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6A7F" w:rsidRDefault="00156A7F" w:rsidP="00156A7F">
      <w:bookmarkStart w:id="0" w:name="OLE_LINK5"/>
      <w:bookmarkStart w:id="1" w:name="OLE_LINK6"/>
    </w:p>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tbl>
      <w:tblPr>
        <w:tblW w:w="10089" w:type="dxa"/>
        <w:tblLook w:val="01E0" w:firstRow="1" w:lastRow="1" w:firstColumn="1" w:lastColumn="1" w:noHBand="0" w:noVBand="0"/>
      </w:tblPr>
      <w:tblGrid>
        <w:gridCol w:w="10089"/>
      </w:tblGrid>
      <w:tr w:rsidR="00156A7F" w:rsidRPr="0033209F" w:rsidTr="00156A7F">
        <w:tc>
          <w:tcPr>
            <w:tcW w:w="10089" w:type="dxa"/>
          </w:tcPr>
          <w:p w:rsidR="00156A7F" w:rsidRPr="0033209F" w:rsidRDefault="00156A7F" w:rsidP="00156A7F">
            <w:pPr>
              <w:spacing w:before="380" w:line="280" w:lineRule="exact"/>
              <w:jc w:val="right"/>
              <w:rPr>
                <w:rFonts w:ascii="Tahoma" w:hAnsi="Tahoma" w:cs="Tahoma"/>
                <w:b/>
                <w:bCs/>
                <w:iCs/>
                <w:color w:val="243285"/>
                <w:sz w:val="32"/>
                <w:szCs w:val="32"/>
                <w:lang w:val="en-US"/>
              </w:rPr>
            </w:pPr>
          </w:p>
          <w:p w:rsidR="00736C94" w:rsidRDefault="00736C94" w:rsidP="00736C94">
            <w:pPr>
              <w:spacing w:before="380" w:line="280" w:lineRule="exact"/>
              <w:jc w:val="right"/>
              <w:rPr>
                <w:rFonts w:ascii="Tahoma" w:hAnsi="Tahoma" w:cs="Tahoma"/>
                <w:b/>
                <w:bCs/>
                <w:iCs/>
                <w:color w:val="243285"/>
                <w:sz w:val="36"/>
                <w:szCs w:val="36"/>
                <w:lang w:eastAsia="zh-CN"/>
              </w:rPr>
            </w:pPr>
            <w:bookmarkStart w:id="2" w:name="OLE_LINK11"/>
            <w:r>
              <w:rPr>
                <w:rFonts w:ascii="Tahoma" w:hAnsi="Tahoma" w:cs="Tahoma"/>
                <w:b/>
                <w:bCs/>
                <w:iCs/>
                <w:color w:val="243285"/>
                <w:sz w:val="36"/>
                <w:szCs w:val="36"/>
              </w:rPr>
              <w:t xml:space="preserve">ITU-R  </w:t>
            </w:r>
            <w:r>
              <w:rPr>
                <w:rFonts w:ascii="Tahoma" w:hAnsi="Tahoma" w:cs="Tahoma"/>
                <w:b/>
                <w:bCs/>
                <w:iCs/>
                <w:color w:val="243285"/>
                <w:sz w:val="36"/>
                <w:szCs w:val="36"/>
                <w:lang w:eastAsia="zh-CN"/>
              </w:rPr>
              <w:t>P</w:t>
            </w:r>
            <w:r>
              <w:rPr>
                <w:rFonts w:ascii="Tahoma" w:hAnsi="Tahoma" w:cs="Tahoma"/>
                <w:b/>
                <w:bCs/>
                <w:iCs/>
                <w:color w:val="243285"/>
                <w:sz w:val="36"/>
                <w:szCs w:val="36"/>
              </w:rPr>
              <w:t>.</w:t>
            </w:r>
            <w:r>
              <w:rPr>
                <w:rFonts w:ascii="Tahoma" w:hAnsi="Tahoma" w:cs="Tahoma"/>
                <w:b/>
                <w:bCs/>
                <w:iCs/>
                <w:color w:val="243285"/>
                <w:sz w:val="36"/>
                <w:szCs w:val="36"/>
                <w:lang w:eastAsia="zh-CN"/>
              </w:rPr>
              <w:t>681-8</w:t>
            </w:r>
            <w:r w:rsidR="00536025">
              <w:rPr>
                <w:rFonts w:ascii="Tahoma" w:hAnsi="Tahoma" w:cs="Tahoma"/>
                <w:b/>
                <w:bCs/>
                <w:iCs/>
                <w:color w:val="243285"/>
                <w:sz w:val="36"/>
                <w:szCs w:val="36"/>
                <w:lang w:eastAsia="zh-CN"/>
              </w:rPr>
              <w:t xml:space="preserve"> </w:t>
            </w:r>
            <w:r>
              <w:rPr>
                <w:rFonts w:ascii="SimHei" w:eastAsia="SimHei" w:hAnsi="Tahoma" w:cs="Tahoma" w:hint="eastAsia"/>
                <w:b/>
                <w:bCs/>
                <w:iCs/>
                <w:color w:val="243285"/>
                <w:sz w:val="36"/>
                <w:szCs w:val="36"/>
                <w:lang w:eastAsia="zh-CN"/>
              </w:rPr>
              <w:t>建议书</w:t>
            </w:r>
            <w:bookmarkEnd w:id="2"/>
          </w:p>
          <w:p w:rsidR="00156A7F" w:rsidRPr="0033209F" w:rsidRDefault="00736C94" w:rsidP="00736C94">
            <w:pPr>
              <w:spacing w:before="80" w:line="280" w:lineRule="exact"/>
              <w:jc w:val="right"/>
              <w:rPr>
                <w:rFonts w:ascii="Tahoma" w:hAnsi="Tahoma" w:cs="Tahoma"/>
                <w:b/>
                <w:bCs/>
                <w:iCs/>
                <w:color w:val="243285"/>
                <w:szCs w:val="24"/>
                <w:lang w:eastAsia="zh-CN"/>
              </w:rPr>
            </w:pPr>
            <w:r>
              <w:rPr>
                <w:rFonts w:ascii="Tahoma" w:hAnsi="Tahoma" w:cs="Tahoma"/>
                <w:b/>
                <w:bCs/>
                <w:iCs/>
                <w:color w:val="243285"/>
                <w:szCs w:val="24"/>
              </w:rPr>
              <w:t>(</w:t>
            </w:r>
            <w:r>
              <w:rPr>
                <w:rFonts w:ascii="Tahoma" w:hAnsi="Tahoma" w:cs="Tahoma"/>
                <w:b/>
                <w:bCs/>
                <w:iCs/>
                <w:color w:val="243285"/>
                <w:szCs w:val="24"/>
                <w:lang w:eastAsia="zh-CN"/>
              </w:rPr>
              <w:t>07</w:t>
            </w:r>
            <w:r>
              <w:rPr>
                <w:rFonts w:ascii="Tahoma" w:hAnsi="Tahoma" w:cs="Tahoma"/>
                <w:b/>
                <w:bCs/>
                <w:iCs/>
                <w:color w:val="243285"/>
                <w:szCs w:val="24"/>
              </w:rPr>
              <w:t>/</w:t>
            </w:r>
            <w:r>
              <w:rPr>
                <w:rFonts w:ascii="Tahoma" w:hAnsi="Tahoma" w:cs="Tahoma"/>
                <w:b/>
                <w:bCs/>
                <w:iCs/>
                <w:color w:val="243285"/>
                <w:szCs w:val="24"/>
                <w:lang w:eastAsia="zh-CN"/>
              </w:rPr>
              <w:t>2015</w:t>
            </w:r>
            <w:r>
              <w:rPr>
                <w:rFonts w:ascii="Tahoma" w:hAnsi="Tahoma" w:cs="Tahoma"/>
                <w:b/>
                <w:bCs/>
                <w:iCs/>
                <w:color w:val="243285"/>
                <w:szCs w:val="24"/>
              </w:rPr>
              <w:t>)</w:t>
            </w:r>
          </w:p>
        </w:tc>
      </w:tr>
      <w:tr w:rsidR="00156A7F" w:rsidRPr="00AE55E5" w:rsidTr="00156A7F">
        <w:tc>
          <w:tcPr>
            <w:tcW w:w="10089" w:type="dxa"/>
          </w:tcPr>
          <w:p w:rsidR="00156A7F" w:rsidRDefault="00156A7F" w:rsidP="00156A7F">
            <w:pPr>
              <w:spacing w:before="80" w:line="500" w:lineRule="exact"/>
              <w:jc w:val="right"/>
              <w:rPr>
                <w:rFonts w:ascii="Tahoma" w:hAnsi="Tahoma" w:cs="Tahoma"/>
                <w:b/>
                <w:bCs/>
                <w:iCs/>
                <w:color w:val="243285"/>
                <w:sz w:val="44"/>
                <w:szCs w:val="44"/>
                <w:lang w:eastAsia="zh-CN"/>
              </w:rPr>
            </w:pPr>
          </w:p>
          <w:p w:rsidR="005961B3" w:rsidRDefault="00736C94" w:rsidP="00536025">
            <w:pPr>
              <w:spacing w:before="80" w:line="500" w:lineRule="exact"/>
              <w:jc w:val="right"/>
              <w:rPr>
                <w:rFonts w:ascii="SimHei" w:eastAsia="SimHei" w:hAnsi="Tahoma" w:cs="Tahoma"/>
                <w:b/>
                <w:bCs/>
                <w:iCs/>
                <w:color w:val="243285"/>
                <w:sz w:val="44"/>
                <w:szCs w:val="44"/>
                <w:lang w:val="en-US" w:eastAsia="zh-CN"/>
              </w:rPr>
            </w:pPr>
            <w:r>
              <w:rPr>
                <w:rFonts w:ascii="SimHei" w:eastAsia="SimHei" w:hAnsi="Tahoma" w:cs="Tahoma" w:hint="eastAsia"/>
                <w:b/>
                <w:bCs/>
                <w:iCs/>
                <w:color w:val="243285"/>
                <w:sz w:val="44"/>
                <w:szCs w:val="44"/>
                <w:lang w:val="en-US" w:eastAsia="zh-CN"/>
              </w:rPr>
              <w:t>设计地球</w:t>
            </w:r>
            <w:r w:rsidR="005961B3" w:rsidRPr="003118C7">
              <w:rPr>
                <w:rFonts w:ascii="Tahoma" w:hAnsi="Tahoma" w:cs="Tahoma"/>
                <w:color w:val="000080"/>
                <w:sz w:val="44"/>
                <w:szCs w:val="44"/>
                <w:lang w:val="en-US" w:eastAsia="zh-CN"/>
              </w:rPr>
              <w:t>-</w:t>
            </w:r>
            <w:r>
              <w:rPr>
                <w:rFonts w:ascii="SimHei" w:eastAsia="SimHei" w:hAnsi="Tahoma" w:cs="Tahoma" w:hint="eastAsia"/>
                <w:b/>
                <w:bCs/>
                <w:iCs/>
                <w:color w:val="243285"/>
                <w:sz w:val="44"/>
                <w:szCs w:val="44"/>
                <w:lang w:val="en-US" w:eastAsia="zh-CN"/>
              </w:rPr>
              <w:t>空间陆地移动</w:t>
            </w:r>
          </w:p>
          <w:p w:rsidR="005961B3" w:rsidRDefault="00736C94" w:rsidP="005961B3">
            <w:pPr>
              <w:spacing w:before="80" w:line="500" w:lineRule="exact"/>
              <w:jc w:val="right"/>
              <w:rPr>
                <w:rFonts w:ascii="SimHei" w:eastAsia="SimHei" w:hAnsi="Tahoma" w:cs="Tahoma"/>
                <w:b/>
                <w:bCs/>
                <w:iCs/>
                <w:color w:val="243285"/>
                <w:sz w:val="44"/>
                <w:szCs w:val="44"/>
                <w:lang w:val="en-US" w:eastAsia="zh-CN"/>
              </w:rPr>
            </w:pPr>
            <w:r>
              <w:rPr>
                <w:rFonts w:ascii="SimHei" w:eastAsia="SimHei" w:hAnsi="Tahoma" w:cs="Tahoma" w:hint="eastAsia"/>
                <w:b/>
                <w:bCs/>
                <w:iCs/>
                <w:color w:val="243285"/>
                <w:sz w:val="44"/>
                <w:szCs w:val="44"/>
                <w:lang w:val="en-US" w:eastAsia="zh-CN"/>
              </w:rPr>
              <w:t>电信系统所需要的</w:t>
            </w:r>
          </w:p>
          <w:p w:rsidR="00156A7F" w:rsidRPr="0033209F" w:rsidRDefault="00736C94" w:rsidP="005961B3">
            <w:pPr>
              <w:spacing w:before="80" w:line="500" w:lineRule="exact"/>
              <w:jc w:val="right"/>
              <w:rPr>
                <w:rFonts w:ascii="Tahoma" w:hAnsi="Tahoma" w:cs="Tahoma"/>
                <w:b/>
                <w:bCs/>
                <w:iCs/>
                <w:color w:val="243285"/>
                <w:sz w:val="44"/>
                <w:szCs w:val="44"/>
                <w:lang w:val="en-US" w:eastAsia="zh-CN"/>
              </w:rPr>
            </w:pPr>
            <w:r>
              <w:rPr>
                <w:rFonts w:ascii="SimHei" w:eastAsia="SimHei" w:hAnsi="Tahoma" w:cs="Tahoma" w:hint="eastAsia"/>
                <w:b/>
                <w:bCs/>
                <w:iCs/>
                <w:color w:val="243285"/>
                <w:sz w:val="44"/>
                <w:szCs w:val="44"/>
                <w:lang w:val="en-US" w:eastAsia="zh-CN"/>
              </w:rPr>
              <w:t>传播数据</w:t>
            </w:r>
          </w:p>
        </w:tc>
      </w:tr>
      <w:tr w:rsidR="00156A7F" w:rsidRPr="0033209F" w:rsidTr="00156A7F">
        <w:tc>
          <w:tcPr>
            <w:tcW w:w="10089" w:type="dxa"/>
          </w:tcPr>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156A7F" w:rsidP="00156A7F">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P</w:t>
            </w:r>
            <w:r w:rsidRPr="0033209F">
              <w:rPr>
                <w:rFonts w:ascii="Tahoma" w:hAnsi="Tahoma" w:cs="Tahoma"/>
                <w:b/>
                <w:bCs/>
                <w:iCs/>
                <w:color w:val="243285"/>
                <w:sz w:val="36"/>
                <w:szCs w:val="36"/>
                <w:lang w:val="en-US" w:eastAsia="zh-CN"/>
              </w:rPr>
              <w:t xml:space="preserve"> </w:t>
            </w:r>
            <w:r w:rsidRPr="0033209F">
              <w:rPr>
                <w:rFonts w:ascii="SimHei" w:eastAsia="SimHei" w:hAnsi="Tahoma" w:cs="Tahoma" w:hint="eastAsia"/>
                <w:b/>
                <w:bCs/>
                <w:iCs/>
                <w:color w:val="243285"/>
                <w:sz w:val="36"/>
                <w:szCs w:val="36"/>
                <w:lang w:val="en-US" w:eastAsia="zh-CN"/>
              </w:rPr>
              <w:t>系列</w:t>
            </w:r>
          </w:p>
          <w:p w:rsidR="00156A7F" w:rsidRPr="0033209F" w:rsidRDefault="00156A7F" w:rsidP="00156A7F">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无线电波传播</w:t>
            </w:r>
          </w:p>
          <w:p w:rsidR="00156A7F" w:rsidRPr="0033209F" w:rsidRDefault="00156A7F" w:rsidP="00156A7F">
            <w:pPr>
              <w:spacing w:before="80" w:line="360" w:lineRule="exact"/>
              <w:jc w:val="right"/>
              <w:rPr>
                <w:rFonts w:ascii="Tahoma" w:hAnsi="Tahoma" w:cs="Tahoma"/>
                <w:b/>
                <w:bCs/>
                <w:iCs/>
                <w:color w:val="243285"/>
                <w:sz w:val="32"/>
                <w:szCs w:val="32"/>
                <w:lang w:val="en-US" w:eastAsia="zh-CN"/>
              </w:rPr>
            </w:pPr>
          </w:p>
        </w:tc>
      </w:tr>
    </w:tbl>
    <w:p w:rsidR="00156A7F" w:rsidRDefault="00156A7F" w:rsidP="00156A7F">
      <w:pPr>
        <w:spacing w:before="80"/>
        <w:rPr>
          <w:i/>
          <w:sz w:val="22"/>
          <w:lang w:val="en-US" w:eastAsia="zh-CN"/>
        </w:rPr>
      </w:pPr>
    </w:p>
    <w:p w:rsidR="00156A7F" w:rsidRDefault="00156A7F" w:rsidP="00D74A16">
      <w:pPr>
        <w:rPr>
          <w:lang w:val="en-US" w:eastAsia="zh-CN"/>
        </w:rPr>
      </w:pPr>
    </w:p>
    <w:bookmarkEnd w:id="0"/>
    <w:bookmarkEnd w:id="1"/>
    <w:p w:rsidR="00D74A16" w:rsidRPr="00D74A16" w:rsidRDefault="00D74A16" w:rsidP="00D74A16">
      <w:pPr>
        <w:rPr>
          <w:lang w:val="en-US" w:eastAsia="zh-CN"/>
        </w:rPr>
      </w:pPr>
    </w:p>
    <w:p w:rsidR="00D74A16" w:rsidRPr="00D74A16" w:rsidRDefault="00D74A16" w:rsidP="00D74A16">
      <w:pPr>
        <w:rPr>
          <w:lang w:val="en-US" w:eastAsia="zh-CN"/>
        </w:rPr>
      </w:pPr>
    </w:p>
    <w:p w:rsidR="00D74A16" w:rsidRPr="00D74A16" w:rsidRDefault="00D74A16" w:rsidP="00D74A16">
      <w:pPr>
        <w:rPr>
          <w:lang w:val="en-US" w:eastAsia="zh-CN"/>
        </w:rPr>
      </w:pPr>
    </w:p>
    <w:p w:rsidR="00D74A16" w:rsidRDefault="00D74A16" w:rsidP="00D74A16">
      <w:pPr>
        <w:rPr>
          <w:lang w:val="en-US" w:eastAsia="zh-CN"/>
        </w:rPr>
      </w:pPr>
    </w:p>
    <w:p w:rsidR="00D74A16" w:rsidRDefault="00D74A16" w:rsidP="00D74A16">
      <w:pPr>
        <w:rPr>
          <w:lang w:val="en-US" w:eastAsia="zh-CN"/>
        </w:rPr>
      </w:pPr>
    </w:p>
    <w:p w:rsidR="00156A7F" w:rsidRPr="00D74A16" w:rsidRDefault="00156A7F" w:rsidP="00D74A16">
      <w:pPr>
        <w:rPr>
          <w:lang w:val="en-US" w:eastAsia="zh-CN"/>
        </w:rPr>
        <w:sectPr w:rsidR="00156A7F" w:rsidRPr="00D74A16">
          <w:headerReference w:type="even" r:id="rId8"/>
          <w:headerReference w:type="default" r:id="rId9"/>
          <w:pgSz w:w="11907" w:h="16834" w:code="9"/>
          <w:pgMar w:top="1418" w:right="1134" w:bottom="1134" w:left="1134" w:header="720" w:footer="482" w:gutter="0"/>
          <w:paperSrc w:first="15" w:other="15"/>
          <w:cols w:space="720"/>
        </w:sectPr>
      </w:pPr>
    </w:p>
    <w:p w:rsidR="00156A7F" w:rsidRPr="009E6169" w:rsidRDefault="00156A7F" w:rsidP="00156A7F">
      <w:pPr>
        <w:spacing w:before="0"/>
        <w:rPr>
          <w:sz w:val="6"/>
          <w:szCs w:val="6"/>
          <w:lang w:val="en-US" w:eastAsia="zh-CN"/>
        </w:rPr>
      </w:pPr>
    </w:p>
    <w:p w:rsidR="00156A7F" w:rsidRPr="00586EF8" w:rsidRDefault="00156A7F" w:rsidP="00156A7F">
      <w:pPr>
        <w:pStyle w:val="Heading1"/>
        <w:spacing w:before="240"/>
        <w:jc w:val="center"/>
        <w:rPr>
          <w:lang w:val="en-US" w:eastAsia="zh-CN"/>
        </w:rPr>
      </w:pPr>
      <w:r>
        <w:rPr>
          <w:rFonts w:hint="eastAsia"/>
          <w:lang w:val="fr-CH" w:eastAsia="zh-CN"/>
        </w:rPr>
        <w:t>前言</w:t>
      </w:r>
    </w:p>
    <w:p w:rsidR="00156A7F" w:rsidRPr="00355C93" w:rsidRDefault="00156A7F" w:rsidP="00156A7F">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156A7F" w:rsidRPr="00355C93" w:rsidRDefault="00156A7F" w:rsidP="00156A7F">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156A7F" w:rsidRPr="00943821" w:rsidRDefault="00156A7F" w:rsidP="00156A7F">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156A7F" w:rsidRPr="00355C93" w:rsidRDefault="00156A7F" w:rsidP="00156A7F">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156A7F" w:rsidRDefault="00156A7F" w:rsidP="00156A7F">
      <w:pPr>
        <w:jc w:val="center"/>
        <w:rPr>
          <w:sz w:val="22"/>
          <w:lang w:val="en-US" w:eastAsia="zh-CN"/>
        </w:rPr>
      </w:pPr>
    </w:p>
    <w:p w:rsidR="00156A7F" w:rsidRDefault="00156A7F" w:rsidP="00156A7F">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58"/>
        <w:gridCol w:w="8571"/>
      </w:tblGrid>
      <w:tr w:rsidR="00156A7F" w:rsidTr="00A2534E">
        <w:tc>
          <w:tcPr>
            <w:tcW w:w="9748" w:type="dxa"/>
            <w:gridSpan w:val="2"/>
            <w:tcBorders>
              <w:top w:val="single" w:sz="12" w:space="0" w:color="000080"/>
              <w:left w:val="single" w:sz="12" w:space="0" w:color="000080"/>
              <w:bottom w:val="nil"/>
              <w:right w:val="single" w:sz="12" w:space="0" w:color="000080"/>
            </w:tcBorders>
          </w:tcPr>
          <w:p w:rsidR="00156A7F" w:rsidRPr="00C12100" w:rsidRDefault="00156A7F" w:rsidP="00156A7F">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1E54E5">
              <w:rPr>
                <w:bCs/>
                <w:lang w:val="en-US" w:eastAsia="zh-CN"/>
              </w:rPr>
              <w:t xml:space="preserve"> </w:t>
            </w:r>
            <w:r w:rsidRPr="00C12100">
              <w:rPr>
                <w:rFonts w:hint="eastAsia"/>
                <w:bCs/>
                <w:lang w:val="en-US" w:eastAsia="zh-CN"/>
              </w:rPr>
              <w:t>系列建议书</w:t>
            </w:r>
          </w:p>
          <w:p w:rsidR="00156A7F" w:rsidRPr="00F128B0" w:rsidRDefault="00156A7F" w:rsidP="00156A7F">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A441AC">
                <w:rPr>
                  <w:rStyle w:val="Hyperlink"/>
                  <w:b/>
                  <w:bCs/>
                  <w:sz w:val="18"/>
                  <w:szCs w:val="18"/>
                  <w:lang w:val="en-US" w:eastAsia="zh-CN"/>
                </w:rPr>
                <w:t>http://www.itu.int/publ/R-REC/en</w:t>
              </w:r>
            </w:hyperlink>
            <w:r w:rsidRPr="00F128B0">
              <w:rPr>
                <w:rFonts w:hint="eastAsia"/>
                <w:sz w:val="18"/>
                <w:szCs w:val="18"/>
                <w:lang w:val="en-US" w:eastAsia="zh-CN"/>
              </w:rPr>
              <w:t>）</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after="40"/>
              <w:ind w:left="57"/>
              <w:rPr>
                <w:b/>
                <w:bCs/>
                <w:sz w:val="20"/>
                <w:lang w:val="en-US"/>
              </w:rPr>
            </w:pPr>
            <w:r w:rsidRPr="00355C93">
              <w:rPr>
                <w:rFonts w:ascii="SimSun" w:hAnsi="SimSun" w:hint="eastAsia"/>
                <w:b/>
                <w:bCs/>
                <w:sz w:val="20"/>
                <w:lang w:val="en-US" w:eastAsia="zh-CN"/>
              </w:rPr>
              <w:t>系列</w:t>
            </w:r>
          </w:p>
        </w:tc>
        <w:tc>
          <w:tcPr>
            <w:tcW w:w="8788" w:type="dxa"/>
            <w:tcBorders>
              <w:top w:val="nil"/>
              <w:bottom w:val="nil"/>
              <w:right w:val="single" w:sz="12" w:space="0" w:color="000080"/>
            </w:tcBorders>
          </w:tcPr>
          <w:p w:rsidR="00156A7F" w:rsidRPr="00355C93" w:rsidRDefault="00156A7F" w:rsidP="00156A7F">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BO</w:t>
            </w:r>
          </w:p>
        </w:tc>
        <w:tc>
          <w:tcPr>
            <w:tcW w:w="8788" w:type="dxa"/>
            <w:tcBorders>
              <w:top w:val="nil"/>
              <w:bottom w:val="nil"/>
              <w:right w:val="single" w:sz="12" w:space="0" w:color="000080"/>
            </w:tcBorders>
          </w:tcPr>
          <w:p w:rsidR="00156A7F" w:rsidRPr="00355C93" w:rsidRDefault="00156A7F" w:rsidP="00156A7F">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BR</w:t>
            </w:r>
          </w:p>
        </w:tc>
        <w:tc>
          <w:tcPr>
            <w:tcW w:w="8788" w:type="dxa"/>
            <w:tcBorders>
              <w:top w:val="nil"/>
              <w:bottom w:val="nil"/>
              <w:right w:val="single" w:sz="12" w:space="0" w:color="000080"/>
            </w:tcBorders>
          </w:tcPr>
          <w:p w:rsidR="00156A7F" w:rsidRPr="00355C93" w:rsidRDefault="00156A7F" w:rsidP="00156A7F">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BS</w:t>
            </w:r>
          </w:p>
        </w:tc>
        <w:tc>
          <w:tcPr>
            <w:tcW w:w="8788" w:type="dxa"/>
            <w:tcBorders>
              <w:top w:val="nil"/>
              <w:bottom w:val="nil"/>
              <w:right w:val="single" w:sz="12" w:space="0" w:color="000080"/>
            </w:tcBorders>
          </w:tcPr>
          <w:p w:rsidR="00156A7F" w:rsidRPr="00355C93" w:rsidRDefault="00156A7F" w:rsidP="00156A7F">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BT</w:t>
            </w:r>
          </w:p>
        </w:tc>
        <w:tc>
          <w:tcPr>
            <w:tcW w:w="8788" w:type="dxa"/>
            <w:tcBorders>
              <w:top w:val="nil"/>
              <w:bottom w:val="nil"/>
              <w:right w:val="single" w:sz="12" w:space="0" w:color="000080"/>
            </w:tcBorders>
          </w:tcPr>
          <w:p w:rsidR="00156A7F" w:rsidRPr="00355C93" w:rsidRDefault="00156A7F" w:rsidP="00156A7F">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fr-CH"/>
              </w:rPr>
            </w:pPr>
            <w:r w:rsidRPr="00355C93">
              <w:rPr>
                <w:b/>
                <w:bCs/>
                <w:sz w:val="20"/>
                <w:lang w:val="fr-CH"/>
              </w:rPr>
              <w:t>F</w:t>
            </w:r>
          </w:p>
        </w:tc>
        <w:tc>
          <w:tcPr>
            <w:tcW w:w="8788" w:type="dxa"/>
            <w:tcBorders>
              <w:top w:val="nil"/>
              <w:bottom w:val="nil"/>
              <w:right w:val="single" w:sz="12" w:space="0" w:color="000080"/>
            </w:tcBorders>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156A7F" w:rsidRPr="00355C93" w:rsidTr="00A2534E">
        <w:tc>
          <w:tcPr>
            <w:tcW w:w="960" w:type="dxa"/>
            <w:tcBorders>
              <w:top w:val="nil"/>
              <w:left w:val="single" w:sz="12" w:space="0" w:color="000080"/>
              <w:bottom w:val="nil"/>
            </w:tcBorders>
          </w:tcPr>
          <w:p w:rsidR="00156A7F" w:rsidRPr="00F128B0" w:rsidRDefault="00156A7F" w:rsidP="00156A7F">
            <w:pPr>
              <w:spacing w:before="30" w:after="30"/>
              <w:ind w:left="57"/>
              <w:jc w:val="left"/>
              <w:rPr>
                <w:b/>
                <w:bCs/>
                <w:sz w:val="20"/>
                <w:lang w:val="en-US"/>
              </w:rPr>
            </w:pPr>
            <w:r w:rsidRPr="00F128B0">
              <w:rPr>
                <w:b/>
                <w:bCs/>
                <w:sz w:val="20"/>
                <w:lang w:val="en-US"/>
              </w:rPr>
              <w:t>M</w:t>
            </w:r>
          </w:p>
        </w:tc>
        <w:tc>
          <w:tcPr>
            <w:tcW w:w="8788" w:type="dxa"/>
            <w:tcBorders>
              <w:top w:val="nil"/>
              <w:bottom w:val="nil"/>
              <w:right w:val="single" w:sz="12" w:space="0" w:color="000080"/>
            </w:tcBorders>
          </w:tcPr>
          <w:p w:rsidR="00156A7F" w:rsidRPr="00355C93" w:rsidRDefault="00156A7F" w:rsidP="00156A7F">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156A7F" w:rsidRPr="0033209F" w:rsidTr="00A2534E">
        <w:tc>
          <w:tcPr>
            <w:tcW w:w="960" w:type="dxa"/>
            <w:tcBorders>
              <w:top w:val="nil"/>
              <w:left w:val="single" w:sz="12" w:space="0" w:color="000080"/>
              <w:bottom w:val="nil"/>
            </w:tcBorders>
            <w:shd w:val="clear" w:color="auto" w:fill="F2F2F2"/>
          </w:tcPr>
          <w:p w:rsidR="00156A7F" w:rsidRPr="0033209F" w:rsidRDefault="00156A7F" w:rsidP="00156A7F">
            <w:pPr>
              <w:spacing w:before="30" w:after="30"/>
              <w:ind w:left="57"/>
              <w:jc w:val="left"/>
              <w:rPr>
                <w:b/>
                <w:bCs/>
                <w:color w:val="000080"/>
                <w:sz w:val="20"/>
                <w:lang w:val="en-US"/>
              </w:rPr>
            </w:pPr>
            <w:r w:rsidRPr="0033209F">
              <w:rPr>
                <w:b/>
                <w:bCs/>
                <w:color w:val="000080"/>
                <w:sz w:val="20"/>
                <w:lang w:val="en-US"/>
              </w:rPr>
              <w:t>P</w:t>
            </w:r>
          </w:p>
        </w:tc>
        <w:tc>
          <w:tcPr>
            <w:tcW w:w="8788" w:type="dxa"/>
            <w:tcBorders>
              <w:top w:val="nil"/>
              <w:bottom w:val="nil"/>
              <w:right w:val="single" w:sz="12" w:space="0" w:color="000080"/>
            </w:tcBorders>
            <w:shd w:val="clear" w:color="auto" w:fill="F2F2F2"/>
          </w:tcPr>
          <w:p w:rsidR="00156A7F" w:rsidRPr="0033209F" w:rsidRDefault="00156A7F" w:rsidP="00156A7F">
            <w:pPr>
              <w:spacing w:before="30" w:after="30"/>
              <w:ind w:leftChars="-15" w:left="-4" w:hangingChars="16" w:hanging="32"/>
              <w:jc w:val="left"/>
              <w:rPr>
                <w:b/>
                <w:bCs/>
                <w:color w:val="000080"/>
                <w:sz w:val="20"/>
                <w:lang w:val="en-US"/>
              </w:rPr>
            </w:pPr>
            <w:r w:rsidRPr="0033209F">
              <w:rPr>
                <w:rFonts w:hint="eastAsia"/>
                <w:b/>
                <w:bCs/>
                <w:color w:val="000080"/>
                <w:sz w:val="20"/>
                <w:lang w:val="en-US"/>
              </w:rPr>
              <w:t>无线电波传播</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RA</w:t>
            </w:r>
          </w:p>
        </w:tc>
        <w:tc>
          <w:tcPr>
            <w:tcW w:w="8788" w:type="dxa"/>
            <w:tcBorders>
              <w:top w:val="nil"/>
              <w:bottom w:val="nil"/>
              <w:right w:val="single" w:sz="12" w:space="0" w:color="000080"/>
            </w:tcBorders>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RS</w:t>
            </w:r>
          </w:p>
        </w:tc>
        <w:tc>
          <w:tcPr>
            <w:tcW w:w="8788" w:type="dxa"/>
            <w:tcBorders>
              <w:top w:val="nil"/>
              <w:bottom w:val="nil"/>
              <w:right w:val="single" w:sz="12" w:space="0" w:color="000080"/>
            </w:tcBorders>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156A7F" w:rsidRPr="0033209F" w:rsidTr="00A2534E">
        <w:tc>
          <w:tcPr>
            <w:tcW w:w="960" w:type="dxa"/>
            <w:tcBorders>
              <w:top w:val="nil"/>
              <w:left w:val="single" w:sz="12" w:space="0" w:color="000080"/>
              <w:bottom w:val="nil"/>
            </w:tcBorders>
            <w:shd w:val="clear" w:color="auto" w:fill="FFFFFF"/>
          </w:tcPr>
          <w:p w:rsidR="00156A7F" w:rsidRPr="0033209F" w:rsidRDefault="00156A7F" w:rsidP="00156A7F">
            <w:pPr>
              <w:spacing w:before="30" w:after="30"/>
              <w:ind w:left="57"/>
              <w:jc w:val="left"/>
              <w:rPr>
                <w:b/>
                <w:bCs/>
                <w:sz w:val="20"/>
                <w:lang w:val="en-US"/>
              </w:rPr>
            </w:pPr>
            <w:r w:rsidRPr="0033209F">
              <w:rPr>
                <w:b/>
                <w:bCs/>
                <w:sz w:val="20"/>
                <w:lang w:val="en-US"/>
              </w:rPr>
              <w:t>S</w:t>
            </w:r>
          </w:p>
        </w:tc>
        <w:tc>
          <w:tcPr>
            <w:tcW w:w="8788" w:type="dxa"/>
            <w:tcBorders>
              <w:top w:val="nil"/>
              <w:bottom w:val="nil"/>
              <w:right w:val="single" w:sz="12" w:space="0" w:color="000080"/>
            </w:tcBorders>
            <w:shd w:val="clear" w:color="auto" w:fill="FFFFFF"/>
          </w:tcPr>
          <w:p w:rsidR="00156A7F" w:rsidRPr="0033209F" w:rsidRDefault="00156A7F" w:rsidP="00156A7F">
            <w:pPr>
              <w:spacing w:before="30" w:after="30"/>
              <w:ind w:leftChars="-2" w:left="-4" w:hanging="1"/>
              <w:jc w:val="left"/>
              <w:rPr>
                <w:sz w:val="20"/>
                <w:lang w:val="en-US"/>
              </w:rPr>
            </w:pPr>
            <w:r w:rsidRPr="0033209F">
              <w:rPr>
                <w:rFonts w:hint="eastAsia"/>
                <w:sz w:val="20"/>
                <w:lang w:val="en-US"/>
              </w:rPr>
              <w:t>卫星固定业务</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SA</w:t>
            </w:r>
          </w:p>
        </w:tc>
        <w:tc>
          <w:tcPr>
            <w:tcW w:w="8788" w:type="dxa"/>
            <w:tcBorders>
              <w:top w:val="nil"/>
              <w:bottom w:val="nil"/>
              <w:right w:val="single" w:sz="12" w:space="0" w:color="000080"/>
            </w:tcBorders>
          </w:tcPr>
          <w:p w:rsidR="00156A7F" w:rsidRPr="00355C93" w:rsidRDefault="00156A7F" w:rsidP="00156A7F">
            <w:pPr>
              <w:spacing w:before="30" w:after="30"/>
              <w:jc w:val="left"/>
              <w:rPr>
                <w:sz w:val="20"/>
                <w:lang w:val="en-US"/>
              </w:rPr>
            </w:pPr>
            <w:r w:rsidRPr="00355C93">
              <w:rPr>
                <w:rFonts w:hint="eastAsia"/>
                <w:sz w:val="20"/>
                <w:lang w:val="en-US" w:eastAsia="zh-CN"/>
              </w:rPr>
              <w:t>空间应用和气象</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SF</w:t>
            </w:r>
          </w:p>
        </w:tc>
        <w:tc>
          <w:tcPr>
            <w:tcW w:w="8788" w:type="dxa"/>
            <w:tcBorders>
              <w:top w:val="nil"/>
              <w:bottom w:val="nil"/>
              <w:right w:val="single" w:sz="12" w:space="0" w:color="000080"/>
            </w:tcBorders>
          </w:tcPr>
          <w:p w:rsidR="00156A7F" w:rsidRPr="00355C93" w:rsidRDefault="00156A7F" w:rsidP="00156A7F">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SM</w:t>
            </w:r>
          </w:p>
        </w:tc>
        <w:tc>
          <w:tcPr>
            <w:tcW w:w="8788" w:type="dxa"/>
            <w:tcBorders>
              <w:top w:val="nil"/>
              <w:bottom w:val="nil"/>
              <w:right w:val="single" w:sz="12" w:space="0" w:color="000080"/>
            </w:tcBorders>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SNG</w:t>
            </w:r>
          </w:p>
        </w:tc>
        <w:tc>
          <w:tcPr>
            <w:tcW w:w="8788" w:type="dxa"/>
            <w:tcBorders>
              <w:top w:val="nil"/>
              <w:bottom w:val="nil"/>
              <w:right w:val="single" w:sz="12" w:space="0" w:color="000080"/>
            </w:tcBorders>
          </w:tcPr>
          <w:p w:rsidR="00156A7F" w:rsidRPr="00355C93" w:rsidRDefault="00156A7F" w:rsidP="00156A7F">
            <w:pPr>
              <w:spacing w:before="30" w:after="30"/>
              <w:jc w:val="left"/>
              <w:rPr>
                <w:sz w:val="20"/>
                <w:lang w:val="en-US"/>
              </w:rPr>
            </w:pPr>
            <w:r w:rsidRPr="00355C93">
              <w:rPr>
                <w:rFonts w:hint="eastAsia"/>
                <w:sz w:val="20"/>
                <w:lang w:val="en-US" w:eastAsia="zh-CN"/>
              </w:rPr>
              <w:t>卫星新闻采集</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TF</w:t>
            </w:r>
          </w:p>
        </w:tc>
        <w:tc>
          <w:tcPr>
            <w:tcW w:w="8788" w:type="dxa"/>
            <w:tcBorders>
              <w:top w:val="nil"/>
              <w:bottom w:val="nil"/>
              <w:right w:val="single" w:sz="12" w:space="0" w:color="000080"/>
            </w:tcBorders>
          </w:tcPr>
          <w:p w:rsidR="00156A7F" w:rsidRPr="00355C93" w:rsidRDefault="00156A7F" w:rsidP="00156A7F">
            <w:pPr>
              <w:spacing w:before="30" w:after="30"/>
              <w:jc w:val="left"/>
              <w:rPr>
                <w:sz w:val="20"/>
                <w:lang w:val="en-US" w:eastAsia="zh-CN"/>
              </w:rPr>
            </w:pPr>
            <w:r w:rsidRPr="00355C93">
              <w:rPr>
                <w:rFonts w:hint="eastAsia"/>
                <w:sz w:val="20"/>
                <w:lang w:val="en-US" w:eastAsia="zh-CN"/>
              </w:rPr>
              <w:t>时间信号和频率标准发射</w:t>
            </w:r>
          </w:p>
        </w:tc>
      </w:tr>
      <w:tr w:rsidR="00156A7F" w:rsidRPr="00355C93" w:rsidTr="00A2534E">
        <w:tc>
          <w:tcPr>
            <w:tcW w:w="960" w:type="dxa"/>
            <w:tcBorders>
              <w:top w:val="nil"/>
              <w:left w:val="single" w:sz="12" w:space="0" w:color="000080"/>
              <w:bottom w:val="single" w:sz="12" w:space="0" w:color="000080"/>
            </w:tcBorders>
          </w:tcPr>
          <w:p w:rsidR="00156A7F" w:rsidRPr="00355C93" w:rsidRDefault="00156A7F" w:rsidP="00156A7F">
            <w:pPr>
              <w:spacing w:before="30" w:after="30"/>
              <w:ind w:left="57"/>
              <w:jc w:val="left"/>
              <w:rPr>
                <w:b/>
                <w:bCs/>
                <w:sz w:val="20"/>
                <w:lang w:val="en-US"/>
              </w:rPr>
            </w:pPr>
            <w:r w:rsidRPr="00355C93">
              <w:rPr>
                <w:b/>
                <w:bCs/>
                <w:sz w:val="20"/>
                <w:lang w:val="en-US"/>
              </w:rPr>
              <w:t>V</w:t>
            </w:r>
          </w:p>
        </w:tc>
        <w:tc>
          <w:tcPr>
            <w:tcW w:w="8788" w:type="dxa"/>
            <w:tcBorders>
              <w:top w:val="nil"/>
              <w:bottom w:val="single" w:sz="12" w:space="0" w:color="000080"/>
              <w:right w:val="single" w:sz="12" w:space="0" w:color="000080"/>
            </w:tcBorders>
          </w:tcPr>
          <w:p w:rsidR="00156A7F" w:rsidRPr="00355C93" w:rsidRDefault="00156A7F" w:rsidP="00156A7F">
            <w:pPr>
              <w:spacing w:before="30" w:after="180"/>
              <w:jc w:val="left"/>
              <w:rPr>
                <w:sz w:val="20"/>
                <w:lang w:val="en-US"/>
              </w:rPr>
            </w:pPr>
            <w:r w:rsidRPr="00355C93">
              <w:rPr>
                <w:rFonts w:hint="eastAsia"/>
                <w:sz w:val="20"/>
                <w:lang w:val="en-US" w:eastAsia="zh-CN"/>
              </w:rPr>
              <w:t>词汇和相关问题</w:t>
            </w:r>
          </w:p>
        </w:tc>
      </w:tr>
    </w:tbl>
    <w:p w:rsidR="00156A7F" w:rsidRDefault="00156A7F" w:rsidP="00156A7F">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529"/>
      </w:tblGrid>
      <w:tr w:rsidR="00156A7F" w:rsidRPr="0033209F" w:rsidTr="00A2534E">
        <w:tc>
          <w:tcPr>
            <w:tcW w:w="9775" w:type="dxa"/>
            <w:tcBorders>
              <w:top w:val="single" w:sz="12" w:space="0" w:color="000080"/>
              <w:left w:val="single" w:sz="12" w:space="0" w:color="000080"/>
              <w:bottom w:val="single" w:sz="12" w:space="0" w:color="000080"/>
              <w:right w:val="single" w:sz="12" w:space="0" w:color="000080"/>
            </w:tcBorders>
          </w:tcPr>
          <w:p w:rsidR="00156A7F" w:rsidRPr="0033209F" w:rsidRDefault="00156A7F" w:rsidP="00156A7F">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rsidR="00156A7F" w:rsidRPr="00355C93" w:rsidRDefault="00156A7F" w:rsidP="00536025">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E86C9D">
        <w:rPr>
          <w:rFonts w:hint="eastAsia"/>
          <w:sz w:val="20"/>
          <w:lang w:eastAsia="zh-CN"/>
        </w:rPr>
        <w:t>1</w:t>
      </w:r>
      <w:r w:rsidR="00536025">
        <w:rPr>
          <w:sz w:val="20"/>
          <w:lang w:eastAsia="zh-CN"/>
        </w:rPr>
        <w:t>6</w:t>
      </w:r>
      <w:r w:rsidRPr="00355C93">
        <w:rPr>
          <w:rFonts w:hint="eastAsia"/>
          <w:sz w:val="20"/>
          <w:lang w:eastAsia="zh-CN"/>
        </w:rPr>
        <w:t>年，日内瓦</w:t>
      </w:r>
    </w:p>
    <w:p w:rsidR="00156A7F" w:rsidRDefault="00156A7F" w:rsidP="00156A7F">
      <w:pPr>
        <w:rPr>
          <w:szCs w:val="24"/>
          <w:lang w:eastAsia="zh-CN"/>
        </w:rPr>
      </w:pPr>
    </w:p>
    <w:p w:rsidR="00156A7F" w:rsidRPr="00A613D0" w:rsidRDefault="00156A7F" w:rsidP="00536025">
      <w:pPr>
        <w:jc w:val="center"/>
        <w:rPr>
          <w:sz w:val="20"/>
          <w:lang w:val="en-US" w:eastAsia="zh-CN"/>
        </w:rPr>
      </w:pPr>
      <w:r w:rsidRPr="00A613D0">
        <w:rPr>
          <w:sz w:val="20"/>
          <w:lang w:val="en-US"/>
        </w:rPr>
        <w:sym w:font="Symbol" w:char="F0E3"/>
      </w:r>
      <w:r w:rsidRPr="00A613D0">
        <w:rPr>
          <w:sz w:val="20"/>
          <w:lang w:val="en-US" w:eastAsia="zh-CN"/>
        </w:rPr>
        <w:t xml:space="preserve"> </w:t>
      </w:r>
      <w:r w:rsidR="00B15B08">
        <w:rPr>
          <w:rFonts w:hint="eastAsia"/>
          <w:sz w:val="20"/>
          <w:lang w:val="en-US" w:eastAsia="zh-CN"/>
        </w:rPr>
        <w:t>国际</w:t>
      </w:r>
      <w:r w:rsidR="00B15B08">
        <w:rPr>
          <w:sz w:val="20"/>
          <w:lang w:val="en-US" w:eastAsia="zh-CN"/>
        </w:rPr>
        <w:t>电联</w:t>
      </w:r>
      <w:r w:rsidRPr="00A613D0">
        <w:rPr>
          <w:sz w:val="20"/>
          <w:lang w:val="en-US" w:eastAsia="zh-CN"/>
        </w:rPr>
        <w:t xml:space="preserve"> </w:t>
      </w:r>
      <w:bookmarkStart w:id="3" w:name="iiannee"/>
      <w:bookmarkEnd w:id="3"/>
      <w:r w:rsidRPr="00A613D0">
        <w:rPr>
          <w:sz w:val="20"/>
          <w:lang w:val="en-US" w:eastAsia="zh-CN"/>
        </w:rPr>
        <w:t>20</w:t>
      </w:r>
      <w:r w:rsidR="00E86C9D">
        <w:rPr>
          <w:rFonts w:hint="eastAsia"/>
          <w:sz w:val="20"/>
          <w:lang w:val="en-US" w:eastAsia="zh-CN"/>
        </w:rPr>
        <w:t>1</w:t>
      </w:r>
      <w:r w:rsidR="00536025">
        <w:rPr>
          <w:sz w:val="20"/>
          <w:lang w:val="en-US" w:eastAsia="zh-CN"/>
        </w:rPr>
        <w:t>6</w:t>
      </w:r>
    </w:p>
    <w:p w:rsidR="00586EF8" w:rsidRPr="00470E28" w:rsidRDefault="00156A7F" w:rsidP="00156A7F">
      <w:pPr>
        <w:ind w:firstLineChars="200" w:firstLine="360"/>
        <w:jc w:val="left"/>
        <w:rPr>
          <w:sz w:val="18"/>
          <w:szCs w:val="18"/>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7565CC" w:rsidRDefault="007565CC" w:rsidP="00A971A1">
      <w:pPr>
        <w:spacing w:before="160"/>
        <w:rPr>
          <w:i/>
          <w:sz w:val="20"/>
          <w:lang w:val="en-US" w:eastAsia="zh-CN"/>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736C94" w:rsidRDefault="00736C94" w:rsidP="00736C94">
      <w:pPr>
        <w:pStyle w:val="RecNo"/>
        <w:spacing w:before="0"/>
        <w:rPr>
          <w:lang w:val="en-US" w:eastAsia="zh-CN"/>
        </w:rPr>
      </w:pPr>
      <w:bookmarkStart w:id="4" w:name="irecnoe"/>
      <w:bookmarkStart w:id="5" w:name="OLE_LINK2"/>
      <w:bookmarkStart w:id="6" w:name="OLE_LINK1"/>
      <w:bookmarkEnd w:id="4"/>
      <w:r>
        <w:rPr>
          <w:lang w:eastAsia="zh-CN"/>
        </w:rPr>
        <w:lastRenderedPageBreak/>
        <w:t>ITU-R  P.681-8</w:t>
      </w:r>
      <w:r w:rsidR="00536025">
        <w:rPr>
          <w:lang w:eastAsia="zh-CN"/>
        </w:rPr>
        <w:t xml:space="preserve"> </w:t>
      </w:r>
      <w:r>
        <w:rPr>
          <w:rFonts w:hint="eastAsia"/>
          <w:lang w:eastAsia="zh-CN"/>
        </w:rPr>
        <w:t>建议书</w:t>
      </w:r>
      <w:bookmarkEnd w:id="5"/>
      <w:bookmarkEnd w:id="6"/>
      <w:r>
        <w:rPr>
          <w:rStyle w:val="FootnoteReference"/>
          <w:lang w:val="en-US" w:eastAsia="zh-CN"/>
        </w:rPr>
        <w:footnoteReference w:customMarkFollows="1" w:id="1"/>
        <w:t>*</w:t>
      </w:r>
      <w:r w:rsidR="008215AE" w:rsidRPr="001B1838">
        <w:rPr>
          <w:vertAlign w:val="superscript"/>
          <w:lang w:val="en-US"/>
        </w:rPr>
        <w:t>,</w:t>
      </w:r>
      <w:r w:rsidR="008215AE">
        <w:rPr>
          <w:lang w:val="en-US"/>
        </w:rPr>
        <w:t xml:space="preserve"> </w:t>
      </w:r>
      <w:r w:rsidR="008215AE">
        <w:rPr>
          <w:rStyle w:val="FootnoteReference"/>
          <w:lang w:val="en-US"/>
        </w:rPr>
        <w:footnoteReference w:customMarkFollows="1" w:id="2"/>
        <w:t>**</w:t>
      </w:r>
    </w:p>
    <w:p w:rsidR="00736C94" w:rsidRDefault="00736C94" w:rsidP="00736C94">
      <w:pPr>
        <w:pStyle w:val="Rectitle0"/>
        <w:rPr>
          <w:lang w:val="en-US" w:eastAsia="zh-CN"/>
        </w:rPr>
      </w:pPr>
      <w:bookmarkStart w:id="8" w:name="OLE_LINK4"/>
      <w:bookmarkStart w:id="9" w:name="OLE_LINK3"/>
      <w:bookmarkStart w:id="10" w:name="Related_Questions"/>
      <w:r>
        <w:rPr>
          <w:rFonts w:hint="eastAsia"/>
          <w:lang w:val="en-US" w:eastAsia="zh-CN"/>
        </w:rPr>
        <w:t>设计地球</w:t>
      </w:r>
      <w:r>
        <w:rPr>
          <w:lang w:val="en-US" w:eastAsia="zh-CN"/>
        </w:rPr>
        <w:t xml:space="preserve"> –</w:t>
      </w:r>
      <w:r w:rsidR="008370C8">
        <w:rPr>
          <w:lang w:val="en-US" w:eastAsia="zh-CN"/>
        </w:rPr>
        <w:t xml:space="preserve"> </w:t>
      </w:r>
      <w:r>
        <w:rPr>
          <w:rFonts w:hint="eastAsia"/>
          <w:lang w:val="en-US" w:eastAsia="zh-CN"/>
        </w:rPr>
        <w:t>空间陆地移动电信系统</w:t>
      </w:r>
      <w:r>
        <w:rPr>
          <w:lang w:val="en-US" w:eastAsia="zh-CN"/>
        </w:rPr>
        <w:br/>
      </w:r>
      <w:r>
        <w:rPr>
          <w:rFonts w:hint="eastAsia"/>
          <w:lang w:val="en-US" w:eastAsia="zh-CN"/>
        </w:rPr>
        <w:t>所需要的传播数据</w:t>
      </w:r>
      <w:bookmarkEnd w:id="8"/>
      <w:bookmarkEnd w:id="9"/>
    </w:p>
    <w:p w:rsidR="00736C94" w:rsidRDefault="00736C94" w:rsidP="00736C94">
      <w:pPr>
        <w:pStyle w:val="Recref"/>
        <w:rPr>
          <w:lang w:val="en-US" w:eastAsia="zh-CN"/>
        </w:rPr>
      </w:pPr>
      <w:r>
        <w:rPr>
          <w:lang w:val="en-US" w:eastAsia="zh-CN"/>
        </w:rPr>
        <w:t xml:space="preserve">(ITU-R </w:t>
      </w:r>
      <w:r>
        <w:rPr>
          <w:rFonts w:hint="eastAsia"/>
          <w:lang w:val="en-US" w:eastAsia="zh-CN"/>
        </w:rPr>
        <w:t>第</w:t>
      </w:r>
      <w:r>
        <w:rPr>
          <w:lang w:val="en-US" w:eastAsia="zh-CN"/>
        </w:rPr>
        <w:t>207/3</w:t>
      </w:r>
      <w:r>
        <w:rPr>
          <w:rFonts w:hint="eastAsia"/>
          <w:lang w:val="en-US" w:eastAsia="zh-CN"/>
        </w:rPr>
        <w:t>号课题</w:t>
      </w:r>
      <w:r>
        <w:rPr>
          <w:lang w:val="en-US" w:eastAsia="zh-CN"/>
        </w:rPr>
        <w:t>)</w:t>
      </w:r>
      <w:bookmarkEnd w:id="10"/>
    </w:p>
    <w:p w:rsidR="00736C94" w:rsidRDefault="00736C94" w:rsidP="00736C94">
      <w:pPr>
        <w:pStyle w:val="Recdate"/>
        <w:rPr>
          <w:lang w:val="en-US" w:eastAsia="zh-CN"/>
        </w:rPr>
      </w:pPr>
      <w:r>
        <w:rPr>
          <w:lang w:val="en-US" w:eastAsia="zh-CN"/>
        </w:rPr>
        <w:t>(1990-1994-1995-1997-1999-2001-2003-2009-2015</w:t>
      </w:r>
      <w:r>
        <w:rPr>
          <w:rFonts w:hint="eastAsia"/>
          <w:lang w:val="en-US" w:eastAsia="zh-CN"/>
        </w:rPr>
        <w:t>年</w:t>
      </w:r>
      <w:r>
        <w:rPr>
          <w:lang w:val="en-US" w:eastAsia="zh-CN"/>
        </w:rPr>
        <w:t>)</w:t>
      </w:r>
    </w:p>
    <w:p w:rsidR="00736C94" w:rsidRDefault="00736C94" w:rsidP="00736C94">
      <w:pPr>
        <w:pStyle w:val="HeadingSum"/>
        <w:rPr>
          <w:lang w:eastAsia="zh-CN"/>
        </w:rPr>
      </w:pPr>
      <w:r>
        <w:rPr>
          <w:rFonts w:hint="eastAsia"/>
          <w:lang w:eastAsia="zh-CN"/>
        </w:rPr>
        <w:t>范围</w:t>
      </w:r>
    </w:p>
    <w:p w:rsidR="00736C94" w:rsidRDefault="00736C94" w:rsidP="00736C94">
      <w:pPr>
        <w:pStyle w:val="Summary"/>
        <w:ind w:firstLineChars="200" w:firstLine="440"/>
        <w:rPr>
          <w:lang w:eastAsia="zh-CN"/>
        </w:rPr>
      </w:pPr>
      <w:r>
        <w:rPr>
          <w:rFonts w:hint="eastAsia"/>
          <w:lang w:eastAsia="zh-CN"/>
        </w:rPr>
        <w:t>本建议书提供了地球</w:t>
      </w:r>
      <w:r>
        <w:rPr>
          <w:lang w:eastAsia="zh-CN"/>
        </w:rPr>
        <w:t>–</w:t>
      </w:r>
      <w:r>
        <w:rPr>
          <w:rFonts w:hint="eastAsia"/>
          <w:lang w:eastAsia="zh-CN"/>
        </w:rPr>
        <w:t>空间陆地卫星移动业务（</w:t>
      </w:r>
      <w:r>
        <w:rPr>
          <w:lang w:eastAsia="zh-CN"/>
        </w:rPr>
        <w:t>LMSS</w:t>
      </w:r>
      <w:r>
        <w:rPr>
          <w:rFonts w:hint="eastAsia"/>
          <w:lang w:eastAsia="zh-CN"/>
        </w:rPr>
        <w:t>）规划所需的各种传输参数预测。</w:t>
      </w:r>
    </w:p>
    <w:p w:rsidR="00736C94" w:rsidRDefault="00736C94" w:rsidP="00736C94">
      <w:pPr>
        <w:pStyle w:val="Normalaftertitle"/>
        <w:rPr>
          <w:lang w:val="en-US" w:eastAsia="zh-CN"/>
        </w:rPr>
      </w:pPr>
      <w:r>
        <w:rPr>
          <w:rFonts w:hint="eastAsia"/>
          <w:lang w:val="en-US" w:eastAsia="zh-CN"/>
        </w:rPr>
        <w:t>国际电联无线电通信全会，</w:t>
      </w:r>
    </w:p>
    <w:p w:rsidR="00736C94" w:rsidRDefault="00736C94" w:rsidP="00736C94">
      <w:pPr>
        <w:pStyle w:val="Call"/>
        <w:rPr>
          <w:rFonts w:ascii="KaiTi_GB2312" w:eastAsia="KaiTi_GB2312" w:hAnsi="STKaiti"/>
          <w:i w:val="0"/>
          <w:iCs/>
          <w:lang w:val="en-US" w:eastAsia="zh-CN"/>
        </w:rPr>
      </w:pPr>
      <w:r>
        <w:rPr>
          <w:rFonts w:ascii="KaiTi_GB2312" w:eastAsia="KaiTi_GB2312" w:hAnsi="STKaiti" w:hint="eastAsia"/>
          <w:i w:val="0"/>
          <w:iCs/>
          <w:lang w:val="en-US" w:eastAsia="zh-CN"/>
        </w:rPr>
        <w:t>考虑到</w:t>
      </w:r>
    </w:p>
    <w:p w:rsidR="00736C94" w:rsidRDefault="00736C94" w:rsidP="00736C94">
      <w:pPr>
        <w:rPr>
          <w:lang w:val="en-US" w:eastAsia="zh-CN"/>
        </w:rPr>
      </w:pPr>
      <w:r>
        <w:rPr>
          <w:i/>
          <w:lang w:val="en-US" w:eastAsia="zh-CN"/>
        </w:rPr>
        <w:t>a)</w:t>
      </w:r>
      <w:r>
        <w:rPr>
          <w:lang w:val="en-US" w:eastAsia="zh-CN"/>
        </w:rPr>
        <w:tab/>
      </w:r>
      <w:r>
        <w:rPr>
          <w:rFonts w:hint="eastAsia"/>
          <w:lang w:val="en-US" w:eastAsia="zh-CN"/>
        </w:rPr>
        <w:t>为合理规划地球</w:t>
      </w:r>
      <w:r>
        <w:rPr>
          <w:rFonts w:hint="eastAsia"/>
          <w:lang w:val="en-US" w:eastAsia="zh-CN"/>
        </w:rPr>
        <w:t xml:space="preserve"> </w:t>
      </w:r>
      <w:r>
        <w:rPr>
          <w:lang w:val="en-US" w:eastAsia="zh-CN"/>
        </w:rPr>
        <w:t xml:space="preserve">– </w:t>
      </w:r>
      <w:r>
        <w:rPr>
          <w:rFonts w:hint="eastAsia"/>
          <w:lang w:val="en-US" w:eastAsia="zh-CN"/>
        </w:rPr>
        <w:t>空间陆地移动系统，有必要获得适当的传播数据和预测方法；</w:t>
      </w:r>
    </w:p>
    <w:p w:rsidR="00736C94" w:rsidRDefault="00736C94" w:rsidP="00736C94">
      <w:pPr>
        <w:rPr>
          <w:lang w:val="en-US" w:eastAsia="zh-CN"/>
        </w:rPr>
      </w:pPr>
      <w:r>
        <w:rPr>
          <w:i/>
          <w:lang w:val="en-US" w:eastAsia="zh-CN"/>
        </w:rPr>
        <w:t>b)</w:t>
      </w:r>
      <w:r>
        <w:rPr>
          <w:lang w:val="en-US" w:eastAsia="zh-CN"/>
        </w:rPr>
        <w:tab/>
        <w:t xml:space="preserve"> ITU-R P.618 </w:t>
      </w:r>
      <w:r>
        <w:rPr>
          <w:rFonts w:hint="eastAsia"/>
          <w:lang w:val="en-US" w:eastAsia="zh-CN"/>
        </w:rPr>
        <w:t>建议书中的方法被建议用于地球</w:t>
      </w:r>
      <w:r>
        <w:rPr>
          <w:rFonts w:hint="eastAsia"/>
          <w:lang w:val="en-US" w:eastAsia="zh-CN"/>
        </w:rPr>
        <w:t xml:space="preserve"> </w:t>
      </w:r>
      <w:r>
        <w:rPr>
          <w:lang w:val="en-US" w:eastAsia="zh-CN"/>
        </w:rPr>
        <w:t xml:space="preserve">– </w:t>
      </w:r>
      <w:r>
        <w:rPr>
          <w:rFonts w:hint="eastAsia"/>
          <w:lang w:val="en-US" w:eastAsia="zh-CN"/>
        </w:rPr>
        <w:t>空间电信系统规划；</w:t>
      </w:r>
    </w:p>
    <w:p w:rsidR="00736C94" w:rsidRDefault="00736C94" w:rsidP="00736C94">
      <w:pPr>
        <w:rPr>
          <w:lang w:val="en-US" w:eastAsia="zh-CN"/>
        </w:rPr>
      </w:pPr>
      <w:r>
        <w:rPr>
          <w:i/>
          <w:lang w:val="en-US" w:eastAsia="zh-CN"/>
        </w:rPr>
        <w:t>c)</w:t>
      </w:r>
      <w:r>
        <w:rPr>
          <w:lang w:val="en-US" w:eastAsia="zh-CN"/>
        </w:rPr>
        <w:tab/>
      </w:r>
      <w:r>
        <w:rPr>
          <w:rFonts w:hint="eastAsia"/>
          <w:lang w:val="en-US" w:eastAsia="zh-CN"/>
        </w:rPr>
        <w:t>对于特定的陆地卫星移动系统应用，需要研究更进一步的预测方法，以便在世界各地各种操作环境下都能获得恰当的精度；</w:t>
      </w:r>
    </w:p>
    <w:p w:rsidR="00736C94" w:rsidRDefault="00736C94" w:rsidP="00736C94">
      <w:pPr>
        <w:rPr>
          <w:lang w:val="en-US" w:eastAsia="zh-CN"/>
        </w:rPr>
      </w:pPr>
      <w:r>
        <w:rPr>
          <w:i/>
          <w:lang w:val="en-US" w:eastAsia="zh-CN"/>
        </w:rPr>
        <w:t>d)</w:t>
      </w:r>
      <w:r>
        <w:rPr>
          <w:lang w:val="en-US" w:eastAsia="zh-CN"/>
        </w:rPr>
        <w:tab/>
      </w:r>
      <w:r>
        <w:rPr>
          <w:rFonts w:hint="eastAsia"/>
          <w:lang w:val="en-US" w:eastAsia="zh-CN"/>
        </w:rPr>
        <w:t>不过，对大多数应用而言，已具有能够产生足够精度的方法，</w:t>
      </w:r>
    </w:p>
    <w:p w:rsidR="00736C94" w:rsidRDefault="00736C94" w:rsidP="00736C94">
      <w:pPr>
        <w:pStyle w:val="Call"/>
        <w:rPr>
          <w:rFonts w:ascii="KaiTi_GB2312" w:eastAsia="KaiTi_GB2312" w:hAnsi="STKaiti"/>
          <w:i w:val="0"/>
          <w:lang w:val="en-US" w:eastAsia="zh-CN"/>
        </w:rPr>
      </w:pPr>
      <w:r>
        <w:rPr>
          <w:rFonts w:ascii="KaiTi_GB2312" w:eastAsia="KaiTi_GB2312" w:hAnsi="STKaiti" w:hint="eastAsia"/>
          <w:i w:val="0"/>
          <w:lang w:val="en-US" w:eastAsia="zh-CN"/>
        </w:rPr>
        <w:t>建议</w:t>
      </w:r>
    </w:p>
    <w:p w:rsidR="00736C94" w:rsidRDefault="00736C94" w:rsidP="00736C94">
      <w:pPr>
        <w:rPr>
          <w:lang w:val="en-US" w:eastAsia="zh-CN"/>
        </w:rPr>
      </w:pPr>
      <w:r>
        <w:rPr>
          <w:b/>
          <w:lang w:val="en-US" w:eastAsia="zh-CN"/>
        </w:rPr>
        <w:t>1</w:t>
      </w:r>
      <w:r>
        <w:rPr>
          <w:lang w:val="en-US" w:eastAsia="zh-CN"/>
        </w:rPr>
        <w:tab/>
      </w:r>
      <w:r>
        <w:rPr>
          <w:rFonts w:hint="eastAsia"/>
          <w:lang w:val="en-US" w:eastAsia="zh-CN"/>
        </w:rPr>
        <w:t>对于地球</w:t>
      </w:r>
      <w:r>
        <w:rPr>
          <w:lang w:val="en-US" w:eastAsia="zh-CN"/>
        </w:rPr>
        <w:t xml:space="preserve"> – </w:t>
      </w:r>
      <w:r>
        <w:rPr>
          <w:rFonts w:hint="eastAsia"/>
          <w:lang w:val="en-US" w:eastAsia="zh-CN"/>
        </w:rPr>
        <w:t>空间陆地移动电信系统规划，除了</w:t>
      </w:r>
      <w:r>
        <w:rPr>
          <w:rFonts w:hint="eastAsia"/>
          <w:lang w:val="en-US" w:eastAsia="zh-CN"/>
        </w:rPr>
        <w:t xml:space="preserve"> </w:t>
      </w:r>
      <w:r>
        <w:rPr>
          <w:lang w:val="en-US" w:eastAsia="zh-CN"/>
        </w:rPr>
        <w:t xml:space="preserve">ITU-R P.618 </w:t>
      </w:r>
      <w:r>
        <w:rPr>
          <w:rFonts w:hint="eastAsia"/>
          <w:lang w:val="en-US" w:eastAsia="zh-CN"/>
        </w:rPr>
        <w:t>建议的方法外，还可采用附件</w:t>
      </w:r>
      <w:r>
        <w:rPr>
          <w:lang w:val="en-US" w:eastAsia="zh-CN"/>
        </w:rPr>
        <w:t>1</w:t>
      </w:r>
      <w:r>
        <w:rPr>
          <w:rFonts w:hint="eastAsia"/>
          <w:lang w:val="en-US" w:eastAsia="zh-CN"/>
        </w:rPr>
        <w:t>所述的方法。</w:t>
      </w:r>
    </w:p>
    <w:p w:rsidR="00736C94" w:rsidRDefault="00736C94" w:rsidP="00736C94">
      <w:pPr>
        <w:rPr>
          <w:lang w:val="en-US" w:eastAsia="zh-CN"/>
        </w:rPr>
      </w:pPr>
    </w:p>
    <w:p w:rsidR="00736C94" w:rsidRDefault="00736C94" w:rsidP="00736C94">
      <w:pPr>
        <w:rPr>
          <w:lang w:val="en-US" w:eastAsia="zh-CN"/>
        </w:rPr>
      </w:pPr>
    </w:p>
    <w:p w:rsidR="009364F3" w:rsidRDefault="009364F3" w:rsidP="00736C94">
      <w:pPr>
        <w:rPr>
          <w:lang w:val="en-US" w:eastAsia="zh-CN"/>
        </w:rPr>
      </w:pPr>
    </w:p>
    <w:p w:rsidR="00736C94" w:rsidRDefault="00736C94" w:rsidP="00736C94">
      <w:pPr>
        <w:pStyle w:val="AnnexNoTitle"/>
        <w:rPr>
          <w:lang w:val="en-US" w:eastAsia="zh-CN"/>
        </w:rPr>
      </w:pPr>
      <w:bookmarkStart w:id="11" w:name="OLE_LINK14"/>
      <w:bookmarkStart w:id="12" w:name="OLE_LINK17"/>
      <w:r>
        <w:rPr>
          <w:rFonts w:hint="eastAsia"/>
          <w:lang w:val="en-US" w:eastAsia="zh-CN"/>
        </w:rPr>
        <w:t>附件</w:t>
      </w:r>
      <w:r>
        <w:rPr>
          <w:lang w:val="en-US" w:eastAsia="zh-CN"/>
        </w:rPr>
        <w:t>1</w:t>
      </w:r>
      <w:bookmarkEnd w:id="11"/>
      <w:bookmarkEnd w:id="12"/>
    </w:p>
    <w:p w:rsidR="00736C94" w:rsidRDefault="00736C94" w:rsidP="00736C94">
      <w:pPr>
        <w:pStyle w:val="Heading1"/>
        <w:rPr>
          <w:lang w:val="en-US" w:eastAsia="zh-CN"/>
        </w:rPr>
      </w:pPr>
      <w:bookmarkStart w:id="13" w:name="_Toc398375637"/>
      <w:r>
        <w:rPr>
          <w:lang w:val="en-US" w:eastAsia="zh-CN"/>
        </w:rPr>
        <w:t>1</w:t>
      </w:r>
      <w:r>
        <w:rPr>
          <w:lang w:val="en-US" w:eastAsia="zh-CN"/>
        </w:rPr>
        <w:tab/>
      </w:r>
      <w:bookmarkEnd w:id="13"/>
      <w:r>
        <w:rPr>
          <w:rFonts w:hint="eastAsia"/>
          <w:lang w:val="en-US" w:eastAsia="zh-CN"/>
        </w:rPr>
        <w:t>引言</w:t>
      </w:r>
    </w:p>
    <w:p w:rsidR="00736C94" w:rsidRDefault="00736C94" w:rsidP="00736C94">
      <w:pPr>
        <w:ind w:firstLineChars="200" w:firstLine="480"/>
        <w:rPr>
          <w:lang w:val="en-US" w:eastAsia="zh-CN"/>
        </w:rPr>
      </w:pPr>
      <w:r>
        <w:rPr>
          <w:rFonts w:hint="eastAsia"/>
          <w:lang w:val="en-US" w:eastAsia="zh-CN"/>
        </w:rPr>
        <w:t>陆地卫星移动业务（</w:t>
      </w:r>
      <w:r>
        <w:rPr>
          <w:lang w:val="en-US" w:eastAsia="zh-CN"/>
        </w:rPr>
        <w:t>LMSS</w:t>
      </w:r>
      <w:r>
        <w:rPr>
          <w:rFonts w:hint="eastAsia"/>
          <w:lang w:val="en-US" w:eastAsia="zh-CN"/>
        </w:rPr>
        <w:t>）传播效果与卫星固定业务（</w:t>
      </w:r>
      <w:r>
        <w:rPr>
          <w:lang w:val="en-US" w:eastAsia="zh-CN"/>
        </w:rPr>
        <w:t>FSS</w:t>
      </w:r>
      <w:r>
        <w:rPr>
          <w:rFonts w:hint="eastAsia"/>
          <w:lang w:val="en-US" w:eastAsia="zh-CN"/>
        </w:rPr>
        <w:t>）传播效果之所以不同，其主要原因在于地形效应在其中发挥更为重要的作用。在</w:t>
      </w:r>
      <w:r>
        <w:rPr>
          <w:lang w:val="en-US" w:eastAsia="zh-CN"/>
        </w:rPr>
        <w:t>FSS</w:t>
      </w:r>
      <w:r>
        <w:rPr>
          <w:rFonts w:hint="eastAsia"/>
          <w:lang w:val="en-US" w:eastAsia="zh-CN"/>
        </w:rPr>
        <w:t>中，通常可通过使用位于无阻碍站址的高指向天线，从而实现对多径、遮蔽和屏蔽效应的抑制。因此，通常</w:t>
      </w:r>
      <w:r>
        <w:rPr>
          <w:lang w:val="en-US" w:eastAsia="zh-CN"/>
        </w:rPr>
        <w:t>LMSS</w:t>
      </w:r>
      <w:r>
        <w:rPr>
          <w:rFonts w:hint="eastAsia"/>
          <w:lang w:val="en-US" w:eastAsia="zh-CN"/>
        </w:rPr>
        <w:t>的链路可用度要比</w:t>
      </w:r>
      <w:r>
        <w:rPr>
          <w:lang w:val="en-US" w:eastAsia="zh-CN"/>
        </w:rPr>
        <w:t>FSS</w:t>
      </w:r>
      <w:r>
        <w:rPr>
          <w:rFonts w:hint="eastAsia"/>
          <w:lang w:val="en-US" w:eastAsia="zh-CN"/>
        </w:rPr>
        <w:t>低一些。在进行系统设计时，最佳可用度范围是</w:t>
      </w:r>
      <w:r>
        <w:rPr>
          <w:lang w:val="en-US" w:eastAsia="zh-CN"/>
        </w:rPr>
        <w:t>80%</w:t>
      </w:r>
      <w:r>
        <w:rPr>
          <w:rFonts w:hint="eastAsia"/>
          <w:lang w:val="en-US" w:eastAsia="zh-CN"/>
        </w:rPr>
        <w:t>到</w:t>
      </w:r>
      <w:r>
        <w:rPr>
          <w:lang w:val="en-US" w:eastAsia="zh-CN"/>
        </w:rPr>
        <w:t xml:space="preserve"> 99%</w:t>
      </w:r>
      <w:r>
        <w:rPr>
          <w:rFonts w:hint="eastAsia"/>
          <w:lang w:val="en-US" w:eastAsia="zh-CN"/>
        </w:rPr>
        <w:t>。</w:t>
      </w:r>
    </w:p>
    <w:p w:rsidR="009364F3" w:rsidRDefault="009364F3">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736C94" w:rsidRDefault="00736C94" w:rsidP="00736C94">
      <w:pPr>
        <w:ind w:firstLineChars="200" w:firstLine="480"/>
        <w:rPr>
          <w:lang w:val="en-US" w:eastAsia="zh-CN"/>
        </w:rPr>
      </w:pPr>
      <w:r>
        <w:rPr>
          <w:rFonts w:hint="eastAsia"/>
          <w:lang w:val="en-US" w:eastAsia="zh-CN"/>
        </w:rPr>
        <w:lastRenderedPageBreak/>
        <w:t>本附件基于</w:t>
      </w:r>
      <w:r>
        <w:rPr>
          <w:rFonts w:hint="eastAsia"/>
          <w:lang w:val="en-US" w:eastAsia="zh-CN"/>
        </w:rPr>
        <w:t xml:space="preserve"> </w:t>
      </w:r>
      <w:r>
        <w:rPr>
          <w:lang w:val="en-US" w:eastAsia="zh-CN"/>
        </w:rPr>
        <w:t xml:space="preserve">UHF </w:t>
      </w:r>
      <w:r>
        <w:rPr>
          <w:rFonts w:hint="eastAsia"/>
          <w:lang w:val="en-US" w:eastAsia="zh-CN"/>
        </w:rPr>
        <w:t>波段的</w:t>
      </w:r>
      <w:r>
        <w:rPr>
          <w:lang w:val="en-US" w:eastAsia="zh-CN"/>
        </w:rPr>
        <w:t>870 MHz</w:t>
      </w:r>
      <w:r>
        <w:rPr>
          <w:rFonts w:hint="eastAsia"/>
          <w:lang w:val="en-US" w:eastAsia="zh-CN"/>
        </w:rPr>
        <w:t>至</w:t>
      </w:r>
      <w:r>
        <w:rPr>
          <w:rFonts w:hint="eastAsia"/>
          <w:lang w:val="en-US" w:eastAsia="zh-CN"/>
        </w:rPr>
        <w:t xml:space="preserve"> </w:t>
      </w:r>
      <w:r>
        <w:rPr>
          <w:lang w:val="en-US" w:eastAsia="zh-CN"/>
        </w:rPr>
        <w:t xml:space="preserve">20 GHz </w:t>
      </w:r>
      <w:r>
        <w:rPr>
          <w:rFonts w:hint="eastAsia"/>
          <w:lang w:val="en-US" w:eastAsia="zh-CN"/>
        </w:rPr>
        <w:t>的测量结果，对</w:t>
      </w:r>
      <w:r>
        <w:rPr>
          <w:lang w:val="en-US" w:eastAsia="zh-CN"/>
        </w:rPr>
        <w:t>LMSS</w:t>
      </w:r>
      <w:r>
        <w:rPr>
          <w:rFonts w:hint="eastAsia"/>
          <w:lang w:val="en-US" w:eastAsia="zh-CN"/>
        </w:rPr>
        <w:t>链路传播衰减预测所需的具体数据和模式，包括对流层效应，电离层效应，以及多径、屏蔽和遮蔽等问题进行研究。</w:t>
      </w:r>
    </w:p>
    <w:p w:rsidR="00736C94" w:rsidRDefault="00736C94" w:rsidP="00736C94">
      <w:pPr>
        <w:pStyle w:val="Heading1"/>
        <w:rPr>
          <w:lang w:val="en-US" w:eastAsia="zh-CN"/>
        </w:rPr>
      </w:pPr>
      <w:bookmarkStart w:id="14" w:name="_Toc398375638"/>
      <w:r>
        <w:rPr>
          <w:lang w:val="en-US" w:eastAsia="zh-CN"/>
        </w:rPr>
        <w:t>2</w:t>
      </w:r>
      <w:r>
        <w:rPr>
          <w:lang w:val="en-US" w:eastAsia="zh-CN"/>
        </w:rPr>
        <w:tab/>
      </w:r>
      <w:bookmarkEnd w:id="14"/>
      <w:r>
        <w:rPr>
          <w:rFonts w:hint="eastAsia"/>
          <w:lang w:val="en-US" w:eastAsia="zh-CN"/>
        </w:rPr>
        <w:t>对流层效应</w:t>
      </w:r>
    </w:p>
    <w:p w:rsidR="00736C94" w:rsidRDefault="00736C94" w:rsidP="00736C94">
      <w:pPr>
        <w:pStyle w:val="Heading2"/>
        <w:rPr>
          <w:lang w:val="en-US" w:eastAsia="zh-CN"/>
        </w:rPr>
      </w:pPr>
      <w:bookmarkStart w:id="15" w:name="_Toc398375639"/>
      <w:r>
        <w:rPr>
          <w:lang w:val="en-US" w:eastAsia="zh-CN"/>
        </w:rPr>
        <w:t>2.1</w:t>
      </w:r>
      <w:r>
        <w:rPr>
          <w:lang w:val="en-US" w:eastAsia="zh-CN"/>
        </w:rPr>
        <w:tab/>
      </w:r>
      <w:bookmarkEnd w:id="15"/>
      <w:r>
        <w:rPr>
          <w:rFonts w:hint="eastAsia"/>
          <w:lang w:val="en-US" w:eastAsia="zh-CN"/>
        </w:rPr>
        <w:t>衰减</w:t>
      </w:r>
    </w:p>
    <w:p w:rsidR="00736C94" w:rsidRDefault="00736C94" w:rsidP="00736C94">
      <w:pPr>
        <w:ind w:firstLineChars="200" w:firstLine="480"/>
        <w:rPr>
          <w:lang w:val="en-US" w:eastAsia="zh-CN"/>
        </w:rPr>
      </w:pPr>
      <w:r>
        <w:rPr>
          <w:rFonts w:hint="eastAsia"/>
          <w:lang w:val="en-US" w:eastAsia="zh-CN"/>
        </w:rPr>
        <w:t>在对流层中，信号损耗是由大气、降雨及雾、风等引起的。除较低仰角情况外，对流层衰减在</w:t>
      </w:r>
      <w:r>
        <w:rPr>
          <w:lang w:val="en-US" w:eastAsia="zh-CN"/>
        </w:rPr>
        <w:t>1 GHz</w:t>
      </w:r>
      <w:r>
        <w:rPr>
          <w:rFonts w:hint="eastAsia"/>
          <w:lang w:val="en-US" w:eastAsia="zh-CN"/>
        </w:rPr>
        <w:t>频率以下可以忽略不计，在约</w:t>
      </w:r>
      <w:r>
        <w:rPr>
          <w:lang w:val="en-US" w:eastAsia="zh-CN"/>
        </w:rPr>
        <w:t>10 GHz</w:t>
      </w:r>
      <w:r>
        <w:rPr>
          <w:rFonts w:hint="eastAsia"/>
          <w:lang w:val="en-US" w:eastAsia="zh-CN"/>
        </w:rPr>
        <w:t>以下频率范围内通常也较小。在</w:t>
      </w:r>
      <w:r>
        <w:rPr>
          <w:lang w:val="en-US" w:eastAsia="zh-CN"/>
        </w:rPr>
        <w:t>10 GHz</w:t>
      </w:r>
      <w:r>
        <w:rPr>
          <w:rFonts w:hint="eastAsia"/>
          <w:lang w:val="en-US" w:eastAsia="zh-CN"/>
        </w:rPr>
        <w:t>以上，如果多径时间百分比较大，则可能出现较大衰减。在预测气体吸收（</w:t>
      </w:r>
      <w:r>
        <w:rPr>
          <w:lang w:val="en-US" w:eastAsia="zh-CN"/>
        </w:rPr>
        <w:t>ITU-R P.676</w:t>
      </w:r>
      <w:r>
        <w:rPr>
          <w:rFonts w:hint="eastAsia"/>
          <w:lang w:val="en-US" w:eastAsia="zh-CN"/>
        </w:rPr>
        <w:t>建议书）和雨衰（</w:t>
      </w:r>
      <w:r>
        <w:rPr>
          <w:lang w:val="en-US" w:eastAsia="zh-CN"/>
        </w:rPr>
        <w:t>ITU-R P.618</w:t>
      </w:r>
      <w:r>
        <w:rPr>
          <w:rFonts w:hint="eastAsia"/>
          <w:lang w:val="en-US" w:eastAsia="zh-CN"/>
        </w:rPr>
        <w:t>建议书）等方面已有相应预测方法。对于</w:t>
      </w:r>
      <w:r>
        <w:rPr>
          <w:lang w:val="en-US" w:eastAsia="zh-CN"/>
        </w:rPr>
        <w:t>10 GHz</w:t>
      </w:r>
      <w:r>
        <w:rPr>
          <w:rFonts w:hint="eastAsia"/>
          <w:lang w:val="en-US" w:eastAsia="zh-CN"/>
        </w:rPr>
        <w:t>以下频率而言，雾和风引起的衰减通常可以忽略不计。</w:t>
      </w:r>
    </w:p>
    <w:p w:rsidR="00736C94" w:rsidRDefault="00736C94" w:rsidP="00736C94">
      <w:pPr>
        <w:pStyle w:val="Heading2"/>
        <w:rPr>
          <w:lang w:val="en-US" w:eastAsia="zh-CN"/>
        </w:rPr>
      </w:pPr>
      <w:bookmarkStart w:id="16" w:name="_Toc398375640"/>
      <w:r>
        <w:rPr>
          <w:lang w:val="en-US" w:eastAsia="zh-CN"/>
        </w:rPr>
        <w:t>2.2</w:t>
      </w:r>
      <w:r>
        <w:rPr>
          <w:lang w:val="en-US" w:eastAsia="zh-CN"/>
        </w:rPr>
        <w:tab/>
      </w:r>
      <w:bookmarkEnd w:id="16"/>
      <w:r>
        <w:rPr>
          <w:rFonts w:hint="eastAsia"/>
          <w:lang w:val="en-US" w:eastAsia="zh-CN"/>
        </w:rPr>
        <w:t>闪烁</w:t>
      </w:r>
    </w:p>
    <w:p w:rsidR="00736C94" w:rsidRDefault="00736C94" w:rsidP="00736C94">
      <w:pPr>
        <w:ind w:firstLineChars="200" w:firstLine="480"/>
        <w:rPr>
          <w:lang w:val="en-US" w:eastAsia="zh-CN"/>
        </w:rPr>
      </w:pPr>
      <w:r>
        <w:rPr>
          <w:rFonts w:hint="eastAsia"/>
          <w:lang w:val="en-US" w:eastAsia="zh-CN"/>
        </w:rPr>
        <w:t>接收信号电平和接收信号到达角出现不规则变动的原因在于对流层湍流和大气多径效应。这些效应的幅度随频率的增加和路径仰角的降低而增加，例外情况是湍流造成的到达角抖动与频率无关。天线波束宽度也对这些闪烁的幅度产生影响。夏季可以观测到这些效应的峰值。预测方法见</w:t>
      </w:r>
      <w:r>
        <w:rPr>
          <w:rFonts w:hint="eastAsia"/>
          <w:lang w:val="en-US" w:eastAsia="zh-CN"/>
        </w:rPr>
        <w:t xml:space="preserve"> </w:t>
      </w:r>
      <w:r>
        <w:rPr>
          <w:lang w:val="en-US" w:eastAsia="zh-CN"/>
        </w:rPr>
        <w:t xml:space="preserve">ITU-R P.618 </w:t>
      </w:r>
      <w:r>
        <w:rPr>
          <w:rFonts w:hint="eastAsia"/>
          <w:lang w:val="en-US" w:eastAsia="zh-CN"/>
        </w:rPr>
        <w:t>建议书。</w:t>
      </w:r>
    </w:p>
    <w:p w:rsidR="00736C94" w:rsidRDefault="00736C94" w:rsidP="00736C94">
      <w:pPr>
        <w:pStyle w:val="Heading1"/>
        <w:rPr>
          <w:lang w:val="en-US" w:eastAsia="zh-CN"/>
        </w:rPr>
      </w:pPr>
      <w:bookmarkStart w:id="17" w:name="_Toc398375641"/>
      <w:r>
        <w:rPr>
          <w:lang w:val="en-US" w:eastAsia="zh-CN"/>
        </w:rPr>
        <w:t>3</w:t>
      </w:r>
      <w:r>
        <w:rPr>
          <w:lang w:val="en-US" w:eastAsia="zh-CN"/>
        </w:rPr>
        <w:tab/>
      </w:r>
      <w:bookmarkEnd w:id="17"/>
      <w:r>
        <w:rPr>
          <w:rFonts w:hint="eastAsia"/>
          <w:lang w:val="en-US" w:eastAsia="zh-CN"/>
        </w:rPr>
        <w:t>电离层效应</w:t>
      </w:r>
    </w:p>
    <w:p w:rsidR="00736C94" w:rsidRDefault="00736C94" w:rsidP="00736C94">
      <w:pPr>
        <w:ind w:firstLineChars="200" w:firstLine="480"/>
        <w:rPr>
          <w:lang w:val="en-US" w:eastAsia="zh-CN"/>
        </w:rPr>
      </w:pPr>
      <w:r>
        <w:rPr>
          <w:rFonts w:hint="eastAsia"/>
          <w:lang w:val="en-US" w:eastAsia="zh-CN"/>
        </w:rPr>
        <w:t>地球</w:t>
      </w:r>
      <w:r>
        <w:rPr>
          <w:lang w:val="en-US" w:eastAsia="zh-CN"/>
        </w:rPr>
        <w:t>-</w:t>
      </w:r>
      <w:r>
        <w:rPr>
          <w:rFonts w:hint="eastAsia"/>
          <w:lang w:val="en-US" w:eastAsia="zh-CN"/>
        </w:rPr>
        <w:t>空间路径的电离层效应问题在</w:t>
      </w:r>
      <w:r>
        <w:rPr>
          <w:rFonts w:hint="eastAsia"/>
          <w:lang w:val="en-US" w:eastAsia="zh-CN"/>
        </w:rPr>
        <w:t xml:space="preserve"> </w:t>
      </w:r>
      <w:r>
        <w:rPr>
          <w:lang w:val="en-US" w:eastAsia="zh-CN"/>
        </w:rPr>
        <w:t xml:space="preserve">ITU-R P.531 </w:t>
      </w:r>
      <w:r>
        <w:rPr>
          <w:rFonts w:hint="eastAsia"/>
          <w:lang w:val="en-US" w:eastAsia="zh-CN"/>
        </w:rPr>
        <w:t>建议书中论述。</w:t>
      </w:r>
      <w:r>
        <w:rPr>
          <w:lang w:val="en-US" w:eastAsia="zh-CN"/>
        </w:rPr>
        <w:t xml:space="preserve">ITU-R P.680 </w:t>
      </w:r>
      <w:r>
        <w:rPr>
          <w:rFonts w:hint="eastAsia"/>
          <w:lang w:val="en-US" w:eastAsia="zh-CN"/>
        </w:rPr>
        <w:t>建议书中的表</w:t>
      </w:r>
      <w:r>
        <w:rPr>
          <w:lang w:val="en-US" w:eastAsia="zh-CN"/>
        </w:rPr>
        <w:t>1</w:t>
      </w:r>
      <w:r>
        <w:rPr>
          <w:rFonts w:hint="eastAsia"/>
          <w:lang w:val="en-US" w:eastAsia="zh-CN"/>
        </w:rPr>
        <w:t>和</w:t>
      </w:r>
      <w:r>
        <w:rPr>
          <w:lang w:val="en-US" w:eastAsia="zh-CN"/>
        </w:rPr>
        <w:t>2</w:t>
      </w:r>
      <w:r>
        <w:rPr>
          <w:rFonts w:hint="eastAsia"/>
          <w:lang w:val="en-US" w:eastAsia="zh-CN"/>
        </w:rPr>
        <w:t>给出了</w:t>
      </w:r>
      <w:r>
        <w:rPr>
          <w:lang w:val="en-US" w:eastAsia="zh-CN"/>
        </w:rPr>
        <w:t xml:space="preserve">0.1 </w:t>
      </w:r>
      <w:r>
        <w:rPr>
          <w:rFonts w:hint="eastAsia"/>
          <w:lang w:val="en-US" w:eastAsia="zh-CN"/>
        </w:rPr>
        <w:t>至</w:t>
      </w:r>
      <w:r>
        <w:rPr>
          <w:lang w:val="en-US" w:eastAsia="zh-CN"/>
        </w:rPr>
        <w:t xml:space="preserve"> 10 GHz </w:t>
      </w:r>
      <w:r>
        <w:rPr>
          <w:rFonts w:hint="eastAsia"/>
          <w:lang w:val="en-US" w:eastAsia="zh-CN"/>
        </w:rPr>
        <w:t>频率范围内电离层效应值。</w:t>
      </w:r>
    </w:p>
    <w:p w:rsidR="00736C94" w:rsidRDefault="00736C94" w:rsidP="00736C94">
      <w:pPr>
        <w:pStyle w:val="Heading1"/>
        <w:rPr>
          <w:lang w:val="en-US" w:eastAsia="zh-CN"/>
        </w:rPr>
      </w:pPr>
      <w:bookmarkStart w:id="18" w:name="_Toc398375642"/>
      <w:r>
        <w:rPr>
          <w:lang w:val="en-US" w:eastAsia="zh-CN"/>
        </w:rPr>
        <w:t>4</w:t>
      </w:r>
      <w:r>
        <w:rPr>
          <w:lang w:val="en-US" w:eastAsia="zh-CN"/>
        </w:rPr>
        <w:tab/>
      </w:r>
      <w:bookmarkEnd w:id="18"/>
      <w:r>
        <w:rPr>
          <w:rFonts w:hint="eastAsia"/>
          <w:lang w:val="en-US" w:eastAsia="zh-CN"/>
        </w:rPr>
        <w:t>遮蔽</w:t>
      </w:r>
    </w:p>
    <w:p w:rsidR="00736C94" w:rsidRDefault="00736C94" w:rsidP="00736C94">
      <w:pPr>
        <w:pStyle w:val="Heading2"/>
        <w:rPr>
          <w:lang w:val="en-US" w:eastAsia="zh-CN"/>
        </w:rPr>
      </w:pPr>
      <w:r>
        <w:rPr>
          <w:lang w:val="en-US" w:eastAsia="zh-CN"/>
        </w:rPr>
        <w:t>4.1</w:t>
      </w:r>
      <w:r>
        <w:rPr>
          <w:lang w:val="en-US" w:eastAsia="zh-CN"/>
        </w:rPr>
        <w:tab/>
      </w:r>
      <w:r>
        <w:rPr>
          <w:rFonts w:hint="eastAsia"/>
          <w:lang w:val="en-US" w:eastAsia="zh-CN"/>
        </w:rPr>
        <w:t>路边植被遮蔽模型</w:t>
      </w:r>
    </w:p>
    <w:p w:rsidR="00736C94" w:rsidRDefault="00736C94" w:rsidP="00736C94">
      <w:pPr>
        <w:ind w:firstLineChars="200" w:firstLine="480"/>
        <w:rPr>
          <w:lang w:val="en-US" w:eastAsia="zh-CN"/>
        </w:rPr>
      </w:pPr>
      <w:r>
        <w:rPr>
          <w:rFonts w:hint="eastAsia"/>
          <w:lang w:val="en-US" w:eastAsia="zh-CN"/>
        </w:rPr>
        <w:t>地面遮蔽扩展经验模型的研究采用了</w:t>
      </w:r>
      <w:r>
        <w:rPr>
          <w:lang w:val="en-US" w:eastAsia="zh-CN"/>
        </w:rPr>
        <w:t>870 MHz</w:t>
      </w:r>
      <w:r>
        <w:rPr>
          <w:rFonts w:hint="eastAsia"/>
          <w:lang w:val="en-US" w:eastAsia="zh-CN"/>
        </w:rPr>
        <w:t>，</w:t>
      </w:r>
      <w:r>
        <w:rPr>
          <w:lang w:val="en-US" w:eastAsia="zh-CN"/>
        </w:rPr>
        <w:t xml:space="preserve">1.6 GHz </w:t>
      </w:r>
      <w:r>
        <w:rPr>
          <w:rFonts w:hint="eastAsia"/>
          <w:lang w:val="en-US" w:eastAsia="zh-CN"/>
        </w:rPr>
        <w:t>和</w:t>
      </w:r>
      <w:r>
        <w:rPr>
          <w:lang w:val="en-US" w:eastAsia="zh-CN"/>
        </w:rPr>
        <w:t xml:space="preserve">20 GHz </w:t>
      </w:r>
      <w:r>
        <w:rPr>
          <w:rFonts w:hint="eastAsia"/>
          <w:lang w:val="en-US" w:eastAsia="zh-CN"/>
        </w:rPr>
        <w:t>频率累积衰落分布测量值。路边植被覆盖范围用信号源方向</w:t>
      </w:r>
      <w:r>
        <w:rPr>
          <w:lang w:val="en-US" w:eastAsia="zh-CN"/>
        </w:rPr>
        <w:t xml:space="preserve">45° </w:t>
      </w:r>
      <w:r>
        <w:rPr>
          <w:rFonts w:hint="eastAsia"/>
          <w:lang w:val="en-US" w:eastAsia="zh-CN"/>
        </w:rPr>
        <w:t>路径仰角情况下路边植被造成的光学遮蔽的百分比来表示。模型有效条件为该百分比在</w:t>
      </w:r>
      <w:r>
        <w:rPr>
          <w:rFonts w:hint="eastAsia"/>
          <w:lang w:val="en-US" w:eastAsia="zh-CN"/>
        </w:rPr>
        <w:t xml:space="preserve"> </w:t>
      </w:r>
      <w:r>
        <w:rPr>
          <w:lang w:val="en-US" w:eastAsia="zh-CN"/>
        </w:rPr>
        <w:t xml:space="preserve">55% </w:t>
      </w:r>
      <w:r>
        <w:rPr>
          <w:rFonts w:hint="eastAsia"/>
          <w:lang w:val="en-US" w:eastAsia="zh-CN"/>
        </w:rPr>
        <w:t>至</w:t>
      </w:r>
      <w:r>
        <w:rPr>
          <w:rFonts w:hint="eastAsia"/>
          <w:lang w:val="en-US" w:eastAsia="zh-CN"/>
        </w:rPr>
        <w:t xml:space="preserve"> </w:t>
      </w:r>
      <w:r>
        <w:rPr>
          <w:lang w:val="en-US" w:eastAsia="zh-CN"/>
        </w:rPr>
        <w:t xml:space="preserve">75% </w:t>
      </w:r>
      <w:r>
        <w:rPr>
          <w:rFonts w:hint="eastAsia"/>
          <w:lang w:val="en-US" w:eastAsia="zh-CN"/>
        </w:rPr>
        <w:t>范围内。</w:t>
      </w:r>
    </w:p>
    <w:p w:rsidR="00736C94" w:rsidRDefault="00736C94" w:rsidP="00736C94">
      <w:pPr>
        <w:pStyle w:val="Heading3"/>
        <w:rPr>
          <w:lang w:val="en-US" w:eastAsia="zh-CN"/>
        </w:rPr>
      </w:pPr>
      <w:bookmarkStart w:id="19" w:name="_Toc398375643"/>
      <w:smartTag w:uri="urn:schemas-microsoft-com:office:smarttags" w:element="chsdate">
        <w:smartTagPr>
          <w:attr w:name="IsROCDate" w:val="False"/>
          <w:attr w:name="IsLunarDate" w:val="False"/>
          <w:attr w:name="Day" w:val="30"/>
          <w:attr w:name="Month" w:val="12"/>
          <w:attr w:name="Year" w:val="1899"/>
        </w:smartTagPr>
        <w:r>
          <w:rPr>
            <w:lang w:val="en-US" w:eastAsia="zh-CN"/>
          </w:rPr>
          <w:t>4.1.1</w:t>
        </w:r>
        <w:r>
          <w:rPr>
            <w:lang w:val="en-US" w:eastAsia="zh-CN"/>
          </w:rPr>
          <w:tab/>
        </w:r>
      </w:smartTag>
      <w:bookmarkEnd w:id="19"/>
      <w:r>
        <w:rPr>
          <w:rFonts w:hint="eastAsia"/>
          <w:lang w:val="en-US" w:eastAsia="zh-CN"/>
        </w:rPr>
        <w:t>路边植被遮蔽衰落计算</w:t>
      </w:r>
    </w:p>
    <w:p w:rsidR="00736C94" w:rsidRDefault="00736C94" w:rsidP="00736C94">
      <w:pPr>
        <w:ind w:firstLineChars="200" w:firstLine="480"/>
        <w:rPr>
          <w:lang w:val="en-US" w:eastAsia="zh-CN"/>
        </w:rPr>
      </w:pPr>
      <w:r>
        <w:rPr>
          <w:rFonts w:hint="eastAsia"/>
          <w:lang w:val="en-US" w:eastAsia="zh-CN"/>
        </w:rPr>
        <w:t>下述程序可提供频率范围在</w:t>
      </w:r>
      <w:r>
        <w:rPr>
          <w:lang w:val="en-US" w:eastAsia="zh-CN"/>
        </w:rPr>
        <w:t xml:space="preserve">800 MHz </w:t>
      </w:r>
      <w:r>
        <w:rPr>
          <w:rFonts w:hint="eastAsia"/>
          <w:lang w:val="en-US" w:eastAsia="zh-CN"/>
        </w:rPr>
        <w:t>至</w:t>
      </w:r>
      <w:r>
        <w:rPr>
          <w:lang w:val="en-US" w:eastAsia="zh-CN"/>
        </w:rPr>
        <w:t>20 GHz</w:t>
      </w:r>
      <w:r>
        <w:rPr>
          <w:rFonts w:hint="eastAsia"/>
          <w:lang w:val="en-US" w:eastAsia="zh-CN"/>
        </w:rPr>
        <w:t>、路径仰角在</w:t>
      </w:r>
      <w:r>
        <w:rPr>
          <w:rFonts w:hint="eastAsia"/>
          <w:lang w:val="en-US" w:eastAsia="zh-CN"/>
        </w:rPr>
        <w:t xml:space="preserve"> </w:t>
      </w:r>
      <w:r>
        <w:rPr>
          <w:lang w:val="en-US" w:eastAsia="zh-CN"/>
        </w:rPr>
        <w:t xml:space="preserve">7° </w:t>
      </w:r>
      <w:r>
        <w:rPr>
          <w:rFonts w:hint="eastAsia"/>
          <w:lang w:val="en-US" w:eastAsia="zh-CN"/>
        </w:rPr>
        <w:t>至</w:t>
      </w:r>
      <w:r>
        <w:rPr>
          <w:rFonts w:hint="eastAsia"/>
          <w:lang w:val="en-US" w:eastAsia="zh-CN"/>
        </w:rPr>
        <w:t xml:space="preserve"> </w:t>
      </w:r>
      <w:r>
        <w:rPr>
          <w:lang w:val="en-US" w:eastAsia="zh-CN"/>
        </w:rPr>
        <w:t xml:space="preserve">60° </w:t>
      </w:r>
      <w:r>
        <w:rPr>
          <w:rFonts w:hint="eastAsia"/>
          <w:lang w:val="en-US" w:eastAsia="zh-CN"/>
        </w:rPr>
        <w:t>以及遍历路程在</w:t>
      </w:r>
      <w:r>
        <w:rPr>
          <w:lang w:val="en-US" w:eastAsia="zh-CN"/>
        </w:rPr>
        <w:t xml:space="preserve">1% </w:t>
      </w:r>
      <w:r>
        <w:rPr>
          <w:rFonts w:hint="eastAsia"/>
          <w:lang w:val="en-US" w:eastAsia="zh-CN"/>
        </w:rPr>
        <w:t>至</w:t>
      </w:r>
      <w:r>
        <w:rPr>
          <w:rFonts w:hint="eastAsia"/>
          <w:lang w:val="en-US" w:eastAsia="zh-CN"/>
        </w:rPr>
        <w:t xml:space="preserve"> </w:t>
      </w:r>
      <w:r>
        <w:rPr>
          <w:lang w:val="en-US" w:eastAsia="zh-CN"/>
        </w:rPr>
        <w:t xml:space="preserve">80% </w:t>
      </w:r>
      <w:r>
        <w:rPr>
          <w:rFonts w:hint="eastAsia"/>
          <w:lang w:val="en-US" w:eastAsia="zh-CN"/>
        </w:rPr>
        <w:t>范围内的路边遮蔽预测。经验模型采用车辆双向行驶在道路两侧行车道内（包括那些靠近和远离地面植被行车道）的平均传播条件。衰落分布预测方法适用于高速公路和农村道路条件，其中，传播路径整体而言大部分正交于地面植被和电线杆线，并假定造成</w:t>
      </w:r>
      <w:r>
        <w:rPr>
          <w:lang w:val="en-US" w:eastAsia="zh-CN"/>
        </w:rPr>
        <w:t>LMSS</w:t>
      </w:r>
      <w:r>
        <w:rPr>
          <w:rFonts w:hint="eastAsia"/>
          <w:lang w:val="en-US" w:eastAsia="zh-CN"/>
        </w:rPr>
        <w:t>信号衰落的主要原因在于植被覆盖遮蔽（参见</w:t>
      </w:r>
      <w:r>
        <w:rPr>
          <w:lang w:val="en-US" w:eastAsia="zh-CN"/>
        </w:rPr>
        <w:t>ITU-R P.833 </w:t>
      </w:r>
      <w:r>
        <w:rPr>
          <w:rFonts w:hint="eastAsia"/>
          <w:lang w:val="en-US" w:eastAsia="zh-CN"/>
        </w:rPr>
        <w:t>建议书）。</w:t>
      </w:r>
    </w:p>
    <w:p w:rsidR="009364F3" w:rsidRDefault="009364F3">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736C94" w:rsidRDefault="00736C94" w:rsidP="00736C94">
      <w:pPr>
        <w:keepNext/>
        <w:keepLines/>
        <w:ind w:firstLineChars="200" w:firstLine="480"/>
        <w:rPr>
          <w:lang w:val="en-US" w:eastAsia="zh-CN"/>
        </w:rPr>
      </w:pPr>
      <w:r>
        <w:rPr>
          <w:rFonts w:hint="eastAsia"/>
          <w:lang w:val="en-US" w:eastAsia="zh-CN"/>
        </w:rPr>
        <w:lastRenderedPageBreak/>
        <w:t>所需参数如下：</w:t>
      </w:r>
    </w:p>
    <w:p w:rsidR="00736C94" w:rsidRDefault="00736C94" w:rsidP="00736C94">
      <w:pPr>
        <w:pStyle w:val="enumlev1"/>
        <w:rPr>
          <w:lang w:val="en-US" w:eastAsia="zh-CN"/>
        </w:rPr>
      </w:pPr>
      <w:r>
        <w:rPr>
          <w:i/>
          <w:lang w:val="en-US" w:eastAsia="zh-CN"/>
        </w:rPr>
        <w:t>f</w:t>
      </w:r>
      <w:r>
        <w:rPr>
          <w:sz w:val="12"/>
          <w:lang w:val="en-US" w:eastAsia="zh-CN"/>
        </w:rPr>
        <w:t> </w:t>
      </w:r>
      <w:r>
        <w:rPr>
          <w:rFonts w:hint="eastAsia"/>
          <w:lang w:val="en-US" w:eastAsia="zh-CN"/>
        </w:rPr>
        <w:t>：</w:t>
      </w:r>
      <w:r>
        <w:rPr>
          <w:lang w:val="en-US" w:eastAsia="zh-CN"/>
        </w:rPr>
        <w:tab/>
      </w:r>
      <w:r>
        <w:rPr>
          <w:rFonts w:hint="eastAsia"/>
          <w:lang w:val="en-US" w:eastAsia="zh-CN"/>
        </w:rPr>
        <w:t>频率</w:t>
      </w:r>
      <w:r>
        <w:rPr>
          <w:rFonts w:hint="eastAsia"/>
          <w:lang w:val="en-US" w:eastAsia="zh-CN"/>
        </w:rPr>
        <w:t xml:space="preserve"> </w:t>
      </w:r>
      <w:r>
        <w:rPr>
          <w:lang w:val="en-US" w:eastAsia="zh-CN"/>
        </w:rPr>
        <w:t>(GHz)</w:t>
      </w:r>
    </w:p>
    <w:p w:rsidR="00736C94" w:rsidRDefault="00736C94" w:rsidP="00736C94">
      <w:pPr>
        <w:pStyle w:val="enumlev1"/>
        <w:rPr>
          <w:lang w:val="en-US" w:eastAsia="zh-CN"/>
        </w:rPr>
      </w:pPr>
      <w:r>
        <w:sym w:font="Symbol" w:char="F071"/>
      </w:r>
      <w:r>
        <w:rPr>
          <w:sz w:val="12"/>
          <w:lang w:val="en-US" w:eastAsia="zh-CN"/>
        </w:rPr>
        <w:t> </w:t>
      </w:r>
      <w:r>
        <w:rPr>
          <w:rFonts w:hint="eastAsia"/>
          <w:lang w:val="en-US" w:eastAsia="zh-CN"/>
        </w:rPr>
        <w:t>：</w:t>
      </w:r>
      <w:r>
        <w:rPr>
          <w:lang w:val="en-US" w:eastAsia="zh-CN"/>
        </w:rPr>
        <w:tab/>
      </w:r>
      <w:r>
        <w:rPr>
          <w:rFonts w:hint="eastAsia"/>
          <w:lang w:val="en-US" w:eastAsia="zh-CN"/>
        </w:rPr>
        <w:t>相对于卫星的路径仰角（度）</w:t>
      </w:r>
    </w:p>
    <w:p w:rsidR="00736C94" w:rsidRDefault="00736C94" w:rsidP="00736C94">
      <w:pPr>
        <w:pStyle w:val="enumlev1"/>
        <w:rPr>
          <w:lang w:val="en-US" w:eastAsia="zh-CN"/>
        </w:rPr>
      </w:pPr>
      <w:r>
        <w:rPr>
          <w:i/>
          <w:lang w:val="en-US" w:eastAsia="zh-CN"/>
        </w:rPr>
        <w:t>p</w:t>
      </w:r>
      <w:r>
        <w:rPr>
          <w:sz w:val="12"/>
          <w:lang w:val="en-US" w:eastAsia="zh-CN"/>
        </w:rPr>
        <w:t> </w:t>
      </w:r>
      <w:r>
        <w:rPr>
          <w:rFonts w:hint="eastAsia"/>
          <w:lang w:val="en-US" w:eastAsia="zh-CN"/>
        </w:rPr>
        <w:t>：</w:t>
      </w:r>
      <w:r>
        <w:rPr>
          <w:lang w:val="en-US" w:eastAsia="zh-CN"/>
        </w:rPr>
        <w:tab/>
      </w:r>
      <w:r>
        <w:rPr>
          <w:rFonts w:hint="eastAsia"/>
          <w:lang w:val="en-US" w:eastAsia="zh-CN"/>
        </w:rPr>
        <w:t>衰落被超过的已历路径百分数。</w:t>
      </w:r>
    </w:p>
    <w:p w:rsidR="00736C94" w:rsidRDefault="00736C94" w:rsidP="00736C94">
      <w:pPr>
        <w:ind w:firstLineChars="200" w:firstLine="480"/>
        <w:rPr>
          <w:lang w:val="en-US" w:eastAsia="zh-CN"/>
        </w:rPr>
      </w:pPr>
      <w:r>
        <w:rPr>
          <w:rFonts w:ascii="KaiTi_GB2312" w:eastAsia="KaiTi_GB2312" w:hAnsi="STKaiti" w:hint="eastAsia"/>
          <w:lang w:val="en-US" w:eastAsia="zh-CN"/>
        </w:rPr>
        <w:t>步骤</w:t>
      </w:r>
      <w:r>
        <w:rPr>
          <w:rFonts w:ascii="KaiTi_GB2312" w:eastAsia="KaiTi_GB2312" w:hint="eastAsia"/>
          <w:lang w:val="en-US" w:eastAsia="zh-CN"/>
        </w:rPr>
        <w:t>1：</w:t>
      </w:r>
      <w:r>
        <w:rPr>
          <w:rFonts w:hint="eastAsia"/>
          <w:lang w:val="en-US" w:eastAsia="zh-CN"/>
        </w:rPr>
        <w:t>计算</w:t>
      </w:r>
      <w:r>
        <w:rPr>
          <w:lang w:val="en-US" w:eastAsia="zh-CN"/>
        </w:rPr>
        <w:t>1.5 GHz</w:t>
      </w:r>
      <w:r>
        <w:rPr>
          <w:rFonts w:hint="eastAsia"/>
          <w:lang w:val="en-US" w:eastAsia="zh-CN"/>
        </w:rPr>
        <w:t>衰落分布，其中，有效超过概率百分数为</w:t>
      </w:r>
      <w:r>
        <w:rPr>
          <w:lang w:val="en-US" w:eastAsia="zh-CN"/>
        </w:rPr>
        <w:t>20% </w:t>
      </w:r>
      <w:r>
        <w:rPr>
          <w:rFonts w:ascii="Symbol" w:hAnsi="Symbol"/>
          <w:lang w:eastAsia="zh-CN"/>
        </w:rPr>
        <w:t></w:t>
      </w:r>
      <w:r>
        <w:rPr>
          <w:lang w:val="en-US" w:eastAsia="zh-CN"/>
        </w:rPr>
        <w:t> </w:t>
      </w:r>
      <w:r>
        <w:rPr>
          <w:i/>
          <w:lang w:val="en-US" w:eastAsia="zh-CN"/>
        </w:rPr>
        <w:t>p</w:t>
      </w:r>
      <w:r>
        <w:rPr>
          <w:lang w:val="en-US" w:eastAsia="zh-CN"/>
        </w:rPr>
        <w:t> </w:t>
      </w:r>
      <w:r>
        <w:rPr>
          <w:rFonts w:ascii="Symbol" w:hAnsi="Symbol"/>
          <w:lang w:eastAsia="zh-CN"/>
        </w:rPr>
        <w:t></w:t>
      </w:r>
      <w:r>
        <w:rPr>
          <w:lang w:val="en-US" w:eastAsia="zh-CN"/>
        </w:rPr>
        <w:t xml:space="preserve"> 1%</w:t>
      </w:r>
      <w:r>
        <w:rPr>
          <w:rFonts w:hint="eastAsia"/>
          <w:lang w:val="en-US" w:eastAsia="zh-CN"/>
        </w:rPr>
        <w:t>，路径仰角有效范围为</w:t>
      </w:r>
      <w:r>
        <w:rPr>
          <w:lang w:val="en-US" w:eastAsia="zh-CN"/>
        </w:rPr>
        <w:t>60</w:t>
      </w:r>
      <w:r>
        <w:rPr>
          <w:rFonts w:ascii="Symbol" w:hAnsi="Symbol"/>
          <w:lang w:val="en-US" w:eastAsia="zh-CN"/>
        </w:rPr>
        <w:t></w:t>
      </w:r>
      <w:r>
        <w:rPr>
          <w:rFonts w:ascii="Symbol" w:hAnsi="Symbol"/>
          <w:lang w:eastAsia="zh-CN"/>
        </w:rPr>
        <w:t></w:t>
      </w:r>
      <w:r>
        <w:rPr>
          <w:rFonts w:ascii="Symbol" w:hAnsi="Symbol" w:hint="eastAsia"/>
        </w:rPr>
        <w:sym w:font="Symbol" w:char="F071"/>
      </w:r>
      <w:r>
        <w:rPr>
          <w:rFonts w:ascii="Symbol" w:hAnsi="Symbol"/>
          <w:lang w:eastAsia="zh-CN"/>
        </w:rPr>
        <w:t></w:t>
      </w:r>
      <w:r>
        <w:rPr>
          <w:lang w:val="en-US" w:eastAsia="zh-CN"/>
        </w:rPr>
        <w:t xml:space="preserve"> 20</w:t>
      </w:r>
      <w:r>
        <w:rPr>
          <w:rFonts w:ascii="Symbol" w:hAnsi="Symbol"/>
          <w:lang w:val="en-US" w:eastAsia="zh-CN"/>
        </w:rPr>
        <w:t></w:t>
      </w:r>
      <w:r>
        <w:rPr>
          <w:rFonts w:ascii="Symbol" w:hAnsi="Symbol"/>
          <w:lang w:val="en-US" w:eastAsia="zh-CN"/>
        </w:rPr>
        <w:t>：</w:t>
      </w:r>
    </w:p>
    <w:p w:rsidR="00736C94" w:rsidRDefault="00736C94" w:rsidP="00736C94">
      <w:pPr>
        <w:pStyle w:val="Blanc"/>
        <w:rPr>
          <w:lang w:val="en-US" w:eastAsia="zh-CN"/>
        </w:rPr>
      </w:pPr>
    </w:p>
    <w:p w:rsidR="00736C94" w:rsidRDefault="00736C94" w:rsidP="00736C94">
      <w:pPr>
        <w:pStyle w:val="Equation"/>
        <w:rPr>
          <w:lang w:val="en-US" w:eastAsia="zh-CN"/>
        </w:rPr>
      </w:pPr>
      <w:r>
        <w:rPr>
          <w:lang w:val="en-US" w:eastAsia="zh-CN"/>
        </w:rPr>
        <w:tab/>
      </w:r>
      <w:r>
        <w:rPr>
          <w:lang w:val="en-US" w:eastAsia="zh-CN"/>
        </w:rPr>
        <w:tab/>
      </w:r>
      <w:r>
        <w:rPr>
          <w:i/>
          <w:lang w:val="en-US" w:eastAsia="zh-CN"/>
        </w:rPr>
        <w:t>A</w:t>
      </w:r>
      <w:r>
        <w:rPr>
          <w:i/>
          <w:vertAlign w:val="subscript"/>
          <w:lang w:val="en-US" w:eastAsia="zh-CN"/>
        </w:rPr>
        <w:t>L</w:t>
      </w:r>
      <w:r>
        <w:rPr>
          <w:lang w:val="en-US" w:eastAsia="zh-CN"/>
        </w:rPr>
        <w:t>(</w:t>
      </w:r>
      <w:r>
        <w:rPr>
          <w:rFonts w:ascii="Tms Rmn" w:hAnsi="Tms Rmn"/>
          <w:sz w:val="12"/>
          <w:lang w:val="en-US" w:eastAsia="zh-CN"/>
        </w:rPr>
        <w:t> </w:t>
      </w:r>
      <w:r>
        <w:rPr>
          <w:i/>
          <w:lang w:val="en-US" w:eastAsia="zh-CN"/>
        </w:rPr>
        <w:t>p</w:t>
      </w:r>
      <w:r>
        <w:rPr>
          <w:lang w:val="en-US" w:eastAsia="zh-CN"/>
        </w:rPr>
        <w:t>,</w:t>
      </w:r>
      <w:r>
        <w:rPr>
          <w:rFonts w:ascii="Symbol" w:hAnsi="Symbol"/>
          <w:lang w:val="es-ES_tradnl" w:eastAsia="zh-CN"/>
        </w:rPr>
        <w:t></w:t>
      </w:r>
      <w:r>
        <w:rPr>
          <w:lang w:val="en-US" w:eastAsia="zh-CN"/>
        </w:rPr>
        <w:t>) </w:t>
      </w:r>
      <w:r>
        <w:rPr>
          <w:rFonts w:ascii="Symbol" w:hAnsi="Symbol"/>
          <w:lang w:val="es-ES_tradnl" w:eastAsia="zh-CN"/>
        </w:rPr>
        <w:t></w:t>
      </w:r>
      <w:r>
        <w:rPr>
          <w:lang w:val="en-US" w:eastAsia="zh-CN"/>
        </w:rPr>
        <w:t> –</w:t>
      </w:r>
      <w:r>
        <w:rPr>
          <w:sz w:val="8"/>
          <w:lang w:val="en-US" w:eastAsia="zh-CN"/>
        </w:rPr>
        <w:t> </w:t>
      </w:r>
      <w:r>
        <w:rPr>
          <w:i/>
          <w:lang w:val="en-US" w:eastAsia="zh-CN"/>
        </w:rPr>
        <w:t>M</w:t>
      </w:r>
      <w:r>
        <w:rPr>
          <w:lang w:val="en-US" w:eastAsia="zh-CN"/>
        </w:rPr>
        <w:t>(</w:t>
      </w:r>
      <w:r>
        <w:rPr>
          <w:rFonts w:ascii="Symbol" w:hAnsi="Symbol"/>
          <w:lang w:val="es-ES_tradnl" w:eastAsia="zh-CN"/>
        </w:rPr>
        <w:t></w:t>
      </w:r>
      <w:r>
        <w:rPr>
          <w:lang w:val="en-US" w:eastAsia="zh-CN"/>
        </w:rPr>
        <w:t>) ln (</w:t>
      </w:r>
      <w:r>
        <w:rPr>
          <w:rFonts w:ascii="Tms Rmn" w:hAnsi="Tms Rmn"/>
          <w:sz w:val="12"/>
          <w:lang w:val="en-US" w:eastAsia="zh-CN"/>
        </w:rPr>
        <w:t> </w:t>
      </w:r>
      <w:r>
        <w:rPr>
          <w:i/>
          <w:lang w:val="en-US" w:eastAsia="zh-CN"/>
        </w:rPr>
        <w:t>p</w:t>
      </w:r>
      <w:r>
        <w:rPr>
          <w:lang w:val="en-US" w:eastAsia="zh-CN"/>
        </w:rPr>
        <w:t>) </w:t>
      </w:r>
      <w:r>
        <w:rPr>
          <w:rFonts w:ascii="Symbol" w:hAnsi="Symbol"/>
          <w:lang w:val="es-ES_tradnl" w:eastAsia="zh-CN"/>
        </w:rPr>
        <w:t></w:t>
      </w:r>
      <w:r>
        <w:rPr>
          <w:lang w:val="en-US" w:eastAsia="zh-CN"/>
        </w:rPr>
        <w:t> </w:t>
      </w:r>
      <w:r>
        <w:rPr>
          <w:i/>
          <w:lang w:val="en-US" w:eastAsia="zh-CN"/>
        </w:rPr>
        <w:t>N</w:t>
      </w:r>
      <w:r>
        <w:rPr>
          <w:lang w:val="en-US" w:eastAsia="zh-CN"/>
        </w:rPr>
        <w:t>(</w:t>
      </w:r>
      <w:r>
        <w:rPr>
          <w:rFonts w:ascii="Symbol" w:hAnsi="Symbol"/>
          <w:lang w:val="es-ES_tradnl" w:eastAsia="zh-CN"/>
        </w:rPr>
        <w:t></w:t>
      </w:r>
      <w:r>
        <w:rPr>
          <w:lang w:val="en-US" w:eastAsia="zh-CN"/>
        </w:rPr>
        <w:t>)</w:t>
      </w:r>
      <w:r>
        <w:rPr>
          <w:lang w:val="en-US" w:eastAsia="zh-CN"/>
        </w:rPr>
        <w:tab/>
        <w:t>(1)</w:t>
      </w:r>
    </w:p>
    <w:p w:rsidR="00736C94" w:rsidRDefault="00736C94" w:rsidP="00736C94">
      <w:pPr>
        <w:ind w:firstLineChars="200" w:firstLine="480"/>
        <w:rPr>
          <w:lang w:val="en-US"/>
        </w:rPr>
      </w:pPr>
      <w:r>
        <w:rPr>
          <w:rFonts w:hint="eastAsia"/>
          <w:lang w:val="en-US"/>
        </w:rPr>
        <w:t>其中：</w:t>
      </w:r>
    </w:p>
    <w:p w:rsidR="00736C94" w:rsidRDefault="00736C94" w:rsidP="00736C94">
      <w:pPr>
        <w:pStyle w:val="Blanc"/>
      </w:pPr>
    </w:p>
    <w:p w:rsidR="00736C94" w:rsidRDefault="00736C94" w:rsidP="00736C94">
      <w:pPr>
        <w:pStyle w:val="Equation"/>
        <w:rPr>
          <w:lang w:val="en-US" w:eastAsia="zh-CN"/>
        </w:rPr>
      </w:pPr>
      <w:r>
        <w:rPr>
          <w:lang w:val="en-US"/>
        </w:rPr>
        <w:tab/>
      </w:r>
      <w:r>
        <w:rPr>
          <w:lang w:val="en-US"/>
        </w:rPr>
        <w:tab/>
      </w:r>
      <w:r>
        <w:rPr>
          <w:i/>
          <w:lang w:val="en-US" w:eastAsia="zh-CN"/>
        </w:rPr>
        <w:t>M</w:t>
      </w:r>
      <w:r>
        <w:rPr>
          <w:lang w:val="en-US" w:eastAsia="zh-CN"/>
        </w:rPr>
        <w:t>(</w:t>
      </w:r>
      <w:r>
        <w:rPr>
          <w:rFonts w:ascii="Symbol" w:hAnsi="Symbol"/>
          <w:lang w:val="es-ES_tradnl" w:eastAsia="zh-CN"/>
        </w:rPr>
        <w:t></w:t>
      </w:r>
      <w:r>
        <w:rPr>
          <w:lang w:val="en-US" w:eastAsia="zh-CN"/>
        </w:rPr>
        <w:t>) </w:t>
      </w:r>
      <w:r>
        <w:rPr>
          <w:rFonts w:ascii="Symbol" w:hAnsi="Symbol"/>
          <w:lang w:val="es-ES_tradnl" w:eastAsia="zh-CN"/>
        </w:rPr>
        <w:t></w:t>
      </w:r>
      <w:r>
        <w:rPr>
          <w:lang w:val="en-US" w:eastAsia="zh-CN"/>
        </w:rPr>
        <w:t> 3.44 </w:t>
      </w:r>
      <w:r>
        <w:rPr>
          <w:rFonts w:ascii="Symbol" w:hAnsi="Symbol"/>
          <w:lang w:val="es-ES_tradnl" w:eastAsia="zh-CN"/>
        </w:rPr>
        <w:t></w:t>
      </w:r>
      <w:r>
        <w:rPr>
          <w:lang w:val="en-US" w:eastAsia="zh-CN"/>
        </w:rPr>
        <w:t> 0.0975 </w:t>
      </w:r>
      <w:r>
        <w:rPr>
          <w:rFonts w:ascii="Symbol" w:hAnsi="Symbol"/>
          <w:lang w:val="es-ES_tradnl" w:eastAsia="zh-CN"/>
        </w:rPr>
        <w:t></w:t>
      </w:r>
      <w:r>
        <w:rPr>
          <w:lang w:val="en-US" w:eastAsia="zh-CN"/>
        </w:rPr>
        <w:t> – 0.002 </w:t>
      </w:r>
      <w:r>
        <w:rPr>
          <w:rFonts w:ascii="Symbol" w:hAnsi="Symbol"/>
          <w:lang w:val="es-ES_tradnl" w:eastAsia="zh-CN"/>
        </w:rPr>
        <w:t></w:t>
      </w:r>
      <w:r>
        <w:rPr>
          <w:vertAlign w:val="superscript"/>
          <w:lang w:val="en-US" w:eastAsia="zh-CN"/>
        </w:rPr>
        <w:t>2</w:t>
      </w:r>
      <w:r>
        <w:rPr>
          <w:lang w:val="en-US" w:eastAsia="zh-CN"/>
        </w:rPr>
        <w:tab/>
        <w:t>(2)</w:t>
      </w:r>
    </w:p>
    <w:p w:rsidR="00736C94" w:rsidRDefault="00736C94" w:rsidP="00736C94">
      <w:pPr>
        <w:pStyle w:val="Blanc"/>
        <w:keepNext w:val="0"/>
        <w:keepLines w:val="0"/>
        <w:rPr>
          <w:lang w:eastAsia="zh-CN"/>
        </w:rPr>
      </w:pPr>
    </w:p>
    <w:p w:rsidR="00736C94" w:rsidRDefault="00736C94" w:rsidP="00736C94">
      <w:pPr>
        <w:pStyle w:val="Equation"/>
        <w:rPr>
          <w:lang w:val="en-US" w:eastAsia="zh-CN"/>
        </w:rPr>
      </w:pPr>
      <w:r>
        <w:rPr>
          <w:lang w:val="en-US" w:eastAsia="zh-CN"/>
        </w:rPr>
        <w:tab/>
      </w:r>
      <w:r>
        <w:rPr>
          <w:lang w:val="en-US" w:eastAsia="zh-CN"/>
        </w:rPr>
        <w:tab/>
      </w:r>
      <w:r>
        <w:rPr>
          <w:i/>
          <w:lang w:val="en-US" w:eastAsia="zh-CN"/>
        </w:rPr>
        <w:t>N</w:t>
      </w:r>
      <w:r>
        <w:rPr>
          <w:lang w:val="en-US" w:eastAsia="zh-CN"/>
        </w:rPr>
        <w:t>(</w:t>
      </w:r>
      <w:r>
        <w:rPr>
          <w:rFonts w:ascii="Symbol" w:hAnsi="Symbol"/>
          <w:lang w:val="es-ES_tradnl" w:eastAsia="zh-CN"/>
        </w:rPr>
        <w:t></w:t>
      </w:r>
      <w:r>
        <w:rPr>
          <w:lang w:val="en-US" w:eastAsia="zh-CN"/>
        </w:rPr>
        <w:t>) </w:t>
      </w:r>
      <w:r>
        <w:rPr>
          <w:rFonts w:ascii="Symbol" w:hAnsi="Symbol"/>
          <w:lang w:val="es-ES_tradnl" w:eastAsia="zh-CN"/>
        </w:rPr>
        <w:t></w:t>
      </w:r>
      <w:r>
        <w:rPr>
          <w:lang w:val="en-US" w:eastAsia="zh-CN"/>
        </w:rPr>
        <w:t> –</w:t>
      </w:r>
      <w:r>
        <w:rPr>
          <w:sz w:val="8"/>
          <w:lang w:val="en-US" w:eastAsia="zh-CN"/>
        </w:rPr>
        <w:t> </w:t>
      </w:r>
      <w:r>
        <w:rPr>
          <w:lang w:val="en-US" w:eastAsia="zh-CN"/>
        </w:rPr>
        <w:t>0.443 </w:t>
      </w:r>
      <w:r>
        <w:rPr>
          <w:rFonts w:ascii="Symbol" w:hAnsi="Symbol"/>
          <w:lang w:val="es-ES_tradnl" w:eastAsia="zh-CN"/>
        </w:rPr>
        <w:t></w:t>
      </w:r>
      <w:r>
        <w:rPr>
          <w:lang w:val="en-US" w:eastAsia="zh-CN"/>
        </w:rPr>
        <w:t> </w:t>
      </w:r>
      <w:r>
        <w:rPr>
          <w:rFonts w:ascii="Symbol" w:hAnsi="Symbol"/>
          <w:lang w:val="es-ES_tradnl" w:eastAsia="zh-CN"/>
        </w:rPr>
        <w:t></w:t>
      </w:r>
      <w:r>
        <w:rPr>
          <w:lang w:val="en-US" w:eastAsia="zh-CN"/>
        </w:rPr>
        <w:t> 34.76</w:t>
      </w:r>
      <w:r>
        <w:rPr>
          <w:lang w:val="en-US" w:eastAsia="zh-CN"/>
        </w:rPr>
        <w:tab/>
        <w:t>(3)</w:t>
      </w:r>
    </w:p>
    <w:p w:rsidR="00736C94" w:rsidRDefault="00736C94" w:rsidP="00736C94">
      <w:pPr>
        <w:pStyle w:val="Blanc"/>
        <w:keepNext w:val="0"/>
        <w:keepLines w:val="0"/>
        <w:rPr>
          <w:lang w:eastAsia="zh-CN"/>
        </w:rPr>
      </w:pPr>
    </w:p>
    <w:p w:rsidR="00736C94" w:rsidRDefault="00736C94" w:rsidP="00736C94">
      <w:pPr>
        <w:ind w:firstLineChars="200" w:firstLine="480"/>
        <w:rPr>
          <w:lang w:val="en-US" w:eastAsia="zh-CN"/>
        </w:rPr>
      </w:pPr>
      <w:r>
        <w:rPr>
          <w:rFonts w:ascii="KaiTi_GB2312" w:eastAsia="KaiTi_GB2312" w:hAnsi="STKaiti" w:hint="eastAsia"/>
          <w:lang w:val="en-US" w:eastAsia="zh-CN"/>
        </w:rPr>
        <w:t>步骤</w:t>
      </w:r>
      <w:r>
        <w:rPr>
          <w:rFonts w:ascii="KaiTi_GB2312" w:eastAsia="KaiTi_GB2312" w:hint="eastAsia"/>
          <w:lang w:val="en-US" w:eastAsia="zh-CN"/>
        </w:rPr>
        <w:t>2：</w:t>
      </w:r>
      <w:r>
        <w:rPr>
          <w:rFonts w:hint="eastAsia"/>
          <w:lang w:val="en-US" w:eastAsia="zh-CN"/>
        </w:rPr>
        <w:t>将</w:t>
      </w:r>
      <w:r>
        <w:rPr>
          <w:lang w:val="en-US" w:eastAsia="zh-CN"/>
        </w:rPr>
        <w:t>1.5 GHz</w:t>
      </w:r>
      <w:r>
        <w:rPr>
          <w:rFonts w:hint="eastAsia"/>
          <w:lang w:val="en-US" w:eastAsia="zh-CN"/>
        </w:rPr>
        <w:t>频点衰落分布（有效超过概率百分数为</w:t>
      </w:r>
      <w:r>
        <w:rPr>
          <w:lang w:val="en-US" w:eastAsia="zh-CN"/>
        </w:rPr>
        <w:t>20% </w:t>
      </w:r>
      <w:r>
        <w:rPr>
          <w:rFonts w:ascii="Symbol" w:hAnsi="Symbol"/>
          <w:lang w:eastAsia="zh-CN"/>
        </w:rPr>
        <w:t></w:t>
      </w:r>
      <w:r>
        <w:rPr>
          <w:lang w:val="en-US" w:eastAsia="zh-CN"/>
        </w:rPr>
        <w:t> </w:t>
      </w:r>
      <w:r>
        <w:rPr>
          <w:i/>
          <w:lang w:val="en-US" w:eastAsia="zh-CN"/>
        </w:rPr>
        <w:t>p</w:t>
      </w:r>
      <w:r>
        <w:rPr>
          <w:lang w:val="en-US" w:eastAsia="zh-CN"/>
        </w:rPr>
        <w:t> </w:t>
      </w:r>
      <w:r>
        <w:rPr>
          <w:rFonts w:ascii="Symbol" w:hAnsi="Symbol"/>
          <w:lang w:eastAsia="zh-CN"/>
        </w:rPr>
        <w:t></w:t>
      </w:r>
      <w:r>
        <w:rPr>
          <w:lang w:val="en-US" w:eastAsia="zh-CN"/>
        </w:rPr>
        <w:t xml:space="preserve"> 1%</w:t>
      </w:r>
      <w:r>
        <w:rPr>
          <w:rFonts w:hint="eastAsia"/>
          <w:lang w:val="en-US" w:eastAsia="zh-CN"/>
        </w:rPr>
        <w:t>）变换为频率</w:t>
      </w:r>
      <w:r>
        <w:rPr>
          <w:i/>
          <w:lang w:val="en-US" w:eastAsia="zh-CN"/>
        </w:rPr>
        <w:t>f</w:t>
      </w:r>
      <w:r>
        <w:rPr>
          <w:lang w:val="en-US" w:eastAsia="zh-CN"/>
        </w:rPr>
        <w:t>  (GHz)</w:t>
      </w:r>
      <w:r>
        <w:rPr>
          <w:rFonts w:hint="eastAsia"/>
          <w:lang w:val="en-US" w:eastAsia="zh-CN"/>
        </w:rPr>
        <w:t>范围在</w:t>
      </w:r>
      <w:r>
        <w:rPr>
          <w:lang w:val="en-US" w:eastAsia="zh-CN"/>
        </w:rPr>
        <w:t xml:space="preserve">0.8 GHz </w:t>
      </w:r>
      <w:r>
        <w:rPr>
          <w:rFonts w:ascii="Symbol" w:hAnsi="Symbol"/>
          <w:lang w:eastAsia="zh-CN"/>
        </w:rPr>
        <w:t></w:t>
      </w:r>
      <w:r>
        <w:rPr>
          <w:i/>
          <w:lang w:val="en-US" w:eastAsia="zh-CN"/>
        </w:rPr>
        <w:t>f</w:t>
      </w:r>
      <w:r>
        <w:rPr>
          <w:rFonts w:ascii="Symbol" w:hAnsi="Symbol"/>
          <w:lang w:eastAsia="zh-CN"/>
        </w:rPr>
        <w:t></w:t>
      </w:r>
      <w:r>
        <w:rPr>
          <w:lang w:val="en-US" w:eastAsia="zh-CN"/>
        </w:rPr>
        <w:t xml:space="preserve"> 20 GHz</w:t>
      </w:r>
      <w:r>
        <w:rPr>
          <w:rFonts w:hint="eastAsia"/>
          <w:lang w:val="en-US" w:eastAsia="zh-CN"/>
        </w:rPr>
        <w:t>的函数：</w:t>
      </w:r>
    </w:p>
    <w:p w:rsidR="00736C94" w:rsidRDefault="00736C94" w:rsidP="00736C94">
      <w:pPr>
        <w:pStyle w:val="Blanc"/>
        <w:rPr>
          <w:lang w:val="en-US" w:eastAsia="zh-CN"/>
        </w:rPr>
      </w:pPr>
    </w:p>
    <w:p w:rsidR="00736C94" w:rsidRDefault="00736C94" w:rsidP="00736C94">
      <w:pPr>
        <w:pStyle w:val="Equation"/>
        <w:rPr>
          <w:lang w:val="en-US" w:eastAsia="zh-CN"/>
        </w:rPr>
      </w:pPr>
      <w:r>
        <w:rPr>
          <w:lang w:val="en-US" w:eastAsia="zh-CN"/>
        </w:rPr>
        <w:tab/>
      </w:r>
      <w:r>
        <w:rPr>
          <w:lang w:val="en-US" w:eastAsia="zh-CN"/>
        </w:rPr>
        <w:tab/>
      </w:r>
      <w:r>
        <w:rPr>
          <w:position w:val="-38"/>
          <w:lang w:val="es-ES_tradnl"/>
        </w:rPr>
        <w:object w:dxaOrig="4776" w:dyaOrig="8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pt;height:42pt" o:ole="">
            <v:imagedata r:id="rId14" o:title=""/>
          </v:shape>
          <o:OLEObject Type="Embed" ProgID="Equation.3" ShapeID="_x0000_i1025" DrawAspect="Content" ObjectID="_1548832544" r:id="rId15"/>
        </w:object>
      </w:r>
      <w:r>
        <w:rPr>
          <w:lang w:val="en-US" w:eastAsia="zh-CN"/>
        </w:rPr>
        <w:tab/>
        <w:t>(4)</w:t>
      </w:r>
    </w:p>
    <w:p w:rsidR="00736C94" w:rsidRDefault="00736C94" w:rsidP="00736C94">
      <w:pPr>
        <w:pStyle w:val="Blanc"/>
        <w:keepNext w:val="0"/>
        <w:keepLines w:val="0"/>
        <w:rPr>
          <w:lang w:val="en-US" w:eastAsia="zh-CN"/>
        </w:rPr>
      </w:pPr>
    </w:p>
    <w:p w:rsidR="00736C94" w:rsidRDefault="00736C94" w:rsidP="00736C94">
      <w:pPr>
        <w:ind w:firstLineChars="200" w:firstLine="480"/>
        <w:rPr>
          <w:lang w:val="en-US" w:eastAsia="zh-CN"/>
        </w:rPr>
      </w:pPr>
      <w:r>
        <w:rPr>
          <w:rFonts w:ascii="KaiTi_GB2312" w:eastAsia="KaiTi_GB2312" w:hAnsi="STKaiti" w:hint="eastAsia"/>
          <w:lang w:val="en-US" w:eastAsia="zh-CN"/>
        </w:rPr>
        <w:t>步骤</w:t>
      </w:r>
      <w:r>
        <w:rPr>
          <w:rFonts w:ascii="KaiTi_GB2312" w:eastAsia="KaiTi_GB2312" w:hint="eastAsia"/>
          <w:lang w:val="en-US" w:eastAsia="zh-CN"/>
        </w:rPr>
        <w:t>3：</w:t>
      </w:r>
      <w:r>
        <w:rPr>
          <w:rFonts w:hint="eastAsia"/>
          <w:lang w:val="en-US" w:eastAsia="zh-CN"/>
        </w:rPr>
        <w:t>计算超过概率百分数</w:t>
      </w:r>
      <w:r>
        <w:rPr>
          <w:lang w:val="en-US" w:eastAsia="zh-CN"/>
        </w:rPr>
        <w:t xml:space="preserve">80% </w:t>
      </w:r>
      <w:r>
        <w:rPr>
          <w:rFonts w:ascii="Symbol" w:hAnsi="Symbol"/>
          <w:lang w:eastAsia="zh-CN"/>
        </w:rPr>
        <w:t></w:t>
      </w:r>
      <w:r>
        <w:rPr>
          <w:lang w:val="en-US" w:eastAsia="zh-CN"/>
        </w:rPr>
        <w:t> </w:t>
      </w:r>
      <w:r>
        <w:rPr>
          <w:i/>
          <w:lang w:val="en-US" w:eastAsia="zh-CN"/>
        </w:rPr>
        <w:t>p</w:t>
      </w:r>
      <w:r>
        <w:rPr>
          <w:lang w:val="en-US" w:eastAsia="zh-CN"/>
        </w:rPr>
        <w:t> </w:t>
      </w:r>
      <w:r>
        <w:rPr>
          <w:rFonts w:ascii="Symbol" w:hAnsi="Symbol"/>
          <w:lang w:eastAsia="zh-CN"/>
        </w:rPr>
        <w:t></w:t>
      </w:r>
      <w:r>
        <w:rPr>
          <w:lang w:val="en-US" w:eastAsia="zh-CN"/>
        </w:rPr>
        <w:t> 20%</w:t>
      </w:r>
      <w:r>
        <w:rPr>
          <w:rFonts w:hint="eastAsia"/>
          <w:lang w:val="en-US" w:eastAsia="zh-CN"/>
        </w:rPr>
        <w:t>、频率</w:t>
      </w:r>
      <w:r>
        <w:rPr>
          <w:lang w:val="en-US" w:eastAsia="zh-CN"/>
        </w:rPr>
        <w:t xml:space="preserve">0.85 GHz </w:t>
      </w:r>
      <w:r>
        <w:rPr>
          <w:rFonts w:ascii="Symbol" w:hAnsi="Symbol"/>
          <w:lang w:eastAsia="zh-CN"/>
        </w:rPr>
        <w:t></w:t>
      </w:r>
      <w:r>
        <w:rPr>
          <w:lang w:val="en-US" w:eastAsia="zh-CN"/>
        </w:rPr>
        <w:t> </w:t>
      </w:r>
      <w:r>
        <w:rPr>
          <w:i/>
          <w:lang w:val="en-US" w:eastAsia="zh-CN"/>
        </w:rPr>
        <w:t>f</w:t>
      </w:r>
      <w:r>
        <w:rPr>
          <w:lang w:val="en-US" w:eastAsia="zh-CN"/>
        </w:rPr>
        <w:t> </w:t>
      </w:r>
      <w:r>
        <w:rPr>
          <w:rFonts w:ascii="Symbol" w:hAnsi="Symbol"/>
          <w:lang w:eastAsia="zh-CN"/>
        </w:rPr>
        <w:t></w:t>
      </w:r>
      <w:r>
        <w:rPr>
          <w:lang w:val="en-US" w:eastAsia="zh-CN"/>
        </w:rPr>
        <w:t> 20 GHz</w:t>
      </w:r>
      <w:r>
        <w:rPr>
          <w:rFonts w:hint="eastAsia"/>
          <w:lang w:val="en-US" w:eastAsia="zh-CN"/>
        </w:rPr>
        <w:t>范围内的衰落分布：</w:t>
      </w:r>
    </w:p>
    <w:p w:rsidR="00736C94" w:rsidRDefault="00736C94" w:rsidP="00736C94">
      <w:pPr>
        <w:pStyle w:val="Blanc"/>
        <w:rPr>
          <w:lang w:val="en-US" w:eastAsia="zh-CN"/>
        </w:rPr>
      </w:pPr>
    </w:p>
    <w:p w:rsidR="00736C94" w:rsidRDefault="00736C94" w:rsidP="00736C94">
      <w:pPr>
        <w:pStyle w:val="Equation"/>
        <w:tabs>
          <w:tab w:val="left" w:pos="5500"/>
        </w:tabs>
        <w:rPr>
          <w:lang w:val="en-US" w:eastAsia="zh-CN"/>
        </w:rPr>
      </w:pPr>
      <w:r>
        <w:rPr>
          <w:i/>
          <w:lang w:val="en-US" w:eastAsia="zh-CN"/>
        </w:rPr>
        <w:tab/>
      </w:r>
      <w:r>
        <w:rPr>
          <w:position w:val="-30"/>
          <w:lang w:val="es-ES_tradnl"/>
        </w:rPr>
        <w:object w:dxaOrig="4044" w:dyaOrig="756">
          <v:shape id="_x0000_i1026" type="#_x0000_t75" style="width:204pt;height:36pt" o:ole="">
            <v:imagedata r:id="rId16" o:title=""/>
          </v:shape>
          <o:OLEObject Type="Embed" ProgID="Equation.3" ShapeID="_x0000_i1026" DrawAspect="Content" ObjectID="_1548832545" r:id="rId17"/>
        </w:object>
      </w:r>
      <w:r>
        <w:rPr>
          <w:lang w:val="en-US" w:eastAsia="zh-CN"/>
        </w:rPr>
        <w:tab/>
      </w:r>
      <w:r>
        <w:rPr>
          <w:rFonts w:hint="eastAsia"/>
          <w:lang w:val="en-US" w:eastAsia="zh-CN"/>
        </w:rPr>
        <w:t>其中</w:t>
      </w:r>
      <w:r>
        <w:rPr>
          <w:lang w:val="en-US" w:eastAsia="zh-CN"/>
        </w:rPr>
        <w:t>     80% </w:t>
      </w:r>
      <w:r>
        <w:rPr>
          <w:rFonts w:ascii="Symbol" w:hAnsi="Symbol"/>
          <w:lang w:val="es-ES_tradnl" w:eastAsia="zh-CN"/>
        </w:rPr>
        <w:t></w:t>
      </w:r>
      <w:r>
        <w:rPr>
          <w:lang w:val="en-US" w:eastAsia="zh-CN"/>
        </w:rPr>
        <w:t> </w:t>
      </w:r>
      <w:r>
        <w:rPr>
          <w:i/>
          <w:lang w:val="en-US" w:eastAsia="zh-CN"/>
        </w:rPr>
        <w:t>p</w:t>
      </w:r>
      <w:r>
        <w:rPr>
          <w:lang w:val="en-US" w:eastAsia="zh-CN"/>
        </w:rPr>
        <w:t> </w:t>
      </w:r>
      <w:r>
        <w:rPr>
          <w:rFonts w:ascii="Symbol" w:hAnsi="Symbol"/>
          <w:lang w:val="es-ES_tradnl" w:eastAsia="zh-CN"/>
        </w:rPr>
        <w:t></w:t>
      </w:r>
      <w:r>
        <w:rPr>
          <w:lang w:val="en-US" w:eastAsia="zh-CN"/>
        </w:rPr>
        <w:t> 20%</w:t>
      </w:r>
      <w:r>
        <w:rPr>
          <w:lang w:val="en-US" w:eastAsia="zh-CN"/>
        </w:rPr>
        <w:tab/>
        <w:t>(5)</w:t>
      </w:r>
    </w:p>
    <w:p w:rsidR="00736C94" w:rsidRDefault="00736C94" w:rsidP="00736C94">
      <w:pPr>
        <w:pStyle w:val="Equation"/>
        <w:tabs>
          <w:tab w:val="left" w:pos="5500"/>
        </w:tabs>
        <w:rPr>
          <w:lang w:val="en-US" w:eastAsia="zh-CN"/>
        </w:rPr>
      </w:pPr>
      <w:r>
        <w:rPr>
          <w:lang w:val="en-US" w:eastAsia="zh-CN"/>
        </w:rPr>
        <w:tab/>
      </w:r>
      <w:r>
        <w:rPr>
          <w:position w:val="-12"/>
          <w:lang w:val="es-ES_tradnl"/>
        </w:rPr>
        <w:object w:dxaOrig="2568" w:dyaOrig="372">
          <v:shape id="_x0000_i1027" type="#_x0000_t75" style="width:126pt;height:18pt" o:ole="">
            <v:imagedata r:id="rId18" o:title=""/>
          </v:shape>
          <o:OLEObject Type="Embed" ProgID="Equation.3" ShapeID="_x0000_i1027" DrawAspect="Content" ObjectID="_1548832546" r:id="rId19"/>
        </w:object>
      </w:r>
      <w:r>
        <w:rPr>
          <w:lang w:val="en-US" w:eastAsia="zh-CN"/>
        </w:rPr>
        <w:tab/>
      </w:r>
      <w:r>
        <w:rPr>
          <w:lang w:val="en-US" w:eastAsia="zh-CN"/>
        </w:rPr>
        <w:tab/>
      </w:r>
      <w:r>
        <w:rPr>
          <w:rFonts w:hint="eastAsia"/>
          <w:lang w:val="en-US" w:eastAsia="zh-CN"/>
        </w:rPr>
        <w:t>其中</w:t>
      </w:r>
      <w:r>
        <w:rPr>
          <w:lang w:val="en-US" w:eastAsia="zh-CN"/>
        </w:rPr>
        <w:t>     20% </w:t>
      </w:r>
      <w:r>
        <w:rPr>
          <w:rFonts w:ascii="Symbol" w:hAnsi="Symbol"/>
          <w:lang w:val="es-ES_tradnl" w:eastAsia="zh-CN"/>
        </w:rPr>
        <w:t></w:t>
      </w:r>
      <w:r>
        <w:rPr>
          <w:lang w:val="en-US" w:eastAsia="zh-CN"/>
        </w:rPr>
        <w:t> </w:t>
      </w:r>
      <w:r>
        <w:rPr>
          <w:i/>
          <w:lang w:val="en-US" w:eastAsia="zh-CN"/>
        </w:rPr>
        <w:t>p</w:t>
      </w:r>
      <w:r>
        <w:rPr>
          <w:lang w:val="en-US" w:eastAsia="zh-CN"/>
        </w:rPr>
        <w:t> </w:t>
      </w:r>
      <w:r>
        <w:rPr>
          <w:rFonts w:ascii="Symbol" w:hAnsi="Symbol"/>
          <w:lang w:val="es-ES_tradnl" w:eastAsia="zh-CN"/>
        </w:rPr>
        <w:t></w:t>
      </w:r>
      <w:r>
        <w:rPr>
          <w:lang w:val="en-US" w:eastAsia="zh-CN"/>
        </w:rPr>
        <w:t> 1%</w:t>
      </w:r>
    </w:p>
    <w:p w:rsidR="00736C94" w:rsidRDefault="00736C94" w:rsidP="00736C94">
      <w:pPr>
        <w:pStyle w:val="Blanc"/>
        <w:keepNext w:val="0"/>
        <w:keepLines w:val="0"/>
        <w:rPr>
          <w:lang w:eastAsia="zh-CN"/>
        </w:rPr>
      </w:pPr>
    </w:p>
    <w:p w:rsidR="00736C94" w:rsidRDefault="00736C94" w:rsidP="00736C94">
      <w:pPr>
        <w:ind w:firstLineChars="200" w:firstLine="480"/>
        <w:rPr>
          <w:lang w:val="en-US" w:eastAsia="zh-CN"/>
        </w:rPr>
      </w:pPr>
      <w:r>
        <w:rPr>
          <w:rFonts w:ascii="KaiTi_GB2312" w:eastAsia="KaiTi_GB2312" w:hAnsi="STKaiti" w:hint="eastAsia"/>
          <w:lang w:val="en-US" w:eastAsia="zh-CN"/>
        </w:rPr>
        <w:t>步骤</w:t>
      </w:r>
      <w:r>
        <w:rPr>
          <w:rFonts w:ascii="KaiTi_GB2312" w:eastAsia="KaiTi_GB2312" w:hint="eastAsia"/>
          <w:lang w:val="en-US" w:eastAsia="zh-CN"/>
        </w:rPr>
        <w:t>4：</w:t>
      </w:r>
      <w:r>
        <w:rPr>
          <w:rFonts w:hint="eastAsia"/>
          <w:lang w:val="en-US" w:eastAsia="zh-CN"/>
        </w:rPr>
        <w:t>假定路径仰角在</w:t>
      </w:r>
      <w:r>
        <w:rPr>
          <w:lang w:val="en-US" w:eastAsia="zh-CN"/>
        </w:rPr>
        <w:t>20</w:t>
      </w:r>
      <w:r>
        <w:rPr>
          <w:rFonts w:ascii="Symbol" w:hAnsi="Symbol" w:hint="eastAsia"/>
        </w:rPr>
        <w:sym w:font="Symbol" w:char="F0B0"/>
      </w:r>
      <w:r>
        <w:rPr>
          <w:lang w:val="en-US" w:eastAsia="zh-CN"/>
        </w:rPr>
        <w:t> </w:t>
      </w:r>
      <w:r>
        <w:rPr>
          <w:rFonts w:ascii="Symbol" w:hAnsi="Symbol"/>
          <w:lang w:eastAsia="zh-CN"/>
        </w:rPr>
        <w:t></w:t>
      </w:r>
      <w:r>
        <w:rPr>
          <w:lang w:val="en-US" w:eastAsia="zh-CN"/>
        </w:rPr>
        <w:t> </w:t>
      </w:r>
      <w:r>
        <w:rPr>
          <w:rFonts w:ascii="Symbol" w:hAnsi="Symbol" w:hint="eastAsia"/>
        </w:rPr>
        <w:sym w:font="Symbol" w:char="F071"/>
      </w:r>
      <w:r>
        <w:rPr>
          <w:lang w:val="en-US" w:eastAsia="zh-CN"/>
        </w:rPr>
        <w:t> </w:t>
      </w:r>
      <w:r>
        <w:rPr>
          <w:rFonts w:ascii="Symbol" w:hAnsi="Symbol"/>
          <w:lang w:eastAsia="zh-CN"/>
        </w:rPr>
        <w:t></w:t>
      </w:r>
      <w:r>
        <w:rPr>
          <w:lang w:val="en-US" w:eastAsia="zh-CN"/>
        </w:rPr>
        <w:t> 7</w:t>
      </w:r>
      <w:r>
        <w:rPr>
          <w:rFonts w:ascii="Symbol" w:hAnsi="Symbol" w:hint="eastAsia"/>
        </w:rPr>
        <w:sym w:font="Symbol" w:char="F0B0"/>
      </w:r>
      <w:r>
        <w:rPr>
          <w:rFonts w:ascii="Symbol" w:hAnsi="Symbol"/>
          <w:lang w:eastAsia="zh-CN"/>
        </w:rPr>
        <w:t>范围内与</w:t>
      </w:r>
      <w:r>
        <w:rPr>
          <w:lang w:val="en-US" w:eastAsia="zh-CN"/>
        </w:rPr>
        <w:t> </w:t>
      </w:r>
      <w:r>
        <w:rPr>
          <w:rFonts w:ascii="Symbol" w:hAnsi="Symbol" w:hint="eastAsia"/>
        </w:rPr>
        <w:sym w:font="Symbol" w:char="F071"/>
      </w:r>
      <w:r>
        <w:rPr>
          <w:lang w:val="en-US" w:eastAsia="zh-CN"/>
        </w:rPr>
        <w:t> </w:t>
      </w:r>
      <w:r>
        <w:rPr>
          <w:rFonts w:ascii="Symbol" w:hAnsi="Symbol"/>
          <w:lang w:eastAsia="zh-CN"/>
        </w:rPr>
        <w:t></w:t>
      </w:r>
      <w:r>
        <w:rPr>
          <w:lang w:val="en-US" w:eastAsia="zh-CN"/>
        </w:rPr>
        <w:t> 20</w:t>
      </w:r>
      <w:r>
        <w:rPr>
          <w:rFonts w:ascii="Symbol" w:hAnsi="Symbol" w:hint="eastAsia"/>
        </w:rPr>
        <w:sym w:font="Symbol" w:char="F0B0"/>
      </w:r>
      <w:r>
        <w:rPr>
          <w:rFonts w:ascii="Symbol" w:hAnsi="Symbol"/>
          <w:lang w:eastAsia="zh-CN"/>
        </w:rPr>
        <w:t>情况下具有相同的衰落分布。</w:t>
      </w:r>
    </w:p>
    <w:p w:rsidR="00736C94" w:rsidRDefault="00736C94" w:rsidP="00736C94">
      <w:pPr>
        <w:ind w:firstLineChars="200" w:firstLine="480"/>
        <w:rPr>
          <w:lang w:val="en-US" w:eastAsia="zh-CN"/>
        </w:rPr>
      </w:pPr>
      <w:r>
        <w:rPr>
          <w:rFonts w:hint="eastAsia"/>
          <w:lang w:val="en-US" w:eastAsia="zh-CN"/>
        </w:rPr>
        <w:t>图</w:t>
      </w:r>
      <w:r>
        <w:rPr>
          <w:lang w:val="en-US" w:eastAsia="zh-CN"/>
        </w:rPr>
        <w:t>1</w:t>
      </w:r>
      <w:r>
        <w:rPr>
          <w:rFonts w:hint="eastAsia"/>
          <w:lang w:val="en-US" w:eastAsia="zh-CN"/>
        </w:rPr>
        <w:t>所示为超过概率百分数在</w:t>
      </w:r>
      <w:r>
        <w:rPr>
          <w:lang w:val="en-US" w:eastAsia="zh-CN"/>
        </w:rPr>
        <w:t xml:space="preserve">1% </w:t>
      </w:r>
      <w:r>
        <w:rPr>
          <w:rFonts w:hint="eastAsia"/>
          <w:lang w:val="en-US" w:eastAsia="zh-CN"/>
        </w:rPr>
        <w:t>至</w:t>
      </w:r>
      <w:r>
        <w:rPr>
          <w:lang w:val="en-US" w:eastAsia="zh-CN"/>
        </w:rPr>
        <w:t>50%</w:t>
      </w:r>
      <w:r>
        <w:rPr>
          <w:rFonts w:hint="eastAsia"/>
          <w:lang w:val="en-US" w:eastAsia="zh-CN"/>
        </w:rPr>
        <w:t>之间变化情况下，对于相同的超过概率百分数，</w:t>
      </w:r>
      <w:r>
        <w:rPr>
          <w:lang w:val="en-US" w:eastAsia="zh-CN"/>
        </w:rPr>
        <w:t xml:space="preserve">1.5 GHz </w:t>
      </w:r>
      <w:r>
        <w:rPr>
          <w:rFonts w:hint="eastAsia"/>
          <w:lang w:val="en-US" w:eastAsia="zh-CN"/>
        </w:rPr>
        <w:t>衰落超过值与仰角（</w:t>
      </w:r>
      <w:r>
        <w:rPr>
          <w:lang w:val="en-US" w:eastAsia="zh-CN"/>
        </w:rPr>
        <w:t>10</w:t>
      </w:r>
      <w:r>
        <w:rPr>
          <w:rFonts w:ascii="Symbol" w:hAnsi="Symbol"/>
          <w:lang w:eastAsia="zh-CN"/>
        </w:rPr>
        <w:t></w:t>
      </w:r>
      <w:r>
        <w:rPr>
          <w:rFonts w:hint="eastAsia"/>
          <w:lang w:val="en-US" w:eastAsia="zh-CN"/>
        </w:rPr>
        <w:t>至</w:t>
      </w:r>
      <w:r>
        <w:rPr>
          <w:lang w:val="en-US" w:eastAsia="zh-CN"/>
        </w:rPr>
        <w:t xml:space="preserve"> 60</w:t>
      </w:r>
      <w:r>
        <w:rPr>
          <w:rFonts w:ascii="Symbol" w:hAnsi="Symbol"/>
          <w:lang w:eastAsia="zh-CN"/>
        </w:rPr>
        <w:t></w:t>
      </w:r>
      <w:r>
        <w:rPr>
          <w:rFonts w:ascii="Symbol" w:hAnsi="Symbol"/>
          <w:lang w:eastAsia="zh-CN"/>
        </w:rPr>
        <w:t>）的变化关系。</w:t>
      </w:r>
    </w:p>
    <w:p w:rsidR="00736C94" w:rsidRDefault="00736C94" w:rsidP="00736C94">
      <w:pPr>
        <w:pStyle w:val="Heading4"/>
        <w:rPr>
          <w:lang w:val="en-US" w:eastAsia="zh-CN"/>
        </w:rPr>
      </w:pPr>
      <w:bookmarkStart w:id="20" w:name="_Toc398375644"/>
      <w:smartTag w:uri="urn:schemas-microsoft-com:office:smarttags" w:element="chsdate">
        <w:smartTagPr>
          <w:attr w:name="IsROCDate" w:val="False"/>
          <w:attr w:name="IsLunarDate" w:val="False"/>
          <w:attr w:name="Day" w:val="30"/>
          <w:attr w:name="Month" w:val="12"/>
          <w:attr w:name="Year" w:val="1899"/>
        </w:smartTagPr>
        <w:r>
          <w:rPr>
            <w:lang w:val="en-US" w:eastAsia="zh-CN"/>
          </w:rPr>
          <w:t>4.1.1</w:t>
        </w:r>
      </w:smartTag>
      <w:r>
        <w:rPr>
          <w:lang w:val="en-US" w:eastAsia="zh-CN"/>
        </w:rPr>
        <w:t>.1</w:t>
      </w:r>
      <w:r>
        <w:rPr>
          <w:lang w:val="en-US" w:eastAsia="zh-CN"/>
        </w:rPr>
        <w:tab/>
      </w:r>
      <w:bookmarkEnd w:id="20"/>
      <w:r>
        <w:rPr>
          <w:rFonts w:ascii="Symbol" w:hAnsi="Symbol"/>
          <w:lang w:eastAsia="zh-CN"/>
        </w:rPr>
        <w:t></w:t>
      </w:r>
      <w:r>
        <w:rPr>
          <w:rFonts w:ascii="Symbol" w:hAnsi="Symbol"/>
          <w:lang w:eastAsia="zh-CN"/>
        </w:rPr>
        <w:t>扩展至仰角大于</w:t>
      </w:r>
      <w:r>
        <w:rPr>
          <w:lang w:val="en-US" w:eastAsia="zh-CN"/>
        </w:rPr>
        <w:t>60</w:t>
      </w:r>
      <w:r>
        <w:rPr>
          <w:rFonts w:ascii="Symbol" w:hAnsi="Symbol"/>
          <w:lang w:eastAsia="zh-CN"/>
        </w:rPr>
        <w:t></w:t>
      </w:r>
      <w:r>
        <w:rPr>
          <w:rFonts w:ascii="Symbol" w:hAnsi="Symbol"/>
          <w:lang w:eastAsia="zh-CN"/>
        </w:rPr>
        <w:t>情况</w:t>
      </w:r>
    </w:p>
    <w:p w:rsidR="00736C94" w:rsidRDefault="00736C94" w:rsidP="00736C94">
      <w:pPr>
        <w:ind w:firstLineChars="200" w:firstLine="480"/>
        <w:rPr>
          <w:lang w:val="en-US" w:eastAsia="zh-CN"/>
        </w:rPr>
      </w:pPr>
      <w:r>
        <w:rPr>
          <w:lang w:val="en-US" w:eastAsia="zh-CN"/>
        </w:rPr>
        <w:t>1.6 GHz</w:t>
      </w:r>
      <w:r>
        <w:rPr>
          <w:rFonts w:hint="eastAsia"/>
          <w:lang w:val="en-US" w:eastAsia="zh-CN"/>
        </w:rPr>
        <w:t>及</w:t>
      </w:r>
      <w:r>
        <w:rPr>
          <w:lang w:val="en-US" w:eastAsia="zh-CN"/>
        </w:rPr>
        <w:t xml:space="preserve"> 2.6 GHz</w:t>
      </w:r>
      <w:r>
        <w:rPr>
          <w:rFonts w:hint="eastAsia"/>
          <w:lang w:val="en-US" w:eastAsia="zh-CN"/>
        </w:rPr>
        <w:t>路边遮蔽模式可通过以下程序扩展至</w:t>
      </w:r>
      <w:r>
        <w:rPr>
          <w:rFonts w:hint="eastAsia"/>
          <w:lang w:val="en-US" w:eastAsia="zh-CN"/>
        </w:rPr>
        <w:t xml:space="preserve"> </w:t>
      </w:r>
      <w:r>
        <w:rPr>
          <w:lang w:val="en-US" w:eastAsia="zh-CN"/>
        </w:rPr>
        <w:t>60</w:t>
      </w:r>
      <w:r>
        <w:rPr>
          <w:rFonts w:ascii="Symbol" w:hAnsi="Symbol"/>
          <w:lang w:val="en-US" w:eastAsia="zh-CN"/>
        </w:rPr>
        <w:t></w:t>
      </w:r>
      <w:r>
        <w:rPr>
          <w:rFonts w:ascii="Symbol" w:hAnsi="Symbol"/>
          <w:lang w:val="en-US" w:eastAsia="zh-CN"/>
        </w:rPr>
        <w:t>以上仰角情况：</w:t>
      </w:r>
    </w:p>
    <w:p w:rsidR="00736C94" w:rsidRDefault="00736C94" w:rsidP="00736C94">
      <w:pPr>
        <w:pStyle w:val="enumlev1"/>
        <w:rPr>
          <w:lang w:eastAsia="zh-CN"/>
        </w:rPr>
      </w:pPr>
      <w:r>
        <w:rPr>
          <w:lang w:eastAsia="zh-CN"/>
        </w:rPr>
        <w:t>–</w:t>
      </w:r>
      <w:r>
        <w:rPr>
          <w:lang w:eastAsia="zh-CN"/>
        </w:rPr>
        <w:tab/>
      </w:r>
      <w:r>
        <w:rPr>
          <w:rFonts w:hint="eastAsia"/>
          <w:lang w:eastAsia="zh-CN"/>
        </w:rPr>
        <w:t>在上述频率范围内将等式</w:t>
      </w:r>
      <w:r>
        <w:rPr>
          <w:rFonts w:hint="eastAsia"/>
          <w:lang w:eastAsia="zh-CN"/>
        </w:rPr>
        <w:t xml:space="preserve"> </w:t>
      </w:r>
      <w:r>
        <w:rPr>
          <w:lang w:eastAsia="zh-CN"/>
        </w:rPr>
        <w:t xml:space="preserve">(1) </w:t>
      </w:r>
      <w:r>
        <w:rPr>
          <w:rFonts w:hint="eastAsia"/>
          <w:lang w:eastAsia="zh-CN"/>
        </w:rPr>
        <w:t>至</w:t>
      </w:r>
      <w:r>
        <w:rPr>
          <w:rFonts w:hint="eastAsia"/>
          <w:lang w:eastAsia="zh-CN"/>
        </w:rPr>
        <w:t xml:space="preserve"> </w:t>
      </w:r>
      <w:r>
        <w:rPr>
          <w:lang w:eastAsia="zh-CN"/>
        </w:rPr>
        <w:t xml:space="preserve">(5) </w:t>
      </w:r>
      <w:r>
        <w:rPr>
          <w:rFonts w:hint="eastAsia"/>
          <w:lang w:eastAsia="zh-CN"/>
        </w:rPr>
        <w:t>应用于</w:t>
      </w:r>
      <w:r>
        <w:rPr>
          <w:lang w:eastAsia="zh-CN"/>
        </w:rPr>
        <w:t>60</w:t>
      </w:r>
      <w:r>
        <w:rPr>
          <w:rFonts w:ascii="Symbol" w:hAnsi="Symbol"/>
          <w:lang w:val="en-US" w:eastAsia="zh-CN"/>
        </w:rPr>
        <w:t></w:t>
      </w:r>
      <w:r>
        <w:rPr>
          <w:rFonts w:hint="eastAsia"/>
          <w:lang w:eastAsia="zh-CN"/>
        </w:rPr>
        <w:t>以上仰角情况；</w:t>
      </w:r>
    </w:p>
    <w:p w:rsidR="00736C94" w:rsidRDefault="00736C94" w:rsidP="00736C94">
      <w:pPr>
        <w:pStyle w:val="enumlev1"/>
        <w:rPr>
          <w:lang w:eastAsia="zh-CN"/>
        </w:rPr>
      </w:pPr>
      <w:r>
        <w:rPr>
          <w:lang w:eastAsia="zh-CN"/>
        </w:rPr>
        <w:t>–</w:t>
      </w:r>
      <w:r>
        <w:rPr>
          <w:lang w:eastAsia="zh-CN"/>
        </w:rPr>
        <w:tab/>
      </w:r>
      <w:r>
        <w:rPr>
          <w:rFonts w:hint="eastAsia"/>
          <w:lang w:eastAsia="zh-CN"/>
        </w:rPr>
        <w:t>在</w:t>
      </w:r>
      <w:r>
        <w:rPr>
          <w:lang w:eastAsia="zh-CN"/>
        </w:rPr>
        <w:t>60</w:t>
      </w:r>
      <w:r>
        <w:rPr>
          <w:rFonts w:ascii="Symbol" w:hAnsi="Symbol"/>
          <w:lang w:val="en-US" w:eastAsia="zh-CN"/>
        </w:rPr>
        <w:t></w:t>
      </w:r>
      <w:r>
        <w:rPr>
          <w:rFonts w:hint="eastAsia"/>
          <w:lang w:eastAsia="zh-CN"/>
        </w:rPr>
        <w:t>仰角计算值和表</w:t>
      </w:r>
      <w:r>
        <w:rPr>
          <w:lang w:eastAsia="zh-CN"/>
        </w:rPr>
        <w:t>1</w:t>
      </w:r>
      <w:r>
        <w:rPr>
          <w:rFonts w:hint="eastAsia"/>
          <w:lang w:eastAsia="zh-CN"/>
        </w:rPr>
        <w:t>提供的</w:t>
      </w:r>
      <w:r>
        <w:rPr>
          <w:lang w:eastAsia="zh-CN"/>
        </w:rPr>
        <w:t>80</w:t>
      </w:r>
      <w:r>
        <w:rPr>
          <w:rFonts w:ascii="Symbol" w:hAnsi="Symbol"/>
          <w:lang w:val="en-US" w:eastAsia="zh-CN"/>
        </w:rPr>
        <w:t></w:t>
      </w:r>
      <w:r>
        <w:rPr>
          <w:rFonts w:hint="eastAsia"/>
          <w:lang w:eastAsia="zh-CN"/>
        </w:rPr>
        <w:t>仰角衰落值之间进行线性插值处理；</w:t>
      </w:r>
    </w:p>
    <w:p w:rsidR="00736C94" w:rsidRDefault="00736C94" w:rsidP="00736C94">
      <w:pPr>
        <w:pStyle w:val="enumlev1"/>
        <w:rPr>
          <w:lang w:eastAsia="zh-CN"/>
        </w:rPr>
      </w:pPr>
      <w:r>
        <w:rPr>
          <w:lang w:eastAsia="zh-CN"/>
        </w:rPr>
        <w:t>–</w:t>
      </w:r>
      <w:r>
        <w:rPr>
          <w:lang w:eastAsia="zh-CN"/>
        </w:rPr>
        <w:tab/>
      </w:r>
      <w:r>
        <w:rPr>
          <w:rFonts w:hint="eastAsia"/>
          <w:lang w:eastAsia="zh-CN"/>
        </w:rPr>
        <w:t>在表</w:t>
      </w:r>
      <w:r>
        <w:rPr>
          <w:lang w:eastAsia="zh-CN"/>
        </w:rPr>
        <w:t>1</w:t>
      </w:r>
      <w:r>
        <w:rPr>
          <w:rFonts w:hint="eastAsia"/>
          <w:lang w:eastAsia="zh-CN"/>
        </w:rPr>
        <w:t>值和</w:t>
      </w:r>
      <w:r>
        <w:rPr>
          <w:lang w:eastAsia="zh-CN"/>
        </w:rPr>
        <w:t>90</w:t>
      </w:r>
      <w:r>
        <w:rPr>
          <w:rFonts w:ascii="Symbol" w:hAnsi="Symbol"/>
          <w:lang w:val="en-US" w:eastAsia="zh-CN"/>
        </w:rPr>
        <w:t></w:t>
      </w:r>
      <w:r>
        <w:rPr>
          <w:rFonts w:hint="eastAsia"/>
          <w:lang w:eastAsia="zh-CN"/>
        </w:rPr>
        <w:t>对应的零值之间进行线性插值处理；</w:t>
      </w:r>
    </w:p>
    <w:p w:rsidR="00736C94" w:rsidRDefault="00736C94" w:rsidP="00736C94">
      <w:pPr>
        <w:pStyle w:val="FigureNo"/>
        <w:rPr>
          <w:lang w:eastAsia="zh-CN"/>
        </w:rPr>
      </w:pPr>
      <w:r>
        <w:rPr>
          <w:rFonts w:hint="eastAsia"/>
          <w:lang w:eastAsia="zh-CN"/>
        </w:rPr>
        <w:lastRenderedPageBreak/>
        <w:t>图</w:t>
      </w:r>
      <w:r>
        <w:rPr>
          <w:lang w:eastAsia="zh-CN"/>
        </w:rPr>
        <w:t>1</w:t>
      </w:r>
    </w:p>
    <w:p w:rsidR="00736C94" w:rsidRDefault="00736C94" w:rsidP="00736C94">
      <w:pPr>
        <w:pStyle w:val="Figuretitle"/>
        <w:rPr>
          <w:lang w:eastAsia="zh-CN"/>
        </w:rPr>
      </w:pPr>
      <w:r>
        <w:rPr>
          <w:lang w:eastAsia="zh-CN"/>
        </w:rPr>
        <w:t xml:space="preserve">1.5 GHz </w:t>
      </w:r>
      <w:r>
        <w:rPr>
          <w:rFonts w:hint="eastAsia"/>
          <w:lang w:eastAsia="zh-CN"/>
        </w:rPr>
        <w:t>路边遮蔽衰落与路径仰角关系图</w:t>
      </w:r>
    </w:p>
    <w:bookmarkStart w:id="21" w:name="OLE_LINK7"/>
    <w:p w:rsidR="00736C94" w:rsidRDefault="005961B3" w:rsidP="00736C94">
      <w:pPr>
        <w:pStyle w:val="Figure"/>
      </w:pPr>
      <w:r>
        <w:object w:dxaOrig="5892" w:dyaOrig="5784">
          <v:shape id="_x0000_i1028" type="#_x0000_t75" style="width:294pt;height:4in" o:ole="">
            <v:imagedata r:id="rId20" o:title=""/>
          </v:shape>
          <o:OLEObject Type="Embed" ProgID="CorelDRAW.Graphic.14" ShapeID="_x0000_i1028" DrawAspect="Content" ObjectID="_1548832547" r:id="rId21"/>
        </w:object>
      </w:r>
      <w:bookmarkEnd w:id="21"/>
    </w:p>
    <w:p w:rsidR="00736C94" w:rsidRDefault="00736C94" w:rsidP="00736C94">
      <w:pPr>
        <w:pStyle w:val="TableNo"/>
        <w:rPr>
          <w:lang w:val="en-US" w:eastAsia="zh-CN"/>
        </w:rPr>
      </w:pPr>
      <w:r>
        <w:rPr>
          <w:rFonts w:hint="eastAsia"/>
          <w:lang w:val="en-US" w:eastAsia="zh-CN"/>
        </w:rPr>
        <w:t>表</w:t>
      </w:r>
      <w:r>
        <w:rPr>
          <w:lang w:val="en-US" w:eastAsia="zh-CN"/>
        </w:rPr>
        <w:t>1</w:t>
      </w:r>
    </w:p>
    <w:p w:rsidR="00736C94" w:rsidRDefault="00736C94" w:rsidP="00736C94">
      <w:pPr>
        <w:pStyle w:val="Tabletitle"/>
        <w:rPr>
          <w:lang w:val="en-US" w:eastAsia="zh-CN"/>
        </w:rPr>
      </w:pPr>
      <w:r>
        <w:rPr>
          <w:lang w:val="en-US" w:eastAsia="zh-CN"/>
        </w:rPr>
        <w:t>80</w:t>
      </w:r>
      <w:r>
        <w:rPr>
          <w:rFonts w:ascii="Symbol" w:hAnsi="Symbol"/>
          <w:lang w:eastAsia="zh-CN"/>
        </w:rPr>
        <w:t></w:t>
      </w:r>
      <w:r>
        <w:rPr>
          <w:rFonts w:hint="eastAsia"/>
          <w:lang w:val="en-US" w:eastAsia="zh-CN"/>
        </w:rPr>
        <w:t>仰角衰落超过值</w:t>
      </w:r>
      <w:r>
        <w:rPr>
          <w:lang w:val="en-US" w:eastAsia="zh-CN"/>
        </w:rPr>
        <w:t>(dB)</w:t>
      </w:r>
    </w:p>
    <w:p w:rsidR="00736C94" w:rsidRDefault="00736C94" w:rsidP="00736C94">
      <w:pPr>
        <w:pStyle w:val="Blanc"/>
        <w:rPr>
          <w:sz w:val="8"/>
          <w:lang w:val="en-US" w:eastAsia="zh-CN"/>
        </w:rPr>
      </w:pPr>
    </w:p>
    <w:tbl>
      <w:tblPr>
        <w:tblW w:w="0" w:type="auto"/>
        <w:jc w:val="center"/>
        <w:tblLayout w:type="fixed"/>
        <w:tblLook w:val="04A0" w:firstRow="1" w:lastRow="0" w:firstColumn="1" w:lastColumn="0" w:noHBand="0" w:noVBand="1"/>
      </w:tblPr>
      <w:tblGrid>
        <w:gridCol w:w="2268"/>
        <w:gridCol w:w="2268"/>
        <w:gridCol w:w="2268"/>
      </w:tblGrid>
      <w:tr w:rsidR="00736C94" w:rsidTr="00736C94">
        <w:trPr>
          <w:cantSplit/>
          <w:jc w:val="center"/>
        </w:trPr>
        <w:tc>
          <w:tcPr>
            <w:tcW w:w="2268" w:type="dxa"/>
            <w:vMerge w:val="restart"/>
            <w:tcBorders>
              <w:top w:val="single" w:sz="6" w:space="0" w:color="auto"/>
              <w:left w:val="single" w:sz="6" w:space="0" w:color="auto"/>
              <w:bottom w:val="single" w:sz="6" w:space="0" w:color="auto"/>
              <w:right w:val="single" w:sz="6" w:space="0" w:color="auto"/>
            </w:tcBorders>
            <w:vAlign w:val="center"/>
            <w:hideMark/>
          </w:tcPr>
          <w:p w:rsidR="00736C94" w:rsidRDefault="00736C94" w:rsidP="005961B3">
            <w:pPr>
              <w:pStyle w:val="Tablehead0"/>
              <w:snapToGrid w:val="0"/>
              <w:spacing w:before="30" w:after="30"/>
            </w:pPr>
            <w:r>
              <w:t>p</w:t>
            </w:r>
            <w:r>
              <w:br/>
              <w:t>(%)</w:t>
            </w:r>
          </w:p>
        </w:tc>
        <w:tc>
          <w:tcPr>
            <w:tcW w:w="4536" w:type="dxa"/>
            <w:gridSpan w:val="2"/>
            <w:tcBorders>
              <w:top w:val="single" w:sz="6" w:space="0" w:color="auto"/>
              <w:left w:val="single" w:sz="6" w:space="0" w:color="auto"/>
              <w:bottom w:val="single" w:sz="6" w:space="0" w:color="auto"/>
              <w:right w:val="single" w:sz="6" w:space="0" w:color="auto"/>
            </w:tcBorders>
            <w:hideMark/>
          </w:tcPr>
          <w:p w:rsidR="00736C94" w:rsidRDefault="00736C94" w:rsidP="005961B3">
            <w:pPr>
              <w:pStyle w:val="Tablehead0"/>
              <w:snapToGrid w:val="0"/>
              <w:spacing w:before="30" w:after="30"/>
            </w:pPr>
            <w:r>
              <w:rPr>
                <w:rFonts w:hint="eastAsia"/>
                <w:lang w:val="en-US"/>
              </w:rPr>
              <w:t>植被遮蔽</w:t>
            </w:r>
          </w:p>
        </w:tc>
      </w:tr>
      <w:tr w:rsidR="00736C94" w:rsidTr="00736C94">
        <w:trPr>
          <w:cantSplit/>
          <w:jc w:val="center"/>
        </w:trPr>
        <w:tc>
          <w:tcPr>
            <w:tcW w:w="2268" w:type="dxa"/>
            <w:vMerge/>
            <w:tcBorders>
              <w:top w:val="single" w:sz="6" w:space="0" w:color="auto"/>
              <w:left w:val="single" w:sz="6" w:space="0" w:color="auto"/>
              <w:bottom w:val="single" w:sz="6" w:space="0" w:color="auto"/>
              <w:right w:val="single" w:sz="6" w:space="0" w:color="auto"/>
            </w:tcBorders>
            <w:vAlign w:val="center"/>
            <w:hideMark/>
          </w:tcPr>
          <w:p w:rsidR="00736C94" w:rsidRDefault="00736C94" w:rsidP="005961B3">
            <w:pPr>
              <w:tabs>
                <w:tab w:val="clear" w:pos="794"/>
                <w:tab w:val="clear" w:pos="1191"/>
                <w:tab w:val="clear" w:pos="1588"/>
                <w:tab w:val="clear" w:pos="1985"/>
              </w:tabs>
              <w:overflowPunct/>
              <w:autoSpaceDE/>
              <w:autoSpaceDN/>
              <w:adjustRightInd/>
              <w:snapToGrid w:val="0"/>
              <w:spacing w:before="30" w:after="30"/>
              <w:jc w:val="left"/>
              <w:rPr>
                <w:b/>
                <w:sz w:val="22"/>
              </w:rPr>
            </w:pPr>
          </w:p>
        </w:tc>
        <w:tc>
          <w:tcPr>
            <w:tcW w:w="2268" w:type="dxa"/>
            <w:tcBorders>
              <w:top w:val="single" w:sz="6" w:space="0" w:color="auto"/>
              <w:left w:val="single" w:sz="6" w:space="0" w:color="auto"/>
              <w:bottom w:val="nil"/>
              <w:right w:val="single" w:sz="6" w:space="0" w:color="auto"/>
            </w:tcBorders>
            <w:hideMark/>
          </w:tcPr>
          <w:p w:rsidR="00736C94" w:rsidRDefault="00736C94" w:rsidP="005961B3">
            <w:pPr>
              <w:pStyle w:val="Tablehead0"/>
              <w:snapToGrid w:val="0"/>
              <w:spacing w:before="30" w:after="30"/>
            </w:pPr>
            <w:r>
              <w:t>1.6 GHz</w:t>
            </w:r>
          </w:p>
        </w:tc>
        <w:tc>
          <w:tcPr>
            <w:tcW w:w="2268" w:type="dxa"/>
            <w:tcBorders>
              <w:top w:val="single" w:sz="6" w:space="0" w:color="auto"/>
              <w:left w:val="single" w:sz="6" w:space="0" w:color="auto"/>
              <w:bottom w:val="nil"/>
              <w:right w:val="single" w:sz="6" w:space="0" w:color="auto"/>
            </w:tcBorders>
            <w:hideMark/>
          </w:tcPr>
          <w:p w:rsidR="00736C94" w:rsidRDefault="00736C94" w:rsidP="005961B3">
            <w:pPr>
              <w:pStyle w:val="Tablehead0"/>
              <w:snapToGrid w:val="0"/>
              <w:spacing w:before="30" w:after="30"/>
            </w:pPr>
            <w:r>
              <w:t>2.6 GHz</w:t>
            </w:r>
          </w:p>
        </w:tc>
      </w:tr>
      <w:tr w:rsidR="00736C94" w:rsidTr="00736C94">
        <w:trPr>
          <w:cantSplit/>
          <w:jc w:val="center"/>
        </w:trPr>
        <w:tc>
          <w:tcPr>
            <w:tcW w:w="2268" w:type="dxa"/>
            <w:tcBorders>
              <w:top w:val="nil"/>
              <w:left w:val="single" w:sz="6" w:space="0" w:color="auto"/>
              <w:bottom w:val="nil"/>
              <w:right w:val="single" w:sz="6" w:space="0" w:color="auto"/>
            </w:tcBorders>
            <w:hideMark/>
          </w:tcPr>
          <w:p w:rsidR="00736C94" w:rsidRDefault="00736C94" w:rsidP="005961B3">
            <w:pPr>
              <w:pStyle w:val="Tabletext"/>
              <w:snapToGrid w:val="0"/>
              <w:spacing w:before="30" w:after="30"/>
              <w:jc w:val="center"/>
            </w:pPr>
            <w:r>
              <w:t>1</w:t>
            </w:r>
          </w:p>
        </w:tc>
        <w:tc>
          <w:tcPr>
            <w:tcW w:w="2268" w:type="dxa"/>
            <w:tcBorders>
              <w:top w:val="single" w:sz="6" w:space="0" w:color="auto"/>
              <w:left w:val="nil"/>
              <w:bottom w:val="nil"/>
              <w:right w:val="single" w:sz="6" w:space="0" w:color="auto"/>
            </w:tcBorders>
            <w:hideMark/>
          </w:tcPr>
          <w:p w:rsidR="00736C94" w:rsidRDefault="00736C94" w:rsidP="005961B3">
            <w:pPr>
              <w:pStyle w:val="Tabletext"/>
              <w:snapToGrid w:val="0"/>
              <w:spacing w:before="30" w:after="30"/>
              <w:jc w:val="center"/>
            </w:pPr>
            <w:r>
              <w:t>4.1</w:t>
            </w:r>
          </w:p>
        </w:tc>
        <w:tc>
          <w:tcPr>
            <w:tcW w:w="2268" w:type="dxa"/>
            <w:tcBorders>
              <w:top w:val="single" w:sz="6" w:space="0" w:color="auto"/>
              <w:left w:val="nil"/>
              <w:bottom w:val="nil"/>
              <w:right w:val="single" w:sz="6" w:space="0" w:color="auto"/>
            </w:tcBorders>
            <w:hideMark/>
          </w:tcPr>
          <w:p w:rsidR="00736C94" w:rsidRDefault="00736C94" w:rsidP="005961B3">
            <w:pPr>
              <w:pStyle w:val="Tabletext"/>
              <w:snapToGrid w:val="0"/>
              <w:spacing w:before="30" w:after="30"/>
              <w:jc w:val="center"/>
            </w:pPr>
            <w:r>
              <w:t>9.0</w:t>
            </w:r>
          </w:p>
        </w:tc>
      </w:tr>
      <w:tr w:rsidR="00736C94" w:rsidTr="00736C94">
        <w:trPr>
          <w:cantSplit/>
          <w:jc w:val="center"/>
        </w:trPr>
        <w:tc>
          <w:tcPr>
            <w:tcW w:w="2268" w:type="dxa"/>
            <w:tcBorders>
              <w:top w:val="nil"/>
              <w:left w:val="single" w:sz="6" w:space="0" w:color="auto"/>
              <w:bottom w:val="nil"/>
              <w:right w:val="single" w:sz="6" w:space="0" w:color="auto"/>
            </w:tcBorders>
            <w:hideMark/>
          </w:tcPr>
          <w:p w:rsidR="00736C94" w:rsidRDefault="00736C94" w:rsidP="005961B3">
            <w:pPr>
              <w:pStyle w:val="Tabletext"/>
              <w:snapToGrid w:val="0"/>
              <w:spacing w:before="30" w:after="30"/>
              <w:jc w:val="center"/>
            </w:pPr>
            <w:r>
              <w:t>5</w:t>
            </w:r>
          </w:p>
        </w:tc>
        <w:tc>
          <w:tcPr>
            <w:tcW w:w="2268" w:type="dxa"/>
            <w:tcBorders>
              <w:top w:val="nil"/>
              <w:left w:val="nil"/>
              <w:bottom w:val="nil"/>
              <w:right w:val="single" w:sz="6" w:space="0" w:color="auto"/>
            </w:tcBorders>
            <w:hideMark/>
          </w:tcPr>
          <w:p w:rsidR="00736C94" w:rsidRDefault="00736C94" w:rsidP="005961B3">
            <w:pPr>
              <w:pStyle w:val="Tabletext"/>
              <w:snapToGrid w:val="0"/>
              <w:spacing w:before="30" w:after="30"/>
              <w:jc w:val="center"/>
            </w:pPr>
            <w:r>
              <w:t>2.0</w:t>
            </w:r>
          </w:p>
        </w:tc>
        <w:tc>
          <w:tcPr>
            <w:tcW w:w="2268" w:type="dxa"/>
            <w:tcBorders>
              <w:top w:val="nil"/>
              <w:left w:val="nil"/>
              <w:bottom w:val="nil"/>
              <w:right w:val="single" w:sz="6" w:space="0" w:color="auto"/>
            </w:tcBorders>
            <w:hideMark/>
          </w:tcPr>
          <w:p w:rsidR="00736C94" w:rsidRDefault="00736C94" w:rsidP="005961B3">
            <w:pPr>
              <w:pStyle w:val="Tabletext"/>
              <w:snapToGrid w:val="0"/>
              <w:spacing w:before="30" w:after="30"/>
              <w:jc w:val="center"/>
            </w:pPr>
            <w:r>
              <w:t>5.2</w:t>
            </w:r>
          </w:p>
        </w:tc>
      </w:tr>
      <w:tr w:rsidR="00736C94" w:rsidTr="00736C94">
        <w:trPr>
          <w:cantSplit/>
          <w:jc w:val="center"/>
        </w:trPr>
        <w:tc>
          <w:tcPr>
            <w:tcW w:w="2268" w:type="dxa"/>
            <w:tcBorders>
              <w:top w:val="nil"/>
              <w:left w:val="single" w:sz="6" w:space="0" w:color="auto"/>
              <w:bottom w:val="nil"/>
              <w:right w:val="single" w:sz="6" w:space="0" w:color="auto"/>
            </w:tcBorders>
            <w:hideMark/>
          </w:tcPr>
          <w:p w:rsidR="00736C94" w:rsidRDefault="00736C94" w:rsidP="005961B3">
            <w:pPr>
              <w:pStyle w:val="Tabletext"/>
              <w:snapToGrid w:val="0"/>
              <w:spacing w:before="30" w:after="30"/>
              <w:jc w:val="center"/>
            </w:pPr>
            <w:r>
              <w:t>10</w:t>
            </w:r>
          </w:p>
        </w:tc>
        <w:tc>
          <w:tcPr>
            <w:tcW w:w="2268" w:type="dxa"/>
            <w:tcBorders>
              <w:top w:val="nil"/>
              <w:left w:val="nil"/>
              <w:bottom w:val="nil"/>
              <w:right w:val="single" w:sz="6" w:space="0" w:color="auto"/>
            </w:tcBorders>
            <w:hideMark/>
          </w:tcPr>
          <w:p w:rsidR="00736C94" w:rsidRDefault="00736C94" w:rsidP="005961B3">
            <w:pPr>
              <w:pStyle w:val="Tabletext"/>
              <w:snapToGrid w:val="0"/>
              <w:spacing w:before="30" w:after="30"/>
              <w:jc w:val="center"/>
            </w:pPr>
            <w:r>
              <w:t>1.5</w:t>
            </w:r>
          </w:p>
        </w:tc>
        <w:tc>
          <w:tcPr>
            <w:tcW w:w="2268" w:type="dxa"/>
            <w:tcBorders>
              <w:top w:val="nil"/>
              <w:left w:val="nil"/>
              <w:bottom w:val="nil"/>
              <w:right w:val="single" w:sz="6" w:space="0" w:color="auto"/>
            </w:tcBorders>
            <w:hideMark/>
          </w:tcPr>
          <w:p w:rsidR="00736C94" w:rsidRDefault="00736C94" w:rsidP="005961B3">
            <w:pPr>
              <w:pStyle w:val="Tabletext"/>
              <w:snapToGrid w:val="0"/>
              <w:spacing w:before="30" w:after="30"/>
              <w:jc w:val="center"/>
            </w:pPr>
            <w:r>
              <w:t>3.8</w:t>
            </w:r>
          </w:p>
        </w:tc>
      </w:tr>
      <w:tr w:rsidR="00736C94" w:rsidTr="00736C94">
        <w:trPr>
          <w:cantSplit/>
          <w:jc w:val="center"/>
        </w:trPr>
        <w:tc>
          <w:tcPr>
            <w:tcW w:w="2268" w:type="dxa"/>
            <w:tcBorders>
              <w:top w:val="nil"/>
              <w:left w:val="single" w:sz="6" w:space="0" w:color="auto"/>
              <w:bottom w:val="nil"/>
              <w:right w:val="single" w:sz="6" w:space="0" w:color="auto"/>
            </w:tcBorders>
            <w:hideMark/>
          </w:tcPr>
          <w:p w:rsidR="00736C94" w:rsidRDefault="00736C94" w:rsidP="005961B3">
            <w:pPr>
              <w:pStyle w:val="Tabletext"/>
              <w:snapToGrid w:val="0"/>
              <w:spacing w:before="30" w:after="30"/>
              <w:jc w:val="center"/>
            </w:pPr>
            <w:r>
              <w:t>15</w:t>
            </w:r>
          </w:p>
        </w:tc>
        <w:tc>
          <w:tcPr>
            <w:tcW w:w="2268" w:type="dxa"/>
            <w:tcBorders>
              <w:top w:val="nil"/>
              <w:left w:val="nil"/>
              <w:bottom w:val="nil"/>
              <w:right w:val="single" w:sz="6" w:space="0" w:color="auto"/>
            </w:tcBorders>
            <w:hideMark/>
          </w:tcPr>
          <w:p w:rsidR="00736C94" w:rsidRDefault="00736C94" w:rsidP="005961B3">
            <w:pPr>
              <w:pStyle w:val="Tabletext"/>
              <w:snapToGrid w:val="0"/>
              <w:spacing w:before="30" w:after="30"/>
              <w:jc w:val="center"/>
            </w:pPr>
            <w:r>
              <w:t>1.4</w:t>
            </w:r>
          </w:p>
        </w:tc>
        <w:tc>
          <w:tcPr>
            <w:tcW w:w="2268" w:type="dxa"/>
            <w:tcBorders>
              <w:top w:val="nil"/>
              <w:left w:val="nil"/>
              <w:bottom w:val="nil"/>
              <w:right w:val="single" w:sz="6" w:space="0" w:color="auto"/>
            </w:tcBorders>
            <w:hideMark/>
          </w:tcPr>
          <w:p w:rsidR="00736C94" w:rsidRDefault="00736C94" w:rsidP="005961B3">
            <w:pPr>
              <w:pStyle w:val="Tabletext"/>
              <w:snapToGrid w:val="0"/>
              <w:spacing w:before="30" w:after="30"/>
              <w:jc w:val="center"/>
            </w:pPr>
            <w:r>
              <w:t>3.2</w:t>
            </w:r>
          </w:p>
        </w:tc>
      </w:tr>
      <w:tr w:rsidR="00736C94" w:rsidTr="00736C94">
        <w:trPr>
          <w:cantSplit/>
          <w:jc w:val="center"/>
        </w:trPr>
        <w:tc>
          <w:tcPr>
            <w:tcW w:w="2268" w:type="dxa"/>
            <w:tcBorders>
              <w:top w:val="nil"/>
              <w:left w:val="single" w:sz="6" w:space="0" w:color="auto"/>
              <w:bottom w:val="nil"/>
              <w:right w:val="single" w:sz="6" w:space="0" w:color="auto"/>
            </w:tcBorders>
            <w:hideMark/>
          </w:tcPr>
          <w:p w:rsidR="00736C94" w:rsidRDefault="00736C94" w:rsidP="005961B3">
            <w:pPr>
              <w:pStyle w:val="Tabletext"/>
              <w:snapToGrid w:val="0"/>
              <w:spacing w:before="30" w:after="30"/>
              <w:jc w:val="center"/>
            </w:pPr>
            <w:r>
              <w:t>20</w:t>
            </w:r>
          </w:p>
        </w:tc>
        <w:tc>
          <w:tcPr>
            <w:tcW w:w="2268" w:type="dxa"/>
            <w:tcBorders>
              <w:top w:val="nil"/>
              <w:left w:val="nil"/>
              <w:bottom w:val="nil"/>
              <w:right w:val="single" w:sz="6" w:space="0" w:color="auto"/>
            </w:tcBorders>
            <w:hideMark/>
          </w:tcPr>
          <w:p w:rsidR="00736C94" w:rsidRDefault="00736C94" w:rsidP="005961B3">
            <w:pPr>
              <w:pStyle w:val="Tabletext"/>
              <w:snapToGrid w:val="0"/>
              <w:spacing w:before="30" w:after="30"/>
              <w:jc w:val="center"/>
            </w:pPr>
            <w:r>
              <w:t>1.3</w:t>
            </w:r>
          </w:p>
        </w:tc>
        <w:tc>
          <w:tcPr>
            <w:tcW w:w="2268" w:type="dxa"/>
            <w:tcBorders>
              <w:top w:val="nil"/>
              <w:left w:val="nil"/>
              <w:bottom w:val="nil"/>
              <w:right w:val="single" w:sz="6" w:space="0" w:color="auto"/>
            </w:tcBorders>
            <w:hideMark/>
          </w:tcPr>
          <w:p w:rsidR="00736C94" w:rsidRDefault="00736C94" w:rsidP="005961B3">
            <w:pPr>
              <w:pStyle w:val="Tabletext"/>
              <w:snapToGrid w:val="0"/>
              <w:spacing w:before="30" w:after="30"/>
              <w:jc w:val="center"/>
            </w:pPr>
            <w:r>
              <w:t>2.8</w:t>
            </w:r>
          </w:p>
        </w:tc>
      </w:tr>
      <w:tr w:rsidR="00736C94" w:rsidTr="00736C94">
        <w:trPr>
          <w:cantSplit/>
          <w:jc w:val="center"/>
        </w:trPr>
        <w:tc>
          <w:tcPr>
            <w:tcW w:w="2268" w:type="dxa"/>
            <w:tcBorders>
              <w:top w:val="nil"/>
              <w:left w:val="single" w:sz="6" w:space="0" w:color="auto"/>
              <w:bottom w:val="single" w:sz="6" w:space="0" w:color="auto"/>
              <w:right w:val="single" w:sz="6" w:space="0" w:color="auto"/>
            </w:tcBorders>
            <w:hideMark/>
          </w:tcPr>
          <w:p w:rsidR="00736C94" w:rsidRDefault="00736C94" w:rsidP="005961B3">
            <w:pPr>
              <w:pStyle w:val="Tabletext"/>
              <w:snapToGrid w:val="0"/>
              <w:spacing w:before="30" w:after="30"/>
              <w:jc w:val="center"/>
            </w:pPr>
            <w:r>
              <w:t>30</w:t>
            </w:r>
          </w:p>
        </w:tc>
        <w:tc>
          <w:tcPr>
            <w:tcW w:w="2268" w:type="dxa"/>
            <w:tcBorders>
              <w:top w:val="nil"/>
              <w:left w:val="single" w:sz="6" w:space="0" w:color="auto"/>
              <w:bottom w:val="single" w:sz="6" w:space="0" w:color="auto"/>
              <w:right w:val="single" w:sz="6" w:space="0" w:color="auto"/>
            </w:tcBorders>
            <w:hideMark/>
          </w:tcPr>
          <w:p w:rsidR="00736C94" w:rsidRDefault="00736C94" w:rsidP="005961B3">
            <w:pPr>
              <w:pStyle w:val="Tabletext"/>
              <w:snapToGrid w:val="0"/>
              <w:spacing w:before="30" w:after="30"/>
              <w:jc w:val="center"/>
              <w:rPr>
                <w:lang w:val="en-US"/>
              </w:rPr>
            </w:pPr>
            <w:r>
              <w:rPr>
                <w:lang w:val="en-US"/>
              </w:rPr>
              <w:t>1.2</w:t>
            </w:r>
          </w:p>
        </w:tc>
        <w:tc>
          <w:tcPr>
            <w:tcW w:w="2268" w:type="dxa"/>
            <w:tcBorders>
              <w:top w:val="nil"/>
              <w:left w:val="single" w:sz="6" w:space="0" w:color="auto"/>
              <w:bottom w:val="single" w:sz="6" w:space="0" w:color="auto"/>
              <w:right w:val="single" w:sz="6" w:space="0" w:color="auto"/>
            </w:tcBorders>
            <w:hideMark/>
          </w:tcPr>
          <w:p w:rsidR="00736C94" w:rsidRDefault="00736C94" w:rsidP="005961B3">
            <w:pPr>
              <w:pStyle w:val="Tabletext"/>
              <w:snapToGrid w:val="0"/>
              <w:spacing w:before="30" w:after="30"/>
              <w:jc w:val="center"/>
              <w:rPr>
                <w:lang w:val="en-US"/>
              </w:rPr>
            </w:pPr>
            <w:r>
              <w:rPr>
                <w:lang w:val="en-US"/>
              </w:rPr>
              <w:t>2.5</w:t>
            </w:r>
          </w:p>
        </w:tc>
      </w:tr>
    </w:tbl>
    <w:p w:rsidR="00736C94" w:rsidRDefault="00736C94" w:rsidP="00736C94">
      <w:pPr>
        <w:pStyle w:val="Tablefin"/>
        <w:rPr>
          <w:lang w:val="en-US"/>
        </w:rPr>
      </w:pPr>
    </w:p>
    <w:p w:rsidR="00736C94" w:rsidRDefault="00736C94" w:rsidP="00736C94">
      <w:pPr>
        <w:pStyle w:val="Heading4"/>
        <w:rPr>
          <w:lang w:val="en-US" w:eastAsia="zh-CN"/>
        </w:rPr>
      </w:pPr>
      <w:bookmarkStart w:id="22" w:name="_Toc398375645"/>
      <w:smartTag w:uri="urn:schemas-microsoft-com:office:smarttags" w:element="chsdate">
        <w:smartTagPr>
          <w:attr w:name="IsROCDate" w:val="False"/>
          <w:attr w:name="IsLunarDate" w:val="False"/>
          <w:attr w:name="Day" w:val="30"/>
          <w:attr w:name="Month" w:val="12"/>
          <w:attr w:name="Year" w:val="1899"/>
        </w:smartTagPr>
        <w:r>
          <w:rPr>
            <w:lang w:val="en-US" w:eastAsia="zh-CN"/>
          </w:rPr>
          <w:t>4.1.1</w:t>
        </w:r>
      </w:smartTag>
      <w:r>
        <w:rPr>
          <w:lang w:val="en-US" w:eastAsia="zh-CN"/>
        </w:rPr>
        <w:t>.2</w:t>
      </w:r>
      <w:r>
        <w:rPr>
          <w:lang w:val="en-US" w:eastAsia="zh-CN"/>
        </w:rPr>
        <w:tab/>
      </w:r>
      <w:bookmarkEnd w:id="22"/>
      <w:r>
        <w:rPr>
          <w:rFonts w:hint="eastAsia"/>
          <w:lang w:val="en-US" w:eastAsia="zh-CN"/>
        </w:rPr>
        <w:t>路边遮蔽模式应用于非对地静止（</w:t>
      </w:r>
      <w:r>
        <w:rPr>
          <w:lang w:val="en-US" w:eastAsia="zh-CN"/>
        </w:rPr>
        <w:t>non-GSO</w:t>
      </w:r>
      <w:r>
        <w:rPr>
          <w:rFonts w:hint="eastAsia"/>
          <w:lang w:val="en-US" w:eastAsia="zh-CN"/>
        </w:rPr>
        <w:t>）和卫星移动系统</w:t>
      </w:r>
    </w:p>
    <w:p w:rsidR="00736C94" w:rsidRDefault="00736C94" w:rsidP="00736C94">
      <w:pPr>
        <w:ind w:firstLineChars="200" w:firstLine="480"/>
        <w:rPr>
          <w:lang w:val="en-US" w:eastAsia="zh-CN"/>
        </w:rPr>
      </w:pPr>
      <w:r>
        <w:rPr>
          <w:rFonts w:hint="eastAsia"/>
          <w:lang w:val="en-US" w:eastAsia="zh-CN"/>
        </w:rPr>
        <w:t>上述预测模式来自并适用于仰角固定不变的</w:t>
      </w:r>
      <w:r>
        <w:rPr>
          <w:rFonts w:hint="eastAsia"/>
          <w:lang w:val="en-US" w:eastAsia="zh-CN"/>
        </w:rPr>
        <w:t xml:space="preserve"> </w:t>
      </w:r>
      <w:r>
        <w:rPr>
          <w:lang w:val="en-US" w:eastAsia="zh-CN"/>
        </w:rPr>
        <w:t xml:space="preserve">LMSS </w:t>
      </w:r>
      <w:r>
        <w:rPr>
          <w:rFonts w:hint="eastAsia"/>
          <w:lang w:val="en-US" w:eastAsia="zh-CN"/>
        </w:rPr>
        <w:t>系统。对于</w:t>
      </w:r>
      <w:r>
        <w:rPr>
          <w:rFonts w:hint="eastAsia"/>
          <w:lang w:val="en-US" w:eastAsia="zh-CN"/>
        </w:rPr>
        <w:t xml:space="preserve"> </w:t>
      </w:r>
      <w:r>
        <w:rPr>
          <w:lang w:val="en-US" w:eastAsia="zh-CN"/>
        </w:rPr>
        <w:t xml:space="preserve">non-GSO </w:t>
      </w:r>
      <w:r>
        <w:rPr>
          <w:rFonts w:hint="eastAsia"/>
          <w:lang w:val="en-US" w:eastAsia="zh-CN"/>
        </w:rPr>
        <w:t>系统，由于仰角不断改变，因此可以采取以下方式计算链路有效性：</w:t>
      </w:r>
    </w:p>
    <w:p w:rsidR="00736C94" w:rsidRDefault="00736C94" w:rsidP="00736C94">
      <w:pPr>
        <w:pStyle w:val="enumlev1"/>
        <w:rPr>
          <w:lang w:val="en-US" w:eastAsia="zh-CN"/>
        </w:rPr>
      </w:pPr>
      <w:r>
        <w:rPr>
          <w:lang w:val="en-US" w:eastAsia="zh-CN"/>
        </w:rPr>
        <w:t>a)</w:t>
      </w:r>
      <w:r>
        <w:rPr>
          <w:lang w:val="en-US" w:eastAsia="zh-CN"/>
        </w:rPr>
        <w:tab/>
      </w:r>
      <w:r>
        <w:rPr>
          <w:rFonts w:hint="eastAsia"/>
          <w:lang w:val="en-US" w:eastAsia="zh-CN"/>
        </w:rPr>
        <w:t>计算每一仰角（或仰角范围）卫星处于终端视距范围内的时间百分数；</w:t>
      </w:r>
    </w:p>
    <w:p w:rsidR="00736C94" w:rsidRDefault="00736C94" w:rsidP="00736C94">
      <w:pPr>
        <w:pStyle w:val="enumlev1"/>
        <w:rPr>
          <w:lang w:val="en-US" w:eastAsia="zh-CN"/>
        </w:rPr>
      </w:pPr>
      <w:r>
        <w:rPr>
          <w:lang w:val="en-US" w:eastAsia="zh-CN"/>
        </w:rPr>
        <w:t>b)</w:t>
      </w:r>
      <w:r>
        <w:rPr>
          <w:lang w:val="en-US" w:eastAsia="zh-CN"/>
        </w:rPr>
        <w:tab/>
      </w:r>
      <w:r>
        <w:rPr>
          <w:rFonts w:hint="eastAsia"/>
          <w:lang w:val="en-US" w:eastAsia="zh-CN"/>
        </w:rPr>
        <w:t>对于给定传输边际值（图</w:t>
      </w:r>
      <w:r>
        <w:rPr>
          <w:lang w:val="en-US" w:eastAsia="zh-CN"/>
        </w:rPr>
        <w:t>1</w:t>
      </w:r>
      <w:r>
        <w:rPr>
          <w:rFonts w:hint="eastAsia"/>
          <w:lang w:val="en-US" w:eastAsia="zh-CN"/>
        </w:rPr>
        <w:t>横轴），确定各仰角不可用百分数；</w:t>
      </w:r>
    </w:p>
    <w:p w:rsidR="00736C94" w:rsidRDefault="00736C94" w:rsidP="00736C94">
      <w:pPr>
        <w:pStyle w:val="enumlev1"/>
        <w:rPr>
          <w:lang w:val="en-US" w:eastAsia="zh-CN"/>
        </w:rPr>
      </w:pPr>
      <w:r>
        <w:rPr>
          <w:lang w:val="en-US" w:eastAsia="zh-CN"/>
        </w:rPr>
        <w:t>c)</w:t>
      </w:r>
      <w:r>
        <w:rPr>
          <w:lang w:val="en-US" w:eastAsia="zh-CN"/>
        </w:rPr>
        <w:tab/>
      </w:r>
      <w:r>
        <w:rPr>
          <w:rFonts w:hint="eastAsia"/>
          <w:lang w:val="en-US" w:eastAsia="zh-CN"/>
        </w:rPr>
        <w:t>对于</w:t>
      </w:r>
      <w:r>
        <w:rPr>
          <w:rFonts w:eastAsiaTheme="minorEastAsia" w:hAnsiTheme="minorEastAsia" w:hint="eastAsia"/>
          <w:lang w:val="en-US" w:eastAsia="zh-CN"/>
        </w:rPr>
        <w:t>每一仰角，将步骤</w:t>
      </w:r>
      <w:r>
        <w:rPr>
          <w:rFonts w:eastAsiaTheme="minorEastAsia"/>
          <w:lang w:val="en-US" w:eastAsia="zh-CN"/>
        </w:rPr>
        <w:t>a)</w:t>
      </w:r>
      <w:r>
        <w:rPr>
          <w:rFonts w:eastAsiaTheme="minorEastAsia" w:hAnsiTheme="minorEastAsia" w:hint="eastAsia"/>
          <w:lang w:val="en-US" w:eastAsia="zh-CN"/>
        </w:rPr>
        <w:t>和</w:t>
      </w:r>
      <w:r>
        <w:rPr>
          <w:rFonts w:eastAsiaTheme="minorEastAsia"/>
          <w:lang w:val="en-US" w:eastAsia="zh-CN"/>
        </w:rPr>
        <w:t>b)</w:t>
      </w:r>
      <w:r>
        <w:rPr>
          <w:rFonts w:eastAsiaTheme="minorEastAsia" w:hAnsiTheme="minorEastAsia" w:hint="eastAsia"/>
          <w:lang w:val="en-US" w:eastAsia="zh-CN"/>
        </w:rPr>
        <w:t>结果相乘，并除以</w:t>
      </w:r>
      <w:r>
        <w:rPr>
          <w:rFonts w:eastAsiaTheme="minorEastAsia"/>
          <w:lang w:val="en-US" w:eastAsia="zh-CN"/>
        </w:rPr>
        <w:t>100</w:t>
      </w:r>
      <w:r>
        <w:rPr>
          <w:rFonts w:hint="eastAsia"/>
          <w:lang w:val="en-US" w:eastAsia="zh-CN"/>
        </w:rPr>
        <w:t>，得出系统在此仰角不可用百分数；</w:t>
      </w:r>
    </w:p>
    <w:p w:rsidR="005961B3" w:rsidRDefault="005961B3">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736C94" w:rsidRDefault="00736C94" w:rsidP="00736C94">
      <w:pPr>
        <w:pStyle w:val="enumlev1"/>
        <w:rPr>
          <w:lang w:val="en-US" w:eastAsia="zh-CN"/>
        </w:rPr>
      </w:pPr>
      <w:r>
        <w:rPr>
          <w:lang w:val="en-US" w:eastAsia="zh-CN"/>
        </w:rPr>
        <w:lastRenderedPageBreak/>
        <w:t>d)</w:t>
      </w:r>
      <w:r>
        <w:rPr>
          <w:lang w:val="en-US" w:eastAsia="zh-CN"/>
        </w:rPr>
        <w:tab/>
      </w:r>
      <w:r>
        <w:rPr>
          <w:rFonts w:eastAsiaTheme="minorEastAsia" w:hAnsiTheme="minorEastAsia" w:hint="eastAsia"/>
          <w:lang w:val="en-US" w:eastAsia="zh-CN"/>
        </w:rPr>
        <w:t>将步骤</w:t>
      </w:r>
      <w:r>
        <w:rPr>
          <w:rFonts w:eastAsiaTheme="minorEastAsia"/>
          <w:lang w:val="en-US" w:eastAsia="zh-CN"/>
        </w:rPr>
        <w:t>c)</w:t>
      </w:r>
      <w:r>
        <w:rPr>
          <w:rFonts w:eastAsiaTheme="minorEastAsia" w:hAnsiTheme="minorEastAsia" w:hint="eastAsia"/>
          <w:lang w:val="en-US" w:eastAsia="zh-CN"/>
        </w:rPr>
        <w:t>所得</w:t>
      </w:r>
      <w:r>
        <w:rPr>
          <w:rFonts w:hint="eastAsia"/>
          <w:lang w:val="en-US" w:eastAsia="zh-CN"/>
        </w:rPr>
        <w:t>所有不可用值相加，得出系统总不可用值。</w:t>
      </w:r>
    </w:p>
    <w:p w:rsidR="00736C94" w:rsidRDefault="00736C94" w:rsidP="00736C94">
      <w:pPr>
        <w:ind w:firstLineChars="200" w:firstLine="480"/>
        <w:rPr>
          <w:lang w:val="en-US" w:eastAsia="zh-CN"/>
        </w:rPr>
      </w:pPr>
      <w:r>
        <w:rPr>
          <w:rFonts w:hint="eastAsia"/>
          <w:lang w:val="en-US" w:eastAsia="zh-CN"/>
        </w:rPr>
        <w:t>如果移动终端使用各向异性天线，则须在上述步骤</w:t>
      </w:r>
      <w:r>
        <w:rPr>
          <w:lang w:val="en-US" w:eastAsia="zh-CN"/>
        </w:rPr>
        <w:t>b)</w:t>
      </w:r>
      <w:r>
        <w:rPr>
          <w:rFonts w:hint="eastAsia"/>
          <w:lang w:val="en-US" w:eastAsia="zh-CN"/>
        </w:rPr>
        <w:t>遮蔽边际值中减去各仰角天线增益。</w:t>
      </w:r>
    </w:p>
    <w:p w:rsidR="00736C94" w:rsidRDefault="00736C94" w:rsidP="00736C94">
      <w:pPr>
        <w:ind w:firstLineChars="200" w:firstLine="480"/>
        <w:rPr>
          <w:lang w:eastAsia="zh-CN"/>
        </w:rPr>
      </w:pPr>
      <w:r>
        <w:rPr>
          <w:rFonts w:hint="eastAsia"/>
          <w:lang w:eastAsia="zh-CN"/>
        </w:rPr>
        <w:t>对于采用多卫星路径（可转换至最小损耗路径）的多视距卫星星座，可假定所使用航空器对应仰角最大，以便进行逼近计算。</w:t>
      </w:r>
    </w:p>
    <w:p w:rsidR="00736C94" w:rsidRDefault="00736C94" w:rsidP="00736C94">
      <w:pPr>
        <w:pStyle w:val="Heading3"/>
        <w:rPr>
          <w:lang w:val="en-US" w:eastAsia="zh-CN"/>
        </w:rPr>
      </w:pPr>
      <w:bookmarkStart w:id="23" w:name="_Toc398375646"/>
      <w:smartTag w:uri="urn:schemas-microsoft-com:office:smarttags" w:element="chsdate">
        <w:smartTagPr>
          <w:attr w:name="IsROCDate" w:val="False"/>
          <w:attr w:name="IsLunarDate" w:val="False"/>
          <w:attr w:name="Day" w:val="30"/>
          <w:attr w:name="Month" w:val="12"/>
          <w:attr w:name="Year" w:val="1899"/>
        </w:smartTagPr>
        <w:r>
          <w:rPr>
            <w:lang w:val="en-US" w:eastAsia="zh-CN"/>
          </w:rPr>
          <w:t>4.1.2</w:t>
        </w:r>
        <w:r>
          <w:rPr>
            <w:lang w:val="en-US" w:eastAsia="zh-CN"/>
          </w:rPr>
          <w:tab/>
        </w:r>
      </w:smartTag>
      <w:bookmarkEnd w:id="23"/>
      <w:r>
        <w:rPr>
          <w:rFonts w:hint="eastAsia"/>
          <w:lang w:val="en-US" w:eastAsia="zh-CN"/>
        </w:rPr>
        <w:t>衰落周期分布模型</w:t>
      </w:r>
    </w:p>
    <w:p w:rsidR="00736C94" w:rsidRDefault="00736C94" w:rsidP="00736C94">
      <w:pPr>
        <w:ind w:firstLineChars="200" w:firstLine="480"/>
        <w:rPr>
          <w:lang w:val="en-US" w:eastAsia="zh-CN"/>
        </w:rPr>
      </w:pPr>
      <w:r>
        <w:rPr>
          <w:lang w:val="en-US" w:eastAsia="zh-CN"/>
        </w:rPr>
        <w:t xml:space="preserve">LMSS </w:t>
      </w:r>
      <w:r>
        <w:rPr>
          <w:rFonts w:hint="eastAsia"/>
          <w:lang w:val="en-US" w:eastAsia="zh-CN"/>
        </w:rPr>
        <w:t>接收机最佳设计取决于对衰落周期统计数据的了解，该数据可用已历路程单位数（</w:t>
      </w:r>
      <w:r>
        <w:rPr>
          <w:lang w:val="en-US" w:eastAsia="zh-CN"/>
        </w:rPr>
        <w:t>m</w:t>
      </w:r>
      <w:r>
        <w:rPr>
          <w:rFonts w:hint="eastAsia"/>
          <w:lang w:val="en-US" w:eastAsia="zh-CN"/>
        </w:rPr>
        <w:t>）或（</w:t>
      </w:r>
      <w:r>
        <w:rPr>
          <w:lang w:val="en-US" w:eastAsia="zh-CN"/>
        </w:rPr>
        <w:t>s</w:t>
      </w:r>
      <w:r>
        <w:rPr>
          <w:rFonts w:hint="eastAsia"/>
          <w:lang w:val="en-US" w:eastAsia="zh-CN"/>
        </w:rPr>
        <w:t>）来表述。衰落周期测量引出了下述经验模型，该模型在路程衰落周期</w:t>
      </w:r>
      <w:r>
        <w:rPr>
          <w:rFonts w:hint="eastAsia"/>
          <w:lang w:val="en-US" w:eastAsia="zh-CN"/>
        </w:rPr>
        <w:t xml:space="preserve"> </w:t>
      </w:r>
      <w:r>
        <w:rPr>
          <w:i/>
          <w:lang w:val="en-US" w:eastAsia="zh-CN"/>
        </w:rPr>
        <w:t>dd</w:t>
      </w:r>
      <w:r>
        <w:rPr>
          <w:rFonts w:ascii="Symbol" w:hAnsi="Symbol"/>
          <w:lang w:eastAsia="zh-CN"/>
        </w:rPr>
        <w:t></w:t>
      </w:r>
      <w:smartTag w:uri="urn:schemas-microsoft-com:office:smarttags" w:element="chmetcnv">
        <w:smartTagPr>
          <w:attr w:name="UnitName" w:val="m"/>
          <w:attr w:name="SourceValue" w:val=".02"/>
          <w:attr w:name="HasSpace" w:val="True"/>
          <w:attr w:name="Negative" w:val="False"/>
          <w:attr w:name="NumberType" w:val="1"/>
          <w:attr w:name="TCSC" w:val="0"/>
        </w:smartTagPr>
        <w:r>
          <w:rPr>
            <w:lang w:val="en-US" w:eastAsia="zh-CN"/>
          </w:rPr>
          <w:t>0.02 m</w:t>
        </w:r>
      </w:smartTag>
      <w:r>
        <w:rPr>
          <w:rFonts w:hint="eastAsia"/>
          <w:lang w:val="en-US" w:eastAsia="zh-CN"/>
        </w:rPr>
        <w:t>情况下有效。</w:t>
      </w:r>
    </w:p>
    <w:p w:rsidR="00736C94" w:rsidRDefault="00736C94" w:rsidP="00736C94">
      <w:pPr>
        <w:pStyle w:val="Blanc"/>
        <w:keepNext w:val="0"/>
        <w:keepLines w:val="0"/>
        <w:rPr>
          <w:lang w:eastAsia="zh-CN"/>
        </w:rPr>
      </w:pPr>
    </w:p>
    <w:p w:rsidR="00736C94" w:rsidRDefault="00736C94" w:rsidP="00736C94">
      <w:pPr>
        <w:pStyle w:val="Equation"/>
        <w:spacing w:before="60"/>
        <w:rPr>
          <w:lang w:val="en-US" w:eastAsia="zh-CN"/>
        </w:rPr>
      </w:pPr>
      <w:r>
        <w:rPr>
          <w:lang w:val="en-US" w:eastAsia="zh-CN"/>
        </w:rPr>
        <w:tab/>
      </w:r>
      <w:r>
        <w:rPr>
          <w:lang w:val="en-US" w:eastAsia="zh-CN"/>
        </w:rPr>
        <w:tab/>
      </w:r>
      <w:r>
        <w:rPr>
          <w:position w:val="-34"/>
        </w:rPr>
        <w:object w:dxaOrig="5040" w:dyaOrig="804">
          <v:shape id="_x0000_i1029" type="#_x0000_t75" style="width:252pt;height:42pt" o:ole="">
            <v:imagedata r:id="rId22" o:title=""/>
          </v:shape>
          <o:OLEObject Type="Embed" ProgID="Equation.3" ShapeID="_x0000_i1029" DrawAspect="Content" ObjectID="_1548832548" r:id="rId23"/>
        </w:object>
      </w:r>
      <w:r>
        <w:rPr>
          <w:lang w:val="en-US" w:eastAsia="zh-CN"/>
        </w:rPr>
        <w:tab/>
        <w:t>(6)</w:t>
      </w:r>
    </w:p>
    <w:p w:rsidR="00736C94" w:rsidRDefault="00736C94" w:rsidP="00736C94">
      <w:pPr>
        <w:pStyle w:val="Blanc"/>
        <w:keepNext w:val="0"/>
        <w:keepLines w:val="0"/>
        <w:rPr>
          <w:lang w:eastAsia="zh-CN"/>
        </w:rPr>
      </w:pPr>
    </w:p>
    <w:p w:rsidR="00736C94" w:rsidRDefault="00736C94" w:rsidP="00736C94">
      <w:pPr>
        <w:ind w:firstLineChars="200" w:firstLine="480"/>
        <w:rPr>
          <w:lang w:val="en-US" w:eastAsia="zh-CN"/>
        </w:rPr>
      </w:pPr>
      <w:r>
        <w:rPr>
          <w:rFonts w:hint="eastAsia"/>
          <w:lang w:val="en-US" w:eastAsia="zh-CN"/>
        </w:rPr>
        <w:t>其中，</w:t>
      </w:r>
      <w:r>
        <w:rPr>
          <w:position w:val="-16"/>
        </w:rPr>
        <w:object w:dxaOrig="2040" w:dyaOrig="384">
          <v:shape id="_x0000_i1030" type="#_x0000_t75" style="width:102pt;height:18pt" o:ole="">
            <v:imagedata r:id="rId24" o:title=""/>
          </v:shape>
          <o:OLEObject Type="Embed" ProgID="Equation.3" ShapeID="_x0000_i1030" DrawAspect="Content" ObjectID="_1548832549" r:id="rId25"/>
        </w:object>
      </w:r>
      <w:r>
        <w:rPr>
          <w:rFonts w:hint="eastAsia"/>
          <w:lang w:eastAsia="zh-CN"/>
        </w:rPr>
        <w:t>表示在衰减</w:t>
      </w:r>
      <w:r>
        <w:rPr>
          <w:rFonts w:hint="eastAsia"/>
          <w:lang w:eastAsia="zh-CN"/>
        </w:rPr>
        <w:t xml:space="preserve"> </w:t>
      </w:r>
      <w:r>
        <w:rPr>
          <w:i/>
          <w:lang w:val="en-US" w:eastAsia="zh-CN"/>
        </w:rPr>
        <w:t xml:space="preserve">A </w:t>
      </w:r>
      <w:r>
        <w:rPr>
          <w:rFonts w:hint="eastAsia"/>
          <w:lang w:val="en-US" w:eastAsia="zh-CN"/>
        </w:rPr>
        <w:t>超过</w:t>
      </w:r>
      <w:r>
        <w:rPr>
          <w:rFonts w:hint="eastAsia"/>
          <w:lang w:val="en-US" w:eastAsia="zh-CN"/>
        </w:rPr>
        <w:t xml:space="preserve"> </w:t>
      </w:r>
      <w:r>
        <w:rPr>
          <w:i/>
          <w:lang w:val="en-US" w:eastAsia="zh-CN"/>
        </w:rPr>
        <w:t>A</w:t>
      </w:r>
      <w:r>
        <w:rPr>
          <w:i/>
          <w:iCs/>
          <w:vertAlign w:val="subscript"/>
          <w:lang w:val="en-US" w:eastAsia="zh-CN"/>
        </w:rPr>
        <w:t xml:space="preserve">q </w:t>
      </w:r>
      <w:r>
        <w:rPr>
          <w:rFonts w:hint="eastAsia"/>
          <w:lang w:val="en-US" w:eastAsia="zh-CN"/>
        </w:rPr>
        <w:t>的情况下，</w:t>
      </w:r>
      <w:r>
        <w:rPr>
          <w:rFonts w:hint="eastAsia"/>
          <w:lang w:eastAsia="zh-CN"/>
        </w:rPr>
        <w:t>路程衰落周期</w:t>
      </w:r>
      <w:r>
        <w:rPr>
          <w:rFonts w:hint="eastAsia"/>
          <w:lang w:eastAsia="zh-CN"/>
        </w:rPr>
        <w:t xml:space="preserve"> </w:t>
      </w:r>
      <w:r>
        <w:rPr>
          <w:i/>
          <w:lang w:val="en-US" w:eastAsia="zh-CN"/>
        </w:rPr>
        <w:t xml:space="preserve">FD </w:t>
      </w:r>
      <w:r>
        <w:rPr>
          <w:rFonts w:hint="eastAsia"/>
          <w:lang w:val="en-US" w:eastAsia="zh-CN"/>
        </w:rPr>
        <w:t>超过路程</w:t>
      </w:r>
      <w:r>
        <w:rPr>
          <w:i/>
          <w:lang w:val="en-US" w:eastAsia="zh-CN"/>
        </w:rPr>
        <w:t>dd</w:t>
      </w:r>
      <w:r>
        <w:rPr>
          <w:lang w:val="en-US" w:eastAsia="zh-CN"/>
        </w:rPr>
        <w:t xml:space="preserve"> (m)</w:t>
      </w:r>
      <w:r>
        <w:rPr>
          <w:rFonts w:hint="eastAsia"/>
          <w:lang w:val="en-US" w:eastAsia="zh-CN"/>
        </w:rPr>
        <w:t>的概率。</w:t>
      </w:r>
      <w:r>
        <w:rPr>
          <w:rFonts w:ascii="SimSun" w:hAnsi="SimSun" w:hint="eastAsia"/>
          <w:lang w:val="en-US" w:eastAsia="zh-CN"/>
        </w:rPr>
        <w:t>“</w:t>
      </w:r>
      <w:r>
        <w:rPr>
          <w:lang w:val="en-US" w:eastAsia="zh-CN"/>
        </w:rPr>
        <w:t>erf</w:t>
      </w:r>
      <w:r>
        <w:rPr>
          <w:rFonts w:ascii="SimSun" w:hAnsi="SimSun" w:hint="eastAsia"/>
          <w:lang w:val="en-US" w:eastAsia="zh-CN"/>
        </w:rPr>
        <w:t>”</w:t>
      </w:r>
      <w:r>
        <w:rPr>
          <w:rFonts w:hint="eastAsia"/>
          <w:lang w:val="en-US" w:eastAsia="zh-CN"/>
        </w:rPr>
        <w:t>符号代表误差函数，</w:t>
      </w:r>
      <w:r>
        <w:rPr>
          <w:rFonts w:ascii="Symbol" w:hAnsi="Symbol"/>
          <w:lang w:eastAsia="zh-CN"/>
        </w:rPr>
        <w:t></w:t>
      </w:r>
      <w:r>
        <w:rPr>
          <w:rFonts w:ascii="Symbol" w:hAnsi="Symbol"/>
          <w:lang w:eastAsia="zh-CN"/>
        </w:rPr>
        <w:t>是</w:t>
      </w:r>
      <w:r>
        <w:rPr>
          <w:lang w:val="en-US" w:eastAsia="zh-CN"/>
        </w:rPr>
        <w:t>ln(</w:t>
      </w:r>
      <w:r>
        <w:rPr>
          <w:i/>
          <w:lang w:val="en-US" w:eastAsia="zh-CN"/>
        </w:rPr>
        <w:t>dd</w:t>
      </w:r>
      <w:r>
        <w:rPr>
          <w:rFonts w:ascii="Tms Rmn" w:hAnsi="Tms Rmn"/>
          <w:iCs/>
          <w:sz w:val="8"/>
          <w:lang w:val="en-US" w:eastAsia="zh-CN"/>
        </w:rPr>
        <w:t> </w:t>
      </w:r>
      <w:r>
        <w:rPr>
          <w:lang w:val="en-US" w:eastAsia="zh-CN"/>
        </w:rPr>
        <w:t>)</w:t>
      </w:r>
      <w:r>
        <w:rPr>
          <w:rFonts w:hint="eastAsia"/>
          <w:lang w:val="en-US" w:eastAsia="zh-CN"/>
        </w:rPr>
        <w:t>标准方差，</w:t>
      </w:r>
      <w:r>
        <w:rPr>
          <w:lang w:val="en-US" w:eastAsia="zh-CN"/>
        </w:rPr>
        <w:t>ln(</w:t>
      </w:r>
      <w:r>
        <w:rPr>
          <w:rFonts w:ascii="Symbol" w:hAnsi="Symbol"/>
          <w:lang w:eastAsia="zh-CN"/>
        </w:rPr>
        <w:t></w:t>
      </w:r>
      <w:r>
        <w:rPr>
          <w:lang w:val="en-US" w:eastAsia="zh-CN"/>
        </w:rPr>
        <w:t>)</w:t>
      </w:r>
      <w:r>
        <w:rPr>
          <w:rFonts w:hint="eastAsia"/>
          <w:lang w:val="en-US" w:eastAsia="zh-CN"/>
        </w:rPr>
        <w:t>是</w:t>
      </w:r>
      <w:r>
        <w:rPr>
          <w:rFonts w:hint="eastAsia"/>
          <w:lang w:val="en-US" w:eastAsia="zh-CN"/>
        </w:rPr>
        <w:t xml:space="preserve"> </w:t>
      </w:r>
      <w:r>
        <w:rPr>
          <w:lang w:val="en-US" w:eastAsia="zh-CN"/>
        </w:rPr>
        <w:t>ln(</w:t>
      </w:r>
      <w:r>
        <w:rPr>
          <w:i/>
          <w:lang w:val="en-US" w:eastAsia="zh-CN"/>
        </w:rPr>
        <w:t>dd</w:t>
      </w:r>
      <w:r>
        <w:rPr>
          <w:rFonts w:ascii="Tms Rmn" w:hAnsi="Tms Rmn"/>
          <w:iCs/>
          <w:sz w:val="8"/>
          <w:lang w:val="en-US" w:eastAsia="zh-CN"/>
        </w:rPr>
        <w:t> </w:t>
      </w:r>
      <w:r>
        <w:rPr>
          <w:lang w:val="en-US" w:eastAsia="zh-CN"/>
        </w:rPr>
        <w:t xml:space="preserve">) </w:t>
      </w:r>
      <w:r>
        <w:rPr>
          <w:rFonts w:hint="eastAsia"/>
          <w:lang w:val="en-US" w:eastAsia="zh-CN"/>
        </w:rPr>
        <w:t>的期望值。根据美国和澳大利亚测量数据中有关</w:t>
      </w:r>
      <w:r>
        <w:rPr>
          <w:lang w:val="en-US" w:eastAsia="zh-CN"/>
        </w:rPr>
        <w:t> </w:t>
      </w:r>
      <w:r>
        <w:rPr>
          <w:i/>
          <w:lang w:val="en-US" w:eastAsia="zh-CN"/>
        </w:rPr>
        <w:t>A </w:t>
      </w:r>
      <w:r>
        <w:rPr>
          <w:rFonts w:ascii="Symbol" w:hAnsi="Symbol"/>
          <w:lang w:eastAsia="zh-CN"/>
        </w:rPr>
        <w:t></w:t>
      </w:r>
      <w:r>
        <w:rPr>
          <w:lang w:val="en-US" w:eastAsia="zh-CN"/>
        </w:rPr>
        <w:t> </w:t>
      </w:r>
      <w:r>
        <w:rPr>
          <w:i/>
          <w:lang w:val="en-US" w:eastAsia="zh-CN"/>
        </w:rPr>
        <w:t>A</w:t>
      </w:r>
      <w:r>
        <w:rPr>
          <w:i/>
          <w:iCs/>
          <w:vertAlign w:val="subscript"/>
          <w:lang w:val="en-US" w:eastAsia="zh-CN"/>
        </w:rPr>
        <w:t>q</w:t>
      </w:r>
      <w:r>
        <w:rPr>
          <w:rFonts w:hint="eastAsia"/>
          <w:iCs/>
          <w:lang w:val="en-US" w:eastAsia="zh-CN"/>
        </w:rPr>
        <w:t>事件总数数据，计算出</w:t>
      </w:r>
      <w:r>
        <w:rPr>
          <w:rFonts w:hint="eastAsia"/>
          <w:lang w:val="en-US" w:eastAsia="zh-CN"/>
        </w:rPr>
        <w:t>超过</w:t>
      </w:r>
      <w:r>
        <w:rPr>
          <w:rFonts w:hint="eastAsia"/>
          <w:lang w:val="en-US" w:eastAsia="zh-CN"/>
        </w:rPr>
        <w:t xml:space="preserve"> </w:t>
      </w:r>
      <w:r>
        <w:rPr>
          <w:i/>
          <w:lang w:val="en-US" w:eastAsia="zh-CN"/>
        </w:rPr>
        <w:t xml:space="preserve">dd </w:t>
      </w:r>
      <w:r>
        <w:rPr>
          <w:rFonts w:hint="eastAsia"/>
          <w:lang w:val="en-US" w:eastAsia="zh-CN"/>
        </w:rPr>
        <w:t>的</w:t>
      </w:r>
      <w:r>
        <w:rPr>
          <w:rFonts w:ascii="SimSun" w:hAnsi="SimSun" w:hint="eastAsia"/>
          <w:lang w:val="en-US" w:eastAsia="zh-CN"/>
        </w:rPr>
        <w:t>“</w:t>
      </w:r>
      <w:r>
        <w:rPr>
          <w:rFonts w:hint="eastAsia"/>
          <w:lang w:val="en-US" w:eastAsia="zh-CN"/>
        </w:rPr>
        <w:t>周期事件</w:t>
      </w:r>
      <w:r>
        <w:rPr>
          <w:rFonts w:ascii="SimSun" w:hAnsi="SimSun" w:hint="eastAsia"/>
          <w:lang w:val="en-US" w:eastAsia="zh-CN"/>
        </w:rPr>
        <w:t>”</w:t>
      </w:r>
      <w:r>
        <w:rPr>
          <w:rFonts w:hint="eastAsia"/>
          <w:lang w:val="en-US" w:eastAsia="zh-CN"/>
        </w:rPr>
        <w:t>的百分数，从而获得等式</w:t>
      </w:r>
      <w:r>
        <w:rPr>
          <w:lang w:val="en-US" w:eastAsia="zh-CN"/>
        </w:rPr>
        <w:t>(6)</w:t>
      </w:r>
      <w:r>
        <w:rPr>
          <w:rFonts w:hint="eastAsia"/>
          <w:lang w:val="en-US" w:eastAsia="zh-CN"/>
        </w:rPr>
        <w:t>左边的预测值。从这些测量数据获得的最佳回归值是</w:t>
      </w:r>
      <w:r>
        <w:rPr>
          <w:rFonts w:ascii="Symbol" w:hAnsi="Symbol"/>
          <w:lang w:eastAsia="zh-CN"/>
        </w:rPr>
        <w:t></w:t>
      </w:r>
      <w:r>
        <w:rPr>
          <w:lang w:val="en-US" w:eastAsia="zh-CN"/>
        </w:rPr>
        <w:t> </w:t>
      </w:r>
      <w:r>
        <w:rPr>
          <w:rFonts w:ascii="Symbol" w:hAnsi="Symbol"/>
          <w:lang w:eastAsia="zh-CN"/>
        </w:rPr>
        <w:t></w:t>
      </w:r>
      <w:r>
        <w:rPr>
          <w:lang w:val="en-US" w:eastAsia="zh-CN"/>
        </w:rPr>
        <w:t xml:space="preserve"> 0.22 </w:t>
      </w:r>
      <w:r>
        <w:rPr>
          <w:rFonts w:hint="eastAsia"/>
          <w:lang w:val="en-US" w:eastAsia="zh-CN"/>
        </w:rPr>
        <w:t>和</w:t>
      </w:r>
      <w:r>
        <w:rPr>
          <w:rFonts w:ascii="Symbol" w:hAnsi="Symbol"/>
          <w:lang w:eastAsia="zh-CN"/>
        </w:rPr>
        <w:t></w:t>
      </w:r>
      <w:r>
        <w:rPr>
          <w:lang w:val="en-US" w:eastAsia="zh-CN"/>
        </w:rPr>
        <w:t> </w:t>
      </w:r>
      <w:r>
        <w:rPr>
          <w:rFonts w:ascii="Symbol" w:hAnsi="Symbol"/>
          <w:lang w:eastAsia="zh-CN"/>
        </w:rPr>
        <w:t></w:t>
      </w:r>
      <w:r>
        <w:rPr>
          <w:lang w:val="en-US" w:eastAsia="zh-CN"/>
        </w:rPr>
        <w:t> 1.215</w:t>
      </w:r>
      <w:r>
        <w:rPr>
          <w:rFonts w:hint="eastAsia"/>
          <w:lang w:val="en-US" w:eastAsia="zh-CN"/>
        </w:rPr>
        <w:t>。</w:t>
      </w:r>
    </w:p>
    <w:p w:rsidR="00736C94" w:rsidRDefault="00736C94" w:rsidP="00736C94">
      <w:pPr>
        <w:ind w:firstLineChars="200" w:firstLine="480"/>
        <w:rPr>
          <w:lang w:val="en-US" w:eastAsia="zh-CN"/>
        </w:rPr>
      </w:pPr>
      <w:r>
        <w:rPr>
          <w:rFonts w:hint="eastAsia"/>
          <w:lang w:val="en-US" w:eastAsia="zh-CN"/>
        </w:rPr>
        <w:t>图</w:t>
      </w:r>
      <w:r>
        <w:rPr>
          <w:lang w:val="en-US" w:eastAsia="zh-CN"/>
        </w:rPr>
        <w:t>2</w:t>
      </w:r>
      <w:r>
        <w:rPr>
          <w:rFonts w:hint="eastAsia"/>
          <w:lang w:val="en-US" w:eastAsia="zh-CN"/>
        </w:rPr>
        <w:t>是有关</w:t>
      </w:r>
      <w:r>
        <w:rPr>
          <w:rFonts w:hint="eastAsia"/>
          <w:lang w:val="en-US" w:eastAsia="zh-CN"/>
        </w:rPr>
        <w:t xml:space="preserve"> </w:t>
      </w:r>
      <w:r>
        <w:rPr>
          <w:i/>
          <w:lang w:val="en-US" w:eastAsia="zh-CN"/>
        </w:rPr>
        <w:t xml:space="preserve">P </w:t>
      </w:r>
      <w:r>
        <w:rPr>
          <w:rFonts w:hint="eastAsia"/>
          <w:lang w:val="en-US" w:eastAsia="zh-CN"/>
        </w:rPr>
        <w:t>的图示，表述为</w:t>
      </w:r>
      <w:r>
        <w:rPr>
          <w:lang w:val="en-US" w:eastAsia="zh-CN"/>
        </w:rPr>
        <w:t>5 dB</w:t>
      </w:r>
      <w:r>
        <w:rPr>
          <w:rFonts w:hint="eastAsia"/>
          <w:lang w:val="en-US" w:eastAsia="zh-CN"/>
        </w:rPr>
        <w:t>门限下百分数</w:t>
      </w:r>
      <w:r>
        <w:rPr>
          <w:rFonts w:hint="eastAsia"/>
          <w:lang w:val="en-US" w:eastAsia="zh-CN"/>
        </w:rPr>
        <w:t xml:space="preserve"> </w:t>
      </w:r>
      <w:r>
        <w:rPr>
          <w:i/>
          <w:lang w:val="en-US" w:eastAsia="zh-CN"/>
        </w:rPr>
        <w:t xml:space="preserve">p </w:t>
      </w:r>
      <w:r>
        <w:rPr>
          <w:rFonts w:hint="eastAsia"/>
          <w:lang w:val="en-US" w:eastAsia="zh-CN"/>
        </w:rPr>
        <w:t>与</w:t>
      </w:r>
      <w:r>
        <w:rPr>
          <w:rFonts w:hint="eastAsia"/>
          <w:lang w:val="en-US" w:eastAsia="zh-CN"/>
        </w:rPr>
        <w:t xml:space="preserve"> </w:t>
      </w:r>
      <w:r>
        <w:rPr>
          <w:i/>
          <w:lang w:val="en-US" w:eastAsia="zh-CN"/>
        </w:rPr>
        <w:t xml:space="preserve">dd </w:t>
      </w:r>
      <w:r>
        <w:rPr>
          <w:rFonts w:hint="eastAsia"/>
          <w:lang w:val="en-US" w:eastAsia="zh-CN"/>
        </w:rPr>
        <w:t>的关系。</w:t>
      </w:r>
    </w:p>
    <w:p w:rsidR="00736C94" w:rsidRDefault="00736C94" w:rsidP="00736C94">
      <w:pPr>
        <w:ind w:firstLineChars="200" w:firstLine="480"/>
        <w:rPr>
          <w:lang w:val="en-US" w:eastAsia="zh-CN"/>
        </w:rPr>
      </w:pPr>
      <w:r>
        <w:rPr>
          <w:rFonts w:hint="eastAsia"/>
          <w:lang w:val="en-US" w:eastAsia="zh-CN"/>
        </w:rPr>
        <w:t>等式（</w:t>
      </w:r>
      <w:r>
        <w:rPr>
          <w:lang w:val="en-US" w:eastAsia="zh-CN"/>
        </w:rPr>
        <w:t>6</w:t>
      </w:r>
      <w:r>
        <w:rPr>
          <w:rFonts w:hint="eastAsia"/>
          <w:lang w:val="en-US" w:eastAsia="zh-CN"/>
        </w:rPr>
        <w:t>）模型基于</w:t>
      </w:r>
      <w:r>
        <w:rPr>
          <w:lang w:val="en-US" w:eastAsia="zh-CN"/>
        </w:rPr>
        <w:t>51</w:t>
      </w:r>
      <w:r>
        <w:rPr>
          <w:rFonts w:ascii="Symbol" w:hAnsi="Symbol"/>
          <w:lang w:val="en-US" w:eastAsia="zh-CN"/>
        </w:rPr>
        <w:t></w:t>
      </w:r>
      <w:r>
        <w:rPr>
          <w:rFonts w:ascii="Symbol" w:hAnsi="Symbol"/>
          <w:lang w:val="en-US" w:eastAsia="zh-CN"/>
        </w:rPr>
        <w:t>仰角测量值，适用于中等遮蔽至严重遮蔽环境（光遮蔽百分数在</w:t>
      </w:r>
      <w:r>
        <w:rPr>
          <w:lang w:val="en-US" w:eastAsia="zh-CN"/>
        </w:rPr>
        <w:t>55%</w:t>
      </w:r>
      <w:r>
        <w:rPr>
          <w:rFonts w:hint="eastAsia"/>
          <w:lang w:val="en-US" w:eastAsia="zh-CN"/>
        </w:rPr>
        <w:t>和</w:t>
      </w:r>
      <w:r>
        <w:rPr>
          <w:lang w:val="en-US" w:eastAsia="zh-CN"/>
        </w:rPr>
        <w:t>90%</w:t>
      </w:r>
      <w:r>
        <w:rPr>
          <w:rFonts w:hint="eastAsia"/>
          <w:lang w:val="en-US" w:eastAsia="zh-CN"/>
        </w:rPr>
        <w:t>之间</w:t>
      </w:r>
      <w:r>
        <w:rPr>
          <w:lang w:val="en-US" w:eastAsia="zh-CN"/>
        </w:rPr>
        <w:t>)</w:t>
      </w:r>
      <w:r>
        <w:rPr>
          <w:rFonts w:hint="eastAsia"/>
          <w:lang w:val="en-US" w:eastAsia="zh-CN"/>
        </w:rPr>
        <w:t>。</w:t>
      </w:r>
      <w:r>
        <w:rPr>
          <w:lang w:val="en-US" w:eastAsia="zh-CN"/>
        </w:rPr>
        <w:t>30</w:t>
      </w:r>
      <w:r>
        <w:rPr>
          <w:rFonts w:ascii="Symbol" w:hAnsi="Symbol"/>
          <w:lang w:val="en-US" w:eastAsia="zh-CN"/>
        </w:rPr>
        <w:t></w:t>
      </w:r>
      <w:r>
        <w:rPr>
          <w:rFonts w:hint="eastAsia"/>
          <w:lang w:val="en-US" w:eastAsia="zh-CN"/>
        </w:rPr>
        <w:t>和</w:t>
      </w:r>
      <w:r>
        <w:rPr>
          <w:lang w:val="en-US" w:eastAsia="zh-CN"/>
        </w:rPr>
        <w:t xml:space="preserve"> 60</w:t>
      </w:r>
      <w:r>
        <w:rPr>
          <w:rFonts w:ascii="Symbol" w:hAnsi="Symbol"/>
          <w:lang w:val="en-US" w:eastAsia="zh-CN"/>
        </w:rPr>
        <w:t></w:t>
      </w:r>
      <w:r>
        <w:rPr>
          <w:rFonts w:ascii="Symbol" w:hAnsi="Symbol"/>
          <w:lang w:val="en-US" w:eastAsia="zh-CN"/>
        </w:rPr>
        <w:t>角度测试结果显示出与仰角具有中等程度依赖关系：在固定百分数情况下，仰角越小，衰落周期越大。例如在百分数相同情况下，</w:t>
      </w:r>
      <w:r>
        <w:rPr>
          <w:lang w:val="en-US" w:eastAsia="zh-CN"/>
        </w:rPr>
        <w:t>30</w:t>
      </w:r>
      <w:r>
        <w:rPr>
          <w:rFonts w:ascii="Symbol" w:hAnsi="Symbol"/>
          <w:lang w:val="en-US" w:eastAsia="zh-CN"/>
        </w:rPr>
        <w:t></w:t>
      </w:r>
      <w:r>
        <w:rPr>
          <w:rFonts w:ascii="Symbol" w:hAnsi="Symbol"/>
          <w:lang w:val="en-US" w:eastAsia="zh-CN"/>
        </w:rPr>
        <w:t>对应衰落周期大约是</w:t>
      </w:r>
      <w:r>
        <w:rPr>
          <w:lang w:val="en-US" w:eastAsia="zh-CN"/>
        </w:rPr>
        <w:t>60</w:t>
      </w:r>
      <w:r>
        <w:rPr>
          <w:rFonts w:ascii="Symbol" w:hAnsi="Symbol"/>
          <w:lang w:val="en-US" w:eastAsia="zh-CN"/>
        </w:rPr>
        <w:t></w:t>
      </w:r>
      <w:r>
        <w:rPr>
          <w:rFonts w:ascii="Symbol" w:hAnsi="Symbol"/>
          <w:lang w:val="en-US" w:eastAsia="zh-CN"/>
        </w:rPr>
        <w:t>对应衰落周期的两倍。</w:t>
      </w:r>
    </w:p>
    <w:p w:rsidR="00736C94" w:rsidRDefault="00736C94" w:rsidP="00736C94">
      <w:pPr>
        <w:pStyle w:val="Heading3"/>
        <w:rPr>
          <w:lang w:val="en-US" w:eastAsia="zh-CN"/>
        </w:rPr>
      </w:pPr>
      <w:bookmarkStart w:id="24" w:name="_Toc398375647"/>
      <w:smartTag w:uri="urn:schemas-microsoft-com:office:smarttags" w:element="chsdate">
        <w:smartTagPr>
          <w:attr w:name="IsROCDate" w:val="False"/>
          <w:attr w:name="IsLunarDate" w:val="False"/>
          <w:attr w:name="Day" w:val="30"/>
          <w:attr w:name="Month" w:val="12"/>
          <w:attr w:name="Year" w:val="1899"/>
        </w:smartTagPr>
        <w:r>
          <w:rPr>
            <w:lang w:val="en-US" w:eastAsia="zh-CN"/>
          </w:rPr>
          <w:t>4.1.3</w:t>
        </w:r>
        <w:r>
          <w:rPr>
            <w:lang w:val="en-US" w:eastAsia="zh-CN"/>
          </w:rPr>
          <w:tab/>
        </w:r>
      </w:smartTag>
      <w:bookmarkEnd w:id="24"/>
      <w:r>
        <w:rPr>
          <w:rFonts w:hint="eastAsia"/>
          <w:lang w:val="en-US" w:eastAsia="zh-CN"/>
        </w:rPr>
        <w:t>非衰落周期分布模型</w:t>
      </w:r>
    </w:p>
    <w:p w:rsidR="00736C94" w:rsidRDefault="00736C94" w:rsidP="00736C94">
      <w:pPr>
        <w:ind w:firstLineChars="200" w:firstLine="480"/>
        <w:rPr>
          <w:lang w:val="en-US" w:eastAsia="zh-CN"/>
        </w:rPr>
      </w:pPr>
      <w:r>
        <w:rPr>
          <w:rFonts w:hint="eastAsia"/>
          <w:lang w:val="en-US" w:eastAsia="zh-CN"/>
        </w:rPr>
        <w:t>路程周期</w:t>
      </w:r>
      <w:r>
        <w:rPr>
          <w:rFonts w:hint="eastAsia"/>
          <w:lang w:val="en-US" w:eastAsia="zh-CN"/>
        </w:rPr>
        <w:t xml:space="preserve"> </w:t>
      </w:r>
      <w:r>
        <w:rPr>
          <w:i/>
          <w:lang w:val="en-US" w:eastAsia="zh-CN"/>
        </w:rPr>
        <w:t xml:space="preserve">dd </w:t>
      </w:r>
      <w:r>
        <w:rPr>
          <w:rFonts w:hint="eastAsia"/>
          <w:lang w:val="en-US" w:eastAsia="zh-CN"/>
        </w:rPr>
        <w:t>的非衰落周期事件定义为在衰落电平低于给定衰落门限的路径上经过的路程。非衰落周期模型由下式给出：</w:t>
      </w:r>
    </w:p>
    <w:p w:rsidR="00736C94" w:rsidRDefault="00736C94" w:rsidP="00736C94">
      <w:pPr>
        <w:pStyle w:val="Blanc"/>
        <w:keepNext w:val="0"/>
        <w:keepLines w:val="0"/>
        <w:rPr>
          <w:lang w:eastAsia="zh-CN"/>
        </w:rPr>
      </w:pPr>
    </w:p>
    <w:p w:rsidR="00736C94" w:rsidRDefault="00736C94" w:rsidP="00736C94">
      <w:pPr>
        <w:pStyle w:val="Equation"/>
        <w:spacing w:before="60"/>
        <w:rPr>
          <w:lang w:val="en-US" w:eastAsia="zh-CN"/>
        </w:rPr>
      </w:pPr>
      <w:r>
        <w:rPr>
          <w:lang w:val="en-US" w:eastAsia="zh-CN"/>
        </w:rPr>
        <w:tab/>
      </w:r>
      <w:r>
        <w:rPr>
          <w:lang w:val="en-US" w:eastAsia="zh-CN"/>
        </w:rPr>
        <w:tab/>
      </w:r>
      <w:r>
        <w:rPr>
          <w:position w:val="-16"/>
        </w:rPr>
        <w:object w:dxaOrig="3252" w:dyaOrig="468">
          <v:shape id="_x0000_i1031" type="#_x0000_t75" style="width:162pt;height:24pt" o:ole="">
            <v:imagedata r:id="rId26" o:title=""/>
          </v:shape>
          <o:OLEObject Type="Embed" ProgID="Equation.3" ShapeID="_x0000_i1031" DrawAspect="Content" ObjectID="_1548832550" r:id="rId27"/>
        </w:object>
      </w:r>
      <w:r>
        <w:rPr>
          <w:lang w:val="en-US" w:eastAsia="zh-CN"/>
        </w:rPr>
        <w:tab/>
        <w:t>(7)</w:t>
      </w:r>
    </w:p>
    <w:p w:rsidR="00736C94" w:rsidRDefault="00736C94" w:rsidP="00736C94">
      <w:pPr>
        <w:ind w:firstLineChars="200" w:firstLine="480"/>
        <w:rPr>
          <w:iCs/>
          <w:lang w:val="en-US" w:eastAsia="zh-CN"/>
        </w:rPr>
      </w:pPr>
      <w:r>
        <w:rPr>
          <w:rFonts w:hint="eastAsia"/>
          <w:lang w:val="en-US" w:eastAsia="zh-CN"/>
        </w:rPr>
        <w:t>其中，</w:t>
      </w:r>
      <w:r>
        <w:rPr>
          <w:position w:val="-16"/>
        </w:rPr>
        <w:object w:dxaOrig="2208" w:dyaOrig="384">
          <v:shape id="_x0000_i1032" type="#_x0000_t75" style="width:108pt;height:18pt" o:ole="">
            <v:imagedata r:id="rId28" o:title=""/>
          </v:shape>
          <o:OLEObject Type="Embed" ProgID="Equation.3" ShapeID="_x0000_i1032" DrawAspect="Content" ObjectID="_1548832551" r:id="rId29"/>
        </w:object>
      </w:r>
      <w:r>
        <w:rPr>
          <w:rFonts w:hint="eastAsia"/>
          <w:lang w:eastAsia="zh-CN"/>
        </w:rPr>
        <w:t>是一个连续非衰落路程</w:t>
      </w:r>
      <w:r>
        <w:rPr>
          <w:rFonts w:hint="eastAsia"/>
          <w:lang w:eastAsia="zh-CN"/>
        </w:rPr>
        <w:t xml:space="preserve"> </w:t>
      </w:r>
      <w:r>
        <w:rPr>
          <w:i/>
          <w:lang w:val="en-US" w:eastAsia="zh-CN"/>
        </w:rPr>
        <w:t xml:space="preserve">NFD </w:t>
      </w:r>
      <w:r>
        <w:rPr>
          <w:rFonts w:hint="eastAsia"/>
          <w:lang w:val="en-US" w:eastAsia="zh-CN"/>
        </w:rPr>
        <w:t>超过</w:t>
      </w:r>
      <w:r>
        <w:rPr>
          <w:rFonts w:hint="eastAsia"/>
          <w:lang w:val="en-US" w:eastAsia="zh-CN"/>
        </w:rPr>
        <w:t xml:space="preserve"> </w:t>
      </w:r>
      <w:r>
        <w:rPr>
          <w:i/>
          <w:lang w:val="en-US" w:eastAsia="zh-CN"/>
        </w:rPr>
        <w:t xml:space="preserve">dd </w:t>
      </w:r>
      <w:r>
        <w:rPr>
          <w:rFonts w:hint="eastAsia"/>
          <w:lang w:val="en-US" w:eastAsia="zh-CN"/>
        </w:rPr>
        <w:t>路程的百分数概率，前提条件是衰落值低于门限值</w:t>
      </w:r>
      <w:r>
        <w:rPr>
          <w:rFonts w:hint="eastAsia"/>
          <w:lang w:val="en-US" w:eastAsia="zh-CN"/>
        </w:rPr>
        <w:t xml:space="preserve"> </w:t>
      </w:r>
      <w:r>
        <w:rPr>
          <w:i/>
          <w:lang w:val="en-US" w:eastAsia="zh-CN"/>
        </w:rPr>
        <w:t>A</w:t>
      </w:r>
      <w:r>
        <w:rPr>
          <w:i/>
          <w:iCs/>
          <w:vertAlign w:val="subscript"/>
          <w:lang w:val="en-US" w:eastAsia="zh-CN"/>
        </w:rPr>
        <w:t>q</w:t>
      </w:r>
      <w:r>
        <w:rPr>
          <w:rFonts w:hint="eastAsia"/>
          <w:iCs/>
          <w:lang w:val="en-US" w:eastAsia="zh-CN"/>
        </w:rPr>
        <w:t>。</w:t>
      </w:r>
      <w:r>
        <w:rPr>
          <w:rFonts w:hint="eastAsia"/>
          <w:lang w:val="en-US" w:eastAsia="zh-CN"/>
        </w:rPr>
        <w:t>表</w:t>
      </w:r>
      <w:r>
        <w:rPr>
          <w:lang w:val="en-US" w:eastAsia="zh-CN"/>
        </w:rPr>
        <w:t> 2</w:t>
      </w:r>
      <w:r>
        <w:rPr>
          <w:rFonts w:hint="eastAsia"/>
          <w:lang w:val="en-US" w:eastAsia="zh-CN"/>
        </w:rPr>
        <w:t>给出了中等和极端遮蔽（</w:t>
      </w:r>
      <w:r>
        <w:rPr>
          <w:rFonts w:ascii="Symbol" w:hAnsi="Symbol"/>
          <w:lang w:eastAsia="zh-CN"/>
        </w:rPr>
        <w:t>即光遮蔽百分数分别在</w:t>
      </w:r>
      <w:r>
        <w:rPr>
          <w:lang w:val="en-US" w:eastAsia="zh-CN"/>
        </w:rPr>
        <w:t>55%</w:t>
      </w:r>
      <w:r>
        <w:rPr>
          <w:rFonts w:hint="eastAsia"/>
          <w:lang w:val="en-US" w:eastAsia="zh-CN"/>
        </w:rPr>
        <w:t>至</w:t>
      </w:r>
      <w:r>
        <w:rPr>
          <w:rFonts w:hint="eastAsia"/>
          <w:lang w:val="en-US" w:eastAsia="zh-CN"/>
        </w:rPr>
        <w:t xml:space="preserve"> </w:t>
      </w:r>
      <w:r>
        <w:rPr>
          <w:lang w:val="en-US" w:eastAsia="zh-CN"/>
        </w:rPr>
        <w:t>75%</w:t>
      </w:r>
      <w:r>
        <w:rPr>
          <w:rFonts w:hint="eastAsia"/>
          <w:lang w:val="en-US" w:eastAsia="zh-CN"/>
        </w:rPr>
        <w:t>和</w:t>
      </w:r>
      <w:r>
        <w:rPr>
          <w:lang w:val="en-US" w:eastAsia="zh-CN"/>
        </w:rPr>
        <w:t xml:space="preserve">75% </w:t>
      </w:r>
      <w:r>
        <w:rPr>
          <w:rFonts w:hint="eastAsia"/>
          <w:lang w:val="en-US" w:eastAsia="zh-CN"/>
        </w:rPr>
        <w:t>至</w:t>
      </w:r>
      <w:r>
        <w:rPr>
          <w:lang w:val="en-US" w:eastAsia="zh-CN"/>
        </w:rPr>
        <w:t xml:space="preserve"> 90%</w:t>
      </w:r>
      <w:r>
        <w:rPr>
          <w:rFonts w:hint="eastAsia"/>
          <w:lang w:val="en-US" w:eastAsia="zh-CN"/>
        </w:rPr>
        <w:t>之间）道路的</w:t>
      </w:r>
      <w:r>
        <w:rPr>
          <w:rFonts w:hint="eastAsia"/>
          <w:lang w:val="en-US" w:eastAsia="zh-CN"/>
        </w:rPr>
        <w:t xml:space="preserve"> </w:t>
      </w:r>
      <w:r>
        <w:rPr>
          <w:rFonts w:ascii="Symbol" w:hAnsi="Symbol"/>
          <w:lang w:eastAsia="zh-CN"/>
        </w:rPr>
        <w:t></w:t>
      </w:r>
      <w:r>
        <w:rPr>
          <w:rFonts w:ascii="Symbol" w:hAnsi="Symbol"/>
          <w:lang w:eastAsia="zh-CN"/>
        </w:rPr>
        <w:t></w:t>
      </w:r>
      <w:r>
        <w:rPr>
          <w:rFonts w:hint="eastAsia"/>
          <w:lang w:val="en-US" w:eastAsia="zh-CN"/>
        </w:rPr>
        <w:t>和</w:t>
      </w:r>
      <w:r>
        <w:rPr>
          <w:rFonts w:hint="eastAsia"/>
          <w:lang w:val="en-US" w:eastAsia="zh-CN"/>
        </w:rPr>
        <w:t xml:space="preserve"> </w:t>
      </w:r>
      <w:r>
        <w:rPr>
          <w:rFonts w:ascii="Symbol" w:hAnsi="Symbol"/>
          <w:lang w:eastAsia="zh-CN"/>
        </w:rPr>
        <w:t></w:t>
      </w:r>
      <w:r>
        <w:rPr>
          <w:rFonts w:ascii="Symbol" w:hAnsi="Symbol"/>
          <w:lang w:eastAsia="zh-CN"/>
        </w:rPr>
        <w:t></w:t>
      </w:r>
      <w:r>
        <w:rPr>
          <w:rFonts w:ascii="Symbol" w:hAnsi="Symbol"/>
          <w:lang w:eastAsia="zh-CN"/>
        </w:rPr>
        <w:t>值</w:t>
      </w:r>
      <w:r>
        <w:rPr>
          <w:rFonts w:hint="eastAsia"/>
          <w:lang w:val="en-US" w:eastAsia="zh-CN"/>
        </w:rPr>
        <w:t>。</w:t>
      </w:r>
      <w:r>
        <w:rPr>
          <w:i/>
          <w:lang w:val="en-US" w:eastAsia="zh-CN"/>
        </w:rPr>
        <w:t>A</w:t>
      </w:r>
      <w:r>
        <w:rPr>
          <w:i/>
          <w:iCs/>
          <w:vertAlign w:val="subscript"/>
          <w:lang w:val="en-US" w:eastAsia="zh-CN"/>
        </w:rPr>
        <w:t>q</w:t>
      </w:r>
      <w:r>
        <w:rPr>
          <w:rFonts w:hint="eastAsia"/>
          <w:iCs/>
          <w:lang w:val="en-US" w:eastAsia="zh-CN"/>
        </w:rPr>
        <w:t>施加了</w:t>
      </w:r>
      <w:r>
        <w:rPr>
          <w:iCs/>
          <w:lang w:val="en-US" w:eastAsia="zh-CN"/>
        </w:rPr>
        <w:t>5dB</w:t>
      </w:r>
      <w:r>
        <w:rPr>
          <w:rFonts w:hint="eastAsia"/>
          <w:iCs/>
          <w:lang w:val="en-US" w:eastAsia="zh-CN"/>
        </w:rPr>
        <w:t>遮蔽门限。</w:t>
      </w:r>
    </w:p>
    <w:p w:rsidR="00736C94" w:rsidRDefault="00736C94" w:rsidP="00736C94">
      <w:pPr>
        <w:pStyle w:val="FigureNo"/>
        <w:rPr>
          <w:lang w:val="en-US" w:eastAsia="zh-CN"/>
        </w:rPr>
      </w:pPr>
      <w:r>
        <w:rPr>
          <w:rFonts w:hint="eastAsia"/>
          <w:lang w:val="en-US" w:eastAsia="zh-CN"/>
        </w:rPr>
        <w:lastRenderedPageBreak/>
        <w:t>图</w:t>
      </w:r>
      <w:r>
        <w:rPr>
          <w:lang w:val="en-US" w:eastAsia="zh-CN"/>
        </w:rPr>
        <w:t>2</w:t>
      </w:r>
    </w:p>
    <w:p w:rsidR="00736C94" w:rsidRDefault="00736C94" w:rsidP="00736C94">
      <w:pPr>
        <w:pStyle w:val="Figuretitle"/>
        <w:rPr>
          <w:lang w:val="en-US" w:eastAsia="zh-CN"/>
        </w:rPr>
      </w:pPr>
      <w:r>
        <w:rPr>
          <w:lang w:val="en-US" w:eastAsia="zh-CN"/>
        </w:rPr>
        <w:t>5 dB</w:t>
      </w:r>
      <w:r>
        <w:rPr>
          <w:rFonts w:hint="eastAsia"/>
          <w:lang w:val="en-US" w:eastAsia="zh-CN"/>
        </w:rPr>
        <w:t>门限值路边植被遮蔽累积衰落最佳分布</w:t>
      </w:r>
    </w:p>
    <w:bookmarkStart w:id="25" w:name="OLE_LINK8"/>
    <w:p w:rsidR="00736C94" w:rsidRDefault="00E2233D" w:rsidP="00736C94">
      <w:pPr>
        <w:pStyle w:val="Figure"/>
        <w:rPr>
          <w:lang w:eastAsia="zh-CN"/>
        </w:rPr>
      </w:pPr>
      <w:r>
        <w:object w:dxaOrig="4659" w:dyaOrig="5039">
          <v:shape id="_x0000_i1033" type="#_x0000_t75" style="width:336pt;height:366pt" o:ole="">
            <v:imagedata r:id="rId30" o:title=""/>
          </v:shape>
          <o:OLEObject Type="Embed" ProgID="CorelDRAW.Graphic.14" ShapeID="_x0000_i1033" DrawAspect="Content" ObjectID="_1548832552" r:id="rId31"/>
        </w:object>
      </w:r>
      <w:bookmarkEnd w:id="25"/>
    </w:p>
    <w:p w:rsidR="00736C94" w:rsidRDefault="00736C94" w:rsidP="00736C94">
      <w:pPr>
        <w:pStyle w:val="TableNo"/>
        <w:rPr>
          <w:lang w:val="en-US" w:eastAsia="zh-CN"/>
        </w:rPr>
      </w:pPr>
      <w:r>
        <w:rPr>
          <w:rFonts w:hint="eastAsia"/>
          <w:lang w:val="en-US" w:eastAsia="zh-CN"/>
        </w:rPr>
        <w:t>表</w:t>
      </w:r>
      <w:r>
        <w:rPr>
          <w:lang w:val="en-US" w:eastAsia="zh-CN"/>
        </w:rPr>
        <w:t>2</w:t>
      </w:r>
    </w:p>
    <w:p w:rsidR="00736C94" w:rsidRDefault="00736C94" w:rsidP="00736C94">
      <w:pPr>
        <w:pStyle w:val="Tabletitle"/>
        <w:rPr>
          <w:lang w:val="en-US" w:eastAsia="zh-CN"/>
        </w:rPr>
      </w:pPr>
      <w:r>
        <w:rPr>
          <w:lang w:val="en-US" w:eastAsia="zh-CN"/>
        </w:rPr>
        <w:t>51°</w:t>
      </w:r>
      <w:r>
        <w:rPr>
          <w:rFonts w:hint="eastAsia"/>
          <w:lang w:val="en-US" w:eastAsia="zh-CN"/>
        </w:rPr>
        <w:t>路径仰角下</w:t>
      </w:r>
      <w:r>
        <w:rPr>
          <w:lang w:val="en-US" w:eastAsia="zh-CN"/>
        </w:rPr>
        <w:t>5 dB</w:t>
      </w:r>
      <w:r>
        <w:rPr>
          <w:rFonts w:hint="eastAsia"/>
          <w:lang w:val="en-US" w:eastAsia="zh-CN"/>
        </w:rPr>
        <w:t>衰落门限非衰落周期回归值</w:t>
      </w:r>
    </w:p>
    <w:p w:rsidR="00736C94" w:rsidRDefault="00736C94" w:rsidP="00736C94">
      <w:pPr>
        <w:pStyle w:val="Blanc"/>
        <w:rPr>
          <w:sz w:val="8"/>
          <w:lang w:eastAsia="zh-CN"/>
        </w:rPr>
      </w:pPr>
    </w:p>
    <w:tbl>
      <w:tblPr>
        <w:tblW w:w="0" w:type="auto"/>
        <w:jc w:val="center"/>
        <w:tblLayout w:type="fixed"/>
        <w:tblLook w:val="04A0" w:firstRow="1" w:lastRow="0" w:firstColumn="1" w:lastColumn="0" w:noHBand="0" w:noVBand="1"/>
      </w:tblPr>
      <w:tblGrid>
        <w:gridCol w:w="3402"/>
        <w:gridCol w:w="1985"/>
        <w:gridCol w:w="1985"/>
      </w:tblGrid>
      <w:tr w:rsidR="00736C94" w:rsidTr="00736C94">
        <w:trPr>
          <w:cantSplit/>
          <w:jc w:val="center"/>
        </w:trPr>
        <w:tc>
          <w:tcPr>
            <w:tcW w:w="3402" w:type="dxa"/>
            <w:tcBorders>
              <w:top w:val="single" w:sz="6" w:space="0" w:color="auto"/>
              <w:left w:val="single" w:sz="6" w:space="0" w:color="auto"/>
              <w:bottom w:val="single" w:sz="6" w:space="0" w:color="auto"/>
              <w:right w:val="single" w:sz="6" w:space="0" w:color="auto"/>
            </w:tcBorders>
            <w:hideMark/>
          </w:tcPr>
          <w:p w:rsidR="00736C94" w:rsidRDefault="00736C94">
            <w:pPr>
              <w:pStyle w:val="Tablehead0"/>
              <w:rPr>
                <w:lang w:val="en-US" w:eastAsia="zh-CN"/>
              </w:rPr>
            </w:pPr>
            <w:r>
              <w:rPr>
                <w:rFonts w:hint="eastAsia"/>
                <w:lang w:val="en-US"/>
              </w:rPr>
              <w:t>遮蔽程度</w:t>
            </w:r>
          </w:p>
        </w:tc>
        <w:tc>
          <w:tcPr>
            <w:tcW w:w="1985" w:type="dxa"/>
            <w:tcBorders>
              <w:top w:val="single" w:sz="6" w:space="0" w:color="auto"/>
              <w:left w:val="single" w:sz="6" w:space="0" w:color="auto"/>
              <w:bottom w:val="single" w:sz="6" w:space="0" w:color="auto"/>
              <w:right w:val="single" w:sz="6" w:space="0" w:color="auto"/>
            </w:tcBorders>
            <w:hideMark/>
          </w:tcPr>
          <w:p w:rsidR="00736C94" w:rsidRDefault="00736C94">
            <w:pPr>
              <w:pStyle w:val="Tablehead0"/>
              <w:rPr>
                <w:b w:val="0"/>
                <w:bCs/>
                <w:lang w:val="en-US"/>
              </w:rPr>
            </w:pPr>
            <w:r>
              <w:rPr>
                <w:rFonts w:ascii="Symbol" w:hAnsi="Symbol"/>
                <w:b w:val="0"/>
                <w:bCs/>
                <w:lang w:val="es-ES_tradnl"/>
              </w:rPr>
              <w:t></w:t>
            </w:r>
          </w:p>
        </w:tc>
        <w:tc>
          <w:tcPr>
            <w:tcW w:w="1985" w:type="dxa"/>
            <w:tcBorders>
              <w:top w:val="single" w:sz="6" w:space="0" w:color="auto"/>
              <w:left w:val="single" w:sz="6" w:space="0" w:color="auto"/>
              <w:bottom w:val="single" w:sz="6" w:space="0" w:color="auto"/>
              <w:right w:val="single" w:sz="6" w:space="0" w:color="auto"/>
            </w:tcBorders>
            <w:hideMark/>
          </w:tcPr>
          <w:p w:rsidR="00736C94" w:rsidRDefault="00736C94">
            <w:pPr>
              <w:pStyle w:val="Tablehead0"/>
              <w:rPr>
                <w:b w:val="0"/>
                <w:bCs/>
                <w:lang w:val="en-US"/>
              </w:rPr>
            </w:pPr>
            <w:r>
              <w:rPr>
                <w:rFonts w:ascii="Symbol" w:hAnsi="Symbol"/>
                <w:b w:val="0"/>
                <w:bCs/>
                <w:lang w:val="es-ES_tradnl"/>
              </w:rPr>
              <w:t></w:t>
            </w:r>
          </w:p>
        </w:tc>
      </w:tr>
      <w:tr w:rsidR="00736C94" w:rsidTr="00736C94">
        <w:trPr>
          <w:cantSplit/>
          <w:jc w:val="center"/>
        </w:trPr>
        <w:tc>
          <w:tcPr>
            <w:tcW w:w="3402" w:type="dxa"/>
            <w:tcBorders>
              <w:top w:val="single" w:sz="6" w:space="0" w:color="auto"/>
              <w:left w:val="single" w:sz="6" w:space="0" w:color="auto"/>
              <w:bottom w:val="single" w:sz="6" w:space="0" w:color="auto"/>
              <w:right w:val="single" w:sz="6" w:space="0" w:color="auto"/>
            </w:tcBorders>
            <w:hideMark/>
          </w:tcPr>
          <w:p w:rsidR="00736C94" w:rsidRDefault="00736C94">
            <w:pPr>
              <w:pStyle w:val="Tabletext"/>
              <w:spacing w:before="80" w:after="80"/>
              <w:jc w:val="center"/>
              <w:rPr>
                <w:lang w:val="en-US"/>
              </w:rPr>
            </w:pPr>
            <w:r>
              <w:rPr>
                <w:rFonts w:hint="eastAsia"/>
                <w:lang w:val="en-US"/>
              </w:rPr>
              <w:t>中等</w:t>
            </w:r>
          </w:p>
        </w:tc>
        <w:tc>
          <w:tcPr>
            <w:tcW w:w="1985" w:type="dxa"/>
            <w:tcBorders>
              <w:top w:val="single" w:sz="6" w:space="0" w:color="auto"/>
              <w:left w:val="single" w:sz="6" w:space="0" w:color="auto"/>
              <w:bottom w:val="single" w:sz="6" w:space="0" w:color="auto"/>
              <w:right w:val="single" w:sz="6" w:space="0" w:color="auto"/>
            </w:tcBorders>
            <w:hideMark/>
          </w:tcPr>
          <w:p w:rsidR="00736C94" w:rsidRDefault="00736C94" w:rsidP="00E2233D">
            <w:pPr>
              <w:pStyle w:val="Tabletext"/>
              <w:tabs>
                <w:tab w:val="clear" w:pos="284"/>
                <w:tab w:val="clear" w:pos="567"/>
                <w:tab w:val="decimal" w:pos="851"/>
              </w:tabs>
              <w:spacing w:before="80" w:after="80"/>
              <w:jc w:val="center"/>
              <w:rPr>
                <w:lang w:val="en-US"/>
              </w:rPr>
            </w:pPr>
            <w:r>
              <w:rPr>
                <w:lang w:val="en-US"/>
              </w:rPr>
              <w:t>20.54</w:t>
            </w:r>
          </w:p>
        </w:tc>
        <w:tc>
          <w:tcPr>
            <w:tcW w:w="1985" w:type="dxa"/>
            <w:tcBorders>
              <w:top w:val="single" w:sz="6" w:space="0" w:color="auto"/>
              <w:left w:val="single" w:sz="6" w:space="0" w:color="auto"/>
              <w:bottom w:val="single" w:sz="6" w:space="0" w:color="auto"/>
              <w:right w:val="single" w:sz="6" w:space="0" w:color="auto"/>
            </w:tcBorders>
            <w:hideMark/>
          </w:tcPr>
          <w:p w:rsidR="00736C94" w:rsidRDefault="00736C94" w:rsidP="00E2233D">
            <w:pPr>
              <w:pStyle w:val="Tabletext"/>
              <w:tabs>
                <w:tab w:val="clear" w:pos="284"/>
                <w:tab w:val="clear" w:pos="567"/>
                <w:tab w:val="decimal" w:pos="851"/>
              </w:tabs>
              <w:spacing w:before="80" w:after="80"/>
              <w:jc w:val="center"/>
              <w:rPr>
                <w:lang w:val="en-US"/>
              </w:rPr>
            </w:pPr>
            <w:r>
              <w:rPr>
                <w:lang w:val="en-US"/>
              </w:rPr>
              <w:t>0.58</w:t>
            </w:r>
          </w:p>
        </w:tc>
      </w:tr>
      <w:tr w:rsidR="00736C94" w:rsidTr="00736C94">
        <w:trPr>
          <w:cantSplit/>
          <w:jc w:val="center"/>
        </w:trPr>
        <w:tc>
          <w:tcPr>
            <w:tcW w:w="3402" w:type="dxa"/>
            <w:tcBorders>
              <w:top w:val="single" w:sz="6" w:space="0" w:color="auto"/>
              <w:left w:val="single" w:sz="6" w:space="0" w:color="auto"/>
              <w:bottom w:val="single" w:sz="6" w:space="0" w:color="auto"/>
              <w:right w:val="single" w:sz="6" w:space="0" w:color="auto"/>
            </w:tcBorders>
            <w:hideMark/>
          </w:tcPr>
          <w:p w:rsidR="00736C94" w:rsidRDefault="00736C94">
            <w:pPr>
              <w:pStyle w:val="Tabletext"/>
              <w:spacing w:before="80" w:after="80"/>
              <w:jc w:val="center"/>
              <w:rPr>
                <w:lang w:val="en-US"/>
              </w:rPr>
            </w:pPr>
            <w:r>
              <w:rPr>
                <w:rFonts w:hint="eastAsia"/>
                <w:lang w:val="en-US"/>
              </w:rPr>
              <w:t>极端</w:t>
            </w:r>
          </w:p>
        </w:tc>
        <w:tc>
          <w:tcPr>
            <w:tcW w:w="1985" w:type="dxa"/>
            <w:tcBorders>
              <w:top w:val="single" w:sz="6" w:space="0" w:color="auto"/>
              <w:left w:val="single" w:sz="6" w:space="0" w:color="auto"/>
              <w:bottom w:val="single" w:sz="6" w:space="0" w:color="auto"/>
              <w:right w:val="single" w:sz="6" w:space="0" w:color="auto"/>
            </w:tcBorders>
            <w:hideMark/>
          </w:tcPr>
          <w:p w:rsidR="00736C94" w:rsidRDefault="00736C94" w:rsidP="00E2233D">
            <w:pPr>
              <w:pStyle w:val="Tabletext"/>
              <w:tabs>
                <w:tab w:val="clear" w:pos="284"/>
                <w:tab w:val="clear" w:pos="567"/>
                <w:tab w:val="decimal" w:pos="851"/>
              </w:tabs>
              <w:spacing w:before="80" w:after="80"/>
              <w:jc w:val="center"/>
              <w:rPr>
                <w:lang w:val="en-US"/>
              </w:rPr>
            </w:pPr>
            <w:r>
              <w:rPr>
                <w:lang w:val="en-US"/>
              </w:rPr>
              <w:t>11.71</w:t>
            </w:r>
          </w:p>
        </w:tc>
        <w:tc>
          <w:tcPr>
            <w:tcW w:w="1985" w:type="dxa"/>
            <w:tcBorders>
              <w:top w:val="single" w:sz="6" w:space="0" w:color="auto"/>
              <w:left w:val="single" w:sz="6" w:space="0" w:color="auto"/>
              <w:bottom w:val="single" w:sz="6" w:space="0" w:color="auto"/>
              <w:right w:val="single" w:sz="6" w:space="0" w:color="auto"/>
            </w:tcBorders>
            <w:hideMark/>
          </w:tcPr>
          <w:p w:rsidR="00736C94" w:rsidRDefault="00736C94" w:rsidP="00E2233D">
            <w:pPr>
              <w:pStyle w:val="Tabletext"/>
              <w:tabs>
                <w:tab w:val="clear" w:pos="284"/>
                <w:tab w:val="clear" w:pos="567"/>
                <w:tab w:val="decimal" w:pos="851"/>
              </w:tabs>
              <w:spacing w:before="80" w:after="80"/>
              <w:jc w:val="center"/>
              <w:rPr>
                <w:lang w:val="en-US"/>
              </w:rPr>
            </w:pPr>
            <w:r>
              <w:rPr>
                <w:lang w:val="en-US"/>
              </w:rPr>
              <w:t>0.8371</w:t>
            </w:r>
          </w:p>
        </w:tc>
      </w:tr>
    </w:tbl>
    <w:p w:rsidR="00736C94" w:rsidRDefault="00736C94" w:rsidP="00736C94">
      <w:pPr>
        <w:pStyle w:val="Tablefin"/>
      </w:pPr>
    </w:p>
    <w:p w:rsidR="00736C94" w:rsidRDefault="00736C94" w:rsidP="00736C94">
      <w:pPr>
        <w:pStyle w:val="Heading2"/>
        <w:rPr>
          <w:lang w:val="en-US"/>
        </w:rPr>
      </w:pPr>
      <w:r>
        <w:rPr>
          <w:lang w:val="en-US"/>
        </w:rPr>
        <w:t>4.2</w:t>
      </w:r>
      <w:r>
        <w:rPr>
          <w:lang w:val="en-US"/>
        </w:rPr>
        <w:tab/>
      </w:r>
      <w:r>
        <w:rPr>
          <w:rFonts w:hint="eastAsia"/>
          <w:lang w:val="en-US"/>
        </w:rPr>
        <w:t>路边建筑物遮蔽模型</w:t>
      </w:r>
    </w:p>
    <w:p w:rsidR="00736C94" w:rsidRDefault="00736C94" w:rsidP="00736C94">
      <w:pPr>
        <w:ind w:firstLineChars="200" w:firstLine="480"/>
        <w:rPr>
          <w:lang w:val="en-US" w:eastAsia="zh-CN"/>
        </w:rPr>
      </w:pPr>
      <w:r>
        <w:rPr>
          <w:rFonts w:hint="eastAsia"/>
          <w:lang w:val="en-US" w:eastAsia="zh-CN"/>
        </w:rPr>
        <w:t>假定建筑物高度具有瑞利分布，由此建立城市地区路边建筑物遮蔽模型。图</w:t>
      </w:r>
      <w:r>
        <w:rPr>
          <w:rFonts w:hint="eastAsia"/>
          <w:lang w:val="en-US" w:eastAsia="zh-CN"/>
        </w:rPr>
        <w:t xml:space="preserve"> </w:t>
      </w:r>
      <w:r>
        <w:rPr>
          <w:lang w:val="en-US" w:eastAsia="zh-CN"/>
        </w:rPr>
        <w:t>3</w:t>
      </w:r>
      <w:r>
        <w:rPr>
          <w:rFonts w:hint="eastAsia"/>
          <w:lang w:val="en-US" w:eastAsia="zh-CN"/>
        </w:rPr>
        <w:t>为几何示意图。</w:t>
      </w:r>
    </w:p>
    <w:p w:rsidR="00736C94" w:rsidRDefault="00736C94" w:rsidP="00736C94">
      <w:pPr>
        <w:pStyle w:val="FigureNo"/>
        <w:rPr>
          <w:lang w:eastAsia="zh-CN"/>
        </w:rPr>
      </w:pPr>
      <w:r>
        <w:rPr>
          <w:rFonts w:hint="eastAsia"/>
          <w:lang w:eastAsia="zh-CN"/>
        </w:rPr>
        <w:lastRenderedPageBreak/>
        <w:t>图</w:t>
      </w:r>
      <w:r>
        <w:rPr>
          <w:lang w:eastAsia="zh-CN"/>
        </w:rPr>
        <w:t>3</w:t>
      </w:r>
    </w:p>
    <w:p w:rsidR="00736C94" w:rsidRDefault="00736C94" w:rsidP="00736C94">
      <w:pPr>
        <w:pStyle w:val="Figuretitle"/>
        <w:rPr>
          <w:lang w:eastAsia="zh-CN"/>
        </w:rPr>
      </w:pPr>
      <w:r>
        <w:rPr>
          <w:rFonts w:hint="eastAsia"/>
          <w:lang w:eastAsia="zh-CN"/>
        </w:rPr>
        <w:t>路边建筑物遮蔽模型几何示意图</w:t>
      </w:r>
    </w:p>
    <w:bookmarkStart w:id="26" w:name="OLE_LINK9"/>
    <w:bookmarkStart w:id="27" w:name="OLE_LINK10"/>
    <w:p w:rsidR="00736C94" w:rsidRDefault="005961B3" w:rsidP="00736C94">
      <w:pPr>
        <w:pStyle w:val="Figure"/>
        <w:rPr>
          <w:lang w:val="en-US" w:eastAsia="zh-CN"/>
        </w:rPr>
      </w:pPr>
      <w:r>
        <w:object w:dxaOrig="6444" w:dyaOrig="4080">
          <v:shape id="_x0000_i1034" type="#_x0000_t75" style="width:312pt;height:198pt" o:ole="">
            <v:imagedata r:id="rId32" o:title=""/>
          </v:shape>
          <o:OLEObject Type="Embed" ProgID="CorelDRAW.Graphic.14" ShapeID="_x0000_i1034" DrawAspect="Content" ObjectID="_1548832553" r:id="rId33"/>
        </w:object>
      </w:r>
      <w:bookmarkEnd w:id="26"/>
      <w:bookmarkEnd w:id="27"/>
    </w:p>
    <w:p w:rsidR="00736C94" w:rsidRDefault="00736C94" w:rsidP="00736C94">
      <w:pPr>
        <w:ind w:firstLineChars="200" w:firstLine="480"/>
        <w:rPr>
          <w:lang w:val="en-US" w:eastAsia="zh-CN"/>
        </w:rPr>
      </w:pPr>
      <w:r>
        <w:rPr>
          <w:rFonts w:hint="eastAsia"/>
          <w:lang w:val="en-US" w:eastAsia="zh-CN"/>
        </w:rPr>
        <w:t>因建筑物造成的阻碍概率百分数为：</w:t>
      </w:r>
    </w:p>
    <w:p w:rsidR="00736C94" w:rsidRDefault="00736C94" w:rsidP="00736C94">
      <w:pPr>
        <w:pStyle w:val="Equation"/>
        <w:rPr>
          <w:lang w:val="en-US" w:eastAsia="zh-CN"/>
        </w:rPr>
      </w:pPr>
      <w:r>
        <w:rPr>
          <w:lang w:val="en-US" w:eastAsia="zh-CN"/>
        </w:rPr>
        <w:tab/>
      </w:r>
      <w:r>
        <w:rPr>
          <w:lang w:val="en-US" w:eastAsia="zh-CN"/>
        </w:rPr>
        <w:tab/>
      </w:r>
      <w:r>
        <w:rPr>
          <w:position w:val="-10"/>
        </w:rPr>
        <w:object w:dxaOrig="7188" w:dyaOrig="456">
          <v:shape id="_x0000_i1035" type="#_x0000_t75" style="width:5in;height:24pt" o:ole="">
            <v:imagedata r:id="rId34" o:title=""/>
          </v:shape>
          <o:OLEObject Type="Embed" ProgID="Equation.3" ShapeID="_x0000_i1035" DrawAspect="Content" ObjectID="_1548832554" r:id="rId35"/>
        </w:object>
      </w:r>
      <w:r>
        <w:rPr>
          <w:lang w:val="en-US" w:eastAsia="zh-CN"/>
        </w:rPr>
        <w:tab/>
        <w:t>(8)</w:t>
      </w:r>
    </w:p>
    <w:p w:rsidR="00736C94" w:rsidRDefault="00736C94" w:rsidP="00736C94">
      <w:pPr>
        <w:ind w:firstLineChars="200" w:firstLine="480"/>
        <w:rPr>
          <w:lang w:val="en-US" w:eastAsia="zh-CN"/>
        </w:rPr>
      </w:pPr>
      <w:r>
        <w:rPr>
          <w:rFonts w:hint="eastAsia"/>
          <w:lang w:val="en-US" w:eastAsia="zh-CN"/>
        </w:rPr>
        <w:t>其中：</w:t>
      </w:r>
    </w:p>
    <w:p w:rsidR="00736C94" w:rsidRDefault="00736C94" w:rsidP="00736C94">
      <w:pPr>
        <w:pStyle w:val="Equationlegend"/>
        <w:rPr>
          <w:lang w:eastAsia="zh-CN"/>
        </w:rPr>
      </w:pPr>
      <w:r>
        <w:rPr>
          <w:lang w:eastAsia="zh-CN"/>
        </w:rPr>
        <w:tab/>
      </w:r>
      <w:r>
        <w:rPr>
          <w:i/>
          <w:iCs/>
          <w:lang w:eastAsia="zh-CN"/>
        </w:rPr>
        <w:t>h</w:t>
      </w:r>
      <w:r>
        <w:rPr>
          <w:vertAlign w:val="subscript"/>
          <w:lang w:eastAsia="zh-CN"/>
        </w:rPr>
        <w:t>1</w:t>
      </w:r>
      <w:r>
        <w:rPr>
          <w:rFonts w:ascii="Tms Rmn" w:hAnsi="Tms Rmn"/>
          <w:sz w:val="12"/>
          <w:lang w:eastAsia="zh-CN"/>
        </w:rPr>
        <w:t> </w:t>
      </w:r>
      <w:r>
        <w:rPr>
          <w:rFonts w:hint="eastAsia"/>
          <w:lang w:eastAsia="zh-CN"/>
        </w:rPr>
        <w:t>：</w:t>
      </w:r>
      <w:r>
        <w:rPr>
          <w:lang w:eastAsia="zh-CN"/>
        </w:rPr>
        <w:tab/>
      </w:r>
      <w:r>
        <w:rPr>
          <w:rFonts w:hint="eastAsia"/>
          <w:lang w:eastAsia="zh-CN"/>
        </w:rPr>
        <w:t>射线在建筑物正前方距离地面的高度，由下式给出：</w:t>
      </w:r>
    </w:p>
    <w:p w:rsidR="00736C94" w:rsidRDefault="00736C94" w:rsidP="00736C94">
      <w:pPr>
        <w:pStyle w:val="Equation"/>
        <w:spacing w:before="0"/>
        <w:rPr>
          <w:lang w:val="en-US" w:eastAsia="zh-CN"/>
        </w:rPr>
      </w:pPr>
      <w:r>
        <w:rPr>
          <w:lang w:val="en-US" w:eastAsia="zh-CN"/>
        </w:rPr>
        <w:tab/>
      </w:r>
      <w:r>
        <w:rPr>
          <w:lang w:val="en-US" w:eastAsia="zh-CN"/>
        </w:rPr>
        <w:tab/>
      </w:r>
      <w:r>
        <w:rPr>
          <w:position w:val="-12"/>
        </w:rPr>
        <w:object w:dxaOrig="2736" w:dyaOrig="372">
          <v:shape id="_x0000_i1036" type="#_x0000_t75" style="width:138pt;height:18pt" o:ole="">
            <v:imagedata r:id="rId36" o:title=""/>
          </v:shape>
          <o:OLEObject Type="Embed" ProgID="Equation.3" ShapeID="_x0000_i1036" DrawAspect="Content" ObjectID="_1548832555" r:id="rId37"/>
        </w:object>
      </w:r>
      <w:r>
        <w:rPr>
          <w:lang w:val="en-US" w:eastAsia="zh-CN"/>
        </w:rPr>
        <w:tab/>
        <w:t>(8a)</w:t>
      </w:r>
    </w:p>
    <w:p w:rsidR="00736C94" w:rsidRDefault="00736C94" w:rsidP="00736C94">
      <w:pPr>
        <w:pStyle w:val="Equationlegend"/>
        <w:rPr>
          <w:lang w:eastAsia="zh-CN"/>
        </w:rPr>
      </w:pPr>
      <w:r>
        <w:rPr>
          <w:lang w:eastAsia="zh-CN"/>
        </w:rPr>
        <w:tab/>
      </w:r>
      <w:r>
        <w:rPr>
          <w:i/>
          <w:iCs/>
          <w:lang w:eastAsia="zh-CN"/>
        </w:rPr>
        <w:t>h</w:t>
      </w:r>
      <w:r>
        <w:rPr>
          <w:vertAlign w:val="subscript"/>
          <w:lang w:eastAsia="zh-CN"/>
        </w:rPr>
        <w:t>2</w:t>
      </w:r>
      <w:r>
        <w:rPr>
          <w:rFonts w:ascii="Tms Rmn" w:hAnsi="Tms Rmn"/>
          <w:sz w:val="12"/>
          <w:lang w:eastAsia="zh-CN"/>
        </w:rPr>
        <w:t> </w:t>
      </w:r>
      <w:r>
        <w:rPr>
          <w:rFonts w:hint="eastAsia"/>
          <w:lang w:eastAsia="zh-CN"/>
        </w:rPr>
        <w:t>：</w:t>
      </w:r>
      <w:r>
        <w:rPr>
          <w:lang w:eastAsia="zh-CN"/>
        </w:rPr>
        <w:tab/>
      </w:r>
      <w:r>
        <w:rPr>
          <w:rFonts w:hint="eastAsia"/>
          <w:lang w:eastAsia="zh-CN"/>
        </w:rPr>
        <w:t>所要求的在建筑物之上的菲涅尔无障碍距离，由下式给出：</w:t>
      </w:r>
    </w:p>
    <w:p w:rsidR="00736C94" w:rsidRDefault="00736C94" w:rsidP="00736C94">
      <w:pPr>
        <w:pStyle w:val="Equation"/>
        <w:spacing w:before="0"/>
        <w:rPr>
          <w:lang w:val="en-US" w:eastAsia="zh-CN"/>
        </w:rPr>
      </w:pPr>
      <w:r>
        <w:rPr>
          <w:lang w:val="en-US" w:eastAsia="zh-CN"/>
        </w:rPr>
        <w:tab/>
      </w:r>
      <w:r>
        <w:rPr>
          <w:lang w:val="en-US" w:eastAsia="zh-CN"/>
        </w:rPr>
        <w:tab/>
      </w:r>
      <w:r>
        <w:rPr>
          <w:position w:val="-16"/>
        </w:rPr>
        <w:object w:dxaOrig="1776" w:dyaOrig="468">
          <v:shape id="_x0000_i1037" type="#_x0000_t75" style="width:90pt;height:24pt" o:ole="">
            <v:imagedata r:id="rId38" o:title=""/>
          </v:shape>
          <o:OLEObject Type="Embed" ProgID="Equation.3" ShapeID="_x0000_i1037" DrawAspect="Content" ObjectID="_1548832556" r:id="rId39"/>
        </w:object>
      </w:r>
      <w:r>
        <w:rPr>
          <w:lang w:val="en-US" w:eastAsia="zh-CN"/>
        </w:rPr>
        <w:tab/>
        <w:t>(8b)</w:t>
      </w:r>
    </w:p>
    <w:p w:rsidR="00736C94" w:rsidRDefault="00736C94" w:rsidP="00736C94">
      <w:pPr>
        <w:pStyle w:val="Equationlegend"/>
        <w:rPr>
          <w:lang w:eastAsia="zh-CN"/>
        </w:rPr>
      </w:pPr>
      <w:r>
        <w:rPr>
          <w:lang w:eastAsia="zh-CN"/>
        </w:rPr>
        <w:tab/>
      </w:r>
      <w:r>
        <w:rPr>
          <w:i/>
          <w:iCs/>
          <w:lang w:eastAsia="zh-CN"/>
        </w:rPr>
        <w:t>h</w:t>
      </w:r>
      <w:r>
        <w:rPr>
          <w:i/>
          <w:iCs/>
          <w:vertAlign w:val="subscript"/>
          <w:lang w:eastAsia="zh-CN"/>
        </w:rPr>
        <w:t>b</w:t>
      </w:r>
      <w:r>
        <w:rPr>
          <w:rFonts w:ascii="Tms Rmn" w:hAnsi="Tms Rmn"/>
          <w:sz w:val="12"/>
          <w:lang w:eastAsia="zh-CN"/>
        </w:rPr>
        <w:t> </w:t>
      </w:r>
      <w:r>
        <w:rPr>
          <w:rFonts w:hint="eastAsia"/>
          <w:lang w:eastAsia="zh-CN"/>
        </w:rPr>
        <w:t>：</w:t>
      </w:r>
      <w:r>
        <w:rPr>
          <w:lang w:eastAsia="zh-CN"/>
        </w:rPr>
        <w:tab/>
      </w:r>
      <w:r>
        <w:rPr>
          <w:rFonts w:hint="eastAsia"/>
          <w:lang w:eastAsia="zh-CN"/>
        </w:rPr>
        <w:t>最常见（模型化）建筑物高度</w:t>
      </w:r>
    </w:p>
    <w:p w:rsidR="00736C94" w:rsidRDefault="00736C94" w:rsidP="00736C94">
      <w:pPr>
        <w:pStyle w:val="Equationlegend"/>
        <w:rPr>
          <w:lang w:eastAsia="zh-CN"/>
        </w:rPr>
      </w:pPr>
      <w:r>
        <w:rPr>
          <w:lang w:eastAsia="zh-CN"/>
        </w:rPr>
        <w:tab/>
      </w:r>
      <w:r>
        <w:rPr>
          <w:i/>
          <w:iCs/>
          <w:lang w:eastAsia="zh-CN"/>
        </w:rPr>
        <w:t>h</w:t>
      </w:r>
      <w:r>
        <w:rPr>
          <w:i/>
          <w:iCs/>
          <w:vertAlign w:val="subscript"/>
          <w:lang w:eastAsia="zh-CN"/>
        </w:rPr>
        <w:t>m</w:t>
      </w:r>
      <w:r>
        <w:rPr>
          <w:rFonts w:ascii="Tms Rmn" w:hAnsi="Tms Rmn"/>
          <w:sz w:val="12"/>
          <w:lang w:eastAsia="zh-CN"/>
        </w:rPr>
        <w:t> </w:t>
      </w:r>
      <w:r>
        <w:rPr>
          <w:rFonts w:hint="eastAsia"/>
          <w:lang w:eastAsia="zh-CN"/>
        </w:rPr>
        <w:t>：</w:t>
      </w:r>
      <w:r>
        <w:rPr>
          <w:lang w:eastAsia="zh-CN"/>
        </w:rPr>
        <w:tab/>
      </w:r>
      <w:r>
        <w:rPr>
          <w:rFonts w:hint="eastAsia"/>
          <w:lang w:eastAsia="zh-CN"/>
        </w:rPr>
        <w:t>移动终端距离地面的高度</w:t>
      </w:r>
    </w:p>
    <w:p w:rsidR="00736C94" w:rsidRDefault="00736C94" w:rsidP="00736C94">
      <w:pPr>
        <w:pStyle w:val="Equationlegend"/>
        <w:rPr>
          <w:lang w:eastAsia="zh-CN"/>
        </w:rPr>
      </w:pPr>
      <w:r>
        <w:rPr>
          <w:lang w:eastAsia="zh-CN"/>
        </w:rPr>
        <w:tab/>
      </w:r>
      <w:r>
        <w:rPr>
          <w:rFonts w:ascii="Symbol" w:hAnsi="Symbol" w:hint="eastAsia"/>
        </w:rPr>
        <w:sym w:font="Symbol" w:char="F071"/>
      </w:r>
      <w:r>
        <w:rPr>
          <w:rFonts w:ascii="Tms Rmn" w:hAnsi="Tms Rmn"/>
          <w:sz w:val="12"/>
          <w:lang w:eastAsia="zh-CN"/>
        </w:rPr>
        <w:t> </w:t>
      </w:r>
      <w:r>
        <w:rPr>
          <w:rFonts w:hint="eastAsia"/>
          <w:lang w:eastAsia="zh-CN"/>
        </w:rPr>
        <w:t>：</w:t>
      </w:r>
      <w:r>
        <w:rPr>
          <w:lang w:eastAsia="zh-CN"/>
        </w:rPr>
        <w:tab/>
      </w:r>
      <w:r>
        <w:rPr>
          <w:rFonts w:hint="eastAsia"/>
          <w:lang w:eastAsia="zh-CN"/>
        </w:rPr>
        <w:t>指向卫星的射线相对于地平面仰角</w:t>
      </w:r>
    </w:p>
    <w:p w:rsidR="00736C94" w:rsidRDefault="00736C94" w:rsidP="00736C94">
      <w:pPr>
        <w:pStyle w:val="Equationlegend"/>
        <w:rPr>
          <w:lang w:eastAsia="zh-CN"/>
        </w:rPr>
      </w:pPr>
      <w:r>
        <w:rPr>
          <w:lang w:eastAsia="zh-CN"/>
        </w:rPr>
        <w:tab/>
      </w:r>
      <w:r>
        <w:rPr>
          <w:rFonts w:ascii="Symbol" w:hAnsi="Symbol" w:hint="eastAsia"/>
        </w:rPr>
        <w:sym w:font="Symbol" w:char="F06A"/>
      </w:r>
      <w:r>
        <w:rPr>
          <w:rFonts w:ascii="Tms Rmn" w:hAnsi="Tms Rmn"/>
          <w:sz w:val="12"/>
          <w:lang w:eastAsia="zh-CN"/>
        </w:rPr>
        <w:t> </w:t>
      </w:r>
      <w:r>
        <w:rPr>
          <w:rFonts w:hint="eastAsia"/>
          <w:lang w:eastAsia="zh-CN"/>
        </w:rPr>
        <w:t>：</w:t>
      </w:r>
      <w:r>
        <w:rPr>
          <w:lang w:eastAsia="zh-CN"/>
        </w:rPr>
        <w:tab/>
      </w:r>
      <w:r>
        <w:rPr>
          <w:rFonts w:hint="eastAsia"/>
          <w:lang w:eastAsia="zh-CN"/>
        </w:rPr>
        <w:t>射线相对于街道方向的方位角</w:t>
      </w:r>
    </w:p>
    <w:p w:rsidR="00736C94" w:rsidRDefault="00736C94" w:rsidP="00736C94">
      <w:pPr>
        <w:pStyle w:val="Equationlegend"/>
        <w:rPr>
          <w:lang w:eastAsia="zh-CN"/>
        </w:rPr>
      </w:pPr>
      <w:r>
        <w:rPr>
          <w:lang w:eastAsia="zh-CN"/>
        </w:rPr>
        <w:tab/>
      </w:r>
      <w:r>
        <w:rPr>
          <w:i/>
          <w:iCs/>
          <w:lang w:eastAsia="zh-CN"/>
        </w:rPr>
        <w:t>d</w:t>
      </w:r>
      <w:r>
        <w:rPr>
          <w:i/>
          <w:iCs/>
          <w:vertAlign w:val="subscript"/>
          <w:lang w:eastAsia="zh-CN"/>
        </w:rPr>
        <w:t>m</w:t>
      </w:r>
      <w:r>
        <w:rPr>
          <w:sz w:val="12"/>
          <w:lang w:eastAsia="zh-CN"/>
        </w:rPr>
        <w:t> </w:t>
      </w:r>
      <w:r>
        <w:rPr>
          <w:rFonts w:hint="eastAsia"/>
          <w:lang w:eastAsia="zh-CN"/>
        </w:rPr>
        <w:t>：</w:t>
      </w:r>
      <w:r>
        <w:rPr>
          <w:lang w:eastAsia="zh-CN"/>
        </w:rPr>
        <w:tab/>
      </w:r>
      <w:r>
        <w:rPr>
          <w:rFonts w:hint="eastAsia"/>
          <w:lang w:eastAsia="zh-CN"/>
        </w:rPr>
        <w:t>移动终端与建筑物正面之间距离</w:t>
      </w:r>
    </w:p>
    <w:p w:rsidR="00736C94" w:rsidRDefault="00736C94" w:rsidP="00736C94">
      <w:pPr>
        <w:pStyle w:val="Equationlegend"/>
        <w:rPr>
          <w:lang w:eastAsia="zh-CN"/>
        </w:rPr>
      </w:pPr>
      <w:r>
        <w:rPr>
          <w:lang w:eastAsia="zh-CN"/>
        </w:rPr>
        <w:tab/>
      </w:r>
      <w:r>
        <w:rPr>
          <w:i/>
          <w:iCs/>
          <w:lang w:eastAsia="zh-CN"/>
        </w:rPr>
        <w:t>d</w:t>
      </w:r>
      <w:r>
        <w:rPr>
          <w:i/>
          <w:iCs/>
          <w:vertAlign w:val="subscript"/>
          <w:lang w:eastAsia="zh-CN"/>
        </w:rPr>
        <w:t>r</w:t>
      </w:r>
      <w:r>
        <w:rPr>
          <w:sz w:val="12"/>
          <w:lang w:eastAsia="zh-CN"/>
        </w:rPr>
        <w:t> </w:t>
      </w:r>
      <w:r>
        <w:rPr>
          <w:rFonts w:hint="eastAsia"/>
          <w:lang w:eastAsia="zh-CN"/>
        </w:rPr>
        <w:t>：</w:t>
      </w:r>
      <w:r>
        <w:rPr>
          <w:lang w:eastAsia="zh-CN"/>
        </w:rPr>
        <w:tab/>
      </w:r>
      <w:r>
        <w:rPr>
          <w:rFonts w:hint="eastAsia"/>
          <w:lang w:eastAsia="zh-CN"/>
        </w:rPr>
        <w:t>移动终端至射线与建筑物垂直面交点之间的斜线距离，由下式给出：</w:t>
      </w:r>
    </w:p>
    <w:p w:rsidR="00736C94" w:rsidRDefault="00736C94" w:rsidP="00736C94">
      <w:pPr>
        <w:pStyle w:val="Equation"/>
        <w:rPr>
          <w:lang w:val="en-US" w:eastAsia="zh-CN"/>
        </w:rPr>
      </w:pPr>
      <w:r>
        <w:rPr>
          <w:lang w:val="en-US" w:eastAsia="zh-CN"/>
        </w:rPr>
        <w:tab/>
      </w:r>
      <w:r>
        <w:rPr>
          <w:lang w:val="en-US" w:eastAsia="zh-CN"/>
        </w:rPr>
        <w:tab/>
      </w:r>
      <w:r>
        <w:rPr>
          <w:position w:val="-12"/>
        </w:rPr>
        <w:object w:dxaOrig="2304" w:dyaOrig="372">
          <v:shape id="_x0000_i1038" type="#_x0000_t75" style="width:114pt;height:18pt" o:ole="">
            <v:imagedata r:id="rId40" o:title=""/>
          </v:shape>
          <o:OLEObject Type="Embed" ProgID="Equation.3" ShapeID="_x0000_i1038" DrawAspect="Content" ObjectID="_1548832557" r:id="rId41"/>
        </w:object>
      </w:r>
      <w:r>
        <w:rPr>
          <w:lang w:val="en-US" w:eastAsia="zh-CN"/>
        </w:rPr>
        <w:tab/>
        <w:t>(8c)</w:t>
      </w:r>
    </w:p>
    <w:p w:rsidR="00736C94" w:rsidRDefault="00736C94" w:rsidP="00736C94">
      <w:pPr>
        <w:pStyle w:val="Equationlegend"/>
        <w:rPr>
          <w:lang w:eastAsia="zh-CN"/>
        </w:rPr>
      </w:pPr>
      <w:r>
        <w:rPr>
          <w:lang w:eastAsia="zh-CN"/>
        </w:rPr>
        <w:tab/>
      </w:r>
      <w:r>
        <w:rPr>
          <w:i/>
          <w:iCs/>
          <w:lang w:eastAsia="zh-CN"/>
        </w:rPr>
        <w:t>C</w:t>
      </w:r>
      <w:r>
        <w:rPr>
          <w:i/>
          <w:iCs/>
          <w:vertAlign w:val="subscript"/>
          <w:lang w:eastAsia="zh-CN"/>
        </w:rPr>
        <w:t>f</w:t>
      </w:r>
      <w:r>
        <w:rPr>
          <w:rFonts w:ascii="Tms Rmn" w:hAnsi="Tms Rmn"/>
          <w:sz w:val="12"/>
          <w:lang w:eastAsia="zh-CN"/>
        </w:rPr>
        <w:t> </w:t>
      </w:r>
      <w:r>
        <w:rPr>
          <w:rFonts w:ascii="Tms Rmn" w:hAnsi="Tms Rmn" w:hint="eastAsia"/>
          <w:lang w:eastAsia="zh-CN"/>
        </w:rPr>
        <w:t>：</w:t>
      </w:r>
      <w:r>
        <w:rPr>
          <w:lang w:eastAsia="zh-CN"/>
        </w:rPr>
        <w:tab/>
      </w:r>
      <w:r>
        <w:rPr>
          <w:rFonts w:hint="eastAsia"/>
          <w:lang w:eastAsia="zh-CN"/>
        </w:rPr>
        <w:t>所要求的无障碍区在第一菲涅尔区域中所占的比例</w:t>
      </w:r>
    </w:p>
    <w:p w:rsidR="00736C94" w:rsidRDefault="00736C94" w:rsidP="00736C94">
      <w:pPr>
        <w:pStyle w:val="Equationlegend"/>
      </w:pPr>
      <w:r>
        <w:rPr>
          <w:lang w:eastAsia="zh-CN"/>
        </w:rPr>
        <w:tab/>
      </w:r>
      <w:r>
        <w:rPr>
          <w:rFonts w:ascii="Symbol" w:hAnsi="Symbol" w:hint="eastAsia"/>
        </w:rPr>
        <w:sym w:font="Symbol" w:char="F06C"/>
      </w:r>
      <w:r>
        <w:rPr>
          <w:rFonts w:ascii="Tms Rmn" w:hAnsi="Tms Rmn"/>
          <w:sz w:val="12"/>
        </w:rPr>
        <w:t> </w:t>
      </w:r>
      <w:r>
        <w:rPr>
          <w:rFonts w:hint="eastAsia"/>
        </w:rPr>
        <w:t>：</w:t>
      </w:r>
      <w:r>
        <w:tab/>
      </w:r>
      <w:r>
        <w:rPr>
          <w:rFonts w:hint="eastAsia"/>
        </w:rPr>
        <w:t>波长</w:t>
      </w:r>
    </w:p>
    <w:p w:rsidR="00736C94" w:rsidRDefault="00736C94" w:rsidP="00736C94">
      <w:pPr>
        <w:ind w:firstLineChars="200" w:firstLine="480"/>
        <w:rPr>
          <w:lang w:val="en-US" w:eastAsia="zh-CN"/>
        </w:rPr>
      </w:pPr>
      <w:r>
        <w:rPr>
          <w:rFonts w:hint="eastAsia"/>
          <w:lang w:val="en-US" w:eastAsia="zh-CN"/>
        </w:rPr>
        <w:t>同时，其中</w:t>
      </w:r>
      <w:r>
        <w:rPr>
          <w:i/>
          <w:iCs/>
          <w:lang w:val="en-US"/>
        </w:rPr>
        <w:t>h</w:t>
      </w:r>
      <w:r>
        <w:rPr>
          <w:vertAlign w:val="subscript"/>
          <w:lang w:val="en-US"/>
        </w:rPr>
        <w:t>1</w:t>
      </w:r>
      <w:r>
        <w:rPr>
          <w:lang w:val="en-US"/>
        </w:rPr>
        <w:t xml:space="preserve">, </w:t>
      </w:r>
      <w:r>
        <w:rPr>
          <w:i/>
          <w:iCs/>
          <w:lang w:val="en-US"/>
        </w:rPr>
        <w:t>h</w:t>
      </w:r>
      <w:r>
        <w:rPr>
          <w:vertAlign w:val="subscript"/>
          <w:lang w:val="en-US"/>
        </w:rPr>
        <w:t>2</w:t>
      </w:r>
      <w:r>
        <w:rPr>
          <w:lang w:val="en-US"/>
        </w:rPr>
        <w:t xml:space="preserve">, </w:t>
      </w:r>
      <w:r>
        <w:rPr>
          <w:i/>
          <w:iCs/>
          <w:lang w:val="en-US"/>
        </w:rPr>
        <w:t>h</w:t>
      </w:r>
      <w:r>
        <w:rPr>
          <w:i/>
          <w:iCs/>
          <w:vertAlign w:val="subscript"/>
          <w:lang w:val="en-US"/>
        </w:rPr>
        <w:t>b</w:t>
      </w:r>
      <w:r>
        <w:rPr>
          <w:lang w:val="en-US"/>
        </w:rPr>
        <w:t xml:space="preserve">, </w:t>
      </w:r>
      <w:r>
        <w:rPr>
          <w:i/>
          <w:iCs/>
          <w:lang w:val="en-US"/>
        </w:rPr>
        <w:t>h</w:t>
      </w:r>
      <w:r>
        <w:rPr>
          <w:i/>
          <w:iCs/>
          <w:vertAlign w:val="subscript"/>
          <w:lang w:val="en-US"/>
        </w:rPr>
        <w:t>m</w:t>
      </w:r>
      <w:r>
        <w:rPr>
          <w:lang w:val="en-US"/>
        </w:rPr>
        <w:t xml:space="preserve">, </w:t>
      </w:r>
      <w:r>
        <w:rPr>
          <w:i/>
          <w:iCs/>
          <w:lang w:val="en-US"/>
        </w:rPr>
        <w:t>d</w:t>
      </w:r>
      <w:r>
        <w:rPr>
          <w:i/>
          <w:iCs/>
          <w:vertAlign w:val="subscript"/>
          <w:lang w:val="en-US"/>
        </w:rPr>
        <w:t>m</w:t>
      </w:r>
      <w:r>
        <w:rPr>
          <w:lang w:val="en-US"/>
        </w:rPr>
        <w:t xml:space="preserve">, </w:t>
      </w:r>
      <w:r>
        <w:rPr>
          <w:i/>
          <w:iCs/>
          <w:lang w:val="en-US"/>
        </w:rPr>
        <w:t>d</w:t>
      </w:r>
      <w:r>
        <w:rPr>
          <w:i/>
          <w:iCs/>
          <w:vertAlign w:val="subscript"/>
          <w:lang w:val="en-US"/>
        </w:rPr>
        <w:t>r</w:t>
      </w:r>
      <w:r>
        <w:rPr>
          <w:rFonts w:hint="eastAsia"/>
          <w:lang w:val="en-US"/>
        </w:rPr>
        <w:t>以及</w:t>
      </w:r>
      <w:r>
        <w:rPr>
          <w:lang w:val="en-US" w:eastAsia="zh-CN"/>
        </w:rPr>
        <w:t xml:space="preserve"> </w:t>
      </w:r>
      <w:r>
        <w:rPr>
          <w:rFonts w:ascii="Symbol" w:hAnsi="Symbol" w:hint="eastAsia"/>
        </w:rPr>
        <w:sym w:font="Symbol" w:char="F06C"/>
      </w:r>
      <w:r>
        <w:rPr>
          <w:rFonts w:ascii="Symbol" w:hAnsi="Symbol"/>
          <w:lang w:eastAsia="zh-CN"/>
        </w:rPr>
        <w:t></w:t>
      </w:r>
      <w:r>
        <w:rPr>
          <w:rFonts w:ascii="Symbol" w:hAnsi="Symbol"/>
          <w:lang w:val="en-US"/>
        </w:rPr>
        <w:t>以自相一致的单位表示，且</w:t>
      </w:r>
      <w:r>
        <w:rPr>
          <w:i/>
          <w:iCs/>
          <w:lang w:val="en-US"/>
        </w:rPr>
        <w:t>h</w:t>
      </w:r>
      <w:r>
        <w:rPr>
          <w:vertAlign w:val="subscript"/>
          <w:lang w:val="en-US"/>
        </w:rPr>
        <w:t>1</w:t>
      </w:r>
      <w:r>
        <w:rPr>
          <w:lang w:val="en-US"/>
        </w:rPr>
        <w:t> </w:t>
      </w:r>
      <w:r>
        <w:rPr>
          <w:rFonts w:ascii="Symbol" w:hAnsi="Symbol"/>
          <w:lang w:val="en-US"/>
        </w:rPr>
        <w:t></w:t>
      </w:r>
      <w:r>
        <w:rPr>
          <w:lang w:val="en-US"/>
        </w:rPr>
        <w:t> </w:t>
      </w:r>
      <w:r>
        <w:rPr>
          <w:i/>
          <w:iCs/>
          <w:lang w:val="en-US"/>
        </w:rPr>
        <w:t>h</w:t>
      </w:r>
      <w:r>
        <w:rPr>
          <w:vertAlign w:val="subscript"/>
          <w:lang w:val="en-US"/>
        </w:rPr>
        <w:t>2</w:t>
      </w:r>
      <w:r>
        <w:rPr>
          <w:rFonts w:hint="eastAsia"/>
          <w:vertAlign w:val="subscript"/>
          <w:lang w:val="en-US"/>
        </w:rPr>
        <w:t>。</w:t>
      </w:r>
    </w:p>
    <w:p w:rsidR="00736C94" w:rsidRDefault="00736C94" w:rsidP="00736C94">
      <w:pPr>
        <w:ind w:firstLineChars="200" w:firstLine="480"/>
        <w:rPr>
          <w:lang w:val="en-US" w:eastAsia="zh-CN"/>
        </w:rPr>
      </w:pPr>
      <w:r>
        <w:rPr>
          <w:rFonts w:hint="eastAsia"/>
          <w:lang w:val="en-US" w:eastAsia="zh-CN"/>
        </w:rPr>
        <w:t>注意到等式</w:t>
      </w:r>
      <w:r>
        <w:rPr>
          <w:lang w:val="en-US"/>
        </w:rPr>
        <w:t>(</w:t>
      </w:r>
      <w:smartTag w:uri="urn:schemas-microsoft-com:office:smarttags" w:element="chmetcnv">
        <w:smartTagPr>
          <w:attr w:name="TCSC" w:val="0"/>
          <w:attr w:name="NumberType" w:val="1"/>
          <w:attr w:name="Negative" w:val="False"/>
          <w:attr w:name="HasSpace" w:val="False"/>
          <w:attr w:name="SourceValue" w:val="8"/>
          <w:attr w:name="UnitName" w:val="a"/>
        </w:smartTagPr>
        <w:r>
          <w:rPr>
            <w:lang w:val="en-US"/>
          </w:rPr>
          <w:t>8a</w:t>
        </w:r>
      </w:smartTag>
      <w:r>
        <w:rPr>
          <w:lang w:val="en-US"/>
        </w:rPr>
        <w:t xml:space="preserve">), (8b) </w:t>
      </w:r>
      <w:r>
        <w:rPr>
          <w:rFonts w:hint="eastAsia"/>
          <w:lang w:val="en-US"/>
        </w:rPr>
        <w:t>及</w:t>
      </w:r>
      <w:r>
        <w:rPr>
          <w:lang w:val="en-US"/>
        </w:rPr>
        <w:t xml:space="preserve"> (</w:t>
      </w:r>
      <w:smartTag w:uri="urn:schemas-microsoft-com:office:smarttags" w:element="chmetcnv">
        <w:smartTagPr>
          <w:attr w:name="TCSC" w:val="0"/>
          <w:attr w:name="NumberType" w:val="1"/>
          <w:attr w:name="Negative" w:val="False"/>
          <w:attr w:name="HasSpace" w:val="False"/>
          <w:attr w:name="SourceValue" w:val="8"/>
          <w:attr w:name="UnitName" w:val="C"/>
        </w:smartTagPr>
        <w:r>
          <w:rPr>
            <w:lang w:val="en-US"/>
          </w:rPr>
          <w:t>8c</w:t>
        </w:r>
      </w:smartTag>
      <w:r>
        <w:rPr>
          <w:lang w:val="en-US"/>
        </w:rPr>
        <w:t>)</w:t>
      </w:r>
      <w:r>
        <w:rPr>
          <w:rFonts w:hint="eastAsia"/>
          <w:lang w:val="en-US"/>
        </w:rPr>
        <w:t>成立条件为</w:t>
      </w:r>
      <w:r>
        <w:rPr>
          <w:lang w:val="en-US"/>
        </w:rPr>
        <w:t>0 </w:t>
      </w:r>
      <w:r>
        <w:rPr>
          <w:rFonts w:ascii="Symbol" w:hAnsi="Symbol"/>
          <w:lang w:val="en-US"/>
        </w:rPr>
        <w:t></w:t>
      </w:r>
      <w:r>
        <w:rPr>
          <w:lang w:val="en-US"/>
        </w:rPr>
        <w:t> </w:t>
      </w:r>
      <w:r>
        <w:rPr>
          <w:rFonts w:ascii="Symbol" w:hAnsi="Symbol" w:hint="eastAsia"/>
        </w:rPr>
        <w:sym w:font="Symbol" w:char="F071"/>
      </w:r>
      <w:r>
        <w:rPr>
          <w:lang w:val="en-US"/>
        </w:rPr>
        <w:t> </w:t>
      </w:r>
      <w:r>
        <w:rPr>
          <w:rFonts w:ascii="Symbol" w:hAnsi="Symbol"/>
          <w:lang w:val="en-US"/>
        </w:rPr>
        <w:t></w:t>
      </w:r>
      <w:r>
        <w:rPr>
          <w:lang w:val="en-US"/>
        </w:rPr>
        <w:t> 90</w:t>
      </w:r>
      <w:r>
        <w:rPr>
          <w:rFonts w:ascii="Symbol" w:hAnsi="Symbol"/>
        </w:rPr>
        <w:t></w:t>
      </w:r>
      <w:r>
        <w:rPr>
          <w:rFonts w:hint="eastAsia"/>
          <w:lang w:val="en-US"/>
        </w:rPr>
        <w:t>及</w:t>
      </w:r>
      <w:r>
        <w:rPr>
          <w:lang w:val="en-US"/>
        </w:rPr>
        <w:t>0 </w:t>
      </w:r>
      <w:r>
        <w:rPr>
          <w:rFonts w:ascii="Symbol" w:hAnsi="Symbol"/>
          <w:lang w:val="en-US"/>
        </w:rPr>
        <w:t></w:t>
      </w:r>
      <w:r>
        <w:rPr>
          <w:lang w:val="en-US"/>
        </w:rPr>
        <w:t> </w:t>
      </w:r>
      <w:r>
        <w:rPr>
          <w:rFonts w:ascii="Symbol" w:hAnsi="Symbol" w:hint="eastAsia"/>
        </w:rPr>
        <w:sym w:font="Symbol" w:char="F06A"/>
      </w:r>
      <w:r>
        <w:rPr>
          <w:lang w:val="en-US"/>
        </w:rPr>
        <w:t> </w:t>
      </w:r>
      <w:r>
        <w:rPr>
          <w:rFonts w:ascii="Symbol" w:hAnsi="Symbol"/>
          <w:lang w:val="en-US"/>
        </w:rPr>
        <w:t></w:t>
      </w:r>
      <w:r>
        <w:rPr>
          <w:lang w:val="en-US"/>
        </w:rPr>
        <w:t> 180</w:t>
      </w:r>
      <w:r>
        <w:rPr>
          <w:rFonts w:ascii="Symbol" w:hAnsi="Symbol"/>
          <w:lang w:val="en-US"/>
        </w:rPr>
        <w:t></w:t>
      </w:r>
      <w:r>
        <w:rPr>
          <w:rFonts w:hint="eastAsia"/>
          <w:lang w:val="en-US"/>
        </w:rPr>
        <w:t>。</w:t>
      </w:r>
      <w:r>
        <w:rPr>
          <w:rFonts w:hint="eastAsia"/>
          <w:lang w:val="en-US" w:eastAsia="zh-CN"/>
        </w:rPr>
        <w:t>这里不应使用真实限制值。</w:t>
      </w:r>
    </w:p>
    <w:p w:rsidR="00736C94" w:rsidRDefault="00736C94" w:rsidP="00736C94">
      <w:pPr>
        <w:keepNext/>
        <w:keepLines/>
        <w:ind w:firstLineChars="200" w:firstLine="480"/>
        <w:rPr>
          <w:lang w:val="en-US" w:eastAsia="zh-CN"/>
        </w:rPr>
      </w:pPr>
      <w:r>
        <w:rPr>
          <w:rFonts w:hint="eastAsia"/>
          <w:lang w:val="en-US" w:eastAsia="zh-CN"/>
        </w:rPr>
        <w:t>图</w:t>
      </w:r>
      <w:r>
        <w:rPr>
          <w:rFonts w:hint="eastAsia"/>
          <w:lang w:val="en-US" w:eastAsia="zh-CN"/>
        </w:rPr>
        <w:t xml:space="preserve"> </w:t>
      </w:r>
      <w:r>
        <w:rPr>
          <w:lang w:val="en-US" w:eastAsia="zh-CN"/>
        </w:rPr>
        <w:t xml:space="preserve">4 </w:t>
      </w:r>
      <w:r>
        <w:rPr>
          <w:rFonts w:hint="eastAsia"/>
          <w:lang w:val="en-US" w:eastAsia="zh-CN"/>
        </w:rPr>
        <w:t>显示了用上述表达式计算路边建筑物遮蔽的例子：</w:t>
      </w:r>
    </w:p>
    <w:p w:rsidR="00736C94" w:rsidRDefault="00736C94" w:rsidP="00736C94">
      <w:pPr>
        <w:pStyle w:val="enumlev1"/>
        <w:rPr>
          <w:lang w:val="en-US" w:eastAsia="zh-CN"/>
        </w:rPr>
      </w:pPr>
      <w:r>
        <w:rPr>
          <w:lang w:val="en-US" w:eastAsia="zh-CN"/>
        </w:rPr>
        <w:tab/>
      </w:r>
      <w:r>
        <w:rPr>
          <w:i/>
          <w:iCs/>
          <w:lang w:val="en-US" w:eastAsia="zh-CN"/>
        </w:rPr>
        <w:t>h</w:t>
      </w:r>
      <w:r>
        <w:rPr>
          <w:i/>
          <w:iCs/>
          <w:vertAlign w:val="subscript"/>
          <w:lang w:val="en-US" w:eastAsia="zh-CN"/>
        </w:rPr>
        <w:t>b</w:t>
      </w:r>
      <w:r>
        <w:rPr>
          <w:lang w:val="en-US" w:eastAsia="zh-CN"/>
        </w:rPr>
        <w:t> </w:t>
      </w:r>
      <w:r>
        <w:rPr>
          <w:rFonts w:ascii="Symbol" w:hAnsi="Symbol"/>
          <w:lang w:eastAsia="zh-CN"/>
        </w:rPr>
        <w:t></w:t>
      </w:r>
      <w:r>
        <w:rPr>
          <w:lang w:val="en-US" w:eastAsia="zh-CN"/>
        </w:rPr>
        <w:t> 15 m</w:t>
      </w:r>
    </w:p>
    <w:p w:rsidR="00736C94" w:rsidRDefault="00736C94" w:rsidP="00736C94">
      <w:pPr>
        <w:pStyle w:val="enumlev1"/>
        <w:rPr>
          <w:lang w:val="en-US" w:eastAsia="zh-CN"/>
        </w:rPr>
      </w:pPr>
      <w:r>
        <w:rPr>
          <w:lang w:val="en-US" w:eastAsia="zh-CN"/>
        </w:rPr>
        <w:tab/>
      </w:r>
      <w:r>
        <w:rPr>
          <w:i/>
          <w:iCs/>
          <w:lang w:val="en-US" w:eastAsia="zh-CN"/>
        </w:rPr>
        <w:t>h</w:t>
      </w:r>
      <w:r>
        <w:rPr>
          <w:i/>
          <w:iCs/>
          <w:vertAlign w:val="subscript"/>
          <w:lang w:val="en-US" w:eastAsia="zh-CN"/>
        </w:rPr>
        <w:t>m</w:t>
      </w:r>
      <w:r>
        <w:rPr>
          <w:lang w:val="en-US" w:eastAsia="zh-CN"/>
        </w:rPr>
        <w:t> </w:t>
      </w:r>
      <w:r>
        <w:rPr>
          <w:rFonts w:ascii="Symbol" w:hAnsi="Symbol"/>
          <w:lang w:eastAsia="zh-CN"/>
        </w:rPr>
        <w:t></w:t>
      </w:r>
      <w:r>
        <w:rPr>
          <w:lang w:val="en-US" w:eastAsia="zh-CN"/>
        </w:rPr>
        <w:t> 1.5 m</w:t>
      </w:r>
    </w:p>
    <w:p w:rsidR="00736C94" w:rsidRDefault="00736C94" w:rsidP="00736C94">
      <w:pPr>
        <w:pStyle w:val="enumlev1"/>
        <w:rPr>
          <w:lang w:val="en-US" w:eastAsia="zh-CN"/>
        </w:rPr>
      </w:pPr>
      <w:r>
        <w:rPr>
          <w:lang w:val="en-US" w:eastAsia="zh-CN"/>
        </w:rPr>
        <w:tab/>
      </w:r>
      <w:r>
        <w:rPr>
          <w:i/>
          <w:iCs/>
          <w:lang w:val="en-US" w:eastAsia="zh-CN"/>
        </w:rPr>
        <w:t>d</w:t>
      </w:r>
      <w:r>
        <w:rPr>
          <w:i/>
          <w:iCs/>
          <w:vertAlign w:val="subscript"/>
          <w:lang w:val="en-US" w:eastAsia="zh-CN"/>
        </w:rPr>
        <w:t>m</w:t>
      </w:r>
      <w:r>
        <w:rPr>
          <w:lang w:val="en-US" w:eastAsia="zh-CN"/>
        </w:rPr>
        <w:t> </w:t>
      </w:r>
      <w:r>
        <w:rPr>
          <w:rFonts w:ascii="Symbol" w:hAnsi="Symbol"/>
          <w:lang w:eastAsia="zh-CN"/>
        </w:rPr>
        <w:t></w:t>
      </w:r>
      <w:r>
        <w:rPr>
          <w:lang w:val="en-US" w:eastAsia="zh-CN"/>
        </w:rPr>
        <w:t> 17.5 m</w:t>
      </w:r>
    </w:p>
    <w:p w:rsidR="00736C94" w:rsidRDefault="00736C94" w:rsidP="00736C94">
      <w:pPr>
        <w:pStyle w:val="enumlev1"/>
        <w:rPr>
          <w:lang w:val="en-US" w:eastAsia="zh-CN"/>
        </w:rPr>
      </w:pPr>
      <w:r>
        <w:rPr>
          <w:lang w:val="en-US" w:eastAsia="zh-CN"/>
        </w:rPr>
        <w:lastRenderedPageBreak/>
        <w:tab/>
      </w:r>
      <w:r>
        <w:rPr>
          <w:rFonts w:hint="eastAsia"/>
          <w:lang w:val="en-US" w:eastAsia="zh-CN"/>
        </w:rPr>
        <w:t>频率</w:t>
      </w:r>
      <w:r>
        <w:rPr>
          <w:lang w:val="en-US" w:eastAsia="zh-CN"/>
        </w:rPr>
        <w:t> </w:t>
      </w:r>
      <w:r>
        <w:rPr>
          <w:rFonts w:ascii="Symbol" w:hAnsi="Symbol"/>
          <w:lang w:val="en-US" w:eastAsia="zh-CN"/>
        </w:rPr>
        <w:t></w:t>
      </w:r>
      <w:r>
        <w:rPr>
          <w:lang w:val="en-US" w:eastAsia="zh-CN"/>
        </w:rPr>
        <w:t> 1.6 GHz</w:t>
      </w:r>
    </w:p>
    <w:p w:rsidR="00736C94" w:rsidRDefault="00736C94" w:rsidP="00736C94">
      <w:pPr>
        <w:pStyle w:val="FigureNo"/>
        <w:rPr>
          <w:lang w:val="en-US" w:eastAsia="zh-CN"/>
        </w:rPr>
      </w:pPr>
      <w:r>
        <w:rPr>
          <w:rFonts w:hint="eastAsia"/>
          <w:lang w:val="en-US" w:eastAsia="zh-CN"/>
        </w:rPr>
        <w:t>图</w:t>
      </w:r>
      <w:r>
        <w:rPr>
          <w:lang w:val="en-US" w:eastAsia="zh-CN"/>
        </w:rPr>
        <w:t>4</w:t>
      </w:r>
    </w:p>
    <w:p w:rsidR="00736C94" w:rsidRDefault="00736C94" w:rsidP="00736C94">
      <w:pPr>
        <w:pStyle w:val="Figuretitle"/>
        <w:rPr>
          <w:lang w:val="en-US" w:eastAsia="zh-CN"/>
        </w:rPr>
      </w:pPr>
      <w:r>
        <w:rPr>
          <w:rFonts w:hint="eastAsia"/>
          <w:lang w:val="en-US" w:eastAsia="zh-CN"/>
        </w:rPr>
        <w:t>路标建筑物遮蔽实例（参数值见图中文本）</w:t>
      </w:r>
    </w:p>
    <w:p w:rsidR="00736C94" w:rsidRDefault="005961B3" w:rsidP="00736C94">
      <w:pPr>
        <w:pStyle w:val="Figure"/>
      </w:pPr>
      <w:r>
        <w:object w:dxaOrig="6972" w:dyaOrig="6552">
          <v:shape id="_x0000_i1039" type="#_x0000_t75" style="width:342pt;height:318pt" o:ole="">
            <v:imagedata r:id="rId42" o:title=""/>
          </v:shape>
          <o:OLEObject Type="Embed" ProgID="CorelDRAW.Graphic.14" ShapeID="_x0000_i1039" DrawAspect="Content" ObjectID="_1548832558" r:id="rId43"/>
        </w:object>
      </w:r>
    </w:p>
    <w:p w:rsidR="00736C94" w:rsidRDefault="00736C94" w:rsidP="00736C94">
      <w:pPr>
        <w:ind w:firstLineChars="200" w:firstLine="480"/>
        <w:rPr>
          <w:lang w:val="en-US" w:eastAsia="zh-CN"/>
        </w:rPr>
      </w:pPr>
      <w:r>
        <w:rPr>
          <w:rFonts w:hint="eastAsia"/>
          <w:lang w:val="en-US" w:eastAsia="zh-CN"/>
        </w:rPr>
        <w:t>图</w:t>
      </w:r>
      <w:r>
        <w:rPr>
          <w:lang w:val="en-US" w:eastAsia="zh-CN"/>
        </w:rPr>
        <w:t>4</w:t>
      </w:r>
      <w:r>
        <w:rPr>
          <w:rFonts w:hint="eastAsia"/>
          <w:lang w:val="en-US" w:eastAsia="zh-CN"/>
        </w:rPr>
        <w:t>虚线表示如果射线无障碍区占建筑物正面垂直方向第一菲涅尔区比例小于</w:t>
      </w:r>
      <w:r>
        <w:rPr>
          <w:lang w:val="en-US" w:eastAsia="zh-CN"/>
        </w:rPr>
        <w:t>0.7</w:t>
      </w:r>
      <w:r>
        <w:rPr>
          <w:rFonts w:hint="eastAsia"/>
          <w:lang w:val="en-US" w:eastAsia="zh-CN"/>
        </w:rPr>
        <w:t>的话，则会出现屏蔽。实线表示仅当不可视距时才出现屏蔽。</w:t>
      </w:r>
    </w:p>
    <w:p w:rsidR="00736C94" w:rsidRDefault="00736C94" w:rsidP="00736C94">
      <w:pPr>
        <w:ind w:firstLineChars="200" w:firstLine="480"/>
        <w:rPr>
          <w:lang w:eastAsia="zh-CN"/>
        </w:rPr>
      </w:pPr>
      <w:r>
        <w:rPr>
          <w:rFonts w:hint="eastAsia"/>
          <w:lang w:eastAsia="zh-CN"/>
        </w:rPr>
        <w:t>尽管该模型显示当路径仰角最大时不会出现屏蔽现象，用户仍应注意因立交桥、高架基座及支路等可能引起的偶然遮蔽现象。</w:t>
      </w:r>
    </w:p>
    <w:p w:rsidR="00736C94" w:rsidRDefault="00736C94" w:rsidP="00736C94">
      <w:pPr>
        <w:pStyle w:val="Heading2"/>
        <w:rPr>
          <w:lang w:val="en-US" w:eastAsia="zh-CN"/>
        </w:rPr>
      </w:pPr>
      <w:bookmarkStart w:id="28" w:name="_Toc398375648"/>
      <w:r>
        <w:rPr>
          <w:lang w:val="en-US" w:eastAsia="zh-CN"/>
        </w:rPr>
        <w:t>4.3</w:t>
      </w:r>
      <w:r>
        <w:rPr>
          <w:lang w:val="en-US" w:eastAsia="zh-CN"/>
        </w:rPr>
        <w:tab/>
      </w:r>
      <w:bookmarkEnd w:id="28"/>
      <w:r>
        <w:rPr>
          <w:rFonts w:hint="eastAsia"/>
          <w:lang w:val="en-US" w:eastAsia="zh-CN"/>
        </w:rPr>
        <w:t>手持终端特别考虑（用户屏蔽）</w:t>
      </w:r>
    </w:p>
    <w:p w:rsidR="00736C94" w:rsidRDefault="00736C94" w:rsidP="00736C94">
      <w:pPr>
        <w:ind w:firstLineChars="200" w:firstLine="480"/>
        <w:rPr>
          <w:lang w:val="en-US" w:eastAsia="zh-CN"/>
        </w:rPr>
      </w:pPr>
      <w:r>
        <w:rPr>
          <w:rFonts w:hint="eastAsia"/>
          <w:lang w:val="en-US" w:eastAsia="zh-CN"/>
        </w:rPr>
        <w:t>当使用手持通信终端时，天线近场操作者头部或身体部位将造成天线模式的改变。对于非低地球轨道卫星系统（</w:t>
      </w:r>
      <w:r>
        <w:rPr>
          <w:lang w:val="en-US" w:eastAsia="zh-CN"/>
        </w:rPr>
        <w:t>GSO</w:t>
      </w:r>
      <w:r>
        <w:rPr>
          <w:rFonts w:hint="eastAsia"/>
          <w:lang w:val="en-US" w:eastAsia="zh-CN"/>
        </w:rPr>
        <w:t>，高地球轨道（</w:t>
      </w:r>
      <w:r>
        <w:rPr>
          <w:lang w:val="en-US" w:eastAsia="zh-CN"/>
        </w:rPr>
        <w:t>HEO</w:t>
      </w:r>
      <w:r>
        <w:rPr>
          <w:rFonts w:hint="eastAsia"/>
          <w:lang w:val="en-US" w:eastAsia="zh-CN"/>
        </w:rPr>
        <w:t>），</w:t>
      </w:r>
      <w:r>
        <w:rPr>
          <w:lang w:val="en-US" w:eastAsia="zh-CN"/>
        </w:rPr>
        <w:t>ICO</w:t>
      </w:r>
      <w:r>
        <w:rPr>
          <w:rFonts w:hint="eastAsia"/>
          <w:lang w:val="en-US" w:eastAsia="zh-CN"/>
        </w:rPr>
        <w:t>），通常假定手持终端用户需配合做相关动作，如身体部位处于特定位置，避免头部（或身体）以及环境产生屏蔽效应。对于</w:t>
      </w:r>
      <w:r>
        <w:rPr>
          <w:lang w:val="en-US" w:eastAsia="zh-CN"/>
        </w:rPr>
        <w:t>LEO</w:t>
      </w:r>
      <w:r>
        <w:rPr>
          <w:rFonts w:hint="eastAsia"/>
          <w:lang w:val="en-US" w:eastAsia="zh-CN"/>
        </w:rPr>
        <w:t>系统，则不作此假定。在</w:t>
      </w:r>
      <w:r>
        <w:rPr>
          <w:lang w:val="en-US" w:eastAsia="zh-CN"/>
        </w:rPr>
        <w:t xml:space="preserve">§ </w:t>
      </w:r>
      <w:smartTag w:uri="urn:schemas-microsoft-com:office:smarttags" w:element="chsdate">
        <w:smartTagPr>
          <w:attr w:name="IsROCDate" w:val="False"/>
          <w:attr w:name="IsLunarDate" w:val="False"/>
          <w:attr w:name="Day" w:val="30"/>
          <w:attr w:name="Month" w:val="12"/>
          <w:attr w:name="Year" w:val="1899"/>
        </w:smartTagPr>
        <w:r>
          <w:rPr>
            <w:lang w:val="en-US" w:eastAsia="zh-CN"/>
          </w:rPr>
          <w:t>4.1.1</w:t>
        </w:r>
      </w:smartTag>
      <w:r>
        <w:rPr>
          <w:lang w:val="en-US" w:eastAsia="zh-CN"/>
        </w:rPr>
        <w:t>.2</w:t>
      </w:r>
      <w:r>
        <w:rPr>
          <w:rFonts w:hint="eastAsia"/>
          <w:lang w:val="en-US" w:eastAsia="zh-CN"/>
        </w:rPr>
        <w:t>部分有关链路可用度计算中，可纳入天线修正模式（应加以测量），从而对头部（或身体）的影响作出评估。假定视距卫星方位角平均分布，则可以采用根据方位角平均分布前提得出的仰角模式。对于可能造成可见仰角较小变化的头部或手部的轻微移动，也可以进行平均化处理。</w:t>
      </w:r>
    </w:p>
    <w:p w:rsidR="00482F39" w:rsidRDefault="00482F39">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736C94" w:rsidRDefault="00736C94" w:rsidP="00736C94">
      <w:pPr>
        <w:ind w:firstLineChars="200" w:firstLine="480"/>
        <w:rPr>
          <w:lang w:val="en-US" w:eastAsia="zh-CN"/>
        </w:rPr>
      </w:pPr>
      <w:r>
        <w:rPr>
          <w:rFonts w:hint="eastAsia"/>
          <w:lang w:val="en-US" w:eastAsia="zh-CN"/>
        </w:rPr>
        <w:lastRenderedPageBreak/>
        <w:t>在此效应方面，日本进行了一次外场实验。图</w:t>
      </w:r>
      <w:r>
        <w:rPr>
          <w:rFonts w:hint="eastAsia"/>
          <w:lang w:val="en-US" w:eastAsia="zh-CN"/>
        </w:rPr>
        <w:t xml:space="preserve"> </w:t>
      </w:r>
      <w:smartTag w:uri="urn:schemas-microsoft-com:office:smarttags" w:element="chmetcnv">
        <w:smartTagPr>
          <w:attr w:name="TCSC" w:val="0"/>
          <w:attr w:name="NumberType" w:val="1"/>
          <w:attr w:name="Negative" w:val="False"/>
          <w:attr w:name="HasSpace" w:val="False"/>
          <w:attr w:name="SourceValue" w:val="5"/>
          <w:attr w:name="UnitName" w:val="a"/>
        </w:smartTagPr>
        <w:r>
          <w:rPr>
            <w:lang w:val="en-US" w:eastAsia="zh-CN"/>
          </w:rPr>
          <w:t xml:space="preserve">5a </w:t>
        </w:r>
      </w:smartTag>
      <w:r>
        <w:rPr>
          <w:rFonts w:hint="eastAsia"/>
          <w:lang w:val="en-US" w:eastAsia="zh-CN"/>
        </w:rPr>
        <w:t>所示为该实验中人体头部和天线之间几何示意图。卫星仰角为</w:t>
      </w:r>
      <w:r>
        <w:rPr>
          <w:lang w:val="en-US" w:eastAsia="zh-CN"/>
        </w:rPr>
        <w:t>32</w:t>
      </w:r>
      <w:r>
        <w:rPr>
          <w:rFonts w:ascii="Symbol" w:hAnsi="Symbol"/>
          <w:lang w:eastAsia="zh-CN"/>
        </w:rPr>
        <w:t></w:t>
      </w:r>
      <w:r>
        <w:rPr>
          <w:rFonts w:hint="eastAsia"/>
          <w:lang w:val="en-US" w:eastAsia="zh-CN"/>
        </w:rPr>
        <w:t>，卫星信号频率为</w:t>
      </w:r>
      <w:r>
        <w:rPr>
          <w:lang w:val="en-US" w:eastAsia="zh-CN"/>
        </w:rPr>
        <w:t>1.5 GHz</w:t>
      </w:r>
      <w:r>
        <w:rPr>
          <w:rFonts w:hint="eastAsia"/>
          <w:lang w:val="en-US" w:eastAsia="zh-CN"/>
        </w:rPr>
        <w:t>。天线增益为</w:t>
      </w:r>
      <w:r>
        <w:rPr>
          <w:lang w:val="en-US" w:eastAsia="zh-CN"/>
        </w:rPr>
        <w:t>1 dBi</w:t>
      </w:r>
      <w:r>
        <w:rPr>
          <w:rFonts w:hint="eastAsia"/>
          <w:lang w:val="en-US" w:eastAsia="zh-CN"/>
        </w:rPr>
        <w:t>，长度为</w:t>
      </w:r>
      <w:smartTag w:uri="urn:schemas-microsoft-com:office:smarttags" w:element="chmetcnv">
        <w:smartTagPr>
          <w:attr w:name="TCSC" w:val="0"/>
          <w:attr w:name="NumberType" w:val="1"/>
          <w:attr w:name="Negative" w:val="False"/>
          <w:attr w:name="HasSpace" w:val="True"/>
          <w:attr w:name="SourceValue" w:val="10"/>
          <w:attr w:name="UnitName" w:val="cm"/>
        </w:smartTagPr>
        <w:r>
          <w:rPr>
            <w:lang w:val="en-US" w:eastAsia="zh-CN"/>
          </w:rPr>
          <w:t>10 cm</w:t>
        </w:r>
      </w:smartTag>
      <w:r>
        <w:rPr>
          <w:rFonts w:hint="eastAsia"/>
          <w:lang w:val="en-US" w:eastAsia="zh-CN"/>
        </w:rPr>
        <w:t>。图</w:t>
      </w:r>
      <w:r>
        <w:rPr>
          <w:lang w:val="en-US" w:eastAsia="zh-CN"/>
        </w:rPr>
        <w:t> 5b</w:t>
      </w:r>
      <w:r>
        <w:rPr>
          <w:rFonts w:hint="eastAsia"/>
          <w:lang w:val="en-US" w:eastAsia="zh-CN"/>
        </w:rPr>
        <w:t>所示为图</w:t>
      </w:r>
      <w:r>
        <w:rPr>
          <w:lang w:val="en-US" w:eastAsia="zh-CN"/>
        </w:rPr>
        <w:t> </w:t>
      </w:r>
      <w:smartTag w:uri="urn:schemas-microsoft-com:office:smarttags" w:element="chmetcnv">
        <w:smartTagPr>
          <w:attr w:name="TCSC" w:val="0"/>
          <w:attr w:name="NumberType" w:val="1"/>
          <w:attr w:name="Negative" w:val="False"/>
          <w:attr w:name="HasSpace" w:val="False"/>
          <w:attr w:name="SourceValue" w:val="5"/>
          <w:attr w:name="UnitName" w:val="a"/>
        </w:smartTagPr>
        <w:r>
          <w:rPr>
            <w:lang w:val="en-US" w:eastAsia="zh-CN"/>
          </w:rPr>
          <w:t>5a</w:t>
        </w:r>
      </w:smartTag>
      <w:r>
        <w:rPr>
          <w:rFonts w:hint="eastAsia"/>
          <w:lang w:val="en-US" w:eastAsia="zh-CN"/>
        </w:rPr>
        <w:t>中信号相对电平与方位角</w:t>
      </w:r>
      <w:r>
        <w:rPr>
          <w:rFonts w:hint="eastAsia"/>
          <w:lang w:val="en-US" w:eastAsia="zh-CN"/>
        </w:rPr>
        <w:t xml:space="preserve"> </w:t>
      </w:r>
      <w:r>
        <w:rPr>
          <w:rFonts w:ascii="Symbol" w:hAnsi="Symbol"/>
          <w:lang w:eastAsia="zh-CN"/>
        </w:rPr>
        <w:t></w:t>
      </w:r>
      <w:r>
        <w:rPr>
          <w:rFonts w:ascii="Symbol" w:hAnsi="Symbol"/>
          <w:lang w:eastAsia="zh-CN"/>
        </w:rPr>
        <w:t></w:t>
      </w:r>
      <w:r>
        <w:rPr>
          <w:rFonts w:ascii="Symbol" w:hAnsi="Symbol"/>
          <w:lang w:eastAsia="zh-CN"/>
        </w:rPr>
        <w:t>之间的变化关系。从图</w:t>
      </w:r>
      <w:r>
        <w:rPr>
          <w:lang w:val="en-US" w:eastAsia="zh-CN"/>
        </w:rPr>
        <w:t> 5b</w:t>
      </w:r>
      <w:r>
        <w:rPr>
          <w:rFonts w:hint="eastAsia"/>
          <w:lang w:val="en-US" w:eastAsia="zh-CN"/>
        </w:rPr>
        <w:t>可以看出，当设备处于人体头部所在的遮蔽区域时，用户屏蔽造成的信号电平出现最大衰减，即</w:t>
      </w:r>
      <w:r>
        <w:rPr>
          <w:rFonts w:hint="eastAsia"/>
          <w:lang w:val="en-US" w:eastAsia="zh-CN"/>
        </w:rPr>
        <w:t xml:space="preserve"> </w:t>
      </w:r>
      <w:r>
        <w:rPr>
          <w:lang w:val="en-US" w:eastAsia="zh-CN"/>
        </w:rPr>
        <w:t>6dB</w:t>
      </w:r>
      <w:r>
        <w:rPr>
          <w:rFonts w:hint="eastAsia"/>
          <w:lang w:val="en-US" w:eastAsia="zh-CN"/>
        </w:rPr>
        <w:t>。</w:t>
      </w:r>
    </w:p>
    <w:p w:rsidR="00736C94" w:rsidRDefault="00736C94" w:rsidP="00736C94">
      <w:pPr>
        <w:ind w:firstLineChars="200" w:firstLine="480"/>
        <w:rPr>
          <w:lang w:val="en-US" w:eastAsia="zh-CN"/>
        </w:rPr>
      </w:pPr>
      <w:r>
        <w:rPr>
          <w:rFonts w:hint="eastAsia"/>
          <w:lang w:val="en-US" w:eastAsia="zh-CN"/>
        </w:rPr>
        <w:t>图</w:t>
      </w:r>
      <w:r>
        <w:rPr>
          <w:lang w:val="en-US" w:eastAsia="zh-CN"/>
        </w:rPr>
        <w:t> 5b</w:t>
      </w:r>
      <w:r>
        <w:rPr>
          <w:rFonts w:hint="eastAsia"/>
          <w:lang w:val="en-US" w:eastAsia="zh-CN"/>
        </w:rPr>
        <w:t>给出的结果仅供示意之用，因其数据只对应于一个单一仰角和天线模式，且未考虑可能的镜面反射效应，而该效应可能在几乎无方向性的手持环境中发挥重要作用。</w:t>
      </w:r>
    </w:p>
    <w:p w:rsidR="00736C94" w:rsidRDefault="00736C94" w:rsidP="00736C94">
      <w:pPr>
        <w:ind w:firstLineChars="200" w:firstLine="480"/>
        <w:rPr>
          <w:lang w:val="en-US" w:eastAsia="zh-CN"/>
        </w:rPr>
      </w:pPr>
      <w:r>
        <w:rPr>
          <w:rFonts w:hint="eastAsia"/>
          <w:lang w:val="en-US" w:eastAsia="zh-CN"/>
        </w:rPr>
        <w:t>有关建筑物和车辆内部接收环境特别是手持终端接收环境下信号输入损耗相关传播数据问题可参见</w:t>
      </w:r>
      <w:r>
        <w:rPr>
          <w:rFonts w:hint="eastAsia"/>
          <w:lang w:val="en-US" w:eastAsia="zh-CN"/>
        </w:rPr>
        <w:t xml:space="preserve"> </w:t>
      </w:r>
      <w:r>
        <w:rPr>
          <w:lang w:val="en-US" w:eastAsia="zh-CN"/>
        </w:rPr>
        <w:t xml:space="preserve">ITU-R P.679 </w:t>
      </w:r>
      <w:r>
        <w:rPr>
          <w:rFonts w:hint="eastAsia"/>
          <w:lang w:val="en-US" w:eastAsia="zh-CN"/>
        </w:rPr>
        <w:t>建议书。</w:t>
      </w:r>
    </w:p>
    <w:p w:rsidR="00736C94" w:rsidRDefault="00736C94" w:rsidP="00736C94">
      <w:pPr>
        <w:pStyle w:val="Heading2"/>
        <w:rPr>
          <w:lang w:val="en-US" w:eastAsia="zh-CN"/>
        </w:rPr>
      </w:pPr>
      <w:r>
        <w:rPr>
          <w:lang w:val="en-US" w:eastAsia="zh-CN"/>
        </w:rPr>
        <w:t>4.4</w:t>
      </w:r>
      <w:r>
        <w:rPr>
          <w:lang w:val="en-US" w:eastAsia="zh-CN"/>
        </w:rPr>
        <w:tab/>
      </w:r>
      <w:r>
        <w:rPr>
          <w:rFonts w:hint="eastAsia"/>
          <w:lang w:val="en-US" w:eastAsia="zh-CN"/>
        </w:rPr>
        <w:t>利用街道掩蔽函数（</w:t>
      </w:r>
      <w:r>
        <w:rPr>
          <w:lang w:val="en-US" w:eastAsia="zh-CN"/>
        </w:rPr>
        <w:t>MKF</w:t>
      </w:r>
      <w:r>
        <w:rPr>
          <w:rFonts w:hint="eastAsia"/>
          <w:lang w:val="en-US" w:eastAsia="zh-CN"/>
        </w:rPr>
        <w:t>）建立建筑物屏蔽效应模型</w:t>
      </w:r>
    </w:p>
    <w:p w:rsidR="00736C94" w:rsidRDefault="00736C94" w:rsidP="00736C94">
      <w:pPr>
        <w:ind w:firstLineChars="200" w:firstLine="480"/>
        <w:rPr>
          <w:lang w:val="en-US" w:eastAsia="zh-CN"/>
        </w:rPr>
      </w:pPr>
      <w:r>
        <w:rPr>
          <w:rFonts w:hint="eastAsia"/>
          <w:lang w:val="en-US" w:eastAsia="zh-CN"/>
        </w:rPr>
        <w:t>建筑物屏蔽效应可用街道</w:t>
      </w:r>
      <w:r>
        <w:rPr>
          <w:rFonts w:hint="eastAsia"/>
          <w:lang w:val="en-US" w:eastAsia="zh-CN"/>
        </w:rPr>
        <w:t xml:space="preserve"> </w:t>
      </w:r>
      <w:r>
        <w:rPr>
          <w:lang w:val="en-US" w:eastAsia="zh-CN"/>
        </w:rPr>
        <w:t xml:space="preserve">MKF </w:t>
      </w:r>
      <w:r>
        <w:rPr>
          <w:rFonts w:hint="eastAsia"/>
          <w:lang w:val="en-US" w:eastAsia="zh-CN"/>
        </w:rPr>
        <w:t>进行量化处理，后者可以指出在哪些方位角和仰角上能完成或不能完成链路传输。这类函数通常通过摄像测量研究或射线跟踪方法获得。</w:t>
      </w:r>
      <w:r w:rsidR="00482F39">
        <w:rPr>
          <w:lang w:val="en-US" w:eastAsia="zh-CN"/>
        </w:rPr>
        <w:t>MKF</w:t>
      </w:r>
      <w:r>
        <w:rPr>
          <w:rFonts w:hint="eastAsia"/>
          <w:lang w:val="en-US" w:eastAsia="zh-CN"/>
        </w:rPr>
        <w:t>概念可用于简化场景，以便生成一些有限数量</w:t>
      </w:r>
      <w:r>
        <w:rPr>
          <w:lang w:val="en-US" w:eastAsia="zh-CN"/>
        </w:rPr>
        <w:t>MKF</w:t>
      </w:r>
      <w:r>
        <w:rPr>
          <w:rFonts w:hint="eastAsia"/>
          <w:lang w:val="en-US" w:eastAsia="zh-CN"/>
        </w:rPr>
        <w:t>，并因此有可能获得不同的、多卫星情况下的快速、逼近的混合有效链路结果。</w:t>
      </w:r>
    </w:p>
    <w:p w:rsidR="00736C94" w:rsidRDefault="00736C94" w:rsidP="00736C94">
      <w:pPr>
        <w:ind w:firstLineChars="200" w:firstLine="480"/>
        <w:rPr>
          <w:lang w:val="en-US" w:eastAsia="zh-CN"/>
        </w:rPr>
      </w:pPr>
      <w:r>
        <w:rPr>
          <w:rFonts w:hint="eastAsia"/>
          <w:lang w:val="en-US" w:eastAsia="zh-CN"/>
        </w:rPr>
        <w:t>作为第一步逼近措施，可以用平均掩蔽角（</w:t>
      </w:r>
      <w:r>
        <w:rPr>
          <w:lang w:val="en-US" w:eastAsia="zh-CN"/>
        </w:rPr>
        <w:t>MKA</w:t>
      </w:r>
      <w:r>
        <w:rPr>
          <w:rFonts w:hint="eastAsia"/>
          <w:lang w:val="en-US" w:eastAsia="zh-CN"/>
        </w:rPr>
        <w:t>）（度）描述一个给定城市区域。</w:t>
      </w:r>
    </w:p>
    <w:p w:rsidR="00736C94" w:rsidRDefault="00736C94" w:rsidP="00736C94">
      <w:pPr>
        <w:ind w:firstLineChars="200" w:firstLine="480"/>
        <w:rPr>
          <w:lang w:val="en-US" w:eastAsia="zh-CN"/>
        </w:rPr>
      </w:pPr>
      <w:r>
        <w:rPr>
          <w:lang w:val="en-US" w:eastAsia="zh-CN"/>
        </w:rPr>
        <w:t xml:space="preserve">MKA </w:t>
      </w:r>
      <w:r>
        <w:rPr>
          <w:rFonts w:hint="eastAsia"/>
          <w:lang w:val="en-US" w:eastAsia="zh-CN"/>
        </w:rPr>
        <w:t>定义为在链路垂直于街道情况下与建筑物顶部呈切线方向的卫星仰角，以数学方式表示为：</w:t>
      </w:r>
    </w:p>
    <w:p w:rsidR="00736C94" w:rsidRDefault="00736C94" w:rsidP="00736C94">
      <w:pPr>
        <w:pStyle w:val="Blanc"/>
        <w:keepNext w:val="0"/>
        <w:keepLines w:val="0"/>
        <w:rPr>
          <w:lang w:eastAsia="zh-CN"/>
        </w:rPr>
      </w:pPr>
    </w:p>
    <w:p w:rsidR="00736C94" w:rsidRDefault="00736C94" w:rsidP="00736C94">
      <w:pPr>
        <w:pStyle w:val="Equation"/>
        <w:rPr>
          <w:lang w:val="en-US"/>
        </w:rPr>
      </w:pPr>
      <w:r>
        <w:rPr>
          <w:lang w:val="en-US" w:eastAsia="zh-CN"/>
        </w:rPr>
        <w:tab/>
      </w:r>
      <w:r>
        <w:rPr>
          <w:lang w:val="en-US" w:eastAsia="zh-CN"/>
        </w:rPr>
        <w:tab/>
      </w:r>
      <w:r>
        <w:rPr>
          <w:position w:val="-28"/>
        </w:rPr>
        <w:object w:dxaOrig="2124" w:dyaOrig="672">
          <v:shape id="_x0000_i1040" type="#_x0000_t75" style="width:108pt;height:36pt" o:ole="" fillcolor="window">
            <v:imagedata r:id="rId44" o:title=""/>
          </v:shape>
          <o:OLEObject Type="Embed" ProgID="Equation.3" ShapeID="_x0000_i1040" DrawAspect="Content" ObjectID="_1548832559" r:id="rId45"/>
        </w:object>
      </w:r>
      <w:r>
        <w:rPr>
          <w:lang w:val="en-US"/>
        </w:rPr>
        <w:t>               </w:t>
      </w:r>
      <w:r>
        <w:rPr>
          <w:rFonts w:hint="eastAsia"/>
          <w:lang w:val="en-US" w:eastAsia="zh-CN"/>
        </w:rPr>
        <w:t>度</w:t>
      </w:r>
      <w:r>
        <w:rPr>
          <w:lang w:val="en-US"/>
        </w:rPr>
        <w:tab/>
        <w:t>(9)</w:t>
      </w:r>
    </w:p>
    <w:p w:rsidR="00736C94" w:rsidRDefault="00736C94" w:rsidP="00736C94">
      <w:pPr>
        <w:pStyle w:val="Blanc"/>
        <w:keepNext w:val="0"/>
        <w:keepLines w:val="0"/>
        <w:rPr>
          <w:lang w:eastAsia="zh-CN"/>
        </w:rPr>
      </w:pPr>
    </w:p>
    <w:p w:rsidR="00736C94" w:rsidRDefault="00736C94" w:rsidP="00736C94">
      <w:pPr>
        <w:ind w:firstLineChars="200" w:firstLine="480"/>
        <w:rPr>
          <w:lang w:val="en-US" w:eastAsia="zh-CN"/>
        </w:rPr>
      </w:pPr>
      <w:r>
        <w:rPr>
          <w:rFonts w:hint="eastAsia"/>
          <w:lang w:val="en-US" w:eastAsia="zh-CN"/>
        </w:rPr>
        <w:t>其中：</w:t>
      </w:r>
    </w:p>
    <w:p w:rsidR="00736C94" w:rsidRDefault="00736C94" w:rsidP="00736C94">
      <w:pPr>
        <w:pStyle w:val="Equationlegend"/>
        <w:tabs>
          <w:tab w:val="left" w:pos="1831"/>
        </w:tabs>
        <w:rPr>
          <w:lang w:eastAsia="zh-CN"/>
        </w:rPr>
      </w:pPr>
      <w:r>
        <w:rPr>
          <w:lang w:eastAsia="zh-CN"/>
        </w:rPr>
        <w:tab/>
      </w:r>
      <w:r>
        <w:rPr>
          <w:i/>
          <w:iCs/>
          <w:lang w:eastAsia="zh-CN"/>
        </w:rPr>
        <w:t>h</w:t>
      </w:r>
      <w:r>
        <w:rPr>
          <w:rFonts w:ascii="Tms Rmn" w:hAnsi="Tms Rmn"/>
          <w:sz w:val="12"/>
          <w:lang w:eastAsia="zh-CN"/>
        </w:rPr>
        <w:t> </w:t>
      </w:r>
      <w:r>
        <w:rPr>
          <w:rFonts w:hint="eastAsia"/>
          <w:lang w:eastAsia="zh-CN"/>
        </w:rPr>
        <w:t>：</w:t>
      </w:r>
      <w:r>
        <w:rPr>
          <w:lang w:eastAsia="zh-CN"/>
        </w:rPr>
        <w:tab/>
      </w:r>
      <w:r>
        <w:rPr>
          <w:rFonts w:hint="eastAsia"/>
          <w:lang w:eastAsia="zh-CN"/>
        </w:rPr>
        <w:t>建筑物平均高度</w:t>
      </w:r>
    </w:p>
    <w:p w:rsidR="00736C94" w:rsidRDefault="00736C94" w:rsidP="00736C94">
      <w:pPr>
        <w:pStyle w:val="Equationlegend"/>
        <w:tabs>
          <w:tab w:val="left" w:pos="1831"/>
        </w:tabs>
        <w:rPr>
          <w:lang w:eastAsia="zh-CN"/>
        </w:rPr>
      </w:pPr>
      <w:r>
        <w:rPr>
          <w:lang w:eastAsia="zh-CN"/>
        </w:rPr>
        <w:tab/>
      </w:r>
      <w:r>
        <w:rPr>
          <w:i/>
          <w:iCs/>
          <w:lang w:eastAsia="zh-CN"/>
        </w:rPr>
        <w:t>w</w:t>
      </w:r>
      <w:r>
        <w:rPr>
          <w:rFonts w:ascii="Tms Rmn" w:hAnsi="Tms Rmn"/>
          <w:sz w:val="12"/>
          <w:lang w:eastAsia="zh-CN"/>
        </w:rPr>
        <w:t> </w:t>
      </w:r>
      <w:r>
        <w:rPr>
          <w:rFonts w:hint="eastAsia"/>
          <w:lang w:eastAsia="zh-CN"/>
        </w:rPr>
        <w:t>：</w:t>
      </w:r>
      <w:r>
        <w:rPr>
          <w:lang w:eastAsia="zh-CN"/>
        </w:rPr>
        <w:tab/>
      </w:r>
      <w:r>
        <w:rPr>
          <w:rFonts w:hint="eastAsia"/>
          <w:lang w:eastAsia="zh-CN"/>
        </w:rPr>
        <w:t>街道平均宽度。</w:t>
      </w:r>
    </w:p>
    <w:p w:rsidR="00736C94" w:rsidRDefault="00736C94" w:rsidP="00736C94">
      <w:pPr>
        <w:spacing w:line="300" w:lineRule="exact"/>
        <w:ind w:firstLineChars="200" w:firstLine="480"/>
        <w:rPr>
          <w:lang w:val="en-US" w:eastAsia="zh-CN"/>
        </w:rPr>
      </w:pPr>
      <w:r>
        <w:rPr>
          <w:rFonts w:hint="eastAsia"/>
          <w:lang w:val="en-US" w:eastAsia="zh-CN"/>
        </w:rPr>
        <w:t>进而，可假定由一些少量典型配置（基本</w:t>
      </w:r>
      <w:r>
        <w:rPr>
          <w:lang w:val="en-US" w:eastAsia="zh-CN"/>
        </w:rPr>
        <w:t>/</w:t>
      </w:r>
      <w:r>
        <w:rPr>
          <w:rFonts w:hint="eastAsia"/>
          <w:lang w:val="en-US" w:eastAsia="zh-CN"/>
        </w:rPr>
        <w:t>要素形的场景）组成一个具有给定</w:t>
      </w:r>
      <w:r>
        <w:rPr>
          <w:rFonts w:hint="eastAsia"/>
          <w:lang w:val="en-US" w:eastAsia="zh-CN"/>
        </w:rPr>
        <w:t xml:space="preserve"> </w:t>
      </w:r>
      <w:r>
        <w:rPr>
          <w:lang w:val="en-US" w:eastAsia="zh-CN"/>
        </w:rPr>
        <w:t xml:space="preserve">MKA </w:t>
      </w:r>
      <w:r>
        <w:rPr>
          <w:rFonts w:hint="eastAsia"/>
          <w:lang w:val="en-US" w:eastAsia="zh-CN"/>
        </w:rPr>
        <w:t>的城市场景，即街道峡谷（</w:t>
      </w:r>
      <w:r>
        <w:rPr>
          <w:lang w:val="en-US" w:eastAsia="zh-CN"/>
        </w:rPr>
        <w:t>scy</w:t>
      </w:r>
      <w:r>
        <w:rPr>
          <w:rFonts w:hint="eastAsia"/>
          <w:lang w:val="en-US" w:eastAsia="zh-CN"/>
        </w:rPr>
        <w:t>），街道交叉（</w:t>
      </w:r>
      <w:r>
        <w:rPr>
          <w:lang w:val="en-US" w:eastAsia="zh-CN"/>
        </w:rPr>
        <w:t>scr</w:t>
      </w:r>
      <w:r>
        <w:rPr>
          <w:rFonts w:hint="eastAsia"/>
          <w:lang w:val="en-US" w:eastAsia="zh-CN"/>
        </w:rPr>
        <w:t>），丁字路口（</w:t>
      </w:r>
      <w:r>
        <w:rPr>
          <w:lang w:val="en-US" w:eastAsia="zh-CN"/>
        </w:rPr>
        <w:t>T-j</w:t>
      </w:r>
      <w:r>
        <w:rPr>
          <w:rFonts w:hint="eastAsia"/>
          <w:lang w:val="en-US" w:eastAsia="zh-CN"/>
        </w:rPr>
        <w:t>）以及单层墙体（</w:t>
      </w:r>
      <w:r>
        <w:rPr>
          <w:lang w:val="en-US" w:eastAsia="zh-CN"/>
        </w:rPr>
        <w:t>sw</w:t>
      </w:r>
      <w:r>
        <w:rPr>
          <w:rFonts w:hint="eastAsia"/>
          <w:lang w:val="en-US" w:eastAsia="zh-CN"/>
        </w:rPr>
        <w:t>），每一场景都具有给定的发生概率（见图</w:t>
      </w:r>
      <w:r>
        <w:rPr>
          <w:rFonts w:hint="eastAsia"/>
          <w:lang w:val="en-US" w:eastAsia="zh-CN"/>
        </w:rPr>
        <w:t xml:space="preserve"> </w:t>
      </w:r>
      <w:r>
        <w:rPr>
          <w:lang w:val="en-US" w:eastAsia="zh-CN"/>
        </w:rPr>
        <w:t>5</w:t>
      </w:r>
      <w:r>
        <w:rPr>
          <w:rFonts w:hint="eastAsia"/>
          <w:lang w:val="en-US" w:eastAsia="zh-CN"/>
        </w:rPr>
        <w:t>）。同样的，可将路径混合向量</w:t>
      </w:r>
      <w:r>
        <w:rPr>
          <w:rFonts w:hint="eastAsia"/>
          <w:lang w:val="en-US" w:eastAsia="zh-CN"/>
        </w:rPr>
        <w:t xml:space="preserve"> </w:t>
      </w:r>
      <w:r>
        <w:rPr>
          <w:rFonts w:ascii="Times" w:hAnsi="Times"/>
          <w:position w:val="-4"/>
          <w:vertAlign w:val="subscript"/>
        </w:rPr>
        <w:object w:dxaOrig="264" w:dyaOrig="468">
          <v:shape id="_x0000_i1041" type="#_x0000_t75" style="width:12pt;height:24pt" o:ole="">
            <v:imagedata r:id="rId46" o:title=""/>
          </v:shape>
          <o:OLEObject Type="Embed" ProgID="Equation.3" ShapeID="_x0000_i1041" DrawAspect="Content" ObjectID="_1548832560" r:id="rId47"/>
        </w:object>
      </w:r>
      <w:r>
        <w:rPr>
          <w:rFonts w:ascii="Times" w:hAnsi="Times"/>
          <w:position w:val="-4"/>
          <w:vertAlign w:val="subscript"/>
          <w:lang w:eastAsia="zh-CN"/>
        </w:rPr>
        <w:t xml:space="preserve"> </w:t>
      </w:r>
      <w:r>
        <w:rPr>
          <w:rFonts w:hint="eastAsia"/>
          <w:lang w:eastAsia="zh-CN"/>
        </w:rPr>
        <w:t>定义为在一个给定城市区域内，要素性场景</w:t>
      </w:r>
      <w:r>
        <w:rPr>
          <w:rFonts w:hint="eastAsia"/>
          <w:lang w:eastAsia="zh-CN"/>
        </w:rPr>
        <w:t xml:space="preserve"> </w:t>
      </w:r>
      <w:r>
        <w:rPr>
          <w:position w:val="-4"/>
        </w:rPr>
        <w:object w:dxaOrig="324" w:dyaOrig="468">
          <v:shape id="_x0000_i1042" type="#_x0000_t75" style="width:18pt;height:24pt" o:ole="">
            <v:imagedata r:id="rId48" o:title=""/>
          </v:shape>
          <o:OLEObject Type="Embed" ProgID="Equation.3" ShapeID="_x0000_i1042" DrawAspect="Content" ObjectID="_1548832561" r:id="rId49"/>
        </w:object>
      </w:r>
      <w:r>
        <w:rPr>
          <w:lang w:val="en-US" w:eastAsia="zh-CN"/>
        </w:rPr>
        <w:t>(</w:t>
      </w:r>
      <w:r>
        <w:rPr>
          <w:i/>
          <w:iCs/>
          <w:lang w:val="en-US" w:eastAsia="zh-CN"/>
        </w:rPr>
        <w:t>w</w:t>
      </w:r>
      <w:r>
        <w:rPr>
          <w:i/>
          <w:iCs/>
          <w:vertAlign w:val="subscript"/>
          <w:lang w:val="en-US" w:eastAsia="zh-CN"/>
        </w:rPr>
        <w:t>scy</w:t>
      </w:r>
      <w:r>
        <w:rPr>
          <w:lang w:val="en-US" w:eastAsia="zh-CN"/>
        </w:rPr>
        <w:t xml:space="preserve">, </w:t>
      </w:r>
      <w:r>
        <w:rPr>
          <w:i/>
          <w:iCs/>
          <w:lang w:val="en-US" w:eastAsia="zh-CN"/>
        </w:rPr>
        <w:t>w</w:t>
      </w:r>
      <w:r>
        <w:rPr>
          <w:i/>
          <w:iCs/>
          <w:vertAlign w:val="subscript"/>
          <w:lang w:val="en-US" w:eastAsia="zh-CN"/>
        </w:rPr>
        <w:t>scr</w:t>
      </w:r>
      <w:r>
        <w:rPr>
          <w:lang w:val="en-US" w:eastAsia="zh-CN"/>
        </w:rPr>
        <w:t xml:space="preserve">, </w:t>
      </w:r>
      <w:r>
        <w:rPr>
          <w:i/>
          <w:iCs/>
          <w:lang w:val="en-US" w:eastAsia="zh-CN"/>
        </w:rPr>
        <w:t>w</w:t>
      </w:r>
      <w:r>
        <w:rPr>
          <w:i/>
          <w:iCs/>
          <w:vertAlign w:val="subscript"/>
          <w:lang w:val="en-US" w:eastAsia="zh-CN"/>
        </w:rPr>
        <w:t>T-j</w:t>
      </w:r>
      <w:r>
        <w:rPr>
          <w:lang w:val="en-US" w:eastAsia="zh-CN"/>
        </w:rPr>
        <w:t xml:space="preserve">, </w:t>
      </w:r>
      <w:r>
        <w:rPr>
          <w:i/>
          <w:iCs/>
          <w:lang w:val="en-US" w:eastAsia="zh-CN"/>
        </w:rPr>
        <w:t>w</w:t>
      </w:r>
      <w:r>
        <w:rPr>
          <w:i/>
          <w:iCs/>
          <w:vertAlign w:val="subscript"/>
          <w:lang w:val="en-US" w:eastAsia="zh-CN"/>
        </w:rPr>
        <w:t>sw</w:t>
      </w:r>
      <w:r>
        <w:rPr>
          <w:lang w:val="en-US" w:eastAsia="zh-CN"/>
        </w:rPr>
        <w:t>)</w:t>
      </w:r>
      <w:r>
        <w:rPr>
          <w:rFonts w:hint="eastAsia"/>
          <w:lang w:eastAsia="zh-CN"/>
        </w:rPr>
        <w:t>发生</w:t>
      </w:r>
      <w:r>
        <w:rPr>
          <w:rFonts w:hint="eastAsia"/>
          <w:lang w:val="en-US" w:eastAsia="zh-CN"/>
        </w:rPr>
        <w:t>的概率，其中</w:t>
      </w:r>
      <w:r>
        <w:rPr>
          <w:position w:val="-12"/>
        </w:rPr>
        <w:object w:dxaOrig="840" w:dyaOrig="372">
          <v:shape id="_x0000_i1043" type="#_x0000_t75" style="width:42pt;height:18pt" o:ole="">
            <v:imagedata r:id="rId50" o:title=""/>
          </v:shape>
          <o:OLEObject Type="Embed" ProgID="Equation.3" ShapeID="_x0000_i1043" DrawAspect="Content" ObjectID="_1548832562" r:id="rId51"/>
        </w:object>
      </w:r>
      <w:r>
        <w:rPr>
          <w:rFonts w:hint="eastAsia"/>
          <w:lang w:eastAsia="zh-CN"/>
        </w:rPr>
        <w:t>。该模型的输入数据即</w:t>
      </w:r>
      <w:r>
        <w:rPr>
          <w:rFonts w:hint="eastAsia"/>
          <w:lang w:eastAsia="zh-CN"/>
        </w:rPr>
        <w:t xml:space="preserve"> </w:t>
      </w:r>
      <w:r>
        <w:rPr>
          <w:lang w:val="en-US" w:eastAsia="zh-CN"/>
        </w:rPr>
        <w:t xml:space="preserve">MKA </w:t>
      </w:r>
      <w:r>
        <w:rPr>
          <w:rFonts w:hint="eastAsia"/>
          <w:lang w:val="en-US" w:eastAsia="zh-CN"/>
        </w:rPr>
        <w:t>可通过对环境或城市地图的观测获得。</w:t>
      </w:r>
    </w:p>
    <w:p w:rsidR="00736C94" w:rsidRDefault="00736C94" w:rsidP="00736C94">
      <w:pPr>
        <w:pStyle w:val="FigureNo"/>
        <w:rPr>
          <w:lang w:val="en-US" w:eastAsia="zh-CN"/>
        </w:rPr>
      </w:pPr>
      <w:r>
        <w:rPr>
          <w:rFonts w:hint="eastAsia"/>
          <w:lang w:val="en-US" w:eastAsia="zh-CN"/>
        </w:rPr>
        <w:lastRenderedPageBreak/>
        <w:t>图</w:t>
      </w:r>
      <w:r>
        <w:rPr>
          <w:lang w:val="en-US" w:eastAsia="zh-CN"/>
        </w:rPr>
        <w:t>5</w:t>
      </w:r>
    </w:p>
    <w:p w:rsidR="00736C94" w:rsidRDefault="00736C94" w:rsidP="00736C94">
      <w:pPr>
        <w:pStyle w:val="Figuretitle"/>
        <w:rPr>
          <w:lang w:val="en-US" w:eastAsia="zh-CN"/>
        </w:rPr>
      </w:pPr>
      <w:r>
        <w:rPr>
          <w:rFonts w:hint="eastAsia"/>
          <w:lang w:val="en-US" w:eastAsia="zh-CN"/>
        </w:rPr>
        <w:t>描述一个给定城市地区的基本</w:t>
      </w:r>
      <w:r>
        <w:rPr>
          <w:lang w:val="en-US" w:eastAsia="zh-CN"/>
        </w:rPr>
        <w:t>/</w:t>
      </w:r>
      <w:r>
        <w:rPr>
          <w:rFonts w:hint="eastAsia"/>
          <w:lang w:val="en-US" w:eastAsia="zh-CN"/>
        </w:rPr>
        <w:t>要素性场景</w:t>
      </w:r>
    </w:p>
    <w:p w:rsidR="00736C94" w:rsidRDefault="005961B3" w:rsidP="00736C94">
      <w:pPr>
        <w:pStyle w:val="Figure"/>
      </w:pPr>
      <w:r>
        <w:object w:dxaOrig="8640" w:dyaOrig="5124">
          <v:shape id="_x0000_i1044" type="#_x0000_t75" style="width:444pt;height:264pt" o:ole="">
            <v:imagedata r:id="rId52" o:title=""/>
          </v:shape>
          <o:OLEObject Type="Embed" ProgID="CorelDRAW.Graphic.14" ShapeID="_x0000_i1044" DrawAspect="Content" ObjectID="_1548832563" r:id="rId53"/>
        </w:object>
      </w:r>
    </w:p>
    <w:p w:rsidR="005961B3" w:rsidRDefault="005961B3" w:rsidP="00736C94">
      <w:pPr>
        <w:ind w:firstLineChars="200" w:firstLine="480"/>
        <w:rPr>
          <w:lang w:eastAsia="zh-CN"/>
        </w:rPr>
      </w:pPr>
    </w:p>
    <w:p w:rsidR="00736C94" w:rsidRDefault="00736C94" w:rsidP="00736C94">
      <w:pPr>
        <w:ind w:firstLineChars="200" w:firstLine="480"/>
        <w:rPr>
          <w:lang w:eastAsia="zh-CN"/>
        </w:rPr>
      </w:pPr>
      <w:r>
        <w:rPr>
          <w:rFonts w:hint="eastAsia"/>
          <w:lang w:eastAsia="zh-CN"/>
        </w:rPr>
        <w:t>如果要计算出四个要素性场景的可用度概率，则总体可用度可粗略表达为每一场景的可用度加权之和。</w:t>
      </w:r>
    </w:p>
    <w:p w:rsidR="00736C94" w:rsidRDefault="00736C94" w:rsidP="00736C94">
      <w:pPr>
        <w:pStyle w:val="Blanc"/>
        <w:keepNext w:val="0"/>
        <w:keepLines w:val="0"/>
        <w:rPr>
          <w:lang w:eastAsia="zh-CN"/>
        </w:rPr>
      </w:pPr>
    </w:p>
    <w:p w:rsidR="00736C94" w:rsidRDefault="00736C94" w:rsidP="00736C94">
      <w:pPr>
        <w:pStyle w:val="Equation"/>
        <w:rPr>
          <w:lang w:val="en-US" w:eastAsia="zh-CN"/>
        </w:rPr>
      </w:pPr>
      <w:r>
        <w:rPr>
          <w:lang w:val="en-US" w:eastAsia="zh-CN"/>
        </w:rPr>
        <w:tab/>
      </w:r>
      <w:r>
        <w:rPr>
          <w:lang w:val="en-US" w:eastAsia="zh-CN"/>
        </w:rPr>
        <w:tab/>
      </w:r>
      <w:r>
        <w:rPr>
          <w:position w:val="-16"/>
        </w:rPr>
        <w:object w:dxaOrig="4548" w:dyaOrig="384">
          <v:shape id="_x0000_i1045" type="#_x0000_t75" style="width:228pt;height:18pt" o:ole="">
            <v:imagedata r:id="rId54" o:title=""/>
          </v:shape>
          <o:OLEObject Type="Embed" ProgID="Equation.3" ShapeID="_x0000_i1045" DrawAspect="Content" ObjectID="_1548832564" r:id="rId55"/>
        </w:object>
      </w:r>
      <w:r>
        <w:rPr>
          <w:lang w:val="en-US" w:eastAsia="zh-CN"/>
        </w:rPr>
        <w:tab/>
        <w:t>(10)</w:t>
      </w:r>
    </w:p>
    <w:p w:rsidR="00736C94" w:rsidRDefault="00736C94" w:rsidP="00736C94">
      <w:pPr>
        <w:pStyle w:val="Blanc"/>
        <w:keepNext w:val="0"/>
        <w:keepLines w:val="0"/>
        <w:rPr>
          <w:lang w:eastAsia="zh-CN"/>
        </w:rPr>
      </w:pPr>
    </w:p>
    <w:p w:rsidR="00736C94" w:rsidRDefault="00736C94" w:rsidP="00736C94">
      <w:pPr>
        <w:ind w:firstLineChars="200" w:firstLine="480"/>
        <w:rPr>
          <w:lang w:eastAsia="zh-CN"/>
        </w:rPr>
      </w:pPr>
      <w:r>
        <w:rPr>
          <w:rFonts w:hint="eastAsia"/>
          <w:lang w:val="en-US" w:eastAsia="zh-CN"/>
        </w:rPr>
        <w:t>这四个基本场景</w:t>
      </w:r>
      <w:r>
        <w:rPr>
          <w:rFonts w:hint="eastAsia"/>
          <w:lang w:val="en-US" w:eastAsia="zh-CN"/>
        </w:rPr>
        <w:t xml:space="preserve"> </w:t>
      </w:r>
      <w:r>
        <w:rPr>
          <w:lang w:val="en-US" w:eastAsia="zh-CN"/>
        </w:rPr>
        <w:t xml:space="preserve">MKF </w:t>
      </w:r>
      <w:r>
        <w:rPr>
          <w:rFonts w:hint="eastAsia"/>
          <w:lang w:val="en-US" w:eastAsia="zh-CN"/>
        </w:rPr>
        <w:t>可通过简单几何框架图示，并假定用户位于场景之中（见图</w:t>
      </w:r>
      <w:r>
        <w:rPr>
          <w:lang w:val="en-US" w:eastAsia="zh-CN"/>
        </w:rPr>
        <w:t>5</w:t>
      </w:r>
      <w:r>
        <w:rPr>
          <w:rFonts w:hint="eastAsia"/>
          <w:lang w:val="en-US" w:eastAsia="zh-CN"/>
        </w:rPr>
        <w:t>）。考虑一个简单的开与关或可视与不可视情形，图</w:t>
      </w:r>
      <w:r>
        <w:rPr>
          <w:rFonts w:hint="eastAsia"/>
          <w:lang w:val="en-US" w:eastAsia="zh-CN"/>
        </w:rPr>
        <w:t xml:space="preserve"> </w:t>
      </w:r>
      <w:r>
        <w:rPr>
          <w:lang w:val="en-US" w:eastAsia="zh-CN"/>
        </w:rPr>
        <w:t>6</w:t>
      </w:r>
      <w:r>
        <w:rPr>
          <w:rFonts w:hint="eastAsia"/>
          <w:lang w:val="en-US" w:eastAsia="zh-CN"/>
        </w:rPr>
        <w:t>给出四个要素性城市场景的</w:t>
      </w:r>
      <w:r>
        <w:rPr>
          <w:rFonts w:hint="eastAsia"/>
          <w:lang w:val="en-US" w:eastAsia="zh-CN"/>
        </w:rPr>
        <w:t xml:space="preserve"> </w:t>
      </w:r>
      <w:r>
        <w:rPr>
          <w:lang w:val="en-US" w:eastAsia="zh-CN"/>
        </w:rPr>
        <w:t xml:space="preserve">MKF </w:t>
      </w:r>
      <w:r>
        <w:rPr>
          <w:rFonts w:hint="eastAsia"/>
          <w:lang w:val="en-US" w:eastAsia="zh-CN"/>
        </w:rPr>
        <w:t>传播模型（如</w:t>
      </w:r>
      <w:r>
        <w:rPr>
          <w:lang w:val="en-US" w:eastAsia="zh-CN"/>
        </w:rPr>
        <w:t>§ 4.2</w:t>
      </w:r>
      <w:r>
        <w:rPr>
          <w:rFonts w:hint="eastAsia"/>
          <w:lang w:val="en-US" w:eastAsia="zh-CN"/>
        </w:rPr>
        <w:t>所述的零菲涅尔区无障碍案例），其中，纵坐标为仰角，横坐标为方位角，或者说是街道与链路之间的夹角</w:t>
      </w:r>
      <w:r>
        <w:rPr>
          <w:rFonts w:ascii="Symbol" w:hAnsi="Symbol"/>
          <w:lang w:val="en-US" w:eastAsia="zh-CN"/>
        </w:rPr>
        <w:t></w:t>
      </w:r>
      <w:r>
        <w:rPr>
          <w:rFonts w:ascii="Symbol" w:hAnsi="Symbol"/>
          <w:lang w:val="en-US" w:eastAsia="zh-CN"/>
        </w:rPr>
        <w:t>。</w:t>
      </w:r>
      <w:r>
        <w:rPr>
          <w:rFonts w:hint="eastAsia"/>
          <w:lang w:val="en-US" w:eastAsia="zh-CN"/>
        </w:rPr>
        <w:t>上半平面对应正值方位角，下半平面对应负值方位角。</w:t>
      </w:r>
      <w:r>
        <w:rPr>
          <w:lang w:val="en-US" w:eastAsia="zh-CN"/>
        </w:rPr>
        <w:t xml:space="preserve">MKF </w:t>
      </w:r>
      <w:r>
        <w:rPr>
          <w:rFonts w:hint="eastAsia"/>
          <w:lang w:eastAsia="zh-CN"/>
        </w:rPr>
        <w:t>指出了链路能够在天体半球中哪个区域实现传输（无遮蔽）或不能实现传输（遮蔽区域）。</w:t>
      </w:r>
      <w:r>
        <w:rPr>
          <w:lang w:eastAsia="zh-CN"/>
        </w:rPr>
        <w:t>MKF</w:t>
      </w:r>
      <w:r>
        <w:rPr>
          <w:rFonts w:ascii="SimSun" w:hAnsi="SimSun" w:hint="eastAsia"/>
          <w:lang w:eastAsia="zh-CN"/>
        </w:rPr>
        <w:t>“</w:t>
      </w:r>
      <w:r>
        <w:rPr>
          <w:rFonts w:hint="eastAsia"/>
          <w:lang w:eastAsia="zh-CN"/>
        </w:rPr>
        <w:t>禁止</w:t>
      </w:r>
      <w:r>
        <w:rPr>
          <w:rFonts w:ascii="SimSun" w:hAnsi="SimSun" w:hint="eastAsia"/>
          <w:lang w:eastAsia="zh-CN"/>
        </w:rPr>
        <w:t>”</w:t>
      </w:r>
      <w:r>
        <w:rPr>
          <w:rFonts w:hint="eastAsia"/>
          <w:lang w:eastAsia="zh-CN"/>
        </w:rPr>
        <w:t>区域等高线以段和点方式表示。图</w:t>
      </w:r>
      <w:r>
        <w:rPr>
          <w:rFonts w:hint="eastAsia"/>
          <w:lang w:eastAsia="zh-CN"/>
        </w:rPr>
        <w:t xml:space="preserve"> </w:t>
      </w:r>
      <w:r>
        <w:rPr>
          <w:lang w:eastAsia="zh-CN"/>
        </w:rPr>
        <w:t>6</w:t>
      </w:r>
      <w:r>
        <w:rPr>
          <w:rFonts w:hint="eastAsia"/>
          <w:lang w:eastAsia="zh-CN"/>
        </w:rPr>
        <w:t>给出了最相关部分示意图，可以下式表示：</w:t>
      </w:r>
    </w:p>
    <w:p w:rsidR="00736C94" w:rsidRDefault="00736C94" w:rsidP="00736C94">
      <w:pPr>
        <w:pStyle w:val="Equation"/>
        <w:rPr>
          <w:lang w:val="en-US" w:eastAsia="zh-CN"/>
        </w:rPr>
      </w:pPr>
      <w:r>
        <w:rPr>
          <w:lang w:val="en-US" w:eastAsia="zh-CN"/>
        </w:rPr>
        <w:tab/>
      </w:r>
      <w:r>
        <w:rPr>
          <w:lang w:val="en-US" w:eastAsia="zh-CN"/>
        </w:rPr>
        <w:tab/>
      </w:r>
      <w:r>
        <w:rPr>
          <w:position w:val="-44"/>
        </w:rPr>
        <w:object w:dxaOrig="3900" w:dyaOrig="984">
          <v:shape id="_x0000_i1046" type="#_x0000_t75" style="width:198pt;height:48pt" o:ole="" fillcolor="window">
            <v:imagedata r:id="rId56" o:title=""/>
          </v:shape>
          <o:OLEObject Type="Embed" ProgID="Equation.3" ShapeID="_x0000_i1046" DrawAspect="Content" ObjectID="_1548832565" r:id="rId57"/>
        </w:object>
      </w:r>
      <w:r>
        <w:rPr>
          <w:lang w:val="en-US" w:eastAsia="zh-CN"/>
        </w:rPr>
        <w:tab/>
        <w:t>(11a)</w:t>
      </w:r>
    </w:p>
    <w:p w:rsidR="00736C94" w:rsidRDefault="00736C94" w:rsidP="00736C94">
      <w:pPr>
        <w:pStyle w:val="Blanc"/>
        <w:keepNext w:val="0"/>
        <w:keepLines w:val="0"/>
        <w:rPr>
          <w:lang w:eastAsia="zh-CN"/>
        </w:rPr>
      </w:pPr>
    </w:p>
    <w:p w:rsidR="00736C94" w:rsidRDefault="00736C94" w:rsidP="00736C94">
      <w:pPr>
        <w:pStyle w:val="Equation"/>
        <w:rPr>
          <w:lang w:val="en-US" w:eastAsia="zh-CN"/>
        </w:rPr>
      </w:pPr>
      <w:r>
        <w:rPr>
          <w:lang w:val="en-US" w:eastAsia="zh-CN"/>
        </w:rPr>
        <w:tab/>
      </w:r>
      <w:r>
        <w:rPr>
          <w:lang w:val="en-US" w:eastAsia="zh-CN"/>
        </w:rPr>
        <w:tab/>
      </w:r>
      <w:r>
        <w:rPr>
          <w:position w:val="-30"/>
        </w:rPr>
        <w:object w:dxaOrig="3552" w:dyaOrig="756">
          <v:shape id="_x0000_i1047" type="#_x0000_t75" style="width:180pt;height:36pt" o:ole="">
            <v:imagedata r:id="rId58" o:title=""/>
          </v:shape>
          <o:OLEObject Type="Embed" ProgID="Equation.3" ShapeID="_x0000_i1047" DrawAspect="Content" ObjectID="_1548832566" r:id="rId59"/>
        </w:object>
      </w:r>
      <w:r>
        <w:rPr>
          <w:lang w:val="en-US" w:eastAsia="zh-CN"/>
        </w:rPr>
        <w:tab/>
        <w:t>(11b)</w:t>
      </w:r>
    </w:p>
    <w:p w:rsidR="00736C94" w:rsidRDefault="00736C94" w:rsidP="00736C94">
      <w:pPr>
        <w:pStyle w:val="Equation"/>
        <w:rPr>
          <w:lang w:val="en-US" w:eastAsia="zh-CN"/>
        </w:rPr>
      </w:pPr>
      <w:r>
        <w:rPr>
          <w:lang w:val="en-US" w:eastAsia="zh-CN"/>
        </w:rPr>
        <w:tab/>
      </w:r>
      <w:r>
        <w:rPr>
          <w:lang w:val="en-US" w:eastAsia="zh-CN"/>
        </w:rPr>
        <w:tab/>
      </w:r>
      <w:r>
        <w:rPr>
          <w:position w:val="-44"/>
        </w:rPr>
        <w:object w:dxaOrig="4044" w:dyaOrig="984">
          <v:shape id="_x0000_i1048" type="#_x0000_t75" style="width:204pt;height:48pt" o:ole="" fillcolor="window">
            <v:imagedata r:id="rId60" o:title=""/>
          </v:shape>
          <o:OLEObject Type="Embed" ProgID="Equation.3" ShapeID="_x0000_i1048" DrawAspect="Content" ObjectID="_1548832567" r:id="rId61"/>
        </w:object>
      </w:r>
      <w:r>
        <w:rPr>
          <w:lang w:val="en-US" w:eastAsia="zh-CN"/>
        </w:rPr>
        <w:tab/>
        <w:t>(11c)</w:t>
      </w:r>
    </w:p>
    <w:p w:rsidR="00736C94" w:rsidRDefault="00736C94" w:rsidP="00736C94">
      <w:pPr>
        <w:pStyle w:val="Blanc"/>
        <w:keepNext w:val="0"/>
        <w:keepLines w:val="0"/>
        <w:rPr>
          <w:lang w:eastAsia="zh-CN"/>
        </w:rPr>
      </w:pPr>
    </w:p>
    <w:p w:rsidR="00736C94" w:rsidRDefault="00736C94" w:rsidP="00736C94">
      <w:pPr>
        <w:pStyle w:val="Equation"/>
        <w:rPr>
          <w:lang w:val="en-US" w:eastAsia="zh-CN"/>
        </w:rPr>
      </w:pPr>
      <w:r>
        <w:rPr>
          <w:lang w:val="en-US" w:eastAsia="zh-CN"/>
        </w:rPr>
        <w:lastRenderedPageBreak/>
        <w:tab/>
      </w:r>
      <w:r>
        <w:rPr>
          <w:lang w:val="en-US" w:eastAsia="zh-CN"/>
        </w:rPr>
        <w:tab/>
      </w:r>
      <w:r>
        <w:rPr>
          <w:position w:val="-44"/>
        </w:rPr>
        <w:object w:dxaOrig="4764" w:dyaOrig="984">
          <v:shape id="_x0000_i1049" type="#_x0000_t75" style="width:240pt;height:48pt" o:ole="" fillcolor="window">
            <v:imagedata r:id="rId62" o:title=""/>
          </v:shape>
          <o:OLEObject Type="Embed" ProgID="Equation.3" ShapeID="_x0000_i1049" DrawAspect="Content" ObjectID="_1548832568" r:id="rId63"/>
        </w:object>
      </w:r>
      <w:r>
        <w:rPr>
          <w:lang w:val="en-US" w:eastAsia="zh-CN"/>
        </w:rPr>
        <w:tab/>
        <w:t>(11d)</w:t>
      </w:r>
    </w:p>
    <w:p w:rsidR="00736C94" w:rsidRDefault="00736C94" w:rsidP="00736C94">
      <w:pPr>
        <w:pStyle w:val="Equation"/>
        <w:rPr>
          <w:lang w:val="en-US" w:eastAsia="zh-CN"/>
        </w:rPr>
      </w:pPr>
      <w:r>
        <w:rPr>
          <w:lang w:val="en-US" w:eastAsia="zh-CN"/>
        </w:rPr>
        <w:tab/>
      </w:r>
      <w:r>
        <w:rPr>
          <w:lang w:val="en-US" w:eastAsia="zh-CN"/>
        </w:rPr>
        <w:tab/>
      </w:r>
      <w:r>
        <w:rPr>
          <w:position w:val="-46"/>
        </w:rPr>
        <w:object w:dxaOrig="6360" w:dyaOrig="1056">
          <v:shape id="_x0000_i1050" type="#_x0000_t75" style="width:318pt;height:54pt" o:ole="" fillcolor="window">
            <v:imagedata r:id="rId64" o:title=""/>
          </v:shape>
          <o:OLEObject Type="Embed" ProgID="Equation.3" ShapeID="_x0000_i1050" DrawAspect="Content" ObjectID="_1548832569" r:id="rId65"/>
        </w:object>
      </w:r>
      <w:r>
        <w:rPr>
          <w:lang w:val="en-US" w:eastAsia="zh-CN"/>
        </w:rPr>
        <w:tab/>
        <w:t>(11e)</w:t>
      </w:r>
    </w:p>
    <w:p w:rsidR="00736C94" w:rsidRDefault="00736C94" w:rsidP="00736C94">
      <w:pPr>
        <w:pStyle w:val="FigureNo"/>
        <w:rPr>
          <w:lang w:val="en-US" w:eastAsia="zh-CN"/>
        </w:rPr>
      </w:pPr>
      <w:r>
        <w:rPr>
          <w:rFonts w:hint="eastAsia"/>
          <w:lang w:val="en-US" w:eastAsia="zh-CN"/>
        </w:rPr>
        <w:t>图</w:t>
      </w:r>
      <w:r>
        <w:rPr>
          <w:lang w:val="en-US" w:eastAsia="zh-CN"/>
        </w:rPr>
        <w:t>6</w:t>
      </w:r>
    </w:p>
    <w:p w:rsidR="00736C94" w:rsidRDefault="00736C94" w:rsidP="00736C94">
      <w:pPr>
        <w:pStyle w:val="Figuretitle"/>
        <w:rPr>
          <w:lang w:val="en-US" w:eastAsia="zh-CN"/>
        </w:rPr>
      </w:pPr>
      <w:r>
        <w:rPr>
          <w:rFonts w:hint="eastAsia"/>
          <w:lang w:val="en-US" w:eastAsia="zh-CN"/>
        </w:rPr>
        <w:t>各场景</w:t>
      </w:r>
      <w:r>
        <w:rPr>
          <w:lang w:val="en-US" w:eastAsia="zh-CN"/>
        </w:rPr>
        <w:t>MKF</w:t>
      </w:r>
      <w:r>
        <w:rPr>
          <w:rFonts w:hint="eastAsia"/>
          <w:lang w:val="en-US" w:eastAsia="zh-CN"/>
        </w:rPr>
        <w:t>：</w:t>
      </w:r>
      <w:r>
        <w:rPr>
          <w:lang w:val="en-US" w:eastAsia="zh-CN"/>
        </w:rPr>
        <w:t>a)</w:t>
      </w:r>
      <w:r>
        <w:rPr>
          <w:rFonts w:hint="eastAsia"/>
          <w:lang w:val="en-US" w:eastAsia="zh-CN"/>
        </w:rPr>
        <w:t>街道峡谷，</w:t>
      </w:r>
      <w:r>
        <w:rPr>
          <w:lang w:val="en-US" w:eastAsia="zh-CN"/>
        </w:rPr>
        <w:t>b)</w:t>
      </w:r>
      <w:r>
        <w:rPr>
          <w:rFonts w:hint="eastAsia"/>
          <w:lang w:val="en-US" w:eastAsia="zh-CN"/>
        </w:rPr>
        <w:t>单层墙体，</w:t>
      </w:r>
      <w:r>
        <w:rPr>
          <w:lang w:val="en-US" w:eastAsia="zh-CN"/>
        </w:rPr>
        <w:t>c)</w:t>
      </w:r>
      <w:r>
        <w:rPr>
          <w:rFonts w:hint="eastAsia"/>
          <w:lang w:val="en-US" w:eastAsia="zh-CN"/>
        </w:rPr>
        <w:t>街道交叉，以及</w:t>
      </w:r>
      <w:r>
        <w:rPr>
          <w:lang w:val="en-US" w:eastAsia="zh-CN"/>
        </w:rPr>
        <w:t>d)</w:t>
      </w:r>
      <w:r>
        <w:rPr>
          <w:rFonts w:hint="eastAsia"/>
          <w:lang w:val="en-US" w:eastAsia="zh-CN"/>
        </w:rPr>
        <w:t>丁字路口</w:t>
      </w:r>
    </w:p>
    <w:bookmarkStart w:id="29" w:name="_Toc398375649"/>
    <w:p w:rsidR="00736C94" w:rsidRDefault="005961B3" w:rsidP="00736C94">
      <w:pPr>
        <w:ind w:firstLineChars="200" w:firstLine="480"/>
        <w:jc w:val="center"/>
        <w:rPr>
          <w:lang w:val="en-US" w:eastAsia="zh-CN"/>
        </w:rPr>
      </w:pPr>
      <w:r>
        <w:object w:dxaOrig="7308" w:dyaOrig="6720">
          <v:shape id="_x0000_i1051" type="#_x0000_t75" style="width:444pt;height:408pt" o:ole="">
            <v:imagedata r:id="rId66" o:title=""/>
          </v:shape>
          <o:OLEObject Type="Embed" ProgID="CorelDRAW.Graphic.14" ShapeID="_x0000_i1051" DrawAspect="Content" ObjectID="_1548832570" r:id="rId67"/>
        </w:object>
      </w:r>
    </w:p>
    <w:p w:rsidR="00736C94" w:rsidRDefault="00736C94" w:rsidP="00736C94">
      <w:pPr>
        <w:tabs>
          <w:tab w:val="left" w:pos="142"/>
          <w:tab w:val="left" w:pos="426"/>
        </w:tabs>
        <w:ind w:firstLineChars="200" w:firstLine="480"/>
        <w:jc w:val="left"/>
        <w:rPr>
          <w:lang w:val="en-US" w:eastAsia="zh-CN"/>
        </w:rPr>
      </w:pPr>
      <w:r>
        <w:rPr>
          <w:rFonts w:hint="eastAsia"/>
          <w:lang w:val="en-US" w:eastAsia="zh-CN"/>
        </w:rPr>
        <w:t>对于特定基本场景和给定对地静止（</w:t>
      </w:r>
      <w:r>
        <w:rPr>
          <w:lang w:val="en-US" w:eastAsia="zh-CN"/>
        </w:rPr>
        <w:t>GSO</w:t>
      </w:r>
      <w:r>
        <w:rPr>
          <w:rFonts w:hint="eastAsia"/>
          <w:lang w:val="en-US" w:eastAsia="zh-CN"/>
        </w:rPr>
        <w:t>）卫星而言，其可用度可通过考虑并计算所有各种可能的街道与用户卫星链路之间的夹角</w:t>
      </w:r>
      <w:r>
        <w:rPr>
          <w:rFonts w:ascii="Symbol" w:hAnsi="Symbol"/>
          <w:lang w:val="en-US" w:eastAsia="zh-CN"/>
        </w:rPr>
        <w:t></w:t>
      </w:r>
      <w:r>
        <w:rPr>
          <w:rFonts w:ascii="Symbol" w:hAnsi="Symbol"/>
          <w:lang w:val="en-US" w:eastAsia="zh-CN"/>
        </w:rPr>
        <w:t>而得</w:t>
      </w:r>
      <w:r>
        <w:rPr>
          <w:rFonts w:hint="eastAsia"/>
          <w:lang w:val="en-US" w:eastAsia="zh-CN"/>
        </w:rPr>
        <w:t>。图</w:t>
      </w:r>
      <w:r>
        <w:rPr>
          <w:lang w:val="en-US" w:eastAsia="zh-CN"/>
        </w:rPr>
        <w:t> 7</w:t>
      </w:r>
      <w:r>
        <w:rPr>
          <w:rFonts w:hint="eastAsia"/>
          <w:lang w:val="en-US" w:eastAsia="zh-CN"/>
        </w:rPr>
        <w:t>显示了</w:t>
      </w:r>
      <w:r>
        <w:rPr>
          <w:lang w:val="en-US" w:eastAsia="zh-CN"/>
        </w:rPr>
        <w:t>GSO</w:t>
      </w:r>
      <w:r>
        <w:rPr>
          <w:rFonts w:hint="eastAsia"/>
          <w:lang w:val="en-US" w:eastAsia="zh-CN"/>
        </w:rPr>
        <w:t>卫星与丁字路口之间的方位。对于图中所示情况，所有可能方位可通过扫描对应于一个固定仰角和所有可能街道方位的</w:t>
      </w:r>
      <w:r>
        <w:rPr>
          <w:rFonts w:hint="eastAsia"/>
          <w:lang w:val="en-US" w:eastAsia="zh-CN"/>
        </w:rPr>
        <w:t xml:space="preserve"> </w:t>
      </w:r>
      <w:r>
        <w:rPr>
          <w:lang w:val="en-US" w:eastAsia="zh-CN"/>
        </w:rPr>
        <w:t xml:space="preserve">A-B </w:t>
      </w:r>
      <w:r>
        <w:rPr>
          <w:rFonts w:hint="eastAsia"/>
          <w:lang w:val="en-US" w:eastAsia="zh-CN"/>
        </w:rPr>
        <w:t>直线之间所有点来实现。</w:t>
      </w:r>
      <w:r>
        <w:rPr>
          <w:lang w:val="en-US" w:eastAsia="zh-CN"/>
        </w:rPr>
        <w:t>A-B</w:t>
      </w:r>
      <w:r>
        <w:rPr>
          <w:rFonts w:hint="eastAsia"/>
          <w:lang w:val="en-US" w:eastAsia="zh-CN"/>
        </w:rPr>
        <w:t>直线中位于</w:t>
      </w:r>
      <w:r>
        <w:rPr>
          <w:rFonts w:hint="eastAsia"/>
          <w:lang w:val="en-US" w:eastAsia="zh-CN"/>
        </w:rPr>
        <w:t xml:space="preserve"> </w:t>
      </w:r>
      <w:r>
        <w:rPr>
          <w:lang w:val="en-US" w:eastAsia="zh-CN"/>
        </w:rPr>
        <w:t xml:space="preserve">MKF </w:t>
      </w:r>
      <w:r>
        <w:rPr>
          <w:rFonts w:hint="eastAsia"/>
          <w:lang w:val="en-US" w:eastAsia="zh-CN"/>
        </w:rPr>
        <w:t>无遮蔽区域的部分为可用区。类似的，可在</w:t>
      </w:r>
      <w:r>
        <w:rPr>
          <w:rFonts w:hint="eastAsia"/>
          <w:lang w:val="en-US" w:eastAsia="zh-CN"/>
        </w:rPr>
        <w:t xml:space="preserve"> </w:t>
      </w:r>
      <w:r>
        <w:rPr>
          <w:lang w:val="en-US" w:eastAsia="zh-CN"/>
        </w:rPr>
        <w:t xml:space="preserve">MKF </w:t>
      </w:r>
      <w:r>
        <w:rPr>
          <w:rFonts w:hint="eastAsia"/>
          <w:lang w:val="en-US" w:eastAsia="zh-CN"/>
        </w:rPr>
        <w:t>上绘制一个非</w:t>
      </w:r>
      <w:r>
        <w:rPr>
          <w:rFonts w:hint="eastAsia"/>
          <w:lang w:val="en-US" w:eastAsia="zh-CN"/>
        </w:rPr>
        <w:t xml:space="preserve"> </w:t>
      </w:r>
      <w:r>
        <w:rPr>
          <w:lang w:val="en-US" w:eastAsia="zh-CN"/>
        </w:rPr>
        <w:t xml:space="preserve">GSO </w:t>
      </w:r>
      <w:r>
        <w:rPr>
          <w:rFonts w:hint="eastAsia"/>
          <w:lang w:val="en-US" w:eastAsia="zh-CN"/>
        </w:rPr>
        <w:t>轨道轨迹。在本案例中，可通过考虑所有可能用户卫星链路方向对应的所有可能街道方位来计算总体可用度。</w:t>
      </w:r>
    </w:p>
    <w:p w:rsidR="00736C94" w:rsidRDefault="00736C94" w:rsidP="00736C94">
      <w:pPr>
        <w:pStyle w:val="FigureNo"/>
        <w:rPr>
          <w:lang w:val="en-US" w:eastAsia="zh-CN"/>
        </w:rPr>
      </w:pPr>
      <w:r>
        <w:rPr>
          <w:rFonts w:hint="eastAsia"/>
          <w:lang w:val="en-US" w:eastAsia="zh-CN"/>
        </w:rPr>
        <w:lastRenderedPageBreak/>
        <w:t>图</w:t>
      </w:r>
      <w:r>
        <w:rPr>
          <w:lang w:val="en-US" w:eastAsia="zh-CN"/>
        </w:rPr>
        <w:t>7</w:t>
      </w:r>
    </w:p>
    <w:p w:rsidR="00736C94" w:rsidRDefault="00736C94" w:rsidP="00736C94">
      <w:pPr>
        <w:pStyle w:val="Figuretitle"/>
        <w:rPr>
          <w:lang w:val="en-US" w:eastAsia="zh-CN"/>
        </w:rPr>
      </w:pPr>
      <w:r>
        <w:rPr>
          <w:rFonts w:hint="eastAsia"/>
          <w:lang w:val="en-US" w:eastAsia="zh-CN"/>
        </w:rPr>
        <w:t>丁字路口和</w:t>
      </w:r>
      <w:r>
        <w:rPr>
          <w:lang w:val="en-US" w:eastAsia="zh-CN"/>
        </w:rPr>
        <w:t>GSO</w:t>
      </w:r>
      <w:r>
        <w:rPr>
          <w:rFonts w:hint="eastAsia"/>
          <w:lang w:val="en-US" w:eastAsia="zh-CN"/>
        </w:rPr>
        <w:t>卫星可用度计算</w:t>
      </w:r>
    </w:p>
    <w:p w:rsidR="00736C94" w:rsidRDefault="00736C94" w:rsidP="00736C94">
      <w:pPr>
        <w:pStyle w:val="Figure"/>
        <w:rPr>
          <w:lang w:val="en-US" w:eastAsia="zh-CN"/>
        </w:rPr>
      </w:pPr>
      <w:r>
        <w:object w:dxaOrig="7656" w:dyaOrig="4812">
          <v:shape id="_x0000_i1052" type="#_x0000_t75" style="width:384pt;height:240pt" o:ole="">
            <v:imagedata r:id="rId68" o:title=""/>
          </v:shape>
          <o:OLEObject Type="Embed" ProgID="CorelDRAW.Graphic.14" ShapeID="_x0000_i1052" DrawAspect="Content" ObjectID="_1548832571" r:id="rId69"/>
        </w:object>
      </w:r>
    </w:p>
    <w:p w:rsidR="00736C94" w:rsidRDefault="00736C94" w:rsidP="00736C94">
      <w:pPr>
        <w:pStyle w:val="Heading1"/>
        <w:rPr>
          <w:lang w:val="en-US" w:eastAsia="zh-CN"/>
        </w:rPr>
      </w:pPr>
      <w:r>
        <w:rPr>
          <w:lang w:val="en-US" w:eastAsia="zh-CN"/>
        </w:rPr>
        <w:t>5</w:t>
      </w:r>
      <w:r>
        <w:rPr>
          <w:lang w:val="en-US" w:eastAsia="zh-CN"/>
        </w:rPr>
        <w:tab/>
      </w:r>
      <w:bookmarkEnd w:id="29"/>
      <w:r>
        <w:rPr>
          <w:rFonts w:hint="eastAsia"/>
          <w:lang w:val="en-US" w:eastAsia="zh-CN"/>
        </w:rPr>
        <w:t>清晰视距环境多径模型</w:t>
      </w:r>
    </w:p>
    <w:p w:rsidR="00736C94" w:rsidRDefault="00736C94" w:rsidP="00736C94">
      <w:pPr>
        <w:pStyle w:val="BodyTextIndent"/>
      </w:pPr>
      <w:r>
        <w:rPr>
          <w:rFonts w:hint="eastAsia"/>
        </w:rPr>
        <w:t>在很多情况下，移动终端与移动卫星之间具有清晰视距环境（可忽略遮蔽效应）。信号的恶化仍可能在这些情况下发生，原因来自地形引起的多径效应。移动终端接收一个由直接视距信号和若干多径信号叠加而成的的相位组合信号。这些多径信号可以产生正面也可以产生负面影响，从而导致信号的提升或衰落。多径信号的特征取决于多径反射的散射截面，多径反射的数量，与接收天线之间的距离，场极化情况，以及接收天线的增益模式等因素。</w:t>
      </w:r>
    </w:p>
    <w:p w:rsidR="00736C94" w:rsidRDefault="00736C94" w:rsidP="00736C94">
      <w:pPr>
        <w:ind w:firstLineChars="200" w:firstLine="480"/>
        <w:rPr>
          <w:lang w:val="en-US" w:eastAsia="zh-CN"/>
        </w:rPr>
      </w:pPr>
      <w:r>
        <w:rPr>
          <w:rFonts w:hint="eastAsia"/>
          <w:lang w:val="en-US" w:eastAsia="zh-CN"/>
        </w:rPr>
        <w:t>以下介绍的多径恶化模型基于具有以下特征天线进行的测量结果：</w:t>
      </w:r>
    </w:p>
    <w:p w:rsidR="00736C94" w:rsidRDefault="00736C94" w:rsidP="00736C94">
      <w:pPr>
        <w:pStyle w:val="enumlev1"/>
        <w:rPr>
          <w:lang w:eastAsia="zh-CN"/>
        </w:rPr>
      </w:pPr>
      <w:r>
        <w:rPr>
          <w:lang w:eastAsia="zh-CN"/>
        </w:rPr>
        <w:t>–</w:t>
      </w:r>
      <w:r>
        <w:rPr>
          <w:lang w:eastAsia="zh-CN"/>
        </w:rPr>
        <w:tab/>
      </w:r>
      <w:r>
        <w:rPr>
          <w:rFonts w:hint="eastAsia"/>
          <w:lang w:eastAsia="zh-CN"/>
        </w:rPr>
        <w:t>全向方位角；</w:t>
      </w:r>
    </w:p>
    <w:p w:rsidR="00736C94" w:rsidRDefault="00736C94" w:rsidP="00736C94">
      <w:pPr>
        <w:pStyle w:val="enumlev1"/>
        <w:rPr>
          <w:lang w:eastAsia="zh-CN"/>
        </w:rPr>
      </w:pPr>
      <w:r>
        <w:rPr>
          <w:lang w:eastAsia="zh-CN"/>
        </w:rPr>
        <w:t>–</w:t>
      </w:r>
      <w:r>
        <w:rPr>
          <w:lang w:eastAsia="zh-CN"/>
        </w:rPr>
        <w:tab/>
        <w:t>15</w:t>
      </w:r>
      <w:r>
        <w:rPr>
          <w:rFonts w:ascii="Symbol" w:hAnsi="Symbol"/>
          <w:lang w:val="en-US" w:eastAsia="zh-CN"/>
        </w:rPr>
        <w:t></w:t>
      </w:r>
      <w:r>
        <w:rPr>
          <w:rFonts w:hint="eastAsia"/>
          <w:lang w:eastAsia="zh-CN"/>
        </w:rPr>
        <w:t>至</w:t>
      </w:r>
      <w:r>
        <w:rPr>
          <w:lang w:eastAsia="zh-CN"/>
        </w:rPr>
        <w:t xml:space="preserve"> 75</w:t>
      </w:r>
      <w:r>
        <w:rPr>
          <w:rFonts w:ascii="Symbol" w:hAnsi="Symbol"/>
          <w:lang w:val="en-US" w:eastAsia="zh-CN"/>
        </w:rPr>
        <w:t></w:t>
      </w:r>
      <w:r>
        <w:rPr>
          <w:rFonts w:hint="eastAsia"/>
          <w:lang w:eastAsia="zh-CN"/>
        </w:rPr>
        <w:t>仰角变化范围内增益变化小于</w:t>
      </w:r>
      <w:r>
        <w:rPr>
          <w:lang w:eastAsia="zh-CN"/>
        </w:rPr>
        <w:t>3 dB</w:t>
      </w:r>
      <w:r>
        <w:rPr>
          <w:rFonts w:hint="eastAsia"/>
          <w:lang w:eastAsia="zh-CN"/>
        </w:rPr>
        <w:t>；</w:t>
      </w:r>
    </w:p>
    <w:p w:rsidR="00736C94" w:rsidRDefault="00736C94" w:rsidP="00736C94">
      <w:pPr>
        <w:pStyle w:val="enumlev1"/>
        <w:rPr>
          <w:lang w:eastAsia="zh-CN"/>
        </w:rPr>
      </w:pPr>
      <w:r>
        <w:rPr>
          <w:lang w:eastAsia="zh-CN"/>
        </w:rPr>
        <w:t>–</w:t>
      </w:r>
      <w:r>
        <w:rPr>
          <w:lang w:eastAsia="zh-CN"/>
        </w:rPr>
        <w:tab/>
      </w:r>
      <w:r>
        <w:rPr>
          <w:rFonts w:hint="eastAsia"/>
          <w:lang w:eastAsia="zh-CN"/>
        </w:rPr>
        <w:t>在水平面以下（负值仰角），天线增益至少减少</w:t>
      </w:r>
      <w:r>
        <w:rPr>
          <w:lang w:eastAsia="zh-CN"/>
        </w:rPr>
        <w:t>10 dB</w:t>
      </w:r>
      <w:r>
        <w:rPr>
          <w:rFonts w:hint="eastAsia"/>
          <w:lang w:eastAsia="zh-CN"/>
        </w:rPr>
        <w:t>。</w:t>
      </w:r>
    </w:p>
    <w:p w:rsidR="00482F39" w:rsidRDefault="00482F39">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736C94" w:rsidRDefault="00736C94" w:rsidP="00736C94">
      <w:pPr>
        <w:pStyle w:val="enumlev1"/>
        <w:jc w:val="center"/>
        <w:rPr>
          <w:lang w:val="en-US" w:eastAsia="zh-CN"/>
        </w:rPr>
      </w:pPr>
      <w:r>
        <w:rPr>
          <w:rFonts w:hint="eastAsia"/>
          <w:lang w:val="en-US" w:eastAsia="zh-CN"/>
        </w:rPr>
        <w:lastRenderedPageBreak/>
        <w:t>图</w:t>
      </w:r>
      <w:r>
        <w:rPr>
          <w:lang w:val="en-US" w:eastAsia="zh-CN"/>
        </w:rPr>
        <w:t xml:space="preserve"> 8</w:t>
      </w:r>
    </w:p>
    <w:p w:rsidR="00736C94" w:rsidRDefault="00736C94" w:rsidP="00736C94">
      <w:pPr>
        <w:pStyle w:val="Figuretitle"/>
        <w:numPr>
          <w:ilvl w:val="0"/>
          <w:numId w:val="36"/>
        </w:numPr>
        <w:textAlignment w:val="auto"/>
        <w:rPr>
          <w:lang w:val="en-US" w:eastAsia="zh-CN"/>
        </w:rPr>
      </w:pPr>
      <w:r>
        <w:rPr>
          <w:rFonts w:hint="eastAsia"/>
          <w:lang w:val="en-US" w:eastAsia="zh-CN"/>
        </w:rPr>
        <w:t>人体头部和天线之间几何示意图；</w:t>
      </w:r>
    </w:p>
    <w:p w:rsidR="00736C94" w:rsidRDefault="00736C94" w:rsidP="00736C94">
      <w:pPr>
        <w:pStyle w:val="Figuretitle"/>
        <w:numPr>
          <w:ilvl w:val="0"/>
          <w:numId w:val="36"/>
        </w:numPr>
        <w:textAlignment w:val="auto"/>
        <w:rPr>
          <w:lang w:val="en-US" w:eastAsia="zh-CN"/>
        </w:rPr>
      </w:pPr>
      <w:r>
        <w:rPr>
          <w:lang w:val="en-US" w:eastAsia="zh-CN"/>
        </w:rPr>
        <w:t>1.5 GHz</w:t>
      </w:r>
      <w:r>
        <w:rPr>
          <w:rFonts w:hint="eastAsia"/>
          <w:lang w:val="en-US" w:eastAsia="zh-CN"/>
        </w:rPr>
        <w:t>路边遮蔽衰落与路径仰角关系图</w:t>
      </w:r>
    </w:p>
    <w:bookmarkStart w:id="30" w:name="_Toc398375650"/>
    <w:p w:rsidR="00736C94" w:rsidRDefault="005961B3" w:rsidP="00837943">
      <w:pPr>
        <w:pStyle w:val="Figure"/>
        <w:rPr>
          <w:lang w:val="en-US" w:eastAsia="zh-CN"/>
        </w:rPr>
      </w:pPr>
      <w:r>
        <w:rPr>
          <w:lang w:val="en-US" w:eastAsia="zh-CN"/>
        </w:rPr>
        <w:object w:dxaOrig="8520" w:dyaOrig="11808">
          <v:shape id="_x0000_i1053" type="#_x0000_t75" style="width:6in;height:600pt" o:ole="">
            <v:imagedata r:id="rId70" o:title=""/>
          </v:shape>
          <o:OLEObject Type="Embed" ProgID="CorelDraw.Graphic.18" ShapeID="_x0000_i1053" DrawAspect="Content" ObjectID="_1548832572" r:id="rId71"/>
        </w:object>
      </w:r>
    </w:p>
    <w:p w:rsidR="00736C94" w:rsidRDefault="00736C94" w:rsidP="00736C94">
      <w:pPr>
        <w:pStyle w:val="Heading2"/>
        <w:rPr>
          <w:lang w:val="en-US" w:eastAsia="zh-CN"/>
        </w:rPr>
      </w:pPr>
      <w:r>
        <w:rPr>
          <w:lang w:val="en-US" w:eastAsia="zh-CN"/>
        </w:rPr>
        <w:lastRenderedPageBreak/>
        <w:t>5.1</w:t>
      </w:r>
      <w:r>
        <w:rPr>
          <w:lang w:val="en-US" w:eastAsia="zh-CN"/>
        </w:rPr>
        <w:tab/>
      </w:r>
      <w:bookmarkEnd w:id="30"/>
      <w:r>
        <w:rPr>
          <w:rFonts w:hint="eastAsia"/>
          <w:lang w:val="en-US" w:eastAsia="zh-CN"/>
        </w:rPr>
        <w:t>山体环境下多径效应</w:t>
      </w:r>
    </w:p>
    <w:p w:rsidR="00736C94" w:rsidRDefault="00736C94" w:rsidP="00736C94">
      <w:pPr>
        <w:keepNext/>
        <w:keepLines/>
        <w:ind w:firstLineChars="200" w:firstLine="480"/>
        <w:rPr>
          <w:lang w:val="en-US" w:eastAsia="zh-CN"/>
        </w:rPr>
      </w:pPr>
      <w:r>
        <w:rPr>
          <w:rFonts w:hint="eastAsia"/>
          <w:lang w:val="en-US" w:eastAsia="zh-CN"/>
        </w:rPr>
        <w:t>山体地形下多径效应引起的衰落深度分布通过下式建立模型：</w:t>
      </w:r>
    </w:p>
    <w:p w:rsidR="00736C94" w:rsidRDefault="00736C94" w:rsidP="00736C94">
      <w:pPr>
        <w:pStyle w:val="Equation"/>
      </w:pPr>
      <w:r>
        <w:rPr>
          <w:lang w:val="en-US" w:eastAsia="zh-CN"/>
        </w:rPr>
        <w:tab/>
      </w:r>
      <w:r>
        <w:rPr>
          <w:lang w:val="en-US" w:eastAsia="zh-CN"/>
        </w:rPr>
        <w:tab/>
      </w:r>
      <w:r>
        <w:rPr>
          <w:position w:val="-10"/>
        </w:rPr>
        <w:object w:dxaOrig="1056" w:dyaOrig="456">
          <v:shape id="_x0000_i1054" type="#_x0000_t75" style="width:54pt;height:24pt" o:ole="">
            <v:imagedata r:id="rId72" o:title=""/>
          </v:shape>
          <o:OLEObject Type="Embed" ProgID="Equation.3" ShapeID="_x0000_i1054" DrawAspect="Content" ObjectID="_1548832573" r:id="rId73"/>
        </w:object>
      </w:r>
      <w:r>
        <w:tab/>
        <w:t>(12)</w:t>
      </w:r>
    </w:p>
    <w:p w:rsidR="00736C94" w:rsidRDefault="00736C94" w:rsidP="00736C94">
      <w:pPr>
        <w:ind w:firstLineChars="200" w:firstLine="480"/>
      </w:pPr>
      <w:r>
        <w:rPr>
          <w:rFonts w:hint="eastAsia"/>
          <w:lang w:val="en-US"/>
        </w:rPr>
        <w:t>对于：</w:t>
      </w:r>
    </w:p>
    <w:p w:rsidR="00736C94" w:rsidRDefault="00736C94" w:rsidP="00736C94">
      <w:pPr>
        <w:pStyle w:val="Equation"/>
      </w:pPr>
      <w:r>
        <w:tab/>
      </w:r>
      <w:r>
        <w:tab/>
      </w:r>
      <w:r>
        <w:rPr>
          <w:position w:val="-10"/>
        </w:rPr>
        <w:object w:dxaOrig="1416" w:dyaOrig="324">
          <v:shape id="_x0000_i1055" type="#_x0000_t75" style="width:1in;height:18pt" o:ole="">
            <v:imagedata r:id="rId74" o:title=""/>
          </v:shape>
          <o:OLEObject Type="Embed" ProgID="Equation.3" ShapeID="_x0000_i1055" DrawAspect="Content" ObjectID="_1548832574" r:id="rId75"/>
        </w:object>
      </w:r>
    </w:p>
    <w:p w:rsidR="00736C94" w:rsidRDefault="00736C94" w:rsidP="00736C94">
      <w:pPr>
        <w:ind w:firstLineChars="200" w:firstLine="480"/>
        <w:rPr>
          <w:lang w:val="en-US" w:eastAsia="zh-CN"/>
        </w:rPr>
      </w:pPr>
      <w:r>
        <w:rPr>
          <w:rFonts w:hint="eastAsia"/>
          <w:lang w:val="en-US" w:eastAsia="zh-CN"/>
        </w:rPr>
        <w:t>其中：</w:t>
      </w:r>
    </w:p>
    <w:p w:rsidR="00736C94" w:rsidRDefault="00736C94" w:rsidP="00736C94">
      <w:pPr>
        <w:pStyle w:val="Equationlegend"/>
        <w:rPr>
          <w:lang w:eastAsia="zh-CN"/>
        </w:rPr>
      </w:pPr>
      <w:r>
        <w:rPr>
          <w:lang w:eastAsia="zh-CN"/>
        </w:rPr>
        <w:tab/>
      </w:r>
      <w:r>
        <w:rPr>
          <w:i/>
          <w:lang w:eastAsia="zh-CN"/>
        </w:rPr>
        <w:t>p</w:t>
      </w:r>
      <w:r>
        <w:rPr>
          <w:sz w:val="12"/>
          <w:lang w:eastAsia="zh-CN"/>
        </w:rPr>
        <w:t> </w:t>
      </w:r>
      <w:r>
        <w:rPr>
          <w:rFonts w:hint="eastAsia"/>
          <w:lang w:eastAsia="zh-CN"/>
        </w:rPr>
        <w:t>：</w:t>
      </w:r>
      <w:r>
        <w:rPr>
          <w:lang w:eastAsia="zh-CN"/>
        </w:rPr>
        <w:tab/>
      </w:r>
      <w:r>
        <w:rPr>
          <w:rFonts w:hint="eastAsia"/>
          <w:lang w:eastAsia="zh-CN"/>
        </w:rPr>
        <w:t>衰落被超路程百分数</w:t>
      </w:r>
    </w:p>
    <w:p w:rsidR="00736C94" w:rsidRDefault="00736C94" w:rsidP="00736C94">
      <w:pPr>
        <w:pStyle w:val="Equationlegend"/>
        <w:rPr>
          <w:lang w:eastAsia="zh-CN"/>
        </w:rPr>
      </w:pPr>
      <w:r>
        <w:rPr>
          <w:lang w:eastAsia="zh-CN"/>
        </w:rPr>
        <w:tab/>
      </w:r>
      <w:r>
        <w:rPr>
          <w:i/>
          <w:lang w:eastAsia="zh-CN"/>
        </w:rPr>
        <w:t>A</w:t>
      </w:r>
      <w:r>
        <w:rPr>
          <w:sz w:val="12"/>
          <w:lang w:eastAsia="zh-CN"/>
        </w:rPr>
        <w:t> </w:t>
      </w:r>
      <w:r>
        <w:rPr>
          <w:rFonts w:hint="eastAsia"/>
          <w:lang w:eastAsia="zh-CN"/>
        </w:rPr>
        <w:t>：</w:t>
      </w:r>
      <w:r>
        <w:rPr>
          <w:lang w:eastAsia="zh-CN"/>
        </w:rPr>
        <w:tab/>
      </w:r>
      <w:r>
        <w:rPr>
          <w:rFonts w:hint="eastAsia"/>
          <w:lang w:eastAsia="zh-CN"/>
        </w:rPr>
        <w:t>被超衰落</w:t>
      </w:r>
      <w:r>
        <w:rPr>
          <w:rFonts w:hint="eastAsia"/>
          <w:lang w:eastAsia="zh-CN"/>
        </w:rPr>
        <w:t xml:space="preserve"> </w:t>
      </w:r>
      <w:r>
        <w:rPr>
          <w:lang w:eastAsia="zh-CN"/>
        </w:rPr>
        <w:t>(dB)</w:t>
      </w:r>
      <w:r>
        <w:rPr>
          <w:rFonts w:hint="eastAsia"/>
          <w:lang w:eastAsia="zh-CN"/>
        </w:rPr>
        <w:t>。</w:t>
      </w:r>
    </w:p>
    <w:p w:rsidR="00736C94" w:rsidRDefault="00736C94" w:rsidP="00736C94">
      <w:pPr>
        <w:ind w:firstLineChars="200" w:firstLine="480"/>
        <w:rPr>
          <w:lang w:val="en-GB" w:eastAsia="zh-CN"/>
        </w:rPr>
      </w:pPr>
      <w:r>
        <w:rPr>
          <w:lang w:val="en-US" w:eastAsia="zh-CN"/>
        </w:rPr>
        <w:t xml:space="preserve">1.5 GHz </w:t>
      </w:r>
      <w:r>
        <w:rPr>
          <w:rFonts w:hint="eastAsia"/>
          <w:lang w:val="en-US" w:eastAsia="zh-CN"/>
        </w:rPr>
        <w:t>和</w:t>
      </w:r>
      <w:r>
        <w:rPr>
          <w:lang w:val="en-US" w:eastAsia="zh-CN"/>
        </w:rPr>
        <w:t xml:space="preserve"> 870 MHz</w:t>
      </w:r>
      <w:r>
        <w:rPr>
          <w:rFonts w:hint="eastAsia"/>
          <w:lang w:val="en-GB" w:eastAsia="zh-CN"/>
        </w:rPr>
        <w:t>曲线拟合参数</w:t>
      </w:r>
      <w:r>
        <w:rPr>
          <w:rFonts w:hint="eastAsia"/>
          <w:lang w:val="en-GB" w:eastAsia="zh-CN"/>
        </w:rPr>
        <w:t xml:space="preserve"> </w:t>
      </w:r>
      <w:r>
        <w:rPr>
          <w:i/>
          <w:lang w:val="en-US" w:eastAsia="zh-CN"/>
        </w:rPr>
        <w:t xml:space="preserve">a </w:t>
      </w:r>
      <w:r>
        <w:rPr>
          <w:rFonts w:hint="eastAsia"/>
          <w:lang w:val="en-US" w:eastAsia="zh-CN"/>
        </w:rPr>
        <w:t>和</w:t>
      </w:r>
      <w:r>
        <w:rPr>
          <w:rFonts w:hint="eastAsia"/>
          <w:lang w:val="en-US" w:eastAsia="zh-CN"/>
        </w:rPr>
        <w:t xml:space="preserve"> </w:t>
      </w:r>
      <w:r>
        <w:rPr>
          <w:i/>
          <w:lang w:val="en-US" w:eastAsia="zh-CN"/>
        </w:rPr>
        <w:t xml:space="preserve">b </w:t>
      </w:r>
      <w:r>
        <w:rPr>
          <w:rFonts w:hint="eastAsia"/>
          <w:lang w:val="en-US" w:eastAsia="zh-CN"/>
        </w:rPr>
        <w:t>如表</w:t>
      </w:r>
      <w:r>
        <w:rPr>
          <w:rFonts w:hint="eastAsia"/>
          <w:lang w:val="en-US" w:eastAsia="zh-CN"/>
        </w:rPr>
        <w:t xml:space="preserve"> </w:t>
      </w:r>
      <w:r>
        <w:rPr>
          <w:lang w:val="en-US" w:eastAsia="zh-CN"/>
        </w:rPr>
        <w:t>3</w:t>
      </w:r>
      <w:r>
        <w:rPr>
          <w:rFonts w:hint="eastAsia"/>
          <w:lang w:val="en-US" w:eastAsia="zh-CN"/>
        </w:rPr>
        <w:t>所示。这里要注意的是上述模型只在遮蔽效应可以忽略不计情况下有效。</w:t>
      </w:r>
    </w:p>
    <w:p w:rsidR="00736C94" w:rsidRDefault="00736C94" w:rsidP="00736C94">
      <w:pPr>
        <w:pStyle w:val="TableNo"/>
        <w:rPr>
          <w:lang w:val="en-GB" w:eastAsia="zh-CN"/>
        </w:rPr>
      </w:pPr>
      <w:r>
        <w:rPr>
          <w:rFonts w:hint="eastAsia"/>
          <w:lang w:val="en-GB" w:eastAsia="zh-CN"/>
        </w:rPr>
        <w:t>表</w:t>
      </w:r>
      <w:r>
        <w:rPr>
          <w:lang w:val="en-GB" w:eastAsia="zh-CN"/>
        </w:rPr>
        <w:t>3</w:t>
      </w:r>
    </w:p>
    <w:p w:rsidR="00736C94" w:rsidRDefault="00736C94" w:rsidP="00736C94">
      <w:pPr>
        <w:pStyle w:val="Tabletitle"/>
        <w:rPr>
          <w:lang w:val="en-GB" w:eastAsia="zh-CN"/>
        </w:rPr>
      </w:pPr>
      <w:r>
        <w:rPr>
          <w:rFonts w:hint="eastAsia"/>
          <w:lang w:val="en-GB" w:eastAsia="zh-CN"/>
        </w:rPr>
        <w:t>山体地形多径累积衰落分布最佳拟合参数</w:t>
      </w:r>
    </w:p>
    <w:p w:rsidR="00736C94" w:rsidRDefault="00736C94" w:rsidP="00736C94">
      <w:pPr>
        <w:pStyle w:val="Blanc"/>
        <w:rPr>
          <w:sz w:val="8"/>
          <w:lang w:eastAsia="zh-CN"/>
        </w:rPr>
      </w:pPr>
    </w:p>
    <w:tbl>
      <w:tblPr>
        <w:tblW w:w="0" w:type="auto"/>
        <w:jc w:val="center"/>
        <w:tblLayout w:type="fixed"/>
        <w:tblLook w:val="04A0" w:firstRow="1" w:lastRow="0" w:firstColumn="1" w:lastColumn="0" w:noHBand="0" w:noVBand="1"/>
      </w:tblPr>
      <w:tblGrid>
        <w:gridCol w:w="1985"/>
        <w:gridCol w:w="1134"/>
        <w:gridCol w:w="1134"/>
        <w:gridCol w:w="1134"/>
        <w:gridCol w:w="1134"/>
        <w:gridCol w:w="1134"/>
        <w:gridCol w:w="1134"/>
      </w:tblGrid>
      <w:tr w:rsidR="00736C94" w:rsidTr="00736C94">
        <w:trPr>
          <w:cantSplit/>
          <w:jc w:val="center"/>
        </w:trPr>
        <w:tc>
          <w:tcPr>
            <w:tcW w:w="1985" w:type="dxa"/>
            <w:vMerge w:val="restart"/>
            <w:tcBorders>
              <w:top w:val="single" w:sz="6" w:space="0" w:color="auto"/>
              <w:left w:val="single" w:sz="6" w:space="0" w:color="auto"/>
              <w:bottom w:val="single" w:sz="6" w:space="0" w:color="auto"/>
              <w:right w:val="single" w:sz="6" w:space="0" w:color="auto"/>
            </w:tcBorders>
            <w:vAlign w:val="center"/>
            <w:hideMark/>
          </w:tcPr>
          <w:p w:rsidR="00736C94" w:rsidRDefault="00736C94">
            <w:pPr>
              <w:pStyle w:val="Tablehead0"/>
              <w:rPr>
                <w:lang w:val="en-GB" w:eastAsia="zh-CN"/>
              </w:rPr>
            </w:pPr>
            <w:r>
              <w:rPr>
                <w:rFonts w:hint="eastAsia"/>
                <w:lang w:val="en-GB" w:eastAsia="zh-CN"/>
              </w:rPr>
              <w:t>频率</w:t>
            </w:r>
            <w:r>
              <w:rPr>
                <w:lang w:val="en-GB" w:eastAsia="zh-CN"/>
              </w:rPr>
              <w:br/>
              <w:t>(GHz)</w:t>
            </w:r>
          </w:p>
        </w:tc>
        <w:tc>
          <w:tcPr>
            <w:tcW w:w="3402" w:type="dxa"/>
            <w:gridSpan w:val="3"/>
            <w:tcBorders>
              <w:top w:val="single" w:sz="6" w:space="0" w:color="auto"/>
              <w:left w:val="single" w:sz="6" w:space="0" w:color="auto"/>
              <w:bottom w:val="single" w:sz="6" w:space="0" w:color="auto"/>
              <w:right w:val="single" w:sz="6" w:space="0" w:color="auto"/>
            </w:tcBorders>
            <w:vAlign w:val="center"/>
            <w:hideMark/>
          </w:tcPr>
          <w:p w:rsidR="00736C94" w:rsidRDefault="00736C94">
            <w:pPr>
              <w:pStyle w:val="Tablehead0"/>
              <w:rPr>
                <w:lang w:val="en-GB" w:eastAsia="zh-CN"/>
              </w:rPr>
            </w:pPr>
            <w:r>
              <w:rPr>
                <w:rFonts w:hint="eastAsia"/>
                <w:lang w:val="en-GB" w:eastAsia="zh-CN"/>
              </w:rPr>
              <w:t>仰角</w:t>
            </w:r>
            <w:r>
              <w:rPr>
                <w:rFonts w:hint="eastAsia"/>
                <w:lang w:val="en-GB" w:eastAsia="zh-CN"/>
              </w:rPr>
              <w:t xml:space="preserve"> </w:t>
            </w:r>
            <w:r>
              <w:rPr>
                <w:rFonts w:ascii="Symbol" w:hAnsi="Symbol"/>
                <w:lang w:eastAsia="zh-CN"/>
              </w:rPr>
              <w:t></w:t>
            </w:r>
            <w:r>
              <w:rPr>
                <w:lang w:val="en-GB" w:eastAsia="zh-CN"/>
              </w:rPr>
              <w:t xml:space="preserve"> 30</w:t>
            </w:r>
            <w:r>
              <w:rPr>
                <w:rFonts w:ascii="Symbol" w:hAnsi="Symbol"/>
                <w:lang w:eastAsia="zh-CN"/>
              </w:rPr>
              <w:t></w:t>
            </w:r>
          </w:p>
        </w:tc>
        <w:tc>
          <w:tcPr>
            <w:tcW w:w="3402" w:type="dxa"/>
            <w:gridSpan w:val="3"/>
            <w:tcBorders>
              <w:top w:val="single" w:sz="6" w:space="0" w:color="auto"/>
              <w:left w:val="single" w:sz="6" w:space="0" w:color="auto"/>
              <w:bottom w:val="single" w:sz="6" w:space="0" w:color="auto"/>
              <w:right w:val="single" w:sz="6" w:space="0" w:color="auto"/>
            </w:tcBorders>
            <w:vAlign w:val="center"/>
            <w:hideMark/>
          </w:tcPr>
          <w:p w:rsidR="00736C94" w:rsidRDefault="00736C94">
            <w:pPr>
              <w:pStyle w:val="Tablehead0"/>
              <w:rPr>
                <w:lang w:val="en-GB" w:eastAsia="zh-CN"/>
              </w:rPr>
            </w:pPr>
            <w:r>
              <w:rPr>
                <w:rFonts w:hint="eastAsia"/>
                <w:lang w:val="en-GB" w:eastAsia="zh-CN"/>
              </w:rPr>
              <w:t>仰角</w:t>
            </w:r>
            <w:r>
              <w:rPr>
                <w:rFonts w:hint="eastAsia"/>
                <w:lang w:val="en-GB" w:eastAsia="zh-CN"/>
              </w:rPr>
              <w:t xml:space="preserve"> </w:t>
            </w:r>
            <w:r>
              <w:rPr>
                <w:rFonts w:ascii="Symbol" w:hAnsi="Symbol"/>
                <w:lang w:eastAsia="zh-CN"/>
              </w:rPr>
              <w:t></w:t>
            </w:r>
            <w:r>
              <w:rPr>
                <w:lang w:val="en-GB" w:eastAsia="zh-CN"/>
              </w:rPr>
              <w:t xml:space="preserve"> 45</w:t>
            </w:r>
            <w:r>
              <w:rPr>
                <w:rFonts w:ascii="Symbol" w:hAnsi="Symbol"/>
                <w:lang w:eastAsia="zh-CN"/>
              </w:rPr>
              <w:t></w:t>
            </w:r>
          </w:p>
        </w:tc>
      </w:tr>
      <w:tr w:rsidR="00736C94" w:rsidTr="00736C94">
        <w:trPr>
          <w:cantSplit/>
          <w:jc w:val="center"/>
        </w:trPr>
        <w:tc>
          <w:tcPr>
            <w:tcW w:w="1985" w:type="dxa"/>
            <w:vMerge/>
            <w:tcBorders>
              <w:top w:val="single" w:sz="6" w:space="0" w:color="auto"/>
              <w:left w:val="single" w:sz="6" w:space="0" w:color="auto"/>
              <w:bottom w:val="single" w:sz="6" w:space="0" w:color="auto"/>
              <w:right w:val="single" w:sz="6" w:space="0" w:color="auto"/>
            </w:tcBorders>
            <w:vAlign w:val="center"/>
            <w:hideMark/>
          </w:tcPr>
          <w:p w:rsidR="00736C94" w:rsidRDefault="00736C94">
            <w:pPr>
              <w:tabs>
                <w:tab w:val="clear" w:pos="794"/>
                <w:tab w:val="clear" w:pos="1191"/>
                <w:tab w:val="clear" w:pos="1588"/>
                <w:tab w:val="clear" w:pos="1985"/>
              </w:tabs>
              <w:overflowPunct/>
              <w:autoSpaceDE/>
              <w:autoSpaceDN/>
              <w:adjustRightInd/>
              <w:spacing w:before="0"/>
              <w:jc w:val="left"/>
              <w:rPr>
                <w:b/>
                <w:sz w:val="22"/>
                <w:lang w:val="en-GB" w:eastAsia="zh-CN"/>
              </w:rPr>
            </w:pPr>
          </w:p>
        </w:tc>
        <w:tc>
          <w:tcPr>
            <w:tcW w:w="1134" w:type="dxa"/>
            <w:tcBorders>
              <w:top w:val="single" w:sz="6" w:space="0" w:color="auto"/>
              <w:left w:val="single" w:sz="6" w:space="0" w:color="auto"/>
              <w:bottom w:val="single" w:sz="6" w:space="0" w:color="auto"/>
              <w:right w:val="single" w:sz="6" w:space="0" w:color="auto"/>
            </w:tcBorders>
            <w:vAlign w:val="center"/>
            <w:hideMark/>
          </w:tcPr>
          <w:p w:rsidR="00736C94" w:rsidRDefault="00736C94">
            <w:pPr>
              <w:pStyle w:val="Tablehead0"/>
              <w:rPr>
                <w:i/>
                <w:iCs/>
                <w:lang w:val="en-GB"/>
              </w:rPr>
            </w:pPr>
            <w:r>
              <w:rPr>
                <w:i/>
                <w:iCs/>
                <w:lang w:val="en-GB"/>
              </w:rPr>
              <w:t>a</w:t>
            </w:r>
          </w:p>
        </w:tc>
        <w:tc>
          <w:tcPr>
            <w:tcW w:w="1134" w:type="dxa"/>
            <w:tcBorders>
              <w:top w:val="single" w:sz="6" w:space="0" w:color="auto"/>
              <w:left w:val="single" w:sz="6" w:space="0" w:color="auto"/>
              <w:bottom w:val="single" w:sz="6" w:space="0" w:color="auto"/>
              <w:right w:val="single" w:sz="6" w:space="0" w:color="auto"/>
            </w:tcBorders>
            <w:vAlign w:val="center"/>
            <w:hideMark/>
          </w:tcPr>
          <w:p w:rsidR="00736C94" w:rsidRDefault="00736C94">
            <w:pPr>
              <w:pStyle w:val="Tablehead0"/>
              <w:rPr>
                <w:i/>
                <w:iCs/>
                <w:lang w:val="en-GB"/>
              </w:rPr>
            </w:pPr>
            <w:r>
              <w:rPr>
                <w:i/>
                <w:iCs/>
                <w:lang w:val="en-GB"/>
              </w:rPr>
              <w:t>b</w:t>
            </w:r>
          </w:p>
        </w:tc>
        <w:tc>
          <w:tcPr>
            <w:tcW w:w="1134" w:type="dxa"/>
            <w:tcBorders>
              <w:top w:val="single" w:sz="6" w:space="0" w:color="auto"/>
              <w:left w:val="single" w:sz="6" w:space="0" w:color="auto"/>
              <w:bottom w:val="single" w:sz="6" w:space="0" w:color="auto"/>
              <w:right w:val="single" w:sz="6" w:space="0" w:color="auto"/>
            </w:tcBorders>
            <w:vAlign w:val="center"/>
            <w:hideMark/>
          </w:tcPr>
          <w:p w:rsidR="00736C94" w:rsidRDefault="00736C94">
            <w:pPr>
              <w:pStyle w:val="Tablehead0"/>
              <w:rPr>
                <w:lang w:val="en-GB"/>
              </w:rPr>
            </w:pPr>
            <w:r>
              <w:rPr>
                <w:rFonts w:hint="eastAsia"/>
                <w:lang w:val="en-GB"/>
              </w:rPr>
              <w:t>范围</w:t>
            </w:r>
            <w:r>
              <w:rPr>
                <w:lang w:val="en-GB"/>
              </w:rPr>
              <w:br/>
              <w:t>(dB)</w:t>
            </w:r>
          </w:p>
        </w:tc>
        <w:tc>
          <w:tcPr>
            <w:tcW w:w="1134" w:type="dxa"/>
            <w:tcBorders>
              <w:top w:val="single" w:sz="6" w:space="0" w:color="auto"/>
              <w:left w:val="single" w:sz="6" w:space="0" w:color="auto"/>
              <w:bottom w:val="single" w:sz="6" w:space="0" w:color="auto"/>
              <w:right w:val="single" w:sz="6" w:space="0" w:color="auto"/>
            </w:tcBorders>
            <w:vAlign w:val="center"/>
            <w:hideMark/>
          </w:tcPr>
          <w:p w:rsidR="00736C94" w:rsidRDefault="00736C94">
            <w:pPr>
              <w:pStyle w:val="Tablehead0"/>
              <w:rPr>
                <w:i/>
                <w:iCs/>
                <w:lang w:val="en-GB"/>
              </w:rPr>
            </w:pPr>
            <w:r>
              <w:rPr>
                <w:i/>
                <w:iCs/>
                <w:lang w:val="en-GB"/>
              </w:rPr>
              <w:t>a</w:t>
            </w:r>
          </w:p>
        </w:tc>
        <w:tc>
          <w:tcPr>
            <w:tcW w:w="1134" w:type="dxa"/>
            <w:tcBorders>
              <w:top w:val="single" w:sz="6" w:space="0" w:color="auto"/>
              <w:left w:val="single" w:sz="6" w:space="0" w:color="auto"/>
              <w:bottom w:val="single" w:sz="6" w:space="0" w:color="auto"/>
              <w:right w:val="single" w:sz="6" w:space="0" w:color="auto"/>
            </w:tcBorders>
            <w:vAlign w:val="center"/>
            <w:hideMark/>
          </w:tcPr>
          <w:p w:rsidR="00736C94" w:rsidRDefault="00736C94">
            <w:pPr>
              <w:pStyle w:val="Tablehead0"/>
              <w:rPr>
                <w:i/>
                <w:iCs/>
                <w:lang w:val="en-GB"/>
              </w:rPr>
            </w:pPr>
            <w:r>
              <w:rPr>
                <w:i/>
                <w:iCs/>
                <w:lang w:val="en-GB"/>
              </w:rPr>
              <w:t>b</w:t>
            </w:r>
          </w:p>
        </w:tc>
        <w:tc>
          <w:tcPr>
            <w:tcW w:w="1134" w:type="dxa"/>
            <w:tcBorders>
              <w:top w:val="single" w:sz="6" w:space="0" w:color="auto"/>
              <w:left w:val="single" w:sz="6" w:space="0" w:color="auto"/>
              <w:bottom w:val="single" w:sz="6" w:space="0" w:color="auto"/>
              <w:right w:val="single" w:sz="6" w:space="0" w:color="auto"/>
            </w:tcBorders>
            <w:hideMark/>
          </w:tcPr>
          <w:p w:rsidR="00736C94" w:rsidRDefault="00736C94">
            <w:pPr>
              <w:pStyle w:val="Tablehead0"/>
              <w:rPr>
                <w:lang w:val="en-GB"/>
              </w:rPr>
            </w:pPr>
            <w:r>
              <w:rPr>
                <w:rFonts w:hint="eastAsia"/>
                <w:lang w:val="en-GB"/>
              </w:rPr>
              <w:t>范围</w:t>
            </w:r>
            <w:r>
              <w:rPr>
                <w:lang w:val="en-GB"/>
              </w:rPr>
              <w:br/>
              <w:t>(dB)</w:t>
            </w:r>
          </w:p>
        </w:tc>
      </w:tr>
      <w:tr w:rsidR="00736C94" w:rsidTr="00736C94">
        <w:trPr>
          <w:cantSplit/>
          <w:jc w:val="center"/>
        </w:trPr>
        <w:tc>
          <w:tcPr>
            <w:tcW w:w="1985" w:type="dxa"/>
            <w:tcBorders>
              <w:top w:val="single" w:sz="6" w:space="0" w:color="auto"/>
              <w:left w:val="single" w:sz="6" w:space="0" w:color="auto"/>
              <w:bottom w:val="single" w:sz="6" w:space="0" w:color="auto"/>
              <w:right w:val="single" w:sz="6" w:space="0" w:color="auto"/>
            </w:tcBorders>
            <w:hideMark/>
          </w:tcPr>
          <w:p w:rsidR="00736C94" w:rsidRDefault="00736C94">
            <w:pPr>
              <w:pStyle w:val="Tabletext"/>
              <w:jc w:val="center"/>
              <w:rPr>
                <w:lang w:val="en-GB"/>
              </w:rPr>
            </w:pPr>
            <w:r>
              <w:rPr>
                <w:lang w:val="en-GB"/>
              </w:rPr>
              <w:t>0.87</w:t>
            </w:r>
          </w:p>
        </w:tc>
        <w:tc>
          <w:tcPr>
            <w:tcW w:w="1134" w:type="dxa"/>
            <w:tcBorders>
              <w:top w:val="single" w:sz="6" w:space="0" w:color="auto"/>
              <w:left w:val="single" w:sz="6" w:space="0" w:color="auto"/>
              <w:bottom w:val="single" w:sz="6" w:space="0" w:color="auto"/>
              <w:right w:val="single" w:sz="6" w:space="0" w:color="auto"/>
            </w:tcBorders>
            <w:hideMark/>
          </w:tcPr>
          <w:p w:rsidR="00736C94" w:rsidRDefault="00736C94">
            <w:pPr>
              <w:pStyle w:val="Tabletext"/>
              <w:jc w:val="center"/>
              <w:rPr>
                <w:lang w:val="en-GB"/>
              </w:rPr>
            </w:pPr>
            <w:r>
              <w:rPr>
                <w:lang w:val="en-GB"/>
              </w:rPr>
              <w:t>34.52</w:t>
            </w:r>
          </w:p>
        </w:tc>
        <w:tc>
          <w:tcPr>
            <w:tcW w:w="1134" w:type="dxa"/>
            <w:tcBorders>
              <w:top w:val="single" w:sz="6" w:space="0" w:color="auto"/>
              <w:left w:val="single" w:sz="6" w:space="0" w:color="auto"/>
              <w:bottom w:val="single" w:sz="6" w:space="0" w:color="auto"/>
              <w:right w:val="single" w:sz="6" w:space="0" w:color="auto"/>
            </w:tcBorders>
            <w:hideMark/>
          </w:tcPr>
          <w:p w:rsidR="00736C94" w:rsidRDefault="00736C94">
            <w:pPr>
              <w:pStyle w:val="Tabletext"/>
              <w:jc w:val="center"/>
              <w:rPr>
                <w:lang w:val="en-GB"/>
              </w:rPr>
            </w:pPr>
            <w:r>
              <w:rPr>
                <w:lang w:val="en-GB"/>
              </w:rPr>
              <w:t>1.855</w:t>
            </w:r>
          </w:p>
        </w:tc>
        <w:tc>
          <w:tcPr>
            <w:tcW w:w="1134" w:type="dxa"/>
            <w:tcBorders>
              <w:top w:val="single" w:sz="6" w:space="0" w:color="auto"/>
              <w:left w:val="single" w:sz="6" w:space="0" w:color="auto"/>
              <w:bottom w:val="single" w:sz="6" w:space="0" w:color="auto"/>
              <w:right w:val="single" w:sz="6" w:space="0" w:color="auto"/>
            </w:tcBorders>
            <w:hideMark/>
          </w:tcPr>
          <w:p w:rsidR="00736C94" w:rsidRDefault="00736C94">
            <w:pPr>
              <w:pStyle w:val="Tabletext"/>
              <w:jc w:val="center"/>
              <w:rPr>
                <w:lang w:val="en-GB"/>
              </w:rPr>
            </w:pPr>
            <w:r>
              <w:rPr>
                <w:lang w:val="en-GB"/>
              </w:rPr>
              <w:t>2-7</w:t>
            </w:r>
          </w:p>
        </w:tc>
        <w:tc>
          <w:tcPr>
            <w:tcW w:w="1134" w:type="dxa"/>
            <w:tcBorders>
              <w:top w:val="single" w:sz="6" w:space="0" w:color="auto"/>
              <w:left w:val="single" w:sz="6" w:space="0" w:color="auto"/>
              <w:bottom w:val="single" w:sz="6" w:space="0" w:color="auto"/>
              <w:right w:val="single" w:sz="6" w:space="0" w:color="auto"/>
            </w:tcBorders>
            <w:hideMark/>
          </w:tcPr>
          <w:p w:rsidR="00736C94" w:rsidRDefault="00736C94">
            <w:pPr>
              <w:pStyle w:val="Tabletext"/>
              <w:jc w:val="center"/>
              <w:rPr>
                <w:lang w:val="en-GB"/>
              </w:rPr>
            </w:pPr>
            <w:r>
              <w:rPr>
                <w:lang w:val="en-GB"/>
              </w:rPr>
              <w:t>31.64</w:t>
            </w:r>
          </w:p>
        </w:tc>
        <w:tc>
          <w:tcPr>
            <w:tcW w:w="1134" w:type="dxa"/>
            <w:tcBorders>
              <w:top w:val="single" w:sz="6" w:space="0" w:color="auto"/>
              <w:left w:val="single" w:sz="6" w:space="0" w:color="auto"/>
              <w:bottom w:val="single" w:sz="6" w:space="0" w:color="auto"/>
              <w:right w:val="single" w:sz="6" w:space="0" w:color="auto"/>
            </w:tcBorders>
            <w:hideMark/>
          </w:tcPr>
          <w:p w:rsidR="00736C94" w:rsidRDefault="00736C94">
            <w:pPr>
              <w:pStyle w:val="Tabletext"/>
              <w:jc w:val="center"/>
              <w:rPr>
                <w:lang w:val="en-GB"/>
              </w:rPr>
            </w:pPr>
            <w:r>
              <w:rPr>
                <w:lang w:val="en-GB"/>
              </w:rPr>
              <w:t>2.464</w:t>
            </w:r>
          </w:p>
        </w:tc>
        <w:tc>
          <w:tcPr>
            <w:tcW w:w="1134" w:type="dxa"/>
            <w:tcBorders>
              <w:top w:val="single" w:sz="6" w:space="0" w:color="auto"/>
              <w:left w:val="single" w:sz="6" w:space="0" w:color="auto"/>
              <w:bottom w:val="single" w:sz="6" w:space="0" w:color="auto"/>
              <w:right w:val="single" w:sz="6" w:space="0" w:color="auto"/>
            </w:tcBorders>
            <w:hideMark/>
          </w:tcPr>
          <w:p w:rsidR="00736C94" w:rsidRDefault="00736C94">
            <w:pPr>
              <w:pStyle w:val="Tabletext"/>
              <w:jc w:val="center"/>
              <w:rPr>
                <w:lang w:val="en-GB"/>
              </w:rPr>
            </w:pPr>
            <w:r>
              <w:rPr>
                <w:lang w:val="en-GB"/>
              </w:rPr>
              <w:t>2-4</w:t>
            </w:r>
          </w:p>
        </w:tc>
      </w:tr>
      <w:tr w:rsidR="00736C94" w:rsidTr="00736C94">
        <w:trPr>
          <w:cantSplit/>
          <w:jc w:val="center"/>
        </w:trPr>
        <w:tc>
          <w:tcPr>
            <w:tcW w:w="1985" w:type="dxa"/>
            <w:tcBorders>
              <w:top w:val="single" w:sz="6" w:space="0" w:color="auto"/>
              <w:left w:val="single" w:sz="6" w:space="0" w:color="auto"/>
              <w:bottom w:val="single" w:sz="6" w:space="0" w:color="auto"/>
              <w:right w:val="single" w:sz="6" w:space="0" w:color="auto"/>
            </w:tcBorders>
            <w:hideMark/>
          </w:tcPr>
          <w:p w:rsidR="00736C94" w:rsidRDefault="00736C94">
            <w:pPr>
              <w:pStyle w:val="Tabletext"/>
              <w:jc w:val="center"/>
              <w:rPr>
                <w:lang w:val="en-GB"/>
              </w:rPr>
            </w:pPr>
            <w:r>
              <w:rPr>
                <w:lang w:val="en-GB"/>
              </w:rPr>
              <w:t>1.5</w:t>
            </w:r>
          </w:p>
        </w:tc>
        <w:tc>
          <w:tcPr>
            <w:tcW w:w="1134" w:type="dxa"/>
            <w:tcBorders>
              <w:top w:val="single" w:sz="6" w:space="0" w:color="auto"/>
              <w:left w:val="single" w:sz="6" w:space="0" w:color="auto"/>
              <w:bottom w:val="single" w:sz="6" w:space="0" w:color="auto"/>
              <w:right w:val="single" w:sz="6" w:space="0" w:color="auto"/>
            </w:tcBorders>
            <w:hideMark/>
          </w:tcPr>
          <w:p w:rsidR="00736C94" w:rsidRDefault="00736C94">
            <w:pPr>
              <w:pStyle w:val="Tabletext"/>
              <w:jc w:val="center"/>
              <w:rPr>
                <w:lang w:val="en-GB"/>
              </w:rPr>
            </w:pPr>
            <w:r>
              <w:rPr>
                <w:lang w:val="en-GB"/>
              </w:rPr>
              <w:t>33.19</w:t>
            </w:r>
          </w:p>
        </w:tc>
        <w:tc>
          <w:tcPr>
            <w:tcW w:w="1134" w:type="dxa"/>
            <w:tcBorders>
              <w:top w:val="single" w:sz="6" w:space="0" w:color="auto"/>
              <w:left w:val="single" w:sz="6" w:space="0" w:color="auto"/>
              <w:bottom w:val="single" w:sz="6" w:space="0" w:color="auto"/>
              <w:right w:val="single" w:sz="6" w:space="0" w:color="auto"/>
            </w:tcBorders>
            <w:hideMark/>
          </w:tcPr>
          <w:p w:rsidR="00736C94" w:rsidRDefault="00736C94">
            <w:pPr>
              <w:pStyle w:val="Tabletext"/>
              <w:jc w:val="center"/>
              <w:rPr>
                <w:lang w:val="en-GB"/>
              </w:rPr>
            </w:pPr>
            <w:r>
              <w:rPr>
                <w:lang w:val="en-GB"/>
              </w:rPr>
              <w:t>1.710</w:t>
            </w:r>
          </w:p>
        </w:tc>
        <w:tc>
          <w:tcPr>
            <w:tcW w:w="1134" w:type="dxa"/>
            <w:tcBorders>
              <w:top w:val="single" w:sz="6" w:space="0" w:color="auto"/>
              <w:left w:val="single" w:sz="6" w:space="0" w:color="auto"/>
              <w:bottom w:val="single" w:sz="6" w:space="0" w:color="auto"/>
              <w:right w:val="single" w:sz="6" w:space="0" w:color="auto"/>
            </w:tcBorders>
            <w:hideMark/>
          </w:tcPr>
          <w:p w:rsidR="00736C94" w:rsidRDefault="00736C94">
            <w:pPr>
              <w:pStyle w:val="Tabletext"/>
              <w:jc w:val="center"/>
              <w:rPr>
                <w:lang w:val="en-GB"/>
              </w:rPr>
            </w:pPr>
            <w:r>
              <w:rPr>
                <w:lang w:val="en-GB"/>
              </w:rPr>
              <w:t>2-8</w:t>
            </w:r>
          </w:p>
        </w:tc>
        <w:tc>
          <w:tcPr>
            <w:tcW w:w="1134" w:type="dxa"/>
            <w:tcBorders>
              <w:top w:val="single" w:sz="6" w:space="0" w:color="auto"/>
              <w:left w:val="single" w:sz="6" w:space="0" w:color="auto"/>
              <w:bottom w:val="single" w:sz="6" w:space="0" w:color="auto"/>
              <w:right w:val="single" w:sz="6" w:space="0" w:color="auto"/>
            </w:tcBorders>
            <w:hideMark/>
          </w:tcPr>
          <w:p w:rsidR="00736C94" w:rsidRDefault="00736C94">
            <w:pPr>
              <w:pStyle w:val="Tabletext"/>
              <w:jc w:val="center"/>
              <w:rPr>
                <w:lang w:val="en-GB"/>
              </w:rPr>
            </w:pPr>
            <w:r>
              <w:rPr>
                <w:lang w:val="en-GB"/>
              </w:rPr>
              <w:t>39.95</w:t>
            </w:r>
          </w:p>
        </w:tc>
        <w:tc>
          <w:tcPr>
            <w:tcW w:w="1134" w:type="dxa"/>
            <w:tcBorders>
              <w:top w:val="single" w:sz="6" w:space="0" w:color="auto"/>
              <w:left w:val="single" w:sz="6" w:space="0" w:color="auto"/>
              <w:bottom w:val="single" w:sz="6" w:space="0" w:color="auto"/>
              <w:right w:val="single" w:sz="6" w:space="0" w:color="auto"/>
            </w:tcBorders>
            <w:hideMark/>
          </w:tcPr>
          <w:p w:rsidR="00736C94" w:rsidRDefault="00736C94">
            <w:pPr>
              <w:pStyle w:val="Tabletext"/>
              <w:jc w:val="center"/>
              <w:rPr>
                <w:lang w:val="en-GB"/>
              </w:rPr>
            </w:pPr>
            <w:r>
              <w:rPr>
                <w:lang w:val="en-GB"/>
              </w:rPr>
              <w:t>2.321</w:t>
            </w:r>
          </w:p>
        </w:tc>
        <w:tc>
          <w:tcPr>
            <w:tcW w:w="1134" w:type="dxa"/>
            <w:tcBorders>
              <w:top w:val="single" w:sz="6" w:space="0" w:color="auto"/>
              <w:left w:val="single" w:sz="6" w:space="0" w:color="auto"/>
              <w:bottom w:val="single" w:sz="6" w:space="0" w:color="auto"/>
              <w:right w:val="single" w:sz="6" w:space="0" w:color="auto"/>
            </w:tcBorders>
            <w:hideMark/>
          </w:tcPr>
          <w:p w:rsidR="00736C94" w:rsidRDefault="00736C94">
            <w:pPr>
              <w:pStyle w:val="Tabletext"/>
              <w:jc w:val="center"/>
              <w:rPr>
                <w:lang w:val="en-GB"/>
              </w:rPr>
            </w:pPr>
            <w:r>
              <w:rPr>
                <w:lang w:val="en-GB"/>
              </w:rPr>
              <w:t>2-5</w:t>
            </w:r>
          </w:p>
        </w:tc>
      </w:tr>
    </w:tbl>
    <w:p w:rsidR="00736C94" w:rsidRDefault="00736C94" w:rsidP="00736C94">
      <w:pPr>
        <w:pStyle w:val="Tablefin"/>
      </w:pPr>
    </w:p>
    <w:p w:rsidR="00736C94" w:rsidRDefault="00736C94" w:rsidP="00736C94">
      <w:pPr>
        <w:ind w:firstLineChars="200" w:firstLine="480"/>
        <w:rPr>
          <w:lang w:val="en-GB" w:eastAsia="zh-CN"/>
        </w:rPr>
      </w:pPr>
      <w:r>
        <w:rPr>
          <w:rFonts w:hint="eastAsia"/>
          <w:lang w:val="en-GB" w:eastAsia="zh-CN"/>
        </w:rPr>
        <w:t>图</w:t>
      </w:r>
      <w:r>
        <w:rPr>
          <w:lang w:val="en-US" w:eastAsia="zh-CN"/>
        </w:rPr>
        <w:t> </w:t>
      </w:r>
      <w:r>
        <w:rPr>
          <w:lang w:val="en-GB" w:eastAsia="zh-CN"/>
        </w:rPr>
        <w:t>9</w:t>
      </w:r>
      <w:r>
        <w:rPr>
          <w:rFonts w:hint="eastAsia"/>
          <w:lang w:val="en-GB" w:eastAsia="zh-CN"/>
        </w:rPr>
        <w:t>所示为</w:t>
      </w:r>
      <w:r>
        <w:rPr>
          <w:lang w:val="en-GB" w:eastAsia="zh-CN"/>
        </w:rPr>
        <w:t xml:space="preserve">1.5GHz </w:t>
      </w:r>
      <w:r>
        <w:rPr>
          <w:rFonts w:hint="eastAsia"/>
          <w:lang w:val="en-GB" w:eastAsia="zh-CN"/>
        </w:rPr>
        <w:t>和</w:t>
      </w:r>
      <w:r>
        <w:rPr>
          <w:lang w:val="en-GB" w:eastAsia="zh-CN"/>
        </w:rPr>
        <w:t>870</w:t>
      </w:r>
      <w:r>
        <w:rPr>
          <w:i/>
          <w:lang w:val="en-GB" w:eastAsia="zh-CN"/>
        </w:rPr>
        <w:t> </w:t>
      </w:r>
      <w:r>
        <w:rPr>
          <w:iCs/>
          <w:lang w:val="en-GB" w:eastAsia="zh-CN"/>
        </w:rPr>
        <w:t>M</w:t>
      </w:r>
      <w:r>
        <w:rPr>
          <w:lang w:val="en-GB" w:eastAsia="zh-CN"/>
        </w:rPr>
        <w:t>Hz</w:t>
      </w:r>
      <w:r>
        <w:rPr>
          <w:rFonts w:hint="eastAsia"/>
          <w:lang w:val="en-GB" w:eastAsia="zh-CN"/>
        </w:rPr>
        <w:t>路径仰角为</w:t>
      </w:r>
      <w:r>
        <w:rPr>
          <w:rFonts w:hint="eastAsia"/>
          <w:lang w:val="en-GB" w:eastAsia="zh-CN"/>
        </w:rPr>
        <w:t xml:space="preserve"> </w:t>
      </w:r>
      <w:r>
        <w:rPr>
          <w:lang w:val="en-GB" w:eastAsia="zh-CN"/>
        </w:rPr>
        <w:t>30</w:t>
      </w:r>
      <w:r>
        <w:rPr>
          <w:rFonts w:ascii="Symbol" w:hAnsi="Symbol"/>
          <w:lang w:eastAsia="zh-CN"/>
        </w:rPr>
        <w:t></w:t>
      </w:r>
      <w:r>
        <w:rPr>
          <w:rFonts w:hint="eastAsia"/>
          <w:lang w:val="en-GB" w:eastAsia="zh-CN"/>
        </w:rPr>
        <w:t>和</w:t>
      </w:r>
      <w:r>
        <w:rPr>
          <w:lang w:val="en-GB" w:eastAsia="zh-CN"/>
        </w:rPr>
        <w:t xml:space="preserve"> 45</w:t>
      </w:r>
      <w:r>
        <w:rPr>
          <w:rFonts w:ascii="Symbol" w:hAnsi="Symbol"/>
          <w:lang w:eastAsia="zh-CN"/>
        </w:rPr>
        <w:t></w:t>
      </w:r>
      <w:r>
        <w:rPr>
          <w:rFonts w:hint="eastAsia"/>
          <w:lang w:val="en-GB" w:eastAsia="zh-CN"/>
        </w:rPr>
        <w:t>的累积衰落分布曲线。</w:t>
      </w:r>
    </w:p>
    <w:p w:rsidR="00736C94" w:rsidRDefault="00736C94" w:rsidP="00736C94">
      <w:pPr>
        <w:pStyle w:val="Heading2"/>
        <w:rPr>
          <w:lang w:val="en-GB" w:eastAsia="zh-CN"/>
        </w:rPr>
      </w:pPr>
      <w:bookmarkStart w:id="31" w:name="_Toc398375651"/>
      <w:r>
        <w:rPr>
          <w:lang w:val="en-GB" w:eastAsia="zh-CN"/>
        </w:rPr>
        <w:t>5.2</w:t>
      </w:r>
      <w:r>
        <w:rPr>
          <w:lang w:val="en-GB" w:eastAsia="zh-CN"/>
        </w:rPr>
        <w:tab/>
      </w:r>
      <w:bookmarkEnd w:id="31"/>
      <w:r>
        <w:rPr>
          <w:rFonts w:hint="eastAsia"/>
          <w:lang w:val="en-GB" w:eastAsia="zh-CN"/>
        </w:rPr>
        <w:t>路边植被环境多径效应</w:t>
      </w:r>
    </w:p>
    <w:p w:rsidR="00736C94" w:rsidRDefault="00736C94" w:rsidP="00736C94">
      <w:pPr>
        <w:ind w:firstLineChars="200" w:firstLine="480"/>
        <w:rPr>
          <w:lang w:val="en-GB" w:eastAsia="zh-CN"/>
        </w:rPr>
      </w:pPr>
      <w:r>
        <w:rPr>
          <w:rFonts w:hint="eastAsia"/>
          <w:lang w:val="en-GB" w:eastAsia="zh-CN"/>
        </w:rPr>
        <w:t>在两面具有成排树木的美国道路上开展的实验表明，在仰角</w:t>
      </w:r>
      <w:r>
        <w:rPr>
          <w:lang w:val="en-GB" w:eastAsia="zh-CN"/>
        </w:rPr>
        <w:t>30</w:t>
      </w:r>
      <w:r>
        <w:rPr>
          <w:rFonts w:ascii="Symbol" w:hAnsi="Symbol"/>
          <w:lang w:eastAsia="zh-CN"/>
        </w:rPr>
        <w:t></w:t>
      </w:r>
      <w:r>
        <w:rPr>
          <w:rFonts w:hint="eastAsia"/>
          <w:lang w:val="en-GB" w:eastAsia="zh-CN"/>
        </w:rPr>
        <w:t>至</w:t>
      </w:r>
      <w:r>
        <w:rPr>
          <w:lang w:val="en-GB" w:eastAsia="zh-CN"/>
        </w:rPr>
        <w:t xml:space="preserve"> 60</w:t>
      </w:r>
      <w:r>
        <w:rPr>
          <w:rFonts w:ascii="Symbol" w:hAnsi="Symbol"/>
          <w:lang w:eastAsia="zh-CN"/>
        </w:rPr>
        <w:t></w:t>
      </w:r>
      <w:r>
        <w:rPr>
          <w:rFonts w:ascii="Symbol" w:hAnsi="Symbol"/>
          <w:lang w:eastAsia="zh-CN"/>
        </w:rPr>
        <w:t>范围内，</w:t>
      </w:r>
      <w:r>
        <w:rPr>
          <w:rFonts w:hint="eastAsia"/>
          <w:lang w:val="en-GB" w:eastAsia="zh-CN"/>
        </w:rPr>
        <w:t>多径衰落效应相对</w:t>
      </w:r>
      <w:r>
        <w:rPr>
          <w:rFonts w:ascii="Symbol" w:hAnsi="Symbol"/>
          <w:lang w:eastAsia="zh-CN"/>
        </w:rPr>
        <w:t>较强。实测数据导致了以下模型：</w:t>
      </w:r>
    </w:p>
    <w:p w:rsidR="00736C94" w:rsidRDefault="00736C94" w:rsidP="00736C94">
      <w:pPr>
        <w:pStyle w:val="Equation"/>
        <w:rPr>
          <w:lang w:val="en-US"/>
        </w:rPr>
      </w:pPr>
      <w:r>
        <w:rPr>
          <w:lang w:val="en-GB" w:eastAsia="zh-CN"/>
        </w:rPr>
        <w:tab/>
      </w:r>
      <w:r>
        <w:rPr>
          <w:lang w:val="en-GB" w:eastAsia="zh-CN"/>
        </w:rPr>
        <w:tab/>
      </w:r>
      <w:r>
        <w:rPr>
          <w:i/>
          <w:lang w:val="en-US"/>
        </w:rPr>
        <w:t>p</w:t>
      </w:r>
      <w:r>
        <w:rPr>
          <w:rFonts w:ascii="Symbol" w:hAnsi="Symbol"/>
        </w:rPr>
        <w:t></w:t>
      </w:r>
      <w:r>
        <w:rPr>
          <w:i/>
          <w:lang w:val="en-US"/>
        </w:rPr>
        <w:t>u</w:t>
      </w:r>
      <w:r>
        <w:rPr>
          <w:lang w:val="en-US"/>
        </w:rPr>
        <w:t xml:space="preserve"> exp</w:t>
      </w:r>
      <w:r>
        <w:rPr>
          <w:sz w:val="12"/>
          <w:lang w:val="en-US"/>
        </w:rPr>
        <w:t> </w:t>
      </w:r>
      <w:r>
        <w:rPr>
          <w:lang w:val="en-US"/>
        </w:rPr>
        <w:t>(–</w:t>
      </w:r>
      <w:r>
        <w:rPr>
          <w:sz w:val="12"/>
          <w:lang w:val="en-US"/>
        </w:rPr>
        <w:t> </w:t>
      </w:r>
      <w:r>
        <w:rPr>
          <w:i/>
          <w:lang w:val="en-US"/>
        </w:rPr>
        <w:t>v</w:t>
      </w:r>
      <w:r>
        <w:rPr>
          <w:sz w:val="12"/>
          <w:lang w:val="en-US"/>
        </w:rPr>
        <w:t> </w:t>
      </w:r>
      <w:r>
        <w:rPr>
          <w:i/>
          <w:lang w:val="en-US"/>
        </w:rPr>
        <w:t>A</w:t>
      </w:r>
      <w:r>
        <w:rPr>
          <w:lang w:val="en-US"/>
        </w:rPr>
        <w:t>)</w:t>
      </w:r>
      <w:r>
        <w:rPr>
          <w:lang w:val="en-US"/>
        </w:rPr>
        <w:tab/>
        <w:t>(13)</w:t>
      </w:r>
    </w:p>
    <w:p w:rsidR="00736C94" w:rsidRDefault="00736C94" w:rsidP="00736C94">
      <w:pPr>
        <w:ind w:firstLineChars="200" w:firstLine="480"/>
        <w:rPr>
          <w:lang w:val="en-US"/>
        </w:rPr>
      </w:pPr>
      <w:r>
        <w:rPr>
          <w:rFonts w:hint="eastAsia"/>
          <w:lang w:val="en-US"/>
        </w:rPr>
        <w:t>对于：</w:t>
      </w:r>
    </w:p>
    <w:p w:rsidR="00736C94" w:rsidRDefault="00736C94" w:rsidP="00736C94">
      <w:pPr>
        <w:pStyle w:val="Equation"/>
        <w:rPr>
          <w:lang w:val="en-US"/>
        </w:rPr>
      </w:pPr>
      <w:r>
        <w:rPr>
          <w:lang w:val="en-US"/>
        </w:rPr>
        <w:tab/>
      </w:r>
      <w:r>
        <w:rPr>
          <w:lang w:val="en-US"/>
        </w:rPr>
        <w:tab/>
        <w:t>1% </w:t>
      </w:r>
      <w:r>
        <w:rPr>
          <w:rFonts w:ascii="Symbol" w:hAnsi="Symbol"/>
        </w:rPr>
        <w:t></w:t>
      </w:r>
      <w:r>
        <w:rPr>
          <w:lang w:val="en-US"/>
        </w:rPr>
        <w:t> </w:t>
      </w:r>
      <w:r>
        <w:rPr>
          <w:i/>
          <w:lang w:val="en-US"/>
        </w:rPr>
        <w:t>p</w:t>
      </w:r>
      <w:r>
        <w:rPr>
          <w:iCs/>
          <w:lang w:val="en-US"/>
        </w:rPr>
        <w:t> </w:t>
      </w:r>
      <w:r>
        <w:rPr>
          <w:rFonts w:ascii="Symbol" w:hAnsi="Symbol"/>
        </w:rPr>
        <w:t></w:t>
      </w:r>
      <w:r>
        <w:rPr>
          <w:lang w:val="en-US"/>
        </w:rPr>
        <w:t> 50%</w:t>
      </w:r>
    </w:p>
    <w:p w:rsidR="00736C94" w:rsidRDefault="00736C94" w:rsidP="00736C94">
      <w:pPr>
        <w:ind w:firstLineChars="200" w:firstLine="480"/>
        <w:rPr>
          <w:lang w:val="en-US" w:eastAsia="zh-CN"/>
        </w:rPr>
      </w:pPr>
      <w:r>
        <w:rPr>
          <w:rFonts w:hint="eastAsia"/>
          <w:lang w:val="en-US" w:eastAsia="zh-CN"/>
        </w:rPr>
        <w:t>其中：</w:t>
      </w:r>
    </w:p>
    <w:p w:rsidR="00736C94" w:rsidRDefault="00736C94" w:rsidP="00736C94">
      <w:pPr>
        <w:pStyle w:val="Equationlegend"/>
        <w:rPr>
          <w:lang w:eastAsia="zh-CN"/>
        </w:rPr>
      </w:pPr>
      <w:r>
        <w:rPr>
          <w:lang w:eastAsia="zh-CN"/>
        </w:rPr>
        <w:tab/>
      </w:r>
      <w:r>
        <w:rPr>
          <w:i/>
          <w:lang w:eastAsia="zh-CN"/>
        </w:rPr>
        <w:t>p</w:t>
      </w:r>
      <w:r>
        <w:rPr>
          <w:sz w:val="12"/>
          <w:lang w:eastAsia="zh-CN"/>
        </w:rPr>
        <w:t> </w:t>
      </w:r>
      <w:r>
        <w:rPr>
          <w:rFonts w:hint="eastAsia"/>
          <w:lang w:eastAsia="zh-CN"/>
        </w:rPr>
        <w:t>：</w:t>
      </w:r>
      <w:r>
        <w:rPr>
          <w:lang w:eastAsia="zh-CN"/>
        </w:rPr>
        <w:tab/>
      </w:r>
      <w:r>
        <w:rPr>
          <w:rFonts w:hint="eastAsia"/>
          <w:lang w:eastAsia="zh-CN"/>
        </w:rPr>
        <w:t>遮蔽被超过的路程百分数</w:t>
      </w:r>
    </w:p>
    <w:p w:rsidR="00736C94" w:rsidRDefault="00736C94" w:rsidP="00736C94">
      <w:pPr>
        <w:pStyle w:val="Equationlegend"/>
        <w:rPr>
          <w:lang w:eastAsia="zh-CN"/>
        </w:rPr>
      </w:pPr>
      <w:r>
        <w:rPr>
          <w:lang w:eastAsia="zh-CN"/>
        </w:rPr>
        <w:tab/>
      </w:r>
      <w:r>
        <w:rPr>
          <w:i/>
          <w:lang w:eastAsia="zh-CN"/>
        </w:rPr>
        <w:t>A</w:t>
      </w:r>
      <w:r>
        <w:rPr>
          <w:sz w:val="12"/>
          <w:lang w:eastAsia="zh-CN"/>
        </w:rPr>
        <w:t> </w:t>
      </w:r>
      <w:r>
        <w:rPr>
          <w:rFonts w:hint="eastAsia"/>
          <w:lang w:eastAsia="zh-CN"/>
        </w:rPr>
        <w:t>：</w:t>
      </w:r>
      <w:r>
        <w:rPr>
          <w:lang w:eastAsia="zh-CN"/>
        </w:rPr>
        <w:tab/>
      </w:r>
      <w:r>
        <w:rPr>
          <w:rFonts w:hint="eastAsia"/>
          <w:lang w:eastAsia="zh-CN"/>
        </w:rPr>
        <w:t>被超过的遮蔽</w:t>
      </w:r>
      <w:r>
        <w:rPr>
          <w:lang w:eastAsia="zh-CN"/>
        </w:rPr>
        <w:t xml:space="preserve">  (dB)</w:t>
      </w:r>
    </w:p>
    <w:p w:rsidR="00736C94" w:rsidRDefault="00736C94" w:rsidP="00736C94">
      <w:pPr>
        <w:ind w:firstLineChars="200" w:firstLine="480"/>
        <w:rPr>
          <w:lang w:val="en-US" w:eastAsia="zh-CN"/>
        </w:rPr>
      </w:pPr>
      <w:r>
        <w:rPr>
          <w:rFonts w:hint="eastAsia"/>
          <w:lang w:val="en-US" w:eastAsia="zh-CN"/>
        </w:rPr>
        <w:t>这里要注意的是上述模型假定了可忽略的遮蔽。曲线拟合参数</w:t>
      </w:r>
      <w:r>
        <w:rPr>
          <w:rFonts w:hint="eastAsia"/>
          <w:lang w:val="en-US" w:eastAsia="zh-CN"/>
        </w:rPr>
        <w:t xml:space="preserve"> </w:t>
      </w:r>
      <w:r>
        <w:rPr>
          <w:i/>
          <w:lang w:val="en-US" w:eastAsia="zh-CN"/>
        </w:rPr>
        <w:t xml:space="preserve">u </w:t>
      </w:r>
      <w:r>
        <w:rPr>
          <w:rFonts w:hint="eastAsia"/>
          <w:lang w:val="en-US" w:eastAsia="zh-CN"/>
        </w:rPr>
        <w:t>和</w:t>
      </w:r>
      <w:r>
        <w:rPr>
          <w:rFonts w:hint="eastAsia"/>
          <w:lang w:val="en-US" w:eastAsia="zh-CN"/>
        </w:rPr>
        <w:t xml:space="preserve"> </w:t>
      </w:r>
      <w:r>
        <w:rPr>
          <w:i/>
          <w:lang w:val="en-US" w:eastAsia="zh-CN"/>
        </w:rPr>
        <w:t>v</w:t>
      </w:r>
      <w:r>
        <w:rPr>
          <w:rFonts w:hint="eastAsia"/>
          <w:lang w:val="en-US" w:eastAsia="zh-CN"/>
        </w:rPr>
        <w:t>见表</w:t>
      </w:r>
      <w:r>
        <w:rPr>
          <w:lang w:val="en-US" w:eastAsia="zh-CN"/>
        </w:rPr>
        <w:t>4</w:t>
      </w:r>
      <w:r>
        <w:rPr>
          <w:rFonts w:hint="eastAsia"/>
          <w:lang w:val="en-US" w:eastAsia="zh-CN"/>
        </w:rPr>
        <w:t>。</w:t>
      </w:r>
    </w:p>
    <w:p w:rsidR="002562DE" w:rsidRDefault="002562DE">
      <w:pPr>
        <w:tabs>
          <w:tab w:val="clear" w:pos="794"/>
          <w:tab w:val="clear" w:pos="1191"/>
          <w:tab w:val="clear" w:pos="1588"/>
          <w:tab w:val="clear" w:pos="1985"/>
        </w:tabs>
        <w:overflowPunct/>
        <w:autoSpaceDE/>
        <w:autoSpaceDN/>
        <w:adjustRightInd/>
        <w:spacing w:before="0"/>
        <w:jc w:val="left"/>
        <w:textAlignment w:val="auto"/>
        <w:rPr>
          <w:caps/>
          <w:sz w:val="18"/>
          <w:lang w:val="en-US" w:eastAsia="zh-CN"/>
        </w:rPr>
      </w:pPr>
      <w:r>
        <w:rPr>
          <w:lang w:val="en-US" w:eastAsia="zh-CN"/>
        </w:rPr>
        <w:br w:type="page"/>
      </w:r>
    </w:p>
    <w:p w:rsidR="00736C94" w:rsidRDefault="00736C94" w:rsidP="00736C94">
      <w:pPr>
        <w:pStyle w:val="FigureNo"/>
        <w:rPr>
          <w:lang w:val="en-US" w:eastAsia="zh-CN"/>
        </w:rPr>
      </w:pPr>
      <w:r>
        <w:rPr>
          <w:rFonts w:hint="eastAsia"/>
          <w:lang w:val="en-US" w:eastAsia="zh-CN"/>
        </w:rPr>
        <w:lastRenderedPageBreak/>
        <w:t>图</w:t>
      </w:r>
      <w:r>
        <w:rPr>
          <w:lang w:val="en-US" w:eastAsia="zh-CN"/>
        </w:rPr>
        <w:t>9</w:t>
      </w:r>
    </w:p>
    <w:p w:rsidR="00736C94" w:rsidRDefault="00736C94" w:rsidP="00736C94">
      <w:pPr>
        <w:pStyle w:val="Figuretitle"/>
        <w:rPr>
          <w:lang w:val="en-US" w:eastAsia="zh-CN"/>
        </w:rPr>
      </w:pPr>
      <w:r>
        <w:rPr>
          <w:rFonts w:hint="eastAsia"/>
          <w:lang w:val="en-US" w:eastAsia="zh-CN"/>
        </w:rPr>
        <w:t>山体地形多径衰落最佳拟合累积衰落分布</w:t>
      </w:r>
    </w:p>
    <w:p w:rsidR="002562DE" w:rsidRPr="002562DE" w:rsidRDefault="002562DE" w:rsidP="002562DE">
      <w:pPr>
        <w:pStyle w:val="Figure"/>
        <w:rPr>
          <w:lang w:val="en-US" w:eastAsia="zh-CN"/>
        </w:rPr>
      </w:pPr>
      <w:r>
        <w:object w:dxaOrig="4462" w:dyaOrig="5828">
          <v:shape id="_x0000_i1056" type="#_x0000_t75" style="width:300pt;height:444pt" o:ole="">
            <v:imagedata r:id="rId76" o:title="" cropright="7874f"/>
          </v:shape>
          <o:OLEObject Type="Embed" ProgID="CorelDraw.Graphic.16" ShapeID="_x0000_i1056" DrawAspect="Content" ObjectID="_1548832575" r:id="rId77"/>
        </w:object>
      </w:r>
    </w:p>
    <w:p w:rsidR="00736C94" w:rsidRDefault="00736C94" w:rsidP="00736C94">
      <w:pPr>
        <w:pStyle w:val="TableNo"/>
        <w:rPr>
          <w:lang w:val="en-GB" w:eastAsia="zh-CN"/>
        </w:rPr>
      </w:pPr>
      <w:r>
        <w:rPr>
          <w:rFonts w:hint="eastAsia"/>
          <w:lang w:val="en-GB" w:eastAsia="zh-CN"/>
        </w:rPr>
        <w:t>表</w:t>
      </w:r>
      <w:r>
        <w:rPr>
          <w:lang w:val="en-GB" w:eastAsia="zh-CN"/>
        </w:rPr>
        <w:t>4</w:t>
      </w:r>
    </w:p>
    <w:p w:rsidR="00736C94" w:rsidRDefault="00736C94" w:rsidP="00736C94">
      <w:pPr>
        <w:pStyle w:val="Tabletitle"/>
        <w:rPr>
          <w:lang w:val="en-GB" w:eastAsia="zh-CN"/>
        </w:rPr>
      </w:pPr>
      <w:r>
        <w:rPr>
          <w:rFonts w:hint="eastAsia"/>
          <w:lang w:val="en-GB" w:eastAsia="zh-CN"/>
        </w:rPr>
        <w:t>两面树木成排道路最佳指数拟合累积衰落分布参数</w:t>
      </w:r>
    </w:p>
    <w:p w:rsidR="00736C94" w:rsidRDefault="00736C94" w:rsidP="00736C94">
      <w:pPr>
        <w:pStyle w:val="Blanc"/>
        <w:rPr>
          <w:sz w:val="8"/>
          <w:lang w:eastAsia="zh-CN"/>
        </w:rPr>
      </w:pPr>
    </w:p>
    <w:tbl>
      <w:tblPr>
        <w:tblW w:w="0" w:type="auto"/>
        <w:jc w:val="center"/>
        <w:tblLayout w:type="fixed"/>
        <w:tblLook w:val="04A0" w:firstRow="1" w:lastRow="0" w:firstColumn="1" w:lastColumn="0" w:noHBand="0" w:noVBand="1"/>
      </w:tblPr>
      <w:tblGrid>
        <w:gridCol w:w="1985"/>
        <w:gridCol w:w="1985"/>
        <w:gridCol w:w="1985"/>
        <w:gridCol w:w="1985"/>
      </w:tblGrid>
      <w:tr w:rsidR="00736C94" w:rsidTr="00736C94">
        <w:trPr>
          <w:cantSplit/>
          <w:jc w:val="center"/>
        </w:trPr>
        <w:tc>
          <w:tcPr>
            <w:tcW w:w="1985" w:type="dxa"/>
            <w:tcBorders>
              <w:top w:val="single" w:sz="6" w:space="0" w:color="auto"/>
              <w:left w:val="single" w:sz="6" w:space="0" w:color="auto"/>
              <w:bottom w:val="single" w:sz="6" w:space="0" w:color="auto"/>
              <w:right w:val="single" w:sz="6" w:space="0" w:color="auto"/>
            </w:tcBorders>
            <w:vAlign w:val="center"/>
            <w:hideMark/>
          </w:tcPr>
          <w:p w:rsidR="00736C94" w:rsidRDefault="00736C94">
            <w:pPr>
              <w:pStyle w:val="Tablehead0"/>
              <w:rPr>
                <w:lang w:val="en-GB"/>
              </w:rPr>
            </w:pPr>
            <w:r>
              <w:rPr>
                <w:rFonts w:hint="eastAsia"/>
                <w:lang w:val="en-GB"/>
              </w:rPr>
              <w:t>频率</w:t>
            </w:r>
            <w:r>
              <w:rPr>
                <w:lang w:val="en-GB"/>
              </w:rPr>
              <w:br/>
              <w:t>(GHz)</w:t>
            </w:r>
          </w:p>
        </w:tc>
        <w:tc>
          <w:tcPr>
            <w:tcW w:w="1985" w:type="dxa"/>
            <w:tcBorders>
              <w:top w:val="single" w:sz="6" w:space="0" w:color="auto"/>
              <w:left w:val="single" w:sz="6" w:space="0" w:color="auto"/>
              <w:bottom w:val="single" w:sz="6" w:space="0" w:color="auto"/>
              <w:right w:val="single" w:sz="6" w:space="0" w:color="auto"/>
            </w:tcBorders>
            <w:vAlign w:val="center"/>
            <w:hideMark/>
          </w:tcPr>
          <w:p w:rsidR="00736C94" w:rsidRDefault="00736C94">
            <w:pPr>
              <w:pStyle w:val="Tablehead0"/>
              <w:rPr>
                <w:i/>
                <w:iCs/>
                <w:lang w:val="en-GB"/>
              </w:rPr>
            </w:pPr>
            <w:r>
              <w:rPr>
                <w:i/>
                <w:iCs/>
                <w:lang w:val="en-GB"/>
              </w:rPr>
              <w:t>u</w:t>
            </w:r>
          </w:p>
        </w:tc>
        <w:tc>
          <w:tcPr>
            <w:tcW w:w="1985" w:type="dxa"/>
            <w:tcBorders>
              <w:top w:val="single" w:sz="6" w:space="0" w:color="auto"/>
              <w:left w:val="single" w:sz="6" w:space="0" w:color="auto"/>
              <w:bottom w:val="single" w:sz="6" w:space="0" w:color="auto"/>
              <w:right w:val="single" w:sz="6" w:space="0" w:color="auto"/>
            </w:tcBorders>
            <w:vAlign w:val="center"/>
            <w:hideMark/>
          </w:tcPr>
          <w:p w:rsidR="00736C94" w:rsidRDefault="00736C94">
            <w:pPr>
              <w:pStyle w:val="Tablehead0"/>
              <w:rPr>
                <w:i/>
                <w:iCs/>
                <w:lang w:val="en-GB"/>
              </w:rPr>
            </w:pPr>
            <w:r>
              <w:rPr>
                <w:i/>
                <w:iCs/>
                <w:lang w:val="en-GB"/>
              </w:rPr>
              <w:t>v</w:t>
            </w:r>
          </w:p>
        </w:tc>
        <w:tc>
          <w:tcPr>
            <w:tcW w:w="1985" w:type="dxa"/>
            <w:tcBorders>
              <w:top w:val="single" w:sz="6" w:space="0" w:color="auto"/>
              <w:left w:val="single" w:sz="6" w:space="0" w:color="auto"/>
              <w:bottom w:val="single" w:sz="6" w:space="0" w:color="auto"/>
              <w:right w:val="single" w:sz="6" w:space="0" w:color="auto"/>
            </w:tcBorders>
            <w:vAlign w:val="center"/>
            <w:hideMark/>
          </w:tcPr>
          <w:p w:rsidR="00736C94" w:rsidRDefault="00736C94">
            <w:pPr>
              <w:pStyle w:val="Tablehead0"/>
              <w:rPr>
                <w:lang w:val="en-GB"/>
              </w:rPr>
            </w:pPr>
            <w:r>
              <w:rPr>
                <w:rFonts w:hint="eastAsia"/>
                <w:lang w:val="en-GB"/>
              </w:rPr>
              <w:t>衰落范围</w:t>
            </w:r>
            <w:r>
              <w:rPr>
                <w:lang w:val="en-GB"/>
              </w:rPr>
              <w:br/>
              <w:t>(dB)</w:t>
            </w:r>
          </w:p>
        </w:tc>
      </w:tr>
      <w:tr w:rsidR="00736C94" w:rsidTr="00736C94">
        <w:trPr>
          <w:cantSplit/>
          <w:jc w:val="center"/>
        </w:trPr>
        <w:tc>
          <w:tcPr>
            <w:tcW w:w="1985" w:type="dxa"/>
            <w:tcBorders>
              <w:top w:val="single" w:sz="6" w:space="0" w:color="auto"/>
              <w:left w:val="single" w:sz="6" w:space="0" w:color="auto"/>
              <w:bottom w:val="single" w:sz="6" w:space="0" w:color="auto"/>
              <w:right w:val="single" w:sz="6" w:space="0" w:color="auto"/>
            </w:tcBorders>
            <w:hideMark/>
          </w:tcPr>
          <w:p w:rsidR="00736C94" w:rsidRDefault="00736C94">
            <w:pPr>
              <w:pStyle w:val="Tabletext"/>
              <w:jc w:val="center"/>
              <w:rPr>
                <w:lang w:val="en-GB"/>
              </w:rPr>
            </w:pPr>
            <w:r>
              <w:rPr>
                <w:lang w:val="en-GB"/>
              </w:rPr>
              <w:t>0.870</w:t>
            </w:r>
          </w:p>
        </w:tc>
        <w:tc>
          <w:tcPr>
            <w:tcW w:w="1985" w:type="dxa"/>
            <w:tcBorders>
              <w:top w:val="single" w:sz="6" w:space="0" w:color="auto"/>
              <w:left w:val="single" w:sz="6" w:space="0" w:color="auto"/>
              <w:bottom w:val="single" w:sz="6" w:space="0" w:color="auto"/>
              <w:right w:val="single" w:sz="6" w:space="0" w:color="auto"/>
            </w:tcBorders>
            <w:hideMark/>
          </w:tcPr>
          <w:p w:rsidR="00736C94" w:rsidRDefault="00736C94">
            <w:pPr>
              <w:pStyle w:val="Tabletext"/>
              <w:jc w:val="center"/>
              <w:rPr>
                <w:lang w:val="en-GB"/>
              </w:rPr>
            </w:pPr>
            <w:r>
              <w:rPr>
                <w:lang w:val="en-GB"/>
              </w:rPr>
              <w:t>125.6</w:t>
            </w:r>
          </w:p>
        </w:tc>
        <w:tc>
          <w:tcPr>
            <w:tcW w:w="1985" w:type="dxa"/>
            <w:tcBorders>
              <w:top w:val="single" w:sz="6" w:space="0" w:color="auto"/>
              <w:left w:val="single" w:sz="6" w:space="0" w:color="auto"/>
              <w:bottom w:val="single" w:sz="6" w:space="0" w:color="auto"/>
              <w:right w:val="single" w:sz="6" w:space="0" w:color="auto"/>
            </w:tcBorders>
            <w:hideMark/>
          </w:tcPr>
          <w:p w:rsidR="00736C94" w:rsidRDefault="00736C94">
            <w:pPr>
              <w:pStyle w:val="Tabletext"/>
              <w:jc w:val="center"/>
              <w:rPr>
                <w:lang w:val="en-GB"/>
              </w:rPr>
            </w:pPr>
            <w:r>
              <w:rPr>
                <w:lang w:val="en-GB"/>
              </w:rPr>
              <w:t>1.116</w:t>
            </w:r>
          </w:p>
        </w:tc>
        <w:tc>
          <w:tcPr>
            <w:tcW w:w="1985" w:type="dxa"/>
            <w:tcBorders>
              <w:top w:val="single" w:sz="6" w:space="0" w:color="auto"/>
              <w:left w:val="single" w:sz="6" w:space="0" w:color="auto"/>
              <w:bottom w:val="single" w:sz="6" w:space="0" w:color="auto"/>
              <w:right w:val="single" w:sz="6" w:space="0" w:color="auto"/>
            </w:tcBorders>
            <w:hideMark/>
          </w:tcPr>
          <w:p w:rsidR="00736C94" w:rsidRDefault="00736C94">
            <w:pPr>
              <w:pStyle w:val="Tabletext"/>
              <w:jc w:val="center"/>
              <w:rPr>
                <w:lang w:val="en-GB"/>
              </w:rPr>
            </w:pPr>
            <w:r>
              <w:rPr>
                <w:lang w:val="en-GB"/>
              </w:rPr>
              <w:t>1-4.5</w:t>
            </w:r>
          </w:p>
        </w:tc>
      </w:tr>
      <w:tr w:rsidR="00736C94" w:rsidTr="00736C94">
        <w:trPr>
          <w:cantSplit/>
          <w:jc w:val="center"/>
        </w:trPr>
        <w:tc>
          <w:tcPr>
            <w:tcW w:w="1985" w:type="dxa"/>
            <w:tcBorders>
              <w:top w:val="single" w:sz="6" w:space="0" w:color="auto"/>
              <w:left w:val="single" w:sz="6" w:space="0" w:color="auto"/>
              <w:bottom w:val="single" w:sz="6" w:space="0" w:color="auto"/>
              <w:right w:val="single" w:sz="6" w:space="0" w:color="auto"/>
            </w:tcBorders>
            <w:hideMark/>
          </w:tcPr>
          <w:p w:rsidR="00736C94" w:rsidRDefault="00736C94">
            <w:pPr>
              <w:pStyle w:val="Tabletext"/>
              <w:jc w:val="center"/>
              <w:rPr>
                <w:lang w:val="en-GB"/>
              </w:rPr>
            </w:pPr>
            <w:r>
              <w:rPr>
                <w:lang w:val="en-GB"/>
              </w:rPr>
              <w:t>1.5</w:t>
            </w:r>
          </w:p>
        </w:tc>
        <w:tc>
          <w:tcPr>
            <w:tcW w:w="1985" w:type="dxa"/>
            <w:tcBorders>
              <w:top w:val="single" w:sz="6" w:space="0" w:color="auto"/>
              <w:left w:val="single" w:sz="6" w:space="0" w:color="auto"/>
              <w:bottom w:val="single" w:sz="6" w:space="0" w:color="auto"/>
              <w:right w:val="single" w:sz="6" w:space="0" w:color="auto"/>
            </w:tcBorders>
            <w:hideMark/>
          </w:tcPr>
          <w:p w:rsidR="00736C94" w:rsidRDefault="00736C94">
            <w:pPr>
              <w:pStyle w:val="Tabletext"/>
              <w:jc w:val="center"/>
              <w:rPr>
                <w:lang w:val="en-GB"/>
              </w:rPr>
            </w:pPr>
            <w:r>
              <w:rPr>
                <w:lang w:val="en-GB"/>
              </w:rPr>
              <w:t>127.7</w:t>
            </w:r>
          </w:p>
        </w:tc>
        <w:tc>
          <w:tcPr>
            <w:tcW w:w="1985" w:type="dxa"/>
            <w:tcBorders>
              <w:top w:val="single" w:sz="6" w:space="0" w:color="auto"/>
              <w:left w:val="single" w:sz="6" w:space="0" w:color="auto"/>
              <w:bottom w:val="single" w:sz="6" w:space="0" w:color="auto"/>
              <w:right w:val="single" w:sz="6" w:space="0" w:color="auto"/>
            </w:tcBorders>
            <w:hideMark/>
          </w:tcPr>
          <w:p w:rsidR="00736C94" w:rsidRDefault="00736C94">
            <w:pPr>
              <w:pStyle w:val="Tabletext"/>
              <w:jc w:val="center"/>
              <w:rPr>
                <w:lang w:val="en-GB"/>
              </w:rPr>
            </w:pPr>
            <w:r>
              <w:rPr>
                <w:lang w:val="en-GB"/>
              </w:rPr>
              <w:t>0.8573</w:t>
            </w:r>
          </w:p>
        </w:tc>
        <w:tc>
          <w:tcPr>
            <w:tcW w:w="1985" w:type="dxa"/>
            <w:tcBorders>
              <w:top w:val="single" w:sz="6" w:space="0" w:color="auto"/>
              <w:left w:val="single" w:sz="6" w:space="0" w:color="auto"/>
              <w:bottom w:val="single" w:sz="6" w:space="0" w:color="auto"/>
              <w:right w:val="single" w:sz="6" w:space="0" w:color="auto"/>
            </w:tcBorders>
            <w:hideMark/>
          </w:tcPr>
          <w:p w:rsidR="00736C94" w:rsidRDefault="00736C94">
            <w:pPr>
              <w:pStyle w:val="Tabletext"/>
              <w:jc w:val="center"/>
              <w:rPr>
                <w:lang w:val="en-GB"/>
              </w:rPr>
            </w:pPr>
            <w:r>
              <w:rPr>
                <w:lang w:val="en-GB"/>
              </w:rPr>
              <w:t>1-6</w:t>
            </w:r>
          </w:p>
        </w:tc>
      </w:tr>
    </w:tbl>
    <w:p w:rsidR="00736C94" w:rsidRDefault="00736C94" w:rsidP="00736C94">
      <w:pPr>
        <w:keepNext/>
        <w:keepLines/>
        <w:ind w:firstLineChars="200" w:firstLine="480"/>
        <w:rPr>
          <w:rFonts w:ascii="Symbol" w:hAnsi="Symbol"/>
          <w:lang w:eastAsia="zh-CN"/>
        </w:rPr>
      </w:pPr>
      <w:r>
        <w:rPr>
          <w:rFonts w:hint="eastAsia"/>
          <w:lang w:val="en-GB" w:eastAsia="zh-CN"/>
        </w:rPr>
        <w:lastRenderedPageBreak/>
        <w:t>图</w:t>
      </w:r>
      <w:r>
        <w:rPr>
          <w:rFonts w:hint="eastAsia"/>
          <w:lang w:val="en-GB" w:eastAsia="zh-CN"/>
        </w:rPr>
        <w:t xml:space="preserve"> </w:t>
      </w:r>
      <w:r>
        <w:rPr>
          <w:lang w:val="en-GB" w:eastAsia="zh-CN"/>
        </w:rPr>
        <w:t>10</w:t>
      </w:r>
      <w:r>
        <w:rPr>
          <w:rFonts w:hint="eastAsia"/>
          <w:lang w:val="en-GB" w:eastAsia="zh-CN"/>
        </w:rPr>
        <w:t>所示为</w:t>
      </w:r>
      <w:r>
        <w:rPr>
          <w:lang w:val="en-GB" w:eastAsia="zh-CN"/>
        </w:rPr>
        <w:t>1.5 GHz</w:t>
      </w:r>
      <w:r>
        <w:rPr>
          <w:rFonts w:hint="eastAsia"/>
          <w:lang w:val="en-GB" w:eastAsia="zh-CN"/>
        </w:rPr>
        <w:t>和</w:t>
      </w:r>
      <w:r>
        <w:rPr>
          <w:lang w:val="en-GB" w:eastAsia="zh-CN"/>
        </w:rPr>
        <w:t>870 MHz</w:t>
      </w:r>
      <w:r>
        <w:rPr>
          <w:rFonts w:hint="eastAsia"/>
          <w:lang w:val="en-GB" w:eastAsia="zh-CN"/>
        </w:rPr>
        <w:t>累积衰落分布曲线。由于多径效应产生的增强衰落可能在较低仰角（</w:t>
      </w:r>
      <w:r>
        <w:rPr>
          <w:lang w:val="en-GB" w:eastAsia="zh-CN"/>
        </w:rPr>
        <w:t>5</w:t>
      </w:r>
      <w:r>
        <w:rPr>
          <w:rFonts w:ascii="Symbol" w:hAnsi="Symbol"/>
          <w:lang w:eastAsia="zh-CN"/>
        </w:rPr>
        <w:t></w:t>
      </w:r>
      <w:r>
        <w:rPr>
          <w:rFonts w:hint="eastAsia"/>
          <w:lang w:val="en-GB" w:eastAsia="zh-CN"/>
        </w:rPr>
        <w:t>至</w:t>
      </w:r>
      <w:r>
        <w:rPr>
          <w:lang w:val="en-GB" w:eastAsia="zh-CN"/>
        </w:rPr>
        <w:t>30</w:t>
      </w:r>
      <w:r>
        <w:rPr>
          <w:rFonts w:ascii="Symbol" w:hAnsi="Symbol"/>
          <w:lang w:eastAsia="zh-CN"/>
        </w:rPr>
        <w:t></w:t>
      </w:r>
      <w:r>
        <w:rPr>
          <w:rFonts w:ascii="Symbol" w:hAnsi="Symbol"/>
          <w:lang w:eastAsia="zh-CN"/>
        </w:rPr>
        <w:t>）发生，在此情况下，可以在较远距离接收到相对平滑地形引起的前向散射。</w:t>
      </w:r>
    </w:p>
    <w:p w:rsidR="00736C94" w:rsidRDefault="00736C94" w:rsidP="00736C94">
      <w:pPr>
        <w:pStyle w:val="FigureNo"/>
        <w:rPr>
          <w:lang w:val="en-GB" w:eastAsia="zh-CN"/>
        </w:rPr>
      </w:pPr>
      <w:r>
        <w:rPr>
          <w:rFonts w:hint="eastAsia"/>
          <w:lang w:val="en-GB" w:eastAsia="zh-CN"/>
        </w:rPr>
        <w:t>图</w:t>
      </w:r>
      <w:r>
        <w:rPr>
          <w:lang w:val="en-GB" w:eastAsia="zh-CN"/>
        </w:rPr>
        <w:t>10</w:t>
      </w:r>
    </w:p>
    <w:p w:rsidR="00736C94" w:rsidRDefault="00736C94" w:rsidP="00736C94">
      <w:pPr>
        <w:pStyle w:val="Figuretitle"/>
        <w:rPr>
          <w:lang w:val="en-GB" w:eastAsia="zh-CN"/>
        </w:rPr>
      </w:pPr>
      <w:r>
        <w:rPr>
          <w:rFonts w:hint="eastAsia"/>
          <w:lang w:val="en-GB" w:eastAsia="zh-CN"/>
        </w:rPr>
        <w:t>两旁植被成排道路多径衰落最佳拟合累积衰落分布</w:t>
      </w:r>
    </w:p>
    <w:p w:rsidR="00736C94" w:rsidRDefault="00736C94" w:rsidP="00736C94">
      <w:pPr>
        <w:pStyle w:val="Figure"/>
      </w:pPr>
      <w:r>
        <w:object w:dxaOrig="6108" w:dyaOrig="8112">
          <v:shape id="_x0000_i1057" type="#_x0000_t75" style="width:306pt;height:408pt" o:ole="">
            <v:imagedata r:id="rId78" o:title=""/>
          </v:shape>
          <o:OLEObject Type="Embed" ProgID="CorelDRAW.Graphic.14" ShapeID="_x0000_i1057" DrawAspect="Content" ObjectID="_1548832576" r:id="rId79"/>
        </w:object>
      </w:r>
    </w:p>
    <w:p w:rsidR="00736C94" w:rsidRDefault="00736C94" w:rsidP="00736C94">
      <w:pPr>
        <w:pStyle w:val="Heading1"/>
        <w:rPr>
          <w:lang w:val="en-GB" w:eastAsia="zh-CN"/>
        </w:rPr>
      </w:pPr>
      <w:r>
        <w:rPr>
          <w:lang w:val="en-GB" w:eastAsia="zh-CN"/>
        </w:rPr>
        <w:t>6</w:t>
      </w:r>
      <w:r>
        <w:rPr>
          <w:lang w:val="en-GB" w:eastAsia="zh-CN"/>
        </w:rPr>
        <w:tab/>
      </w:r>
      <w:r>
        <w:rPr>
          <w:rFonts w:hint="eastAsia"/>
          <w:lang w:val="en-GB" w:eastAsia="zh-CN"/>
        </w:rPr>
        <w:t>混合传播环境统计模式</w:t>
      </w:r>
    </w:p>
    <w:p w:rsidR="00736C94" w:rsidRDefault="00736C94" w:rsidP="00736C94">
      <w:pPr>
        <w:ind w:firstLineChars="200" w:firstLine="480"/>
        <w:rPr>
          <w:lang w:val="en-US" w:eastAsia="zh-CN"/>
        </w:rPr>
      </w:pPr>
      <w:r>
        <w:rPr>
          <w:szCs w:val="24"/>
          <w:lang w:val="en-US" w:eastAsia="zh-CN"/>
        </w:rPr>
        <w:t>§ 4.1</w:t>
      </w:r>
      <w:r>
        <w:rPr>
          <w:rFonts w:hint="eastAsia"/>
          <w:szCs w:val="24"/>
          <w:lang w:val="en-US" w:eastAsia="zh-CN"/>
        </w:rPr>
        <w:t>和</w:t>
      </w:r>
      <w:r>
        <w:rPr>
          <w:szCs w:val="24"/>
          <w:lang w:val="en-US" w:eastAsia="zh-CN"/>
        </w:rPr>
        <w:t xml:space="preserve">5 </w:t>
      </w:r>
      <w:r>
        <w:rPr>
          <w:rFonts w:hint="eastAsia"/>
          <w:szCs w:val="24"/>
          <w:lang w:val="en-US" w:eastAsia="zh-CN"/>
        </w:rPr>
        <w:t>两部分</w:t>
      </w:r>
      <w:r>
        <w:rPr>
          <w:rFonts w:hint="eastAsia"/>
          <w:lang w:val="en-GB" w:eastAsia="zh-CN"/>
        </w:rPr>
        <w:t>给出了路边遮蔽条件、山体环境下清晰视距条件以及路边植被环境等特定条件模型。在实际的</w:t>
      </w:r>
      <w:r>
        <w:rPr>
          <w:rFonts w:hint="eastAsia"/>
          <w:lang w:val="en-GB" w:eastAsia="zh-CN"/>
        </w:rPr>
        <w:t xml:space="preserve"> </w:t>
      </w:r>
      <w:r>
        <w:rPr>
          <w:lang w:val="en-GB" w:eastAsia="zh-CN"/>
        </w:rPr>
        <w:t xml:space="preserve">LMSS </w:t>
      </w:r>
      <w:r>
        <w:rPr>
          <w:rFonts w:hint="eastAsia"/>
          <w:lang w:val="en-GB" w:eastAsia="zh-CN"/>
        </w:rPr>
        <w:t>传播环境中，比如在农村地区、树木繁茂地区、城市和郊区，可能出现各种不同传播条件的混合。此类混合条件中的信号电平累积分布函数（</w:t>
      </w:r>
      <w:r>
        <w:rPr>
          <w:lang w:val="en-GB" w:eastAsia="zh-CN"/>
        </w:rPr>
        <w:t>CDF</w:t>
      </w:r>
      <w:r>
        <w:rPr>
          <w:rFonts w:hint="eastAsia"/>
          <w:lang w:val="en-GB" w:eastAsia="zh-CN"/>
        </w:rPr>
        <w:t>）可基于以下增强型双态模型进行计算，由好的状态和差的状态组成，好的状态包括轻微遮蔽条件，差的状态包括更严重的遮蔽条件（以下指的是“统计模型”）。基于相同的分析假设，可随机地生成功率信号电平复包络的时间</w:t>
      </w:r>
      <w:r>
        <w:rPr>
          <w:lang w:val="en-GB" w:eastAsia="zh-CN"/>
        </w:rPr>
        <w:t>/</w:t>
      </w:r>
      <w:r>
        <w:rPr>
          <w:rFonts w:hint="eastAsia"/>
          <w:lang w:val="en-GB" w:eastAsia="zh-CN"/>
        </w:rPr>
        <w:t>空间序列（以下指的是“生成模型”）。第</w:t>
      </w:r>
      <w:r>
        <w:rPr>
          <w:lang w:val="en-GB" w:eastAsia="zh-CN"/>
        </w:rPr>
        <w:t>6.1</w:t>
      </w:r>
      <w:r>
        <w:rPr>
          <w:rFonts w:hint="eastAsia"/>
          <w:lang w:val="en-GB" w:eastAsia="zh-CN"/>
        </w:rPr>
        <w:t>节和第</w:t>
      </w:r>
      <w:r>
        <w:rPr>
          <w:lang w:val="en-GB" w:eastAsia="zh-CN"/>
        </w:rPr>
        <w:t>6.2</w:t>
      </w:r>
      <w:r>
        <w:rPr>
          <w:rFonts w:hint="eastAsia"/>
          <w:lang w:val="en-GB" w:eastAsia="zh-CN"/>
        </w:rPr>
        <w:t>节提供了分步骤方法来分别实现统计模型和生成模型。两个模型都适用于窄带</w:t>
      </w:r>
      <w:r>
        <w:rPr>
          <w:lang w:val="en-GB" w:eastAsia="zh-CN"/>
        </w:rPr>
        <w:t>LMSS</w:t>
      </w:r>
      <w:r>
        <w:rPr>
          <w:rFonts w:hint="eastAsia"/>
          <w:lang w:val="en-GB" w:eastAsia="zh-CN"/>
        </w:rPr>
        <w:t>，其中，信道频率响应对于信号频带内的所有频率具有相同特性（频率无选择信道）。</w:t>
      </w:r>
    </w:p>
    <w:p w:rsidR="00736C94" w:rsidRDefault="00736C94" w:rsidP="00736C94">
      <w:pPr>
        <w:ind w:firstLineChars="200" w:firstLine="480"/>
        <w:rPr>
          <w:lang w:val="en-GB" w:eastAsia="zh-CN"/>
        </w:rPr>
      </w:pPr>
      <w:bookmarkStart w:id="32" w:name="_Ref450710922"/>
      <w:bookmarkStart w:id="33" w:name="_Ref450638647"/>
      <w:r>
        <w:rPr>
          <w:rFonts w:hint="eastAsia"/>
          <w:lang w:val="en-GB" w:eastAsia="zh-CN"/>
        </w:rPr>
        <w:lastRenderedPageBreak/>
        <w:t>接收信号长期变化可通过一个准马尔可夫链来描述，包括两种不同状态：好的状态和差的状态（如图</w:t>
      </w:r>
      <w:r>
        <w:rPr>
          <w:rFonts w:hint="eastAsia"/>
          <w:lang w:val="en-GB" w:eastAsia="zh-CN"/>
        </w:rPr>
        <w:t xml:space="preserve"> </w:t>
      </w:r>
      <w:r>
        <w:rPr>
          <w:lang w:val="en-GB" w:eastAsia="zh-CN"/>
        </w:rPr>
        <w:t>11</w:t>
      </w:r>
      <w:r>
        <w:rPr>
          <w:rFonts w:hint="eastAsia"/>
          <w:lang w:val="en-GB" w:eastAsia="zh-CN"/>
        </w:rPr>
        <w:t>所示）。每个状态的持续时间可认为是通常的对数分布。好的状态和差的状态中的信号遵循</w:t>
      </w:r>
      <w:r>
        <w:rPr>
          <w:lang w:val="en-GB" w:eastAsia="zh-CN"/>
        </w:rPr>
        <w:t>Loo</w:t>
      </w:r>
      <w:r>
        <w:rPr>
          <w:rFonts w:hint="eastAsia"/>
          <w:lang w:val="en-GB" w:eastAsia="zh-CN"/>
        </w:rPr>
        <w:t>分布。</w:t>
      </w:r>
      <w:r>
        <w:rPr>
          <w:lang w:val="en-GB" w:eastAsia="zh-CN"/>
        </w:rPr>
        <w:t>Loo</w:t>
      </w:r>
      <w:r>
        <w:rPr>
          <w:rFonts w:hint="eastAsia"/>
          <w:lang w:val="en-GB" w:eastAsia="zh-CN"/>
        </w:rPr>
        <w:t>分布认为，接收信号是两部分的和：直接路径信号和漫反射多径。认为平均直接路径振幅是正常分布的，漫反射多径部分遵循</w:t>
      </w:r>
      <w:r>
        <w:rPr>
          <w:rFonts w:hint="eastAsia"/>
          <w:szCs w:val="24"/>
          <w:lang w:val="en-US" w:eastAsia="zh-CN"/>
        </w:rPr>
        <w:t>瑞利分布。直接路径振幅和多径功率的标准差与平均直接路径振幅线性相关。</w:t>
      </w:r>
    </w:p>
    <w:p w:rsidR="00736C94" w:rsidRDefault="00736C94" w:rsidP="00736C94">
      <w:pPr>
        <w:pStyle w:val="FigureNo"/>
        <w:rPr>
          <w:lang w:val="en-US" w:eastAsia="zh-CN"/>
        </w:rPr>
      </w:pPr>
      <w:r>
        <w:rPr>
          <w:rFonts w:hint="eastAsia"/>
          <w:lang w:val="en-US" w:eastAsia="zh-CN"/>
        </w:rPr>
        <w:t>图</w:t>
      </w:r>
      <w:r>
        <w:rPr>
          <w:lang w:val="en-US" w:eastAsia="zh-CN"/>
        </w:rPr>
        <w:t xml:space="preserve"> 11</w:t>
      </w:r>
    </w:p>
    <w:p w:rsidR="00736C94" w:rsidRDefault="00736C94" w:rsidP="00736C94">
      <w:pPr>
        <w:pStyle w:val="Figuretitle"/>
        <w:rPr>
          <w:lang w:val="en-US" w:eastAsia="zh-CN"/>
        </w:rPr>
      </w:pPr>
      <w:r>
        <w:rPr>
          <w:rFonts w:hint="eastAsia"/>
          <w:lang w:val="en-US" w:eastAsia="zh-CN"/>
        </w:rPr>
        <w:t>双状态准马尔可夫链方法</w:t>
      </w:r>
    </w:p>
    <w:p w:rsidR="00736C94" w:rsidRDefault="00736C94" w:rsidP="00736C94">
      <w:pPr>
        <w:pStyle w:val="Figure"/>
        <w:rPr>
          <w:color w:val="FF0000"/>
          <w:lang w:eastAsia="zh-CN"/>
        </w:rPr>
      </w:pPr>
      <w:r>
        <w:object w:dxaOrig="8040" w:dyaOrig="3492">
          <v:shape id="_x0000_i1058" type="#_x0000_t75" style="width:402pt;height:174pt" o:ole="">
            <v:imagedata r:id="rId80" o:title=""/>
          </v:shape>
          <o:OLEObject Type="Embed" ProgID="CorelDRAW.Graphic.14" ShapeID="_x0000_i1058" DrawAspect="Content" ObjectID="_1548832577" r:id="rId81"/>
        </w:object>
      </w:r>
    </w:p>
    <w:p w:rsidR="00736C94" w:rsidRDefault="00736C94" w:rsidP="00736C94">
      <w:pPr>
        <w:ind w:firstLineChars="200" w:firstLine="480"/>
        <w:rPr>
          <w:szCs w:val="24"/>
          <w:lang w:val="en-US" w:eastAsia="zh-CN"/>
        </w:rPr>
      </w:pPr>
      <w:r>
        <w:rPr>
          <w:rFonts w:hint="eastAsia"/>
          <w:szCs w:val="24"/>
          <w:lang w:val="en-US" w:eastAsia="zh-CN"/>
        </w:rPr>
        <w:t>对于信道复包络的随机合成</w:t>
      </w:r>
      <w:r>
        <w:rPr>
          <w:rFonts w:hint="eastAsia"/>
          <w:szCs w:val="24"/>
          <w:lang w:eastAsia="zh-CN"/>
        </w:rPr>
        <w:t>，</w:t>
      </w:r>
      <w:r>
        <w:rPr>
          <w:rFonts w:hint="eastAsia"/>
          <w:szCs w:val="24"/>
          <w:lang w:val="en-US" w:eastAsia="zh-CN"/>
        </w:rPr>
        <w:t>对直径路径振幅</w:t>
      </w:r>
      <w:r>
        <w:rPr>
          <w:rFonts w:hint="eastAsia"/>
          <w:szCs w:val="24"/>
          <w:lang w:eastAsia="zh-CN"/>
        </w:rPr>
        <w:t>，</w:t>
      </w:r>
      <w:r>
        <w:rPr>
          <w:rFonts w:hint="eastAsia"/>
          <w:szCs w:val="24"/>
          <w:lang w:val="en-US" w:eastAsia="zh-CN"/>
        </w:rPr>
        <w:t>应考虑一个固定的相关长度</w:t>
      </w:r>
      <w:r>
        <w:rPr>
          <w:rFonts w:hint="eastAsia"/>
          <w:szCs w:val="24"/>
          <w:lang w:eastAsia="zh-CN"/>
        </w:rPr>
        <w:t>，</w:t>
      </w:r>
      <w:r>
        <w:rPr>
          <w:rFonts w:hint="eastAsia"/>
          <w:szCs w:val="24"/>
          <w:lang w:val="en-US" w:eastAsia="zh-CN"/>
        </w:rPr>
        <w:t>对漫反射多径部分</w:t>
      </w:r>
      <w:r>
        <w:rPr>
          <w:rFonts w:hint="eastAsia"/>
          <w:szCs w:val="24"/>
          <w:lang w:eastAsia="zh-CN"/>
        </w:rPr>
        <w:t>，</w:t>
      </w:r>
      <w:r>
        <w:rPr>
          <w:rFonts w:hint="eastAsia"/>
          <w:szCs w:val="24"/>
          <w:lang w:val="en-US" w:eastAsia="zh-CN"/>
        </w:rPr>
        <w:t>应考虑一个固定的多普勒频谱。连续两个事件之间（必然属于不同的状态），必须考虑一个给定的转换长度，其中，漫反射多径部分功率线性地增加</w:t>
      </w:r>
      <w:r>
        <w:rPr>
          <w:szCs w:val="24"/>
          <w:lang w:val="en-US" w:eastAsia="zh-CN"/>
        </w:rPr>
        <w:t>/</w:t>
      </w:r>
      <w:r>
        <w:rPr>
          <w:rFonts w:hint="eastAsia"/>
          <w:szCs w:val="24"/>
          <w:lang w:val="en-US" w:eastAsia="zh-CN"/>
        </w:rPr>
        <w:t>减少。对信道复包络的统计预测，应忽略不计这些转换。</w:t>
      </w:r>
    </w:p>
    <w:p w:rsidR="00736C94" w:rsidRDefault="00736C94" w:rsidP="00736C94">
      <w:pPr>
        <w:ind w:firstLineChars="200" w:firstLine="480"/>
        <w:rPr>
          <w:szCs w:val="24"/>
          <w:lang w:val="en-US" w:eastAsia="zh-CN"/>
        </w:rPr>
      </w:pPr>
      <w:r>
        <w:rPr>
          <w:rFonts w:hint="eastAsia"/>
          <w:szCs w:val="24"/>
          <w:lang w:val="en-US" w:eastAsia="zh-CN"/>
        </w:rPr>
        <w:t>模型的主要特点是：</w:t>
      </w:r>
    </w:p>
    <w:p w:rsidR="00736C94" w:rsidRDefault="00736C94" w:rsidP="00736C94">
      <w:pPr>
        <w:pStyle w:val="enumlev1"/>
        <w:rPr>
          <w:lang w:val="en-US" w:eastAsia="zh-CN"/>
        </w:rPr>
      </w:pPr>
      <w:r>
        <w:rPr>
          <w:lang w:val="en-US" w:eastAsia="zh-CN"/>
        </w:rPr>
        <w:t>1)</w:t>
      </w:r>
      <w:r>
        <w:rPr>
          <w:lang w:val="en-US" w:eastAsia="zh-CN"/>
        </w:rPr>
        <w:tab/>
      </w:r>
      <w:r>
        <w:rPr>
          <w:rFonts w:hint="eastAsia"/>
          <w:lang w:val="en-US" w:eastAsia="zh-CN"/>
        </w:rPr>
        <w:t>模型假定两种状态：好的状态和差的状态，不必匹配视距条件和非视距条件。</w:t>
      </w:r>
    </w:p>
    <w:p w:rsidR="00736C94" w:rsidRDefault="00736C94" w:rsidP="00736C94">
      <w:pPr>
        <w:pStyle w:val="enumlev1"/>
        <w:rPr>
          <w:lang w:val="en-US" w:eastAsia="zh-CN"/>
        </w:rPr>
      </w:pPr>
      <w:r>
        <w:rPr>
          <w:lang w:val="en-US" w:eastAsia="zh-CN"/>
        </w:rPr>
        <w:t>2)</w:t>
      </w:r>
      <w:r>
        <w:rPr>
          <w:lang w:val="en-US" w:eastAsia="zh-CN"/>
        </w:rPr>
        <w:tab/>
      </w:r>
      <w:r>
        <w:rPr>
          <w:rFonts w:hint="eastAsia"/>
          <w:lang w:val="en-US" w:eastAsia="zh-CN"/>
        </w:rPr>
        <w:t>每种状态的持续时间通过一个对数正态分布来表征：</w:t>
      </w:r>
    </w:p>
    <w:p w:rsidR="00736C94" w:rsidRDefault="00736C94" w:rsidP="00736C94">
      <w:pPr>
        <w:pStyle w:val="Equation"/>
        <w:rPr>
          <w:szCs w:val="24"/>
          <w:lang w:val="en-US"/>
        </w:rPr>
      </w:pPr>
      <w:r>
        <w:rPr>
          <w:lang w:val="en-US" w:eastAsia="zh-CN"/>
        </w:rPr>
        <w:tab/>
      </w:r>
      <w:r>
        <w:rPr>
          <w:lang w:val="en-US" w:eastAsia="zh-CN"/>
        </w:rPr>
        <w:tab/>
      </w:r>
      <m:oMath>
        <m:sSub>
          <m:sSubPr>
            <m:ctrlPr>
              <w:rPr>
                <w:rFonts w:ascii="Cambria Math" w:hAnsi="Cambria Math"/>
              </w:rPr>
            </m:ctrlPr>
          </m:sSubPr>
          <m:e>
            <m:r>
              <w:rPr>
                <w:rFonts w:ascii="Cambria Math" w:hAnsi="Cambria Math"/>
              </w:rPr>
              <m:t>p</m:t>
            </m:r>
          </m:e>
          <m:sub>
            <m:r>
              <w:rPr>
                <w:rFonts w:ascii="Cambria Math" w:hAnsi="Cambria Math"/>
              </w:rPr>
              <m:t>lognormal</m:t>
            </m:r>
          </m:sub>
        </m:sSub>
        <m:d>
          <m:dPr>
            <m:ctrlPr>
              <w:rPr>
                <w:rFonts w:ascii="Cambria Math" w:hAnsi="Cambria Math"/>
              </w:rPr>
            </m:ctrlPr>
          </m:dPr>
          <m:e>
            <m:r>
              <w:rPr>
                <w:rFonts w:ascii="Cambria Math" w:hAnsi="Cambria Math"/>
              </w:rPr>
              <m:t>x</m:t>
            </m:r>
          </m:e>
        </m:d>
        <m:r>
          <m:rPr>
            <m:sty m:val="p"/>
          </m:rPr>
          <w:rPr>
            <w:rFonts w:ascii="Cambria Math" w:hAnsi="Cambria Math"/>
            <w:lang w:val="en-US"/>
          </w:rPr>
          <m:t>=</m:t>
        </m:r>
        <m:f>
          <m:fPr>
            <m:ctrlPr>
              <w:rPr>
                <w:rFonts w:ascii="Cambria Math" w:hAnsi="Cambria Math"/>
              </w:rPr>
            </m:ctrlPr>
          </m:fPr>
          <m:num>
            <m:r>
              <m:rPr>
                <m:sty m:val="p"/>
              </m:rPr>
              <w:rPr>
                <w:rFonts w:ascii="Cambria Math" w:hAnsi="Cambria Math"/>
                <w:lang w:val="en-US"/>
              </w:rPr>
              <m:t>1</m:t>
            </m:r>
          </m:num>
          <m:den>
            <m:sSub>
              <m:sSubPr>
                <m:ctrlPr>
                  <w:rPr>
                    <w:rFonts w:ascii="Cambria Math" w:hAnsi="Cambria Math"/>
                  </w:rPr>
                </m:ctrlPr>
              </m:sSubPr>
              <m:e>
                <m:r>
                  <m:rPr>
                    <m:sty m:val="p"/>
                  </m:rPr>
                  <w:rPr>
                    <w:rFonts w:ascii="Cambria Math" w:hAnsi="Cambria Math"/>
                  </w:rPr>
                  <m:t>σ</m:t>
                </m:r>
              </m:e>
              <m:sub>
                <m:r>
                  <w:rPr>
                    <w:rFonts w:ascii="Cambria Math" w:hAnsi="Cambria Math"/>
                  </w:rPr>
                  <m:t>i</m:t>
                </m:r>
              </m:sub>
            </m:sSub>
            <m:r>
              <w:rPr>
                <w:rFonts w:ascii="Cambria Math" w:hAnsi="Cambria Math"/>
              </w:rPr>
              <m:t>x</m:t>
            </m:r>
            <m:rad>
              <m:radPr>
                <m:degHide m:val="1"/>
                <m:ctrlPr>
                  <w:rPr>
                    <w:rFonts w:ascii="Cambria Math" w:hAnsi="Cambria Math"/>
                  </w:rPr>
                </m:ctrlPr>
              </m:radPr>
              <m:deg/>
              <m:e>
                <m:r>
                  <w:rPr>
                    <w:rFonts w:ascii="Cambria Math" w:hAnsi="Cambria Math"/>
                  </w:rPr>
                  <m:t>π</m:t>
                </m:r>
              </m:e>
            </m:rad>
          </m:den>
        </m:f>
        <m:r>
          <w:rPr>
            <w:rFonts w:ascii="Cambria Math" w:hAnsi="Cambria Math"/>
          </w:rPr>
          <m:t>exp</m:t>
        </m:r>
        <m:d>
          <m:dPr>
            <m:begChr m:val="["/>
            <m:endChr m:val="]"/>
            <m:ctrlPr>
              <w:rPr>
                <w:rFonts w:ascii="Cambria Math" w:hAnsi="Cambria Math"/>
              </w:rPr>
            </m:ctrlPr>
          </m:dPr>
          <m:e>
            <m:f>
              <m:fPr>
                <m:ctrlPr>
                  <w:rPr>
                    <w:rFonts w:ascii="Cambria Math" w:hAnsi="Cambria Math"/>
                  </w:rPr>
                </m:ctrlPr>
              </m:fPr>
              <m:num>
                <m:sSup>
                  <m:sSupPr>
                    <m:ctrlPr>
                      <w:rPr>
                        <w:rFonts w:ascii="Cambria Math" w:hAnsi="Cambria Math"/>
                      </w:rPr>
                    </m:ctrlPr>
                  </m:sSupPr>
                  <m:e>
                    <m:r>
                      <m:rPr>
                        <m:sty m:val="p"/>
                      </m:rPr>
                      <w:rPr>
                        <w:rFonts w:ascii="Cambria Math" w:hAnsi="Cambria Math"/>
                        <w:lang w:val="en-US"/>
                      </w:rPr>
                      <m:t>(</m:t>
                    </m:r>
                    <m:r>
                      <w:rPr>
                        <w:rFonts w:ascii="Cambria Math" w:hAnsi="Cambria Math"/>
                      </w:rPr>
                      <m:t>lnx</m:t>
                    </m:r>
                    <m:r>
                      <m:rPr>
                        <m:sty m:val="p"/>
                      </m:rPr>
                      <w:rPr>
                        <w:rFonts w:ascii="Cambria Math" w:hAnsi="Cambria Math"/>
                        <w:lang w:val="en-US"/>
                      </w:rPr>
                      <m:t>-</m:t>
                    </m:r>
                    <m:sSub>
                      <m:sSubPr>
                        <m:ctrlPr>
                          <w:rPr>
                            <w:rFonts w:ascii="Cambria Math" w:hAnsi="Cambria Math"/>
                          </w:rPr>
                        </m:ctrlPr>
                      </m:sSubPr>
                      <m:e>
                        <m:r>
                          <m:rPr>
                            <m:sty m:val="p"/>
                          </m:rPr>
                          <w:rPr>
                            <w:rFonts w:ascii="Cambria Math" w:hAnsi="Cambria Math"/>
                          </w:rPr>
                          <m:t>μ</m:t>
                        </m:r>
                      </m:e>
                      <m:sub>
                        <m:r>
                          <w:rPr>
                            <w:rFonts w:ascii="Cambria Math" w:hAnsi="Cambria Math"/>
                          </w:rPr>
                          <m:t>i</m:t>
                        </m:r>
                      </m:sub>
                    </m:sSub>
                    <m:r>
                      <m:rPr>
                        <m:sty m:val="p"/>
                      </m:rPr>
                      <w:rPr>
                        <w:rFonts w:ascii="Cambria Math" w:hAnsi="Cambria Math"/>
                        <w:lang w:val="en-US"/>
                      </w:rPr>
                      <m:t>)</m:t>
                    </m:r>
                  </m:e>
                  <m:sup>
                    <m:r>
                      <m:rPr>
                        <m:sty m:val="p"/>
                      </m:rPr>
                      <w:rPr>
                        <w:rFonts w:ascii="Cambria Math" w:hAnsi="Cambria Math"/>
                        <w:lang w:val="en-US"/>
                      </w:rPr>
                      <m:t>2</m:t>
                    </m:r>
                  </m:sup>
                </m:sSup>
              </m:num>
              <m:den>
                <m:r>
                  <m:rPr>
                    <m:sty m:val="p"/>
                  </m:rPr>
                  <w:rPr>
                    <w:rFonts w:ascii="Cambria Math" w:hAnsi="Cambria Math"/>
                    <w:lang w:val="en-US"/>
                  </w:rPr>
                  <m:t>2</m:t>
                </m:r>
                <m:sSup>
                  <m:sSupPr>
                    <m:ctrlPr>
                      <w:rPr>
                        <w:rFonts w:ascii="Cambria Math" w:hAnsi="Cambria Math"/>
                        <w:iCs/>
                      </w:rPr>
                    </m:ctrlPr>
                  </m:sSupPr>
                  <m:e>
                    <m:sSub>
                      <m:sSubPr>
                        <m:ctrlPr>
                          <w:rPr>
                            <w:rFonts w:ascii="Cambria Math" w:hAnsi="Cambria Math"/>
                            <w:iCs/>
                          </w:rPr>
                        </m:ctrlPr>
                      </m:sSubPr>
                      <m:e>
                        <m:r>
                          <m:rPr>
                            <m:sty m:val="p"/>
                          </m:rPr>
                          <w:rPr>
                            <w:rFonts w:ascii="Cambria Math" w:hAnsi="Cambria Math"/>
                          </w:rPr>
                          <m:t>σ</m:t>
                        </m:r>
                      </m:e>
                      <m:sub>
                        <m:r>
                          <m:rPr>
                            <m:sty m:val="p"/>
                          </m:rPr>
                          <w:rPr>
                            <w:rFonts w:ascii="Cambria Math" w:hAnsi="Cambria Math"/>
                            <w:lang w:val="en-US"/>
                          </w:rPr>
                          <m:t>i</m:t>
                        </m:r>
                      </m:sub>
                    </m:sSub>
                  </m:e>
                  <m:sup>
                    <m:r>
                      <m:rPr>
                        <m:sty m:val="p"/>
                      </m:rPr>
                      <w:rPr>
                        <w:rFonts w:ascii="Cambria Math" w:hAnsi="Cambria Math"/>
                        <w:lang w:val="en-US"/>
                      </w:rPr>
                      <m:t>2</m:t>
                    </m:r>
                  </m:sup>
                </m:sSup>
              </m:den>
            </m:f>
          </m:e>
        </m:d>
      </m:oMath>
      <w:r>
        <w:rPr>
          <w:szCs w:val="24"/>
          <w:lang w:val="en-US"/>
        </w:rPr>
        <w:tab/>
        <w:t>(14)</w:t>
      </w:r>
    </w:p>
    <w:p w:rsidR="00736C94" w:rsidRDefault="00736C94" w:rsidP="00736C94">
      <w:pPr>
        <w:ind w:firstLineChars="200" w:firstLine="480"/>
        <w:rPr>
          <w:lang w:val="en-US" w:eastAsia="zh-CN"/>
        </w:rPr>
      </w:pPr>
      <w:r>
        <w:rPr>
          <w:rFonts w:hint="eastAsia"/>
          <w:lang w:val="en-US" w:eastAsia="zh-CN"/>
        </w:rPr>
        <w:t>其中：</w:t>
      </w:r>
    </w:p>
    <w:p w:rsidR="00736C94" w:rsidRDefault="00736C94" w:rsidP="00736C94">
      <w:pPr>
        <w:tabs>
          <w:tab w:val="right" w:pos="1871"/>
          <w:tab w:val="left" w:pos="2041"/>
        </w:tabs>
        <w:spacing w:before="80"/>
        <w:ind w:left="2041" w:hanging="2041"/>
        <w:rPr>
          <w:lang w:val="en-US" w:eastAsia="zh-CN"/>
        </w:rPr>
      </w:pPr>
      <w:r>
        <w:rPr>
          <w:i/>
          <w:lang w:val="en-US" w:eastAsia="zh-CN"/>
        </w:rPr>
        <w:tab/>
        <w:t>i</w:t>
      </w:r>
      <w:r>
        <w:rPr>
          <w:lang w:val="en-US" w:eastAsia="zh-CN"/>
        </w:rPr>
        <w:t>=</w:t>
      </w:r>
      <w:r>
        <w:rPr>
          <w:i/>
          <w:lang w:val="en-US" w:eastAsia="zh-CN"/>
        </w:rPr>
        <w:t>G</w:t>
      </w:r>
      <w:r>
        <w:rPr>
          <w:lang w:val="en-US" w:eastAsia="zh-CN"/>
        </w:rPr>
        <w:tab/>
      </w:r>
      <w:r>
        <w:rPr>
          <w:rFonts w:hint="eastAsia"/>
          <w:lang w:val="en-US" w:eastAsia="zh-CN"/>
        </w:rPr>
        <w:t>对好的状态</w:t>
      </w:r>
    </w:p>
    <w:p w:rsidR="00736C94" w:rsidRDefault="00736C94" w:rsidP="00736C94">
      <w:pPr>
        <w:tabs>
          <w:tab w:val="right" w:pos="1871"/>
          <w:tab w:val="left" w:pos="2041"/>
        </w:tabs>
        <w:spacing w:before="80"/>
        <w:ind w:left="2041" w:hanging="2041"/>
        <w:rPr>
          <w:lang w:val="en-US" w:eastAsia="zh-CN"/>
        </w:rPr>
      </w:pPr>
      <w:r>
        <w:rPr>
          <w:lang w:val="en-US" w:eastAsia="zh-CN"/>
        </w:rPr>
        <w:tab/>
      </w:r>
      <w:r>
        <w:rPr>
          <w:i/>
          <w:lang w:val="en-US" w:eastAsia="zh-CN"/>
        </w:rPr>
        <w:t>i</w:t>
      </w:r>
      <w:r>
        <w:rPr>
          <w:lang w:val="en-US" w:eastAsia="zh-CN"/>
        </w:rPr>
        <w:t>=</w:t>
      </w:r>
      <w:r>
        <w:rPr>
          <w:i/>
          <w:lang w:val="en-US" w:eastAsia="zh-CN"/>
        </w:rPr>
        <w:t xml:space="preserve">B </w:t>
      </w:r>
      <w:r>
        <w:rPr>
          <w:i/>
          <w:lang w:val="en-US" w:eastAsia="zh-CN"/>
        </w:rPr>
        <w:tab/>
      </w:r>
      <w:r>
        <w:rPr>
          <w:rFonts w:hint="eastAsia"/>
          <w:lang w:val="en-US" w:eastAsia="zh-CN"/>
        </w:rPr>
        <w:t>对差的状态</w:t>
      </w:r>
    </w:p>
    <w:p w:rsidR="00736C94" w:rsidRDefault="00736C94" w:rsidP="00736C94">
      <w:pPr>
        <w:tabs>
          <w:tab w:val="right" w:pos="1871"/>
          <w:tab w:val="left" w:pos="2041"/>
        </w:tabs>
        <w:spacing w:before="80"/>
        <w:ind w:left="2041" w:hanging="2041"/>
        <w:rPr>
          <w:szCs w:val="24"/>
          <w:lang w:val="en-US" w:eastAsia="zh-CN"/>
        </w:rPr>
      </w:pPr>
      <w:r>
        <w:rPr>
          <w:i/>
          <w:szCs w:val="24"/>
          <w:lang w:val="en-US" w:eastAsia="zh-CN"/>
        </w:rPr>
        <w:tab/>
      </w:r>
      <w:r>
        <w:rPr>
          <w:iCs/>
          <w:szCs w:val="24"/>
          <w:lang w:val="en-US" w:eastAsia="zh-CN"/>
        </w:rPr>
        <w:t>µ</w:t>
      </w:r>
      <w:r>
        <w:rPr>
          <w:i/>
          <w:szCs w:val="24"/>
          <w:vertAlign w:val="subscript"/>
          <w:lang w:val="en-US" w:eastAsia="zh-CN"/>
        </w:rPr>
        <w:t xml:space="preserve">G </w:t>
      </w:r>
      <w:r>
        <w:rPr>
          <w:rFonts w:hint="eastAsia"/>
          <w:szCs w:val="24"/>
          <w:lang w:val="en-US" w:eastAsia="zh-CN"/>
        </w:rPr>
        <w:t>和</w:t>
      </w:r>
      <w:r>
        <w:rPr>
          <w:rFonts w:hint="eastAsia"/>
          <w:szCs w:val="24"/>
          <w:lang w:val="en-US" w:eastAsia="zh-CN"/>
        </w:rPr>
        <w:t xml:space="preserve"> </w:t>
      </w:r>
      <w:r>
        <w:rPr>
          <w:iCs/>
          <w:szCs w:val="24"/>
        </w:rPr>
        <w:t>σ</w:t>
      </w:r>
      <w:r>
        <w:rPr>
          <w:i/>
          <w:szCs w:val="24"/>
          <w:vertAlign w:val="subscript"/>
          <w:lang w:val="en-US" w:eastAsia="zh-CN"/>
        </w:rPr>
        <w:t>G</w:t>
      </w:r>
      <w:r>
        <w:rPr>
          <w:rFonts w:hint="eastAsia"/>
          <w:szCs w:val="24"/>
          <w:lang w:val="en-US" w:eastAsia="zh-CN"/>
        </w:rPr>
        <w:t>：</w:t>
      </w:r>
      <w:r>
        <w:rPr>
          <w:rFonts w:hint="eastAsia"/>
          <w:lang w:val="en-GB" w:eastAsia="zh-CN"/>
        </w:rPr>
        <w:t>好的状态的平均值和标准差</w:t>
      </w:r>
    </w:p>
    <w:p w:rsidR="00736C94" w:rsidRDefault="00736C94" w:rsidP="00736C94">
      <w:pPr>
        <w:tabs>
          <w:tab w:val="right" w:pos="1871"/>
          <w:tab w:val="left" w:pos="2041"/>
        </w:tabs>
        <w:spacing w:before="80"/>
        <w:ind w:left="2041" w:hanging="2041"/>
        <w:rPr>
          <w:szCs w:val="24"/>
          <w:lang w:val="en-US" w:eastAsia="zh-CN"/>
        </w:rPr>
      </w:pPr>
      <w:r>
        <w:rPr>
          <w:i/>
          <w:szCs w:val="24"/>
          <w:lang w:val="en-US" w:eastAsia="zh-CN"/>
        </w:rPr>
        <w:tab/>
      </w:r>
      <w:r>
        <w:rPr>
          <w:iCs/>
          <w:szCs w:val="24"/>
          <w:lang w:val="en-US" w:eastAsia="zh-CN"/>
        </w:rPr>
        <w:t>µ</w:t>
      </w:r>
      <w:r>
        <w:rPr>
          <w:i/>
          <w:szCs w:val="24"/>
          <w:vertAlign w:val="subscript"/>
          <w:lang w:val="en-US" w:eastAsia="zh-CN"/>
        </w:rPr>
        <w:t xml:space="preserve">B </w:t>
      </w:r>
      <w:r>
        <w:rPr>
          <w:rFonts w:hint="eastAsia"/>
          <w:szCs w:val="24"/>
          <w:lang w:val="en-US" w:eastAsia="zh-CN"/>
        </w:rPr>
        <w:t>和</w:t>
      </w:r>
      <w:r>
        <w:rPr>
          <w:rFonts w:hint="eastAsia"/>
          <w:szCs w:val="24"/>
          <w:lang w:val="en-US" w:eastAsia="zh-CN"/>
        </w:rPr>
        <w:t xml:space="preserve"> </w:t>
      </w:r>
      <w:r>
        <w:rPr>
          <w:iCs/>
          <w:szCs w:val="24"/>
        </w:rPr>
        <w:t>σ</w:t>
      </w:r>
      <w:r>
        <w:rPr>
          <w:i/>
          <w:szCs w:val="24"/>
          <w:vertAlign w:val="subscript"/>
          <w:lang w:val="en-US" w:eastAsia="zh-CN"/>
        </w:rPr>
        <w:t>B</w:t>
      </w:r>
      <w:r>
        <w:rPr>
          <w:rFonts w:hint="eastAsia"/>
          <w:szCs w:val="24"/>
          <w:lang w:val="en-US" w:eastAsia="zh-CN"/>
        </w:rPr>
        <w:t>：</w:t>
      </w:r>
      <w:r>
        <w:rPr>
          <w:rFonts w:hint="eastAsia"/>
          <w:lang w:val="en-GB" w:eastAsia="zh-CN"/>
        </w:rPr>
        <w:t>差的状态的平均值和标准差</w:t>
      </w:r>
    </w:p>
    <w:p w:rsidR="00736C94" w:rsidRDefault="00736C94" w:rsidP="00736C94">
      <w:pPr>
        <w:tabs>
          <w:tab w:val="left" w:pos="2608"/>
          <w:tab w:val="left" w:pos="3345"/>
        </w:tabs>
        <w:ind w:left="794" w:hanging="794"/>
        <w:rPr>
          <w:szCs w:val="24"/>
          <w:lang w:val="en-US" w:eastAsia="zh-CN"/>
        </w:rPr>
      </w:pPr>
      <w:r>
        <w:rPr>
          <w:szCs w:val="24"/>
          <w:lang w:val="en-US" w:eastAsia="zh-CN"/>
        </w:rPr>
        <w:t>3)</w:t>
      </w:r>
      <w:r>
        <w:rPr>
          <w:szCs w:val="24"/>
          <w:lang w:val="en-US" w:eastAsia="zh-CN"/>
        </w:rPr>
        <w:tab/>
      </w:r>
      <w:r>
        <w:rPr>
          <w:rFonts w:hint="eastAsia"/>
          <w:szCs w:val="24"/>
          <w:lang w:val="en-US" w:eastAsia="zh-CN"/>
        </w:rPr>
        <w:t>每种状态内的衰落通过一个</w:t>
      </w:r>
      <w:r>
        <w:rPr>
          <w:szCs w:val="24"/>
          <w:lang w:val="en-US" w:eastAsia="zh-CN"/>
        </w:rPr>
        <w:t>Loo</w:t>
      </w:r>
      <w:r>
        <w:rPr>
          <w:rFonts w:hint="eastAsia"/>
          <w:szCs w:val="24"/>
          <w:lang w:val="en-US" w:eastAsia="zh-CN"/>
        </w:rPr>
        <w:t>分布来描述，其中，</w:t>
      </w:r>
      <w:r>
        <w:rPr>
          <w:szCs w:val="24"/>
          <w:lang w:val="en-US" w:eastAsia="zh-CN"/>
        </w:rPr>
        <w:t>Loo</w:t>
      </w:r>
      <w:r>
        <w:rPr>
          <w:rFonts w:hint="eastAsia"/>
          <w:szCs w:val="24"/>
          <w:lang w:val="en-US" w:eastAsia="zh-CN"/>
        </w:rPr>
        <w:t>三元组参数不是固定的：</w:t>
      </w:r>
    </w:p>
    <w:p w:rsidR="00736C94" w:rsidRDefault="00736C94" w:rsidP="00736C94">
      <w:pPr>
        <w:pStyle w:val="Equation"/>
        <w:rPr>
          <w:lang w:val="it-IT"/>
        </w:rPr>
      </w:pPr>
      <w:r>
        <w:rPr>
          <w:lang w:val="en-US" w:eastAsia="zh-CN"/>
        </w:rPr>
        <w:tab/>
      </w:r>
      <w:r>
        <w:rPr>
          <w:lang w:val="en-US" w:eastAsia="zh-CN"/>
        </w:rPr>
        <w:tab/>
      </w:r>
      <w:r>
        <w:rPr>
          <w:lang w:val="it-IT"/>
        </w:rPr>
        <w:t>Fading~Loo(</w:t>
      </w:r>
      <w:r>
        <w:rPr>
          <w:i/>
          <w:lang w:val="it-IT"/>
        </w:rPr>
        <w:t>M</w:t>
      </w:r>
      <w:r>
        <w:rPr>
          <w:i/>
          <w:vertAlign w:val="subscript"/>
          <w:lang w:val="it-IT"/>
        </w:rPr>
        <w:t>Ai</w:t>
      </w:r>
      <w:r>
        <w:rPr>
          <w:i/>
          <w:lang w:val="it-IT"/>
        </w:rPr>
        <w:t xml:space="preserve">, </w:t>
      </w:r>
      <w:r>
        <w:rPr>
          <w:iCs/>
        </w:rPr>
        <w:t>Σ</w:t>
      </w:r>
      <w:r>
        <w:rPr>
          <w:i/>
          <w:vertAlign w:val="subscript"/>
          <w:lang w:val="it-IT"/>
        </w:rPr>
        <w:t>Ai</w:t>
      </w:r>
      <w:r>
        <w:rPr>
          <w:i/>
          <w:lang w:val="it-IT"/>
        </w:rPr>
        <w:t>, MP</w:t>
      </w:r>
      <w:r>
        <w:rPr>
          <w:i/>
          <w:vertAlign w:val="subscript"/>
          <w:lang w:val="it-IT"/>
        </w:rPr>
        <w:t>i</w:t>
      </w:r>
      <w:r>
        <w:rPr>
          <w:lang w:val="it-IT"/>
        </w:rPr>
        <w:t>),</w:t>
      </w:r>
    </w:p>
    <w:p w:rsidR="00482F39" w:rsidRDefault="00482F39">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736C94" w:rsidRDefault="00736C94" w:rsidP="00736C94">
      <w:pPr>
        <w:ind w:firstLineChars="200" w:firstLine="480"/>
        <w:rPr>
          <w:lang w:val="it-IT"/>
        </w:rPr>
      </w:pPr>
      <w:r>
        <w:rPr>
          <w:rFonts w:hint="eastAsia"/>
          <w:lang w:val="en-US" w:eastAsia="zh-CN"/>
        </w:rPr>
        <w:lastRenderedPageBreak/>
        <w:t>其中</w:t>
      </w:r>
      <w:r>
        <w:rPr>
          <w:rFonts w:hint="eastAsia"/>
          <w:lang w:val="it-IT" w:eastAsia="zh-CN"/>
        </w:rPr>
        <w:t>：</w:t>
      </w:r>
    </w:p>
    <w:p w:rsidR="00736C94" w:rsidRDefault="00736C94" w:rsidP="00736C94">
      <w:pPr>
        <w:tabs>
          <w:tab w:val="right" w:pos="1871"/>
          <w:tab w:val="left" w:pos="2041"/>
        </w:tabs>
        <w:spacing w:before="80"/>
        <w:ind w:left="2041" w:hanging="2041"/>
        <w:rPr>
          <w:szCs w:val="24"/>
          <w:lang w:val="it-IT" w:eastAsia="zh-CN"/>
        </w:rPr>
      </w:pPr>
      <w:r>
        <w:rPr>
          <w:i/>
          <w:iCs/>
          <w:szCs w:val="24"/>
          <w:lang w:val="it-IT"/>
        </w:rPr>
        <w:tab/>
      </w:r>
      <w:r>
        <w:rPr>
          <w:i/>
          <w:iCs/>
          <w:szCs w:val="24"/>
          <w:lang w:val="it-IT" w:eastAsia="zh-CN"/>
        </w:rPr>
        <w:t xml:space="preserve">i </w:t>
      </w:r>
      <w:r>
        <w:rPr>
          <w:szCs w:val="24"/>
          <w:lang w:val="it-IT" w:eastAsia="zh-CN"/>
        </w:rPr>
        <w:t xml:space="preserve">= </w:t>
      </w:r>
      <w:r>
        <w:rPr>
          <w:i/>
          <w:iCs/>
          <w:szCs w:val="24"/>
          <w:lang w:val="it-IT" w:eastAsia="zh-CN"/>
        </w:rPr>
        <w:t>G</w:t>
      </w:r>
      <w:r>
        <w:rPr>
          <w:szCs w:val="24"/>
          <w:lang w:val="it-IT" w:eastAsia="zh-CN"/>
        </w:rPr>
        <w:tab/>
      </w:r>
      <w:r>
        <w:rPr>
          <w:rFonts w:hint="eastAsia"/>
          <w:szCs w:val="24"/>
          <w:lang w:val="en-US" w:eastAsia="zh-CN"/>
        </w:rPr>
        <w:t>对好的状态</w:t>
      </w:r>
    </w:p>
    <w:p w:rsidR="00736C94" w:rsidRDefault="00736C94" w:rsidP="00736C94">
      <w:pPr>
        <w:tabs>
          <w:tab w:val="right" w:pos="1871"/>
          <w:tab w:val="left" w:pos="2041"/>
        </w:tabs>
        <w:spacing w:before="80"/>
        <w:ind w:left="2041" w:hanging="2041"/>
        <w:rPr>
          <w:szCs w:val="24"/>
          <w:lang w:val="it-IT" w:eastAsia="zh-CN"/>
        </w:rPr>
      </w:pPr>
      <w:r>
        <w:rPr>
          <w:szCs w:val="24"/>
          <w:lang w:val="it-IT" w:eastAsia="zh-CN"/>
        </w:rPr>
        <w:tab/>
      </w:r>
      <w:r>
        <w:rPr>
          <w:i/>
          <w:iCs/>
          <w:szCs w:val="24"/>
          <w:lang w:val="it-IT" w:eastAsia="zh-CN"/>
        </w:rPr>
        <w:t xml:space="preserve">i </w:t>
      </w:r>
      <w:r>
        <w:rPr>
          <w:szCs w:val="24"/>
          <w:lang w:val="it-IT" w:eastAsia="zh-CN"/>
        </w:rPr>
        <w:t xml:space="preserve">= </w:t>
      </w:r>
      <w:r>
        <w:rPr>
          <w:i/>
          <w:iCs/>
          <w:szCs w:val="24"/>
          <w:lang w:val="it-IT" w:eastAsia="zh-CN"/>
        </w:rPr>
        <w:t>B</w:t>
      </w:r>
      <w:r>
        <w:rPr>
          <w:i/>
          <w:iCs/>
          <w:szCs w:val="24"/>
          <w:lang w:val="it-IT" w:eastAsia="zh-CN"/>
        </w:rPr>
        <w:tab/>
      </w:r>
      <w:r>
        <w:rPr>
          <w:rFonts w:hint="eastAsia"/>
          <w:szCs w:val="24"/>
          <w:lang w:val="en-US" w:eastAsia="zh-CN"/>
        </w:rPr>
        <w:t>对差的状态</w:t>
      </w:r>
    </w:p>
    <w:p w:rsidR="00736C94" w:rsidRDefault="00736C94" w:rsidP="00736C94">
      <w:pPr>
        <w:tabs>
          <w:tab w:val="right" w:pos="1871"/>
          <w:tab w:val="left" w:pos="2041"/>
        </w:tabs>
        <w:spacing w:before="80"/>
        <w:ind w:left="2041" w:hanging="2041"/>
        <w:rPr>
          <w:szCs w:val="24"/>
          <w:lang w:val="it-IT" w:eastAsia="zh-CN"/>
        </w:rPr>
      </w:pPr>
      <w:r>
        <w:rPr>
          <w:i/>
          <w:szCs w:val="24"/>
          <w:lang w:val="it-IT" w:eastAsia="zh-CN"/>
        </w:rPr>
        <w:tab/>
        <w:t>M</w:t>
      </w:r>
      <w:r>
        <w:rPr>
          <w:i/>
          <w:szCs w:val="24"/>
          <w:vertAlign w:val="subscript"/>
          <w:lang w:val="it-IT" w:eastAsia="zh-CN"/>
        </w:rPr>
        <w:t>Ai</w:t>
      </w:r>
      <w:r>
        <w:rPr>
          <w:i/>
          <w:iCs/>
          <w:szCs w:val="24"/>
          <w:vertAlign w:val="subscript"/>
          <w:lang w:val="it-IT" w:eastAsia="zh-CN"/>
        </w:rPr>
        <w:tab/>
      </w:r>
      <w:r>
        <w:rPr>
          <w:rFonts w:hint="eastAsia"/>
          <w:szCs w:val="24"/>
          <w:lang w:val="it-IT" w:eastAsia="zh-CN"/>
        </w:rPr>
        <w:t>：</w:t>
      </w:r>
      <w:r>
        <w:rPr>
          <w:i/>
          <w:iCs/>
          <w:szCs w:val="24"/>
          <w:vertAlign w:val="subscript"/>
          <w:lang w:val="it-IT" w:eastAsia="zh-CN"/>
        </w:rPr>
        <w:tab/>
      </w:r>
      <w:r>
        <w:rPr>
          <w:rFonts w:hint="eastAsia"/>
          <w:szCs w:val="24"/>
          <w:lang w:val="en-US" w:eastAsia="zh-CN"/>
        </w:rPr>
        <w:t>直接信号的平均值</w:t>
      </w:r>
    </w:p>
    <w:p w:rsidR="00736C94" w:rsidRDefault="00736C94" w:rsidP="00736C94">
      <w:pPr>
        <w:tabs>
          <w:tab w:val="right" w:pos="1871"/>
          <w:tab w:val="left" w:pos="2041"/>
        </w:tabs>
        <w:spacing w:before="80"/>
        <w:ind w:left="2041" w:hanging="2041"/>
        <w:rPr>
          <w:i/>
          <w:iCs/>
          <w:szCs w:val="24"/>
          <w:lang w:val="it-IT" w:eastAsia="zh-CN"/>
        </w:rPr>
      </w:pPr>
      <w:r>
        <w:rPr>
          <w:i/>
          <w:szCs w:val="24"/>
          <w:lang w:val="it-IT" w:eastAsia="zh-CN"/>
        </w:rPr>
        <w:tab/>
      </w:r>
      <w:r>
        <w:rPr>
          <w:iCs/>
          <w:szCs w:val="24"/>
        </w:rPr>
        <w:t>Σ</w:t>
      </w:r>
      <w:r>
        <w:rPr>
          <w:i/>
          <w:szCs w:val="24"/>
          <w:vertAlign w:val="subscript"/>
          <w:lang w:val="it-IT" w:eastAsia="zh-CN"/>
        </w:rPr>
        <w:t>Ai</w:t>
      </w:r>
      <w:r>
        <w:rPr>
          <w:i/>
          <w:iCs/>
          <w:szCs w:val="24"/>
          <w:vertAlign w:val="subscript"/>
          <w:lang w:val="it-IT" w:eastAsia="zh-CN"/>
        </w:rPr>
        <w:tab/>
      </w:r>
      <w:r>
        <w:rPr>
          <w:rFonts w:hint="eastAsia"/>
          <w:szCs w:val="24"/>
          <w:lang w:val="it-IT" w:eastAsia="zh-CN"/>
        </w:rPr>
        <w:t>：</w:t>
      </w:r>
      <w:r>
        <w:rPr>
          <w:i/>
          <w:iCs/>
          <w:szCs w:val="24"/>
          <w:vertAlign w:val="subscript"/>
          <w:lang w:val="it-IT" w:eastAsia="zh-CN"/>
        </w:rPr>
        <w:tab/>
      </w:r>
      <w:r>
        <w:rPr>
          <w:rFonts w:hint="eastAsia"/>
          <w:szCs w:val="24"/>
          <w:lang w:val="en-US" w:eastAsia="zh-CN"/>
        </w:rPr>
        <w:t>直接信号的标准差</w:t>
      </w:r>
    </w:p>
    <w:p w:rsidR="00736C94" w:rsidRDefault="00736C94" w:rsidP="00736C94">
      <w:pPr>
        <w:tabs>
          <w:tab w:val="right" w:pos="1871"/>
          <w:tab w:val="left" w:pos="2041"/>
        </w:tabs>
        <w:spacing w:before="80"/>
        <w:ind w:left="2041" w:hanging="2041"/>
        <w:rPr>
          <w:szCs w:val="24"/>
          <w:lang w:val="it-IT" w:eastAsia="zh-CN"/>
        </w:rPr>
      </w:pPr>
      <w:r>
        <w:rPr>
          <w:i/>
          <w:iCs/>
          <w:szCs w:val="24"/>
          <w:lang w:val="it-IT" w:eastAsia="zh-CN"/>
        </w:rPr>
        <w:tab/>
        <w:t>MP</w:t>
      </w:r>
      <w:r>
        <w:rPr>
          <w:i/>
          <w:iCs/>
          <w:szCs w:val="24"/>
          <w:vertAlign w:val="subscript"/>
          <w:lang w:val="it-IT" w:eastAsia="zh-CN"/>
        </w:rPr>
        <w:t xml:space="preserve">i </w:t>
      </w:r>
      <w:r>
        <w:rPr>
          <w:rFonts w:hint="eastAsia"/>
          <w:szCs w:val="24"/>
          <w:lang w:val="it-IT" w:eastAsia="zh-CN"/>
        </w:rPr>
        <w:t>：</w:t>
      </w:r>
      <w:r>
        <w:rPr>
          <w:i/>
          <w:iCs/>
          <w:szCs w:val="24"/>
          <w:vertAlign w:val="subscript"/>
          <w:lang w:val="it-IT" w:eastAsia="zh-CN"/>
        </w:rPr>
        <w:tab/>
      </w:r>
      <w:r>
        <w:rPr>
          <w:rFonts w:hint="eastAsia"/>
          <w:szCs w:val="24"/>
          <w:lang w:val="en-US" w:eastAsia="zh-CN"/>
        </w:rPr>
        <w:t>多径的平均值</w:t>
      </w:r>
    </w:p>
    <w:p w:rsidR="00736C94" w:rsidRDefault="00736C94" w:rsidP="00736C94">
      <w:pPr>
        <w:ind w:firstLineChars="200" w:firstLine="480"/>
        <w:rPr>
          <w:lang w:val="it-IT" w:eastAsia="zh-CN"/>
        </w:rPr>
      </w:pPr>
      <w:r>
        <w:rPr>
          <w:rFonts w:hint="eastAsia"/>
          <w:lang w:val="it-IT" w:eastAsia="zh-CN"/>
        </w:rPr>
        <w:t>当：</w:t>
      </w:r>
    </w:p>
    <w:p w:rsidR="00736C94" w:rsidRDefault="00736C94" w:rsidP="00736C94">
      <w:pPr>
        <w:keepNext/>
        <w:keepLines/>
        <w:tabs>
          <w:tab w:val="right" w:pos="1871"/>
          <w:tab w:val="left" w:pos="2041"/>
        </w:tabs>
        <w:spacing w:before="80"/>
        <w:ind w:left="2041" w:hanging="2041"/>
        <w:rPr>
          <w:lang w:val="it-IT"/>
        </w:rPr>
      </w:pPr>
      <w:r>
        <w:rPr>
          <w:i/>
          <w:iCs/>
          <w:lang w:val="it-IT" w:eastAsia="zh-CN"/>
        </w:rPr>
        <w:tab/>
      </w:r>
      <w:r>
        <w:rPr>
          <w:i/>
          <w:iCs/>
          <w:lang w:val="it-IT"/>
        </w:rPr>
        <w:t>M</w:t>
      </w:r>
      <w:r>
        <w:rPr>
          <w:i/>
          <w:iCs/>
          <w:vertAlign w:val="subscript"/>
          <w:lang w:val="it-IT"/>
        </w:rPr>
        <w:t>Ai</w:t>
      </w:r>
      <w:r>
        <w:rPr>
          <w:lang w:val="it-IT"/>
        </w:rPr>
        <w:t xml:space="preserve"> =</w:t>
      </w:r>
      <w:r>
        <w:rPr>
          <w:lang w:val="it-IT"/>
        </w:rPr>
        <w:tab/>
        <w:t>normal(</w:t>
      </w:r>
      <m:oMath>
        <m:sSub>
          <m:sSubPr>
            <m:ctrlPr>
              <w:rPr>
                <w:rFonts w:ascii="Cambria Math" w:hAnsi="Cambria Math"/>
              </w:rPr>
            </m:ctrlPr>
          </m:sSubPr>
          <m:e>
            <m:r>
              <m:rPr>
                <m:sty m:val="p"/>
              </m:rPr>
              <w:rPr>
                <w:rFonts w:ascii="Cambria Math" w:hAnsi="Cambria Math"/>
              </w:rPr>
              <m:t>μ</m:t>
            </m:r>
          </m:e>
          <m:sub>
            <m:sSub>
              <m:sSubPr>
                <m:ctrlPr>
                  <w:rPr>
                    <w:rFonts w:ascii="Cambria Math" w:hAnsi="Cambria Math"/>
                  </w:rPr>
                </m:ctrlPr>
              </m:sSubPr>
              <m:e>
                <m:r>
                  <w:rPr>
                    <w:rFonts w:ascii="Cambria Math" w:hAnsi="Cambria Math"/>
                  </w:rPr>
                  <m:t>M</m:t>
                </m:r>
              </m:e>
              <m:sub>
                <m:r>
                  <w:rPr>
                    <w:rFonts w:ascii="Cambria Math" w:hAnsi="Cambria Math"/>
                  </w:rPr>
                  <m:t>A</m:t>
                </m:r>
              </m:sub>
            </m:sSub>
          </m:sub>
        </m:sSub>
      </m:oMath>
      <w:r>
        <w:rPr>
          <w:lang w:val="it-IT"/>
        </w:rPr>
        <w:t>,</w:t>
      </w:r>
      <m:oMath>
        <m:sSub>
          <m:sSubPr>
            <m:ctrlPr>
              <w:rPr>
                <w:rFonts w:ascii="Cambria Math" w:hAnsi="Cambria Math"/>
                <w:iCs/>
              </w:rPr>
            </m:ctrlPr>
          </m:sSubPr>
          <m:e>
            <m:r>
              <m:rPr>
                <m:sty m:val="p"/>
              </m:rPr>
              <w:rPr>
                <w:rFonts w:ascii="Cambria Math" w:hAnsi="Cambria Math"/>
              </w:rPr>
              <m:t>σ</m:t>
            </m:r>
          </m:e>
          <m:sub>
            <m:sSub>
              <m:sSubPr>
                <m:ctrlPr>
                  <w:rPr>
                    <w:rFonts w:ascii="Cambria Math" w:hAnsi="Cambria Math"/>
                    <w:iCs/>
                  </w:rPr>
                </m:ctrlPr>
              </m:sSubPr>
              <m:e>
                <m:r>
                  <m:rPr>
                    <m:sty m:val="p"/>
                  </m:rPr>
                  <w:rPr>
                    <w:rFonts w:ascii="Cambria Math" w:hAnsi="Cambria Math"/>
                    <w:lang w:val="it-IT"/>
                  </w:rPr>
                  <m:t>M</m:t>
                </m:r>
              </m:e>
              <m:sub>
                <m:r>
                  <m:rPr>
                    <m:sty m:val="p"/>
                  </m:rPr>
                  <w:rPr>
                    <w:rFonts w:ascii="Cambria Math" w:hAnsi="Cambria Math"/>
                    <w:lang w:val="it-IT"/>
                  </w:rPr>
                  <m:t>A</m:t>
                </m:r>
              </m:sub>
            </m:sSub>
          </m:sub>
        </m:sSub>
      </m:oMath>
      <w:r>
        <w:rPr>
          <w:lang w:val="it-IT"/>
        </w:rPr>
        <w:t>)</w:t>
      </w:r>
    </w:p>
    <w:p w:rsidR="00736C94" w:rsidRDefault="00736C94" w:rsidP="00736C94">
      <w:pPr>
        <w:tabs>
          <w:tab w:val="right" w:pos="1871"/>
          <w:tab w:val="left" w:pos="2041"/>
        </w:tabs>
        <w:spacing w:before="80"/>
        <w:ind w:left="2041" w:hanging="2041"/>
        <w:rPr>
          <w:szCs w:val="24"/>
          <w:lang w:val="it-IT"/>
        </w:rPr>
      </w:pPr>
      <w:r>
        <w:rPr>
          <w:i/>
          <w:szCs w:val="24"/>
          <w:lang w:val="it-IT"/>
        </w:rPr>
        <w:tab/>
      </w:r>
      <w:r>
        <w:rPr>
          <w:iCs/>
          <w:szCs w:val="24"/>
        </w:rPr>
        <w:t>Σ</w:t>
      </w:r>
      <w:r>
        <w:rPr>
          <w:i/>
          <w:szCs w:val="24"/>
          <w:vertAlign w:val="subscript"/>
          <w:lang w:val="it-IT"/>
        </w:rPr>
        <w:t>Ai</w:t>
      </w:r>
      <w:r>
        <w:rPr>
          <w:szCs w:val="24"/>
          <w:lang w:val="it-IT"/>
        </w:rPr>
        <w:t xml:space="preserve"> = </w:t>
      </w:r>
      <w:r>
        <w:rPr>
          <w:szCs w:val="24"/>
          <w:lang w:val="it-IT"/>
        </w:rPr>
        <w:tab/>
      </w:r>
      <w:r>
        <w:rPr>
          <w:i/>
          <w:iCs/>
          <w:szCs w:val="24"/>
          <w:lang w:val="it-IT"/>
        </w:rPr>
        <w:t>g</w:t>
      </w:r>
      <w:r>
        <w:rPr>
          <w:szCs w:val="24"/>
          <w:vertAlign w:val="subscript"/>
          <w:lang w:val="it-IT"/>
        </w:rPr>
        <w:t>1</w:t>
      </w:r>
      <w:r>
        <w:rPr>
          <w:i/>
          <w:iCs/>
          <w:szCs w:val="24"/>
          <w:vertAlign w:val="subscript"/>
          <w:lang w:val="it-IT"/>
        </w:rPr>
        <w:t>i</w:t>
      </w:r>
      <w:r>
        <w:rPr>
          <w:i/>
          <w:iCs/>
          <w:szCs w:val="24"/>
          <w:lang w:val="it-IT"/>
        </w:rPr>
        <w:t>M</w:t>
      </w:r>
      <w:r>
        <w:rPr>
          <w:i/>
          <w:iCs/>
          <w:szCs w:val="24"/>
          <w:vertAlign w:val="subscript"/>
          <w:lang w:val="it-IT"/>
        </w:rPr>
        <w:t>Ai</w:t>
      </w:r>
      <w:r>
        <w:rPr>
          <w:i/>
          <w:iCs/>
          <w:szCs w:val="24"/>
          <w:lang w:val="it-IT"/>
        </w:rPr>
        <w:t>+g</w:t>
      </w:r>
      <w:r>
        <w:rPr>
          <w:i/>
          <w:iCs/>
          <w:szCs w:val="24"/>
          <w:vertAlign w:val="subscript"/>
          <w:lang w:val="it-IT"/>
        </w:rPr>
        <w:t>2i</w:t>
      </w:r>
    </w:p>
    <w:p w:rsidR="00736C94" w:rsidRPr="00736C94" w:rsidRDefault="00736C94" w:rsidP="00736C94">
      <w:pPr>
        <w:tabs>
          <w:tab w:val="right" w:pos="1871"/>
          <w:tab w:val="left" w:pos="2041"/>
        </w:tabs>
        <w:spacing w:before="80"/>
        <w:ind w:left="2041" w:hanging="2041"/>
        <w:rPr>
          <w:szCs w:val="24"/>
          <w:lang w:val="it-IT"/>
        </w:rPr>
      </w:pPr>
      <w:r>
        <w:rPr>
          <w:szCs w:val="24"/>
          <w:lang w:val="it-IT"/>
        </w:rPr>
        <w:tab/>
      </w:r>
      <w:r w:rsidRPr="00736C94">
        <w:rPr>
          <w:i/>
          <w:iCs/>
          <w:szCs w:val="24"/>
          <w:lang w:val="it-IT"/>
        </w:rPr>
        <w:t>MP</w:t>
      </w:r>
      <w:r w:rsidRPr="00736C94">
        <w:rPr>
          <w:i/>
          <w:iCs/>
          <w:szCs w:val="24"/>
          <w:vertAlign w:val="subscript"/>
          <w:lang w:val="it-IT"/>
        </w:rPr>
        <w:t>i</w:t>
      </w:r>
      <w:r w:rsidRPr="00736C94">
        <w:rPr>
          <w:szCs w:val="24"/>
          <w:lang w:val="it-IT"/>
        </w:rPr>
        <w:t xml:space="preserve">= </w:t>
      </w:r>
      <w:r w:rsidRPr="00736C94">
        <w:rPr>
          <w:szCs w:val="24"/>
          <w:lang w:val="it-IT"/>
        </w:rPr>
        <w:tab/>
      </w:r>
      <w:r w:rsidRPr="00736C94">
        <w:rPr>
          <w:i/>
          <w:iCs/>
          <w:szCs w:val="24"/>
          <w:lang w:val="it-IT"/>
        </w:rPr>
        <w:t>h</w:t>
      </w:r>
      <w:r w:rsidRPr="00736C94">
        <w:rPr>
          <w:szCs w:val="24"/>
          <w:vertAlign w:val="subscript"/>
          <w:lang w:val="it-IT"/>
        </w:rPr>
        <w:t>1</w:t>
      </w:r>
      <w:r w:rsidRPr="00736C94">
        <w:rPr>
          <w:i/>
          <w:iCs/>
          <w:szCs w:val="24"/>
          <w:vertAlign w:val="subscript"/>
          <w:lang w:val="it-IT"/>
        </w:rPr>
        <w:t>i</w:t>
      </w:r>
      <w:r w:rsidRPr="00736C94">
        <w:rPr>
          <w:i/>
          <w:iCs/>
          <w:szCs w:val="24"/>
          <w:lang w:val="it-IT"/>
        </w:rPr>
        <w:t>M</w:t>
      </w:r>
      <w:r w:rsidRPr="00736C94">
        <w:rPr>
          <w:i/>
          <w:iCs/>
          <w:szCs w:val="24"/>
          <w:vertAlign w:val="subscript"/>
          <w:lang w:val="it-IT"/>
        </w:rPr>
        <w:t>Ai</w:t>
      </w:r>
      <w:r w:rsidRPr="00736C94">
        <w:rPr>
          <w:i/>
          <w:iCs/>
          <w:szCs w:val="24"/>
          <w:lang w:val="it-IT"/>
        </w:rPr>
        <w:t>+h</w:t>
      </w:r>
      <w:r w:rsidRPr="00736C94">
        <w:rPr>
          <w:i/>
          <w:iCs/>
          <w:szCs w:val="24"/>
          <w:vertAlign w:val="subscript"/>
          <w:lang w:val="it-IT"/>
        </w:rPr>
        <w:t>2i</w:t>
      </w:r>
    </w:p>
    <w:p w:rsidR="00736C94" w:rsidRPr="00736C94" w:rsidRDefault="00736C94" w:rsidP="00736C94">
      <w:pPr>
        <w:ind w:firstLineChars="200" w:firstLine="480"/>
        <w:rPr>
          <w:lang w:val="it-IT" w:eastAsia="zh-CN"/>
        </w:rPr>
      </w:pPr>
      <w:r w:rsidRPr="00736C94">
        <w:rPr>
          <w:lang w:val="it-IT" w:eastAsia="zh-CN"/>
        </w:rPr>
        <w:t>Loo</w:t>
      </w:r>
      <w:r>
        <w:rPr>
          <w:rFonts w:hint="eastAsia"/>
          <w:lang w:val="en-US" w:eastAsia="zh-CN"/>
        </w:rPr>
        <w:t>概率密度函数为</w:t>
      </w:r>
      <w:r w:rsidRPr="00736C94">
        <w:rPr>
          <w:rFonts w:hint="eastAsia"/>
          <w:lang w:val="it-IT" w:eastAsia="zh-CN"/>
        </w:rPr>
        <w:t>：</w:t>
      </w:r>
    </w:p>
    <w:p w:rsidR="00736C94" w:rsidRPr="00736C94" w:rsidRDefault="00736C94" w:rsidP="00736C94">
      <w:pPr>
        <w:pStyle w:val="Equation"/>
        <w:rPr>
          <w:lang w:val="it-IT" w:eastAsia="zh-CN"/>
        </w:rPr>
      </w:pPr>
      <w:r w:rsidRPr="00736C94">
        <w:rPr>
          <w:lang w:val="it-IT" w:eastAsia="zh-CN"/>
        </w:rPr>
        <w:tab/>
      </w:r>
      <w:r w:rsidRPr="00736C94">
        <w:rPr>
          <w:lang w:val="it-IT" w:eastAsia="zh-CN"/>
        </w:rPr>
        <w:tab/>
      </w:r>
      <w:r>
        <w:rPr>
          <w:position w:val="-32"/>
        </w:rPr>
        <w:object w:dxaOrig="6600" w:dyaOrig="768">
          <v:shape id="_x0000_i1059" type="#_x0000_t75" style="width:330pt;height:36pt" o:ole="">
            <v:imagedata r:id="rId82" o:title=""/>
          </v:shape>
          <o:OLEObject Type="Embed" ProgID="Equation.3" ShapeID="_x0000_i1059" DrawAspect="Content" ObjectID="_1548832578" r:id="rId83"/>
        </w:object>
      </w:r>
      <w:r w:rsidRPr="00736C94">
        <w:rPr>
          <w:lang w:val="it-IT" w:eastAsia="zh-CN"/>
        </w:rPr>
        <w:tab/>
        <w:t>(15)</w:t>
      </w:r>
    </w:p>
    <w:p w:rsidR="00736C94" w:rsidRPr="00736C94" w:rsidRDefault="00736C94" w:rsidP="00736C94">
      <w:pPr>
        <w:ind w:firstLineChars="200" w:firstLine="480"/>
        <w:rPr>
          <w:szCs w:val="24"/>
          <w:lang w:val="it-IT" w:eastAsia="zh-CN"/>
        </w:rPr>
      </w:pPr>
      <w:r>
        <w:rPr>
          <w:rFonts w:hint="eastAsia"/>
          <w:szCs w:val="24"/>
          <w:lang w:val="en-US" w:eastAsia="zh-CN"/>
        </w:rPr>
        <w:t>其中</w:t>
      </w:r>
      <w:r w:rsidRPr="00736C94">
        <w:rPr>
          <w:rFonts w:hint="eastAsia"/>
          <w:szCs w:val="24"/>
          <w:lang w:val="it-IT" w:eastAsia="zh-CN"/>
        </w:rPr>
        <w:t>：</w:t>
      </w:r>
    </w:p>
    <w:p w:rsidR="00736C94" w:rsidRPr="00736C94" w:rsidRDefault="00736C94" w:rsidP="00736C94">
      <w:pPr>
        <w:pStyle w:val="Equationlegend"/>
        <w:rPr>
          <w:lang w:val="it-IT" w:eastAsia="zh-CN"/>
        </w:rPr>
      </w:pPr>
      <w:r w:rsidRPr="00736C94">
        <w:rPr>
          <w:i/>
          <w:iCs/>
          <w:lang w:val="it-IT" w:eastAsia="zh-CN"/>
        </w:rPr>
        <w:tab/>
        <w:t>a</w:t>
      </w:r>
      <w:r w:rsidRPr="00736C94">
        <w:rPr>
          <w:rFonts w:hint="eastAsia"/>
          <w:szCs w:val="24"/>
          <w:lang w:val="it-IT" w:eastAsia="zh-CN"/>
        </w:rPr>
        <w:t>：</w:t>
      </w:r>
      <w:r w:rsidRPr="00736C94">
        <w:rPr>
          <w:lang w:val="it-IT" w:eastAsia="zh-CN"/>
        </w:rPr>
        <w:tab/>
      </w:r>
      <w:r>
        <w:rPr>
          <w:rFonts w:hint="eastAsia"/>
          <w:lang w:eastAsia="zh-CN"/>
        </w:rPr>
        <w:t>直接信号振幅</w:t>
      </w:r>
    </w:p>
    <w:p w:rsidR="00736C94" w:rsidRPr="00736C94" w:rsidRDefault="00736C94" w:rsidP="00736C94">
      <w:pPr>
        <w:pStyle w:val="Equationlegend"/>
        <w:rPr>
          <w:i/>
          <w:iCs/>
          <w:lang w:val="it-IT"/>
        </w:rPr>
      </w:pPr>
      <w:r w:rsidRPr="00736C94">
        <w:rPr>
          <w:i/>
          <w:iCs/>
          <w:lang w:val="it-IT" w:eastAsia="zh-CN"/>
        </w:rPr>
        <w:tab/>
      </w:r>
      <w:r w:rsidRPr="00736C94">
        <w:rPr>
          <w:i/>
          <w:iCs/>
          <w:lang w:val="it-IT"/>
        </w:rPr>
        <w:t>2</w:t>
      </w:r>
      <w:r>
        <w:t>σ</w:t>
      </w:r>
      <w:r w:rsidRPr="00736C94">
        <w:rPr>
          <w:i/>
          <w:iCs/>
          <w:vertAlign w:val="subscript"/>
          <w:lang w:val="it-IT"/>
        </w:rPr>
        <w:t>i</w:t>
      </w:r>
      <w:r w:rsidRPr="00736C94">
        <w:rPr>
          <w:i/>
          <w:iCs/>
          <w:vertAlign w:val="superscript"/>
          <w:lang w:val="it-IT"/>
        </w:rPr>
        <w:t>2</w:t>
      </w:r>
      <w:r w:rsidRPr="00736C94">
        <w:rPr>
          <w:rFonts w:hint="eastAsia"/>
          <w:szCs w:val="24"/>
          <w:lang w:val="it-IT" w:eastAsia="zh-CN"/>
        </w:rPr>
        <w:t>：</w:t>
      </w:r>
      <w:r w:rsidRPr="00736C94">
        <w:rPr>
          <w:lang w:val="it-IT"/>
        </w:rPr>
        <w:tab/>
      </w:r>
      <w:r>
        <w:rPr>
          <w:rFonts w:hint="eastAsia"/>
          <w:lang w:eastAsia="zh-CN"/>
        </w:rPr>
        <w:t>多径平均值接收功率</w:t>
      </w:r>
      <w:r w:rsidRPr="00736C94">
        <w:rPr>
          <w:rFonts w:hint="eastAsia"/>
          <w:lang w:val="it-IT" w:eastAsia="zh-CN"/>
        </w:rPr>
        <w:t>，</w:t>
      </w:r>
      <w:r w:rsidRPr="00736C94">
        <w:rPr>
          <w:i/>
          <w:iCs/>
          <w:lang w:val="it-IT"/>
        </w:rPr>
        <w:t>MP</w:t>
      </w:r>
      <w:r w:rsidRPr="00736C94">
        <w:rPr>
          <w:i/>
          <w:iCs/>
          <w:vertAlign w:val="subscript"/>
          <w:lang w:val="it-IT"/>
        </w:rPr>
        <w:t>i</w:t>
      </w:r>
      <w:r w:rsidRPr="00736C94">
        <w:rPr>
          <w:i/>
          <w:iCs/>
          <w:lang w:val="it-IT"/>
        </w:rPr>
        <w:t>=</w:t>
      </w:r>
      <w:r w:rsidRPr="00736C94">
        <w:rPr>
          <w:lang w:val="it-IT"/>
        </w:rPr>
        <w:t>10log</w:t>
      </w:r>
      <w:r w:rsidRPr="00736C94">
        <w:rPr>
          <w:i/>
          <w:iCs/>
          <w:lang w:val="it-IT"/>
        </w:rPr>
        <w:t xml:space="preserve"> (</w:t>
      </w:r>
      <w:r w:rsidRPr="00736C94">
        <w:rPr>
          <w:lang w:val="it-IT"/>
        </w:rPr>
        <w:t>2</w:t>
      </w:r>
      <w:r>
        <w:t>σ</w:t>
      </w:r>
      <w:r w:rsidRPr="00736C94">
        <w:rPr>
          <w:i/>
          <w:iCs/>
          <w:vertAlign w:val="subscript"/>
          <w:lang w:val="it-IT"/>
        </w:rPr>
        <w:t>i</w:t>
      </w:r>
      <w:r w:rsidRPr="00736C94">
        <w:rPr>
          <w:i/>
          <w:iCs/>
          <w:vertAlign w:val="superscript"/>
          <w:lang w:val="it-IT"/>
        </w:rPr>
        <w:t>2</w:t>
      </w:r>
      <w:r w:rsidRPr="00736C94">
        <w:rPr>
          <w:i/>
          <w:iCs/>
          <w:lang w:val="it-IT"/>
        </w:rPr>
        <w:t xml:space="preserve">) </w:t>
      </w:r>
      <w:r w:rsidRPr="00736C94">
        <w:rPr>
          <w:lang w:val="it-IT"/>
        </w:rPr>
        <w:t>dB</w:t>
      </w:r>
    </w:p>
    <w:p w:rsidR="00736C94" w:rsidRPr="002562DE" w:rsidRDefault="00736C94" w:rsidP="00736C94">
      <w:pPr>
        <w:tabs>
          <w:tab w:val="left" w:pos="2608"/>
          <w:tab w:val="left" w:pos="3345"/>
        </w:tabs>
        <w:ind w:left="794" w:hanging="794"/>
        <w:rPr>
          <w:spacing w:val="-6"/>
          <w:szCs w:val="24"/>
          <w:lang w:val="it-IT" w:eastAsia="zh-CN"/>
        </w:rPr>
      </w:pPr>
      <w:r w:rsidRPr="00736C94">
        <w:rPr>
          <w:szCs w:val="24"/>
          <w:lang w:val="it-IT"/>
        </w:rPr>
        <w:t>3)</w:t>
      </w:r>
      <w:r w:rsidRPr="00736C94">
        <w:rPr>
          <w:szCs w:val="24"/>
          <w:lang w:val="it-IT"/>
        </w:rPr>
        <w:tab/>
      </w:r>
      <w:r w:rsidRPr="002562DE">
        <w:rPr>
          <w:rFonts w:hint="eastAsia"/>
          <w:spacing w:val="-6"/>
          <w:szCs w:val="24"/>
          <w:lang w:val="en-US" w:eastAsia="zh-CN"/>
        </w:rPr>
        <w:t>好的事件与差的事件之间的转换长度</w:t>
      </w:r>
      <w:r w:rsidRPr="002562DE">
        <w:rPr>
          <w:rFonts w:hint="eastAsia"/>
          <w:spacing w:val="-6"/>
          <w:szCs w:val="24"/>
          <w:lang w:val="it-IT" w:eastAsia="zh-CN"/>
        </w:rPr>
        <w:t xml:space="preserve"> </w:t>
      </w:r>
      <w:r w:rsidRPr="002562DE">
        <w:rPr>
          <w:i/>
          <w:spacing w:val="-6"/>
          <w:szCs w:val="24"/>
          <w:lang w:val="it-IT"/>
        </w:rPr>
        <w:t>L</w:t>
      </w:r>
      <w:r w:rsidRPr="002562DE">
        <w:rPr>
          <w:i/>
          <w:spacing w:val="-6"/>
          <w:szCs w:val="24"/>
          <w:vertAlign w:val="subscript"/>
          <w:lang w:val="it-IT"/>
        </w:rPr>
        <w:t>trans</w:t>
      </w:r>
      <w:r w:rsidRPr="002562DE">
        <w:rPr>
          <w:i/>
          <w:spacing w:val="-6"/>
          <w:szCs w:val="24"/>
          <w:lang w:val="it-IT"/>
        </w:rPr>
        <w:t>,</w:t>
      </w:r>
      <w:r w:rsidRPr="002562DE">
        <w:rPr>
          <w:i/>
          <w:spacing w:val="-6"/>
          <w:szCs w:val="24"/>
          <w:vertAlign w:val="subscript"/>
          <w:lang w:val="it-IT"/>
        </w:rPr>
        <w:t>i</w:t>
      </w:r>
      <w:r w:rsidRPr="002562DE">
        <w:rPr>
          <w:i/>
          <w:spacing w:val="-6"/>
          <w:szCs w:val="24"/>
          <w:vertAlign w:val="subscript"/>
          <w:lang w:val="it-IT" w:eastAsia="zh-CN"/>
        </w:rPr>
        <w:t xml:space="preserve"> </w:t>
      </w:r>
      <w:r w:rsidRPr="002562DE">
        <w:rPr>
          <w:rFonts w:hint="eastAsia"/>
          <w:spacing w:val="-6"/>
          <w:szCs w:val="24"/>
          <w:lang w:val="en-US" w:eastAsia="zh-CN"/>
        </w:rPr>
        <w:t>取决于</w:t>
      </w:r>
      <w:r w:rsidRPr="002562DE">
        <w:rPr>
          <w:rFonts w:hint="eastAsia"/>
          <w:spacing w:val="-6"/>
          <w:szCs w:val="24"/>
          <w:lang w:val="it-IT" w:eastAsia="zh-CN"/>
        </w:rPr>
        <w:t xml:space="preserve"> </w:t>
      </w:r>
      <w:r w:rsidRPr="002562DE">
        <w:rPr>
          <w:i/>
          <w:spacing w:val="-6"/>
          <w:szCs w:val="24"/>
          <w:lang w:val="it-IT"/>
        </w:rPr>
        <w:t>M</w:t>
      </w:r>
      <w:r w:rsidRPr="002562DE">
        <w:rPr>
          <w:i/>
          <w:spacing w:val="-6"/>
          <w:szCs w:val="24"/>
          <w:vertAlign w:val="subscript"/>
          <w:lang w:val="it-IT"/>
        </w:rPr>
        <w:t>A,i</w:t>
      </w:r>
      <w:r w:rsidRPr="002562DE">
        <w:rPr>
          <w:i/>
          <w:spacing w:val="-6"/>
          <w:szCs w:val="24"/>
          <w:vertAlign w:val="subscript"/>
          <w:lang w:val="it-IT" w:eastAsia="zh-CN"/>
        </w:rPr>
        <w:t xml:space="preserve"> </w:t>
      </w:r>
      <w:r w:rsidRPr="002562DE">
        <w:rPr>
          <w:rFonts w:hint="eastAsia"/>
          <w:spacing w:val="-6"/>
          <w:szCs w:val="24"/>
          <w:lang w:val="en-US" w:eastAsia="zh-CN"/>
        </w:rPr>
        <w:t>值差</w:t>
      </w:r>
      <w:r w:rsidRPr="002562DE">
        <w:rPr>
          <w:rFonts w:hint="eastAsia"/>
          <w:spacing w:val="-6"/>
          <w:szCs w:val="24"/>
          <w:lang w:val="it-IT" w:eastAsia="zh-CN"/>
        </w:rPr>
        <w:t xml:space="preserve"> </w:t>
      </w:r>
      <w:r w:rsidRPr="002562DE">
        <w:rPr>
          <w:spacing w:val="-6"/>
          <w:szCs w:val="24"/>
        </w:rPr>
        <w:sym w:font="Symbol" w:char="F044"/>
      </w:r>
      <w:r w:rsidRPr="002562DE">
        <w:rPr>
          <w:i/>
          <w:spacing w:val="-6"/>
          <w:szCs w:val="24"/>
          <w:lang w:val="it-IT"/>
        </w:rPr>
        <w:t>M</w:t>
      </w:r>
      <w:r w:rsidRPr="002562DE">
        <w:rPr>
          <w:i/>
          <w:spacing w:val="-6"/>
          <w:szCs w:val="24"/>
          <w:vertAlign w:val="subscript"/>
          <w:lang w:val="it-IT"/>
        </w:rPr>
        <w:t>A,i</w:t>
      </w:r>
      <w:r w:rsidRPr="002562DE">
        <w:rPr>
          <w:spacing w:val="-6"/>
          <w:szCs w:val="24"/>
          <w:lang w:val="it-IT"/>
        </w:rPr>
        <w:t xml:space="preserve"> = |</w:t>
      </w:r>
      <w:r w:rsidRPr="002562DE">
        <w:rPr>
          <w:i/>
          <w:spacing w:val="-6"/>
          <w:szCs w:val="24"/>
          <w:lang w:val="it-IT"/>
        </w:rPr>
        <w:t>M</w:t>
      </w:r>
      <w:r w:rsidRPr="002562DE">
        <w:rPr>
          <w:i/>
          <w:spacing w:val="-6"/>
          <w:szCs w:val="24"/>
          <w:vertAlign w:val="subscript"/>
          <w:lang w:val="it-IT"/>
        </w:rPr>
        <w:t>A,i GOOD</w:t>
      </w:r>
      <w:r w:rsidRPr="002562DE">
        <w:rPr>
          <w:spacing w:val="-6"/>
          <w:szCs w:val="24"/>
          <w:lang w:val="it-IT"/>
        </w:rPr>
        <w:t xml:space="preserve"> – </w:t>
      </w:r>
      <w:r w:rsidRPr="002562DE">
        <w:rPr>
          <w:i/>
          <w:spacing w:val="-6"/>
          <w:szCs w:val="24"/>
          <w:lang w:val="it-IT"/>
        </w:rPr>
        <w:t>M</w:t>
      </w:r>
      <w:r w:rsidRPr="002562DE">
        <w:rPr>
          <w:i/>
          <w:spacing w:val="-6"/>
          <w:szCs w:val="24"/>
          <w:vertAlign w:val="subscript"/>
          <w:lang w:val="it-IT"/>
        </w:rPr>
        <w:t>A,i BAD</w:t>
      </w:r>
      <w:r w:rsidRPr="002562DE">
        <w:rPr>
          <w:spacing w:val="-6"/>
          <w:szCs w:val="24"/>
          <w:lang w:val="it-IT"/>
        </w:rPr>
        <w:t xml:space="preserve"> |</w:t>
      </w:r>
      <w:r w:rsidRPr="002562DE">
        <w:rPr>
          <w:rFonts w:hint="eastAsia"/>
          <w:spacing w:val="-6"/>
          <w:szCs w:val="24"/>
          <w:lang w:val="it-IT" w:eastAsia="zh-CN"/>
        </w:rPr>
        <w:t>：</w:t>
      </w:r>
    </w:p>
    <w:p w:rsidR="00736C94" w:rsidRDefault="00736C94" w:rsidP="00736C94">
      <w:pPr>
        <w:pStyle w:val="Equation"/>
        <w:rPr>
          <w:lang w:val="it-IT"/>
        </w:rPr>
      </w:pPr>
      <w:r w:rsidRPr="00736C94">
        <w:rPr>
          <w:lang w:val="it-IT"/>
        </w:rPr>
        <w:tab/>
      </w:r>
      <w:r w:rsidRPr="00736C94">
        <w:rPr>
          <w:lang w:val="it-IT"/>
        </w:rPr>
        <w:tab/>
      </w:r>
      <w:r>
        <w:rPr>
          <w:i/>
          <w:iCs/>
          <w:lang w:val="it-IT"/>
        </w:rPr>
        <w:t>L</w:t>
      </w:r>
      <w:r>
        <w:rPr>
          <w:i/>
          <w:iCs/>
          <w:vertAlign w:val="subscript"/>
          <w:lang w:val="it-IT"/>
        </w:rPr>
        <w:t>trans</w:t>
      </w:r>
      <w:r>
        <w:rPr>
          <w:i/>
          <w:iCs/>
          <w:lang w:val="it-IT"/>
        </w:rPr>
        <w:t>,</w:t>
      </w:r>
      <w:r>
        <w:rPr>
          <w:i/>
          <w:iCs/>
          <w:vertAlign w:val="subscript"/>
          <w:lang w:val="it-IT"/>
        </w:rPr>
        <w:t>i</w:t>
      </w:r>
      <w:r>
        <w:rPr>
          <w:lang w:val="it-IT"/>
        </w:rPr>
        <w:t xml:space="preserve"> = </w:t>
      </w:r>
      <w:r>
        <w:rPr>
          <w:i/>
          <w:iCs/>
          <w:lang w:val="it-IT"/>
        </w:rPr>
        <w:t>f</w:t>
      </w:r>
      <w:r>
        <w:rPr>
          <w:vertAlign w:val="subscript"/>
          <w:lang w:val="it-IT"/>
        </w:rPr>
        <w:t>1</w:t>
      </w:r>
      <w:r>
        <w:sym w:font="Symbol" w:char="F0B4"/>
      </w:r>
      <w:r>
        <w:sym w:font="Symbol" w:char="F044"/>
      </w:r>
      <w:r>
        <w:rPr>
          <w:i/>
          <w:iCs/>
          <w:lang w:val="it-IT"/>
        </w:rPr>
        <w:t>M</w:t>
      </w:r>
      <w:r>
        <w:rPr>
          <w:i/>
          <w:iCs/>
          <w:vertAlign w:val="subscript"/>
          <w:lang w:val="it-IT"/>
        </w:rPr>
        <w:t>A,i</w:t>
      </w:r>
      <w:r>
        <w:rPr>
          <w:lang w:val="it-IT"/>
        </w:rPr>
        <w:t xml:space="preserve"> + </w:t>
      </w:r>
      <w:r>
        <w:rPr>
          <w:i/>
          <w:iCs/>
          <w:lang w:val="it-IT"/>
        </w:rPr>
        <w:t>f</w:t>
      </w:r>
      <w:r>
        <w:rPr>
          <w:vertAlign w:val="subscript"/>
          <w:lang w:val="it-IT"/>
        </w:rPr>
        <w:t>2</w:t>
      </w:r>
      <w:r>
        <w:rPr>
          <w:vertAlign w:val="subscript"/>
          <w:lang w:val="it-IT"/>
        </w:rPr>
        <w:tab/>
      </w:r>
      <w:r>
        <w:rPr>
          <w:lang w:val="it-IT"/>
        </w:rPr>
        <w:t>(16)</w:t>
      </w:r>
    </w:p>
    <w:p w:rsidR="00736C94" w:rsidRDefault="00736C94" w:rsidP="00736C94">
      <w:pPr>
        <w:ind w:firstLineChars="200" w:firstLine="480"/>
        <w:rPr>
          <w:lang w:val="en-GB" w:eastAsia="zh-CN"/>
        </w:rPr>
      </w:pPr>
      <w:r>
        <w:rPr>
          <w:rFonts w:hint="eastAsia"/>
          <w:lang w:val="en-GB" w:eastAsia="zh-CN"/>
        </w:rPr>
        <w:t>为了不考虑在好的状态和差的状态中的</w:t>
      </w:r>
      <w:r>
        <w:rPr>
          <w:rFonts w:hint="eastAsia"/>
          <w:lang w:val="en-GB" w:eastAsia="zh-CN"/>
        </w:rPr>
        <w:t xml:space="preserve"> </w:t>
      </w:r>
      <w:r>
        <w:rPr>
          <w:i/>
          <w:szCs w:val="24"/>
          <w:lang w:val="en-US" w:eastAsia="zh-CN"/>
        </w:rPr>
        <w:t>M</w:t>
      </w:r>
      <w:r>
        <w:rPr>
          <w:i/>
          <w:szCs w:val="24"/>
          <w:vertAlign w:val="subscript"/>
          <w:lang w:val="en-US" w:eastAsia="zh-CN"/>
        </w:rPr>
        <w:t xml:space="preserve">A </w:t>
      </w:r>
      <w:r>
        <w:rPr>
          <w:rFonts w:hint="eastAsia"/>
          <w:lang w:val="en-GB" w:eastAsia="zh-CN"/>
        </w:rPr>
        <w:t>不切实际的值，必须考虑限制概率范围：</w:t>
      </w:r>
    </w:p>
    <w:p w:rsidR="00736C94" w:rsidRDefault="00736C94" w:rsidP="00736C94">
      <w:pPr>
        <w:pStyle w:val="enumlev1"/>
        <w:rPr>
          <w:lang w:val="en-US" w:eastAsia="zh-CN"/>
        </w:rPr>
      </w:pPr>
      <w:r>
        <w:rPr>
          <w:lang w:val="en-US" w:eastAsia="zh-CN"/>
        </w:rPr>
        <w:t>•</w:t>
      </w:r>
      <w:r>
        <w:rPr>
          <w:lang w:val="en-US" w:eastAsia="zh-CN"/>
        </w:rPr>
        <w:tab/>
        <w:t xml:space="preserve">5% – 95% </w:t>
      </w:r>
      <w:r>
        <w:rPr>
          <w:rFonts w:hint="eastAsia"/>
          <w:szCs w:val="24"/>
          <w:lang w:val="en-US" w:eastAsia="zh-CN"/>
        </w:rPr>
        <w:t>对好的状态</w:t>
      </w:r>
    </w:p>
    <w:p w:rsidR="00736C94" w:rsidRDefault="00736C94" w:rsidP="00736C94">
      <w:pPr>
        <w:pStyle w:val="enumlev1"/>
        <w:rPr>
          <w:szCs w:val="24"/>
          <w:lang w:val="en-US" w:eastAsia="zh-CN"/>
        </w:rPr>
      </w:pPr>
      <w:r>
        <w:rPr>
          <w:lang w:val="en-US" w:eastAsia="zh-CN"/>
        </w:rPr>
        <w:t>•</w:t>
      </w:r>
      <w:r>
        <w:rPr>
          <w:lang w:val="en-US" w:eastAsia="zh-CN"/>
        </w:rPr>
        <w:tab/>
      </w:r>
      <w:r>
        <w:rPr>
          <w:szCs w:val="24"/>
          <w:lang w:val="en-US" w:eastAsia="zh-CN"/>
        </w:rPr>
        <w:t>[</w:t>
      </w:r>
      <w:r>
        <w:rPr>
          <w:i/>
          <w:iCs/>
          <w:szCs w:val="24"/>
          <w:lang w:val="en-US" w:eastAsia="zh-CN"/>
        </w:rPr>
        <w:t>p</w:t>
      </w:r>
      <w:r>
        <w:rPr>
          <w:i/>
          <w:iCs/>
          <w:szCs w:val="24"/>
          <w:vertAlign w:val="subscript"/>
          <w:lang w:val="en-US" w:eastAsia="zh-CN"/>
        </w:rPr>
        <w:t>B,min</w:t>
      </w:r>
      <w:r>
        <w:rPr>
          <w:i/>
          <w:iCs/>
          <w:szCs w:val="24"/>
          <w:lang w:val="en-US" w:eastAsia="zh-CN"/>
        </w:rPr>
        <w:t xml:space="preserve"> , p</w:t>
      </w:r>
      <w:r>
        <w:rPr>
          <w:i/>
          <w:iCs/>
          <w:szCs w:val="24"/>
          <w:vertAlign w:val="subscript"/>
          <w:lang w:val="en-US" w:eastAsia="zh-CN"/>
        </w:rPr>
        <w:t>B,max</w:t>
      </w:r>
      <w:r>
        <w:rPr>
          <w:szCs w:val="24"/>
          <w:lang w:val="en-US" w:eastAsia="zh-CN"/>
        </w:rPr>
        <w:t xml:space="preserve">] </w:t>
      </w:r>
      <w:r>
        <w:rPr>
          <w:rFonts w:hint="eastAsia"/>
          <w:szCs w:val="24"/>
          <w:lang w:val="en-US" w:eastAsia="zh-CN"/>
        </w:rPr>
        <w:t>对差的状态。</w:t>
      </w:r>
    </w:p>
    <w:p w:rsidR="00736C94" w:rsidRDefault="00736C94" w:rsidP="00736C94">
      <w:pPr>
        <w:ind w:firstLineChars="200" w:firstLine="480"/>
        <w:rPr>
          <w:lang w:val="en-GB" w:eastAsia="zh-CN"/>
        </w:rPr>
      </w:pPr>
      <w:r>
        <w:rPr>
          <w:rFonts w:hint="eastAsia"/>
          <w:lang w:val="en-GB" w:eastAsia="zh-CN"/>
        </w:rPr>
        <w:t>为了考虑有关好的状态和差的状态事件持续时间的实际值，必须考虑最小的可能事件长度：</w:t>
      </w:r>
    </w:p>
    <w:p w:rsidR="00736C94" w:rsidRDefault="00736C94" w:rsidP="00736C94">
      <w:pPr>
        <w:pStyle w:val="enumlev1"/>
        <w:rPr>
          <w:lang w:val="en-US" w:eastAsia="zh-CN"/>
        </w:rPr>
      </w:pPr>
      <w:r>
        <w:rPr>
          <w:lang w:val="en-US" w:eastAsia="zh-CN"/>
        </w:rPr>
        <w:t>•</w:t>
      </w:r>
      <w:r>
        <w:rPr>
          <w:lang w:val="en-US" w:eastAsia="zh-CN"/>
        </w:rPr>
        <w:tab/>
      </w:r>
      <w:r>
        <w:rPr>
          <w:i/>
          <w:iCs/>
          <w:lang w:val="en-US" w:eastAsia="zh-CN"/>
        </w:rPr>
        <w:t>dur</w:t>
      </w:r>
      <w:r>
        <w:rPr>
          <w:i/>
          <w:iCs/>
          <w:vertAlign w:val="subscript"/>
          <w:lang w:val="en-US" w:eastAsia="zh-CN"/>
        </w:rPr>
        <w:t>minG</w:t>
      </w:r>
      <w:r>
        <w:rPr>
          <w:rFonts w:hint="eastAsia"/>
          <w:szCs w:val="24"/>
          <w:lang w:val="en-US" w:eastAsia="zh-CN"/>
        </w:rPr>
        <w:t>对好的状态</w:t>
      </w:r>
    </w:p>
    <w:p w:rsidR="00736C94" w:rsidRDefault="00736C94" w:rsidP="00736C94">
      <w:pPr>
        <w:pStyle w:val="enumlev1"/>
        <w:rPr>
          <w:lang w:val="en-US" w:eastAsia="zh-CN"/>
        </w:rPr>
      </w:pPr>
      <w:r>
        <w:rPr>
          <w:lang w:val="en-US" w:eastAsia="zh-CN"/>
        </w:rPr>
        <w:t>•</w:t>
      </w:r>
      <w:r>
        <w:rPr>
          <w:lang w:val="en-US" w:eastAsia="zh-CN"/>
        </w:rPr>
        <w:tab/>
      </w:r>
      <w:r>
        <w:rPr>
          <w:i/>
          <w:iCs/>
          <w:lang w:val="en-US" w:eastAsia="zh-CN"/>
        </w:rPr>
        <w:t>dur</w:t>
      </w:r>
      <w:r>
        <w:rPr>
          <w:i/>
          <w:iCs/>
          <w:vertAlign w:val="subscript"/>
          <w:lang w:val="en-US" w:eastAsia="zh-CN"/>
        </w:rPr>
        <w:t>minB</w:t>
      </w:r>
      <w:r>
        <w:rPr>
          <w:rFonts w:hint="eastAsia"/>
          <w:szCs w:val="24"/>
          <w:lang w:val="en-US" w:eastAsia="zh-CN"/>
        </w:rPr>
        <w:t>对差的状态。</w:t>
      </w:r>
    </w:p>
    <w:p w:rsidR="00736C94" w:rsidRDefault="00736C94" w:rsidP="00736C94">
      <w:pPr>
        <w:ind w:firstLineChars="200" w:firstLine="480"/>
        <w:rPr>
          <w:szCs w:val="24"/>
          <w:lang w:val="en-US" w:eastAsia="zh-CN"/>
        </w:rPr>
      </w:pPr>
      <w:r>
        <w:rPr>
          <w:rFonts w:hint="eastAsia"/>
          <w:szCs w:val="24"/>
          <w:lang w:val="en-US" w:eastAsia="zh-CN"/>
        </w:rPr>
        <w:t>对统计模型和生成模型应使用以下输入参数。</w:t>
      </w:r>
    </w:p>
    <w:p w:rsidR="00736C94" w:rsidRDefault="00736C94" w:rsidP="00736C94">
      <w:pPr>
        <w:pStyle w:val="TableNo"/>
      </w:pPr>
      <w:r>
        <w:rPr>
          <w:rFonts w:hint="eastAsia"/>
          <w:lang w:eastAsia="zh-CN"/>
        </w:rPr>
        <w:t>表</w:t>
      </w:r>
      <w:r>
        <w:t xml:space="preserve"> 5 </w:t>
      </w:r>
    </w:p>
    <w:p w:rsidR="00736C94" w:rsidRDefault="00736C94" w:rsidP="00736C94">
      <w:pPr>
        <w:pStyle w:val="Tabletitle"/>
        <w:keepLines/>
        <w:rPr>
          <w:lang w:eastAsia="zh-CN"/>
        </w:rPr>
      </w:pPr>
      <w:r>
        <w:rPr>
          <w:rFonts w:hint="eastAsia"/>
          <w:lang w:eastAsia="zh-CN"/>
        </w:rPr>
        <w:t>模型参数</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1"/>
        <w:gridCol w:w="7248"/>
      </w:tblGrid>
      <w:tr w:rsidR="00736C94" w:rsidTr="00736C94">
        <w:trPr>
          <w:tblHeader/>
          <w:jc w:val="center"/>
        </w:trPr>
        <w:tc>
          <w:tcPr>
            <w:tcW w:w="2391"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rsidP="002562DE">
            <w:pPr>
              <w:pStyle w:val="Tablehead0"/>
              <w:snapToGrid w:val="0"/>
              <w:spacing w:before="30" w:after="20"/>
              <w:rPr>
                <w:lang w:eastAsia="zh-CN"/>
              </w:rPr>
            </w:pPr>
            <w:r>
              <w:rPr>
                <w:rFonts w:hint="eastAsia"/>
                <w:lang w:eastAsia="zh-CN"/>
              </w:rPr>
              <w:t>参数</w:t>
            </w:r>
          </w:p>
        </w:tc>
        <w:tc>
          <w:tcPr>
            <w:tcW w:w="724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rsidP="002562DE">
            <w:pPr>
              <w:pStyle w:val="Tablehead0"/>
              <w:snapToGrid w:val="0"/>
              <w:spacing w:before="30" w:after="20"/>
              <w:rPr>
                <w:lang w:eastAsia="zh-CN"/>
              </w:rPr>
            </w:pPr>
            <w:r>
              <w:rPr>
                <w:rFonts w:hint="eastAsia"/>
                <w:lang w:eastAsia="zh-CN"/>
              </w:rPr>
              <w:t>描述</w:t>
            </w:r>
          </w:p>
        </w:tc>
      </w:tr>
      <w:tr w:rsidR="00736C94" w:rsidTr="00736C94">
        <w:trPr>
          <w:jc w:val="center"/>
        </w:trPr>
        <w:tc>
          <w:tcPr>
            <w:tcW w:w="2391"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rsidP="002562DE">
            <w:pPr>
              <w:pStyle w:val="Tabletext"/>
              <w:snapToGrid w:val="0"/>
              <w:spacing w:before="30" w:after="20"/>
              <w:jc w:val="center"/>
            </w:pPr>
            <w:r>
              <w:t>(µ,</w:t>
            </w:r>
            <w:r>
              <w:sym w:font="Symbol" w:char="F073"/>
            </w:r>
            <w:r>
              <w:t>)</w:t>
            </w:r>
            <w:r>
              <w:rPr>
                <w:i/>
                <w:iCs/>
                <w:vertAlign w:val="subscript"/>
              </w:rPr>
              <w:t>G,B</w:t>
            </w:r>
          </w:p>
        </w:tc>
        <w:tc>
          <w:tcPr>
            <w:tcW w:w="724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rsidP="002562DE">
            <w:pPr>
              <w:pStyle w:val="Tabletext"/>
              <w:snapToGrid w:val="0"/>
              <w:spacing w:before="30" w:after="20"/>
              <w:rPr>
                <w:lang w:val="en-US" w:eastAsia="zh-CN"/>
              </w:rPr>
            </w:pPr>
            <w:r>
              <w:rPr>
                <w:rFonts w:hint="eastAsia"/>
                <w:lang w:val="en-US" w:eastAsia="zh-CN"/>
              </w:rPr>
              <w:t>对事件持续时间</w:t>
            </w:r>
            <w:r>
              <w:rPr>
                <w:rFonts w:hint="eastAsia"/>
                <w:lang w:val="en-US" w:eastAsia="zh-CN"/>
              </w:rPr>
              <w:t xml:space="preserve"> </w:t>
            </w:r>
            <w:r>
              <w:rPr>
                <w:lang w:val="en-US" w:eastAsia="zh-CN"/>
              </w:rPr>
              <w:t>(m)</w:t>
            </w:r>
            <w:r>
              <w:rPr>
                <w:rFonts w:hint="eastAsia"/>
                <w:lang w:val="en-US" w:eastAsia="zh-CN"/>
              </w:rPr>
              <w:t>假定的、对数正态分布定律的平均值和标准差</w:t>
            </w:r>
          </w:p>
        </w:tc>
      </w:tr>
      <w:tr w:rsidR="00736C94" w:rsidTr="00736C94">
        <w:trPr>
          <w:jc w:val="center"/>
        </w:trPr>
        <w:tc>
          <w:tcPr>
            <w:tcW w:w="2391"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rsidP="002562DE">
            <w:pPr>
              <w:pStyle w:val="Tabletext"/>
              <w:snapToGrid w:val="0"/>
              <w:spacing w:before="30" w:after="20"/>
              <w:jc w:val="center"/>
              <w:rPr>
                <w:i/>
                <w:iCs/>
              </w:rPr>
            </w:pPr>
            <w:r>
              <w:rPr>
                <w:i/>
                <w:iCs/>
              </w:rPr>
              <w:t>dur</w:t>
            </w:r>
            <w:r>
              <w:rPr>
                <w:i/>
                <w:iCs/>
                <w:vertAlign w:val="subscript"/>
              </w:rPr>
              <w:t>minG,B</w:t>
            </w:r>
          </w:p>
        </w:tc>
        <w:tc>
          <w:tcPr>
            <w:tcW w:w="724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rsidP="002562DE">
            <w:pPr>
              <w:pStyle w:val="Tabletext"/>
              <w:snapToGrid w:val="0"/>
              <w:spacing w:before="30" w:after="20"/>
              <w:rPr>
                <w:lang w:eastAsia="zh-CN"/>
              </w:rPr>
            </w:pPr>
            <w:r>
              <w:rPr>
                <w:rFonts w:hint="eastAsia"/>
                <w:lang w:eastAsia="zh-CN"/>
              </w:rPr>
              <w:t>最小的可能事件持续时间</w:t>
            </w:r>
            <w:r>
              <w:rPr>
                <w:lang w:eastAsia="zh-CN"/>
              </w:rPr>
              <w:t xml:space="preserve">(m) </w:t>
            </w:r>
          </w:p>
        </w:tc>
      </w:tr>
      <w:tr w:rsidR="00736C94" w:rsidTr="00736C94">
        <w:trPr>
          <w:jc w:val="center"/>
        </w:trPr>
        <w:tc>
          <w:tcPr>
            <w:tcW w:w="2391"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rsidP="002562DE">
            <w:pPr>
              <w:pStyle w:val="Tabletext"/>
              <w:snapToGrid w:val="0"/>
              <w:spacing w:before="30" w:after="20"/>
              <w:jc w:val="center"/>
              <w:rPr>
                <w:lang w:val="de-DE"/>
              </w:rPr>
            </w:pPr>
            <w:r>
              <w:rPr>
                <w:lang w:val="de-DE"/>
              </w:rPr>
              <w:t>(</w:t>
            </w:r>
            <m:oMath>
              <m:sSub>
                <m:sSubPr>
                  <m:ctrlPr>
                    <w:rPr>
                      <w:rFonts w:ascii="Cambria Math" w:hAnsi="Cambria Math"/>
                      <w:i/>
                    </w:rPr>
                  </m:ctrlPr>
                </m:sSubPr>
                <m:e>
                  <m:r>
                    <m:rPr>
                      <m:sty m:val="p"/>
                    </m:rPr>
                    <w:rPr>
                      <w:rFonts w:ascii="Cambria Math" w:hAnsi="Cambria Math"/>
                      <w:lang w:eastAsia="zh-CN"/>
                    </w:rPr>
                    <m:t>μ</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Pr>
                <w:i/>
                <w:iCs/>
                <w:vertAlign w:val="subscript"/>
                <w:lang w:val="de-DE"/>
              </w:rPr>
              <w:t>GB</w:t>
            </w:r>
            <w:r>
              <w:rPr>
                <w:lang w:val="de-DE"/>
              </w:rPr>
              <w:t>,</w:t>
            </w:r>
            <m:oMath>
              <m:sSub>
                <m:sSubPr>
                  <m:ctrlPr>
                    <w:rPr>
                      <w:rFonts w:ascii="Cambria Math" w:hAnsi="Cambria Math"/>
                      <w:i/>
                    </w:rPr>
                  </m:ctrlPr>
                </m:sSubPr>
                <m:e>
                  <m:r>
                    <m:rPr>
                      <m:sty m:val="p"/>
                    </m:rPr>
                    <w:rPr>
                      <w:rFonts w:ascii="Cambria Math" w:hAnsi="Cambria Math"/>
                      <w:lang w:eastAsia="zh-CN"/>
                    </w:rPr>
                    <m:t>σ</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Pr>
                <w:i/>
                <w:iCs/>
                <w:vertAlign w:val="subscript"/>
                <w:lang w:val="de-DE"/>
              </w:rPr>
              <w:t>GB</w:t>
            </w:r>
            <w:r>
              <w:rPr>
                <w:lang w:val="de-DE"/>
              </w:rPr>
              <w:t>)</w:t>
            </w:r>
          </w:p>
        </w:tc>
        <w:tc>
          <w:tcPr>
            <w:tcW w:w="724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rsidP="002562DE">
            <w:pPr>
              <w:pStyle w:val="Tabletext"/>
              <w:snapToGrid w:val="0"/>
              <w:spacing w:before="30" w:after="20"/>
              <w:rPr>
                <w:lang w:val="de-DE" w:eastAsia="zh-CN"/>
              </w:rPr>
            </w:pPr>
            <w:r>
              <w:rPr>
                <w:i/>
                <w:iCs/>
                <w:lang w:val="de-DE" w:eastAsia="zh-CN"/>
              </w:rPr>
              <w:t>M</w:t>
            </w:r>
            <w:r>
              <w:rPr>
                <w:i/>
                <w:iCs/>
                <w:vertAlign w:val="subscript"/>
                <w:lang w:val="de-DE" w:eastAsia="zh-CN"/>
              </w:rPr>
              <w:t>A G,B</w:t>
            </w:r>
            <w:r>
              <w:rPr>
                <w:rFonts w:hint="eastAsia"/>
                <w:lang w:val="en-US" w:eastAsia="zh-CN"/>
              </w:rPr>
              <w:t>分布的参数</w:t>
            </w:r>
            <w:r>
              <w:rPr>
                <w:rFonts w:hint="eastAsia"/>
                <w:lang w:val="de-DE" w:eastAsia="zh-CN"/>
              </w:rPr>
              <w:t>（</w:t>
            </w:r>
            <w:r>
              <w:rPr>
                <w:i/>
                <w:iCs/>
                <w:lang w:val="de-DE" w:eastAsia="zh-CN"/>
              </w:rPr>
              <w:t>M</w:t>
            </w:r>
            <w:r>
              <w:rPr>
                <w:i/>
                <w:iCs/>
                <w:vertAlign w:val="subscript"/>
                <w:lang w:val="de-DE" w:eastAsia="zh-CN"/>
              </w:rPr>
              <w:t xml:space="preserve">A </w:t>
            </w:r>
            <w:r>
              <w:rPr>
                <w:rFonts w:hint="eastAsia"/>
                <w:lang w:val="en-US" w:eastAsia="zh-CN"/>
              </w:rPr>
              <w:t>指的是某个事件的直接路径振幅</w:t>
            </w:r>
            <w:r>
              <w:rPr>
                <w:rFonts w:hint="eastAsia"/>
                <w:lang w:val="de-DE" w:eastAsia="zh-CN"/>
              </w:rPr>
              <w:t xml:space="preserve"> </w:t>
            </w:r>
            <w:r>
              <w:rPr>
                <w:i/>
                <w:iCs/>
                <w:lang w:val="de-DE" w:eastAsia="zh-CN"/>
              </w:rPr>
              <w:t xml:space="preserve">A </w:t>
            </w:r>
            <w:r>
              <w:rPr>
                <w:rFonts w:hint="eastAsia"/>
                <w:lang w:val="en-US" w:eastAsia="zh-CN"/>
              </w:rPr>
              <w:t>的平均值</w:t>
            </w:r>
            <w:r>
              <w:rPr>
                <w:rFonts w:hint="eastAsia"/>
                <w:lang w:val="de-DE" w:eastAsia="zh-CN"/>
              </w:rPr>
              <w:t>）</w:t>
            </w:r>
            <w:r>
              <w:rPr>
                <w:lang w:val="de-DE" w:eastAsia="zh-CN"/>
              </w:rPr>
              <w:t xml:space="preserve">(dB) </w:t>
            </w:r>
          </w:p>
        </w:tc>
      </w:tr>
      <w:tr w:rsidR="00736C94" w:rsidTr="00736C94">
        <w:trPr>
          <w:jc w:val="center"/>
        </w:trPr>
        <w:tc>
          <w:tcPr>
            <w:tcW w:w="2391"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rsidP="002562DE">
            <w:pPr>
              <w:pStyle w:val="Tabletext"/>
              <w:snapToGrid w:val="0"/>
              <w:spacing w:before="30" w:after="20"/>
              <w:jc w:val="center"/>
              <w:rPr>
                <w:lang w:val="en-US"/>
              </w:rPr>
            </w:pPr>
            <w:r>
              <w:rPr>
                <w:i/>
                <w:iCs/>
                <w:lang w:val="en-US"/>
              </w:rPr>
              <w:t>MP</w:t>
            </w:r>
            <w:r>
              <w:rPr>
                <w:lang w:val="en-US"/>
              </w:rPr>
              <w:t xml:space="preserve"> = </w:t>
            </w:r>
            <w:r>
              <w:rPr>
                <w:i/>
                <w:iCs/>
                <w:lang w:val="en-US"/>
              </w:rPr>
              <w:t>h</w:t>
            </w:r>
            <w:r>
              <w:rPr>
                <w:vertAlign w:val="subscript"/>
                <w:lang w:val="en-US"/>
              </w:rPr>
              <w:t>1</w:t>
            </w:r>
            <w:r>
              <w:rPr>
                <w:i/>
                <w:iCs/>
                <w:vertAlign w:val="subscript"/>
                <w:lang w:val="en-US"/>
              </w:rPr>
              <w:t>G,B</w:t>
            </w:r>
            <w:r>
              <w:rPr>
                <w:i/>
                <w:iCs/>
                <w:lang w:val="en-US"/>
              </w:rPr>
              <w:t>M</w:t>
            </w:r>
            <w:r>
              <w:rPr>
                <w:i/>
                <w:iCs/>
                <w:vertAlign w:val="subscript"/>
                <w:lang w:val="en-US"/>
              </w:rPr>
              <w:t>A</w:t>
            </w:r>
            <w:r>
              <w:rPr>
                <w:lang w:val="en-US"/>
              </w:rPr>
              <w:t>+</w:t>
            </w:r>
            <w:r>
              <w:rPr>
                <w:i/>
                <w:iCs/>
                <w:lang w:val="en-US"/>
              </w:rPr>
              <w:t>h</w:t>
            </w:r>
            <w:r>
              <w:rPr>
                <w:vertAlign w:val="subscript"/>
                <w:lang w:val="en-US"/>
              </w:rPr>
              <w:t>2</w:t>
            </w:r>
            <w:r>
              <w:rPr>
                <w:i/>
                <w:iCs/>
                <w:vertAlign w:val="subscript"/>
                <w:lang w:val="en-US"/>
              </w:rPr>
              <w:t>G,B</w:t>
            </w:r>
          </w:p>
        </w:tc>
        <w:tc>
          <w:tcPr>
            <w:tcW w:w="724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rsidP="002562DE">
            <w:pPr>
              <w:pStyle w:val="Tabletext"/>
              <w:snapToGrid w:val="0"/>
              <w:spacing w:before="30" w:after="20"/>
              <w:rPr>
                <w:lang w:val="en-US" w:eastAsia="zh-CN"/>
              </w:rPr>
            </w:pPr>
            <w:r>
              <w:rPr>
                <w:rFonts w:hint="eastAsia"/>
                <w:lang w:val="en-US" w:eastAsia="zh-CN"/>
              </w:rPr>
              <w:t>多径功率</w:t>
            </w:r>
            <w:r>
              <w:rPr>
                <w:rFonts w:hint="eastAsia"/>
                <w:lang w:val="en-US" w:eastAsia="zh-CN"/>
              </w:rPr>
              <w:t xml:space="preserve"> </w:t>
            </w:r>
            <w:r>
              <w:rPr>
                <w:i/>
                <w:iCs/>
                <w:lang w:val="en-US" w:eastAsia="zh-CN"/>
              </w:rPr>
              <w:t>MP</w:t>
            </w:r>
            <w:r>
              <w:rPr>
                <w:i/>
                <w:iCs/>
                <w:vertAlign w:val="subscript"/>
                <w:lang w:val="en-US" w:eastAsia="zh-CN"/>
              </w:rPr>
              <w:t>G,B</w:t>
            </w:r>
            <w:r>
              <w:rPr>
                <w:rFonts w:hint="eastAsia"/>
                <w:lang w:val="en-US" w:eastAsia="zh-CN"/>
              </w:rPr>
              <w:t>（对每种状态一个一阶多项式），</w:t>
            </w:r>
            <w:r>
              <w:rPr>
                <w:lang w:val="en-US" w:eastAsia="zh-CN"/>
              </w:rPr>
              <w:t xml:space="preserve">(dB) </w:t>
            </w:r>
          </w:p>
        </w:tc>
      </w:tr>
      <w:tr w:rsidR="00736C94" w:rsidTr="00736C94">
        <w:trPr>
          <w:jc w:val="center"/>
        </w:trPr>
        <w:tc>
          <w:tcPr>
            <w:tcW w:w="2391"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rsidP="002562DE">
            <w:pPr>
              <w:pStyle w:val="Tabletext"/>
              <w:snapToGrid w:val="0"/>
              <w:spacing w:before="30" w:after="20"/>
              <w:jc w:val="center"/>
              <w:rPr>
                <w:lang w:val="de-DE"/>
              </w:rPr>
            </w:pPr>
            <w:r>
              <w:fldChar w:fldCharType="begin"/>
            </w:r>
            <w:r>
              <w:rPr>
                <w:lang w:val="de-CH" w:eastAsia="zh-CN"/>
              </w:rPr>
              <w:instrText xml:space="preserve"> QUOTE </w:instrText>
            </w:r>
            <m:oMath>
              <m:sSub>
                <m:sSubPr>
                  <m:ctrlPr>
                    <w:rPr>
                      <w:rFonts w:ascii="Cambria Math" w:hAnsi="Cambria Math"/>
                      <w:i/>
                    </w:rPr>
                  </m:ctrlPr>
                </m:sSubPr>
                <m:e>
                  <m:r>
                    <m:rPr>
                      <m:sty m:val="p"/>
                    </m:rPr>
                    <w:rPr>
                      <w:rFonts w:ascii="Cambria Math" w:hAnsi="Cambria Math"/>
                      <w:lang w:val="de-CH" w:eastAsia="zh-CN"/>
                    </w:rPr>
                    <m:t>∑</m:t>
                  </m:r>
                </m:e>
                <m:sub>
                  <m:r>
                    <m:rPr>
                      <m:sty m:val="p"/>
                    </m:rPr>
                    <w:rPr>
                      <w:rFonts w:ascii="Cambria Math" w:hAnsi="Cambria Math"/>
                      <w:lang w:val="de-CH" w:eastAsia="zh-CN"/>
                    </w:rPr>
                    <m:t xml:space="preserve">A </m:t>
                  </m:r>
                  <m:r>
                    <m:rPr>
                      <m:sty m:val="p"/>
                    </m:rPr>
                    <w:rPr>
                      <w:rFonts w:ascii="Cambria Math" w:hAnsi="Cambria Math"/>
                      <w:vertAlign w:val="subscript"/>
                      <w:lang w:val="de-CH" w:eastAsia="zh-CN"/>
                    </w:rPr>
                    <m:t>G,B</m:t>
                  </m:r>
                </m:sub>
              </m:sSub>
            </m:oMath>
            <w:r>
              <w:fldChar w:fldCharType="separate"/>
            </w:r>
            <m:oMath>
              <m:sSub>
                <m:sSubPr>
                  <m:ctrlPr>
                    <w:rPr>
                      <w:rFonts w:ascii="Cambria Math" w:hAnsi="Cambria Math"/>
                      <w:i/>
                    </w:rPr>
                  </m:ctrlPr>
                </m:sSubPr>
                <m:e>
                  <m:r>
                    <m:rPr>
                      <m:sty m:val="p"/>
                    </m:rPr>
                    <w:rPr>
                      <w:rFonts w:ascii="Cambria Math" w:hAnsi="Cambria Math"/>
                      <w:lang w:val="de-DE" w:eastAsia="zh-CN"/>
                    </w:rPr>
                    <m:t>∑</m:t>
                  </m:r>
                </m:e>
                <m:sub>
                  <m:r>
                    <m:rPr>
                      <m:sty m:val="p"/>
                    </m:rPr>
                    <w:rPr>
                      <w:rFonts w:ascii="Cambria Math" w:hAnsi="Cambria Math"/>
                      <w:lang w:val="de-DE" w:eastAsia="zh-CN"/>
                    </w:rPr>
                    <m:t>A</m:t>
                  </m:r>
                  <m:r>
                    <m:rPr>
                      <m:sty m:val="p"/>
                    </m:rPr>
                    <w:rPr>
                      <w:rFonts w:ascii="Cambria Math" w:hAnsi="Cambria Math"/>
                      <w:vertAlign w:val="subscript"/>
                      <w:lang w:val="de-DE"/>
                    </w:rPr>
                    <m:t>G,B</m:t>
                  </m:r>
                </m:sub>
              </m:sSub>
            </m:oMath>
            <w:r>
              <w:fldChar w:fldCharType="end"/>
            </w:r>
            <w:r>
              <w:rPr>
                <w:lang w:val="de-DE"/>
              </w:rPr>
              <w:t xml:space="preserve">= </w:t>
            </w:r>
            <w:r>
              <w:rPr>
                <w:i/>
                <w:iCs/>
                <w:lang w:val="de-DE"/>
              </w:rPr>
              <w:t>g</w:t>
            </w:r>
            <w:r>
              <w:rPr>
                <w:vertAlign w:val="subscript"/>
                <w:lang w:val="de-DE"/>
              </w:rPr>
              <w:t>1</w:t>
            </w:r>
            <w:r>
              <w:rPr>
                <w:i/>
                <w:iCs/>
                <w:vertAlign w:val="subscript"/>
                <w:lang w:val="de-DE"/>
              </w:rPr>
              <w:t>G,B</w:t>
            </w:r>
            <w:r>
              <w:rPr>
                <w:i/>
                <w:iCs/>
                <w:lang w:val="de-DE"/>
              </w:rPr>
              <w:t>M</w:t>
            </w:r>
            <w:r>
              <w:rPr>
                <w:i/>
                <w:iCs/>
                <w:vertAlign w:val="subscript"/>
                <w:lang w:val="de-DE"/>
              </w:rPr>
              <w:t>A</w:t>
            </w:r>
            <w:r>
              <w:rPr>
                <w:i/>
                <w:iCs/>
                <w:lang w:val="de-DE"/>
              </w:rPr>
              <w:t>+</w:t>
            </w:r>
            <w:r>
              <w:rPr>
                <w:lang w:val="de-DE"/>
              </w:rPr>
              <w:t>g</w:t>
            </w:r>
            <w:r>
              <w:rPr>
                <w:vertAlign w:val="subscript"/>
                <w:lang w:val="de-DE"/>
              </w:rPr>
              <w:t>2</w:t>
            </w:r>
            <w:r>
              <w:rPr>
                <w:i/>
                <w:iCs/>
                <w:vertAlign w:val="subscript"/>
                <w:lang w:val="de-DE"/>
              </w:rPr>
              <w:t>G,B</w:t>
            </w:r>
          </w:p>
        </w:tc>
        <w:tc>
          <w:tcPr>
            <w:tcW w:w="724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rsidP="002562DE">
            <w:pPr>
              <w:pStyle w:val="Tabletext"/>
              <w:snapToGrid w:val="0"/>
              <w:spacing w:before="30" w:after="20"/>
              <w:rPr>
                <w:lang w:val="en-US" w:eastAsia="zh-CN"/>
              </w:rPr>
            </w:pPr>
            <w:r>
              <w:rPr>
                <w:i/>
                <w:iCs/>
                <w:lang w:val="en-US" w:eastAsia="zh-CN"/>
              </w:rPr>
              <w:t>A</w:t>
            </w:r>
            <w:r>
              <w:rPr>
                <w:rFonts w:hint="eastAsia"/>
                <w:lang w:val="en-US" w:eastAsia="zh-CN"/>
              </w:rPr>
              <w:t>的标准差</w:t>
            </w:r>
            <m:oMath>
              <m:sSub>
                <m:sSubPr>
                  <m:ctrlPr>
                    <w:rPr>
                      <w:rFonts w:ascii="Cambria Math" w:hAnsi="Cambria Math"/>
                      <w:i/>
                    </w:rPr>
                  </m:ctrlPr>
                </m:sSubPr>
                <m:e>
                  <m:r>
                    <w:rPr>
                      <w:rFonts w:ascii="Cambria Math" w:hAnsi="Cambria Math"/>
                      <w:lang w:val="en-US" w:eastAsia="zh-CN"/>
                    </w:rPr>
                    <m:t>∑</m:t>
                  </m:r>
                </m:e>
                <m:sub>
                  <m:r>
                    <w:rPr>
                      <w:rFonts w:ascii="Cambria Math" w:hAnsi="Cambria Math"/>
                      <w:lang w:eastAsia="zh-CN"/>
                    </w:rPr>
                    <m:t>A</m:t>
                  </m:r>
                  <m:r>
                    <w:rPr>
                      <w:rFonts w:ascii="Cambria Math" w:hAnsi="Cambria Math"/>
                      <w:vertAlign w:val="subscript"/>
                      <w:lang w:val="en-US" w:eastAsia="zh-CN"/>
                    </w:rPr>
                    <m:t>G,B</m:t>
                  </m:r>
                </m:sub>
              </m:sSub>
            </m:oMath>
            <w:r>
              <w:rPr>
                <w:rFonts w:hint="eastAsia"/>
                <w:lang w:val="en-US" w:eastAsia="zh-CN"/>
              </w:rPr>
              <w:t>（对每种状态一个一阶多项式）</w:t>
            </w:r>
          </w:p>
        </w:tc>
      </w:tr>
      <w:tr w:rsidR="00736C94" w:rsidTr="00736C94">
        <w:trPr>
          <w:jc w:val="center"/>
        </w:trPr>
        <w:tc>
          <w:tcPr>
            <w:tcW w:w="2391"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rsidP="002562DE">
            <w:pPr>
              <w:pStyle w:val="Tabletext"/>
              <w:snapToGrid w:val="0"/>
              <w:spacing w:before="30" w:after="20"/>
              <w:jc w:val="center"/>
            </w:pPr>
            <w:r>
              <w:rPr>
                <w:i/>
                <w:iCs/>
              </w:rPr>
              <w:t>L</w:t>
            </w:r>
            <w:r>
              <w:rPr>
                <w:i/>
                <w:iCs/>
                <w:vertAlign w:val="subscript"/>
              </w:rPr>
              <w:t>corrG,B</w:t>
            </w:r>
            <w:r>
              <w:t>*</w:t>
            </w:r>
          </w:p>
        </w:tc>
        <w:tc>
          <w:tcPr>
            <w:tcW w:w="724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rsidP="002562DE">
            <w:pPr>
              <w:pStyle w:val="Tabletext"/>
              <w:snapToGrid w:val="0"/>
              <w:spacing w:before="30" w:after="20"/>
              <w:rPr>
                <w:lang w:eastAsia="zh-CN"/>
              </w:rPr>
            </w:pPr>
            <w:r>
              <w:rPr>
                <w:rFonts w:hint="eastAsia"/>
                <w:lang w:eastAsia="zh-CN"/>
              </w:rPr>
              <w:t>直接路径振幅相关距离</w:t>
            </w:r>
            <w:r>
              <w:rPr>
                <w:lang w:eastAsia="zh-CN"/>
              </w:rPr>
              <w:t>(</w:t>
            </w:r>
            <w:r>
              <w:rPr>
                <w:rFonts w:hint="eastAsia"/>
                <w:lang w:eastAsia="zh-CN"/>
              </w:rPr>
              <w:t>米</w:t>
            </w:r>
            <w:r>
              <w:rPr>
                <w:lang w:eastAsia="zh-CN"/>
              </w:rPr>
              <w:t xml:space="preserve">) </w:t>
            </w:r>
          </w:p>
        </w:tc>
      </w:tr>
      <w:tr w:rsidR="00736C94" w:rsidTr="00736C94">
        <w:trPr>
          <w:jc w:val="center"/>
        </w:trPr>
        <w:tc>
          <w:tcPr>
            <w:tcW w:w="2391"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rsidP="002562DE">
            <w:pPr>
              <w:pStyle w:val="Tabletext"/>
              <w:snapToGrid w:val="0"/>
              <w:spacing w:before="30" w:after="20"/>
              <w:jc w:val="center"/>
            </w:pPr>
            <w:r>
              <w:rPr>
                <w:i/>
                <w:iCs/>
              </w:rPr>
              <w:lastRenderedPageBreak/>
              <w:t>f</w:t>
            </w:r>
            <w:r>
              <w:rPr>
                <w:vertAlign w:val="subscript"/>
              </w:rPr>
              <w:t>1</w:t>
            </w:r>
            <w:r>
              <w:t>Δ</w:t>
            </w:r>
            <w:r>
              <w:rPr>
                <w:i/>
                <w:iCs/>
              </w:rPr>
              <w:t>M</w:t>
            </w:r>
            <w:r>
              <w:rPr>
                <w:i/>
                <w:iCs/>
                <w:vertAlign w:val="subscript"/>
              </w:rPr>
              <w:t>A</w:t>
            </w:r>
            <w:r>
              <w:rPr>
                <w:i/>
                <w:iCs/>
              </w:rPr>
              <w:t>+f</w:t>
            </w:r>
            <w:r>
              <w:rPr>
                <w:vertAlign w:val="subscript"/>
              </w:rPr>
              <w:t>2</w:t>
            </w:r>
          </w:p>
        </w:tc>
        <w:tc>
          <w:tcPr>
            <w:tcW w:w="724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rsidP="002562DE">
            <w:pPr>
              <w:pStyle w:val="Tabletext"/>
              <w:snapToGrid w:val="0"/>
              <w:spacing w:before="30" w:after="20"/>
              <w:rPr>
                <w:lang w:val="en-US" w:eastAsia="zh-CN"/>
              </w:rPr>
            </w:pPr>
            <w:r>
              <w:rPr>
                <w:rFonts w:hint="eastAsia"/>
                <w:lang w:val="en-US" w:eastAsia="zh-CN"/>
              </w:rPr>
              <w:t>转换长度</w:t>
            </w:r>
            <w:r>
              <w:rPr>
                <w:i/>
                <w:iCs/>
                <w:lang w:val="en-US" w:eastAsia="zh-CN"/>
              </w:rPr>
              <w:t>L</w:t>
            </w:r>
            <w:r>
              <w:rPr>
                <w:i/>
                <w:iCs/>
                <w:vertAlign w:val="subscript"/>
                <w:lang w:val="en-US" w:eastAsia="zh-CN"/>
              </w:rPr>
              <w:t>trans</w:t>
            </w:r>
            <w:r>
              <w:rPr>
                <w:rFonts w:hint="eastAsia"/>
                <w:lang w:val="en-US" w:eastAsia="zh-CN"/>
              </w:rPr>
              <w:t>（一个单个的一阶多项式），</w:t>
            </w:r>
            <w:r>
              <w:rPr>
                <w:lang w:val="en-US" w:eastAsia="zh-CN"/>
              </w:rPr>
              <w:t>(</w:t>
            </w:r>
            <w:r>
              <w:rPr>
                <w:rFonts w:hint="eastAsia"/>
                <w:lang w:val="en-US" w:eastAsia="zh-CN"/>
              </w:rPr>
              <w:t>米</w:t>
            </w:r>
            <w:r>
              <w:rPr>
                <w:lang w:val="en-US" w:eastAsia="zh-CN"/>
              </w:rPr>
              <w:t>)</w:t>
            </w:r>
          </w:p>
        </w:tc>
      </w:tr>
      <w:tr w:rsidR="00736C94" w:rsidTr="00482F39">
        <w:trPr>
          <w:jc w:val="center"/>
        </w:trPr>
        <w:tc>
          <w:tcPr>
            <w:tcW w:w="2391"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rsidP="002562DE">
            <w:pPr>
              <w:pStyle w:val="Tabletext"/>
              <w:snapToGrid w:val="0"/>
              <w:spacing w:before="30" w:after="20"/>
              <w:jc w:val="center"/>
            </w:pPr>
            <w:r>
              <w:t>[</w:t>
            </w:r>
            <w:r>
              <w:rPr>
                <w:i/>
                <w:iCs/>
              </w:rPr>
              <w:t>p</w:t>
            </w:r>
            <w:r>
              <w:rPr>
                <w:i/>
                <w:iCs/>
                <w:vertAlign w:val="subscript"/>
              </w:rPr>
              <w:t>B,min</w:t>
            </w:r>
            <w:r>
              <w:rPr>
                <w:i/>
                <w:iCs/>
              </w:rPr>
              <w:t xml:space="preserve"> , p</w:t>
            </w:r>
            <w:r>
              <w:rPr>
                <w:i/>
                <w:iCs/>
                <w:vertAlign w:val="subscript"/>
              </w:rPr>
              <w:t>B,max</w:t>
            </w:r>
            <w:r>
              <w:t>]</w:t>
            </w:r>
          </w:p>
        </w:tc>
        <w:tc>
          <w:tcPr>
            <w:tcW w:w="724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rsidP="002562DE">
            <w:pPr>
              <w:pStyle w:val="Tabletext"/>
              <w:snapToGrid w:val="0"/>
              <w:spacing w:before="30" w:after="20"/>
              <w:rPr>
                <w:lang w:val="en-US" w:eastAsia="zh-CN"/>
              </w:rPr>
            </w:pPr>
            <w:r>
              <w:rPr>
                <w:rFonts w:hint="eastAsia"/>
                <w:iCs/>
                <w:lang w:val="en-US" w:eastAsia="zh-CN"/>
              </w:rPr>
              <w:t>为</w:t>
            </w:r>
            <w:r>
              <w:rPr>
                <w:i/>
                <w:iCs/>
                <w:lang w:val="en-US" w:eastAsia="zh-CN"/>
              </w:rPr>
              <w:t>M</w:t>
            </w:r>
            <w:r>
              <w:rPr>
                <w:i/>
                <w:iCs/>
                <w:vertAlign w:val="subscript"/>
                <w:lang w:val="en-US" w:eastAsia="zh-CN"/>
              </w:rPr>
              <w:t>A B</w:t>
            </w:r>
            <w:r>
              <w:rPr>
                <w:rFonts w:hint="eastAsia"/>
                <w:lang w:val="en-US" w:eastAsia="zh-CN"/>
              </w:rPr>
              <w:t>分布考虑的概率范围</w:t>
            </w:r>
          </w:p>
        </w:tc>
      </w:tr>
      <w:tr w:rsidR="00482F39" w:rsidTr="00482F39">
        <w:trPr>
          <w:jc w:val="center"/>
        </w:trPr>
        <w:tc>
          <w:tcPr>
            <w:tcW w:w="9639" w:type="dxa"/>
            <w:gridSpan w:val="2"/>
            <w:tcBorders>
              <w:top w:val="single" w:sz="4" w:space="0" w:color="000000"/>
              <w:left w:val="nil"/>
              <w:bottom w:val="nil"/>
              <w:right w:val="nil"/>
            </w:tcBorders>
            <w:vAlign w:val="center"/>
          </w:tcPr>
          <w:p w:rsidR="00482F39" w:rsidRDefault="00482F39" w:rsidP="00482F39">
            <w:pPr>
              <w:pStyle w:val="TableLegend0"/>
            </w:pPr>
            <w:r>
              <w:rPr>
                <w:rFonts w:hint="eastAsia"/>
              </w:rPr>
              <w:t>备注：</w:t>
            </w:r>
            <w:r>
              <w:t xml:space="preserve">G </w:t>
            </w:r>
            <w:r>
              <w:rPr>
                <w:rFonts w:hint="eastAsia"/>
              </w:rPr>
              <w:t>代表好的状态，</w:t>
            </w:r>
            <w:r>
              <w:t xml:space="preserve">B </w:t>
            </w:r>
            <w:r>
              <w:rPr>
                <w:rFonts w:hint="eastAsia"/>
              </w:rPr>
              <w:t>代表差的状态。</w:t>
            </w:r>
          </w:p>
          <w:p w:rsidR="00482F39" w:rsidRDefault="00482F39" w:rsidP="00482F39">
            <w:pPr>
              <w:pStyle w:val="TableLegend0"/>
              <w:tabs>
                <w:tab w:val="left" w:pos="259"/>
              </w:tabs>
              <w:rPr>
                <w:iCs/>
              </w:rPr>
            </w:pPr>
            <w:r>
              <w:t>*</w:t>
            </w:r>
            <w:r>
              <w:tab/>
            </w:r>
            <w:r>
              <w:rPr>
                <w:rFonts w:hint="eastAsia"/>
              </w:rPr>
              <w:t>仅针对生成建模。</w:t>
            </w:r>
          </w:p>
        </w:tc>
      </w:tr>
    </w:tbl>
    <w:p w:rsidR="002562DE" w:rsidRDefault="002562DE" w:rsidP="002562DE">
      <w:pPr>
        <w:pStyle w:val="Tablefin"/>
      </w:pPr>
    </w:p>
    <w:p w:rsidR="00736C94" w:rsidRDefault="00736C94" w:rsidP="00736C94">
      <w:pPr>
        <w:pStyle w:val="Heading2"/>
        <w:rPr>
          <w:lang w:val="en-US" w:eastAsia="zh-CN"/>
        </w:rPr>
      </w:pPr>
      <w:r>
        <w:rPr>
          <w:lang w:val="en-US" w:eastAsia="zh-CN"/>
        </w:rPr>
        <w:t>6.1</w:t>
      </w:r>
      <w:r>
        <w:rPr>
          <w:lang w:val="en-US" w:eastAsia="zh-CN"/>
        </w:rPr>
        <w:tab/>
      </w:r>
      <w:r>
        <w:rPr>
          <w:rFonts w:hint="eastAsia"/>
          <w:lang w:val="en-US" w:eastAsia="zh-CN"/>
        </w:rPr>
        <w:t>单卫星链路衰落统计预测</w:t>
      </w:r>
    </w:p>
    <w:p w:rsidR="00736C94" w:rsidRDefault="00736C94" w:rsidP="00736C94">
      <w:pPr>
        <w:ind w:firstLineChars="200" w:firstLine="480"/>
        <w:rPr>
          <w:lang w:val="en-US" w:eastAsia="zh-CN"/>
        </w:rPr>
      </w:pPr>
      <w:r>
        <w:rPr>
          <w:rFonts w:hint="eastAsia"/>
          <w:lang w:val="en-US" w:eastAsia="zh-CN"/>
        </w:rPr>
        <w:t>以下程序提供了最高至</w:t>
      </w:r>
      <w:r>
        <w:rPr>
          <w:lang w:val="en-US" w:eastAsia="zh-CN"/>
        </w:rPr>
        <w:t>30 GHz</w:t>
      </w:r>
      <w:r>
        <w:rPr>
          <w:rFonts w:hint="eastAsia"/>
          <w:lang w:val="en-US" w:eastAsia="zh-CN"/>
        </w:rPr>
        <w:t>、仰角在</w:t>
      </w:r>
      <w:r>
        <w:rPr>
          <w:lang w:val="en-US" w:eastAsia="zh-CN"/>
        </w:rPr>
        <w:t xml:space="preserve">20° </w:t>
      </w:r>
      <w:r>
        <w:rPr>
          <w:rFonts w:hint="eastAsia"/>
          <w:lang w:val="en-US" w:eastAsia="zh-CN"/>
        </w:rPr>
        <w:t>至</w:t>
      </w:r>
      <w:r>
        <w:rPr>
          <w:lang w:val="en-US" w:eastAsia="zh-CN"/>
        </w:rPr>
        <w:t xml:space="preserve"> 90°</w:t>
      </w:r>
      <w:r>
        <w:rPr>
          <w:rFonts w:hint="eastAsia"/>
          <w:lang w:val="en-US" w:eastAsia="zh-CN"/>
        </w:rPr>
        <w:t>范围内的</w:t>
      </w:r>
      <w:r>
        <w:rPr>
          <w:rFonts w:hint="eastAsia"/>
          <w:lang w:val="en-US" w:eastAsia="zh-CN"/>
        </w:rPr>
        <w:t xml:space="preserve"> </w:t>
      </w:r>
      <w:r>
        <w:rPr>
          <w:lang w:val="en-US" w:eastAsia="zh-CN"/>
        </w:rPr>
        <w:t xml:space="preserve">LMSS </w:t>
      </w:r>
      <w:r>
        <w:rPr>
          <w:rFonts w:hint="eastAsia"/>
          <w:lang w:val="en-US" w:eastAsia="zh-CN"/>
        </w:rPr>
        <w:t>传播链路总衰落统计预测。不过，这里给出的建议参数值将可用的频率范围限制在</w:t>
      </w:r>
      <w:r>
        <w:rPr>
          <w:lang w:val="en-US" w:eastAsia="zh-CN"/>
        </w:rPr>
        <w:t xml:space="preserve">1.5 GHz </w:t>
      </w:r>
      <w:r>
        <w:rPr>
          <w:rFonts w:hint="eastAsia"/>
          <w:lang w:val="en-US" w:eastAsia="zh-CN"/>
        </w:rPr>
        <w:t>至</w:t>
      </w:r>
      <w:r>
        <w:rPr>
          <w:lang w:val="en-US" w:eastAsia="zh-CN"/>
        </w:rPr>
        <w:t xml:space="preserve"> 20 GHz</w:t>
      </w:r>
      <w:r>
        <w:rPr>
          <w:rFonts w:hint="eastAsia"/>
          <w:lang w:val="en-US" w:eastAsia="zh-CN"/>
        </w:rPr>
        <w:t>。这里假定：对低于</w:t>
      </w:r>
      <w:r>
        <w:rPr>
          <w:lang w:val="en-US" w:eastAsia="zh-CN"/>
        </w:rPr>
        <w:t>5 GHz</w:t>
      </w:r>
      <w:r>
        <w:rPr>
          <w:rFonts w:hint="eastAsia"/>
          <w:lang w:val="en-US" w:eastAsia="zh-CN"/>
        </w:rPr>
        <w:t>的频率，接收天线增益约为</w:t>
      </w:r>
      <w:r>
        <w:rPr>
          <w:lang w:val="en-US" w:eastAsia="zh-CN"/>
        </w:rPr>
        <w:t>5dBi</w:t>
      </w:r>
      <w:r>
        <w:rPr>
          <w:rFonts w:hint="eastAsia"/>
          <w:lang w:val="en-US" w:eastAsia="zh-CN"/>
        </w:rPr>
        <w:t>；对低于</w:t>
      </w:r>
      <w:r>
        <w:rPr>
          <w:lang w:val="en-US" w:eastAsia="zh-CN"/>
        </w:rPr>
        <w:t>10 GHz</w:t>
      </w:r>
      <w:r>
        <w:rPr>
          <w:rFonts w:hint="eastAsia"/>
          <w:lang w:val="en-US" w:eastAsia="zh-CN"/>
        </w:rPr>
        <w:t>的频率，接收天线增益约为</w:t>
      </w:r>
      <w:r>
        <w:rPr>
          <w:lang w:val="en-US" w:eastAsia="zh-CN"/>
        </w:rPr>
        <w:t>19 dBi</w:t>
      </w:r>
      <w:r>
        <w:rPr>
          <w:rFonts w:hint="eastAsia"/>
          <w:lang w:val="en-US" w:eastAsia="zh-CN"/>
        </w:rPr>
        <w:t>。</w:t>
      </w:r>
    </w:p>
    <w:p w:rsidR="00736C94" w:rsidRDefault="00736C94" w:rsidP="00736C94">
      <w:pPr>
        <w:ind w:firstLineChars="200" w:firstLine="480"/>
        <w:rPr>
          <w:rFonts w:ascii="KaiTi_GB2312" w:eastAsia="KaiTi_GB2312" w:hAnsi="楷体"/>
          <w:lang w:val="en-US" w:eastAsia="zh-CN"/>
        </w:rPr>
      </w:pPr>
      <w:r>
        <w:rPr>
          <w:rFonts w:ascii="KaiTi_GB2312" w:eastAsia="KaiTi_GB2312" w:hAnsi="楷体" w:hint="eastAsia"/>
          <w:lang w:val="en-US" w:eastAsia="zh-CN"/>
        </w:rPr>
        <w:t>备注：统计预测方法已针对时间序列合成方法(§6.2) 进行了简化，以提供关于衰落、Rice 因子和总功率统计数据的近似值。为使精度更高，统计数据必须从在100</w:t>
      </w:r>
      <w:r>
        <w:rPr>
          <w:i/>
          <w:lang w:val="en-US" w:eastAsia="zh-CN"/>
        </w:rPr>
        <w:t> km</w:t>
      </w:r>
      <w:r>
        <w:rPr>
          <w:rFonts w:ascii="KaiTi_GB2312" w:eastAsia="KaiTi_GB2312" w:hAnsi="楷体" w:hint="eastAsia"/>
          <w:lang w:val="en-US" w:eastAsia="zh-CN"/>
        </w:rPr>
        <w:t>上合成的时间序列计算而来。</w:t>
      </w:r>
    </w:p>
    <w:p w:rsidR="00736C94" w:rsidRDefault="00736C94" w:rsidP="00736C94">
      <w:pPr>
        <w:ind w:firstLineChars="200" w:firstLine="480"/>
        <w:rPr>
          <w:lang w:val="en-US" w:eastAsia="zh-CN"/>
        </w:rPr>
      </w:pPr>
      <w:r>
        <w:rPr>
          <w:rFonts w:hint="eastAsia"/>
          <w:lang w:val="en-US" w:eastAsia="zh-CN"/>
        </w:rPr>
        <w:t>输入：</w:t>
      </w:r>
    </w:p>
    <w:p w:rsidR="00736C94" w:rsidRDefault="00736C94" w:rsidP="00736C94">
      <w:pPr>
        <w:pStyle w:val="enumlev1"/>
        <w:rPr>
          <w:lang w:val="en-US" w:eastAsia="zh-CN"/>
        </w:rPr>
      </w:pPr>
      <w:r>
        <w:rPr>
          <w:lang w:val="en-US" w:eastAsia="zh-CN"/>
        </w:rPr>
        <w:t>–</w:t>
      </w:r>
      <w:r>
        <w:rPr>
          <w:lang w:val="en-US" w:eastAsia="zh-CN"/>
        </w:rPr>
        <w:tab/>
      </w:r>
      <w:r>
        <w:rPr>
          <w:rFonts w:hint="eastAsia"/>
          <w:lang w:val="en-US" w:eastAsia="zh-CN"/>
        </w:rPr>
        <w:t>频率</w:t>
      </w:r>
      <w:r>
        <w:rPr>
          <w:lang w:val="en-US" w:eastAsia="zh-CN"/>
        </w:rPr>
        <w:t xml:space="preserve"> (Hz)</w:t>
      </w:r>
      <w:r>
        <w:rPr>
          <w:rFonts w:hint="eastAsia"/>
          <w:lang w:val="en-US" w:eastAsia="zh-CN"/>
        </w:rPr>
        <w:t>；</w:t>
      </w:r>
    </w:p>
    <w:p w:rsidR="00736C94" w:rsidRDefault="00736C94" w:rsidP="00736C94">
      <w:pPr>
        <w:pStyle w:val="enumlev1"/>
        <w:rPr>
          <w:lang w:val="en-US" w:eastAsia="zh-CN"/>
        </w:rPr>
      </w:pPr>
      <w:r>
        <w:rPr>
          <w:lang w:val="en-US" w:eastAsia="zh-CN"/>
        </w:rPr>
        <w:t>–</w:t>
      </w:r>
      <w:r>
        <w:rPr>
          <w:lang w:val="en-US" w:eastAsia="zh-CN"/>
        </w:rPr>
        <w:tab/>
      </w:r>
      <w:r>
        <w:rPr>
          <w:rFonts w:hint="eastAsia"/>
          <w:lang w:val="en-US" w:eastAsia="zh-CN"/>
        </w:rPr>
        <w:t>环境；</w:t>
      </w:r>
    </w:p>
    <w:p w:rsidR="00736C94" w:rsidRDefault="00736C94" w:rsidP="00736C94">
      <w:pPr>
        <w:pStyle w:val="enumlev1"/>
        <w:rPr>
          <w:lang w:val="en-US" w:eastAsia="zh-CN"/>
        </w:rPr>
      </w:pPr>
      <w:r>
        <w:rPr>
          <w:lang w:val="en-US"/>
        </w:rPr>
        <w:t>–</w:t>
      </w:r>
      <w:r>
        <w:rPr>
          <w:lang w:val="en-US"/>
        </w:rPr>
        <w:tab/>
      </w:r>
      <w:r>
        <w:rPr>
          <w:rFonts w:hint="eastAsia"/>
          <w:lang w:val="en-US" w:eastAsia="zh-CN"/>
        </w:rPr>
        <w:t>仰角。</w:t>
      </w:r>
    </w:p>
    <w:p w:rsidR="00736C94" w:rsidRDefault="00736C94" w:rsidP="00736C94">
      <w:pPr>
        <w:ind w:firstLineChars="200" w:firstLine="480"/>
        <w:rPr>
          <w:szCs w:val="24"/>
          <w:lang w:val="en-US" w:eastAsia="zh-CN"/>
        </w:rPr>
      </w:pPr>
      <w:r>
        <w:rPr>
          <w:rFonts w:ascii="KaiTi_GB2312" w:eastAsia="KaiTi_GB2312" w:hint="eastAsia"/>
          <w:iCs/>
          <w:szCs w:val="24"/>
          <w:lang w:val="en-US" w:eastAsia="zh-CN"/>
        </w:rPr>
        <w:t>步骤</w:t>
      </w:r>
      <w:r>
        <w:rPr>
          <w:rFonts w:ascii="KaiTi_GB2312" w:eastAsia="KaiTi_GB2312" w:hint="eastAsia"/>
          <w:iCs/>
          <w:szCs w:val="24"/>
          <w:lang w:val="en-US"/>
        </w:rPr>
        <w:t>0</w:t>
      </w:r>
      <w:r>
        <w:rPr>
          <w:rFonts w:ascii="KaiTi_GB2312" w:eastAsia="KaiTi_GB2312" w:hint="eastAsia"/>
          <w:iCs/>
          <w:szCs w:val="24"/>
          <w:lang w:val="en-US" w:eastAsia="zh-CN"/>
        </w:rPr>
        <w:t>：</w:t>
      </w:r>
      <w:r>
        <w:rPr>
          <w:szCs w:val="24"/>
          <w:lang w:val="en-US"/>
        </w:rPr>
        <w:tab/>
      </w:r>
      <w:r>
        <w:rPr>
          <w:rFonts w:hint="eastAsia"/>
          <w:szCs w:val="24"/>
          <w:lang w:val="en-US" w:eastAsia="zh-CN"/>
        </w:rPr>
        <w:t>自附件</w:t>
      </w:r>
      <w:r>
        <w:rPr>
          <w:szCs w:val="24"/>
          <w:lang w:val="en-US" w:eastAsia="zh-CN"/>
        </w:rPr>
        <w:t>2</w:t>
      </w:r>
      <w:r>
        <w:rPr>
          <w:rFonts w:hint="eastAsia"/>
          <w:szCs w:val="24"/>
          <w:lang w:val="en-US" w:eastAsia="zh-CN"/>
        </w:rPr>
        <w:t>中提供的输入参数表确定</w:t>
      </w:r>
      <w:r>
        <w:rPr>
          <w:szCs w:val="24"/>
          <w:lang w:val="en-US"/>
        </w:rPr>
        <w:t>(µ,</w:t>
      </w:r>
      <w:r>
        <w:rPr>
          <w:szCs w:val="24"/>
        </w:rPr>
        <w:sym w:font="Symbol" w:char="F073"/>
      </w:r>
      <w:r>
        <w:rPr>
          <w:szCs w:val="24"/>
          <w:lang w:val="en-US"/>
        </w:rPr>
        <w:t>)</w:t>
      </w:r>
      <w:r>
        <w:rPr>
          <w:i/>
          <w:iCs/>
          <w:szCs w:val="24"/>
          <w:vertAlign w:val="subscript"/>
          <w:lang w:val="en-US"/>
        </w:rPr>
        <w:t>G,B</w:t>
      </w:r>
      <w:r>
        <w:rPr>
          <w:i/>
          <w:szCs w:val="24"/>
          <w:lang w:val="en-US"/>
        </w:rPr>
        <w:t xml:space="preserve">, </w:t>
      </w:r>
      <w:r>
        <w:rPr>
          <w:iCs/>
          <w:szCs w:val="24"/>
          <w:lang w:val="en-US"/>
        </w:rPr>
        <w:t>(</w:t>
      </w:r>
      <m:oMath>
        <m:sSub>
          <m:sSubPr>
            <m:ctrlPr>
              <w:rPr>
                <w:rFonts w:ascii="Cambria Math" w:hAnsi="Cambria Math"/>
                <w:iCs/>
                <w:szCs w:val="24"/>
              </w:rPr>
            </m:ctrlPr>
          </m:sSubPr>
          <m:e>
            <m:r>
              <m:rPr>
                <m:sty m:val="p"/>
              </m:rPr>
              <w:rPr>
                <w:rFonts w:ascii="Cambria Math" w:hAnsi="Cambria Math"/>
                <w:szCs w:val="24"/>
              </w:rPr>
              <m:t>μ</m:t>
            </m:r>
          </m:e>
          <m:sub>
            <m:sSub>
              <m:sSubPr>
                <m:ctrlPr>
                  <w:rPr>
                    <w:rFonts w:ascii="Cambria Math" w:hAnsi="Cambria Math"/>
                    <w:i/>
                    <w:iCs/>
                    <w:szCs w:val="24"/>
                  </w:rPr>
                </m:ctrlPr>
              </m:sSubPr>
              <m:e>
                <m:r>
                  <w:rPr>
                    <w:rFonts w:ascii="Cambria Math" w:hAnsi="Cambria Math"/>
                    <w:szCs w:val="24"/>
                    <w:lang w:val="en-US"/>
                  </w:rPr>
                  <m:t>M</m:t>
                </m:r>
              </m:e>
              <m:sub>
                <m:r>
                  <w:rPr>
                    <w:rFonts w:ascii="Cambria Math" w:hAnsi="Cambria Math"/>
                    <w:szCs w:val="24"/>
                    <w:lang w:val="en-US"/>
                  </w:rPr>
                  <m:t>A</m:t>
                </m:r>
              </m:sub>
            </m:sSub>
          </m:sub>
        </m:sSub>
      </m:oMath>
      <w:r>
        <w:rPr>
          <w:i/>
          <w:szCs w:val="24"/>
          <w:lang w:val="en-US"/>
        </w:rPr>
        <w:t xml:space="preserve"> , </w:t>
      </w:r>
      <m:oMath>
        <m:sSub>
          <m:sSubPr>
            <m:ctrlPr>
              <w:rPr>
                <w:rFonts w:ascii="Cambria Math" w:hAnsi="Cambria Math"/>
                <w:i/>
                <w:szCs w:val="24"/>
              </w:rPr>
            </m:ctrlPr>
          </m:sSubPr>
          <m:e>
            <m:r>
              <m:rPr>
                <m:sty m:val="p"/>
              </m:rPr>
              <w:rPr>
                <w:rFonts w:ascii="Cambria Math" w:hAnsi="Cambria Math"/>
                <w:szCs w:val="24"/>
              </w:rPr>
              <m:t>σ</m:t>
            </m:r>
          </m:e>
          <m: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A</m:t>
                </m:r>
              </m:sub>
            </m:sSub>
          </m:sub>
        </m:sSub>
      </m:oMath>
      <w:r>
        <w:rPr>
          <w:iCs/>
          <w:szCs w:val="24"/>
          <w:lang w:val="en-US"/>
        </w:rPr>
        <w:t>)</w:t>
      </w:r>
      <w:r>
        <w:rPr>
          <w:i/>
          <w:szCs w:val="24"/>
          <w:vertAlign w:val="subscript"/>
          <w:lang w:val="en-US"/>
        </w:rPr>
        <w:t>G,B</w:t>
      </w:r>
      <w:r>
        <w:rPr>
          <w:i/>
          <w:szCs w:val="24"/>
          <w:lang w:val="en-US"/>
        </w:rPr>
        <w:t xml:space="preserve">, </w:t>
      </w:r>
      <w:r>
        <w:rPr>
          <w:iCs/>
          <w:szCs w:val="24"/>
          <w:lang w:val="en-US"/>
        </w:rPr>
        <w:t>(</w:t>
      </w:r>
      <w:r>
        <w:rPr>
          <w:i/>
          <w:szCs w:val="24"/>
          <w:lang w:val="en-US"/>
        </w:rPr>
        <w:t>g</w:t>
      </w:r>
      <w:r>
        <w:rPr>
          <w:iCs/>
          <w:szCs w:val="24"/>
          <w:vertAlign w:val="subscript"/>
          <w:lang w:val="en-US"/>
        </w:rPr>
        <w:t>1</w:t>
      </w:r>
      <w:r>
        <w:rPr>
          <w:i/>
          <w:szCs w:val="24"/>
          <w:vertAlign w:val="subscript"/>
          <w:lang w:val="en-US"/>
        </w:rPr>
        <w:t>,</w:t>
      </w:r>
      <w:r>
        <w:rPr>
          <w:i/>
          <w:szCs w:val="24"/>
          <w:lang w:val="en-US"/>
        </w:rPr>
        <w:t>g</w:t>
      </w:r>
      <w:r>
        <w:rPr>
          <w:iCs/>
          <w:szCs w:val="24"/>
          <w:vertAlign w:val="subscript"/>
          <w:lang w:val="en-US"/>
        </w:rPr>
        <w:t>2</w:t>
      </w:r>
      <w:r>
        <w:rPr>
          <w:iCs/>
          <w:szCs w:val="24"/>
          <w:lang w:val="en-US"/>
        </w:rPr>
        <w:t>)</w:t>
      </w:r>
      <w:r>
        <w:rPr>
          <w:i/>
          <w:szCs w:val="24"/>
          <w:vertAlign w:val="subscript"/>
          <w:lang w:val="en-US"/>
        </w:rPr>
        <w:t>G,B</w:t>
      </w:r>
      <w:r>
        <w:rPr>
          <w:i/>
          <w:szCs w:val="24"/>
          <w:lang w:val="en-US"/>
        </w:rPr>
        <w:t xml:space="preserve">, </w:t>
      </w:r>
      <w:r>
        <w:rPr>
          <w:iCs/>
          <w:szCs w:val="24"/>
          <w:lang w:val="en-US"/>
        </w:rPr>
        <w:t>(</w:t>
      </w:r>
      <w:r>
        <w:rPr>
          <w:i/>
          <w:szCs w:val="24"/>
          <w:lang w:val="en-US"/>
        </w:rPr>
        <w:t>h</w:t>
      </w:r>
      <w:r>
        <w:rPr>
          <w:iCs/>
          <w:szCs w:val="24"/>
          <w:vertAlign w:val="subscript"/>
          <w:lang w:val="en-US"/>
        </w:rPr>
        <w:t>1</w:t>
      </w:r>
      <w:r>
        <w:rPr>
          <w:i/>
          <w:szCs w:val="24"/>
          <w:vertAlign w:val="subscript"/>
          <w:lang w:val="en-US"/>
        </w:rPr>
        <w:t>,</w:t>
      </w:r>
      <w:r>
        <w:rPr>
          <w:i/>
          <w:szCs w:val="24"/>
          <w:lang w:val="en-US"/>
        </w:rPr>
        <w:t>h</w:t>
      </w:r>
      <w:r>
        <w:rPr>
          <w:iCs/>
          <w:szCs w:val="24"/>
          <w:vertAlign w:val="subscript"/>
          <w:lang w:val="en-US"/>
        </w:rPr>
        <w:t>2</w:t>
      </w:r>
      <w:r>
        <w:rPr>
          <w:iCs/>
          <w:szCs w:val="24"/>
          <w:lang w:val="en-US"/>
        </w:rPr>
        <w:t>)</w:t>
      </w:r>
      <w:r>
        <w:rPr>
          <w:i/>
          <w:szCs w:val="24"/>
          <w:vertAlign w:val="subscript"/>
          <w:lang w:val="en-US"/>
        </w:rPr>
        <w:t>G,B</w:t>
      </w:r>
      <w:r>
        <w:rPr>
          <w:i/>
          <w:szCs w:val="24"/>
          <w:lang w:val="en-US"/>
        </w:rPr>
        <w:t xml:space="preserve">, </w:t>
      </w:r>
      <w:r>
        <w:rPr>
          <w:iCs/>
          <w:szCs w:val="24"/>
          <w:lang w:val="en-US"/>
        </w:rPr>
        <w:t>(</w:t>
      </w:r>
      <w:r>
        <w:rPr>
          <w:i/>
          <w:szCs w:val="24"/>
          <w:lang w:val="en-US"/>
        </w:rPr>
        <w:t>dur</w:t>
      </w:r>
      <w:r>
        <w:rPr>
          <w:i/>
          <w:szCs w:val="24"/>
          <w:vertAlign w:val="subscript"/>
          <w:lang w:val="en-US"/>
        </w:rPr>
        <w:t>min</w:t>
      </w:r>
      <w:r>
        <w:rPr>
          <w:iCs/>
          <w:szCs w:val="24"/>
          <w:lang w:val="en-US"/>
        </w:rPr>
        <w:t>)</w:t>
      </w:r>
      <w:r>
        <w:rPr>
          <w:i/>
          <w:szCs w:val="24"/>
          <w:vertAlign w:val="subscript"/>
          <w:lang w:val="en-US"/>
        </w:rPr>
        <w:t>G,B</w:t>
      </w:r>
      <w:r>
        <w:rPr>
          <w:i/>
          <w:szCs w:val="24"/>
          <w:lang w:val="en-US"/>
        </w:rPr>
        <w:t xml:space="preserve"> ,</w:t>
      </w:r>
      <w:r>
        <w:rPr>
          <w:iCs/>
          <w:szCs w:val="24"/>
          <w:lang w:val="en-US"/>
        </w:rPr>
        <w:t>(</w:t>
      </w:r>
      <w:r>
        <w:rPr>
          <w:i/>
          <w:szCs w:val="24"/>
          <w:lang w:val="en-US"/>
        </w:rPr>
        <w:t>f</w:t>
      </w:r>
      <w:r>
        <w:rPr>
          <w:i/>
          <w:szCs w:val="24"/>
          <w:vertAlign w:val="subscript"/>
          <w:lang w:val="en-US"/>
        </w:rPr>
        <w:t>1</w:t>
      </w:r>
      <w:r>
        <w:rPr>
          <w:i/>
          <w:szCs w:val="24"/>
          <w:lang w:val="en-US"/>
        </w:rPr>
        <w:t>,f</w:t>
      </w:r>
      <w:r>
        <w:rPr>
          <w:i/>
          <w:szCs w:val="24"/>
          <w:vertAlign w:val="subscript"/>
          <w:lang w:val="en-US"/>
        </w:rPr>
        <w:t>2</w:t>
      </w:r>
      <w:r>
        <w:rPr>
          <w:iCs/>
          <w:szCs w:val="24"/>
          <w:lang w:val="en-US"/>
        </w:rPr>
        <w:t>)</w:t>
      </w:r>
      <w:r>
        <w:rPr>
          <w:i/>
          <w:szCs w:val="24"/>
          <w:lang w:val="en-US"/>
        </w:rPr>
        <w:t>, p</w:t>
      </w:r>
      <w:r>
        <w:rPr>
          <w:i/>
          <w:szCs w:val="24"/>
          <w:vertAlign w:val="subscript"/>
          <w:lang w:val="en-US"/>
        </w:rPr>
        <w:t>B,min</w:t>
      </w:r>
      <w:r>
        <w:rPr>
          <w:rFonts w:hint="eastAsia"/>
          <w:szCs w:val="24"/>
          <w:lang w:val="en-US" w:eastAsia="zh-CN"/>
        </w:rPr>
        <w:t>和</w:t>
      </w:r>
      <w:r>
        <w:rPr>
          <w:rFonts w:hint="eastAsia"/>
          <w:szCs w:val="24"/>
          <w:lang w:val="en-US" w:eastAsia="zh-CN"/>
        </w:rPr>
        <w:t xml:space="preserve"> </w:t>
      </w:r>
      <w:r>
        <w:rPr>
          <w:i/>
          <w:szCs w:val="24"/>
          <w:lang w:val="en-US"/>
        </w:rPr>
        <w:t>p</w:t>
      </w:r>
      <w:r>
        <w:rPr>
          <w:i/>
          <w:szCs w:val="24"/>
          <w:vertAlign w:val="subscript"/>
          <w:lang w:val="en-US"/>
        </w:rPr>
        <w:t>B,max</w:t>
      </w:r>
      <w:r>
        <w:rPr>
          <w:rFonts w:hint="eastAsia"/>
          <w:szCs w:val="24"/>
          <w:lang w:val="en-US" w:eastAsia="zh-CN"/>
        </w:rPr>
        <w:t>。考虑对应较靠近输入值的仰角和频率的表。</w:t>
      </w:r>
    </w:p>
    <w:p w:rsidR="00736C94" w:rsidRDefault="00736C94" w:rsidP="00736C94">
      <w:pPr>
        <w:ind w:firstLineChars="200" w:firstLine="480"/>
        <w:rPr>
          <w:i/>
          <w:lang w:val="en-US" w:eastAsia="zh-CN"/>
        </w:rPr>
      </w:pPr>
      <w:r>
        <w:rPr>
          <w:rFonts w:ascii="KaiTi_GB2312" w:eastAsia="KaiTi_GB2312" w:hint="eastAsia"/>
          <w:iCs/>
          <w:lang w:val="en-US" w:eastAsia="zh-CN"/>
        </w:rPr>
        <w:t>步骤1：</w:t>
      </w:r>
      <w:r>
        <w:rPr>
          <w:i/>
          <w:iCs/>
          <w:lang w:val="en-US" w:eastAsia="zh-CN"/>
        </w:rPr>
        <w:tab/>
      </w:r>
      <w:r>
        <w:rPr>
          <w:rFonts w:hint="eastAsia"/>
          <w:lang w:val="en-US" w:eastAsia="zh-CN"/>
        </w:rPr>
        <w:t>计算好的状态和差的状态的平均持续时间，分别为</w:t>
      </w:r>
      <w:r>
        <w:rPr>
          <w:i/>
          <w:lang w:val="en-US" w:eastAsia="zh-CN"/>
        </w:rPr>
        <w:t>&lt;dur&gt;</w:t>
      </w:r>
      <w:r>
        <w:rPr>
          <w:i/>
          <w:vertAlign w:val="subscript"/>
          <w:lang w:val="en-US" w:eastAsia="zh-CN"/>
        </w:rPr>
        <w:t>G</w:t>
      </w:r>
      <w:r>
        <w:rPr>
          <w:rFonts w:hint="eastAsia"/>
          <w:lang w:val="en-US" w:eastAsia="zh-CN"/>
        </w:rPr>
        <w:t>和</w:t>
      </w:r>
      <w:r>
        <w:rPr>
          <w:i/>
          <w:lang w:val="en-US" w:eastAsia="zh-CN"/>
        </w:rPr>
        <w:t>&lt;dur&gt;</w:t>
      </w:r>
      <w:r>
        <w:rPr>
          <w:i/>
          <w:vertAlign w:val="subscript"/>
          <w:lang w:val="en-US" w:eastAsia="zh-CN"/>
        </w:rPr>
        <w:t>B</w:t>
      </w:r>
      <w:r>
        <w:rPr>
          <w:rFonts w:hint="eastAsia"/>
          <w:lang w:val="en-US" w:eastAsia="zh-CN"/>
        </w:rPr>
        <w:t>，以及平均转换长度</w:t>
      </w:r>
      <w:r>
        <w:rPr>
          <w:i/>
          <w:lang w:val="en-US" w:eastAsia="zh-CN"/>
        </w:rPr>
        <w:t>&lt;dur&gt;</w:t>
      </w:r>
      <w:r>
        <w:rPr>
          <w:i/>
          <w:vertAlign w:val="subscript"/>
          <w:lang w:val="en-US" w:eastAsia="zh-CN"/>
        </w:rPr>
        <w:t>T</w:t>
      </w:r>
      <w:r>
        <w:rPr>
          <w:rFonts w:hint="eastAsia"/>
          <w:lang w:val="en-US" w:eastAsia="zh-CN"/>
        </w:rPr>
        <w:t>：</w:t>
      </w:r>
    </w:p>
    <w:p w:rsidR="00736C94" w:rsidRDefault="00736C94" w:rsidP="00736C94">
      <w:pPr>
        <w:pStyle w:val="Equation"/>
        <w:rPr>
          <w:lang w:val="en-US"/>
        </w:rPr>
      </w:pPr>
      <w:r>
        <w:rPr>
          <w:lang w:val="en-US" w:eastAsia="zh-CN"/>
        </w:rPr>
        <w:tab/>
      </w:r>
      <w:r>
        <w:rPr>
          <w:lang w:val="en-US" w:eastAsia="zh-CN"/>
        </w:rPr>
        <w:tab/>
      </w:r>
      <m:oMath>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G</m:t>
            </m:r>
            <m:r>
              <m:rPr>
                <m:sty m:val="p"/>
              </m:rPr>
              <w:rPr>
                <w:rFonts w:ascii="Cambria Math" w:hAnsi="Cambria Math"/>
                <w:lang w:val="en-US"/>
              </w:rPr>
              <m:t>,</m:t>
            </m:r>
            <m:r>
              <w:rPr>
                <w:rFonts w:ascii="Cambria Math" w:hAnsi="Cambria Math"/>
              </w:rPr>
              <m:t>B</m:t>
            </m:r>
          </m:sub>
        </m:sSub>
        <m:r>
          <m:rPr>
            <m:sty m:val="p"/>
          </m:rPr>
          <w:rPr>
            <w:rFonts w:ascii="Cambria Math" w:hAnsi="Cambria Math"/>
            <w:lang w:val="en-US"/>
          </w:rPr>
          <m:t>=</m:t>
        </m:r>
        <m:r>
          <w:rPr>
            <w:rFonts w:ascii="Cambria Math" w:hAnsi="Cambria Math"/>
          </w:rPr>
          <m:t>exp</m:t>
        </m:r>
        <m:d>
          <m:dPr>
            <m:ctrlPr>
              <w:rPr>
                <w:rFonts w:ascii="Cambria Math" w:hAnsi="Cambria Math"/>
              </w:rPr>
            </m:ctrlPr>
          </m:dPr>
          <m:e>
            <m:sSub>
              <m:sSubPr>
                <m:ctrlPr>
                  <w:rPr>
                    <w:rFonts w:ascii="Cambria Math" w:hAnsi="Cambria Math"/>
                  </w:rPr>
                </m:ctrlPr>
              </m:sSubPr>
              <m:e>
                <m:r>
                  <m:rPr>
                    <m:sty m:val="p"/>
                  </m:rPr>
                  <w:rPr>
                    <w:rFonts w:ascii="Cambria Math" w:hAnsi="Cambria Math"/>
                  </w:rPr>
                  <m:t>μ</m:t>
                </m:r>
              </m:e>
              <m:sub>
                <m:r>
                  <w:rPr>
                    <w:rFonts w:ascii="Cambria Math" w:hAnsi="Cambria Math"/>
                  </w:rPr>
                  <m:t>G</m:t>
                </m:r>
                <m:r>
                  <m:rPr>
                    <m:sty m:val="p"/>
                  </m:rPr>
                  <w:rPr>
                    <w:rFonts w:ascii="Cambria Math" w:hAnsi="Cambria Math"/>
                    <w:lang w:val="en-US"/>
                  </w:rPr>
                  <m:t>,</m:t>
                </m:r>
                <m:r>
                  <w:rPr>
                    <w:rFonts w:ascii="Cambria Math" w:hAnsi="Cambria Math"/>
                  </w:rPr>
                  <m:t>B</m:t>
                </m:r>
              </m:sub>
            </m:sSub>
            <m:r>
              <m:rPr>
                <m:sty m:val="p"/>
              </m:rPr>
              <w:rPr>
                <w:rFonts w:ascii="Cambria Math" w:hAnsi="Cambria Math"/>
                <w:lang w:val="en-US"/>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σ</m:t>
                    </m:r>
                  </m:e>
                  <m:sub>
                    <m:r>
                      <w:rPr>
                        <w:rFonts w:ascii="Cambria Math" w:hAnsi="Cambria Math"/>
                      </w:rPr>
                      <m:t>G</m:t>
                    </m:r>
                    <m:r>
                      <m:rPr>
                        <m:sty m:val="p"/>
                      </m:rPr>
                      <w:rPr>
                        <w:rFonts w:ascii="Cambria Math" w:hAnsi="Cambria Math"/>
                        <w:lang w:val="en-US"/>
                      </w:rPr>
                      <m:t>,</m:t>
                    </m:r>
                    <m:r>
                      <w:rPr>
                        <w:rFonts w:ascii="Cambria Math" w:hAnsi="Cambria Math"/>
                      </w:rPr>
                      <m:t>B</m:t>
                    </m:r>
                  </m:sub>
                  <m:sup>
                    <m:r>
                      <m:rPr>
                        <m:sty m:val="p"/>
                      </m:rPr>
                      <w:rPr>
                        <w:rFonts w:ascii="Cambria Math" w:hAnsi="Cambria Math"/>
                        <w:lang w:val="en-US"/>
                      </w:rPr>
                      <m:t>2</m:t>
                    </m:r>
                  </m:sup>
                </m:sSubSup>
              </m:num>
              <m:den>
                <m:r>
                  <m:rPr>
                    <m:sty m:val="p"/>
                  </m:rPr>
                  <w:rPr>
                    <w:rFonts w:ascii="Cambria Math" w:hAnsi="Cambria Math"/>
                    <w:lang w:val="en-US"/>
                  </w:rPr>
                  <m:t>2</m:t>
                </m:r>
              </m:den>
            </m:f>
          </m:e>
        </m:d>
        <m:f>
          <m:fPr>
            <m:ctrlPr>
              <w:rPr>
                <w:rFonts w:ascii="Cambria Math" w:hAnsi="Cambria Math"/>
              </w:rPr>
            </m:ctrlPr>
          </m:fPr>
          <m:num>
            <m:r>
              <m:rPr>
                <m:sty m:val="p"/>
              </m:rPr>
              <w:rPr>
                <w:rFonts w:ascii="Cambria Math" w:hAnsi="Cambria Math"/>
                <w:lang w:val="en-US"/>
              </w:rPr>
              <m:t>1-</m:t>
            </m:r>
            <m:r>
              <w:rPr>
                <w:rFonts w:ascii="Cambria Math" w:hAnsi="Cambria Math"/>
              </w:rPr>
              <m:t>erf</m:t>
            </m:r>
            <m:d>
              <m:dPr>
                <m:ctrlPr>
                  <w:rPr>
                    <w:rFonts w:ascii="Cambria Math" w:hAnsi="Cambria Math"/>
                  </w:rPr>
                </m:ctrlPr>
              </m:dPr>
              <m:e>
                <m:f>
                  <m:fPr>
                    <m:ctrlPr>
                      <w:rPr>
                        <w:rFonts w:ascii="Cambria Math" w:hAnsi="Cambria Math"/>
                      </w:rPr>
                    </m:ctrlPr>
                  </m:fPr>
                  <m:num>
                    <m:r>
                      <w:rPr>
                        <w:rFonts w:ascii="Cambria Math" w:hAnsi="Cambria Math"/>
                      </w:rPr>
                      <m:t>log</m:t>
                    </m:r>
                    <m:sSub>
                      <m:sSubPr>
                        <m:ctrlPr>
                          <w:rPr>
                            <w:rFonts w:ascii="Cambria Math" w:hAnsi="Cambria Math"/>
                          </w:rPr>
                        </m:ctrlPr>
                      </m:sSubPr>
                      <m:e>
                        <m:r>
                          <w:rPr>
                            <w:rFonts w:ascii="Cambria Math" w:hAnsi="Cambria Math"/>
                          </w:rPr>
                          <m:t>dur</m:t>
                        </m:r>
                      </m:e>
                      <m:sub>
                        <m:r>
                          <w:rPr>
                            <w:rFonts w:ascii="Cambria Math" w:hAnsi="Cambria Math"/>
                          </w:rPr>
                          <m:t>min</m:t>
                        </m:r>
                        <m:r>
                          <m:rPr>
                            <m:sty m:val="p"/>
                          </m:rPr>
                          <w:rPr>
                            <w:rFonts w:ascii="Cambria Math" w:hAnsi="Cambria Math"/>
                            <w:lang w:val="en-US"/>
                          </w:rPr>
                          <m:t>,</m:t>
                        </m:r>
                        <m:r>
                          <w:rPr>
                            <w:rFonts w:ascii="Cambria Math" w:hAnsi="Cambria Math"/>
                          </w:rPr>
                          <m:t>B</m:t>
                        </m:r>
                        <m:r>
                          <m:rPr>
                            <m:sty m:val="p"/>
                          </m:rPr>
                          <w:rPr>
                            <w:rFonts w:ascii="Cambria Math" w:hAnsi="Cambria Math"/>
                            <w:lang w:val="en-US"/>
                          </w:rPr>
                          <m:t>,</m:t>
                        </m:r>
                        <m:r>
                          <w:rPr>
                            <w:rFonts w:ascii="Cambria Math" w:hAnsi="Cambria Math"/>
                          </w:rPr>
                          <m:t>G</m:t>
                        </m:r>
                      </m:sub>
                    </m:sSub>
                    <m:r>
                      <m:rPr>
                        <m:sty m:val="p"/>
                      </m:rPr>
                      <w:rPr>
                        <w:rFonts w:ascii="Cambria Math" w:hAnsi="Cambria Math"/>
                        <w:lang w:val="en-US"/>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μ</m:t>
                            </m:r>
                          </m:e>
                          <m:sub>
                            <m:r>
                              <w:rPr>
                                <w:rFonts w:ascii="Cambria Math" w:hAnsi="Cambria Math"/>
                              </w:rPr>
                              <m:t>G</m:t>
                            </m:r>
                            <m:r>
                              <m:rPr>
                                <m:sty m:val="p"/>
                              </m:rPr>
                              <w:rPr>
                                <w:rFonts w:ascii="Cambria Math" w:hAnsi="Cambria Math"/>
                                <w:lang w:val="en-US"/>
                              </w:rPr>
                              <m:t>,</m:t>
                            </m:r>
                            <m:r>
                              <w:rPr>
                                <w:rFonts w:ascii="Cambria Math" w:hAnsi="Cambria Math"/>
                              </w:rPr>
                              <m:t>B</m:t>
                            </m:r>
                          </m:sub>
                        </m:sSub>
                        <m:r>
                          <m:rPr>
                            <m:sty m:val="p"/>
                          </m:rPr>
                          <w:rPr>
                            <w:rFonts w:ascii="Cambria Math" w:hAnsi="Cambria Math"/>
                            <w:lang w:val="en-US"/>
                          </w:rPr>
                          <m:t>+</m:t>
                        </m:r>
                        <m:sSubSup>
                          <m:sSubSupPr>
                            <m:ctrlPr>
                              <w:rPr>
                                <w:rFonts w:ascii="Cambria Math" w:hAnsi="Cambria Math"/>
                              </w:rPr>
                            </m:ctrlPr>
                          </m:sSubSupPr>
                          <m:e>
                            <m:r>
                              <m:rPr>
                                <m:sty m:val="p"/>
                              </m:rPr>
                              <w:rPr>
                                <w:rFonts w:ascii="Cambria Math" w:hAnsi="Cambria Math"/>
                              </w:rPr>
                              <m:t>σ</m:t>
                            </m:r>
                          </m:e>
                          <m:sub>
                            <m:r>
                              <w:rPr>
                                <w:rFonts w:ascii="Cambria Math" w:hAnsi="Cambria Math"/>
                              </w:rPr>
                              <m:t>G</m:t>
                            </m:r>
                            <m:r>
                              <m:rPr>
                                <m:sty m:val="p"/>
                              </m:rPr>
                              <w:rPr>
                                <w:rFonts w:ascii="Cambria Math" w:hAnsi="Cambria Math"/>
                                <w:lang w:val="en-US"/>
                              </w:rPr>
                              <m:t>,</m:t>
                            </m:r>
                            <m:r>
                              <w:rPr>
                                <w:rFonts w:ascii="Cambria Math" w:hAnsi="Cambria Math"/>
                              </w:rPr>
                              <m:t>B</m:t>
                            </m:r>
                          </m:sub>
                          <m:sup>
                            <m:r>
                              <m:rPr>
                                <m:sty m:val="p"/>
                              </m:rPr>
                              <w:rPr>
                                <w:rFonts w:ascii="Cambria Math" w:hAnsi="Cambria Math"/>
                                <w:lang w:val="en-US"/>
                              </w:rPr>
                              <m:t>2</m:t>
                            </m:r>
                          </m:sup>
                        </m:sSubSup>
                      </m:e>
                    </m:d>
                  </m:num>
                  <m:den>
                    <m:r>
                      <m:rPr>
                        <m:sty m:val="p"/>
                      </m:rPr>
                      <w:rPr>
                        <w:rFonts w:ascii="Cambria Math" w:hAnsi="Cambria Math"/>
                      </w:rPr>
                      <m:t>σ</m:t>
                    </m:r>
                    <m:rad>
                      <m:radPr>
                        <m:degHide m:val="1"/>
                        <m:ctrlPr>
                          <w:rPr>
                            <w:rFonts w:ascii="Cambria Math" w:hAnsi="Cambria Math"/>
                          </w:rPr>
                        </m:ctrlPr>
                      </m:radPr>
                      <m:deg/>
                      <m:e>
                        <m:r>
                          <m:rPr>
                            <m:sty m:val="p"/>
                          </m:rPr>
                          <w:rPr>
                            <w:rFonts w:ascii="Cambria Math" w:hAnsi="Cambria Math"/>
                            <w:lang w:val="en-US"/>
                          </w:rPr>
                          <m:t>2</m:t>
                        </m:r>
                      </m:e>
                    </m:rad>
                  </m:den>
                </m:f>
              </m:e>
            </m:d>
          </m:num>
          <m:den>
            <m:r>
              <m:rPr>
                <m:sty m:val="p"/>
              </m:rPr>
              <w:rPr>
                <w:rFonts w:ascii="Cambria Math" w:hAnsi="Cambria Math"/>
                <w:lang w:val="en-US"/>
              </w:rPr>
              <m:t>1-</m:t>
            </m:r>
            <m:r>
              <w:rPr>
                <w:rFonts w:ascii="Cambria Math" w:hAnsi="Cambria Math"/>
              </w:rPr>
              <m:t>erf</m:t>
            </m:r>
            <m:d>
              <m:dPr>
                <m:ctrlPr>
                  <w:rPr>
                    <w:rFonts w:ascii="Cambria Math" w:hAnsi="Cambria Math"/>
                  </w:rPr>
                </m:ctrlPr>
              </m:dPr>
              <m:e>
                <m:f>
                  <m:fPr>
                    <m:ctrlPr>
                      <w:rPr>
                        <w:rFonts w:ascii="Cambria Math" w:hAnsi="Cambria Math"/>
                      </w:rPr>
                    </m:ctrlPr>
                  </m:fPr>
                  <m:num>
                    <m:r>
                      <w:rPr>
                        <w:rFonts w:ascii="Cambria Math" w:hAnsi="Cambria Math"/>
                      </w:rPr>
                      <m:t>log</m:t>
                    </m:r>
                    <m:sSub>
                      <m:sSubPr>
                        <m:ctrlPr>
                          <w:rPr>
                            <w:rFonts w:ascii="Cambria Math" w:hAnsi="Cambria Math"/>
                          </w:rPr>
                        </m:ctrlPr>
                      </m:sSubPr>
                      <m:e>
                        <m:r>
                          <w:rPr>
                            <w:rFonts w:ascii="Cambria Math" w:hAnsi="Cambria Math"/>
                          </w:rPr>
                          <m:t>dur</m:t>
                        </m:r>
                      </m:e>
                      <m:sub>
                        <m:r>
                          <w:rPr>
                            <w:rFonts w:ascii="Cambria Math" w:hAnsi="Cambria Math"/>
                          </w:rPr>
                          <m:t>min</m:t>
                        </m:r>
                        <m:r>
                          <m:rPr>
                            <m:sty m:val="p"/>
                          </m:rPr>
                          <w:rPr>
                            <w:rFonts w:ascii="Cambria Math" w:hAnsi="Cambria Math"/>
                            <w:lang w:val="en-US"/>
                          </w:rPr>
                          <m:t>,</m:t>
                        </m:r>
                        <m:r>
                          <w:rPr>
                            <w:rFonts w:ascii="Cambria Math" w:hAnsi="Cambria Math"/>
                          </w:rPr>
                          <m:t>B</m:t>
                        </m:r>
                        <m:r>
                          <m:rPr>
                            <m:sty m:val="p"/>
                          </m:rPr>
                          <w:rPr>
                            <w:rFonts w:ascii="Cambria Math" w:hAnsi="Cambria Math"/>
                            <w:lang w:val="en-US"/>
                          </w:rPr>
                          <m:t>,</m:t>
                        </m:r>
                        <m:r>
                          <w:rPr>
                            <w:rFonts w:ascii="Cambria Math" w:hAnsi="Cambria Math"/>
                          </w:rPr>
                          <m:t>G</m:t>
                        </m:r>
                      </m:sub>
                    </m:sSub>
                    <m:r>
                      <m:rPr>
                        <m:sty m:val="p"/>
                      </m:rPr>
                      <w:rPr>
                        <w:rFonts w:ascii="Cambria Math" w:hAnsi="Cambria Math"/>
                        <w:lang w:val="en-US"/>
                      </w:rPr>
                      <m:t>-</m:t>
                    </m:r>
                    <m:sSub>
                      <m:sSubPr>
                        <m:ctrlPr>
                          <w:rPr>
                            <w:rFonts w:ascii="Cambria Math" w:hAnsi="Cambria Math"/>
                          </w:rPr>
                        </m:ctrlPr>
                      </m:sSubPr>
                      <m:e>
                        <m:r>
                          <m:rPr>
                            <m:sty m:val="p"/>
                          </m:rPr>
                          <w:rPr>
                            <w:rFonts w:ascii="Cambria Math" w:hAnsi="Cambria Math"/>
                          </w:rPr>
                          <m:t>μ</m:t>
                        </m:r>
                      </m:e>
                      <m:sub>
                        <m:r>
                          <w:rPr>
                            <w:rFonts w:ascii="Cambria Math" w:hAnsi="Cambria Math"/>
                          </w:rPr>
                          <m:t>G</m:t>
                        </m:r>
                        <m:r>
                          <m:rPr>
                            <m:sty m:val="p"/>
                          </m:rPr>
                          <w:rPr>
                            <w:rFonts w:ascii="Cambria Math" w:hAnsi="Cambria Math"/>
                            <w:lang w:val="en-US"/>
                          </w:rPr>
                          <m:t>,</m:t>
                        </m:r>
                        <m:r>
                          <w:rPr>
                            <w:rFonts w:ascii="Cambria Math" w:hAnsi="Cambria Math"/>
                          </w:rPr>
                          <m:t>B</m:t>
                        </m:r>
                      </m:sub>
                    </m:sSub>
                  </m:num>
                  <m:den>
                    <m:r>
                      <m:rPr>
                        <m:sty m:val="p"/>
                      </m:rPr>
                      <w:rPr>
                        <w:rFonts w:ascii="Cambria Math" w:hAnsi="Cambria Math"/>
                      </w:rPr>
                      <m:t>σ</m:t>
                    </m:r>
                    <m:rad>
                      <m:radPr>
                        <m:degHide m:val="1"/>
                        <m:ctrlPr>
                          <w:rPr>
                            <w:rFonts w:ascii="Cambria Math" w:hAnsi="Cambria Math"/>
                          </w:rPr>
                        </m:ctrlPr>
                      </m:radPr>
                      <m:deg/>
                      <m:e>
                        <m:r>
                          <m:rPr>
                            <m:sty m:val="p"/>
                          </m:rPr>
                          <w:rPr>
                            <w:rFonts w:ascii="Cambria Math" w:hAnsi="Cambria Math"/>
                            <w:lang w:val="en-US"/>
                          </w:rPr>
                          <m:t>2</m:t>
                        </m:r>
                      </m:e>
                    </m:rad>
                  </m:den>
                </m:f>
              </m:e>
            </m:d>
          </m:den>
        </m:f>
      </m:oMath>
      <w:r>
        <w:rPr>
          <w:rFonts w:ascii="Calibri" w:hAnsi="Calibri"/>
          <w:lang w:val="en-US"/>
        </w:rPr>
        <w:tab/>
      </w:r>
      <w:r>
        <w:rPr>
          <w:lang w:val="en-US"/>
        </w:rPr>
        <w:t>(17a)</w:t>
      </w:r>
    </w:p>
    <w:p w:rsidR="00736C94" w:rsidRDefault="008215AE" w:rsidP="00736C94">
      <w:pPr>
        <w:pStyle w:val="Equation"/>
        <w:rPr>
          <w:lang w:val="en-US"/>
        </w:rPr>
      </w:pPr>
      <m:oMath>
        <m:sSub>
          <m:sSubPr>
            <m:ctrlPr>
              <w:rPr>
                <w:rFonts w:ascii="Cambria Math" w:hAnsi="Cambria Math" w:cstheme="majorBidi"/>
              </w:rPr>
            </m:ctrlPr>
          </m:sSubPr>
          <m:e>
            <m:d>
              <m:dPr>
                <m:begChr m:val="〈"/>
                <m:endChr m:val="〉"/>
                <m:ctrlPr>
                  <w:rPr>
                    <w:rFonts w:ascii="Cambria Math" w:hAnsi="Cambria Math" w:cstheme="majorBidi"/>
                  </w:rPr>
                </m:ctrlPr>
              </m:dPr>
              <m:e>
                <m:r>
                  <w:rPr>
                    <w:rFonts w:ascii="Cambria Math" w:hAnsi="Cambria Math" w:cstheme="majorBidi"/>
                  </w:rPr>
                  <m:t>dur</m:t>
                </m:r>
              </m:e>
            </m:d>
          </m:e>
          <m:sub>
            <m:r>
              <w:rPr>
                <w:rFonts w:ascii="Cambria Math" w:hAnsi="Cambria Math" w:cstheme="majorBidi"/>
              </w:rPr>
              <m:t>T</m:t>
            </m:r>
          </m:sub>
        </m:sSub>
        <m:r>
          <m:rPr>
            <m:sty m:val="p"/>
          </m:rPr>
          <w:rPr>
            <w:rFonts w:ascii="Cambria Math" w:hAnsi="Cambria Math" w:cstheme="majorBidi"/>
            <w:lang w:val="en-US"/>
          </w:rPr>
          <m:t>=</m:t>
        </m:r>
        <m:sSub>
          <m:sSubPr>
            <m:ctrlPr>
              <w:rPr>
                <w:rFonts w:ascii="Cambria Math" w:hAnsi="Cambria Math" w:cstheme="majorBidi"/>
              </w:rPr>
            </m:ctrlPr>
          </m:sSubPr>
          <m:e>
            <m:r>
              <w:rPr>
                <w:rFonts w:ascii="Cambria Math" w:hAnsi="Cambria Math" w:cstheme="majorBidi"/>
              </w:rPr>
              <m:t>f</m:t>
            </m:r>
          </m:e>
          <m:sub>
            <m:r>
              <m:rPr>
                <m:sty m:val="p"/>
              </m:rPr>
              <w:rPr>
                <w:rFonts w:ascii="Cambria Math" w:hAnsi="Cambria Math" w:cstheme="majorBidi"/>
                <w:lang w:val="en-US"/>
              </w:rPr>
              <m:t>1</m:t>
            </m:r>
          </m:sub>
        </m:sSub>
        <m:r>
          <m:rPr>
            <m:sty m:val="p"/>
          </m:rPr>
          <w:rPr>
            <w:rFonts w:ascii="Cambria Math" w:hAnsi="Cambria Math" w:cstheme="majorBidi"/>
            <w:lang w:val="en-US"/>
          </w:rPr>
          <m:t>×</m:t>
        </m:r>
        <m:d>
          <m:dPr>
            <m:ctrlPr>
              <w:rPr>
                <w:rFonts w:ascii="Cambria Math" w:hAnsi="Cambria Math" w:cstheme="majorBidi"/>
              </w:rPr>
            </m:ctrlPr>
          </m:dPr>
          <m:e>
            <m:sSub>
              <m:sSubPr>
                <m:ctrlPr>
                  <w:rPr>
                    <w:rFonts w:ascii="Cambria Math" w:hAnsi="Cambria Math" w:cstheme="majorBidi"/>
                  </w:rPr>
                </m:ctrlPr>
              </m:sSubPr>
              <m:e>
                <m:r>
                  <w:rPr>
                    <w:rFonts w:ascii="Cambria Math" w:hAnsi="Cambria Math" w:cstheme="majorBidi"/>
                  </w:rPr>
                  <m:t>μ</m:t>
                </m:r>
              </m:e>
              <m:sub>
                <m:sSub>
                  <m:sSubPr>
                    <m:ctrlPr>
                      <w:rPr>
                        <w:rFonts w:ascii="Cambria Math" w:hAnsi="Cambria Math" w:cstheme="majorBidi"/>
                      </w:rPr>
                    </m:ctrlPr>
                  </m:sSubPr>
                  <m:e>
                    <m:r>
                      <w:rPr>
                        <w:rFonts w:ascii="Cambria Math" w:hAnsi="Cambria Math" w:cstheme="majorBidi"/>
                      </w:rPr>
                      <m:t>M</m:t>
                    </m:r>
                  </m:e>
                  <m:sub>
                    <m:r>
                      <w:rPr>
                        <w:rFonts w:ascii="Cambria Math" w:hAnsi="Cambria Math" w:cstheme="majorBidi"/>
                      </w:rPr>
                      <m:t>A</m:t>
                    </m:r>
                  </m:sub>
                </m:sSub>
                <m:r>
                  <m:rPr>
                    <m:sty m:val="p"/>
                  </m:rPr>
                  <w:rPr>
                    <w:rFonts w:ascii="Cambria Math" w:hAnsi="Cambria Math" w:cstheme="majorBidi"/>
                    <w:lang w:val="en-US"/>
                  </w:rPr>
                  <m:t>,</m:t>
                </m:r>
                <m:r>
                  <w:rPr>
                    <w:rFonts w:ascii="Cambria Math" w:hAnsi="Cambria Math" w:cstheme="majorBidi"/>
                  </w:rPr>
                  <m:t>G</m:t>
                </m:r>
              </m:sub>
            </m:sSub>
            <m:r>
              <m:rPr>
                <m:sty m:val="p"/>
              </m:rPr>
              <w:rPr>
                <w:rFonts w:ascii="Cambria Math" w:hAnsi="Cambria Math" w:cstheme="majorBidi"/>
                <w:lang w:val="en-US"/>
              </w:rPr>
              <m:t>-</m:t>
            </m:r>
            <m:sSub>
              <m:sSubPr>
                <m:ctrlPr>
                  <w:rPr>
                    <w:rFonts w:ascii="Cambria Math" w:hAnsi="Cambria Math" w:cstheme="majorBidi"/>
                  </w:rPr>
                </m:ctrlPr>
              </m:sSubPr>
              <m:e>
                <m:r>
                  <m:rPr>
                    <m:sty m:val="p"/>
                  </m:rPr>
                  <w:rPr>
                    <w:rFonts w:ascii="Cambria Math" w:hAnsi="Cambria Math" w:cstheme="majorBidi"/>
                  </w:rPr>
                  <m:t>μ</m:t>
                </m:r>
              </m:e>
              <m:sub>
                <m:sSub>
                  <m:sSubPr>
                    <m:ctrlPr>
                      <w:rPr>
                        <w:rFonts w:ascii="Cambria Math" w:hAnsi="Cambria Math" w:cstheme="majorBidi"/>
                      </w:rPr>
                    </m:ctrlPr>
                  </m:sSubPr>
                  <m:e>
                    <m:r>
                      <w:rPr>
                        <w:rFonts w:ascii="Cambria Math" w:hAnsi="Cambria Math" w:cstheme="majorBidi"/>
                      </w:rPr>
                      <m:t>M</m:t>
                    </m:r>
                  </m:e>
                  <m:sub>
                    <m:r>
                      <w:rPr>
                        <w:rFonts w:ascii="Cambria Math" w:hAnsi="Cambria Math" w:cstheme="majorBidi"/>
                      </w:rPr>
                      <m:t>A</m:t>
                    </m:r>
                  </m:sub>
                </m:sSub>
                <m:r>
                  <m:rPr>
                    <m:sty m:val="p"/>
                  </m:rPr>
                  <w:rPr>
                    <w:rFonts w:ascii="Cambria Math" w:hAnsi="Cambria Math" w:cstheme="majorBidi"/>
                    <w:lang w:val="en-US"/>
                  </w:rPr>
                  <m:t>,</m:t>
                </m:r>
                <m:r>
                  <w:rPr>
                    <w:rFonts w:ascii="Cambria Math" w:hAnsi="Cambria Math" w:cstheme="majorBidi"/>
                  </w:rPr>
                  <m:t>B</m:t>
                </m:r>
              </m:sub>
            </m:sSub>
            <m:r>
              <m:rPr>
                <m:sty m:val="p"/>
              </m:rPr>
              <w:rPr>
                <w:rFonts w:ascii="Cambria Math" w:hAnsi="Cambria Math" w:cstheme="majorBidi"/>
                <w:lang w:val="en-US"/>
              </w:rPr>
              <m:t>-</m:t>
            </m:r>
            <m:sSubSup>
              <m:sSubSupPr>
                <m:ctrlPr>
                  <w:rPr>
                    <w:rFonts w:ascii="Cambria Math" w:hAnsi="Cambria Math" w:cstheme="majorBidi"/>
                  </w:rPr>
                </m:ctrlPr>
              </m:sSubSupPr>
              <m:e>
                <m:r>
                  <m:rPr>
                    <m:sty m:val="p"/>
                  </m:rPr>
                  <w:rPr>
                    <w:rFonts w:ascii="Cambria Math" w:hAnsi="Cambria Math" w:cstheme="majorBidi"/>
                  </w:rPr>
                  <m:t>σ</m:t>
                </m:r>
              </m:e>
              <m:sub>
                <m:sSub>
                  <m:sSubPr>
                    <m:ctrlPr>
                      <w:rPr>
                        <w:rFonts w:ascii="Cambria Math" w:hAnsi="Cambria Math" w:cstheme="majorBidi"/>
                      </w:rPr>
                    </m:ctrlPr>
                  </m:sSubPr>
                  <m:e>
                    <m:r>
                      <w:rPr>
                        <w:rFonts w:ascii="Cambria Math" w:hAnsi="Cambria Math" w:cstheme="majorBidi"/>
                      </w:rPr>
                      <m:t>M</m:t>
                    </m:r>
                  </m:e>
                  <m:sub>
                    <m:r>
                      <w:rPr>
                        <w:rFonts w:ascii="Cambria Math" w:hAnsi="Cambria Math" w:cstheme="majorBidi"/>
                      </w:rPr>
                      <m:t>A</m:t>
                    </m:r>
                  </m:sub>
                </m:sSub>
                <m:r>
                  <m:rPr>
                    <m:sty m:val="p"/>
                  </m:rPr>
                  <w:rPr>
                    <w:rFonts w:ascii="Cambria Math" w:hAnsi="Cambria Math" w:cstheme="majorBidi"/>
                    <w:lang w:val="en-US"/>
                  </w:rPr>
                  <m:t>,</m:t>
                </m:r>
                <m:r>
                  <w:rPr>
                    <w:rFonts w:ascii="Cambria Math" w:hAnsi="Cambria Math" w:cstheme="majorBidi"/>
                  </w:rPr>
                  <m:t>B</m:t>
                </m:r>
              </m:sub>
              <m:sup>
                <m:r>
                  <m:rPr>
                    <m:sty m:val="p"/>
                  </m:rPr>
                  <w:rPr>
                    <w:rFonts w:ascii="Cambria Math" w:hAnsi="Cambria Math" w:cstheme="majorBidi"/>
                    <w:lang w:val="en-US"/>
                  </w:rPr>
                  <m:t>2</m:t>
                </m:r>
              </m:sup>
            </m:sSubSup>
            <m:r>
              <m:rPr>
                <m:sty m:val="p"/>
              </m:rPr>
              <w:rPr>
                <w:rFonts w:ascii="Cambria Math" w:hAnsi="Cambria Math" w:cstheme="majorBidi"/>
                <w:lang w:val="en-US"/>
              </w:rPr>
              <m:t>×</m:t>
            </m:r>
            <m:f>
              <m:fPr>
                <m:ctrlPr>
                  <w:rPr>
                    <w:rFonts w:ascii="Cambria Math" w:hAnsi="Cambria Math" w:cstheme="majorBidi"/>
                  </w:rPr>
                </m:ctrlPr>
              </m:fPr>
              <m:num>
                <m:sSub>
                  <m:sSubPr>
                    <m:ctrlPr>
                      <w:rPr>
                        <w:rFonts w:ascii="Cambria Math" w:hAnsi="Cambria Math" w:cstheme="majorBidi"/>
                      </w:rPr>
                    </m:ctrlPr>
                  </m:sSubPr>
                  <m:e>
                    <m:r>
                      <w:rPr>
                        <w:rFonts w:ascii="Cambria Math" w:hAnsi="Cambria Math" w:cstheme="majorBidi"/>
                      </w:rPr>
                      <m:t>p</m:t>
                    </m:r>
                  </m:e>
                  <m:sub>
                    <m:r>
                      <w:rPr>
                        <w:rFonts w:ascii="Cambria Math" w:hAnsi="Cambria Math" w:cstheme="majorBidi"/>
                      </w:rPr>
                      <m:t>N</m:t>
                    </m:r>
                  </m:sub>
                </m:sSub>
                <m:d>
                  <m:dPr>
                    <m:ctrlPr>
                      <w:rPr>
                        <w:rFonts w:ascii="Cambria Math" w:hAnsi="Cambria Math" w:cstheme="majorBidi"/>
                      </w:rPr>
                    </m:ctrlPr>
                  </m:dPr>
                  <m:e>
                    <m:sSub>
                      <m:sSubPr>
                        <m:ctrlPr>
                          <w:rPr>
                            <w:rFonts w:ascii="Cambria Math" w:hAnsi="Cambria Math" w:cstheme="majorBidi"/>
                            <w:sz w:val="18"/>
                            <w:szCs w:val="18"/>
                          </w:rPr>
                        </m:ctrlPr>
                      </m:sSubPr>
                      <m:e>
                        <m:r>
                          <w:rPr>
                            <w:rFonts w:ascii="Cambria Math" w:hAnsi="Cambria Math" w:cstheme="majorBidi"/>
                            <w:sz w:val="18"/>
                          </w:rPr>
                          <m:t>M</m:t>
                        </m:r>
                      </m:e>
                      <m:sub>
                        <m:r>
                          <w:rPr>
                            <w:rFonts w:ascii="Cambria Math" w:hAnsi="Cambria Math" w:cstheme="majorBidi"/>
                            <w:sz w:val="18"/>
                          </w:rPr>
                          <m:t>A</m:t>
                        </m:r>
                        <m:r>
                          <m:rPr>
                            <m:sty m:val="p"/>
                          </m:rPr>
                          <w:rPr>
                            <w:rFonts w:ascii="Cambria Math" w:hAnsi="Cambria Math" w:cstheme="majorBidi"/>
                            <w:sz w:val="18"/>
                            <w:lang w:val="en-US"/>
                          </w:rPr>
                          <m:t>,</m:t>
                        </m:r>
                        <m:r>
                          <w:rPr>
                            <w:rFonts w:ascii="Cambria Math" w:hAnsi="Cambria Math" w:cstheme="majorBidi"/>
                            <w:sz w:val="18"/>
                          </w:rPr>
                          <m:t>min</m:t>
                        </m:r>
                      </m:sub>
                    </m:sSub>
                    <m:r>
                      <m:rPr>
                        <m:sty m:val="p"/>
                      </m:rPr>
                      <w:rPr>
                        <w:rFonts w:ascii="Cambria Math" w:hAnsi="Cambria Math" w:cstheme="majorBidi"/>
                        <w:lang w:val="en-US"/>
                      </w:rPr>
                      <m:t>;</m:t>
                    </m:r>
                    <m:sSub>
                      <m:sSubPr>
                        <m:ctrlPr>
                          <w:rPr>
                            <w:rFonts w:ascii="Cambria Math" w:hAnsi="Cambria Math" w:cstheme="majorBidi"/>
                          </w:rPr>
                        </m:ctrlPr>
                      </m:sSubPr>
                      <m:e>
                        <m:r>
                          <m:rPr>
                            <m:sty m:val="p"/>
                          </m:rPr>
                          <w:rPr>
                            <w:rFonts w:ascii="Cambria Math" w:hAnsi="Cambria Math" w:cstheme="majorBidi"/>
                          </w:rPr>
                          <m:t>μ</m:t>
                        </m:r>
                      </m:e>
                      <m:sub>
                        <m:sSub>
                          <m:sSubPr>
                            <m:ctrlPr>
                              <w:rPr>
                                <w:rFonts w:ascii="Cambria Math" w:hAnsi="Cambria Math" w:cstheme="majorBidi"/>
                              </w:rPr>
                            </m:ctrlPr>
                          </m:sSubPr>
                          <m:e>
                            <m:r>
                              <w:rPr>
                                <w:rFonts w:ascii="Cambria Math" w:hAnsi="Cambria Math" w:cstheme="majorBidi"/>
                              </w:rPr>
                              <m:t>M</m:t>
                            </m:r>
                          </m:e>
                          <m:sub>
                            <m:r>
                              <w:rPr>
                                <w:rFonts w:ascii="Cambria Math" w:hAnsi="Cambria Math" w:cstheme="majorBidi"/>
                              </w:rPr>
                              <m:t>A</m:t>
                            </m:r>
                          </m:sub>
                        </m:sSub>
                        <m:r>
                          <m:rPr>
                            <m:sty m:val="p"/>
                          </m:rPr>
                          <w:rPr>
                            <w:rFonts w:ascii="Cambria Math" w:hAnsi="Cambria Math" w:cstheme="majorBidi"/>
                            <w:lang w:val="en-US"/>
                          </w:rPr>
                          <m:t>,</m:t>
                        </m:r>
                        <m:r>
                          <w:rPr>
                            <w:rFonts w:ascii="Cambria Math" w:hAnsi="Cambria Math" w:cstheme="majorBidi"/>
                          </w:rPr>
                          <m:t>B</m:t>
                        </m:r>
                      </m:sub>
                    </m:sSub>
                    <m:r>
                      <m:rPr>
                        <m:sty m:val="p"/>
                      </m:rPr>
                      <w:rPr>
                        <w:rFonts w:ascii="Cambria Math" w:hAnsi="Cambria Math" w:cstheme="majorBidi"/>
                        <w:lang w:val="en-US"/>
                      </w:rPr>
                      <m:t>,</m:t>
                    </m:r>
                    <m:sSubSup>
                      <m:sSubSupPr>
                        <m:ctrlPr>
                          <w:rPr>
                            <w:rFonts w:ascii="Cambria Math" w:hAnsi="Cambria Math" w:cstheme="majorBidi"/>
                          </w:rPr>
                        </m:ctrlPr>
                      </m:sSubSupPr>
                      <m:e>
                        <m:r>
                          <m:rPr>
                            <m:sty m:val="p"/>
                          </m:rPr>
                          <w:rPr>
                            <w:rFonts w:ascii="Cambria Math" w:hAnsi="Cambria Math" w:cstheme="majorBidi"/>
                          </w:rPr>
                          <m:t>σ</m:t>
                        </m:r>
                      </m:e>
                      <m:sub>
                        <m:sSub>
                          <m:sSubPr>
                            <m:ctrlPr>
                              <w:rPr>
                                <w:rFonts w:ascii="Cambria Math" w:hAnsi="Cambria Math" w:cstheme="majorBidi"/>
                              </w:rPr>
                            </m:ctrlPr>
                          </m:sSubPr>
                          <m:e>
                            <m:r>
                              <w:rPr>
                                <w:rFonts w:ascii="Cambria Math" w:hAnsi="Cambria Math" w:cstheme="majorBidi"/>
                              </w:rPr>
                              <m:t>M</m:t>
                            </m:r>
                          </m:e>
                          <m:sub>
                            <m:r>
                              <w:rPr>
                                <w:rFonts w:ascii="Cambria Math" w:hAnsi="Cambria Math" w:cstheme="majorBidi"/>
                              </w:rPr>
                              <m:t>A</m:t>
                            </m:r>
                          </m:sub>
                        </m:sSub>
                        <m:r>
                          <m:rPr>
                            <m:sty m:val="p"/>
                          </m:rPr>
                          <w:rPr>
                            <w:rFonts w:ascii="Cambria Math" w:hAnsi="Cambria Math" w:cstheme="majorBidi"/>
                            <w:lang w:val="en-US"/>
                          </w:rPr>
                          <m:t>,</m:t>
                        </m:r>
                        <m:r>
                          <w:rPr>
                            <w:rFonts w:ascii="Cambria Math" w:hAnsi="Cambria Math" w:cstheme="majorBidi"/>
                          </w:rPr>
                          <m:t>B</m:t>
                        </m:r>
                      </m:sub>
                      <m:sup/>
                    </m:sSubSup>
                  </m:e>
                </m:d>
                <m:r>
                  <m:rPr>
                    <m:sty m:val="p"/>
                  </m:rPr>
                  <w:rPr>
                    <w:rFonts w:ascii="Cambria Math" w:hAnsi="Cambria Math" w:cstheme="majorBidi"/>
                    <w:lang w:val="en-US"/>
                  </w:rPr>
                  <m:t>-</m:t>
                </m:r>
                <m:sSub>
                  <m:sSubPr>
                    <m:ctrlPr>
                      <w:rPr>
                        <w:rFonts w:ascii="Cambria Math" w:hAnsi="Cambria Math" w:cstheme="majorBidi"/>
                      </w:rPr>
                    </m:ctrlPr>
                  </m:sSubPr>
                  <m:e>
                    <m:r>
                      <w:rPr>
                        <w:rFonts w:ascii="Cambria Math" w:hAnsi="Cambria Math" w:cstheme="majorBidi"/>
                      </w:rPr>
                      <m:t>p</m:t>
                    </m:r>
                  </m:e>
                  <m:sub>
                    <m:r>
                      <w:rPr>
                        <w:rFonts w:ascii="Cambria Math" w:hAnsi="Cambria Math" w:cstheme="majorBidi"/>
                      </w:rPr>
                      <m:t>N</m:t>
                    </m:r>
                  </m:sub>
                </m:sSub>
                <m:d>
                  <m:dPr>
                    <m:ctrlPr>
                      <w:rPr>
                        <w:rFonts w:ascii="Cambria Math" w:hAnsi="Cambria Math" w:cstheme="majorBidi"/>
                      </w:rPr>
                    </m:ctrlPr>
                  </m:dPr>
                  <m:e>
                    <m:sSub>
                      <m:sSubPr>
                        <m:ctrlPr>
                          <w:rPr>
                            <w:rFonts w:ascii="Cambria Math" w:hAnsi="Cambria Math" w:cstheme="majorBidi"/>
                            <w:sz w:val="18"/>
                            <w:szCs w:val="18"/>
                          </w:rPr>
                        </m:ctrlPr>
                      </m:sSubPr>
                      <m:e>
                        <m:r>
                          <w:rPr>
                            <w:rFonts w:ascii="Cambria Math" w:hAnsi="Cambria Math" w:cstheme="majorBidi"/>
                            <w:sz w:val="18"/>
                          </w:rPr>
                          <m:t>M</m:t>
                        </m:r>
                      </m:e>
                      <m:sub>
                        <m:r>
                          <w:rPr>
                            <w:rFonts w:ascii="Cambria Math" w:hAnsi="Cambria Math" w:cstheme="majorBidi"/>
                            <w:sz w:val="18"/>
                          </w:rPr>
                          <m:t>A</m:t>
                        </m:r>
                        <m:r>
                          <m:rPr>
                            <m:sty m:val="p"/>
                          </m:rPr>
                          <w:rPr>
                            <w:rFonts w:ascii="Cambria Math" w:hAnsi="Cambria Math" w:cstheme="majorBidi"/>
                            <w:sz w:val="18"/>
                            <w:lang w:val="en-US"/>
                          </w:rPr>
                          <m:t>,</m:t>
                        </m:r>
                        <m:r>
                          <w:rPr>
                            <w:rFonts w:ascii="Cambria Math" w:hAnsi="Cambria Math" w:cstheme="majorBidi"/>
                            <w:sz w:val="18"/>
                          </w:rPr>
                          <m:t>max</m:t>
                        </m:r>
                      </m:sub>
                    </m:sSub>
                    <m:r>
                      <m:rPr>
                        <m:sty m:val="p"/>
                      </m:rPr>
                      <w:rPr>
                        <w:rFonts w:ascii="Cambria Math" w:hAnsi="Cambria Math" w:cstheme="majorBidi"/>
                        <w:lang w:val="en-US"/>
                      </w:rPr>
                      <m:t>;</m:t>
                    </m:r>
                    <m:sSub>
                      <m:sSubPr>
                        <m:ctrlPr>
                          <w:rPr>
                            <w:rFonts w:ascii="Cambria Math" w:hAnsi="Cambria Math" w:cstheme="majorBidi"/>
                          </w:rPr>
                        </m:ctrlPr>
                      </m:sSubPr>
                      <m:e>
                        <m:r>
                          <m:rPr>
                            <m:sty m:val="p"/>
                          </m:rPr>
                          <w:rPr>
                            <w:rFonts w:ascii="Cambria Math" w:hAnsi="Cambria Math" w:cstheme="majorBidi"/>
                          </w:rPr>
                          <m:t>μ</m:t>
                        </m:r>
                      </m:e>
                      <m:sub>
                        <m:sSub>
                          <m:sSubPr>
                            <m:ctrlPr>
                              <w:rPr>
                                <w:rFonts w:ascii="Cambria Math" w:hAnsi="Cambria Math" w:cstheme="majorBidi"/>
                              </w:rPr>
                            </m:ctrlPr>
                          </m:sSubPr>
                          <m:e>
                            <m:r>
                              <w:rPr>
                                <w:rFonts w:ascii="Cambria Math" w:hAnsi="Cambria Math" w:cstheme="majorBidi"/>
                              </w:rPr>
                              <m:t>M</m:t>
                            </m:r>
                          </m:e>
                          <m:sub>
                            <m:r>
                              <w:rPr>
                                <w:rFonts w:ascii="Cambria Math" w:hAnsi="Cambria Math" w:cstheme="majorBidi"/>
                              </w:rPr>
                              <m:t>A</m:t>
                            </m:r>
                          </m:sub>
                        </m:sSub>
                        <m:r>
                          <m:rPr>
                            <m:sty m:val="p"/>
                          </m:rPr>
                          <w:rPr>
                            <w:rFonts w:ascii="Cambria Math" w:hAnsi="Cambria Math" w:cstheme="majorBidi"/>
                            <w:lang w:val="en-US"/>
                          </w:rPr>
                          <m:t>,</m:t>
                        </m:r>
                        <m:r>
                          <w:rPr>
                            <w:rFonts w:ascii="Cambria Math" w:hAnsi="Cambria Math" w:cstheme="majorBidi"/>
                          </w:rPr>
                          <m:t>B</m:t>
                        </m:r>
                      </m:sub>
                    </m:sSub>
                    <m:r>
                      <m:rPr>
                        <m:sty m:val="p"/>
                      </m:rPr>
                      <w:rPr>
                        <w:rFonts w:ascii="Cambria Math" w:hAnsi="Cambria Math" w:cstheme="majorBidi"/>
                        <w:lang w:val="en-US"/>
                      </w:rPr>
                      <m:t>,</m:t>
                    </m:r>
                    <m:sSubSup>
                      <m:sSubSupPr>
                        <m:ctrlPr>
                          <w:rPr>
                            <w:rFonts w:ascii="Cambria Math" w:hAnsi="Cambria Math" w:cstheme="majorBidi"/>
                          </w:rPr>
                        </m:ctrlPr>
                      </m:sSubSupPr>
                      <m:e>
                        <m:r>
                          <m:rPr>
                            <m:sty m:val="p"/>
                          </m:rPr>
                          <w:rPr>
                            <w:rFonts w:ascii="Cambria Math" w:hAnsi="Cambria Math" w:cstheme="majorBidi"/>
                          </w:rPr>
                          <m:t>σ</m:t>
                        </m:r>
                      </m:e>
                      <m:sub>
                        <m:sSub>
                          <m:sSubPr>
                            <m:ctrlPr>
                              <w:rPr>
                                <w:rFonts w:ascii="Cambria Math" w:hAnsi="Cambria Math" w:cstheme="majorBidi"/>
                              </w:rPr>
                            </m:ctrlPr>
                          </m:sSubPr>
                          <m:e>
                            <m:r>
                              <w:rPr>
                                <w:rFonts w:ascii="Cambria Math" w:hAnsi="Cambria Math" w:cstheme="majorBidi"/>
                              </w:rPr>
                              <m:t>M</m:t>
                            </m:r>
                          </m:e>
                          <m:sub>
                            <m:r>
                              <w:rPr>
                                <w:rFonts w:ascii="Cambria Math" w:hAnsi="Cambria Math" w:cstheme="majorBidi"/>
                              </w:rPr>
                              <m:t>A</m:t>
                            </m:r>
                          </m:sub>
                        </m:sSub>
                        <m:r>
                          <m:rPr>
                            <m:sty m:val="p"/>
                          </m:rPr>
                          <w:rPr>
                            <w:rFonts w:ascii="Cambria Math" w:hAnsi="Cambria Math" w:cstheme="majorBidi"/>
                            <w:lang w:val="en-US"/>
                          </w:rPr>
                          <m:t>,</m:t>
                        </m:r>
                        <m:r>
                          <w:rPr>
                            <w:rFonts w:ascii="Cambria Math" w:hAnsi="Cambria Math" w:cstheme="majorBidi"/>
                          </w:rPr>
                          <m:t>B</m:t>
                        </m:r>
                      </m:sub>
                      <m:sup/>
                    </m:sSubSup>
                  </m:e>
                </m:d>
              </m:num>
              <m:den>
                <m:sSub>
                  <m:sSubPr>
                    <m:ctrlPr>
                      <w:rPr>
                        <w:rFonts w:ascii="Cambria Math" w:hAnsi="Cambria Math" w:cstheme="majorBidi"/>
                      </w:rPr>
                    </m:ctrlPr>
                  </m:sSubPr>
                  <m:e>
                    <m:r>
                      <w:rPr>
                        <w:rFonts w:ascii="Cambria Math" w:hAnsi="Cambria Math" w:cstheme="majorBidi"/>
                      </w:rPr>
                      <m:t>F</m:t>
                    </m:r>
                  </m:e>
                  <m:sub>
                    <m:r>
                      <w:rPr>
                        <w:rFonts w:ascii="Cambria Math" w:hAnsi="Cambria Math" w:cstheme="majorBidi"/>
                      </w:rPr>
                      <m:t>N</m:t>
                    </m:r>
                  </m:sub>
                </m:sSub>
                <m:d>
                  <m:dPr>
                    <m:ctrlPr>
                      <w:rPr>
                        <w:rFonts w:ascii="Cambria Math" w:hAnsi="Cambria Math" w:cstheme="majorBidi"/>
                      </w:rPr>
                    </m:ctrlPr>
                  </m:dPr>
                  <m:e>
                    <m:sSub>
                      <m:sSubPr>
                        <m:ctrlPr>
                          <w:rPr>
                            <w:rFonts w:ascii="Cambria Math" w:hAnsi="Cambria Math" w:cstheme="majorBidi"/>
                            <w:sz w:val="18"/>
                            <w:szCs w:val="18"/>
                          </w:rPr>
                        </m:ctrlPr>
                      </m:sSubPr>
                      <m:e>
                        <m:r>
                          <w:rPr>
                            <w:rFonts w:ascii="Cambria Math" w:hAnsi="Cambria Math" w:cstheme="majorBidi"/>
                            <w:sz w:val="18"/>
                          </w:rPr>
                          <m:t>M</m:t>
                        </m:r>
                      </m:e>
                      <m:sub>
                        <m:r>
                          <w:rPr>
                            <w:rFonts w:ascii="Cambria Math" w:hAnsi="Cambria Math" w:cstheme="majorBidi"/>
                            <w:sz w:val="18"/>
                          </w:rPr>
                          <m:t>A</m:t>
                        </m:r>
                        <m:r>
                          <m:rPr>
                            <m:sty m:val="p"/>
                          </m:rPr>
                          <w:rPr>
                            <w:rFonts w:ascii="Cambria Math" w:hAnsi="Cambria Math" w:cstheme="majorBidi"/>
                            <w:sz w:val="18"/>
                            <w:lang w:val="en-US"/>
                          </w:rPr>
                          <m:t>,</m:t>
                        </m:r>
                        <m:r>
                          <w:rPr>
                            <w:rFonts w:ascii="Cambria Math" w:hAnsi="Cambria Math" w:cstheme="majorBidi"/>
                            <w:sz w:val="18"/>
                          </w:rPr>
                          <m:t>max</m:t>
                        </m:r>
                      </m:sub>
                    </m:sSub>
                    <m:r>
                      <m:rPr>
                        <m:sty m:val="p"/>
                      </m:rPr>
                      <w:rPr>
                        <w:rFonts w:ascii="Cambria Math" w:hAnsi="Cambria Math" w:cstheme="majorBidi"/>
                        <w:lang w:val="en-US"/>
                      </w:rPr>
                      <m:t>;</m:t>
                    </m:r>
                    <m:sSub>
                      <m:sSubPr>
                        <m:ctrlPr>
                          <w:rPr>
                            <w:rFonts w:ascii="Cambria Math" w:hAnsi="Cambria Math" w:cstheme="majorBidi"/>
                          </w:rPr>
                        </m:ctrlPr>
                      </m:sSubPr>
                      <m:e>
                        <m:r>
                          <m:rPr>
                            <m:sty m:val="p"/>
                          </m:rPr>
                          <w:rPr>
                            <w:rFonts w:ascii="Cambria Math" w:hAnsi="Cambria Math" w:cstheme="majorBidi"/>
                          </w:rPr>
                          <m:t>μ</m:t>
                        </m:r>
                      </m:e>
                      <m:sub>
                        <m:sSub>
                          <m:sSubPr>
                            <m:ctrlPr>
                              <w:rPr>
                                <w:rFonts w:ascii="Cambria Math" w:hAnsi="Cambria Math" w:cstheme="majorBidi"/>
                              </w:rPr>
                            </m:ctrlPr>
                          </m:sSubPr>
                          <m:e>
                            <m:r>
                              <w:rPr>
                                <w:rFonts w:ascii="Cambria Math" w:hAnsi="Cambria Math" w:cstheme="majorBidi"/>
                              </w:rPr>
                              <m:t>M</m:t>
                            </m:r>
                          </m:e>
                          <m:sub>
                            <m:r>
                              <w:rPr>
                                <w:rFonts w:ascii="Cambria Math" w:hAnsi="Cambria Math" w:cstheme="majorBidi"/>
                              </w:rPr>
                              <m:t>A</m:t>
                            </m:r>
                          </m:sub>
                        </m:sSub>
                        <m:r>
                          <m:rPr>
                            <m:sty m:val="p"/>
                          </m:rPr>
                          <w:rPr>
                            <w:rFonts w:ascii="Cambria Math" w:hAnsi="Cambria Math" w:cstheme="majorBidi"/>
                            <w:lang w:val="en-US"/>
                          </w:rPr>
                          <m:t>,</m:t>
                        </m:r>
                        <m:r>
                          <w:rPr>
                            <w:rFonts w:ascii="Cambria Math" w:hAnsi="Cambria Math" w:cstheme="majorBidi"/>
                          </w:rPr>
                          <m:t>B</m:t>
                        </m:r>
                      </m:sub>
                    </m:sSub>
                    <m:r>
                      <m:rPr>
                        <m:sty m:val="p"/>
                      </m:rPr>
                      <w:rPr>
                        <w:rFonts w:ascii="Cambria Math" w:hAnsi="Cambria Math" w:cstheme="majorBidi"/>
                        <w:lang w:val="en-US"/>
                      </w:rPr>
                      <m:t>,</m:t>
                    </m:r>
                  </m:e>
                </m:d>
                <m:r>
                  <m:rPr>
                    <m:sty m:val="p"/>
                  </m:rPr>
                  <w:rPr>
                    <w:rFonts w:ascii="Cambria Math" w:hAnsi="Cambria Math" w:cstheme="majorBidi"/>
                    <w:lang w:val="en-US"/>
                  </w:rPr>
                  <m:t>-</m:t>
                </m:r>
                <m:sSub>
                  <m:sSubPr>
                    <m:ctrlPr>
                      <w:rPr>
                        <w:rFonts w:ascii="Cambria Math" w:hAnsi="Cambria Math" w:cstheme="majorBidi"/>
                      </w:rPr>
                    </m:ctrlPr>
                  </m:sSubPr>
                  <m:e>
                    <m:r>
                      <w:rPr>
                        <w:rFonts w:ascii="Cambria Math" w:hAnsi="Cambria Math" w:cstheme="majorBidi"/>
                      </w:rPr>
                      <m:t>F</m:t>
                    </m:r>
                  </m:e>
                  <m:sub>
                    <m:r>
                      <w:rPr>
                        <w:rFonts w:ascii="Cambria Math" w:hAnsi="Cambria Math" w:cstheme="majorBidi"/>
                      </w:rPr>
                      <m:t>N</m:t>
                    </m:r>
                  </m:sub>
                </m:sSub>
                <m:d>
                  <m:dPr>
                    <m:ctrlPr>
                      <w:rPr>
                        <w:rFonts w:ascii="Cambria Math" w:hAnsi="Cambria Math" w:cstheme="majorBidi"/>
                      </w:rPr>
                    </m:ctrlPr>
                  </m:dPr>
                  <m:e>
                    <m:sSub>
                      <m:sSubPr>
                        <m:ctrlPr>
                          <w:rPr>
                            <w:rFonts w:ascii="Cambria Math" w:hAnsi="Cambria Math" w:cstheme="majorBidi"/>
                            <w:sz w:val="18"/>
                            <w:szCs w:val="18"/>
                          </w:rPr>
                        </m:ctrlPr>
                      </m:sSubPr>
                      <m:e>
                        <m:r>
                          <w:rPr>
                            <w:rFonts w:ascii="Cambria Math" w:hAnsi="Cambria Math" w:cstheme="majorBidi"/>
                            <w:sz w:val="18"/>
                          </w:rPr>
                          <m:t>M</m:t>
                        </m:r>
                      </m:e>
                      <m:sub>
                        <m:r>
                          <w:rPr>
                            <w:rFonts w:ascii="Cambria Math" w:hAnsi="Cambria Math" w:cstheme="majorBidi"/>
                            <w:sz w:val="18"/>
                          </w:rPr>
                          <m:t>A</m:t>
                        </m:r>
                        <m:r>
                          <m:rPr>
                            <m:sty m:val="p"/>
                          </m:rPr>
                          <w:rPr>
                            <w:rFonts w:ascii="Cambria Math" w:hAnsi="Cambria Math" w:cstheme="majorBidi"/>
                            <w:sz w:val="18"/>
                            <w:lang w:val="en-US"/>
                          </w:rPr>
                          <m:t>,</m:t>
                        </m:r>
                        <m:r>
                          <w:rPr>
                            <w:rFonts w:ascii="Cambria Math" w:hAnsi="Cambria Math" w:cstheme="majorBidi"/>
                            <w:sz w:val="18"/>
                          </w:rPr>
                          <m:t>min</m:t>
                        </m:r>
                      </m:sub>
                    </m:sSub>
                    <m:r>
                      <m:rPr>
                        <m:sty m:val="p"/>
                      </m:rPr>
                      <w:rPr>
                        <w:rFonts w:ascii="Cambria Math" w:hAnsi="Cambria Math" w:cstheme="majorBidi"/>
                        <w:lang w:val="en-US"/>
                      </w:rPr>
                      <m:t>;</m:t>
                    </m:r>
                    <m:sSub>
                      <m:sSubPr>
                        <m:ctrlPr>
                          <w:rPr>
                            <w:rFonts w:ascii="Cambria Math" w:hAnsi="Cambria Math" w:cstheme="majorBidi"/>
                          </w:rPr>
                        </m:ctrlPr>
                      </m:sSubPr>
                      <m:e>
                        <m:r>
                          <m:rPr>
                            <m:sty m:val="p"/>
                          </m:rPr>
                          <w:rPr>
                            <w:rFonts w:ascii="Cambria Math" w:hAnsi="Cambria Math" w:cstheme="majorBidi"/>
                          </w:rPr>
                          <m:t>μ</m:t>
                        </m:r>
                      </m:e>
                      <m:sub>
                        <m:sSub>
                          <m:sSubPr>
                            <m:ctrlPr>
                              <w:rPr>
                                <w:rFonts w:ascii="Cambria Math" w:hAnsi="Cambria Math" w:cstheme="majorBidi"/>
                              </w:rPr>
                            </m:ctrlPr>
                          </m:sSubPr>
                          <m:e>
                            <m:r>
                              <w:rPr>
                                <w:rFonts w:ascii="Cambria Math" w:hAnsi="Cambria Math" w:cstheme="majorBidi"/>
                              </w:rPr>
                              <m:t>M</m:t>
                            </m:r>
                          </m:e>
                          <m:sub>
                            <m:r>
                              <w:rPr>
                                <w:rFonts w:ascii="Cambria Math" w:hAnsi="Cambria Math" w:cstheme="majorBidi"/>
                              </w:rPr>
                              <m:t>A</m:t>
                            </m:r>
                          </m:sub>
                        </m:sSub>
                        <m:r>
                          <m:rPr>
                            <m:sty m:val="p"/>
                          </m:rPr>
                          <w:rPr>
                            <w:rFonts w:ascii="Cambria Math" w:hAnsi="Cambria Math" w:cstheme="majorBidi"/>
                            <w:lang w:val="en-US"/>
                          </w:rPr>
                          <m:t>,</m:t>
                        </m:r>
                        <m:r>
                          <w:rPr>
                            <w:rFonts w:ascii="Cambria Math" w:hAnsi="Cambria Math" w:cstheme="majorBidi"/>
                          </w:rPr>
                          <m:t>B</m:t>
                        </m:r>
                      </m:sub>
                    </m:sSub>
                    <m:r>
                      <m:rPr>
                        <m:sty m:val="p"/>
                      </m:rPr>
                      <w:rPr>
                        <w:rFonts w:ascii="Cambria Math" w:hAnsi="Cambria Math" w:cstheme="majorBidi"/>
                        <w:lang w:val="en-US"/>
                      </w:rPr>
                      <m:t>,</m:t>
                    </m:r>
                    <m:sSubSup>
                      <m:sSubSupPr>
                        <m:ctrlPr>
                          <w:rPr>
                            <w:rFonts w:ascii="Cambria Math" w:hAnsi="Cambria Math" w:cstheme="majorBidi"/>
                          </w:rPr>
                        </m:ctrlPr>
                      </m:sSubSupPr>
                      <m:e>
                        <m:r>
                          <m:rPr>
                            <m:sty m:val="p"/>
                          </m:rPr>
                          <w:rPr>
                            <w:rFonts w:ascii="Cambria Math" w:hAnsi="Cambria Math" w:cstheme="majorBidi"/>
                          </w:rPr>
                          <m:t>σ</m:t>
                        </m:r>
                      </m:e>
                      <m:sub>
                        <m:sSub>
                          <m:sSubPr>
                            <m:ctrlPr>
                              <w:rPr>
                                <w:rFonts w:ascii="Cambria Math" w:hAnsi="Cambria Math" w:cstheme="majorBidi"/>
                              </w:rPr>
                            </m:ctrlPr>
                          </m:sSubPr>
                          <m:e>
                            <m:r>
                              <w:rPr>
                                <w:rFonts w:ascii="Cambria Math" w:hAnsi="Cambria Math" w:cstheme="majorBidi"/>
                              </w:rPr>
                              <m:t>M</m:t>
                            </m:r>
                          </m:e>
                          <m:sub>
                            <m:r>
                              <w:rPr>
                                <w:rFonts w:ascii="Cambria Math" w:hAnsi="Cambria Math" w:cstheme="majorBidi"/>
                              </w:rPr>
                              <m:t>A</m:t>
                            </m:r>
                          </m:sub>
                        </m:sSub>
                        <m:r>
                          <m:rPr>
                            <m:sty m:val="p"/>
                          </m:rPr>
                          <w:rPr>
                            <w:rFonts w:ascii="Cambria Math" w:hAnsi="Cambria Math" w:cstheme="majorBidi"/>
                            <w:lang w:val="en-US"/>
                          </w:rPr>
                          <m:t>,</m:t>
                        </m:r>
                        <m:r>
                          <w:rPr>
                            <w:rFonts w:ascii="Cambria Math" w:hAnsi="Cambria Math" w:cstheme="majorBidi"/>
                          </w:rPr>
                          <m:t>B</m:t>
                        </m:r>
                      </m:sub>
                      <m:sup/>
                    </m:sSubSup>
                  </m:e>
                </m:d>
              </m:den>
            </m:f>
          </m:e>
        </m:d>
        <m:r>
          <m:rPr>
            <m:sty m:val="p"/>
          </m:rPr>
          <w:rPr>
            <w:rFonts w:ascii="Cambria Math" w:hAnsi="Cambria Math" w:cstheme="majorBidi"/>
            <w:lang w:val="en-US"/>
          </w:rPr>
          <m:t>+</m:t>
        </m:r>
        <m:sSub>
          <m:sSubPr>
            <m:ctrlPr>
              <w:rPr>
                <w:rFonts w:ascii="Cambria Math" w:hAnsi="Cambria Math" w:cstheme="majorBidi"/>
              </w:rPr>
            </m:ctrlPr>
          </m:sSubPr>
          <m:e>
            <m:r>
              <w:rPr>
                <w:rFonts w:ascii="Cambria Math" w:hAnsi="Cambria Math" w:cstheme="majorBidi"/>
              </w:rPr>
              <m:t>f</m:t>
            </m:r>
          </m:e>
          <m:sub>
            <m:r>
              <m:rPr>
                <m:sty m:val="p"/>
              </m:rPr>
              <w:rPr>
                <w:rFonts w:ascii="Cambria Math" w:hAnsi="Cambria Math" w:cstheme="majorBidi"/>
                <w:lang w:val="en-US"/>
              </w:rPr>
              <m:t>2</m:t>
            </m:r>
          </m:sub>
        </m:sSub>
      </m:oMath>
      <w:r w:rsidR="00736C94">
        <w:rPr>
          <w:lang w:val="en-US"/>
        </w:rPr>
        <w:tab/>
        <w:t>(17b)</w:t>
      </w:r>
    </w:p>
    <w:p w:rsidR="00736C94" w:rsidRDefault="00736C94" w:rsidP="00736C94">
      <w:pPr>
        <w:ind w:firstLineChars="200" w:firstLine="480"/>
        <w:rPr>
          <w:lang w:val="en-US" w:eastAsia="zh-CN"/>
        </w:rPr>
      </w:pPr>
      <w:r>
        <w:rPr>
          <w:rFonts w:hint="eastAsia"/>
          <w:lang w:val="en-US" w:eastAsia="zh-CN"/>
        </w:rPr>
        <w:t>其中：</w:t>
      </w:r>
    </w:p>
    <w:p w:rsidR="00736C94" w:rsidRDefault="00736C94" w:rsidP="00736C94">
      <w:pPr>
        <w:ind w:firstLineChars="200" w:firstLine="480"/>
        <w:rPr>
          <w:lang w:eastAsia="zh-CN"/>
        </w:rPr>
      </w:pPr>
      <w:r>
        <w:rPr>
          <w:i/>
          <w:lang w:eastAsia="zh-CN"/>
        </w:rPr>
        <w:tab/>
        <w:t>p</w:t>
      </w:r>
      <w:r>
        <w:rPr>
          <w:i/>
          <w:vertAlign w:val="subscript"/>
          <w:lang w:eastAsia="zh-CN"/>
        </w:rPr>
        <w:t>N</w:t>
      </w:r>
      <w:r>
        <w:rPr>
          <w:i/>
          <w:lang w:eastAsia="zh-CN"/>
        </w:rPr>
        <w:t xml:space="preserve">(x; </w:t>
      </w:r>
      <w:r>
        <w:rPr>
          <w:iCs/>
        </w:rPr>
        <w:sym w:font="Symbol" w:char="F06D"/>
      </w:r>
      <w:r>
        <w:rPr>
          <w:i/>
          <w:lang w:eastAsia="zh-CN"/>
        </w:rPr>
        <w:t>,</w:t>
      </w:r>
      <w:r>
        <w:rPr>
          <w:iCs/>
        </w:rPr>
        <w:sym w:font="Symbol" w:char="F073"/>
      </w:r>
      <w:r>
        <w:rPr>
          <w:i/>
          <w:lang w:eastAsia="zh-CN"/>
        </w:rPr>
        <w:t xml:space="preserve">) </w:t>
      </w:r>
      <w:r>
        <w:rPr>
          <w:rFonts w:hint="eastAsia"/>
          <w:lang w:eastAsia="zh-CN"/>
        </w:rPr>
        <w:t>和</w:t>
      </w:r>
      <w:r>
        <w:rPr>
          <w:rFonts w:hint="eastAsia"/>
          <w:lang w:eastAsia="zh-CN"/>
        </w:rPr>
        <w:t xml:space="preserve"> </w:t>
      </w:r>
      <w:r>
        <w:rPr>
          <w:i/>
          <w:lang w:eastAsia="zh-CN"/>
        </w:rPr>
        <w:t>F</w:t>
      </w:r>
      <w:r>
        <w:rPr>
          <w:i/>
          <w:vertAlign w:val="subscript"/>
          <w:lang w:eastAsia="zh-CN"/>
        </w:rPr>
        <w:t>N</w:t>
      </w:r>
      <w:r>
        <w:rPr>
          <w:i/>
          <w:lang w:eastAsia="zh-CN"/>
        </w:rPr>
        <w:t xml:space="preserve">(x; </w:t>
      </w:r>
      <w:r>
        <w:rPr>
          <w:iCs/>
        </w:rPr>
        <w:sym w:font="Symbol" w:char="F06D"/>
      </w:r>
      <w:r>
        <w:rPr>
          <w:i/>
          <w:lang w:eastAsia="zh-CN"/>
        </w:rPr>
        <w:t>,</w:t>
      </w:r>
      <w:r>
        <w:rPr>
          <w:iCs/>
        </w:rPr>
        <w:sym w:font="Symbol" w:char="F073"/>
      </w:r>
      <w:r>
        <w:rPr>
          <w:i/>
          <w:lang w:eastAsia="zh-CN"/>
        </w:rPr>
        <w:t xml:space="preserve">) </w:t>
      </w:r>
      <w:r>
        <w:rPr>
          <w:rFonts w:hint="eastAsia"/>
          <w:lang w:eastAsia="zh-CN"/>
        </w:rPr>
        <w:t>分别为正态分布的概率密度函数和累积分布函数，平均值为</w:t>
      </w:r>
      <w:r>
        <w:sym w:font="Symbol" w:char="F06D"/>
      </w:r>
      <w:r>
        <w:rPr>
          <w:rFonts w:hint="eastAsia"/>
          <w:lang w:eastAsia="zh-CN"/>
        </w:rPr>
        <w:t>、标准差为</w:t>
      </w:r>
      <w:r>
        <w:rPr>
          <w:rFonts w:hint="eastAsia"/>
          <w:lang w:eastAsia="zh-CN"/>
        </w:rPr>
        <w:t xml:space="preserve"> </w:t>
      </w:r>
      <w:r>
        <w:rPr>
          <w:iCs/>
        </w:rPr>
        <w:sym w:font="Symbol" w:char="F073"/>
      </w:r>
      <w:r>
        <w:rPr>
          <w:rFonts w:hint="eastAsia"/>
          <w:iCs/>
          <w:lang w:eastAsia="zh-CN"/>
        </w:rPr>
        <w:t>，如</w:t>
      </w:r>
      <w:r>
        <w:rPr>
          <w:lang w:eastAsia="zh-CN"/>
        </w:rPr>
        <w:t xml:space="preserve">ITU-R P.1057 </w:t>
      </w:r>
      <w:r>
        <w:rPr>
          <w:rFonts w:hint="eastAsia"/>
          <w:lang w:eastAsia="zh-CN"/>
        </w:rPr>
        <w:t>建议书所定义。</w:t>
      </w:r>
    </w:p>
    <w:p w:rsidR="00736C94" w:rsidRDefault="00736C94" w:rsidP="00736C94">
      <w:pPr>
        <w:tabs>
          <w:tab w:val="center" w:pos="4820"/>
          <w:tab w:val="right" w:pos="9639"/>
        </w:tabs>
        <w:rPr>
          <w:sz w:val="20"/>
          <w:lang w:val="en-US"/>
        </w:rPr>
      </w:pPr>
      <w:r>
        <w:rPr>
          <w:lang w:val="en-US" w:eastAsia="zh-CN"/>
        </w:rPr>
        <w:tab/>
      </w:r>
      <w:r>
        <w:rPr>
          <w:lang w:val="en-US" w:eastAsia="zh-CN"/>
        </w:rPr>
        <w:tab/>
      </w:r>
      <m:oMath>
        <m:sSup>
          <m:sSupPr>
            <m:ctrlPr>
              <w:rPr>
                <w:rFonts w:ascii="Cambria Math" w:hAnsi="Cambria Math"/>
                <w:i/>
              </w:rPr>
            </m:ctrlPr>
          </m:sSupPr>
          <m:e>
            <m:sSub>
              <m:sSubPr>
                <m:ctrlPr>
                  <w:rPr>
                    <w:rFonts w:ascii="Cambria Math" w:hAnsi="Cambria Math"/>
                    <w:i/>
                  </w:rPr>
                </m:ctrlPr>
              </m:sSubPr>
              <m:e>
                <m:sSub>
                  <m:sSubPr>
                    <m:ctrlPr>
                      <w:rPr>
                        <w:rFonts w:ascii="Cambria Math" w:hAnsi="Cambria Math"/>
                        <w:i/>
                      </w:rPr>
                    </m:ctrlPr>
                  </m:sSubPr>
                  <m:e>
                    <m:r>
                      <w:rPr>
                        <w:rFonts w:ascii="Cambria Math" w:hAnsi="Cambria Math"/>
                        <w:sz w:val="20"/>
                      </w:rPr>
                      <m:t>M</m:t>
                    </m:r>
                  </m:e>
                  <m:sub>
                    <m:r>
                      <w:rPr>
                        <w:rFonts w:ascii="Cambria Math" w:hAnsi="Cambria Math"/>
                        <w:sz w:val="20"/>
                      </w:rPr>
                      <m:t>A</m:t>
                    </m:r>
                    <m:r>
                      <w:rPr>
                        <w:rFonts w:ascii="Cambria Math" w:hAnsi="Cambria Math"/>
                        <w:sz w:val="20"/>
                        <w:lang w:val="en-US"/>
                      </w:rPr>
                      <m:t>,</m:t>
                    </m:r>
                    <m:r>
                      <w:rPr>
                        <w:rFonts w:ascii="Cambria Math" w:hAnsi="Cambria Math"/>
                        <w:sz w:val="20"/>
                      </w:rPr>
                      <m:t>min</m:t>
                    </m:r>
                    <m:r>
                      <w:rPr>
                        <w:rFonts w:ascii="Cambria Math" w:hAnsi="Cambria Math"/>
                        <w:sz w:val="20"/>
                        <w:lang w:val="en-US"/>
                      </w:rPr>
                      <m:t>,</m:t>
                    </m:r>
                    <m:r>
                      <w:rPr>
                        <w:rFonts w:ascii="Cambria Math" w:hAnsi="Cambria Math"/>
                        <w:sz w:val="20"/>
                      </w:rPr>
                      <m:t>B</m:t>
                    </m:r>
                  </m:sub>
                </m:sSub>
                <m:r>
                  <w:rPr>
                    <w:rFonts w:ascii="Cambria Math" w:hAnsi="Cambria Math"/>
                    <w:sz w:val="20"/>
                    <w:lang w:val="en-US"/>
                  </w:rPr>
                  <m:t xml:space="preserve">= </m:t>
                </m:r>
                <m:r>
                  <m:rPr>
                    <m:sty m:val="p"/>
                  </m:rPr>
                  <w:rPr>
                    <w:rFonts w:ascii="Cambria Math" w:hAnsi="Cambria Math"/>
                    <w:sz w:val="20"/>
                  </w:rPr>
                  <m:t>μ</m:t>
                </m:r>
              </m:e>
              <m:sub>
                <m:sSub>
                  <m:sSubPr>
                    <m:ctrlPr>
                      <w:rPr>
                        <w:rFonts w:ascii="Cambria Math" w:hAnsi="Cambria Math"/>
                        <w:i/>
                      </w:rPr>
                    </m:ctrlPr>
                  </m:sSubPr>
                  <m:e>
                    <m:r>
                      <w:rPr>
                        <w:rFonts w:ascii="Cambria Math" w:hAnsi="Cambria Math"/>
                        <w:sz w:val="20"/>
                      </w:rPr>
                      <m:t>M</m:t>
                    </m:r>
                  </m:e>
                  <m:sub>
                    <m:r>
                      <w:rPr>
                        <w:rFonts w:ascii="Cambria Math" w:hAnsi="Cambria Math"/>
                        <w:sz w:val="20"/>
                      </w:rPr>
                      <m:t>A</m:t>
                    </m:r>
                  </m:sub>
                </m:sSub>
                <m:r>
                  <w:rPr>
                    <w:rFonts w:ascii="Cambria Math" w:hAnsi="Cambria Math"/>
                    <w:sz w:val="20"/>
                  </w:rPr>
                  <m:t>B</m:t>
                </m:r>
              </m:sub>
            </m:sSub>
            <m:r>
              <w:rPr>
                <w:rFonts w:ascii="Cambria Math" w:hAnsi="Cambria Math"/>
                <w:sz w:val="20"/>
                <w:lang w:val="en-US"/>
              </w:rPr>
              <m:t>+</m:t>
            </m:r>
            <m:rad>
              <m:radPr>
                <m:degHide m:val="1"/>
                <m:ctrlPr>
                  <w:rPr>
                    <w:rFonts w:ascii="Cambria Math" w:hAnsi="Cambria Math"/>
                    <w:i/>
                  </w:rPr>
                </m:ctrlPr>
              </m:radPr>
              <m:deg/>
              <m:e>
                <m:r>
                  <w:rPr>
                    <w:rFonts w:ascii="Cambria Math" w:hAnsi="Cambria Math"/>
                    <w:sz w:val="20"/>
                    <w:lang w:val="en-US"/>
                  </w:rPr>
                  <m:t>2</m:t>
                </m:r>
              </m:e>
            </m:rad>
            <m:sSub>
              <m:sSubPr>
                <m:ctrlPr>
                  <w:rPr>
                    <w:rFonts w:ascii="Cambria Math" w:hAnsi="Cambria Math"/>
                    <w:i/>
                  </w:rPr>
                </m:ctrlPr>
              </m:sSubPr>
              <m:e>
                <m:r>
                  <m:rPr>
                    <m:sty m:val="p"/>
                  </m:rPr>
                  <w:rPr>
                    <w:rFonts w:ascii="Cambria Math" w:hAnsi="Cambria Math"/>
                    <w:sz w:val="20"/>
                  </w:rPr>
                  <m:t>σ</m:t>
                </m:r>
              </m:e>
              <m:sub>
                <m:sSub>
                  <m:sSubPr>
                    <m:ctrlPr>
                      <w:rPr>
                        <w:rFonts w:ascii="Cambria Math" w:hAnsi="Cambria Math"/>
                        <w:i/>
                      </w:rPr>
                    </m:ctrlPr>
                  </m:sSubPr>
                  <m:e>
                    <m:r>
                      <w:rPr>
                        <w:rFonts w:ascii="Cambria Math" w:hAnsi="Cambria Math"/>
                        <w:sz w:val="20"/>
                      </w:rPr>
                      <m:t>M</m:t>
                    </m:r>
                  </m:e>
                  <m:sub>
                    <m:r>
                      <w:rPr>
                        <w:rFonts w:ascii="Cambria Math" w:hAnsi="Cambria Math"/>
                        <w:sz w:val="20"/>
                      </w:rPr>
                      <m:t>A</m:t>
                    </m:r>
                    <m:r>
                      <w:rPr>
                        <w:rFonts w:ascii="Cambria Math" w:hAnsi="Cambria Math"/>
                        <w:sz w:val="20"/>
                        <w:lang w:val="en-US"/>
                      </w:rPr>
                      <m:t>,</m:t>
                    </m:r>
                    <m:r>
                      <w:rPr>
                        <w:rFonts w:ascii="Cambria Math" w:hAnsi="Cambria Math"/>
                        <w:sz w:val="20"/>
                      </w:rPr>
                      <m:t>B</m:t>
                    </m:r>
                  </m:sub>
                </m:sSub>
              </m:sub>
            </m:sSub>
            <m:r>
              <w:rPr>
                <w:rFonts w:ascii="Cambria Math" w:hAnsi="Cambria Math"/>
                <w:sz w:val="20"/>
              </w:rPr>
              <m:t>erf</m:t>
            </m:r>
          </m:e>
          <m:sup>
            <m:r>
              <w:rPr>
                <w:rFonts w:ascii="Cambria Math" w:hAnsi="Cambria Math"/>
                <w:sz w:val="20"/>
                <w:lang w:val="en-US"/>
              </w:rPr>
              <m:t>-1</m:t>
            </m:r>
          </m:sup>
        </m:sSup>
        <m:d>
          <m:dPr>
            <m:ctrlPr>
              <w:rPr>
                <w:rFonts w:ascii="Cambria Math" w:hAnsi="Cambria Math"/>
                <w:i/>
              </w:rPr>
            </m:ctrlPr>
          </m:dPr>
          <m:e>
            <m:r>
              <w:rPr>
                <w:rFonts w:ascii="Cambria Math" w:hAnsi="Cambria Math"/>
                <w:sz w:val="20"/>
                <w:lang w:val="en-US"/>
              </w:rPr>
              <m:t>2</m:t>
            </m:r>
            <m:sSub>
              <m:sSubPr>
                <m:ctrlPr>
                  <w:rPr>
                    <w:rFonts w:ascii="Cambria Math" w:hAnsi="Cambria Math"/>
                    <w:i/>
                  </w:rPr>
                </m:ctrlPr>
              </m:sSubPr>
              <m:e>
                <m:r>
                  <w:rPr>
                    <w:rFonts w:ascii="Cambria Math" w:hAnsi="Cambria Math"/>
                    <w:sz w:val="20"/>
                  </w:rPr>
                  <m:t>p</m:t>
                </m:r>
              </m:e>
              <m:sub>
                <m:r>
                  <w:rPr>
                    <w:rFonts w:ascii="Cambria Math" w:hAnsi="Cambria Math"/>
                    <w:sz w:val="20"/>
                  </w:rPr>
                  <m:t>B</m:t>
                </m:r>
                <m:r>
                  <w:rPr>
                    <w:rFonts w:ascii="Cambria Math" w:hAnsi="Cambria Math"/>
                    <w:sz w:val="20"/>
                    <w:lang w:val="en-US"/>
                  </w:rPr>
                  <m:t>,</m:t>
                </m:r>
                <m:r>
                  <w:rPr>
                    <w:rFonts w:ascii="Cambria Math" w:hAnsi="Cambria Math"/>
                    <w:sz w:val="20"/>
                  </w:rPr>
                  <m:t>min</m:t>
                </m:r>
              </m:sub>
            </m:sSub>
            <m:r>
              <w:rPr>
                <w:rFonts w:ascii="Cambria Math" w:hAnsi="Cambria Math"/>
                <w:sz w:val="20"/>
                <w:lang w:val="en-US"/>
              </w:rPr>
              <m:t>-1</m:t>
            </m:r>
          </m:e>
        </m:d>
      </m:oMath>
      <w:r>
        <w:rPr>
          <w:sz w:val="20"/>
          <w:lang w:val="en-US"/>
        </w:rPr>
        <w:tab/>
      </w:r>
      <w:r>
        <w:rPr>
          <w:lang w:val="en-US"/>
        </w:rPr>
        <w:t>(18a)</w:t>
      </w:r>
    </w:p>
    <w:p w:rsidR="00736C94" w:rsidRDefault="00736C94" w:rsidP="00736C94">
      <w:pPr>
        <w:tabs>
          <w:tab w:val="center" w:pos="4820"/>
          <w:tab w:val="right" w:pos="9639"/>
        </w:tabs>
        <w:rPr>
          <w:sz w:val="16"/>
          <w:lang w:val="en-US" w:eastAsia="zh-CN"/>
        </w:rPr>
      </w:pPr>
      <w:r>
        <w:rPr>
          <w:sz w:val="20"/>
          <w:lang w:val="en-US"/>
        </w:rPr>
        <w:tab/>
      </w:r>
      <w:r>
        <w:rPr>
          <w:sz w:val="20"/>
          <w:lang w:val="en-US"/>
        </w:rPr>
        <w:tab/>
      </w:r>
      <m:oMath>
        <m:sSup>
          <m:sSupPr>
            <m:ctrlPr>
              <w:rPr>
                <w:rFonts w:ascii="Cambria Math" w:hAnsi="Cambria Math"/>
                <w:i/>
              </w:rPr>
            </m:ctrlPr>
          </m:sSupPr>
          <m:e>
            <m:sSub>
              <m:sSubPr>
                <m:ctrlPr>
                  <w:rPr>
                    <w:rFonts w:ascii="Cambria Math" w:hAnsi="Cambria Math"/>
                    <w:i/>
                  </w:rPr>
                </m:ctrlPr>
              </m:sSubPr>
              <m:e>
                <m:sSub>
                  <m:sSubPr>
                    <m:ctrlPr>
                      <w:rPr>
                        <w:rFonts w:ascii="Cambria Math" w:hAnsi="Cambria Math"/>
                        <w:i/>
                      </w:rPr>
                    </m:ctrlPr>
                  </m:sSubPr>
                  <m:e>
                    <m:r>
                      <w:rPr>
                        <w:rFonts w:ascii="Cambria Math" w:hAnsi="Cambria Math"/>
                        <w:sz w:val="20"/>
                        <w:lang w:eastAsia="zh-CN"/>
                      </w:rPr>
                      <m:t>M</m:t>
                    </m:r>
                  </m:e>
                  <m:sub>
                    <m:r>
                      <w:rPr>
                        <w:rFonts w:ascii="Cambria Math" w:hAnsi="Cambria Math"/>
                        <w:sz w:val="20"/>
                        <w:lang w:eastAsia="zh-CN"/>
                      </w:rPr>
                      <m:t>A</m:t>
                    </m:r>
                    <m:r>
                      <w:rPr>
                        <w:rFonts w:ascii="Cambria Math" w:hAnsi="Cambria Math"/>
                        <w:sz w:val="20"/>
                        <w:lang w:val="en-US" w:eastAsia="zh-CN"/>
                      </w:rPr>
                      <m:t>,</m:t>
                    </m:r>
                    <m:r>
                      <w:rPr>
                        <w:rFonts w:ascii="Cambria Math" w:hAnsi="Cambria Math"/>
                        <w:sz w:val="20"/>
                        <w:lang w:eastAsia="zh-CN"/>
                      </w:rPr>
                      <m:t>max</m:t>
                    </m:r>
                    <m:r>
                      <w:rPr>
                        <w:rFonts w:ascii="Cambria Math" w:hAnsi="Cambria Math"/>
                        <w:sz w:val="20"/>
                        <w:lang w:val="en-US" w:eastAsia="zh-CN"/>
                      </w:rPr>
                      <m:t>,</m:t>
                    </m:r>
                    <m:r>
                      <w:rPr>
                        <w:rFonts w:ascii="Cambria Math" w:hAnsi="Cambria Math"/>
                        <w:sz w:val="20"/>
                        <w:lang w:eastAsia="zh-CN"/>
                      </w:rPr>
                      <m:t>B</m:t>
                    </m:r>
                  </m:sub>
                </m:sSub>
                <m:r>
                  <w:rPr>
                    <w:rFonts w:ascii="Cambria Math" w:hAnsi="Cambria Math"/>
                    <w:sz w:val="20"/>
                    <w:lang w:val="en-US" w:eastAsia="zh-CN"/>
                  </w:rPr>
                  <m:t xml:space="preserve">= </m:t>
                </m:r>
                <m:r>
                  <m:rPr>
                    <m:sty m:val="p"/>
                  </m:rPr>
                  <w:rPr>
                    <w:rFonts w:ascii="Cambria Math" w:hAnsi="Cambria Math"/>
                    <w:sz w:val="20"/>
                  </w:rPr>
                  <m:t>μ</m:t>
                </m:r>
              </m:e>
              <m:sub>
                <m:sSub>
                  <m:sSubPr>
                    <m:ctrlPr>
                      <w:rPr>
                        <w:rFonts w:ascii="Cambria Math" w:hAnsi="Cambria Math"/>
                        <w:i/>
                      </w:rPr>
                    </m:ctrlPr>
                  </m:sSubPr>
                  <m:e>
                    <m:r>
                      <w:rPr>
                        <w:rFonts w:ascii="Cambria Math" w:hAnsi="Cambria Math"/>
                        <w:sz w:val="20"/>
                        <w:lang w:eastAsia="zh-CN"/>
                      </w:rPr>
                      <m:t>M</m:t>
                    </m:r>
                  </m:e>
                  <m:sub>
                    <m:r>
                      <w:rPr>
                        <w:rFonts w:ascii="Cambria Math" w:hAnsi="Cambria Math"/>
                        <w:sz w:val="20"/>
                        <w:lang w:eastAsia="zh-CN"/>
                      </w:rPr>
                      <m:t>A</m:t>
                    </m:r>
                  </m:sub>
                </m:sSub>
                <m:r>
                  <w:rPr>
                    <w:rFonts w:ascii="Cambria Math" w:hAnsi="Cambria Math"/>
                    <w:sz w:val="20"/>
                    <w:lang w:eastAsia="zh-CN"/>
                  </w:rPr>
                  <m:t>B</m:t>
                </m:r>
              </m:sub>
            </m:sSub>
            <m:r>
              <w:rPr>
                <w:rFonts w:ascii="Cambria Math" w:hAnsi="Cambria Math"/>
                <w:sz w:val="20"/>
                <w:lang w:val="en-US" w:eastAsia="zh-CN"/>
              </w:rPr>
              <m:t>+</m:t>
            </m:r>
            <m:rad>
              <m:radPr>
                <m:degHide m:val="1"/>
                <m:ctrlPr>
                  <w:rPr>
                    <w:rFonts w:ascii="Cambria Math" w:hAnsi="Cambria Math"/>
                    <w:i/>
                  </w:rPr>
                </m:ctrlPr>
              </m:radPr>
              <m:deg/>
              <m:e>
                <m:r>
                  <w:rPr>
                    <w:rFonts w:ascii="Cambria Math" w:hAnsi="Cambria Math"/>
                    <w:sz w:val="20"/>
                    <w:lang w:val="en-US" w:eastAsia="zh-CN"/>
                  </w:rPr>
                  <m:t>2</m:t>
                </m:r>
              </m:e>
            </m:rad>
            <m:sSub>
              <m:sSubPr>
                <m:ctrlPr>
                  <w:rPr>
                    <w:rFonts w:ascii="Cambria Math" w:hAnsi="Cambria Math"/>
                    <w:i/>
                  </w:rPr>
                </m:ctrlPr>
              </m:sSubPr>
              <m:e>
                <m:r>
                  <m:rPr>
                    <m:sty m:val="p"/>
                  </m:rPr>
                  <w:rPr>
                    <w:rFonts w:ascii="Cambria Math" w:hAnsi="Cambria Math"/>
                    <w:sz w:val="20"/>
                  </w:rPr>
                  <m:t>σ</m:t>
                </m:r>
              </m:e>
              <m:sub>
                <m:sSub>
                  <m:sSubPr>
                    <m:ctrlPr>
                      <w:rPr>
                        <w:rFonts w:ascii="Cambria Math" w:hAnsi="Cambria Math"/>
                        <w:i/>
                      </w:rPr>
                    </m:ctrlPr>
                  </m:sSubPr>
                  <m:e>
                    <m:r>
                      <w:rPr>
                        <w:rFonts w:ascii="Cambria Math" w:hAnsi="Cambria Math"/>
                        <w:sz w:val="20"/>
                        <w:lang w:eastAsia="zh-CN"/>
                      </w:rPr>
                      <m:t>M</m:t>
                    </m:r>
                  </m:e>
                  <m:sub>
                    <m:r>
                      <w:rPr>
                        <w:rFonts w:ascii="Cambria Math" w:hAnsi="Cambria Math"/>
                        <w:sz w:val="20"/>
                        <w:lang w:eastAsia="zh-CN"/>
                      </w:rPr>
                      <m:t>A</m:t>
                    </m:r>
                    <m:r>
                      <w:rPr>
                        <w:rFonts w:ascii="Cambria Math" w:hAnsi="Cambria Math"/>
                        <w:sz w:val="20"/>
                        <w:lang w:val="en-US" w:eastAsia="zh-CN"/>
                      </w:rPr>
                      <m:t>,</m:t>
                    </m:r>
                    <m:r>
                      <w:rPr>
                        <w:rFonts w:ascii="Cambria Math" w:hAnsi="Cambria Math"/>
                        <w:sz w:val="20"/>
                        <w:lang w:eastAsia="zh-CN"/>
                      </w:rPr>
                      <m:t>B</m:t>
                    </m:r>
                  </m:sub>
                </m:sSub>
              </m:sub>
            </m:sSub>
            <m:r>
              <w:rPr>
                <w:rFonts w:ascii="Cambria Math" w:hAnsi="Cambria Math"/>
                <w:sz w:val="20"/>
                <w:lang w:eastAsia="zh-CN"/>
              </w:rPr>
              <m:t>erf</m:t>
            </m:r>
          </m:e>
          <m:sup>
            <m:r>
              <w:rPr>
                <w:rFonts w:ascii="Cambria Math" w:hAnsi="Cambria Math"/>
                <w:sz w:val="20"/>
                <w:lang w:val="en-US" w:eastAsia="zh-CN"/>
              </w:rPr>
              <m:t>-1</m:t>
            </m:r>
          </m:sup>
        </m:sSup>
        <m:d>
          <m:dPr>
            <m:ctrlPr>
              <w:rPr>
                <w:rFonts w:ascii="Cambria Math" w:hAnsi="Cambria Math"/>
                <w:i/>
              </w:rPr>
            </m:ctrlPr>
          </m:dPr>
          <m:e>
            <m:r>
              <w:rPr>
                <w:rFonts w:ascii="Cambria Math" w:hAnsi="Cambria Math"/>
                <w:sz w:val="20"/>
                <w:lang w:val="en-US" w:eastAsia="zh-CN"/>
              </w:rPr>
              <m:t>2</m:t>
            </m:r>
            <m:sSub>
              <m:sSubPr>
                <m:ctrlPr>
                  <w:rPr>
                    <w:rFonts w:ascii="Cambria Math" w:hAnsi="Cambria Math"/>
                    <w:i/>
                  </w:rPr>
                </m:ctrlPr>
              </m:sSubPr>
              <m:e>
                <m:r>
                  <w:rPr>
                    <w:rFonts w:ascii="Cambria Math" w:hAnsi="Cambria Math"/>
                    <w:sz w:val="20"/>
                    <w:lang w:eastAsia="zh-CN"/>
                  </w:rPr>
                  <m:t>p</m:t>
                </m:r>
              </m:e>
              <m:sub>
                <m:r>
                  <w:rPr>
                    <w:rFonts w:ascii="Cambria Math" w:hAnsi="Cambria Math"/>
                    <w:sz w:val="20"/>
                    <w:lang w:eastAsia="zh-CN"/>
                  </w:rPr>
                  <m:t>B</m:t>
                </m:r>
                <m:r>
                  <w:rPr>
                    <w:rFonts w:ascii="Cambria Math" w:hAnsi="Cambria Math"/>
                    <w:sz w:val="20"/>
                    <w:lang w:val="en-US" w:eastAsia="zh-CN"/>
                  </w:rPr>
                  <m:t>,</m:t>
                </m:r>
                <m:r>
                  <w:rPr>
                    <w:rFonts w:ascii="Cambria Math" w:hAnsi="Cambria Math"/>
                    <w:sz w:val="20"/>
                    <w:lang w:eastAsia="zh-CN"/>
                  </w:rPr>
                  <m:t>max</m:t>
                </m:r>
              </m:sub>
            </m:sSub>
            <m:r>
              <w:rPr>
                <w:rFonts w:ascii="Cambria Math" w:hAnsi="Cambria Math"/>
                <w:sz w:val="20"/>
                <w:lang w:val="en-US" w:eastAsia="zh-CN"/>
              </w:rPr>
              <m:t>-1</m:t>
            </m:r>
          </m:e>
        </m:d>
      </m:oMath>
      <w:r>
        <w:rPr>
          <w:sz w:val="20"/>
          <w:lang w:val="en-US" w:eastAsia="zh-CN"/>
        </w:rPr>
        <w:tab/>
      </w:r>
      <w:r>
        <w:rPr>
          <w:lang w:val="en-US" w:eastAsia="zh-CN"/>
        </w:rPr>
        <w:t>(18b)</w:t>
      </w:r>
    </w:p>
    <w:p w:rsidR="00736C94" w:rsidRDefault="00736C94" w:rsidP="00736C94">
      <w:pPr>
        <w:ind w:firstLineChars="200" w:firstLine="480"/>
        <w:rPr>
          <w:lang w:val="en-US" w:eastAsia="zh-CN"/>
        </w:rPr>
      </w:pPr>
      <w:r>
        <w:rPr>
          <w:rFonts w:ascii="KaiTi_GB2312" w:eastAsia="KaiTi_GB2312" w:hint="eastAsia"/>
          <w:iCs/>
          <w:lang w:val="en-US" w:eastAsia="zh-CN"/>
        </w:rPr>
        <w:t>步骤2：</w:t>
      </w:r>
      <w:r>
        <w:rPr>
          <w:lang w:val="en-US" w:eastAsia="zh-CN"/>
        </w:rPr>
        <w:tab/>
      </w:r>
      <w:r>
        <w:rPr>
          <w:rFonts w:hint="eastAsia"/>
          <w:lang w:val="en-US" w:eastAsia="zh-CN"/>
        </w:rPr>
        <w:t>计算好的状态和差的状态的概率，分别为</w:t>
      </w:r>
      <w:r>
        <w:rPr>
          <w:rFonts w:hint="eastAsia"/>
          <w:lang w:val="en-US" w:eastAsia="zh-CN"/>
        </w:rPr>
        <w:t xml:space="preserve"> </w:t>
      </w:r>
      <w:r>
        <w:rPr>
          <w:i/>
          <w:lang w:val="en-US" w:eastAsia="zh-CN"/>
        </w:rPr>
        <w:t>p</w:t>
      </w:r>
      <w:r>
        <w:rPr>
          <w:i/>
          <w:vertAlign w:val="subscript"/>
          <w:lang w:val="en-US" w:eastAsia="zh-CN"/>
        </w:rPr>
        <w:t xml:space="preserve">G </w:t>
      </w:r>
      <w:r>
        <w:rPr>
          <w:rFonts w:hint="eastAsia"/>
          <w:lang w:val="en-US" w:eastAsia="zh-CN"/>
        </w:rPr>
        <w:t>和</w:t>
      </w:r>
      <w:r>
        <w:rPr>
          <w:rFonts w:hint="eastAsia"/>
          <w:lang w:val="en-US" w:eastAsia="zh-CN"/>
        </w:rPr>
        <w:t xml:space="preserve"> </w:t>
      </w:r>
      <w:r>
        <w:rPr>
          <w:i/>
          <w:lang w:val="en-US" w:eastAsia="zh-CN"/>
        </w:rPr>
        <w:t>p</w:t>
      </w:r>
      <w:r>
        <w:rPr>
          <w:i/>
          <w:vertAlign w:val="subscript"/>
          <w:lang w:val="en-US" w:eastAsia="zh-CN"/>
        </w:rPr>
        <w:t>B</w:t>
      </w:r>
      <w:r>
        <w:rPr>
          <w:rFonts w:hint="eastAsia"/>
          <w:lang w:val="en-US" w:eastAsia="zh-CN"/>
        </w:rPr>
        <w:t>：</w:t>
      </w:r>
    </w:p>
    <w:p w:rsidR="00736C94" w:rsidRDefault="00736C94" w:rsidP="00736C94">
      <w:pPr>
        <w:pStyle w:val="Equation"/>
        <w:rPr>
          <w:szCs w:val="24"/>
          <w:lang w:val="en-US"/>
        </w:rPr>
      </w:pPr>
      <w:r>
        <w:rPr>
          <w:lang w:val="en-US" w:eastAsia="zh-CN"/>
        </w:rPr>
        <w:tab/>
      </w:r>
      <w:r>
        <w:rPr>
          <w:lang w:val="en-US" w:eastAsia="zh-CN"/>
        </w:rPr>
        <w:tab/>
      </w:r>
      <m:oMath>
        <m:sSub>
          <m:sSubPr>
            <m:ctrlPr>
              <w:rPr>
                <w:rFonts w:ascii="Cambria Math" w:hAnsi="Cambria Math"/>
              </w:rPr>
            </m:ctrlPr>
          </m:sSubPr>
          <m:e>
            <m:r>
              <w:rPr>
                <w:rFonts w:ascii="Cambria Math" w:hAnsi="Cambria Math"/>
              </w:rPr>
              <m:t>p</m:t>
            </m:r>
          </m:e>
          <m:sub>
            <m:r>
              <w:rPr>
                <w:rFonts w:ascii="Cambria Math" w:hAnsi="Cambria Math"/>
              </w:rPr>
              <m:t>G</m:t>
            </m:r>
          </m:sub>
        </m:sSub>
        <m:r>
          <m:rPr>
            <m:sty m:val="p"/>
          </m:rPr>
          <w:rPr>
            <w:rFonts w:ascii="Cambria Math" w:hAnsi="Cambria Math"/>
            <w:lang w:val="en-US"/>
          </w:rPr>
          <m:t>=</m:t>
        </m:r>
        <m:f>
          <m:fPr>
            <m:ctrlPr>
              <w:rPr>
                <w:rFonts w:ascii="Cambria Math" w:hAnsi="Cambria Math"/>
              </w:rPr>
            </m:ctrlPr>
          </m:fPr>
          <m:num>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G</m:t>
                </m:r>
              </m:sub>
            </m:sSub>
            <m:r>
              <m:rPr>
                <m:sty m:val="p"/>
              </m:rPr>
              <w:rPr>
                <w:rFonts w:ascii="Cambria Math" w:hAnsi="Cambria Math"/>
                <w:lang w:val="en-US"/>
              </w:rPr>
              <m:t>+</m:t>
            </m:r>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T</m:t>
                </m:r>
              </m:sub>
            </m:sSub>
          </m:num>
          <m:den>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G</m:t>
                </m:r>
              </m:sub>
            </m:sSub>
            <m:r>
              <m:rPr>
                <m:sty m:val="p"/>
              </m:rPr>
              <w:rPr>
                <w:rFonts w:ascii="Cambria Math" w:hAnsi="Cambria Math"/>
                <w:lang w:val="en-US"/>
              </w:rPr>
              <m:t>+</m:t>
            </m:r>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B</m:t>
                </m:r>
              </m:sub>
            </m:sSub>
            <m:r>
              <m:rPr>
                <m:sty m:val="p"/>
              </m:rPr>
              <w:rPr>
                <w:rFonts w:ascii="Cambria Math" w:hAnsi="Cambria Math"/>
                <w:lang w:val="en-US"/>
              </w:rPr>
              <m:t>+</m:t>
            </m:r>
            <m:sSub>
              <m:sSubPr>
                <m:ctrlPr>
                  <w:rPr>
                    <w:rFonts w:ascii="Cambria Math" w:hAnsi="Cambria Math"/>
                  </w:rPr>
                </m:ctrlPr>
              </m:sSubPr>
              <m:e>
                <m:r>
                  <m:rPr>
                    <m:sty m:val="p"/>
                  </m:rPr>
                  <w:rPr>
                    <w:rFonts w:ascii="Cambria Math" w:hAnsi="Cambria Math"/>
                    <w:lang w:val="en-US"/>
                  </w:rPr>
                  <m:t>2</m:t>
                </m:r>
                <m:d>
                  <m:dPr>
                    <m:begChr m:val="〈"/>
                    <m:endChr m:val="〉"/>
                    <m:ctrlPr>
                      <w:rPr>
                        <w:rFonts w:ascii="Cambria Math" w:hAnsi="Cambria Math"/>
                      </w:rPr>
                    </m:ctrlPr>
                  </m:dPr>
                  <m:e>
                    <m:r>
                      <w:rPr>
                        <w:rFonts w:ascii="Cambria Math" w:hAnsi="Cambria Math"/>
                      </w:rPr>
                      <m:t>dur</m:t>
                    </m:r>
                  </m:e>
                </m:d>
              </m:e>
              <m:sub>
                <m:r>
                  <w:rPr>
                    <w:rFonts w:ascii="Cambria Math" w:hAnsi="Cambria Math"/>
                  </w:rPr>
                  <m:t>T</m:t>
                </m:r>
              </m:sub>
            </m:sSub>
          </m:den>
        </m:f>
      </m:oMath>
      <w:r>
        <w:rPr>
          <w:rFonts w:ascii="Calibri" w:hAnsi="Calibri"/>
          <w:sz w:val="20"/>
          <w:lang w:val="en-US"/>
        </w:rPr>
        <w:tab/>
      </w:r>
      <w:r>
        <w:rPr>
          <w:szCs w:val="24"/>
          <w:lang w:val="en-US"/>
        </w:rPr>
        <w:t>(19a)</w:t>
      </w:r>
    </w:p>
    <w:p w:rsidR="00736C94" w:rsidRDefault="00736C94" w:rsidP="00736C94">
      <w:pPr>
        <w:pStyle w:val="Equation"/>
        <w:rPr>
          <w:szCs w:val="24"/>
          <w:lang w:val="en-US" w:eastAsia="zh-CN"/>
        </w:rPr>
      </w:pPr>
      <w:r>
        <w:rPr>
          <w:lang w:val="en-US"/>
        </w:rPr>
        <w:tab/>
      </w:r>
      <w:r>
        <w:rPr>
          <w:lang w:val="en-US"/>
        </w:rPr>
        <w:tab/>
      </w:r>
      <m:oMath>
        <m:sSub>
          <m:sSubPr>
            <m:ctrlPr>
              <w:rPr>
                <w:rFonts w:ascii="Cambria Math" w:hAnsi="Cambria Math"/>
              </w:rPr>
            </m:ctrlPr>
          </m:sSubPr>
          <m:e>
            <m:r>
              <w:rPr>
                <w:rFonts w:ascii="Cambria Math" w:hAnsi="Cambria Math"/>
                <w:lang w:eastAsia="zh-CN"/>
              </w:rPr>
              <m:t>p</m:t>
            </m:r>
          </m:e>
          <m:sub>
            <m:r>
              <w:rPr>
                <w:rFonts w:ascii="Cambria Math" w:hAnsi="Cambria Math"/>
                <w:lang w:eastAsia="zh-CN"/>
              </w:rPr>
              <m:t>B</m:t>
            </m:r>
          </m:sub>
        </m:sSub>
        <m:r>
          <m:rPr>
            <m:sty m:val="p"/>
          </m:rPr>
          <w:rPr>
            <w:rFonts w:ascii="Cambria Math" w:hAnsi="Cambria Math"/>
            <w:lang w:val="en-US" w:eastAsia="zh-CN"/>
          </w:rPr>
          <m:t>=</m:t>
        </m:r>
        <m:f>
          <m:fPr>
            <m:ctrlPr>
              <w:rPr>
                <w:rFonts w:ascii="Cambria Math" w:hAnsi="Cambria Math"/>
              </w:rPr>
            </m:ctrlPr>
          </m:fPr>
          <m:num>
            <m:sSub>
              <m:sSubPr>
                <m:ctrlPr>
                  <w:rPr>
                    <w:rFonts w:ascii="Cambria Math" w:hAnsi="Cambria Math"/>
                  </w:rPr>
                </m:ctrlPr>
              </m:sSubPr>
              <m:e>
                <m:d>
                  <m:dPr>
                    <m:begChr m:val="〈"/>
                    <m:endChr m:val="〉"/>
                    <m:ctrlPr>
                      <w:rPr>
                        <w:rFonts w:ascii="Cambria Math" w:hAnsi="Cambria Math"/>
                      </w:rPr>
                    </m:ctrlPr>
                  </m:dPr>
                  <m:e>
                    <m:r>
                      <w:rPr>
                        <w:rFonts w:ascii="Cambria Math" w:hAnsi="Cambria Math"/>
                        <w:lang w:eastAsia="zh-CN"/>
                      </w:rPr>
                      <m:t>dur</m:t>
                    </m:r>
                  </m:e>
                </m:d>
              </m:e>
              <m:sub>
                <m:r>
                  <w:rPr>
                    <w:rFonts w:ascii="Cambria Math" w:hAnsi="Cambria Math"/>
                    <w:lang w:eastAsia="zh-CN"/>
                  </w:rPr>
                  <m:t>B</m:t>
                </m:r>
              </m:sub>
            </m:sSub>
            <m:r>
              <m:rPr>
                <m:sty m:val="p"/>
              </m:rPr>
              <w:rPr>
                <w:rFonts w:ascii="Cambria Math" w:hAnsi="Cambria Math"/>
                <w:lang w:val="en-US" w:eastAsia="zh-CN"/>
              </w:rPr>
              <m:t>+</m:t>
            </m:r>
            <m:sSub>
              <m:sSubPr>
                <m:ctrlPr>
                  <w:rPr>
                    <w:rFonts w:ascii="Cambria Math" w:hAnsi="Cambria Math"/>
                  </w:rPr>
                </m:ctrlPr>
              </m:sSubPr>
              <m:e>
                <m:d>
                  <m:dPr>
                    <m:begChr m:val="〈"/>
                    <m:endChr m:val="〉"/>
                    <m:ctrlPr>
                      <w:rPr>
                        <w:rFonts w:ascii="Cambria Math" w:hAnsi="Cambria Math"/>
                      </w:rPr>
                    </m:ctrlPr>
                  </m:dPr>
                  <m:e>
                    <m:r>
                      <w:rPr>
                        <w:rFonts w:ascii="Cambria Math" w:hAnsi="Cambria Math"/>
                        <w:lang w:eastAsia="zh-CN"/>
                      </w:rPr>
                      <m:t>dur</m:t>
                    </m:r>
                  </m:e>
                </m:d>
              </m:e>
              <m:sub>
                <m:r>
                  <w:rPr>
                    <w:rFonts w:ascii="Cambria Math" w:hAnsi="Cambria Math"/>
                    <w:lang w:eastAsia="zh-CN"/>
                  </w:rPr>
                  <m:t>T</m:t>
                </m:r>
              </m:sub>
            </m:sSub>
          </m:num>
          <m:den>
            <m:sSub>
              <m:sSubPr>
                <m:ctrlPr>
                  <w:rPr>
                    <w:rFonts w:ascii="Cambria Math" w:hAnsi="Cambria Math"/>
                  </w:rPr>
                </m:ctrlPr>
              </m:sSubPr>
              <m:e>
                <m:d>
                  <m:dPr>
                    <m:begChr m:val="〈"/>
                    <m:endChr m:val="〉"/>
                    <m:ctrlPr>
                      <w:rPr>
                        <w:rFonts w:ascii="Cambria Math" w:hAnsi="Cambria Math"/>
                      </w:rPr>
                    </m:ctrlPr>
                  </m:dPr>
                  <m:e>
                    <m:r>
                      <w:rPr>
                        <w:rFonts w:ascii="Cambria Math" w:hAnsi="Cambria Math"/>
                        <w:lang w:eastAsia="zh-CN"/>
                      </w:rPr>
                      <m:t>dur</m:t>
                    </m:r>
                  </m:e>
                </m:d>
              </m:e>
              <m:sub>
                <m:r>
                  <w:rPr>
                    <w:rFonts w:ascii="Cambria Math" w:hAnsi="Cambria Math"/>
                    <w:lang w:eastAsia="zh-CN"/>
                  </w:rPr>
                  <m:t>G</m:t>
                </m:r>
              </m:sub>
            </m:sSub>
            <m:r>
              <m:rPr>
                <m:sty m:val="p"/>
              </m:rPr>
              <w:rPr>
                <w:rFonts w:ascii="Cambria Math" w:hAnsi="Cambria Math"/>
                <w:lang w:val="en-US" w:eastAsia="zh-CN"/>
              </w:rPr>
              <m:t>+</m:t>
            </m:r>
            <m:sSub>
              <m:sSubPr>
                <m:ctrlPr>
                  <w:rPr>
                    <w:rFonts w:ascii="Cambria Math" w:hAnsi="Cambria Math"/>
                  </w:rPr>
                </m:ctrlPr>
              </m:sSubPr>
              <m:e>
                <m:d>
                  <m:dPr>
                    <m:begChr m:val="〈"/>
                    <m:endChr m:val="〉"/>
                    <m:ctrlPr>
                      <w:rPr>
                        <w:rFonts w:ascii="Cambria Math" w:hAnsi="Cambria Math"/>
                      </w:rPr>
                    </m:ctrlPr>
                  </m:dPr>
                  <m:e>
                    <m:r>
                      <w:rPr>
                        <w:rFonts w:ascii="Cambria Math" w:hAnsi="Cambria Math"/>
                        <w:lang w:eastAsia="zh-CN"/>
                      </w:rPr>
                      <m:t>dur</m:t>
                    </m:r>
                  </m:e>
                </m:d>
              </m:e>
              <m:sub>
                <m:r>
                  <w:rPr>
                    <w:rFonts w:ascii="Cambria Math" w:hAnsi="Cambria Math"/>
                    <w:lang w:eastAsia="zh-CN"/>
                  </w:rPr>
                  <m:t>B</m:t>
                </m:r>
              </m:sub>
            </m:sSub>
            <m:r>
              <m:rPr>
                <m:sty m:val="p"/>
              </m:rPr>
              <w:rPr>
                <w:rFonts w:ascii="Cambria Math" w:hAnsi="Cambria Math"/>
                <w:lang w:val="en-US" w:eastAsia="zh-CN"/>
              </w:rPr>
              <m:t>+</m:t>
            </m:r>
            <m:sSub>
              <m:sSubPr>
                <m:ctrlPr>
                  <w:rPr>
                    <w:rFonts w:ascii="Cambria Math" w:hAnsi="Cambria Math"/>
                  </w:rPr>
                </m:ctrlPr>
              </m:sSubPr>
              <m:e>
                <m:r>
                  <m:rPr>
                    <m:sty m:val="p"/>
                  </m:rPr>
                  <w:rPr>
                    <w:rFonts w:ascii="Cambria Math" w:hAnsi="Cambria Math"/>
                    <w:lang w:val="en-US" w:eastAsia="zh-CN"/>
                  </w:rPr>
                  <m:t>2</m:t>
                </m:r>
                <m:d>
                  <m:dPr>
                    <m:begChr m:val="〈"/>
                    <m:endChr m:val="〉"/>
                    <m:ctrlPr>
                      <w:rPr>
                        <w:rFonts w:ascii="Cambria Math" w:hAnsi="Cambria Math"/>
                      </w:rPr>
                    </m:ctrlPr>
                  </m:dPr>
                  <m:e>
                    <m:r>
                      <w:rPr>
                        <w:rFonts w:ascii="Cambria Math" w:hAnsi="Cambria Math"/>
                        <w:lang w:eastAsia="zh-CN"/>
                      </w:rPr>
                      <m:t>dur</m:t>
                    </m:r>
                  </m:e>
                </m:d>
              </m:e>
              <m:sub>
                <m:r>
                  <w:rPr>
                    <w:rFonts w:ascii="Cambria Math" w:hAnsi="Cambria Math"/>
                    <w:lang w:eastAsia="zh-CN"/>
                  </w:rPr>
                  <m:t>T</m:t>
                </m:r>
              </m:sub>
            </m:sSub>
          </m:den>
        </m:f>
      </m:oMath>
      <w:r>
        <w:rPr>
          <w:rFonts w:ascii="Calibri" w:hAnsi="Calibri"/>
          <w:sz w:val="20"/>
          <w:lang w:val="en-US" w:eastAsia="zh-CN"/>
        </w:rPr>
        <w:tab/>
      </w:r>
      <w:r>
        <w:rPr>
          <w:szCs w:val="24"/>
          <w:lang w:val="en-US" w:eastAsia="zh-CN"/>
        </w:rPr>
        <w:t>(19b)</w:t>
      </w:r>
    </w:p>
    <w:p w:rsidR="00736C94" w:rsidRDefault="00736C94" w:rsidP="00736C94">
      <w:pPr>
        <w:ind w:firstLineChars="200" w:firstLine="480"/>
        <w:rPr>
          <w:lang w:val="en-US" w:eastAsia="zh-CN"/>
        </w:rPr>
      </w:pPr>
      <w:r>
        <w:rPr>
          <w:rFonts w:ascii="KaiTi_GB2312" w:eastAsia="KaiTi_GB2312" w:hint="eastAsia"/>
          <w:iCs/>
          <w:lang w:val="en-US" w:eastAsia="zh-CN"/>
        </w:rPr>
        <w:lastRenderedPageBreak/>
        <w:t>步骤3：</w:t>
      </w:r>
      <w:r>
        <w:rPr>
          <w:lang w:val="en-US" w:eastAsia="zh-CN"/>
        </w:rPr>
        <w:tab/>
      </w:r>
      <w:r>
        <w:rPr>
          <w:rFonts w:hint="eastAsia"/>
          <w:lang w:val="en-US" w:eastAsia="zh-CN"/>
        </w:rPr>
        <w:t>计算好的状态和差的状态的信号电平</w:t>
      </w:r>
      <w:r>
        <w:rPr>
          <w:rFonts w:hint="eastAsia"/>
          <w:lang w:val="en-US" w:eastAsia="zh-CN"/>
        </w:rPr>
        <w:t xml:space="preserve"> </w:t>
      </w:r>
      <w:r>
        <w:rPr>
          <w:i/>
          <w:lang w:val="en-US" w:eastAsia="zh-CN"/>
        </w:rPr>
        <w:t xml:space="preserve">x </w:t>
      </w:r>
      <w:r>
        <w:rPr>
          <w:rFonts w:hint="eastAsia"/>
          <w:lang w:val="en-US" w:eastAsia="zh-CN"/>
        </w:rPr>
        <w:t>的累积分布，分别为</w:t>
      </w:r>
      <m:oMath>
        <m:r>
          <m:rPr>
            <m:sty m:val="p"/>
          </m:rPr>
          <w:rPr>
            <w:rFonts w:ascii="Cambria Math" w:hAnsi="Cambria Math"/>
            <w:lang w:val="en-US" w:eastAsia="zh-CN"/>
          </w:rPr>
          <m:t xml:space="preserve"> </m:t>
        </m:r>
        <m:r>
          <w:rPr>
            <w:rFonts w:ascii="Cambria Math" w:hAnsi="Cambria Math"/>
            <w:lang w:eastAsia="zh-CN"/>
          </w:rPr>
          <m:t>P</m:t>
        </m:r>
        <m:d>
          <m:dPr>
            <m:ctrlPr>
              <w:rPr>
                <w:rFonts w:ascii="Cambria Math" w:hAnsi="Cambria Math"/>
                <w:i/>
              </w:rPr>
            </m:ctrlPr>
          </m:dPr>
          <m:e>
            <m:r>
              <w:rPr>
                <w:rFonts w:ascii="Cambria Math" w:hAnsi="Cambria Math"/>
                <w:lang w:eastAsia="zh-CN"/>
              </w:rPr>
              <m:t>x</m:t>
            </m:r>
            <m:r>
              <w:rPr>
                <w:rFonts w:ascii="Cambria Math" w:hAnsi="Cambria Math"/>
                <w:lang w:val="en-US" w:eastAsia="zh-CN"/>
              </w:rPr>
              <m:t>≤</m:t>
            </m:r>
            <m:sSub>
              <m:sSubPr>
                <m:ctrlPr>
                  <w:rPr>
                    <w:rFonts w:ascii="Cambria Math" w:hAnsi="Cambria Math"/>
                    <w:i/>
                  </w:rPr>
                </m:ctrlPr>
              </m:sSubPr>
              <m:e>
                <m:r>
                  <w:rPr>
                    <w:rFonts w:ascii="Cambria Math" w:hAnsi="Cambria Math"/>
                    <w:lang w:eastAsia="zh-CN"/>
                  </w:rPr>
                  <m:t>x</m:t>
                </m:r>
              </m:e>
              <m:sub>
                <m:r>
                  <w:rPr>
                    <w:rFonts w:ascii="Cambria Math" w:hAnsi="Cambria Math"/>
                    <w:lang w:val="en-US" w:eastAsia="zh-CN"/>
                  </w:rPr>
                  <m:t>0</m:t>
                </m:r>
              </m:sub>
            </m:sSub>
            <m:r>
              <w:rPr>
                <w:rFonts w:ascii="Cambria Math" w:hAnsi="Cambria Math"/>
                <w:lang w:val="en-US" w:eastAsia="zh-CN"/>
              </w:rPr>
              <m:t>|</m:t>
            </m:r>
            <m:r>
              <w:rPr>
                <w:rFonts w:ascii="Cambria Math" w:hAnsi="Cambria Math"/>
                <w:lang w:eastAsia="zh-CN"/>
              </w:rPr>
              <m:t>GOOD</m:t>
            </m:r>
          </m:e>
        </m:d>
      </m:oMath>
      <w:r>
        <w:rPr>
          <w:rFonts w:hint="eastAsia"/>
          <w:lang w:val="en-US" w:eastAsia="zh-CN"/>
        </w:rPr>
        <w:t>和</w:t>
      </w:r>
      <w:r>
        <w:rPr>
          <w:rFonts w:hint="eastAsia"/>
          <w:lang w:val="en-US" w:eastAsia="zh-CN"/>
        </w:rPr>
        <w:t xml:space="preserve"> </w:t>
      </w:r>
      <m:oMath>
        <m:r>
          <w:rPr>
            <w:rFonts w:ascii="Cambria Math" w:hAnsi="Cambria Math"/>
            <w:lang w:eastAsia="zh-CN"/>
          </w:rPr>
          <m:t>P</m:t>
        </m:r>
        <m:d>
          <m:dPr>
            <m:ctrlPr>
              <w:rPr>
                <w:rFonts w:ascii="Cambria Math" w:hAnsi="Cambria Math"/>
                <w:i/>
              </w:rPr>
            </m:ctrlPr>
          </m:dPr>
          <m:e>
            <m:r>
              <w:rPr>
                <w:rFonts w:ascii="Cambria Math" w:hAnsi="Cambria Math"/>
                <w:lang w:eastAsia="zh-CN"/>
              </w:rPr>
              <m:t>x</m:t>
            </m:r>
            <m:r>
              <w:rPr>
                <w:rFonts w:ascii="Cambria Math" w:hAnsi="Cambria Math"/>
                <w:lang w:val="en-US" w:eastAsia="zh-CN"/>
              </w:rPr>
              <m:t>≤</m:t>
            </m:r>
            <m:sSub>
              <m:sSubPr>
                <m:ctrlPr>
                  <w:rPr>
                    <w:rFonts w:ascii="Cambria Math" w:hAnsi="Cambria Math"/>
                    <w:i/>
                  </w:rPr>
                </m:ctrlPr>
              </m:sSubPr>
              <m:e>
                <m:r>
                  <w:rPr>
                    <w:rFonts w:ascii="Cambria Math" w:hAnsi="Cambria Math"/>
                    <w:lang w:eastAsia="zh-CN"/>
                  </w:rPr>
                  <m:t>x</m:t>
                </m:r>
              </m:e>
              <m:sub>
                <m:r>
                  <w:rPr>
                    <w:rFonts w:ascii="Cambria Math" w:hAnsi="Cambria Math"/>
                    <w:lang w:val="en-US" w:eastAsia="zh-CN"/>
                  </w:rPr>
                  <m:t>0</m:t>
                </m:r>
              </m:sub>
            </m:sSub>
            <m:r>
              <w:rPr>
                <w:rFonts w:ascii="Cambria Math" w:hAnsi="Cambria Math"/>
                <w:lang w:val="en-US" w:eastAsia="zh-CN"/>
              </w:rPr>
              <m:t>|</m:t>
            </m:r>
            <m:r>
              <w:rPr>
                <w:rFonts w:ascii="Cambria Math" w:hAnsi="Cambria Math"/>
                <w:lang w:eastAsia="zh-CN"/>
              </w:rPr>
              <m:t>BAD</m:t>
            </m:r>
          </m:e>
        </m:d>
      </m:oMath>
      <w:r>
        <w:rPr>
          <w:rFonts w:hint="eastAsia"/>
          <w:lang w:val="en-US" w:eastAsia="zh-CN"/>
        </w:rPr>
        <w:t>，如下所示：</w:t>
      </w:r>
    </w:p>
    <w:p w:rsidR="00736C94" w:rsidRDefault="00736C94" w:rsidP="00736C94">
      <w:pPr>
        <w:keepNext/>
        <w:keepLines/>
        <w:rPr>
          <w:sz w:val="16"/>
          <w:lang w:val="en-US"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8930"/>
        <w:gridCol w:w="709"/>
      </w:tblGrid>
      <w:tr w:rsidR="00736C94" w:rsidTr="00736C94">
        <w:tc>
          <w:tcPr>
            <w:tcW w:w="9039" w:type="dxa"/>
            <w:hideMark/>
          </w:tcPr>
          <w:p w:rsidR="00736C94" w:rsidRDefault="00736C94">
            <w:pPr>
              <w:tabs>
                <w:tab w:val="left" w:pos="0"/>
              </w:tabs>
              <w:spacing w:before="80"/>
              <w:ind w:left="540" w:hanging="540"/>
              <w:rPr>
                <w:rFonts w:ascii="Calibri" w:hAnsi="Calibri"/>
              </w:rPr>
            </w:pPr>
            <m:oMathPara>
              <m:oMath>
                <m:r>
                  <w:rPr>
                    <w:rFonts w:ascii="Cambria Math" w:hAnsi="Cambria Math"/>
                    <w:sz w:val="18"/>
                    <w:szCs w:val="18"/>
                  </w:rPr>
                  <m:t>P</m:t>
                </m:r>
                <m:d>
                  <m:dPr>
                    <m:ctrlPr>
                      <w:rPr>
                        <w:rFonts w:ascii="Cambria Math" w:hAnsi="Cambria Math"/>
                        <w:sz w:val="18"/>
                        <w:szCs w:val="18"/>
                      </w:rPr>
                    </m:ctrlPr>
                  </m:dPr>
                  <m:e>
                    <m:r>
                      <w:rPr>
                        <w:rFonts w:ascii="Cambria Math" w:hAnsi="Cambria Math"/>
                        <w:sz w:val="18"/>
                        <w:szCs w:val="18"/>
                      </w:rPr>
                      <m:t>x</m:t>
                    </m:r>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x</m:t>
                        </m:r>
                      </m:e>
                      <m:sub>
                        <m:r>
                          <m:rPr>
                            <m:sty m:val="p"/>
                          </m:rPr>
                          <w:rPr>
                            <w:rFonts w:ascii="Cambria Math" w:hAnsi="Cambria Math"/>
                            <w:sz w:val="18"/>
                            <w:szCs w:val="18"/>
                          </w:rPr>
                          <m:t>0</m:t>
                        </m:r>
                      </m:sub>
                    </m:sSub>
                    <m:r>
                      <m:rPr>
                        <m:sty m:val="p"/>
                      </m:rPr>
                      <w:rPr>
                        <w:rFonts w:ascii="Cambria Math" w:hAnsi="Cambria Math"/>
                        <w:sz w:val="18"/>
                        <w:szCs w:val="18"/>
                      </w:rPr>
                      <m:t>|</m:t>
                    </m:r>
                    <m:r>
                      <w:rPr>
                        <w:rFonts w:ascii="Cambria Math" w:hAnsi="Cambria Math"/>
                        <w:sz w:val="18"/>
                        <w:szCs w:val="18"/>
                      </w:rPr>
                      <m:t>state</m:t>
                    </m:r>
                  </m:e>
                </m:d>
                <m:r>
                  <m:rPr>
                    <m:sty m:val="p"/>
                  </m:rPr>
                  <w:rPr>
                    <w:rFonts w:ascii="Cambria Math" w:hAnsi="Cambria Math"/>
                    <w:sz w:val="18"/>
                    <w:szCs w:val="18"/>
                  </w:rPr>
                  <m:t>=</m:t>
                </m:r>
                <m:f>
                  <m:fPr>
                    <m:ctrlPr>
                      <w:rPr>
                        <w:rFonts w:ascii="Cambria Math" w:hAnsi="Cambria Math"/>
                        <w:sz w:val="18"/>
                        <w:szCs w:val="18"/>
                      </w:rPr>
                    </m:ctrlPr>
                  </m:fPr>
                  <m:num>
                    <m:r>
                      <m:rPr>
                        <m:sty m:val="p"/>
                      </m:rPr>
                      <w:rPr>
                        <w:rFonts w:ascii="Cambria Math" w:hAnsi="Cambria Math"/>
                        <w:sz w:val="18"/>
                        <w:szCs w:val="18"/>
                      </w:rPr>
                      <m:t>4.9</m:t>
                    </m:r>
                  </m:num>
                  <m:den>
                    <m:sSub>
                      <m:sSubPr>
                        <m:ctrlPr>
                          <w:rPr>
                            <w:rFonts w:ascii="Cambria Math" w:hAnsi="Cambria Math"/>
                            <w:sz w:val="18"/>
                            <w:szCs w:val="18"/>
                          </w:rPr>
                        </m:ctrlPr>
                      </m:sSubPr>
                      <m:e>
                        <m:r>
                          <m:rPr>
                            <m:sty m:val="p"/>
                          </m:rPr>
                          <w:rPr>
                            <w:rFonts w:ascii="Cambria Math" w:hAnsi="Cambria Math"/>
                            <w:sz w:val="18"/>
                            <w:szCs w:val="18"/>
                          </w:rPr>
                          <m:t>σ</m:t>
                        </m:r>
                      </m:e>
                      <m:sub>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sub>
                    </m:sSub>
                    <m:d>
                      <m:dPr>
                        <m:ctrlPr>
                          <w:rPr>
                            <w:rFonts w:ascii="Cambria Math" w:hAnsi="Cambria Math"/>
                            <w:i/>
                            <w:sz w:val="16"/>
                            <w:szCs w:val="18"/>
                          </w:rPr>
                        </m:ctrlPr>
                      </m:dPr>
                      <m:e>
                        <m:sSub>
                          <m:sSubPr>
                            <m:ctrlPr>
                              <w:rPr>
                                <w:rFonts w:ascii="Cambria Math" w:hAnsi="Cambria Math"/>
                                <w:i/>
                                <w:sz w:val="22"/>
                                <w:szCs w:val="22"/>
                              </w:rPr>
                            </m:ctrlPr>
                          </m:sSubPr>
                          <m:e>
                            <m:r>
                              <w:rPr>
                                <w:rFonts w:ascii="Cambria Math" w:hAnsi="Cambria Math"/>
                                <w:sz w:val="22"/>
                              </w:rPr>
                              <m:t>F</m:t>
                            </m:r>
                          </m:e>
                          <m:sub>
                            <m:r>
                              <w:rPr>
                                <w:rFonts w:ascii="Cambria Math" w:hAnsi="Cambria Math"/>
                                <w:sz w:val="22"/>
                              </w:rPr>
                              <m:t>N</m:t>
                            </m:r>
                          </m:sub>
                        </m:sSub>
                        <m:d>
                          <m:dPr>
                            <m:ctrlPr>
                              <w:rPr>
                                <w:rFonts w:ascii="Cambria Math" w:hAnsi="Cambria Math"/>
                                <w:i/>
                                <w:sz w:val="22"/>
                                <w:szCs w:val="22"/>
                              </w:rPr>
                            </m:ctrlPr>
                          </m:dPr>
                          <m:e>
                            <m:sSub>
                              <m:sSubPr>
                                <m:ctrlPr>
                                  <w:rPr>
                                    <w:rFonts w:ascii="Cambria Math" w:hAnsi="Cambria Math"/>
                                    <w:i/>
                                    <w:sz w:val="18"/>
                                    <w:szCs w:val="18"/>
                                  </w:rPr>
                                </m:ctrlPr>
                              </m:sSubPr>
                              <m:e>
                                <m:r>
                                  <w:rPr>
                                    <w:rFonts w:ascii="Cambria Math" w:hAnsi="Cambria Math"/>
                                    <w:sz w:val="18"/>
                                  </w:rPr>
                                  <m:t>M</m:t>
                                </m:r>
                              </m:e>
                              <m:sub>
                                <m:r>
                                  <w:rPr>
                                    <w:rFonts w:ascii="Cambria Math" w:hAnsi="Cambria Math"/>
                                    <w:sz w:val="18"/>
                                  </w:rPr>
                                  <m:t>A,max</m:t>
                                </m:r>
                              </m:sub>
                            </m:sSub>
                            <m:r>
                              <w:rPr>
                                <w:rFonts w:ascii="Cambria Math" w:hAnsi="Cambria Math"/>
                                <w:sz w:val="22"/>
                              </w:rPr>
                              <m:t>;</m:t>
                            </m:r>
                            <m:sSub>
                              <m:sSubPr>
                                <m:ctrlPr>
                                  <w:rPr>
                                    <w:rFonts w:ascii="Cambria Math" w:hAnsi="Cambria Math"/>
                                    <w:sz w:val="22"/>
                                    <w:szCs w:val="22"/>
                                  </w:rPr>
                                </m:ctrlPr>
                              </m:sSubPr>
                              <m:e>
                                <m:r>
                                  <m:rPr>
                                    <m:sty m:val="p"/>
                                  </m:rPr>
                                  <w:rPr>
                                    <w:rFonts w:ascii="Cambria Math" w:hAnsi="Cambria Math"/>
                                    <w:sz w:val="22"/>
                                  </w:rPr>
                                  <m:t>μ</m:t>
                                </m:r>
                              </m:e>
                              <m:sub>
                                <m:sSub>
                                  <m:sSubPr>
                                    <m:ctrlPr>
                                      <w:rPr>
                                        <w:rFonts w:ascii="Cambria Math" w:hAnsi="Cambria Math"/>
                                        <w:i/>
                                        <w:sz w:val="22"/>
                                        <w:szCs w:val="22"/>
                                      </w:rPr>
                                    </m:ctrlPr>
                                  </m:sSubPr>
                                  <m:e>
                                    <m:r>
                                      <w:rPr>
                                        <w:rFonts w:ascii="Cambria Math" w:hAnsi="Cambria Math"/>
                                        <w:sz w:val="22"/>
                                      </w:rPr>
                                      <m:t>M</m:t>
                                    </m:r>
                                  </m:e>
                                  <m:sub>
                                    <m:r>
                                      <w:rPr>
                                        <w:rFonts w:ascii="Cambria Math" w:hAnsi="Cambria Math"/>
                                        <w:sz w:val="22"/>
                                      </w:rPr>
                                      <m:t>A</m:t>
                                    </m:r>
                                  </m:sub>
                                </m:sSub>
                              </m:sub>
                            </m:sSub>
                            <m:r>
                              <w:rPr>
                                <w:rFonts w:ascii="Cambria Math" w:hAnsi="Cambria Math"/>
                                <w:sz w:val="22"/>
                              </w:rPr>
                              <m:t>,</m:t>
                            </m:r>
                            <m:sSubSup>
                              <m:sSubSupPr>
                                <m:ctrlPr>
                                  <w:rPr>
                                    <w:rFonts w:ascii="Cambria Math" w:hAnsi="Cambria Math"/>
                                    <w:sz w:val="22"/>
                                    <w:szCs w:val="22"/>
                                  </w:rPr>
                                </m:ctrlPr>
                              </m:sSubSupPr>
                              <m:e>
                                <m:r>
                                  <m:rPr>
                                    <m:sty m:val="p"/>
                                  </m:rPr>
                                  <w:rPr>
                                    <w:rFonts w:ascii="Cambria Math" w:hAnsi="Cambria Math"/>
                                    <w:sz w:val="22"/>
                                  </w:rPr>
                                  <m:t>σ</m:t>
                                </m:r>
                              </m:e>
                              <m:sub>
                                <m:sSub>
                                  <m:sSubPr>
                                    <m:ctrlPr>
                                      <w:rPr>
                                        <w:rFonts w:ascii="Cambria Math" w:hAnsi="Cambria Math"/>
                                        <w:i/>
                                        <w:sz w:val="22"/>
                                        <w:szCs w:val="22"/>
                                      </w:rPr>
                                    </m:ctrlPr>
                                  </m:sSubPr>
                                  <m:e>
                                    <m:r>
                                      <w:rPr>
                                        <w:rFonts w:ascii="Cambria Math" w:hAnsi="Cambria Math"/>
                                        <w:sz w:val="22"/>
                                      </w:rPr>
                                      <m:t>M</m:t>
                                    </m:r>
                                  </m:e>
                                  <m:sub>
                                    <m:r>
                                      <w:rPr>
                                        <w:rFonts w:ascii="Cambria Math" w:hAnsi="Cambria Math"/>
                                        <w:sz w:val="22"/>
                                      </w:rPr>
                                      <m:t>A</m:t>
                                    </m:r>
                                  </m:sub>
                                </m:sSub>
                              </m:sub>
                              <m:sup/>
                            </m:sSubSup>
                          </m:e>
                        </m:d>
                        <m:r>
                          <w:rPr>
                            <w:rFonts w:ascii="Cambria Math" w:hAnsi="Cambria Math"/>
                            <w:sz w:val="22"/>
                          </w:rPr>
                          <m:t>-</m:t>
                        </m:r>
                        <m:sSub>
                          <m:sSubPr>
                            <m:ctrlPr>
                              <w:rPr>
                                <w:rFonts w:ascii="Cambria Math" w:hAnsi="Cambria Math"/>
                                <w:i/>
                                <w:sz w:val="22"/>
                                <w:szCs w:val="22"/>
                              </w:rPr>
                            </m:ctrlPr>
                          </m:sSubPr>
                          <m:e>
                            <m:r>
                              <w:rPr>
                                <w:rFonts w:ascii="Cambria Math" w:hAnsi="Cambria Math"/>
                                <w:sz w:val="22"/>
                              </w:rPr>
                              <m:t>F</m:t>
                            </m:r>
                          </m:e>
                          <m:sub>
                            <m:r>
                              <w:rPr>
                                <w:rFonts w:ascii="Cambria Math" w:hAnsi="Cambria Math"/>
                                <w:sz w:val="22"/>
                              </w:rPr>
                              <m:t>N</m:t>
                            </m:r>
                          </m:sub>
                        </m:sSub>
                        <m:d>
                          <m:dPr>
                            <m:ctrlPr>
                              <w:rPr>
                                <w:rFonts w:ascii="Cambria Math" w:hAnsi="Cambria Math"/>
                                <w:i/>
                                <w:sz w:val="22"/>
                                <w:szCs w:val="22"/>
                              </w:rPr>
                            </m:ctrlPr>
                          </m:dPr>
                          <m:e>
                            <m:sSub>
                              <m:sSubPr>
                                <m:ctrlPr>
                                  <w:rPr>
                                    <w:rFonts w:ascii="Cambria Math" w:hAnsi="Cambria Math"/>
                                    <w:i/>
                                    <w:sz w:val="18"/>
                                    <w:szCs w:val="18"/>
                                  </w:rPr>
                                </m:ctrlPr>
                              </m:sSubPr>
                              <m:e>
                                <m:r>
                                  <w:rPr>
                                    <w:rFonts w:ascii="Cambria Math" w:hAnsi="Cambria Math"/>
                                    <w:sz w:val="18"/>
                                  </w:rPr>
                                  <m:t>M</m:t>
                                </m:r>
                              </m:e>
                              <m:sub>
                                <m:r>
                                  <w:rPr>
                                    <w:rFonts w:ascii="Cambria Math" w:hAnsi="Cambria Math"/>
                                    <w:sz w:val="18"/>
                                  </w:rPr>
                                  <m:t>A,min</m:t>
                                </m:r>
                              </m:sub>
                            </m:sSub>
                            <m:r>
                              <w:rPr>
                                <w:rFonts w:ascii="Cambria Math" w:hAnsi="Cambria Math"/>
                                <w:sz w:val="22"/>
                              </w:rPr>
                              <m:t>;</m:t>
                            </m:r>
                            <m:sSub>
                              <m:sSubPr>
                                <m:ctrlPr>
                                  <w:rPr>
                                    <w:rFonts w:ascii="Cambria Math" w:hAnsi="Cambria Math"/>
                                    <w:sz w:val="22"/>
                                    <w:szCs w:val="22"/>
                                  </w:rPr>
                                </m:ctrlPr>
                              </m:sSubPr>
                              <m:e>
                                <m:r>
                                  <m:rPr>
                                    <m:sty m:val="p"/>
                                  </m:rPr>
                                  <w:rPr>
                                    <w:rFonts w:ascii="Cambria Math" w:hAnsi="Cambria Math"/>
                                    <w:sz w:val="22"/>
                                  </w:rPr>
                                  <m:t>μ</m:t>
                                </m:r>
                              </m:e>
                              <m:sub>
                                <m:sSub>
                                  <m:sSubPr>
                                    <m:ctrlPr>
                                      <w:rPr>
                                        <w:rFonts w:ascii="Cambria Math" w:hAnsi="Cambria Math"/>
                                        <w:i/>
                                        <w:sz w:val="22"/>
                                        <w:szCs w:val="22"/>
                                      </w:rPr>
                                    </m:ctrlPr>
                                  </m:sSubPr>
                                  <m:e>
                                    <m:r>
                                      <w:rPr>
                                        <w:rFonts w:ascii="Cambria Math" w:hAnsi="Cambria Math"/>
                                        <w:sz w:val="22"/>
                                      </w:rPr>
                                      <m:t>M</m:t>
                                    </m:r>
                                  </m:e>
                                  <m:sub>
                                    <m:r>
                                      <w:rPr>
                                        <w:rFonts w:ascii="Cambria Math" w:hAnsi="Cambria Math"/>
                                        <w:sz w:val="22"/>
                                      </w:rPr>
                                      <m:t>A</m:t>
                                    </m:r>
                                  </m:sub>
                                </m:sSub>
                              </m:sub>
                            </m:sSub>
                            <m:r>
                              <w:rPr>
                                <w:rFonts w:ascii="Cambria Math" w:hAnsi="Cambria Math"/>
                                <w:sz w:val="22"/>
                              </w:rPr>
                              <m:t>,</m:t>
                            </m:r>
                            <m:sSubSup>
                              <m:sSubSupPr>
                                <m:ctrlPr>
                                  <w:rPr>
                                    <w:rFonts w:ascii="Cambria Math" w:hAnsi="Cambria Math"/>
                                    <w:sz w:val="22"/>
                                    <w:szCs w:val="22"/>
                                  </w:rPr>
                                </m:ctrlPr>
                              </m:sSubSupPr>
                              <m:e>
                                <m:r>
                                  <m:rPr>
                                    <m:sty m:val="p"/>
                                  </m:rPr>
                                  <w:rPr>
                                    <w:rFonts w:ascii="Cambria Math" w:hAnsi="Cambria Math"/>
                                    <w:sz w:val="22"/>
                                  </w:rPr>
                                  <m:t>σ</m:t>
                                </m:r>
                              </m:e>
                              <m:sub>
                                <m:sSub>
                                  <m:sSubPr>
                                    <m:ctrlPr>
                                      <w:rPr>
                                        <w:rFonts w:ascii="Cambria Math" w:hAnsi="Cambria Math"/>
                                        <w:i/>
                                        <w:sz w:val="22"/>
                                        <w:szCs w:val="22"/>
                                      </w:rPr>
                                    </m:ctrlPr>
                                  </m:sSubPr>
                                  <m:e>
                                    <m:r>
                                      <w:rPr>
                                        <w:rFonts w:ascii="Cambria Math" w:hAnsi="Cambria Math"/>
                                        <w:sz w:val="22"/>
                                      </w:rPr>
                                      <m:t>M</m:t>
                                    </m:r>
                                  </m:e>
                                  <m:sub>
                                    <m:r>
                                      <w:rPr>
                                        <w:rFonts w:ascii="Cambria Math" w:hAnsi="Cambria Math"/>
                                        <w:sz w:val="22"/>
                                      </w:rPr>
                                      <m:t>A</m:t>
                                    </m:r>
                                  </m:sub>
                                </m:sSub>
                              </m:sub>
                              <m:sup/>
                            </m:sSubSup>
                          </m:e>
                        </m:d>
                      </m:e>
                    </m:d>
                  </m:den>
                </m:f>
                <m:nary>
                  <m:naryPr>
                    <m:limLoc m:val="subSup"/>
                    <m:ctrlPr>
                      <w:rPr>
                        <w:rFonts w:ascii="Cambria Math" w:hAnsi="Cambria Math"/>
                        <w:sz w:val="18"/>
                        <w:szCs w:val="18"/>
                      </w:rPr>
                    </m:ctrlPr>
                  </m:naryPr>
                  <m:sub>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r>
                          <m:rPr>
                            <m:sty m:val="p"/>
                          </m:rPr>
                          <w:rPr>
                            <w:rFonts w:ascii="Cambria Math" w:hAnsi="Cambria Math"/>
                            <w:sz w:val="18"/>
                            <w:szCs w:val="18"/>
                          </w:rPr>
                          <m:t>,</m:t>
                        </m:r>
                        <m:r>
                          <w:rPr>
                            <w:rFonts w:ascii="Cambria Math" w:hAnsi="Cambria Math"/>
                            <w:sz w:val="18"/>
                            <w:szCs w:val="18"/>
                          </w:rPr>
                          <m:t>min</m:t>
                        </m:r>
                      </m:sub>
                    </m:sSub>
                  </m:sub>
                  <m:sup>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r>
                          <m:rPr>
                            <m:sty m:val="p"/>
                          </m:rPr>
                          <w:rPr>
                            <w:rFonts w:ascii="Cambria Math" w:hAnsi="Cambria Math"/>
                            <w:sz w:val="18"/>
                            <w:szCs w:val="18"/>
                          </w:rPr>
                          <m:t>,</m:t>
                        </m:r>
                        <m:r>
                          <w:rPr>
                            <w:rFonts w:ascii="Cambria Math" w:hAnsi="Cambria Math"/>
                            <w:sz w:val="18"/>
                            <w:szCs w:val="18"/>
                          </w:rPr>
                          <m:t>max</m:t>
                        </m:r>
                      </m:sub>
                    </m:sSub>
                  </m:sup>
                  <m:e>
                    <m:nary>
                      <m:naryPr>
                        <m:limLoc m:val="subSup"/>
                        <m:ctrlPr>
                          <w:rPr>
                            <w:rFonts w:ascii="Cambria Math" w:hAnsi="Cambria Math"/>
                            <w:sz w:val="18"/>
                            <w:szCs w:val="18"/>
                          </w:rPr>
                        </m:ctrlPr>
                      </m:naryPr>
                      <m:sub>
                        <m:r>
                          <m:rPr>
                            <m:sty m:val="p"/>
                          </m:rPr>
                          <w:rPr>
                            <w:rFonts w:ascii="Cambria Math" w:hAnsi="Cambria Math"/>
                            <w:sz w:val="18"/>
                            <w:szCs w:val="18"/>
                          </w:rPr>
                          <m:t>0</m:t>
                        </m:r>
                      </m:sub>
                      <m:sup>
                        <m:sSub>
                          <m:sSubPr>
                            <m:ctrlPr>
                              <w:rPr>
                                <w:rFonts w:ascii="Cambria Math" w:hAnsi="Cambria Math"/>
                                <w:sz w:val="18"/>
                                <w:szCs w:val="18"/>
                              </w:rPr>
                            </m:ctrlPr>
                          </m:sSubPr>
                          <m:e>
                            <m:r>
                              <w:rPr>
                                <w:rFonts w:ascii="Cambria Math" w:hAnsi="Cambria Math"/>
                                <w:sz w:val="18"/>
                                <w:szCs w:val="18"/>
                              </w:rPr>
                              <m:t>x</m:t>
                            </m:r>
                          </m:e>
                          <m:sub>
                            <m:r>
                              <m:rPr>
                                <m:sty m:val="p"/>
                              </m:rPr>
                              <w:rPr>
                                <w:rFonts w:ascii="Cambria Math" w:hAnsi="Cambria Math"/>
                                <w:sz w:val="18"/>
                                <w:szCs w:val="18"/>
                              </w:rPr>
                              <m:t>0</m:t>
                            </m:r>
                          </m:sub>
                        </m:sSub>
                      </m:sup>
                      <m:e>
                        <m:nary>
                          <m:naryPr>
                            <m:limLoc m:val="subSup"/>
                            <m:ctrlPr>
                              <w:rPr>
                                <w:rFonts w:ascii="Cambria Math" w:hAnsi="Cambria Math"/>
                                <w:sz w:val="18"/>
                                <w:szCs w:val="18"/>
                              </w:rPr>
                            </m:ctrlPr>
                          </m:naryPr>
                          <m:sub>
                            <m:sSub>
                              <m:sSubPr>
                                <m:ctrlPr>
                                  <w:rPr>
                                    <w:rFonts w:ascii="Cambria Math" w:hAnsi="Cambria Math"/>
                                    <w:sz w:val="18"/>
                                    <w:szCs w:val="18"/>
                                  </w:rPr>
                                </m:ctrlPr>
                              </m:sSubPr>
                              <m:e>
                                <m:r>
                                  <w:rPr>
                                    <w:rFonts w:ascii="Cambria Math" w:hAnsi="Cambria Math"/>
                                    <w:sz w:val="18"/>
                                    <w:szCs w:val="18"/>
                                  </w:rPr>
                                  <m:t>a</m:t>
                                </m:r>
                              </m:e>
                              <m:sub>
                                <m:r>
                                  <w:rPr>
                                    <w:rFonts w:ascii="Cambria Math" w:hAnsi="Cambria Math"/>
                                    <w:sz w:val="18"/>
                                    <w:szCs w:val="18"/>
                                  </w:rPr>
                                  <m:t>min</m:t>
                                </m:r>
                              </m:sub>
                            </m:sSub>
                          </m:sub>
                          <m:sup>
                            <m:sSub>
                              <m:sSubPr>
                                <m:ctrlPr>
                                  <w:rPr>
                                    <w:rFonts w:ascii="Cambria Math" w:hAnsi="Cambria Math"/>
                                    <w:sz w:val="18"/>
                                    <w:szCs w:val="18"/>
                                  </w:rPr>
                                </m:ctrlPr>
                              </m:sSubPr>
                              <m:e>
                                <m:r>
                                  <w:rPr>
                                    <w:rFonts w:ascii="Cambria Math" w:hAnsi="Cambria Math"/>
                                    <w:sz w:val="18"/>
                                    <w:szCs w:val="18"/>
                                  </w:rPr>
                                  <m:t>a</m:t>
                                </m:r>
                              </m:e>
                              <m:sub>
                                <m:r>
                                  <w:rPr>
                                    <w:rFonts w:ascii="Cambria Math" w:hAnsi="Cambria Math"/>
                                    <w:sz w:val="18"/>
                                    <w:szCs w:val="18"/>
                                  </w:rPr>
                                  <m:t>max</m:t>
                                </m:r>
                              </m:sub>
                            </m:sSub>
                          </m:sup>
                          <m:e>
                            <m:f>
                              <m:fPr>
                                <m:ctrlPr>
                                  <w:rPr>
                                    <w:rFonts w:ascii="Cambria Math" w:hAnsi="Cambria Math"/>
                                    <w:sz w:val="18"/>
                                    <w:szCs w:val="18"/>
                                  </w:rPr>
                                </m:ctrlPr>
                              </m:fPr>
                              <m:num>
                                <m:r>
                                  <w:rPr>
                                    <w:rFonts w:ascii="Cambria Math" w:hAnsi="Cambria Math"/>
                                    <w:sz w:val="18"/>
                                    <w:szCs w:val="18"/>
                                  </w:rPr>
                                  <m:t>x</m:t>
                                </m:r>
                              </m:num>
                              <m:den>
                                <m:r>
                                  <w:rPr>
                                    <w:rFonts w:ascii="Cambria Math" w:hAnsi="Cambria Math"/>
                                    <w:sz w:val="18"/>
                                    <w:szCs w:val="18"/>
                                  </w:rPr>
                                  <m:t>a</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2</m:t>
                                        </m:r>
                                      </m:sub>
                                    </m:sSub>
                                  </m:e>
                                </m:d>
                                <m:sSup>
                                  <m:sSupPr>
                                    <m:ctrlPr>
                                      <w:rPr>
                                        <w:rFonts w:ascii="Cambria Math" w:hAnsi="Cambria Math"/>
                                        <w:sz w:val="18"/>
                                        <w:szCs w:val="18"/>
                                      </w:rPr>
                                    </m:ctrlPr>
                                  </m:sSupPr>
                                  <m:e>
                                    <m:r>
                                      <m:rPr>
                                        <m:sty m:val="p"/>
                                      </m:rPr>
                                      <w:rPr>
                                        <w:rFonts w:ascii="Cambria Math" w:hAnsi="Cambria Math"/>
                                        <w:sz w:val="18"/>
                                        <w:szCs w:val="18"/>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2</m:t>
                                            </m:r>
                                          </m:sub>
                                        </m:sSub>
                                      </m:num>
                                      <m:den>
                                        <m:r>
                                          <w:rPr>
                                            <w:rFonts w:ascii="Cambria Math" w:hAnsi="Cambria Math"/>
                                            <w:sz w:val="18"/>
                                            <w:szCs w:val="18"/>
                                          </w:rPr>
                                          <m:t>10</m:t>
                                        </m:r>
                                      </m:den>
                                    </m:f>
                                  </m:sup>
                                </m:sSup>
                              </m:den>
                            </m:f>
                            <m:r>
                              <w:rPr>
                                <w:rFonts w:ascii="Cambria Math" w:hAnsi="Cambria Math"/>
                                <w:sz w:val="18"/>
                                <w:szCs w:val="18"/>
                              </w:rPr>
                              <m:t>×exp</m:t>
                            </m:r>
                            <m:d>
                              <m:dPr>
                                <m:ctrlPr>
                                  <w:rPr>
                                    <w:rFonts w:ascii="Cambria Math" w:hAnsi="Cambria Math"/>
                                    <w:sz w:val="18"/>
                                    <w:szCs w:val="18"/>
                                  </w:rPr>
                                </m:ctrlPr>
                              </m:dPr>
                              <m:e>
                                <m:r>
                                  <w:rPr>
                                    <w:rFonts w:ascii="Cambria Math" w:hAnsi="Cambria Math"/>
                                    <w:sz w:val="18"/>
                                    <w:szCs w:val="18"/>
                                  </w:rPr>
                                  <m:t>-</m:t>
                                </m:r>
                                <m:f>
                                  <m:fPr>
                                    <m:ctrlPr>
                                      <w:rPr>
                                        <w:rFonts w:ascii="Cambria Math" w:hAnsi="Cambria Math"/>
                                        <w:sz w:val="18"/>
                                        <w:szCs w:val="18"/>
                                      </w:rPr>
                                    </m:ctrlPr>
                                  </m:fPr>
                                  <m:num>
                                    <m:sSup>
                                      <m:sSupPr>
                                        <m:ctrlPr>
                                          <w:rPr>
                                            <w:rFonts w:ascii="Cambria Math" w:hAnsi="Cambria Math"/>
                                            <w:sz w:val="18"/>
                                            <w:szCs w:val="18"/>
                                          </w:rPr>
                                        </m:ctrlPr>
                                      </m:sSupPr>
                                      <m:e>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μ</m:t>
                                                </m:r>
                                              </m:e>
                                              <m:sub>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sub>
                                            </m:sSub>
                                          </m:e>
                                        </m:d>
                                      </m:e>
                                      <m:sup>
                                        <m:r>
                                          <m:rPr>
                                            <m:sty m:val="p"/>
                                          </m:rPr>
                                          <w:rPr>
                                            <w:rFonts w:ascii="Cambria Math" w:hAnsi="Cambria Math"/>
                                            <w:sz w:val="18"/>
                                            <w:szCs w:val="18"/>
                                          </w:rPr>
                                          <m:t>2</m:t>
                                        </m:r>
                                      </m:sup>
                                    </m:sSup>
                                  </m:num>
                                  <m:den>
                                    <m:r>
                                      <m:rPr>
                                        <m:sty m:val="p"/>
                                      </m:rPr>
                                      <w:rPr>
                                        <w:rFonts w:ascii="Cambria Math" w:hAnsi="Cambria Math"/>
                                        <w:sz w:val="18"/>
                                        <w:szCs w:val="18"/>
                                      </w:rPr>
                                      <m:t>2</m:t>
                                    </m:r>
                                    <m:sSubSup>
                                      <m:sSubSupPr>
                                        <m:ctrlPr>
                                          <w:rPr>
                                            <w:rFonts w:ascii="Cambria Math" w:hAnsi="Cambria Math"/>
                                            <w:sz w:val="18"/>
                                            <w:szCs w:val="18"/>
                                          </w:rPr>
                                        </m:ctrlPr>
                                      </m:sSubSupPr>
                                      <m:e>
                                        <m:r>
                                          <m:rPr>
                                            <m:sty m:val="p"/>
                                          </m:rPr>
                                          <w:rPr>
                                            <w:rFonts w:ascii="Cambria Math" w:hAnsi="Cambria Math"/>
                                            <w:sz w:val="18"/>
                                            <w:szCs w:val="18"/>
                                          </w:rPr>
                                          <m:t>σ</m:t>
                                        </m:r>
                                      </m:e>
                                      <m:sub>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sub>
                                      <m:sup>
                                        <m:r>
                                          <m:rPr>
                                            <m:sty m:val="p"/>
                                          </m:rPr>
                                          <w:rPr>
                                            <w:rFonts w:ascii="Cambria Math" w:hAnsi="Cambria Math"/>
                                            <w:sz w:val="18"/>
                                            <w:szCs w:val="18"/>
                                          </w:rPr>
                                          <m:t>2</m:t>
                                        </m:r>
                                      </m:sup>
                                    </m:sSubSup>
                                  </m:den>
                                </m:f>
                                <m:r>
                                  <w:rPr>
                                    <w:rFonts w:ascii="Cambria Math" w:hAnsi="Cambria Math"/>
                                    <w:sz w:val="18"/>
                                    <w:szCs w:val="18"/>
                                  </w:rPr>
                                  <m:t>-</m:t>
                                </m:r>
                                <m:f>
                                  <m:fPr>
                                    <m:ctrlPr>
                                      <w:rPr>
                                        <w:rFonts w:ascii="Cambria Math" w:hAnsi="Cambria Math"/>
                                        <w:i/>
                                        <w:sz w:val="18"/>
                                        <w:szCs w:val="18"/>
                                      </w:rPr>
                                    </m:ctrlPr>
                                  </m:fPr>
                                  <m:num>
                                    <m:sSup>
                                      <m:sSupPr>
                                        <m:ctrlPr>
                                          <w:rPr>
                                            <w:rFonts w:ascii="Cambria Math" w:hAnsi="Cambria Math"/>
                                            <w:sz w:val="18"/>
                                            <w:szCs w:val="18"/>
                                          </w:rPr>
                                        </m:ctrlPr>
                                      </m:sSupPr>
                                      <m:e>
                                        <m:d>
                                          <m:dPr>
                                            <m:ctrlPr>
                                              <w:rPr>
                                                <w:rFonts w:ascii="Cambria Math" w:hAnsi="Cambria Math"/>
                                                <w:sz w:val="18"/>
                                                <w:szCs w:val="18"/>
                                              </w:rPr>
                                            </m:ctrlPr>
                                          </m:dPr>
                                          <m:e>
                                            <m:r>
                                              <m:rPr>
                                                <m:sty m:val="p"/>
                                              </m:rPr>
                                              <w:rPr>
                                                <w:rFonts w:ascii="Cambria Math" w:hAnsi="Cambria Math"/>
                                                <w:sz w:val="18"/>
                                                <w:szCs w:val="18"/>
                                              </w:rPr>
                                              <m:t>20</m:t>
                                            </m:r>
                                            <m:r>
                                              <w:rPr>
                                                <w:rFonts w:ascii="Cambria Math" w:hAnsi="Cambria Math"/>
                                                <w:sz w:val="18"/>
                                                <w:szCs w:val="18"/>
                                              </w:rPr>
                                              <m:t>loga</m:t>
                                            </m:r>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e>
                                        </m:d>
                                      </m:e>
                                      <m:sup>
                                        <m:r>
                                          <m:rPr>
                                            <m:sty m:val="p"/>
                                          </m:rPr>
                                          <w:rPr>
                                            <w:rFonts w:ascii="Cambria Math" w:hAnsi="Cambria Math"/>
                                            <w:sz w:val="18"/>
                                            <w:szCs w:val="18"/>
                                          </w:rPr>
                                          <m:t>2</m:t>
                                        </m:r>
                                      </m:sup>
                                    </m:sSup>
                                  </m:num>
                                  <m:den>
                                    <m:r>
                                      <w:rPr>
                                        <w:rFonts w:ascii="Cambria Math" w:hAnsi="Cambria Math"/>
                                        <w:sz w:val="18"/>
                                        <w:szCs w:val="18"/>
                                      </w:rPr>
                                      <m:t>2</m:t>
                                    </m:r>
                                    <m:sSup>
                                      <m:sSupPr>
                                        <m:ctrlPr>
                                          <w:rPr>
                                            <w:rFonts w:ascii="Cambria Math" w:hAnsi="Cambria Math"/>
                                            <w:i/>
                                            <w:sz w:val="18"/>
                                            <w:szCs w:val="18"/>
                                          </w:rPr>
                                        </m:ctrlPr>
                                      </m:sSupPr>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2</m:t>
                                                </m:r>
                                              </m:sub>
                                            </m:sSub>
                                          </m:e>
                                        </m:d>
                                      </m:e>
                                      <m:sup>
                                        <m:r>
                                          <w:rPr>
                                            <w:rFonts w:ascii="Cambria Math" w:hAnsi="Cambria Math"/>
                                            <w:sz w:val="18"/>
                                            <w:szCs w:val="18"/>
                                          </w:rPr>
                                          <m:t>2</m:t>
                                        </m:r>
                                      </m:sup>
                                    </m:sSup>
                                  </m:den>
                                </m:f>
                                <m:r>
                                  <w:rPr>
                                    <w:rFonts w:ascii="Cambria Math" w:hAnsi="Cambria Math"/>
                                    <w:sz w:val="18"/>
                                    <w:szCs w:val="18"/>
                                  </w:rPr>
                                  <m:t>-</m:t>
                                </m:r>
                                <m:f>
                                  <m:fPr>
                                    <m:ctrlPr>
                                      <w:rPr>
                                        <w:rFonts w:ascii="Cambria Math" w:hAnsi="Cambria Math"/>
                                        <w:i/>
                                        <w:sz w:val="18"/>
                                        <w:szCs w:val="18"/>
                                      </w:rPr>
                                    </m:ctrlPr>
                                  </m:fPr>
                                  <m:num>
                                    <m:sSup>
                                      <m:sSupPr>
                                        <m:ctrlPr>
                                          <w:rPr>
                                            <w:rFonts w:ascii="Cambria Math" w:hAnsi="Cambria Math"/>
                                            <w:sz w:val="18"/>
                                            <w:szCs w:val="18"/>
                                          </w:rPr>
                                        </m:ctrlPr>
                                      </m:sSupPr>
                                      <m:e>
                                        <m:r>
                                          <w:rPr>
                                            <w:rFonts w:ascii="Cambria Math" w:hAnsi="Cambria Math"/>
                                            <w:sz w:val="18"/>
                                            <w:szCs w:val="18"/>
                                          </w:rPr>
                                          <m:t>x</m:t>
                                        </m:r>
                                      </m:e>
                                      <m:sup>
                                        <m:r>
                                          <m:rPr>
                                            <m:sty m:val="p"/>
                                          </m:rPr>
                                          <w:rPr>
                                            <w:rFonts w:ascii="Cambria Math" w:hAnsi="Cambria Math"/>
                                            <w:sz w:val="18"/>
                                            <w:szCs w:val="18"/>
                                          </w:rPr>
                                          <m:t>2</m:t>
                                        </m:r>
                                      </m:sup>
                                    </m:sSup>
                                    <m:r>
                                      <m:rPr>
                                        <m:sty m:val="p"/>
                                      </m:rPr>
                                      <w:rPr>
                                        <w:rFonts w:ascii="Cambria Math" w:hAnsi="Cambria Math"/>
                                        <w:sz w:val="18"/>
                                        <w:szCs w:val="18"/>
                                      </w:rPr>
                                      <m:t>+</m:t>
                                    </m:r>
                                    <m:sSup>
                                      <m:sSupPr>
                                        <m:ctrlPr>
                                          <w:rPr>
                                            <w:rFonts w:ascii="Cambria Math" w:hAnsi="Cambria Math"/>
                                            <w:sz w:val="18"/>
                                            <w:szCs w:val="18"/>
                                          </w:rPr>
                                        </m:ctrlPr>
                                      </m:sSupPr>
                                      <m:e>
                                        <m:r>
                                          <w:rPr>
                                            <w:rFonts w:ascii="Cambria Math" w:hAnsi="Cambria Math"/>
                                            <w:sz w:val="18"/>
                                            <w:szCs w:val="18"/>
                                          </w:rPr>
                                          <m:t>a</m:t>
                                        </m:r>
                                      </m:e>
                                      <m:sup>
                                        <m:r>
                                          <m:rPr>
                                            <m:sty m:val="p"/>
                                          </m:rPr>
                                          <w:rPr>
                                            <w:rFonts w:ascii="Cambria Math" w:hAnsi="Cambria Math"/>
                                            <w:sz w:val="18"/>
                                            <w:szCs w:val="18"/>
                                          </w:rPr>
                                          <m:t>2</m:t>
                                        </m:r>
                                      </m:sup>
                                    </m:sSup>
                                  </m:num>
                                  <m:den>
                                    <m:sSup>
                                      <m:sSupPr>
                                        <m:ctrlPr>
                                          <w:rPr>
                                            <w:rFonts w:ascii="Cambria Math" w:hAnsi="Cambria Math"/>
                                            <w:sz w:val="18"/>
                                            <w:szCs w:val="18"/>
                                          </w:rPr>
                                        </m:ctrlPr>
                                      </m:sSupPr>
                                      <m:e>
                                        <m:r>
                                          <m:rPr>
                                            <m:sty m:val="p"/>
                                          </m:rPr>
                                          <w:rPr>
                                            <w:rFonts w:ascii="Cambria Math" w:hAnsi="Cambria Math"/>
                                            <w:sz w:val="18"/>
                                            <w:szCs w:val="18"/>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2</m:t>
                                                </m:r>
                                              </m:sub>
                                            </m:sSub>
                                          </m:num>
                                          <m:den>
                                            <m:r>
                                              <w:rPr>
                                                <w:rFonts w:ascii="Cambria Math" w:hAnsi="Cambria Math"/>
                                                <w:sz w:val="18"/>
                                                <w:szCs w:val="18"/>
                                              </w:rPr>
                                              <m:t>10</m:t>
                                            </m:r>
                                          </m:den>
                                        </m:f>
                                      </m:sup>
                                    </m:sSup>
                                  </m:den>
                                </m:f>
                              </m:e>
                            </m:d>
                            <m:sSub>
                              <m:sSubPr>
                                <m:ctrlPr>
                                  <w:rPr>
                                    <w:rFonts w:ascii="Cambria Math" w:hAnsi="Cambria Math"/>
                                    <w:sz w:val="18"/>
                                    <w:szCs w:val="18"/>
                                  </w:rPr>
                                </m:ctrlPr>
                              </m:sSubPr>
                              <m:e>
                                <m:r>
                                  <w:rPr>
                                    <w:rFonts w:ascii="Cambria Math" w:hAnsi="Cambria Math"/>
                                    <w:sz w:val="18"/>
                                    <w:szCs w:val="18"/>
                                  </w:rPr>
                                  <m:t>I</m:t>
                                </m:r>
                              </m:e>
                              <m:sub>
                                <m:r>
                                  <m:rPr>
                                    <m:sty m:val="p"/>
                                  </m:rPr>
                                  <w:rPr>
                                    <w:rFonts w:ascii="Cambria Math" w:hAnsi="Cambria Math"/>
                                    <w:sz w:val="18"/>
                                    <w:szCs w:val="18"/>
                                  </w:rPr>
                                  <m:t>0</m:t>
                                </m:r>
                              </m:sub>
                            </m:sSub>
                            <m:d>
                              <m:dPr>
                                <m:ctrlPr>
                                  <w:rPr>
                                    <w:rFonts w:ascii="Cambria Math" w:hAnsi="Cambria Math"/>
                                    <w:sz w:val="18"/>
                                    <w:szCs w:val="18"/>
                                  </w:rPr>
                                </m:ctrlPr>
                              </m:dPr>
                              <m:e>
                                <m:f>
                                  <m:fPr>
                                    <m:ctrlPr>
                                      <w:rPr>
                                        <w:rFonts w:ascii="Cambria Math" w:hAnsi="Cambria Math"/>
                                        <w:sz w:val="18"/>
                                        <w:szCs w:val="18"/>
                                      </w:rPr>
                                    </m:ctrlPr>
                                  </m:fPr>
                                  <m:num>
                                    <m:r>
                                      <w:rPr>
                                        <w:rFonts w:ascii="Cambria Math" w:hAnsi="Cambria Math"/>
                                        <w:sz w:val="18"/>
                                        <w:szCs w:val="18"/>
                                      </w:rPr>
                                      <m:t>2ax</m:t>
                                    </m:r>
                                  </m:num>
                                  <m:den>
                                    <m:sSup>
                                      <m:sSupPr>
                                        <m:ctrlPr>
                                          <w:rPr>
                                            <w:rFonts w:ascii="Cambria Math" w:hAnsi="Cambria Math"/>
                                            <w:sz w:val="18"/>
                                            <w:szCs w:val="18"/>
                                          </w:rPr>
                                        </m:ctrlPr>
                                      </m:sSupPr>
                                      <m:e>
                                        <m:r>
                                          <m:rPr>
                                            <m:sty m:val="p"/>
                                          </m:rPr>
                                          <w:rPr>
                                            <w:rFonts w:ascii="Cambria Math" w:hAnsi="Cambria Math"/>
                                            <w:sz w:val="18"/>
                                            <w:szCs w:val="18"/>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2</m:t>
                                                </m:r>
                                              </m:sub>
                                            </m:sSub>
                                          </m:num>
                                          <m:den>
                                            <m:r>
                                              <w:rPr>
                                                <w:rFonts w:ascii="Cambria Math" w:hAnsi="Cambria Math"/>
                                                <w:sz w:val="18"/>
                                                <w:szCs w:val="18"/>
                                              </w:rPr>
                                              <m:t>10</m:t>
                                            </m:r>
                                          </m:den>
                                        </m:f>
                                      </m:sup>
                                    </m:sSup>
                                  </m:den>
                                </m:f>
                              </m:e>
                            </m:d>
                            <m:r>
                              <w:rPr>
                                <w:rFonts w:ascii="Cambria Math" w:hAnsi="Cambria Math"/>
                                <w:sz w:val="18"/>
                                <w:szCs w:val="18"/>
                              </w:rPr>
                              <m:t>da</m:t>
                            </m:r>
                          </m:e>
                        </m:nary>
                        <m:r>
                          <w:rPr>
                            <w:rFonts w:ascii="Cambria Math" w:hAnsi="Cambria Math"/>
                            <w:sz w:val="18"/>
                            <w:szCs w:val="18"/>
                          </w:rPr>
                          <m:t>dx</m:t>
                        </m:r>
                      </m:e>
                    </m:nary>
                    <m:r>
                      <w:rPr>
                        <w:rFonts w:ascii="Cambria Math" w:hAnsi="Cambria Math"/>
                        <w:sz w:val="18"/>
                        <w:szCs w:val="18"/>
                      </w:rPr>
                      <m:t>d</m:t>
                    </m:r>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e>
                </m:nary>
              </m:oMath>
            </m:oMathPara>
          </w:p>
        </w:tc>
        <w:tc>
          <w:tcPr>
            <w:tcW w:w="740" w:type="dxa"/>
            <w:vAlign w:val="center"/>
            <w:hideMark/>
          </w:tcPr>
          <w:p w:rsidR="00736C94" w:rsidRDefault="00736C94">
            <w:pPr>
              <w:ind w:left="720" w:hanging="720"/>
              <w:jc w:val="right"/>
              <w:rPr>
                <w:szCs w:val="24"/>
              </w:rPr>
            </w:pPr>
            <w:r>
              <w:rPr>
                <w:szCs w:val="24"/>
              </w:rPr>
              <w:t>(20)</w:t>
            </w:r>
          </w:p>
        </w:tc>
      </w:tr>
    </w:tbl>
    <w:p w:rsidR="00736C94" w:rsidRDefault="00736C94" w:rsidP="00736C94">
      <w:pPr>
        <w:keepNext/>
        <w:keepLines/>
        <w:rPr>
          <w:sz w:val="16"/>
        </w:rPr>
      </w:pPr>
    </w:p>
    <w:p w:rsidR="00736C94" w:rsidRDefault="00736C94" w:rsidP="00736C94">
      <w:pPr>
        <w:ind w:firstLineChars="200" w:firstLine="480"/>
        <w:rPr>
          <w:szCs w:val="24"/>
          <w:lang w:eastAsia="zh-CN"/>
        </w:rPr>
      </w:pPr>
      <w:r>
        <w:rPr>
          <w:rFonts w:hint="eastAsia"/>
          <w:lang w:eastAsia="zh-CN"/>
        </w:rPr>
        <w:t>其中：</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3202"/>
        <w:gridCol w:w="3051"/>
      </w:tblGrid>
      <w:tr w:rsidR="00736C94" w:rsidTr="00E2233D">
        <w:trPr>
          <w:jc w:val="center"/>
        </w:trPr>
        <w:tc>
          <w:tcPr>
            <w:tcW w:w="2252" w:type="dxa"/>
            <w:tcBorders>
              <w:top w:val="single" w:sz="4" w:space="0" w:color="auto"/>
              <w:left w:val="single" w:sz="4" w:space="0" w:color="auto"/>
              <w:bottom w:val="single" w:sz="4" w:space="0" w:color="auto"/>
              <w:right w:val="single" w:sz="4" w:space="0" w:color="auto"/>
            </w:tcBorders>
            <w:vAlign w:val="center"/>
            <w:hideMark/>
          </w:tcPr>
          <w:p w:rsidR="00736C94" w:rsidRDefault="00736C94">
            <w:pPr>
              <w:pStyle w:val="Tablehead0"/>
              <w:rPr>
                <w:lang w:eastAsia="zh-CN"/>
              </w:rPr>
            </w:pPr>
            <w:r>
              <w:rPr>
                <w:rFonts w:hint="eastAsia"/>
                <w:lang w:eastAsia="zh-CN"/>
              </w:rPr>
              <w:t>参数</w:t>
            </w:r>
          </w:p>
        </w:tc>
        <w:tc>
          <w:tcPr>
            <w:tcW w:w="3202" w:type="dxa"/>
            <w:tcBorders>
              <w:top w:val="single" w:sz="4" w:space="0" w:color="auto"/>
              <w:left w:val="single" w:sz="4" w:space="0" w:color="auto"/>
              <w:bottom w:val="single" w:sz="4" w:space="0" w:color="auto"/>
              <w:right w:val="single" w:sz="4" w:space="0" w:color="auto"/>
            </w:tcBorders>
            <w:vAlign w:val="center"/>
            <w:hideMark/>
          </w:tcPr>
          <w:p w:rsidR="00736C94" w:rsidRDefault="00736C94">
            <w:pPr>
              <w:pStyle w:val="Tablehead0"/>
              <w:rPr>
                <w:lang w:eastAsia="zh-CN"/>
              </w:rPr>
            </w:pPr>
            <w:r>
              <w:rPr>
                <w:rFonts w:hint="eastAsia"/>
                <w:lang w:eastAsia="zh-CN"/>
              </w:rPr>
              <w:t>好的状态</w:t>
            </w:r>
          </w:p>
        </w:tc>
        <w:tc>
          <w:tcPr>
            <w:tcW w:w="3051" w:type="dxa"/>
            <w:tcBorders>
              <w:top w:val="single" w:sz="4" w:space="0" w:color="auto"/>
              <w:left w:val="single" w:sz="4" w:space="0" w:color="auto"/>
              <w:bottom w:val="single" w:sz="4" w:space="0" w:color="auto"/>
              <w:right w:val="single" w:sz="4" w:space="0" w:color="auto"/>
            </w:tcBorders>
            <w:vAlign w:val="center"/>
            <w:hideMark/>
          </w:tcPr>
          <w:p w:rsidR="00736C94" w:rsidRDefault="00736C94">
            <w:pPr>
              <w:pStyle w:val="Tablehead0"/>
              <w:rPr>
                <w:lang w:eastAsia="zh-CN"/>
              </w:rPr>
            </w:pPr>
            <w:r>
              <w:rPr>
                <w:rFonts w:hint="eastAsia"/>
                <w:lang w:eastAsia="zh-CN"/>
              </w:rPr>
              <w:t>差的状态</w:t>
            </w:r>
          </w:p>
        </w:tc>
      </w:tr>
      <w:tr w:rsidR="00736C94" w:rsidTr="00E2233D">
        <w:trPr>
          <w:jc w:val="center"/>
        </w:trPr>
        <w:tc>
          <w:tcPr>
            <w:tcW w:w="2252" w:type="dxa"/>
            <w:tcBorders>
              <w:top w:val="single" w:sz="4" w:space="0" w:color="auto"/>
              <w:left w:val="single" w:sz="4" w:space="0" w:color="auto"/>
              <w:bottom w:val="single" w:sz="4" w:space="0" w:color="auto"/>
              <w:right w:val="single" w:sz="4" w:space="0" w:color="auto"/>
            </w:tcBorders>
            <w:vAlign w:val="center"/>
            <w:hideMark/>
          </w:tcPr>
          <w:p w:rsidR="00736C94" w:rsidRDefault="008215AE">
            <w:pPr>
              <w:pStyle w:val="Tabletext"/>
            </w:pPr>
            <m:oMathPara>
              <m:oMath>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w:rPr>
                        <w:rFonts w:ascii="Cambria Math" w:hAnsi="Cambria Math"/>
                      </w:rPr>
                      <m:t>min</m:t>
                    </m:r>
                  </m:sub>
                </m:sSub>
              </m:oMath>
            </m:oMathPara>
          </w:p>
        </w:tc>
        <w:tc>
          <w:tcPr>
            <w:tcW w:w="3202" w:type="dxa"/>
            <w:tcBorders>
              <w:top w:val="single" w:sz="4" w:space="0" w:color="auto"/>
              <w:left w:val="single" w:sz="4" w:space="0" w:color="auto"/>
              <w:bottom w:val="single" w:sz="4" w:space="0" w:color="auto"/>
              <w:right w:val="single" w:sz="4" w:space="0" w:color="auto"/>
            </w:tcBorders>
            <w:vAlign w:val="center"/>
            <w:hideMark/>
          </w:tcPr>
          <w:p w:rsidR="00736C94" w:rsidRDefault="008215AE">
            <w:pPr>
              <w:pStyle w:val="Tabletext"/>
            </w:pPr>
            <m:oMathPara>
              <m:oMath>
                <m:sSub>
                  <m:sSubPr>
                    <m:ctrlPr>
                      <w:rPr>
                        <w:rFonts w:ascii="Cambria Math" w:hAnsi="Cambria Math" w:cs="Arial"/>
                      </w:rPr>
                    </m:ctrlPr>
                  </m:sSubPr>
                  <m:e>
                    <m:r>
                      <m:rPr>
                        <m:sty m:val="p"/>
                      </m:rPr>
                      <w:rPr>
                        <w:rFonts w:ascii="Cambria Math" w:hAnsi="Cambria Math" w:cs="Arial"/>
                      </w:rPr>
                      <m:t>μ</m:t>
                    </m:r>
                  </m:e>
                  <m:sub>
                    <m:sSub>
                      <m:sSubPr>
                        <m:ctrlPr>
                          <w:rPr>
                            <w:rFonts w:ascii="Cambria Math" w:hAnsi="Cambria Math" w:cs="Arial"/>
                          </w:rPr>
                        </m:ctrlPr>
                      </m:sSubPr>
                      <m:e>
                        <m:r>
                          <w:rPr>
                            <w:rFonts w:ascii="Cambria Math" w:hAnsi="Cambria Math" w:cs="Arial"/>
                          </w:rPr>
                          <m:t>M</m:t>
                        </m:r>
                      </m:e>
                      <m:sub>
                        <m:r>
                          <w:rPr>
                            <w:rFonts w:ascii="Cambria Math" w:hAnsi="Cambria Math" w:cs="Arial"/>
                          </w:rPr>
                          <m:t>A</m:t>
                        </m:r>
                      </m:sub>
                    </m:sSub>
                    <m:r>
                      <m:rPr>
                        <m:sty m:val="p"/>
                      </m:rPr>
                      <w:rPr>
                        <w:rFonts w:ascii="Cambria Math" w:hAnsi="Cambria Math" w:cs="Arial"/>
                      </w:rPr>
                      <m:t>,</m:t>
                    </m:r>
                    <m:r>
                      <w:rPr>
                        <w:rFonts w:ascii="Cambria Math" w:hAnsi="Cambria Math" w:cs="Arial"/>
                      </w:rPr>
                      <m:t>G</m:t>
                    </m:r>
                  </m:sub>
                </m:sSub>
                <m:r>
                  <m:rPr>
                    <m:sty m:val="p"/>
                  </m:rPr>
                  <w:rPr>
                    <w:rFonts w:ascii="Cambria Math" w:hAnsi="Cambria Math" w:cs="Arial"/>
                  </w:rPr>
                  <m:t>-1.645×</m:t>
                </m:r>
                <m:sSub>
                  <m:sSubPr>
                    <m:ctrlPr>
                      <w:rPr>
                        <w:rFonts w:ascii="Cambria Math" w:hAnsi="Cambria Math" w:cs="Arial"/>
                      </w:rPr>
                    </m:ctrlPr>
                  </m:sSubPr>
                  <m:e>
                    <m:r>
                      <m:rPr>
                        <m:sty m:val="p"/>
                      </m:rPr>
                      <w:rPr>
                        <w:rFonts w:ascii="Cambria Math" w:hAnsi="Cambria Math" w:cs="Arial"/>
                      </w:rPr>
                      <m:t>σ</m:t>
                    </m:r>
                  </m:e>
                  <m:sub>
                    <m:sSub>
                      <m:sSubPr>
                        <m:ctrlPr>
                          <w:rPr>
                            <w:rFonts w:ascii="Cambria Math" w:hAnsi="Cambria Math" w:cs="Arial"/>
                          </w:rPr>
                        </m:ctrlPr>
                      </m:sSubPr>
                      <m:e>
                        <m:r>
                          <w:rPr>
                            <w:rFonts w:ascii="Cambria Math" w:hAnsi="Cambria Math" w:cs="Arial"/>
                          </w:rPr>
                          <m:t>M</m:t>
                        </m:r>
                      </m:e>
                      <m:sub>
                        <m:r>
                          <w:rPr>
                            <w:rFonts w:ascii="Cambria Math" w:hAnsi="Cambria Math" w:cs="Arial"/>
                          </w:rPr>
                          <m:t>A</m:t>
                        </m:r>
                        <m:r>
                          <m:rPr>
                            <m:sty m:val="p"/>
                          </m:rPr>
                          <w:rPr>
                            <w:rFonts w:ascii="Cambria Math" w:hAnsi="Cambria Math" w:cs="Arial"/>
                          </w:rPr>
                          <m:t>,</m:t>
                        </m:r>
                        <m:r>
                          <w:rPr>
                            <w:rFonts w:ascii="Cambria Math" w:hAnsi="Cambria Math" w:cs="Arial"/>
                          </w:rPr>
                          <m:t>G</m:t>
                        </m:r>
                      </m:sub>
                    </m:sSub>
                  </m:sub>
                </m:sSub>
              </m:oMath>
            </m:oMathPara>
          </w:p>
        </w:tc>
        <w:tc>
          <w:tcPr>
            <w:tcW w:w="3051" w:type="dxa"/>
            <w:tcBorders>
              <w:top w:val="single" w:sz="4" w:space="0" w:color="auto"/>
              <w:left w:val="single" w:sz="4" w:space="0" w:color="auto"/>
              <w:bottom w:val="single" w:sz="4" w:space="0" w:color="auto"/>
              <w:right w:val="single" w:sz="4" w:space="0" w:color="auto"/>
            </w:tcBorders>
            <w:vAlign w:val="center"/>
            <w:hideMark/>
          </w:tcPr>
          <w:p w:rsidR="00736C94" w:rsidRDefault="008215AE">
            <w:pPr>
              <w:pStyle w:val="Tabletext"/>
            </w:pPr>
            <m:oMathPara>
              <m:oMath>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w:rPr>
                        <w:rFonts w:ascii="Cambria Math" w:hAnsi="Cambria Math"/>
                      </w:rPr>
                      <m:t>min</m:t>
                    </m:r>
                    <m:r>
                      <m:rPr>
                        <m:sty m:val="p"/>
                      </m:rPr>
                      <w:rPr>
                        <w:rFonts w:ascii="Cambria Math" w:hAnsi="Cambria Math"/>
                      </w:rPr>
                      <m:t>,</m:t>
                    </m:r>
                    <m:r>
                      <w:rPr>
                        <w:rFonts w:ascii="Cambria Math" w:hAnsi="Cambria Math"/>
                      </w:rPr>
                      <m:t>B</m:t>
                    </m:r>
                  </m:sub>
                </m:sSub>
              </m:oMath>
            </m:oMathPara>
          </w:p>
        </w:tc>
      </w:tr>
      <w:tr w:rsidR="00736C94" w:rsidTr="00E2233D">
        <w:trPr>
          <w:jc w:val="center"/>
        </w:trPr>
        <w:tc>
          <w:tcPr>
            <w:tcW w:w="2252" w:type="dxa"/>
            <w:tcBorders>
              <w:top w:val="single" w:sz="4" w:space="0" w:color="auto"/>
              <w:left w:val="single" w:sz="4" w:space="0" w:color="auto"/>
              <w:bottom w:val="single" w:sz="4" w:space="0" w:color="auto"/>
              <w:right w:val="single" w:sz="4" w:space="0" w:color="auto"/>
            </w:tcBorders>
            <w:vAlign w:val="center"/>
            <w:hideMark/>
          </w:tcPr>
          <w:p w:rsidR="00736C94" w:rsidRDefault="008215AE">
            <w:pPr>
              <w:pStyle w:val="Tabletext"/>
            </w:pPr>
            <m:oMathPara>
              <m:oMath>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w:rPr>
                        <w:rFonts w:ascii="Cambria Math" w:hAnsi="Cambria Math"/>
                      </w:rPr>
                      <m:t>max</m:t>
                    </m:r>
                  </m:sub>
                </m:sSub>
              </m:oMath>
            </m:oMathPara>
          </w:p>
        </w:tc>
        <w:tc>
          <w:tcPr>
            <w:tcW w:w="3202" w:type="dxa"/>
            <w:tcBorders>
              <w:top w:val="single" w:sz="4" w:space="0" w:color="auto"/>
              <w:left w:val="single" w:sz="4" w:space="0" w:color="auto"/>
              <w:bottom w:val="single" w:sz="4" w:space="0" w:color="auto"/>
              <w:right w:val="single" w:sz="4" w:space="0" w:color="auto"/>
            </w:tcBorders>
            <w:vAlign w:val="center"/>
            <w:hideMark/>
          </w:tcPr>
          <w:p w:rsidR="00736C94" w:rsidRDefault="008215AE">
            <w:pPr>
              <w:pStyle w:val="Tabletext"/>
            </w:pPr>
            <m:oMathPara>
              <m:oMath>
                <m:sSub>
                  <m:sSubPr>
                    <m:ctrlPr>
                      <w:rPr>
                        <w:rFonts w:ascii="Cambria Math" w:hAnsi="Cambria Math"/>
                      </w:rPr>
                    </m:ctrlPr>
                  </m:sSubPr>
                  <m:e>
                    <m:r>
                      <m:rPr>
                        <m:sty m:val="p"/>
                      </m:rPr>
                      <w:rPr>
                        <w:rFonts w:ascii="Cambria Math" w:hAnsi="Cambria Math"/>
                      </w:rPr>
                      <m:t>μ</m:t>
                    </m:r>
                  </m:e>
                  <m:sub>
                    <m:sSub>
                      <m:sSubPr>
                        <m:ctrlPr>
                          <w:rPr>
                            <w:rFonts w:ascii="Cambria Math" w:hAnsi="Cambria Math"/>
                          </w:rPr>
                        </m:ctrlPr>
                      </m:sSubPr>
                      <m:e>
                        <m:r>
                          <w:rPr>
                            <w:rFonts w:ascii="Cambria Math" w:hAnsi="Cambria Math"/>
                          </w:rPr>
                          <m:t>M</m:t>
                        </m:r>
                      </m:e>
                      <m:sub>
                        <m:r>
                          <w:rPr>
                            <w:rFonts w:ascii="Cambria Math" w:hAnsi="Cambria Math"/>
                          </w:rPr>
                          <m:t>A</m:t>
                        </m:r>
                      </m:sub>
                    </m:sSub>
                    <m:r>
                      <m:rPr>
                        <m:sty m:val="p"/>
                      </m:rPr>
                      <w:rPr>
                        <w:rFonts w:ascii="Cambria Math" w:hAnsi="Cambria Math"/>
                      </w:rPr>
                      <m:t>,</m:t>
                    </m:r>
                    <m:r>
                      <w:rPr>
                        <w:rFonts w:ascii="Cambria Math" w:hAnsi="Cambria Math"/>
                      </w:rPr>
                      <m:t>G</m:t>
                    </m:r>
                  </m:sub>
                </m:sSub>
                <m:r>
                  <m:rPr>
                    <m:sty m:val="p"/>
                  </m:rPr>
                  <w:rPr>
                    <w:rFonts w:ascii="Cambria Math" w:hAnsi="Cambria Math"/>
                  </w:rPr>
                  <m:t>+</m:t>
                </m:r>
                <m:r>
                  <m:rPr>
                    <m:sty m:val="p"/>
                  </m:rPr>
                  <w:rPr>
                    <w:rFonts w:ascii="Cambria Math" w:hAnsi="Cambria Math" w:cs="Arial"/>
                  </w:rPr>
                  <m:t>1.645×</m:t>
                </m:r>
                <m:sSub>
                  <m:sSubPr>
                    <m:ctrlPr>
                      <w:rPr>
                        <w:rFonts w:ascii="Cambria Math" w:hAnsi="Cambria Math"/>
                      </w:rPr>
                    </m:ctrlPr>
                  </m:sSubPr>
                  <m:e>
                    <m:r>
                      <m:rPr>
                        <m:sty m:val="p"/>
                      </m:rPr>
                      <w:rPr>
                        <w:rFonts w:ascii="Cambria Math" w:hAnsi="Cambria Math"/>
                      </w:rPr>
                      <m:t>σ</m:t>
                    </m:r>
                  </m:e>
                  <m:sub>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w:rPr>
                            <w:rFonts w:ascii="Cambria Math" w:hAnsi="Cambria Math"/>
                          </w:rPr>
                          <m:t>G</m:t>
                        </m:r>
                      </m:sub>
                    </m:sSub>
                  </m:sub>
                </m:sSub>
              </m:oMath>
            </m:oMathPara>
          </w:p>
        </w:tc>
        <w:tc>
          <w:tcPr>
            <w:tcW w:w="3051" w:type="dxa"/>
            <w:tcBorders>
              <w:top w:val="single" w:sz="4" w:space="0" w:color="auto"/>
              <w:left w:val="single" w:sz="4" w:space="0" w:color="auto"/>
              <w:bottom w:val="single" w:sz="4" w:space="0" w:color="auto"/>
              <w:right w:val="single" w:sz="4" w:space="0" w:color="auto"/>
            </w:tcBorders>
            <w:vAlign w:val="center"/>
            <w:hideMark/>
          </w:tcPr>
          <w:p w:rsidR="00736C94" w:rsidRDefault="008215AE">
            <w:pPr>
              <w:pStyle w:val="Tabletext"/>
            </w:pPr>
            <m:oMathPara>
              <m:oMath>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w:rPr>
                        <w:rFonts w:ascii="Cambria Math" w:hAnsi="Cambria Math"/>
                      </w:rPr>
                      <m:t>max</m:t>
                    </m:r>
                    <m:r>
                      <m:rPr>
                        <m:sty m:val="p"/>
                      </m:rPr>
                      <w:rPr>
                        <w:rFonts w:ascii="Cambria Math" w:hAnsi="Cambria Math"/>
                      </w:rPr>
                      <m:t>,</m:t>
                    </m:r>
                    <m:r>
                      <w:rPr>
                        <w:rFonts w:ascii="Cambria Math" w:hAnsi="Cambria Math"/>
                      </w:rPr>
                      <m:t>B</m:t>
                    </m:r>
                  </m:sub>
                </m:sSub>
              </m:oMath>
            </m:oMathPara>
          </w:p>
        </w:tc>
      </w:tr>
      <w:tr w:rsidR="00736C94" w:rsidTr="00E2233D">
        <w:trPr>
          <w:jc w:val="center"/>
        </w:trPr>
        <w:tc>
          <w:tcPr>
            <w:tcW w:w="2252" w:type="dxa"/>
            <w:tcBorders>
              <w:top w:val="single" w:sz="4" w:space="0" w:color="auto"/>
              <w:left w:val="single" w:sz="4" w:space="0" w:color="auto"/>
              <w:bottom w:val="single" w:sz="4" w:space="0" w:color="auto"/>
              <w:right w:val="single" w:sz="4" w:space="0" w:color="auto"/>
            </w:tcBorders>
            <w:vAlign w:val="center"/>
            <w:hideMark/>
          </w:tcPr>
          <w:p w:rsidR="00736C94" w:rsidRDefault="008215AE">
            <w:pPr>
              <w:pStyle w:val="Tabletext"/>
            </w:pPr>
            <m:oMathPara>
              <m:oMath>
                <m:sSub>
                  <m:sSubPr>
                    <m:ctrlPr>
                      <w:rPr>
                        <w:rFonts w:ascii="Cambria Math" w:hAnsi="Cambria Math"/>
                      </w:rPr>
                    </m:ctrlPr>
                  </m:sSubPr>
                  <m:e>
                    <m:r>
                      <w:rPr>
                        <w:rFonts w:ascii="Cambria Math" w:hAnsi="Cambria Math"/>
                      </w:rPr>
                      <m:t>a</m:t>
                    </m:r>
                  </m:e>
                  <m:sub>
                    <m:r>
                      <w:rPr>
                        <w:rFonts w:ascii="Cambria Math" w:hAnsi="Cambria Math"/>
                      </w:rPr>
                      <m:t>min</m:t>
                    </m:r>
                  </m:sub>
                </m:sSub>
              </m:oMath>
            </m:oMathPara>
          </w:p>
        </w:tc>
        <w:tc>
          <w:tcPr>
            <w:tcW w:w="625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736C94" w:rsidRDefault="008215AE">
            <w:pPr>
              <w:pStyle w:val="Tabletext"/>
              <w:jc w:val="center"/>
            </w:pPr>
            <m:oMathPara>
              <m:oMath>
                <m:sSup>
                  <m:sSupPr>
                    <m:ctrlPr>
                      <w:rPr>
                        <w:rFonts w:ascii="Cambria Math" w:hAnsi="Cambria Math"/>
                      </w:rPr>
                    </m:ctrlPr>
                  </m:sSupPr>
                  <m:e>
                    <m:r>
                      <m:rPr>
                        <m:sty m:val="p"/>
                      </m:rPr>
                      <w:rPr>
                        <w:rFonts w:ascii="Cambria Math" w:hAnsi="Cambria Math"/>
                      </w:rPr>
                      <m:t>10</m:t>
                    </m:r>
                  </m:e>
                  <m:sup>
                    <m:f>
                      <m:fPr>
                        <m:ctrlPr>
                          <w:rPr>
                            <w:rFonts w:ascii="Cambria Math" w:hAnsi="Cambria Math"/>
                          </w:rPr>
                        </m:ctrlPr>
                      </m:fPr>
                      <m:num>
                        <m:sSub>
                          <m:sSubPr>
                            <m:ctrlPr>
                              <w:rPr>
                                <w:rFonts w:ascii="Cambria Math" w:hAnsi="Cambria Math"/>
                              </w:rPr>
                            </m:ctrlPr>
                          </m:sSubPr>
                          <m:e>
                            <m:d>
                              <m:dPr>
                                <m:ctrlPr>
                                  <w:rPr>
                                    <w:rFonts w:ascii="Cambria Math" w:hAnsi="Cambria Math"/>
                                  </w:rPr>
                                </m:ctrlPr>
                              </m:dPr>
                              <m:e>
                                <m:r>
                                  <m:rPr>
                                    <m:sty m:val="p"/>
                                  </m:rPr>
                                  <w:rPr>
                                    <w:rFonts w:ascii="Cambria Math" w:hAnsi="Cambria Math"/>
                                  </w:rPr>
                                  <m:t>1-3</m:t>
                                </m:r>
                                <m:sSub>
                                  <m:sSubPr>
                                    <m:ctrlPr>
                                      <w:rPr>
                                        <w:rFonts w:ascii="Cambria Math" w:hAnsi="Cambria Math"/>
                                      </w:rPr>
                                    </m:ctrlPr>
                                  </m:sSubPr>
                                  <m:e>
                                    <m:r>
                                      <w:rPr>
                                        <w:rFonts w:ascii="Cambria Math" w:hAnsi="Cambria Math"/>
                                      </w:rPr>
                                      <m:t>g</m:t>
                                    </m:r>
                                  </m:e>
                                  <m:sub>
                                    <m:r>
                                      <m:rPr>
                                        <m:sty m:val="p"/>
                                      </m:rPr>
                                      <w:rPr>
                                        <w:rFonts w:ascii="Cambria Math" w:hAnsi="Cambria Math"/>
                                      </w:rPr>
                                      <m:t>1</m:t>
                                    </m:r>
                                  </m:sub>
                                </m:sSub>
                              </m:e>
                            </m:d>
                            <m:r>
                              <w:rPr>
                                <w:rFonts w:ascii="Cambria Math" w:hAnsi="Cambria Math"/>
                              </w:rPr>
                              <m:t>M</m:t>
                            </m:r>
                          </m:e>
                          <m:sub>
                            <m:r>
                              <w:rPr>
                                <w:rFonts w:ascii="Cambria Math" w:hAnsi="Cambria Math"/>
                              </w:rPr>
                              <m:t>A</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3</m:t>
                            </m:r>
                            <m:r>
                              <w:rPr>
                                <w:rFonts w:ascii="Cambria Math" w:hAnsi="Cambria Math"/>
                              </w:rPr>
                              <m:t>g</m:t>
                            </m:r>
                          </m:e>
                          <m:sub>
                            <m:r>
                              <m:rPr>
                                <m:sty m:val="p"/>
                              </m:rPr>
                              <w:rPr>
                                <w:rFonts w:ascii="Cambria Math" w:hAnsi="Cambria Math"/>
                              </w:rPr>
                              <m:t>2</m:t>
                            </m:r>
                          </m:sub>
                        </m:sSub>
                      </m:num>
                      <m:den>
                        <m:r>
                          <m:rPr>
                            <m:sty m:val="p"/>
                          </m:rPr>
                          <w:rPr>
                            <w:rFonts w:ascii="Cambria Math" w:hAnsi="Cambria Math"/>
                          </w:rPr>
                          <m:t>20</m:t>
                        </m:r>
                      </m:den>
                    </m:f>
                  </m:sup>
                </m:sSup>
              </m:oMath>
            </m:oMathPara>
          </w:p>
          <w:p w:rsidR="00736C94" w:rsidRDefault="008215AE">
            <w:pPr>
              <w:pStyle w:val="Tabletext"/>
              <w:jc w:val="center"/>
            </w:pPr>
            <m:oMathPara>
              <m:oMath>
                <m:sSup>
                  <m:sSupPr>
                    <m:ctrlPr>
                      <w:rPr>
                        <w:rFonts w:ascii="Cambria Math" w:hAnsi="Cambria Math"/>
                      </w:rPr>
                    </m:ctrlPr>
                  </m:sSupPr>
                  <m:e>
                    <m:r>
                      <m:rPr>
                        <m:sty m:val="p"/>
                      </m:rPr>
                      <w:rPr>
                        <w:rFonts w:ascii="Cambria Math" w:hAnsi="Cambria Math"/>
                      </w:rPr>
                      <m:t>10</m:t>
                    </m:r>
                  </m:e>
                  <m:sup>
                    <m:f>
                      <m:fPr>
                        <m:ctrlPr>
                          <w:rPr>
                            <w:rFonts w:ascii="Cambria Math" w:hAnsi="Cambria Math"/>
                          </w:rPr>
                        </m:ctrlPr>
                      </m:fPr>
                      <m:num>
                        <m:sSub>
                          <m:sSubPr>
                            <m:ctrlPr>
                              <w:rPr>
                                <w:rFonts w:ascii="Cambria Math" w:hAnsi="Cambria Math"/>
                              </w:rPr>
                            </m:ctrlPr>
                          </m:sSubPr>
                          <m:e>
                            <m:d>
                              <m:dPr>
                                <m:ctrlPr>
                                  <w:rPr>
                                    <w:rFonts w:ascii="Cambria Math" w:hAnsi="Cambria Math"/>
                                  </w:rPr>
                                </m:ctrlPr>
                              </m:dPr>
                              <m:e>
                                <m:r>
                                  <m:rPr>
                                    <m:sty m:val="p"/>
                                  </m:rPr>
                                  <w:rPr>
                                    <w:rFonts w:ascii="Cambria Math" w:hAnsi="Cambria Math"/>
                                  </w:rPr>
                                  <m:t>1+3</m:t>
                                </m:r>
                                <m:sSub>
                                  <m:sSubPr>
                                    <m:ctrlPr>
                                      <w:rPr>
                                        <w:rFonts w:ascii="Cambria Math" w:hAnsi="Cambria Math"/>
                                      </w:rPr>
                                    </m:ctrlPr>
                                  </m:sSubPr>
                                  <m:e>
                                    <m:r>
                                      <w:rPr>
                                        <w:rFonts w:ascii="Cambria Math" w:hAnsi="Cambria Math"/>
                                      </w:rPr>
                                      <m:t>g</m:t>
                                    </m:r>
                                  </m:e>
                                  <m:sub>
                                    <m:r>
                                      <m:rPr>
                                        <m:sty m:val="p"/>
                                      </m:rPr>
                                      <w:rPr>
                                        <w:rFonts w:ascii="Cambria Math" w:hAnsi="Cambria Math"/>
                                      </w:rPr>
                                      <m:t>1</m:t>
                                    </m:r>
                                  </m:sub>
                                </m:sSub>
                              </m:e>
                            </m:d>
                            <m:r>
                              <w:rPr>
                                <w:rFonts w:ascii="Cambria Math" w:hAnsi="Cambria Math"/>
                              </w:rPr>
                              <m:t>M</m:t>
                            </m:r>
                          </m:e>
                          <m:sub>
                            <m:r>
                              <w:rPr>
                                <w:rFonts w:ascii="Cambria Math" w:hAnsi="Cambria Math"/>
                              </w:rPr>
                              <m:t>A</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3</m:t>
                            </m:r>
                            <m:r>
                              <w:rPr>
                                <w:rFonts w:ascii="Cambria Math" w:hAnsi="Cambria Math"/>
                              </w:rPr>
                              <m:t>g</m:t>
                            </m:r>
                          </m:e>
                          <m:sub>
                            <m:r>
                              <m:rPr>
                                <m:sty m:val="p"/>
                              </m:rPr>
                              <w:rPr>
                                <w:rFonts w:ascii="Cambria Math" w:hAnsi="Cambria Math"/>
                              </w:rPr>
                              <m:t>2</m:t>
                            </m:r>
                          </m:sub>
                        </m:sSub>
                      </m:num>
                      <m:den>
                        <m:r>
                          <m:rPr>
                            <m:sty m:val="p"/>
                          </m:rPr>
                          <w:rPr>
                            <w:rFonts w:ascii="Cambria Math" w:hAnsi="Cambria Math"/>
                          </w:rPr>
                          <m:t>20</m:t>
                        </m:r>
                      </m:den>
                    </m:f>
                  </m:sup>
                </m:sSup>
              </m:oMath>
            </m:oMathPara>
          </w:p>
        </w:tc>
      </w:tr>
      <w:tr w:rsidR="00736C94" w:rsidTr="00E2233D">
        <w:trPr>
          <w:jc w:val="center"/>
        </w:trPr>
        <w:tc>
          <w:tcPr>
            <w:tcW w:w="2252" w:type="dxa"/>
            <w:tcBorders>
              <w:top w:val="single" w:sz="4" w:space="0" w:color="auto"/>
              <w:left w:val="single" w:sz="4" w:space="0" w:color="auto"/>
              <w:bottom w:val="single" w:sz="4" w:space="0" w:color="auto"/>
              <w:right w:val="single" w:sz="4" w:space="0" w:color="auto"/>
            </w:tcBorders>
            <w:hideMark/>
          </w:tcPr>
          <w:p w:rsidR="00736C94" w:rsidRDefault="008215AE">
            <w:pPr>
              <w:pStyle w:val="Tabletext"/>
            </w:pPr>
            <m:oMathPara>
              <m:oMath>
                <m:sSub>
                  <m:sSubPr>
                    <m:ctrlPr>
                      <w:rPr>
                        <w:rFonts w:ascii="Cambria Math" w:hAnsi="Cambria Math"/>
                      </w:rPr>
                    </m:ctrlPr>
                  </m:sSubPr>
                  <m:e>
                    <m:r>
                      <w:rPr>
                        <w:rFonts w:ascii="Cambria Math" w:hAnsi="Cambria Math"/>
                      </w:rPr>
                      <m:t>a</m:t>
                    </m:r>
                  </m:e>
                  <m:sub>
                    <m:r>
                      <w:rPr>
                        <w:rFonts w:ascii="Cambria Math" w:hAnsi="Cambria Math"/>
                      </w:rPr>
                      <m:t>max</m:t>
                    </m:r>
                  </m:sub>
                </m:sSub>
              </m:oMath>
            </m:oMathPara>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736C94" w:rsidRDefault="00736C94">
            <w:pPr>
              <w:tabs>
                <w:tab w:val="clear" w:pos="794"/>
                <w:tab w:val="clear" w:pos="1191"/>
                <w:tab w:val="clear" w:pos="1588"/>
                <w:tab w:val="clear" w:pos="1985"/>
              </w:tabs>
              <w:overflowPunct/>
              <w:autoSpaceDE/>
              <w:autoSpaceDN/>
              <w:adjustRightInd/>
              <w:spacing w:before="0"/>
              <w:jc w:val="left"/>
              <w:rPr>
                <w:sz w:val="22"/>
              </w:rPr>
            </w:pPr>
          </w:p>
        </w:tc>
      </w:tr>
    </w:tbl>
    <w:p w:rsidR="00736C94" w:rsidRDefault="00736C94" w:rsidP="00736C94">
      <w:pPr>
        <w:overflowPunct/>
        <w:autoSpaceDE/>
        <w:adjustRightInd/>
        <w:spacing w:before="0"/>
        <w:rPr>
          <w:i/>
          <w:strike/>
          <w:sz w:val="16"/>
          <w:szCs w:val="16"/>
        </w:rPr>
      </w:pPr>
    </w:p>
    <w:p w:rsidR="00736C94" w:rsidRDefault="00736C94" w:rsidP="00736C94">
      <w:pPr>
        <w:ind w:firstLineChars="200" w:firstLine="480"/>
        <w:rPr>
          <w:lang w:eastAsia="zh-CN"/>
        </w:rPr>
      </w:pPr>
      <w:r>
        <w:rPr>
          <w:rFonts w:ascii="KaiTi_GB2312" w:eastAsia="KaiTi_GB2312" w:hint="eastAsia"/>
          <w:iCs/>
          <w:lang w:val="en-US" w:eastAsia="zh-CN"/>
        </w:rPr>
        <w:t>步骤</w:t>
      </w:r>
      <w:r>
        <w:rPr>
          <w:rFonts w:ascii="KaiTi_GB2312" w:eastAsia="KaiTi_GB2312" w:hint="eastAsia"/>
          <w:iCs/>
          <w:lang w:eastAsia="zh-CN"/>
        </w:rPr>
        <w:t>4：</w:t>
      </w:r>
      <w:r>
        <w:rPr>
          <w:szCs w:val="24"/>
          <w:lang w:eastAsia="zh-CN"/>
        </w:rPr>
        <w:tab/>
      </w:r>
      <w:r>
        <w:rPr>
          <w:rFonts w:hint="eastAsia"/>
          <w:szCs w:val="24"/>
          <w:lang w:val="en-US" w:eastAsia="zh-CN"/>
        </w:rPr>
        <w:t>计算信号电平</w:t>
      </w:r>
      <w:r>
        <w:rPr>
          <w:rFonts w:hint="eastAsia"/>
          <w:szCs w:val="24"/>
          <w:lang w:val="en-US" w:eastAsia="zh-CN"/>
        </w:rPr>
        <w:t xml:space="preserve"> </w:t>
      </w:r>
      <w:r>
        <w:rPr>
          <w:i/>
          <w:lang w:eastAsia="zh-CN"/>
        </w:rPr>
        <w:t xml:space="preserve">x </w:t>
      </w:r>
      <w:r>
        <w:rPr>
          <w:rFonts w:hint="eastAsia"/>
          <w:lang w:val="en-US" w:eastAsia="zh-CN"/>
        </w:rPr>
        <w:t>的累积分布</w:t>
      </w:r>
      <w:r>
        <w:rPr>
          <w:rFonts w:hint="eastAsia"/>
          <w:lang w:val="en-US" w:eastAsia="zh-CN"/>
        </w:rPr>
        <w:t xml:space="preserve"> </w:t>
      </w:r>
      <m:oMath>
        <m:r>
          <w:rPr>
            <w:rFonts w:ascii="Cambria Math" w:hAnsi="Cambria Math"/>
            <w:szCs w:val="24"/>
            <w:lang w:eastAsia="zh-CN"/>
          </w:rPr>
          <m:t>P</m:t>
        </m:r>
        <m:d>
          <m:dPr>
            <m:ctrlPr>
              <w:rPr>
                <w:rFonts w:ascii="Cambria Math" w:hAnsi="Cambria Math"/>
                <w:i/>
                <w:szCs w:val="24"/>
              </w:rPr>
            </m:ctrlPr>
          </m:dPr>
          <m:e>
            <m:r>
              <w:rPr>
                <w:rFonts w:ascii="Cambria Math" w:hAnsi="Cambria Math"/>
                <w:szCs w:val="24"/>
                <w:lang w:eastAsia="zh-CN"/>
              </w:rPr>
              <m:t>x≤</m:t>
            </m:r>
            <m:sSub>
              <m:sSubPr>
                <m:ctrlPr>
                  <w:rPr>
                    <w:rFonts w:ascii="Cambria Math" w:hAnsi="Cambria Math"/>
                    <w:i/>
                    <w:szCs w:val="24"/>
                  </w:rPr>
                </m:ctrlPr>
              </m:sSubPr>
              <m:e>
                <m:r>
                  <w:rPr>
                    <w:rFonts w:ascii="Cambria Math" w:hAnsi="Cambria Math"/>
                    <w:szCs w:val="24"/>
                    <w:lang w:eastAsia="zh-CN"/>
                  </w:rPr>
                  <m:t>x</m:t>
                </m:r>
              </m:e>
              <m:sub>
                <m:r>
                  <w:rPr>
                    <w:rFonts w:ascii="Cambria Math" w:hAnsi="Cambria Math"/>
                    <w:szCs w:val="24"/>
                    <w:lang w:eastAsia="zh-CN"/>
                  </w:rPr>
                  <m:t>0</m:t>
                </m:r>
              </m:sub>
            </m:sSub>
          </m:e>
        </m:d>
      </m:oMath>
      <w:r>
        <w:rPr>
          <w:rFonts w:hint="eastAsia"/>
          <w:szCs w:val="24"/>
          <w:lang w:eastAsia="zh-CN"/>
        </w:rPr>
        <w:t>，如下所示：</w:t>
      </w:r>
    </w:p>
    <w:p w:rsidR="00736C94" w:rsidRDefault="00736C94" w:rsidP="00736C94">
      <w:pPr>
        <w:rPr>
          <w:sz w:val="16"/>
          <w:szCs w:val="16"/>
          <w:lang w:eastAsia="zh-CN"/>
        </w:rPr>
      </w:pPr>
    </w:p>
    <w:p w:rsidR="00736C94" w:rsidRDefault="00736C94" w:rsidP="00736C94">
      <w:pPr>
        <w:pStyle w:val="Equation"/>
      </w:pPr>
      <w:r>
        <w:rPr>
          <w:iCs/>
          <w:lang w:eastAsia="zh-CN"/>
        </w:rPr>
        <w:tab/>
      </w:r>
      <w:r>
        <w:rPr>
          <w:iCs/>
          <w:lang w:eastAsia="zh-CN"/>
        </w:rPr>
        <w:tab/>
      </w:r>
      <m:oMath>
        <m:r>
          <w:rPr>
            <w:rFonts w:ascii="Cambria Math" w:hAnsi="Cambria Math"/>
          </w:rPr>
          <m:t>P</m:t>
        </m:r>
        <m:d>
          <m:dPr>
            <m:ctrlPr>
              <w:rPr>
                <w:rFonts w:ascii="Cambria Math" w:hAnsi="Cambria Math"/>
              </w:rPr>
            </m:ctrlPr>
          </m:dPr>
          <m:e>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0</m:t>
                </m:r>
              </m:sub>
            </m:sSub>
          </m:e>
        </m:d>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G</m:t>
            </m:r>
          </m:sub>
        </m:sSub>
        <m:r>
          <m:rPr>
            <m:sty m:val="p"/>
          </m:rPr>
          <w:rPr>
            <w:rFonts w:ascii="Cambria Math" w:hAnsi="Cambria Math"/>
          </w:rPr>
          <m:t>×</m:t>
        </m:r>
        <m:r>
          <w:rPr>
            <w:rFonts w:ascii="Cambria Math" w:hAnsi="Cambria Math"/>
          </w:rPr>
          <m:t>P</m:t>
        </m:r>
        <m:d>
          <m:dPr>
            <m:ctrlPr>
              <w:rPr>
                <w:rFonts w:ascii="Cambria Math" w:hAnsi="Cambria Math"/>
              </w:rPr>
            </m:ctrlPr>
          </m:dPr>
          <m:e>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m:t>
            </m:r>
            <m:r>
              <w:rPr>
                <w:rFonts w:ascii="Cambria Math" w:hAnsi="Cambria Math"/>
              </w:rPr>
              <m:t>GOOD</m:t>
            </m:r>
          </m:e>
        </m:d>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B</m:t>
            </m:r>
          </m:sub>
        </m:sSub>
        <m:r>
          <m:rPr>
            <m:sty m:val="p"/>
          </m:rPr>
          <w:rPr>
            <w:rFonts w:ascii="Cambria Math" w:hAnsi="Cambria Math"/>
          </w:rPr>
          <m:t>×</m:t>
        </m:r>
        <m:r>
          <w:rPr>
            <w:rFonts w:ascii="Cambria Math" w:hAnsi="Cambria Math"/>
          </w:rPr>
          <m:t>P</m:t>
        </m:r>
        <m:d>
          <m:dPr>
            <m:ctrlPr>
              <w:rPr>
                <w:rFonts w:ascii="Cambria Math" w:hAnsi="Cambria Math"/>
              </w:rPr>
            </m:ctrlPr>
          </m:dPr>
          <m:e>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m:t>
            </m:r>
            <m:r>
              <w:rPr>
                <w:rFonts w:ascii="Cambria Math" w:hAnsi="Cambria Math"/>
              </w:rPr>
              <m:t>BAD</m:t>
            </m:r>
          </m:e>
        </m:d>
      </m:oMath>
      <w:r>
        <w:rPr>
          <w:rFonts w:ascii="Calibri" w:hAnsi="Calibri"/>
          <w:sz w:val="20"/>
        </w:rPr>
        <w:tab/>
      </w:r>
      <w:r>
        <w:t>(21)</w:t>
      </w:r>
    </w:p>
    <w:p w:rsidR="00736C94" w:rsidRDefault="00736C94" w:rsidP="00736C94">
      <w:pPr>
        <w:rPr>
          <w:sz w:val="16"/>
          <w:szCs w:val="16"/>
        </w:rPr>
      </w:pPr>
    </w:p>
    <w:p w:rsidR="00736C94" w:rsidRDefault="00736C94" w:rsidP="00736C94">
      <w:pPr>
        <w:ind w:firstLineChars="200" w:firstLine="480"/>
        <w:rPr>
          <w:lang w:val="en-US" w:eastAsia="zh-CN"/>
        </w:rPr>
      </w:pPr>
      <w:r>
        <w:rPr>
          <w:rFonts w:ascii="KaiTi_GB2312" w:eastAsia="KaiTi_GB2312" w:hint="eastAsia"/>
          <w:iCs/>
          <w:lang w:val="en-US" w:eastAsia="zh-CN"/>
        </w:rPr>
        <w:t>步骤5：</w:t>
      </w:r>
      <w:r>
        <w:rPr>
          <w:szCs w:val="24"/>
          <w:lang w:val="en-US" w:eastAsia="zh-CN"/>
        </w:rPr>
        <w:tab/>
      </w:r>
      <w:r>
        <w:rPr>
          <w:rFonts w:hint="eastAsia"/>
          <w:szCs w:val="24"/>
          <w:lang w:val="en-US" w:eastAsia="zh-CN"/>
        </w:rPr>
        <w:t>计算好的状态和差的状态的</w:t>
      </w:r>
      <w:r>
        <w:rPr>
          <w:rFonts w:hint="eastAsia"/>
          <w:szCs w:val="24"/>
          <w:lang w:val="en-US" w:eastAsia="zh-CN"/>
        </w:rPr>
        <w:t xml:space="preserve"> </w:t>
      </w:r>
      <w:r>
        <w:rPr>
          <w:szCs w:val="24"/>
          <w:lang w:val="en-US" w:eastAsia="zh-CN"/>
        </w:rPr>
        <w:t>Rice</w:t>
      </w:r>
      <w:r>
        <w:rPr>
          <w:rFonts w:hint="eastAsia"/>
          <w:szCs w:val="24"/>
          <w:lang w:val="en-US" w:eastAsia="zh-CN"/>
        </w:rPr>
        <w:t>因子</w:t>
      </w:r>
      <w:r>
        <w:rPr>
          <w:szCs w:val="24"/>
          <w:lang w:val="en-US" w:eastAsia="zh-CN"/>
        </w:rPr>
        <w:t xml:space="preserve">(dB) </w:t>
      </w:r>
      <w:r>
        <w:rPr>
          <w:i/>
          <w:iCs/>
          <w:szCs w:val="24"/>
          <w:lang w:val="en-US" w:eastAsia="zh-CN"/>
        </w:rPr>
        <w:t>K</w:t>
      </w:r>
      <w:r>
        <w:rPr>
          <w:rFonts w:hint="eastAsia"/>
          <w:lang w:val="en-US" w:eastAsia="zh-CN"/>
        </w:rPr>
        <w:t>的累积分布，分别为</w:t>
      </w:r>
      <m:oMath>
        <m:r>
          <w:rPr>
            <w:rFonts w:ascii="Cambria Math" w:hAnsi="Cambria Math"/>
            <w:szCs w:val="24"/>
            <w:lang w:eastAsia="zh-CN"/>
          </w:rPr>
          <m:t>P</m:t>
        </m:r>
        <m:d>
          <m:dPr>
            <m:ctrlPr>
              <w:rPr>
                <w:rFonts w:ascii="Cambria Math" w:hAnsi="Cambria Math"/>
                <w:i/>
                <w:szCs w:val="24"/>
              </w:rPr>
            </m:ctrlPr>
          </m:dPr>
          <m:e>
            <m:r>
              <w:rPr>
                <w:rFonts w:ascii="Cambria Math" w:hAnsi="Cambria Math"/>
                <w:szCs w:val="24"/>
                <w:lang w:eastAsia="zh-CN"/>
              </w:rPr>
              <m:t>K</m:t>
            </m:r>
            <m:r>
              <w:rPr>
                <w:rFonts w:ascii="Cambria Math" w:hAnsi="Cambria Math"/>
                <w:szCs w:val="24"/>
                <w:lang w:val="en-US" w:eastAsia="zh-CN"/>
              </w:rPr>
              <m:t>≤</m:t>
            </m:r>
            <m:sSub>
              <m:sSubPr>
                <m:ctrlPr>
                  <w:rPr>
                    <w:rFonts w:ascii="Cambria Math" w:hAnsi="Cambria Math"/>
                    <w:i/>
                    <w:szCs w:val="24"/>
                  </w:rPr>
                </m:ctrlPr>
              </m:sSubPr>
              <m:e>
                <m:r>
                  <w:rPr>
                    <w:rFonts w:ascii="Cambria Math" w:hAnsi="Cambria Math"/>
                    <w:szCs w:val="24"/>
                    <w:lang w:eastAsia="zh-CN"/>
                  </w:rPr>
                  <m:t>K</m:t>
                </m:r>
              </m:e>
              <m:sub>
                <m:r>
                  <w:rPr>
                    <w:rFonts w:ascii="Cambria Math" w:hAnsi="Cambria Math"/>
                    <w:szCs w:val="24"/>
                    <w:lang w:val="en-US" w:eastAsia="zh-CN"/>
                  </w:rPr>
                  <m:t>0</m:t>
                </m:r>
              </m:sub>
            </m:sSub>
            <m:r>
              <w:rPr>
                <w:rFonts w:ascii="Cambria Math" w:hAnsi="Cambria Math"/>
                <w:szCs w:val="24"/>
                <w:lang w:val="en-US" w:eastAsia="zh-CN"/>
              </w:rPr>
              <m:t>|</m:t>
            </m:r>
            <m:r>
              <w:rPr>
                <w:rFonts w:ascii="Cambria Math" w:hAnsi="Cambria Math"/>
                <w:szCs w:val="24"/>
                <w:lang w:eastAsia="zh-CN"/>
              </w:rPr>
              <m:t>GOOD</m:t>
            </m:r>
          </m:e>
        </m:d>
      </m:oMath>
      <w:r>
        <w:rPr>
          <w:rFonts w:hint="eastAsia"/>
          <w:szCs w:val="24"/>
          <w:lang w:val="en-US" w:eastAsia="zh-CN"/>
        </w:rPr>
        <w:t>和</w:t>
      </w:r>
      <m:oMath>
        <m:r>
          <w:rPr>
            <w:rFonts w:ascii="Cambria Math" w:hAnsi="Cambria Math"/>
            <w:szCs w:val="24"/>
            <w:lang w:eastAsia="zh-CN"/>
          </w:rPr>
          <m:t>P</m:t>
        </m:r>
        <m:d>
          <m:dPr>
            <m:ctrlPr>
              <w:rPr>
                <w:rFonts w:ascii="Cambria Math" w:hAnsi="Cambria Math"/>
                <w:i/>
                <w:szCs w:val="24"/>
              </w:rPr>
            </m:ctrlPr>
          </m:dPr>
          <m:e>
            <m:r>
              <w:rPr>
                <w:rFonts w:ascii="Cambria Math" w:hAnsi="Cambria Math"/>
                <w:szCs w:val="24"/>
                <w:lang w:eastAsia="zh-CN"/>
              </w:rPr>
              <m:t>K</m:t>
            </m:r>
            <m:r>
              <w:rPr>
                <w:rFonts w:ascii="Cambria Math" w:hAnsi="Cambria Math"/>
                <w:szCs w:val="24"/>
                <w:lang w:val="en-US" w:eastAsia="zh-CN"/>
              </w:rPr>
              <m:t>≤</m:t>
            </m:r>
            <m:sSub>
              <m:sSubPr>
                <m:ctrlPr>
                  <w:rPr>
                    <w:rFonts w:ascii="Cambria Math" w:hAnsi="Cambria Math"/>
                    <w:i/>
                    <w:szCs w:val="24"/>
                  </w:rPr>
                </m:ctrlPr>
              </m:sSubPr>
              <m:e>
                <m:r>
                  <w:rPr>
                    <w:rFonts w:ascii="Cambria Math" w:hAnsi="Cambria Math"/>
                    <w:szCs w:val="24"/>
                    <w:lang w:eastAsia="zh-CN"/>
                  </w:rPr>
                  <m:t>K</m:t>
                </m:r>
              </m:e>
              <m:sub>
                <m:r>
                  <w:rPr>
                    <w:rFonts w:ascii="Cambria Math" w:hAnsi="Cambria Math"/>
                    <w:szCs w:val="24"/>
                    <w:lang w:val="en-US" w:eastAsia="zh-CN"/>
                  </w:rPr>
                  <m:t>0</m:t>
                </m:r>
              </m:sub>
            </m:sSub>
            <m:r>
              <w:rPr>
                <w:rFonts w:ascii="Cambria Math" w:hAnsi="Cambria Math"/>
                <w:szCs w:val="24"/>
                <w:lang w:val="en-US" w:eastAsia="zh-CN"/>
              </w:rPr>
              <m:t>|</m:t>
            </m:r>
            <m:r>
              <w:rPr>
                <w:rFonts w:ascii="Cambria Math" w:hAnsi="Cambria Math"/>
                <w:szCs w:val="24"/>
                <w:lang w:eastAsia="zh-CN"/>
              </w:rPr>
              <m:t>BAD</m:t>
            </m:r>
          </m:e>
        </m:d>
      </m:oMath>
      <w:r>
        <w:rPr>
          <w:rFonts w:hint="eastAsia"/>
          <w:szCs w:val="24"/>
          <w:lang w:eastAsia="zh-CN"/>
        </w:rPr>
        <w:t>，如下所示：</w:t>
      </w:r>
    </w:p>
    <w:p w:rsidR="00736C94" w:rsidRDefault="00736C94" w:rsidP="00736C94">
      <w:pPr>
        <w:pStyle w:val="Note"/>
        <w:rPr>
          <w:sz w:val="16"/>
          <w:szCs w:val="16"/>
          <w:lang w:val="en-US" w:eastAsia="zh-CN"/>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9072"/>
        <w:gridCol w:w="709"/>
      </w:tblGrid>
      <w:tr w:rsidR="00736C94" w:rsidTr="00736C94">
        <w:tc>
          <w:tcPr>
            <w:tcW w:w="9072" w:type="dxa"/>
            <w:hideMark/>
          </w:tcPr>
          <w:p w:rsidR="00736C94" w:rsidRDefault="00736C94">
            <w:pPr>
              <w:ind w:left="660" w:hanging="660"/>
              <w:rPr>
                <w:rFonts w:ascii="Calibri" w:hAnsi="Calibri"/>
              </w:rPr>
            </w:pPr>
            <m:oMathPara>
              <m:oMathParaPr>
                <m:jc m:val="center"/>
              </m:oMathParaPr>
              <m:oMath>
                <m:r>
                  <w:rPr>
                    <w:rFonts w:ascii="Cambria Math" w:hAnsi="Cambria Math"/>
                    <w:sz w:val="22"/>
                    <w:szCs w:val="24"/>
                  </w:rPr>
                  <m:t>P</m:t>
                </m:r>
                <m:d>
                  <m:dPr>
                    <m:ctrlPr>
                      <w:rPr>
                        <w:rFonts w:ascii="Cambria Math" w:hAnsi="Cambria Math"/>
                        <w:i/>
                        <w:sz w:val="22"/>
                        <w:szCs w:val="22"/>
                      </w:rPr>
                    </m:ctrlPr>
                  </m:dPr>
                  <m:e>
                    <m:r>
                      <w:rPr>
                        <w:rFonts w:ascii="Cambria Math" w:hAnsi="Cambria Math"/>
                        <w:sz w:val="22"/>
                      </w:rPr>
                      <m:t>K≤</m:t>
                    </m:r>
                    <m:sSub>
                      <m:sSubPr>
                        <m:ctrlPr>
                          <w:rPr>
                            <w:rFonts w:ascii="Cambria Math" w:hAnsi="Cambria Math"/>
                            <w:i/>
                            <w:sz w:val="22"/>
                            <w:szCs w:val="22"/>
                          </w:rPr>
                        </m:ctrlPr>
                      </m:sSubPr>
                      <m:e>
                        <m:r>
                          <w:rPr>
                            <w:rFonts w:ascii="Cambria Math" w:hAnsi="Cambria Math"/>
                            <w:sz w:val="22"/>
                          </w:rPr>
                          <m:t>K</m:t>
                        </m:r>
                      </m:e>
                      <m:sub>
                        <m:r>
                          <w:rPr>
                            <w:rFonts w:ascii="Cambria Math" w:hAnsi="Cambria Math"/>
                            <w:sz w:val="22"/>
                          </w:rPr>
                          <m:t>0</m:t>
                        </m:r>
                      </m:sub>
                    </m:sSub>
                    <m:r>
                      <w:rPr>
                        <w:rFonts w:ascii="Cambria Math" w:hAnsi="Cambria Math"/>
                        <w:sz w:val="22"/>
                      </w:rPr>
                      <m:t>|state</m:t>
                    </m:r>
                  </m:e>
                </m:d>
                <m:r>
                  <w:rPr>
                    <w:rFonts w:ascii="Cambria Math" w:hAnsi="Cambria Math"/>
                    <w:sz w:val="22"/>
                  </w:rPr>
                  <m:t>=</m:t>
                </m:r>
                <m:f>
                  <m:fPr>
                    <m:ctrlPr>
                      <w:rPr>
                        <w:rFonts w:ascii="Cambria Math" w:hAnsi="Cambria Math"/>
                        <w:i/>
                        <w:sz w:val="22"/>
                        <w:szCs w:val="22"/>
                      </w:rPr>
                    </m:ctrlPr>
                  </m:fPr>
                  <m:num>
                    <m:nary>
                      <m:naryPr>
                        <m:limLoc m:val="subSup"/>
                        <m:ctrlPr>
                          <w:rPr>
                            <w:rFonts w:ascii="Cambria Math" w:hAnsi="Cambria Math"/>
                            <w:i/>
                            <w:sz w:val="22"/>
                            <w:szCs w:val="22"/>
                          </w:rPr>
                        </m:ctrlPr>
                      </m:naryPr>
                      <m:sub>
                        <m:sSub>
                          <m:sSubPr>
                            <m:ctrlPr>
                              <w:rPr>
                                <w:rFonts w:ascii="Cambria Math" w:hAnsi="Cambria Math"/>
                                <w:i/>
                                <w:sz w:val="22"/>
                                <w:szCs w:val="22"/>
                              </w:rPr>
                            </m:ctrlPr>
                          </m:sSubPr>
                          <m:e>
                            <m:r>
                              <w:rPr>
                                <w:rFonts w:ascii="Cambria Math" w:hAnsi="Cambria Math"/>
                                <w:sz w:val="22"/>
                              </w:rPr>
                              <m:t>M</m:t>
                            </m:r>
                          </m:e>
                          <m:sub>
                            <m:r>
                              <w:rPr>
                                <w:rFonts w:ascii="Cambria Math" w:hAnsi="Cambria Math"/>
                                <w:sz w:val="22"/>
                              </w:rPr>
                              <m:t>A,min</m:t>
                            </m:r>
                          </m:sub>
                        </m:sSub>
                      </m:sub>
                      <m:sup>
                        <m:sSub>
                          <m:sSubPr>
                            <m:ctrlPr>
                              <w:rPr>
                                <w:rFonts w:ascii="Cambria Math" w:hAnsi="Cambria Math"/>
                                <w:i/>
                                <w:sz w:val="22"/>
                                <w:szCs w:val="22"/>
                              </w:rPr>
                            </m:ctrlPr>
                          </m:sSubPr>
                          <m:e>
                            <m:r>
                              <w:rPr>
                                <w:rFonts w:ascii="Cambria Math" w:hAnsi="Cambria Math"/>
                                <w:sz w:val="22"/>
                              </w:rPr>
                              <m:t>M</m:t>
                            </m:r>
                          </m:e>
                          <m:sub>
                            <m:r>
                              <w:rPr>
                                <w:rFonts w:ascii="Cambria Math" w:hAnsi="Cambria Math"/>
                                <w:sz w:val="22"/>
                              </w:rPr>
                              <m:t>A,max</m:t>
                            </m:r>
                          </m:sub>
                        </m:sSub>
                      </m:sup>
                      <m:e>
                        <m:r>
                          <w:rPr>
                            <w:rFonts w:ascii="Cambria Math" w:hAnsi="Cambria Math"/>
                            <w:sz w:val="22"/>
                          </w:rPr>
                          <m:t>exp</m:t>
                        </m:r>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rPr>
                                  <m:t>-</m:t>
                                </m:r>
                                <m:sSup>
                                  <m:sSupPr>
                                    <m:ctrlPr>
                                      <w:rPr>
                                        <w:rFonts w:ascii="Cambria Math" w:hAnsi="Cambria Math"/>
                                        <w:i/>
                                        <w:sz w:val="22"/>
                                        <w:szCs w:val="22"/>
                                      </w:rPr>
                                    </m:ctrlPr>
                                  </m:sSupPr>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rPr>
                                              <m:t>M</m:t>
                                            </m:r>
                                          </m:e>
                                          <m:sub>
                                            <m:r>
                                              <w:rPr>
                                                <w:rFonts w:ascii="Cambria Math" w:hAnsi="Cambria Math"/>
                                                <w:sz w:val="22"/>
                                              </w:rPr>
                                              <m:t>A</m:t>
                                            </m:r>
                                          </m:sub>
                                        </m:sSub>
                                        <m:r>
                                          <w:rPr>
                                            <w:rFonts w:ascii="Cambria Math" w:hAnsi="Cambria Math"/>
                                            <w:sz w:val="22"/>
                                          </w:rPr>
                                          <m:t>-</m:t>
                                        </m:r>
                                        <m:sSub>
                                          <m:sSubPr>
                                            <m:ctrlPr>
                                              <w:rPr>
                                                <w:rFonts w:ascii="Cambria Math" w:hAnsi="Cambria Math"/>
                                                <w:i/>
                                                <w:sz w:val="22"/>
                                                <w:szCs w:val="22"/>
                                              </w:rPr>
                                            </m:ctrlPr>
                                          </m:sSubPr>
                                          <m:e>
                                            <m:r>
                                              <m:rPr>
                                                <m:sty m:val="p"/>
                                              </m:rPr>
                                              <w:rPr>
                                                <w:rFonts w:ascii="Cambria Math" w:hAnsi="Cambria Math"/>
                                                <w:sz w:val="22"/>
                                              </w:rPr>
                                              <m:t>μ</m:t>
                                            </m:r>
                                          </m:e>
                                          <m:sub>
                                            <m:sSub>
                                              <m:sSubPr>
                                                <m:ctrlPr>
                                                  <w:rPr>
                                                    <w:rFonts w:ascii="Cambria Math" w:hAnsi="Cambria Math"/>
                                                    <w:i/>
                                                    <w:sz w:val="22"/>
                                                    <w:szCs w:val="22"/>
                                                  </w:rPr>
                                                </m:ctrlPr>
                                              </m:sSubPr>
                                              <m:e>
                                                <m:r>
                                                  <w:rPr>
                                                    <w:rFonts w:ascii="Cambria Math" w:hAnsi="Cambria Math"/>
                                                    <w:sz w:val="22"/>
                                                  </w:rPr>
                                                  <m:t>M</m:t>
                                                </m:r>
                                              </m:e>
                                              <m:sub>
                                                <m:r>
                                                  <w:rPr>
                                                    <w:rFonts w:ascii="Cambria Math" w:hAnsi="Cambria Math"/>
                                                    <w:sz w:val="22"/>
                                                  </w:rPr>
                                                  <m:t>A</m:t>
                                                </m:r>
                                              </m:sub>
                                            </m:sSub>
                                          </m:sub>
                                        </m:sSub>
                                      </m:e>
                                    </m:d>
                                  </m:e>
                                  <m:sup>
                                    <m:r>
                                      <w:rPr>
                                        <w:rFonts w:ascii="Cambria Math" w:hAnsi="Cambria Math"/>
                                        <w:sz w:val="22"/>
                                      </w:rPr>
                                      <m:t>2</m:t>
                                    </m:r>
                                  </m:sup>
                                </m:sSup>
                              </m:num>
                              <m:den>
                                <m:r>
                                  <w:rPr>
                                    <w:rFonts w:ascii="Cambria Math" w:hAnsi="Cambria Math"/>
                                    <w:sz w:val="22"/>
                                  </w:rPr>
                                  <m:t>2</m:t>
                                </m:r>
                                <m:sSubSup>
                                  <m:sSubSupPr>
                                    <m:ctrlPr>
                                      <w:rPr>
                                        <w:rFonts w:ascii="Cambria Math" w:hAnsi="Cambria Math"/>
                                        <w:i/>
                                        <w:sz w:val="22"/>
                                        <w:szCs w:val="22"/>
                                      </w:rPr>
                                    </m:ctrlPr>
                                  </m:sSubSupPr>
                                  <m:e>
                                    <m:r>
                                      <m:rPr>
                                        <m:sty m:val="p"/>
                                      </m:rPr>
                                      <w:rPr>
                                        <w:rFonts w:ascii="Cambria Math" w:hAnsi="Cambria Math"/>
                                        <w:sz w:val="22"/>
                                      </w:rPr>
                                      <m:t>σ</m:t>
                                    </m:r>
                                  </m:e>
                                  <m:sub>
                                    <m:sSub>
                                      <m:sSubPr>
                                        <m:ctrlPr>
                                          <w:rPr>
                                            <w:rFonts w:ascii="Cambria Math" w:hAnsi="Cambria Math"/>
                                            <w:i/>
                                            <w:sz w:val="22"/>
                                            <w:szCs w:val="22"/>
                                          </w:rPr>
                                        </m:ctrlPr>
                                      </m:sSubPr>
                                      <m:e>
                                        <m:r>
                                          <w:rPr>
                                            <w:rFonts w:ascii="Cambria Math" w:hAnsi="Cambria Math"/>
                                            <w:sz w:val="22"/>
                                          </w:rPr>
                                          <m:t>M</m:t>
                                        </m:r>
                                      </m:e>
                                      <m:sub>
                                        <m:r>
                                          <w:rPr>
                                            <w:rFonts w:ascii="Cambria Math" w:hAnsi="Cambria Math"/>
                                            <w:sz w:val="22"/>
                                          </w:rPr>
                                          <m:t>A</m:t>
                                        </m:r>
                                      </m:sub>
                                    </m:sSub>
                                  </m:sub>
                                  <m:sup>
                                    <m:r>
                                      <w:rPr>
                                        <w:rFonts w:ascii="Cambria Math" w:hAnsi="Cambria Math"/>
                                        <w:sz w:val="22"/>
                                      </w:rPr>
                                      <m:t>2</m:t>
                                    </m:r>
                                  </m:sup>
                                </m:sSubSup>
                              </m:den>
                            </m:f>
                          </m:e>
                        </m:d>
                        <m:d>
                          <m:dPr>
                            <m:begChr m:val="["/>
                            <m:endChr m:val="]"/>
                            <m:ctrlPr>
                              <w:rPr>
                                <w:rFonts w:ascii="Cambria Math" w:hAnsi="Cambria Math"/>
                                <w:i/>
                                <w:sz w:val="22"/>
                                <w:szCs w:val="22"/>
                              </w:rPr>
                            </m:ctrlPr>
                          </m:dPr>
                          <m:e>
                            <m:r>
                              <w:rPr>
                                <w:rFonts w:ascii="Cambria Math" w:hAnsi="Cambria Math"/>
                                <w:sz w:val="22"/>
                              </w:rPr>
                              <m:t>1+erf</m:t>
                            </m:r>
                            <m:d>
                              <m:dPr>
                                <m:ctrlPr>
                                  <w:rPr>
                                    <w:rFonts w:ascii="Cambria Math" w:hAnsi="Cambria Math"/>
                                    <w:i/>
                                    <w:sz w:val="22"/>
                                    <w:szCs w:val="22"/>
                                  </w:rPr>
                                </m:ctrlPr>
                              </m:dPr>
                              <m:e>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rPr>
                                          <m:t>K</m:t>
                                        </m:r>
                                      </m:e>
                                      <m:sub>
                                        <m:r>
                                          <w:rPr>
                                            <w:rFonts w:ascii="Cambria Math" w:hAnsi="Cambria Math"/>
                                            <w:sz w:val="22"/>
                                          </w:rPr>
                                          <m:t>0</m:t>
                                        </m:r>
                                      </m:sub>
                                    </m:sSub>
                                    <m:r>
                                      <w:rPr>
                                        <w:rFonts w:ascii="Cambria Math" w:hAnsi="Cambria Math"/>
                                        <w:sz w:val="22"/>
                                      </w:rPr>
                                      <m:t>-</m:t>
                                    </m:r>
                                    <m:d>
                                      <m:dPr>
                                        <m:ctrlPr>
                                          <w:rPr>
                                            <w:rFonts w:ascii="Cambria Math" w:hAnsi="Cambria Math"/>
                                            <w:i/>
                                            <w:sz w:val="22"/>
                                            <w:szCs w:val="22"/>
                                          </w:rPr>
                                        </m:ctrlPr>
                                      </m:dPr>
                                      <m:e>
                                        <m:d>
                                          <m:dPr>
                                            <m:ctrlPr>
                                              <w:rPr>
                                                <w:rFonts w:ascii="Cambria Math" w:hAnsi="Cambria Math"/>
                                                <w:i/>
                                                <w:sz w:val="22"/>
                                                <w:szCs w:val="22"/>
                                              </w:rPr>
                                            </m:ctrlPr>
                                          </m:dPr>
                                          <m:e>
                                            <m:r>
                                              <w:rPr>
                                                <w:rFonts w:ascii="Cambria Math" w:hAnsi="Cambria Math"/>
                                                <w:sz w:val="22"/>
                                              </w:rPr>
                                              <m:t>1-</m:t>
                                            </m:r>
                                            <m:sSub>
                                              <m:sSubPr>
                                                <m:ctrlPr>
                                                  <w:rPr>
                                                    <w:rFonts w:ascii="Cambria Math" w:hAnsi="Cambria Math"/>
                                                    <w:i/>
                                                    <w:sz w:val="22"/>
                                                    <w:szCs w:val="22"/>
                                                  </w:rPr>
                                                </m:ctrlPr>
                                              </m:sSubPr>
                                              <m:e>
                                                <m:r>
                                                  <w:rPr>
                                                    <w:rFonts w:ascii="Cambria Math" w:hAnsi="Cambria Math"/>
                                                    <w:sz w:val="22"/>
                                                  </w:rPr>
                                                  <m:t>h</m:t>
                                                </m:r>
                                              </m:e>
                                              <m:sub>
                                                <m:r>
                                                  <w:rPr>
                                                    <w:rFonts w:ascii="Cambria Math" w:hAnsi="Cambria Math"/>
                                                    <w:sz w:val="22"/>
                                                  </w:rPr>
                                                  <m:t>1</m:t>
                                                </m:r>
                                              </m:sub>
                                            </m:sSub>
                                          </m:e>
                                        </m:d>
                                        <m:sSub>
                                          <m:sSubPr>
                                            <m:ctrlPr>
                                              <w:rPr>
                                                <w:rFonts w:ascii="Cambria Math" w:hAnsi="Cambria Math"/>
                                                <w:i/>
                                                <w:sz w:val="22"/>
                                                <w:szCs w:val="22"/>
                                              </w:rPr>
                                            </m:ctrlPr>
                                          </m:sSubPr>
                                          <m:e>
                                            <m:r>
                                              <w:rPr>
                                                <w:rFonts w:ascii="Cambria Math" w:hAnsi="Cambria Math"/>
                                                <w:sz w:val="22"/>
                                              </w:rPr>
                                              <m:t>M</m:t>
                                            </m:r>
                                          </m:e>
                                          <m:sub>
                                            <m:r>
                                              <w:rPr>
                                                <w:rFonts w:ascii="Cambria Math" w:hAnsi="Cambria Math"/>
                                                <w:sz w:val="22"/>
                                              </w:rPr>
                                              <m:t>A</m:t>
                                            </m:r>
                                          </m:sub>
                                        </m:sSub>
                                        <m:r>
                                          <w:rPr>
                                            <w:rFonts w:ascii="Cambria Math" w:hAnsi="Cambria Math"/>
                                            <w:sz w:val="22"/>
                                          </w:rPr>
                                          <m:t>-</m:t>
                                        </m:r>
                                        <m:sSub>
                                          <m:sSubPr>
                                            <m:ctrlPr>
                                              <w:rPr>
                                                <w:rFonts w:ascii="Cambria Math" w:hAnsi="Cambria Math"/>
                                                <w:i/>
                                                <w:sz w:val="22"/>
                                                <w:szCs w:val="22"/>
                                              </w:rPr>
                                            </m:ctrlPr>
                                          </m:sSubPr>
                                          <m:e>
                                            <m:r>
                                              <w:rPr>
                                                <w:rFonts w:ascii="Cambria Math" w:hAnsi="Cambria Math"/>
                                                <w:sz w:val="22"/>
                                              </w:rPr>
                                              <m:t>h</m:t>
                                            </m:r>
                                          </m:e>
                                          <m:sub>
                                            <m:r>
                                              <w:rPr>
                                                <w:rFonts w:ascii="Cambria Math" w:hAnsi="Cambria Math"/>
                                                <w:sz w:val="22"/>
                                              </w:rPr>
                                              <m:t>2</m:t>
                                            </m:r>
                                          </m:sub>
                                        </m:sSub>
                                      </m:e>
                                    </m:d>
                                  </m:num>
                                  <m:den>
                                    <m:d>
                                      <m:dPr>
                                        <m:ctrlPr>
                                          <w:rPr>
                                            <w:rFonts w:ascii="Cambria Math" w:hAnsi="Cambria Math"/>
                                            <w:i/>
                                            <w:sz w:val="16"/>
                                            <w:szCs w:val="18"/>
                                          </w:rPr>
                                        </m:ctrlPr>
                                      </m:dPr>
                                      <m:e>
                                        <m:sSub>
                                          <m:sSubPr>
                                            <m:ctrlPr>
                                              <w:rPr>
                                                <w:rFonts w:ascii="Cambria Math" w:hAnsi="Cambria Math"/>
                                                <w:i/>
                                                <w:sz w:val="16"/>
                                                <w:szCs w:val="18"/>
                                              </w:rPr>
                                            </m:ctrlPr>
                                          </m:sSubPr>
                                          <m:e>
                                            <m:r>
                                              <w:rPr>
                                                <w:rFonts w:ascii="Cambria Math" w:hAnsi="Cambria Math"/>
                                                <w:sz w:val="16"/>
                                                <w:szCs w:val="18"/>
                                              </w:rPr>
                                              <m:t>g</m:t>
                                            </m:r>
                                          </m:e>
                                          <m:sub>
                                            <m:r>
                                              <w:rPr>
                                                <w:rFonts w:ascii="Cambria Math" w:hAnsi="Cambria Math"/>
                                                <w:sz w:val="16"/>
                                                <w:szCs w:val="18"/>
                                              </w:rPr>
                                              <m:t>1</m:t>
                                            </m:r>
                                          </m:sub>
                                        </m:sSub>
                                        <m:sSub>
                                          <m:sSubPr>
                                            <m:ctrlPr>
                                              <w:rPr>
                                                <w:rFonts w:ascii="Cambria Math" w:hAnsi="Cambria Math"/>
                                                <w:i/>
                                                <w:sz w:val="16"/>
                                                <w:szCs w:val="18"/>
                                              </w:rPr>
                                            </m:ctrlPr>
                                          </m:sSubPr>
                                          <m:e>
                                            <m:r>
                                              <w:rPr>
                                                <w:rFonts w:ascii="Cambria Math" w:hAnsi="Cambria Math"/>
                                                <w:sz w:val="16"/>
                                                <w:szCs w:val="18"/>
                                              </w:rPr>
                                              <m:t>M</m:t>
                                            </m:r>
                                          </m:e>
                                          <m:sub>
                                            <m:r>
                                              <w:rPr>
                                                <w:rFonts w:ascii="Cambria Math" w:hAnsi="Cambria Math"/>
                                                <w:sz w:val="16"/>
                                                <w:szCs w:val="18"/>
                                              </w:rPr>
                                              <m:t>A</m:t>
                                            </m:r>
                                          </m:sub>
                                        </m:sSub>
                                        <m:r>
                                          <w:rPr>
                                            <w:rFonts w:ascii="Cambria Math" w:hAnsi="Cambria Math"/>
                                            <w:sz w:val="16"/>
                                            <w:szCs w:val="18"/>
                                          </w:rPr>
                                          <m:t>+</m:t>
                                        </m:r>
                                        <m:sSub>
                                          <m:sSubPr>
                                            <m:ctrlPr>
                                              <w:rPr>
                                                <w:rFonts w:ascii="Cambria Math" w:hAnsi="Cambria Math"/>
                                                <w:i/>
                                                <w:sz w:val="16"/>
                                                <w:szCs w:val="18"/>
                                              </w:rPr>
                                            </m:ctrlPr>
                                          </m:sSubPr>
                                          <m:e>
                                            <m:r>
                                              <w:rPr>
                                                <w:rFonts w:ascii="Cambria Math" w:hAnsi="Cambria Math"/>
                                                <w:sz w:val="16"/>
                                                <w:szCs w:val="18"/>
                                              </w:rPr>
                                              <m:t>g</m:t>
                                            </m:r>
                                          </m:e>
                                          <m:sub>
                                            <m:r>
                                              <w:rPr>
                                                <w:rFonts w:ascii="Cambria Math" w:hAnsi="Cambria Math"/>
                                                <w:sz w:val="16"/>
                                                <w:szCs w:val="18"/>
                                              </w:rPr>
                                              <m:t>2</m:t>
                                            </m:r>
                                          </m:sub>
                                        </m:sSub>
                                      </m:e>
                                    </m:d>
                                    <m:rad>
                                      <m:radPr>
                                        <m:degHide m:val="1"/>
                                        <m:ctrlPr>
                                          <w:rPr>
                                            <w:rFonts w:ascii="Cambria Math" w:hAnsi="Cambria Math"/>
                                            <w:i/>
                                            <w:sz w:val="22"/>
                                            <w:szCs w:val="22"/>
                                          </w:rPr>
                                        </m:ctrlPr>
                                      </m:radPr>
                                      <m:deg/>
                                      <m:e>
                                        <m:r>
                                          <w:rPr>
                                            <w:rFonts w:ascii="Cambria Math" w:hAnsi="Cambria Math"/>
                                            <w:sz w:val="22"/>
                                          </w:rPr>
                                          <m:t>2</m:t>
                                        </m:r>
                                      </m:e>
                                    </m:rad>
                                  </m:den>
                                </m:f>
                              </m:e>
                            </m:d>
                          </m:e>
                        </m:d>
                        <m:r>
                          <w:rPr>
                            <w:rFonts w:ascii="Cambria Math" w:hAnsi="Cambria Math"/>
                            <w:sz w:val="22"/>
                          </w:rPr>
                          <m:t>d</m:t>
                        </m:r>
                        <m:sSub>
                          <m:sSubPr>
                            <m:ctrlPr>
                              <w:rPr>
                                <w:rFonts w:ascii="Cambria Math" w:hAnsi="Cambria Math"/>
                                <w:i/>
                                <w:sz w:val="22"/>
                                <w:szCs w:val="22"/>
                              </w:rPr>
                            </m:ctrlPr>
                          </m:sSubPr>
                          <m:e>
                            <m:r>
                              <w:rPr>
                                <w:rFonts w:ascii="Cambria Math" w:hAnsi="Cambria Math"/>
                                <w:sz w:val="22"/>
                              </w:rPr>
                              <m:t>M</m:t>
                            </m:r>
                          </m:e>
                          <m:sub>
                            <m:r>
                              <w:rPr>
                                <w:rFonts w:ascii="Cambria Math" w:hAnsi="Cambria Math"/>
                                <w:sz w:val="22"/>
                              </w:rPr>
                              <m:t>A</m:t>
                            </m:r>
                          </m:sub>
                        </m:sSub>
                      </m:e>
                    </m:nary>
                  </m:num>
                  <m:den>
                    <m:sSub>
                      <m:sSubPr>
                        <m:ctrlPr>
                          <w:rPr>
                            <w:rFonts w:ascii="Cambria Math" w:hAnsi="Cambria Math"/>
                            <w:i/>
                            <w:sz w:val="22"/>
                            <w:szCs w:val="22"/>
                          </w:rPr>
                        </m:ctrlPr>
                      </m:sSubPr>
                      <m:e>
                        <m:r>
                          <m:rPr>
                            <m:sty m:val="p"/>
                          </m:rPr>
                          <w:rPr>
                            <w:rFonts w:ascii="Cambria Math" w:hAnsi="Cambria Math"/>
                            <w:sz w:val="22"/>
                          </w:rPr>
                          <m:t>σ</m:t>
                        </m:r>
                      </m:e>
                      <m:sub>
                        <m:sSub>
                          <m:sSubPr>
                            <m:ctrlPr>
                              <w:rPr>
                                <w:rFonts w:ascii="Cambria Math" w:hAnsi="Cambria Math"/>
                                <w:i/>
                                <w:sz w:val="22"/>
                                <w:szCs w:val="22"/>
                              </w:rPr>
                            </m:ctrlPr>
                          </m:sSubPr>
                          <m:e>
                            <m:r>
                              <w:rPr>
                                <w:rFonts w:ascii="Cambria Math" w:hAnsi="Cambria Math"/>
                                <w:sz w:val="22"/>
                              </w:rPr>
                              <m:t>M</m:t>
                            </m:r>
                          </m:e>
                          <m:sub>
                            <m:r>
                              <w:rPr>
                                <w:rFonts w:ascii="Cambria Math" w:hAnsi="Cambria Math"/>
                                <w:sz w:val="22"/>
                              </w:rPr>
                              <m:t>A</m:t>
                            </m:r>
                          </m:sub>
                        </m:sSub>
                      </m:sub>
                    </m:sSub>
                    <m:d>
                      <m:dPr>
                        <m:ctrlPr>
                          <w:rPr>
                            <w:rFonts w:ascii="Cambria Math" w:hAnsi="Cambria Math"/>
                            <w:i/>
                            <w:sz w:val="14"/>
                            <w:szCs w:val="18"/>
                          </w:rPr>
                        </m:ctrlPr>
                      </m:dPr>
                      <m:e>
                        <m:sSub>
                          <m:sSubPr>
                            <m:ctrlPr>
                              <w:rPr>
                                <w:rFonts w:ascii="Cambria Math" w:hAnsi="Cambria Math"/>
                                <w:i/>
                              </w:rPr>
                            </m:ctrlPr>
                          </m:sSubPr>
                          <m:e>
                            <m:r>
                              <w:rPr>
                                <w:rFonts w:ascii="Cambria Math" w:hAnsi="Cambria Math"/>
                                <w:sz w:val="20"/>
                              </w:rPr>
                              <m:t>F</m:t>
                            </m:r>
                          </m:e>
                          <m:sub>
                            <m:r>
                              <w:rPr>
                                <w:rFonts w:ascii="Cambria Math" w:hAnsi="Cambria Math"/>
                                <w:sz w:val="20"/>
                              </w:rPr>
                              <m:t>N</m:t>
                            </m:r>
                          </m:sub>
                        </m:sSub>
                        <m:d>
                          <m:dPr>
                            <m:ctrlPr>
                              <w:rPr>
                                <w:rFonts w:ascii="Cambria Math" w:hAnsi="Cambria Math"/>
                                <w:i/>
                              </w:rPr>
                            </m:ctrlPr>
                          </m:dPr>
                          <m:e>
                            <m:sSub>
                              <m:sSubPr>
                                <m:ctrlPr>
                                  <w:rPr>
                                    <w:rFonts w:ascii="Cambria Math" w:hAnsi="Cambria Math"/>
                                    <w:i/>
                                    <w:sz w:val="16"/>
                                    <w:szCs w:val="16"/>
                                  </w:rPr>
                                </m:ctrlPr>
                              </m:sSubPr>
                              <m:e>
                                <m:r>
                                  <w:rPr>
                                    <w:rFonts w:ascii="Cambria Math" w:hAnsi="Cambria Math"/>
                                    <w:sz w:val="16"/>
                                  </w:rPr>
                                  <m:t>M</m:t>
                                </m:r>
                              </m:e>
                              <m:sub>
                                <m:r>
                                  <w:rPr>
                                    <w:rFonts w:ascii="Cambria Math" w:hAnsi="Cambria Math"/>
                                    <w:sz w:val="16"/>
                                  </w:rPr>
                                  <m:t>A,max</m:t>
                                </m:r>
                              </m:sub>
                            </m:sSub>
                            <m:r>
                              <w:rPr>
                                <w:rFonts w:ascii="Cambria Math" w:hAnsi="Cambria Math"/>
                                <w:sz w:val="20"/>
                              </w:rPr>
                              <m:t>;</m:t>
                            </m:r>
                            <m:sSub>
                              <m:sSubPr>
                                <m:ctrlPr>
                                  <w:rPr>
                                    <w:rFonts w:ascii="Cambria Math" w:hAnsi="Cambria Math"/>
                                  </w:rPr>
                                </m:ctrlPr>
                              </m:sSubPr>
                              <m:e>
                                <m:r>
                                  <w:rPr>
                                    <w:rFonts w:ascii="Cambria Math" w:hAnsi="Cambria Math"/>
                                    <w:sz w:val="20"/>
                                  </w:rPr>
                                  <m:t>μ</m:t>
                                </m:r>
                              </m:e>
                              <m:sub>
                                <m:sSub>
                                  <m:sSubPr>
                                    <m:ctrlPr>
                                      <w:rPr>
                                        <w:rFonts w:ascii="Cambria Math" w:hAnsi="Cambria Math"/>
                                        <w:i/>
                                      </w:rPr>
                                    </m:ctrlPr>
                                  </m:sSubPr>
                                  <m:e>
                                    <m:r>
                                      <w:rPr>
                                        <w:rFonts w:ascii="Cambria Math" w:hAnsi="Cambria Math"/>
                                        <w:sz w:val="20"/>
                                      </w:rPr>
                                      <m:t>M</m:t>
                                    </m:r>
                                  </m:e>
                                  <m:sub>
                                    <m:r>
                                      <w:rPr>
                                        <w:rFonts w:ascii="Cambria Math" w:hAnsi="Cambria Math"/>
                                        <w:sz w:val="20"/>
                                      </w:rPr>
                                      <m:t>A</m:t>
                                    </m:r>
                                  </m:sub>
                                </m:sSub>
                              </m:sub>
                            </m:sSub>
                            <m:r>
                              <w:rPr>
                                <w:rFonts w:ascii="Cambria Math" w:hAnsi="Cambria Math"/>
                                <w:sz w:val="20"/>
                              </w:rPr>
                              <m:t>,</m:t>
                            </m:r>
                            <m:sSubSup>
                              <m:sSubSupPr>
                                <m:ctrlPr>
                                  <w:rPr>
                                    <w:rFonts w:ascii="Cambria Math" w:hAnsi="Cambria Math"/>
                                  </w:rPr>
                                </m:ctrlPr>
                              </m:sSubSupPr>
                              <m:e>
                                <m:r>
                                  <m:rPr>
                                    <m:sty m:val="p"/>
                                  </m:rPr>
                                  <w:rPr>
                                    <w:rFonts w:ascii="Cambria Math" w:hAnsi="Cambria Math"/>
                                    <w:sz w:val="20"/>
                                  </w:rPr>
                                  <m:t>σ</m:t>
                                </m:r>
                              </m:e>
                              <m:sub>
                                <m:sSub>
                                  <m:sSubPr>
                                    <m:ctrlPr>
                                      <w:rPr>
                                        <w:rFonts w:ascii="Cambria Math" w:hAnsi="Cambria Math"/>
                                        <w:i/>
                                      </w:rPr>
                                    </m:ctrlPr>
                                  </m:sSubPr>
                                  <m:e>
                                    <m:r>
                                      <w:rPr>
                                        <w:rFonts w:ascii="Cambria Math" w:hAnsi="Cambria Math"/>
                                        <w:sz w:val="20"/>
                                      </w:rPr>
                                      <m:t>M</m:t>
                                    </m:r>
                                  </m:e>
                                  <m:sub>
                                    <m:r>
                                      <w:rPr>
                                        <w:rFonts w:ascii="Cambria Math" w:hAnsi="Cambria Math"/>
                                        <w:sz w:val="20"/>
                                      </w:rPr>
                                      <m:t>A</m:t>
                                    </m:r>
                                  </m:sub>
                                </m:sSub>
                              </m:sub>
                              <m:sup/>
                            </m:sSubSup>
                          </m:e>
                        </m:d>
                        <m:r>
                          <w:rPr>
                            <w:rFonts w:ascii="Cambria Math" w:hAnsi="Cambria Math"/>
                            <w:sz w:val="20"/>
                          </w:rPr>
                          <m:t>-</m:t>
                        </m:r>
                        <m:sSub>
                          <m:sSubPr>
                            <m:ctrlPr>
                              <w:rPr>
                                <w:rFonts w:ascii="Cambria Math" w:hAnsi="Cambria Math"/>
                                <w:i/>
                              </w:rPr>
                            </m:ctrlPr>
                          </m:sSubPr>
                          <m:e>
                            <m:r>
                              <w:rPr>
                                <w:rFonts w:ascii="Cambria Math" w:hAnsi="Cambria Math"/>
                                <w:sz w:val="20"/>
                              </w:rPr>
                              <m:t>F</m:t>
                            </m:r>
                          </m:e>
                          <m:sub>
                            <m:r>
                              <w:rPr>
                                <w:rFonts w:ascii="Cambria Math" w:hAnsi="Cambria Math"/>
                                <w:sz w:val="20"/>
                              </w:rPr>
                              <m:t>N</m:t>
                            </m:r>
                          </m:sub>
                        </m:sSub>
                        <m:d>
                          <m:dPr>
                            <m:ctrlPr>
                              <w:rPr>
                                <w:rFonts w:ascii="Cambria Math" w:hAnsi="Cambria Math"/>
                                <w:i/>
                              </w:rPr>
                            </m:ctrlPr>
                          </m:dPr>
                          <m:e>
                            <m:sSub>
                              <m:sSubPr>
                                <m:ctrlPr>
                                  <w:rPr>
                                    <w:rFonts w:ascii="Cambria Math" w:hAnsi="Cambria Math"/>
                                    <w:i/>
                                    <w:sz w:val="16"/>
                                    <w:szCs w:val="16"/>
                                  </w:rPr>
                                </m:ctrlPr>
                              </m:sSubPr>
                              <m:e>
                                <m:r>
                                  <w:rPr>
                                    <w:rFonts w:ascii="Cambria Math" w:hAnsi="Cambria Math"/>
                                    <w:sz w:val="16"/>
                                  </w:rPr>
                                  <m:t>M</m:t>
                                </m:r>
                              </m:e>
                              <m:sub>
                                <m:r>
                                  <w:rPr>
                                    <w:rFonts w:ascii="Cambria Math" w:hAnsi="Cambria Math"/>
                                    <w:sz w:val="16"/>
                                  </w:rPr>
                                  <m:t>A,min</m:t>
                                </m:r>
                              </m:sub>
                            </m:sSub>
                            <m:r>
                              <w:rPr>
                                <w:rFonts w:ascii="Cambria Math" w:hAnsi="Cambria Math"/>
                                <w:sz w:val="20"/>
                              </w:rPr>
                              <m:t>;</m:t>
                            </m:r>
                            <m:sSub>
                              <m:sSubPr>
                                <m:ctrlPr>
                                  <w:rPr>
                                    <w:rFonts w:ascii="Cambria Math" w:hAnsi="Cambria Math"/>
                                  </w:rPr>
                                </m:ctrlPr>
                              </m:sSubPr>
                              <m:e>
                                <m:r>
                                  <m:rPr>
                                    <m:sty m:val="p"/>
                                  </m:rPr>
                                  <w:rPr>
                                    <w:rFonts w:ascii="Cambria Math" w:hAnsi="Cambria Math"/>
                                    <w:sz w:val="20"/>
                                  </w:rPr>
                                  <m:t>μ</m:t>
                                </m:r>
                              </m:e>
                              <m:sub>
                                <m:sSub>
                                  <m:sSubPr>
                                    <m:ctrlPr>
                                      <w:rPr>
                                        <w:rFonts w:ascii="Cambria Math" w:hAnsi="Cambria Math"/>
                                        <w:i/>
                                      </w:rPr>
                                    </m:ctrlPr>
                                  </m:sSubPr>
                                  <m:e>
                                    <m:r>
                                      <w:rPr>
                                        <w:rFonts w:ascii="Cambria Math" w:hAnsi="Cambria Math"/>
                                        <w:sz w:val="20"/>
                                      </w:rPr>
                                      <m:t>M</m:t>
                                    </m:r>
                                  </m:e>
                                  <m:sub>
                                    <m:r>
                                      <w:rPr>
                                        <w:rFonts w:ascii="Cambria Math" w:hAnsi="Cambria Math"/>
                                        <w:sz w:val="20"/>
                                      </w:rPr>
                                      <m:t>A</m:t>
                                    </m:r>
                                  </m:sub>
                                </m:sSub>
                              </m:sub>
                            </m:sSub>
                            <m:r>
                              <w:rPr>
                                <w:rFonts w:ascii="Cambria Math" w:hAnsi="Cambria Math"/>
                                <w:sz w:val="20"/>
                              </w:rPr>
                              <m:t>,</m:t>
                            </m:r>
                            <m:sSubSup>
                              <m:sSubSupPr>
                                <m:ctrlPr>
                                  <w:rPr>
                                    <w:rFonts w:ascii="Cambria Math" w:hAnsi="Cambria Math"/>
                                  </w:rPr>
                                </m:ctrlPr>
                              </m:sSubSupPr>
                              <m:e>
                                <m:r>
                                  <m:rPr>
                                    <m:sty m:val="p"/>
                                  </m:rPr>
                                  <w:rPr>
                                    <w:rFonts w:ascii="Cambria Math" w:hAnsi="Cambria Math"/>
                                    <w:sz w:val="20"/>
                                  </w:rPr>
                                  <m:t>σ</m:t>
                                </m:r>
                              </m:e>
                              <m:sub>
                                <m:sSub>
                                  <m:sSubPr>
                                    <m:ctrlPr>
                                      <w:rPr>
                                        <w:rFonts w:ascii="Cambria Math" w:hAnsi="Cambria Math"/>
                                        <w:i/>
                                      </w:rPr>
                                    </m:ctrlPr>
                                  </m:sSubPr>
                                  <m:e>
                                    <m:r>
                                      <w:rPr>
                                        <w:rFonts w:ascii="Cambria Math" w:hAnsi="Cambria Math"/>
                                        <w:sz w:val="20"/>
                                      </w:rPr>
                                      <m:t>M</m:t>
                                    </m:r>
                                  </m:e>
                                  <m:sub>
                                    <m:r>
                                      <w:rPr>
                                        <w:rFonts w:ascii="Cambria Math" w:hAnsi="Cambria Math"/>
                                        <w:sz w:val="20"/>
                                      </w:rPr>
                                      <m:t>A</m:t>
                                    </m:r>
                                  </m:sub>
                                </m:sSub>
                              </m:sub>
                              <m:sup/>
                            </m:sSubSup>
                          </m:e>
                        </m:d>
                      </m:e>
                    </m:d>
                    <m:r>
                      <w:rPr>
                        <w:rFonts w:ascii="Cambria Math" w:hAnsi="Cambria Math"/>
                        <w:sz w:val="22"/>
                      </w:rPr>
                      <m:t>2</m:t>
                    </m:r>
                    <m:rad>
                      <m:radPr>
                        <m:degHide m:val="1"/>
                        <m:ctrlPr>
                          <w:rPr>
                            <w:rFonts w:ascii="Cambria Math" w:hAnsi="Cambria Math"/>
                            <w:i/>
                            <w:sz w:val="22"/>
                            <w:szCs w:val="22"/>
                          </w:rPr>
                        </m:ctrlPr>
                      </m:radPr>
                      <m:deg/>
                      <m:e>
                        <m:r>
                          <w:rPr>
                            <w:rFonts w:ascii="Cambria Math" w:hAnsi="Cambria Math"/>
                            <w:sz w:val="22"/>
                          </w:rPr>
                          <m:t>2π</m:t>
                        </m:r>
                      </m:e>
                    </m:rad>
                  </m:den>
                </m:f>
              </m:oMath>
            </m:oMathPara>
          </w:p>
        </w:tc>
        <w:tc>
          <w:tcPr>
            <w:tcW w:w="709" w:type="dxa"/>
            <w:vAlign w:val="center"/>
            <w:hideMark/>
          </w:tcPr>
          <w:p w:rsidR="00736C94" w:rsidRDefault="00736C94">
            <w:pPr>
              <w:ind w:left="720" w:hanging="720"/>
              <w:jc w:val="center"/>
              <w:rPr>
                <w:szCs w:val="24"/>
              </w:rPr>
            </w:pPr>
            <w:r>
              <w:rPr>
                <w:szCs w:val="24"/>
              </w:rPr>
              <w:t>(22)</w:t>
            </w:r>
          </w:p>
        </w:tc>
      </w:tr>
    </w:tbl>
    <w:p w:rsidR="00736C94" w:rsidRDefault="00736C94" w:rsidP="00736C94">
      <w:pPr>
        <w:keepNext/>
        <w:keepLines/>
        <w:rPr>
          <w:rFonts w:ascii="KaiTi_GB2312" w:eastAsia="KaiTi_GB2312"/>
          <w:sz w:val="16"/>
          <w:szCs w:val="16"/>
        </w:rPr>
      </w:pPr>
    </w:p>
    <w:p w:rsidR="00736C94" w:rsidRDefault="00736C94" w:rsidP="00736C94">
      <w:pPr>
        <w:ind w:firstLineChars="200" w:firstLine="480"/>
        <w:rPr>
          <w:szCs w:val="24"/>
          <w:lang w:eastAsia="zh-CN"/>
        </w:rPr>
      </w:pPr>
      <w:r>
        <w:rPr>
          <w:rFonts w:ascii="KaiTi_GB2312" w:eastAsia="KaiTi_GB2312" w:hint="eastAsia"/>
          <w:iCs/>
          <w:lang w:val="en-US" w:eastAsia="zh-CN"/>
        </w:rPr>
        <w:t>步骤</w:t>
      </w:r>
      <w:r>
        <w:rPr>
          <w:rFonts w:ascii="KaiTi_GB2312" w:eastAsia="KaiTi_GB2312" w:hint="eastAsia"/>
          <w:iCs/>
          <w:lang w:eastAsia="zh-CN"/>
        </w:rPr>
        <w:t>6：</w:t>
      </w:r>
      <w:r>
        <w:rPr>
          <w:szCs w:val="24"/>
          <w:lang w:eastAsia="zh-CN"/>
        </w:rPr>
        <w:tab/>
      </w:r>
      <w:r>
        <w:rPr>
          <w:rFonts w:hint="eastAsia"/>
          <w:szCs w:val="24"/>
          <w:lang w:val="en-US" w:eastAsia="zh-CN"/>
        </w:rPr>
        <w:t>计算</w:t>
      </w:r>
      <w:r>
        <w:rPr>
          <w:rFonts w:hint="eastAsia"/>
          <w:szCs w:val="24"/>
          <w:lang w:val="en-US" w:eastAsia="zh-CN"/>
        </w:rPr>
        <w:t xml:space="preserve"> </w:t>
      </w:r>
      <w:r>
        <w:rPr>
          <w:szCs w:val="24"/>
          <w:lang w:eastAsia="zh-CN"/>
        </w:rPr>
        <w:t>Rice</w:t>
      </w:r>
      <w:r>
        <w:rPr>
          <w:rFonts w:hint="eastAsia"/>
          <w:szCs w:val="24"/>
          <w:lang w:val="en-US" w:eastAsia="zh-CN"/>
        </w:rPr>
        <w:t>因子</w:t>
      </w:r>
      <w:r>
        <w:rPr>
          <w:rFonts w:hint="eastAsia"/>
          <w:szCs w:val="24"/>
          <w:lang w:val="en-US" w:eastAsia="zh-CN"/>
        </w:rPr>
        <w:t xml:space="preserve"> </w:t>
      </w:r>
      <w:r>
        <w:rPr>
          <w:i/>
          <w:iCs/>
          <w:szCs w:val="24"/>
          <w:lang w:eastAsia="zh-CN"/>
        </w:rPr>
        <w:t xml:space="preserve">K </w:t>
      </w:r>
      <w:r>
        <w:rPr>
          <w:rFonts w:hint="eastAsia"/>
          <w:szCs w:val="24"/>
          <w:lang w:eastAsia="zh-CN"/>
        </w:rPr>
        <w:t>的累积分布</w:t>
      </w:r>
      <m:oMath>
        <m:r>
          <w:rPr>
            <w:rFonts w:ascii="Cambria Math" w:hAnsi="Cambria Math"/>
            <w:szCs w:val="24"/>
            <w:lang w:eastAsia="zh-CN"/>
          </w:rPr>
          <m:t>P</m:t>
        </m:r>
        <m:d>
          <m:dPr>
            <m:ctrlPr>
              <w:rPr>
                <w:rFonts w:ascii="Cambria Math" w:hAnsi="Cambria Math"/>
                <w:i/>
                <w:szCs w:val="24"/>
              </w:rPr>
            </m:ctrlPr>
          </m:dPr>
          <m:e>
            <m:r>
              <w:rPr>
                <w:rFonts w:ascii="Cambria Math" w:hAnsi="Cambria Math"/>
                <w:szCs w:val="24"/>
                <w:lang w:eastAsia="zh-CN"/>
              </w:rPr>
              <m:t>K≤</m:t>
            </m:r>
            <m:sSub>
              <m:sSubPr>
                <m:ctrlPr>
                  <w:rPr>
                    <w:rFonts w:ascii="Cambria Math" w:hAnsi="Cambria Math"/>
                    <w:i/>
                    <w:szCs w:val="24"/>
                  </w:rPr>
                </m:ctrlPr>
              </m:sSubPr>
              <m:e>
                <m:r>
                  <w:rPr>
                    <w:rFonts w:ascii="Cambria Math" w:hAnsi="Cambria Math"/>
                    <w:szCs w:val="24"/>
                    <w:lang w:eastAsia="zh-CN"/>
                  </w:rPr>
                  <m:t>K</m:t>
                </m:r>
              </m:e>
              <m:sub>
                <m:r>
                  <w:rPr>
                    <w:rFonts w:ascii="Cambria Math" w:hAnsi="Cambria Math"/>
                    <w:szCs w:val="24"/>
                    <w:lang w:eastAsia="zh-CN"/>
                  </w:rPr>
                  <m:t>0</m:t>
                </m:r>
              </m:sub>
            </m:sSub>
          </m:e>
        </m:d>
      </m:oMath>
      <w:r>
        <w:rPr>
          <w:rFonts w:hint="eastAsia"/>
          <w:szCs w:val="24"/>
          <w:lang w:eastAsia="zh-CN"/>
        </w:rPr>
        <w:t>，如下所示：</w:t>
      </w:r>
    </w:p>
    <w:p w:rsidR="00736C94" w:rsidRDefault="00736C94" w:rsidP="00736C94">
      <w:pPr>
        <w:keepNext/>
        <w:keepLines/>
        <w:rPr>
          <w:sz w:val="16"/>
          <w:szCs w:val="16"/>
          <w:lang w:eastAsia="zh-CN"/>
        </w:rPr>
      </w:pPr>
    </w:p>
    <w:p w:rsidR="00736C94" w:rsidRDefault="00736C94" w:rsidP="00736C94">
      <w:pPr>
        <w:tabs>
          <w:tab w:val="center" w:pos="4820"/>
          <w:tab w:val="right" w:pos="9639"/>
        </w:tabs>
      </w:pPr>
      <w:r>
        <w:rPr>
          <w:iCs/>
          <w:lang w:eastAsia="zh-CN"/>
        </w:rPr>
        <w:tab/>
      </w:r>
      <w:r>
        <w:rPr>
          <w:iCs/>
          <w:lang w:eastAsia="zh-CN"/>
        </w:rPr>
        <w:tab/>
      </w:r>
      <m:oMath>
        <m:r>
          <w:rPr>
            <w:rFonts w:ascii="Cambria Math" w:hAnsi="Cambria Math"/>
          </w:rPr>
          <m:t>P</m:t>
        </m:r>
        <m:d>
          <m:dPr>
            <m:ctrlPr>
              <w:rPr>
                <w:rFonts w:ascii="Cambria Math" w:hAnsi="Cambria Math"/>
              </w:rPr>
            </m:ctrlPr>
          </m:dPr>
          <m:e>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e>
        </m:d>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G</m:t>
            </m:r>
          </m:sub>
        </m:sSub>
        <m:r>
          <m:rPr>
            <m:sty m:val="p"/>
          </m:rPr>
          <w:rPr>
            <w:rFonts w:ascii="Cambria Math" w:hAnsi="Cambria Math"/>
          </w:rPr>
          <m:t>×</m:t>
        </m:r>
        <m:r>
          <w:rPr>
            <w:rFonts w:ascii="Cambria Math" w:hAnsi="Cambria Math"/>
          </w:rPr>
          <m:t>P</m:t>
        </m:r>
        <m:d>
          <m:dPr>
            <m:ctrlPr>
              <w:rPr>
                <w:rFonts w:ascii="Cambria Math" w:hAnsi="Cambria Math"/>
              </w:rPr>
            </m:ctrlPr>
          </m:dPr>
          <m:e>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m:t>
            </m:r>
            <m:r>
              <w:rPr>
                <w:rFonts w:ascii="Cambria Math" w:hAnsi="Cambria Math"/>
              </w:rPr>
              <m:t>GOOD</m:t>
            </m:r>
          </m:e>
        </m:d>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B</m:t>
            </m:r>
          </m:sub>
        </m:sSub>
        <m:r>
          <m:rPr>
            <m:sty m:val="p"/>
          </m:rPr>
          <w:rPr>
            <w:rFonts w:ascii="Cambria Math" w:hAnsi="Cambria Math"/>
          </w:rPr>
          <m:t>×</m:t>
        </m:r>
        <m:r>
          <w:rPr>
            <w:rFonts w:ascii="Cambria Math" w:hAnsi="Cambria Math"/>
          </w:rPr>
          <m:t>P</m:t>
        </m:r>
        <m:d>
          <m:dPr>
            <m:ctrlPr>
              <w:rPr>
                <w:rFonts w:ascii="Cambria Math" w:hAnsi="Cambria Math"/>
              </w:rPr>
            </m:ctrlPr>
          </m:dPr>
          <m:e>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m:t>
            </m:r>
            <m:r>
              <w:rPr>
                <w:rFonts w:ascii="Cambria Math" w:hAnsi="Cambria Math"/>
              </w:rPr>
              <m:t>BAD</m:t>
            </m:r>
          </m:e>
        </m:d>
      </m:oMath>
      <w:r>
        <w:rPr>
          <w:rFonts w:ascii="Calibri" w:hAnsi="Calibri"/>
          <w:sz w:val="20"/>
        </w:rPr>
        <w:tab/>
      </w:r>
      <w:r>
        <w:t>(23)</w:t>
      </w:r>
    </w:p>
    <w:p w:rsidR="00736C94" w:rsidRDefault="00736C94" w:rsidP="00736C94">
      <w:pPr>
        <w:keepNext/>
        <w:keepLines/>
        <w:rPr>
          <w:sz w:val="16"/>
          <w:szCs w:val="16"/>
        </w:rPr>
      </w:pPr>
    </w:p>
    <w:p w:rsidR="00736C94" w:rsidRDefault="00736C94" w:rsidP="00736C94">
      <w:pPr>
        <w:ind w:firstLineChars="200" w:firstLine="480"/>
        <w:rPr>
          <w:lang w:val="en-US" w:eastAsia="zh-CN"/>
        </w:rPr>
      </w:pPr>
      <w:r>
        <w:rPr>
          <w:rFonts w:ascii="KaiTi_GB2312" w:eastAsia="KaiTi_GB2312" w:hint="eastAsia"/>
          <w:iCs/>
          <w:lang w:val="en-US" w:eastAsia="zh-CN"/>
        </w:rPr>
        <w:t>步骤7：</w:t>
      </w:r>
      <w:r>
        <w:rPr>
          <w:szCs w:val="24"/>
          <w:lang w:val="en-US" w:eastAsia="zh-CN"/>
        </w:rPr>
        <w:tab/>
      </w:r>
      <w:r>
        <w:rPr>
          <w:rFonts w:hint="eastAsia"/>
          <w:szCs w:val="24"/>
          <w:lang w:val="en-US" w:eastAsia="zh-CN"/>
        </w:rPr>
        <w:t>计算好的状态和差的状态的总功率</w:t>
      </w:r>
      <w:r>
        <w:rPr>
          <w:i/>
          <w:szCs w:val="24"/>
          <w:lang w:val="en-US" w:eastAsia="zh-CN"/>
        </w:rPr>
        <w:t>p</w:t>
      </w:r>
      <w:r>
        <w:rPr>
          <w:i/>
          <w:szCs w:val="24"/>
          <w:vertAlign w:val="subscript"/>
          <w:lang w:val="en-US" w:eastAsia="zh-CN"/>
        </w:rPr>
        <w:t>t</w:t>
      </w:r>
      <w:r>
        <w:rPr>
          <w:rFonts w:hint="eastAsia"/>
          <w:szCs w:val="24"/>
          <w:lang w:val="en-US" w:eastAsia="zh-CN"/>
        </w:rPr>
        <w:t>（直接路径功率</w:t>
      </w:r>
      <w:r>
        <w:rPr>
          <w:szCs w:val="24"/>
          <w:lang w:val="en-US" w:eastAsia="zh-CN"/>
        </w:rPr>
        <w:t>+</w:t>
      </w:r>
      <w:r>
        <w:rPr>
          <w:rFonts w:hint="eastAsia"/>
          <w:szCs w:val="24"/>
          <w:lang w:val="en-US" w:eastAsia="zh-CN"/>
        </w:rPr>
        <w:t>漫反射多径功率）的累积分布，分别为</w:t>
      </w:r>
      <m:oMath>
        <m:r>
          <m:rPr>
            <m:sty m:val="p"/>
          </m:rPr>
          <w:rPr>
            <w:rFonts w:ascii="Cambria Math" w:hAnsi="Cambria Math"/>
            <w:szCs w:val="24"/>
            <w:lang w:val="en-US" w:eastAsia="zh-CN"/>
          </w:rPr>
          <m:t xml:space="preserve"> </m:t>
        </m:r>
        <m:r>
          <w:rPr>
            <w:rFonts w:ascii="Cambria Math" w:hAnsi="Cambria Math"/>
            <w:szCs w:val="24"/>
            <w:lang w:eastAsia="zh-CN"/>
          </w:rPr>
          <m:t>P</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lang w:eastAsia="zh-CN"/>
                  </w:rPr>
                  <m:t>p</m:t>
                </m:r>
              </m:e>
              <m:sub>
                <m:r>
                  <w:rPr>
                    <w:rFonts w:ascii="Cambria Math" w:hAnsi="Cambria Math"/>
                    <w:szCs w:val="24"/>
                    <w:lang w:eastAsia="zh-CN"/>
                  </w:rPr>
                  <m:t>t</m:t>
                </m:r>
              </m:sub>
            </m:sSub>
            <m:r>
              <w:rPr>
                <w:rFonts w:ascii="Cambria Math" w:hAnsi="Cambria Math"/>
                <w:szCs w:val="24"/>
                <w:lang w:val="en-US" w:eastAsia="zh-CN"/>
              </w:rPr>
              <m:t>≤</m:t>
            </m:r>
            <m:sSub>
              <m:sSubPr>
                <m:ctrlPr>
                  <w:rPr>
                    <w:rFonts w:ascii="Cambria Math" w:hAnsi="Cambria Math"/>
                    <w:i/>
                    <w:szCs w:val="24"/>
                  </w:rPr>
                </m:ctrlPr>
              </m:sSubPr>
              <m:e>
                <m:r>
                  <w:rPr>
                    <w:rFonts w:ascii="Cambria Math" w:hAnsi="Cambria Math"/>
                    <w:szCs w:val="24"/>
                    <w:lang w:eastAsia="zh-CN"/>
                  </w:rPr>
                  <m:t>p</m:t>
                </m:r>
              </m:e>
              <m:sub>
                <m:r>
                  <w:rPr>
                    <w:rFonts w:ascii="Cambria Math" w:hAnsi="Cambria Math"/>
                    <w:szCs w:val="24"/>
                    <w:lang w:eastAsia="zh-CN"/>
                  </w:rPr>
                  <m:t>t</m:t>
                </m:r>
                <m:r>
                  <w:rPr>
                    <w:rFonts w:ascii="Cambria Math" w:hAnsi="Cambria Math"/>
                    <w:szCs w:val="24"/>
                    <w:lang w:val="en-US" w:eastAsia="zh-CN"/>
                  </w:rPr>
                  <m:t>,0</m:t>
                </m:r>
              </m:sub>
            </m:sSub>
            <m:r>
              <w:rPr>
                <w:rFonts w:ascii="Cambria Math" w:hAnsi="Cambria Math"/>
                <w:szCs w:val="24"/>
                <w:lang w:val="en-US" w:eastAsia="zh-CN"/>
              </w:rPr>
              <m:t>|</m:t>
            </m:r>
            <m:r>
              <w:rPr>
                <w:rFonts w:ascii="Cambria Math" w:hAnsi="Cambria Math"/>
                <w:szCs w:val="24"/>
                <w:lang w:eastAsia="zh-CN"/>
              </w:rPr>
              <m:t>GOOD</m:t>
            </m:r>
          </m:e>
        </m:d>
      </m:oMath>
      <w:r>
        <w:rPr>
          <w:rFonts w:hint="eastAsia"/>
          <w:szCs w:val="24"/>
          <w:lang w:val="en-US" w:eastAsia="zh-CN"/>
        </w:rPr>
        <w:t>和</w:t>
      </w:r>
      <w:r>
        <w:rPr>
          <w:rFonts w:hint="eastAsia"/>
          <w:szCs w:val="24"/>
          <w:lang w:val="en-US" w:eastAsia="zh-CN"/>
        </w:rPr>
        <w:t xml:space="preserve"> </w:t>
      </w:r>
      <m:oMath>
        <m:r>
          <w:rPr>
            <w:rFonts w:ascii="Cambria Math" w:hAnsi="Cambria Math"/>
            <w:szCs w:val="24"/>
            <w:lang w:eastAsia="zh-CN"/>
          </w:rPr>
          <m:t>P</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lang w:eastAsia="zh-CN"/>
                  </w:rPr>
                  <m:t>p</m:t>
                </m:r>
              </m:e>
              <m:sub>
                <m:r>
                  <w:rPr>
                    <w:rFonts w:ascii="Cambria Math" w:hAnsi="Cambria Math"/>
                    <w:szCs w:val="24"/>
                    <w:lang w:eastAsia="zh-CN"/>
                  </w:rPr>
                  <m:t>t</m:t>
                </m:r>
              </m:sub>
            </m:sSub>
            <m:r>
              <w:rPr>
                <w:rFonts w:ascii="Cambria Math" w:hAnsi="Cambria Math"/>
                <w:szCs w:val="24"/>
                <w:lang w:val="en-US" w:eastAsia="zh-CN"/>
              </w:rPr>
              <m:t>≤</m:t>
            </m:r>
            <m:sSub>
              <m:sSubPr>
                <m:ctrlPr>
                  <w:rPr>
                    <w:rFonts w:ascii="Cambria Math" w:hAnsi="Cambria Math"/>
                    <w:i/>
                    <w:szCs w:val="24"/>
                  </w:rPr>
                </m:ctrlPr>
              </m:sSubPr>
              <m:e>
                <m:r>
                  <w:rPr>
                    <w:rFonts w:ascii="Cambria Math" w:hAnsi="Cambria Math"/>
                    <w:szCs w:val="24"/>
                    <w:lang w:eastAsia="zh-CN"/>
                  </w:rPr>
                  <m:t>p</m:t>
                </m:r>
              </m:e>
              <m:sub>
                <m:r>
                  <w:rPr>
                    <w:rFonts w:ascii="Cambria Math" w:hAnsi="Cambria Math"/>
                    <w:szCs w:val="24"/>
                    <w:lang w:eastAsia="zh-CN"/>
                  </w:rPr>
                  <m:t>t</m:t>
                </m:r>
                <m:r>
                  <w:rPr>
                    <w:rFonts w:ascii="Cambria Math" w:hAnsi="Cambria Math"/>
                    <w:szCs w:val="24"/>
                    <w:lang w:val="en-US" w:eastAsia="zh-CN"/>
                  </w:rPr>
                  <m:t>,0</m:t>
                </m:r>
              </m:sub>
            </m:sSub>
            <m:r>
              <w:rPr>
                <w:rFonts w:ascii="Cambria Math" w:hAnsi="Cambria Math"/>
                <w:szCs w:val="24"/>
                <w:lang w:val="en-US" w:eastAsia="zh-CN"/>
              </w:rPr>
              <m:t>|</m:t>
            </m:r>
            <m:r>
              <w:rPr>
                <w:rFonts w:ascii="Cambria Math" w:hAnsi="Cambria Math"/>
                <w:szCs w:val="24"/>
                <w:lang w:eastAsia="zh-CN"/>
              </w:rPr>
              <m:t>BAD</m:t>
            </m:r>
          </m:e>
        </m:d>
      </m:oMath>
      <w:r>
        <w:rPr>
          <w:rFonts w:hint="eastAsia"/>
          <w:szCs w:val="24"/>
          <w:lang w:eastAsia="zh-CN"/>
        </w:rPr>
        <w:t>，如下所示：</w:t>
      </w:r>
    </w:p>
    <w:p w:rsidR="00736C94" w:rsidRDefault="00736C94" w:rsidP="00736C94">
      <w:pPr>
        <w:tabs>
          <w:tab w:val="left" w:pos="2608"/>
          <w:tab w:val="left" w:pos="3345"/>
        </w:tabs>
        <w:spacing w:before="80"/>
        <w:ind w:leftChars="200" w:left="1133" w:hangingChars="272" w:hanging="653"/>
        <w:rPr>
          <w:lang w:val="en-US" w:eastAsia="zh-CN"/>
        </w:rPr>
      </w:pPr>
      <w:r>
        <w:rPr>
          <w:rFonts w:hint="eastAsia"/>
          <w:lang w:val="en-US" w:eastAsia="zh-CN"/>
        </w:rPr>
        <w:t>对</w:t>
      </w:r>
      <w:r>
        <w:rPr>
          <w:i/>
          <w:iCs/>
          <w:lang w:val="en-US"/>
        </w:rPr>
        <w:t>h</w:t>
      </w:r>
      <w:r>
        <w:rPr>
          <w:vertAlign w:val="subscript"/>
          <w:lang w:val="en-US"/>
        </w:rPr>
        <w:t>1</w:t>
      </w:r>
      <w:r>
        <w:sym w:font="Symbol" w:char="F0B3"/>
      </w:r>
      <w:r>
        <w:rPr>
          <w:lang w:val="en-US"/>
        </w:rPr>
        <w:t xml:space="preserve"> 0</w:t>
      </w:r>
      <w:r>
        <w:rPr>
          <w:rFonts w:hint="eastAsia"/>
          <w:lang w:val="en-US" w:eastAsia="zh-CN"/>
        </w:rPr>
        <w:t>：</w:t>
      </w:r>
    </w:p>
    <w:p w:rsidR="00736C94" w:rsidRDefault="00736C94" w:rsidP="00736C94">
      <w:pPr>
        <w:pStyle w:val="Equation"/>
        <w:rPr>
          <w:szCs w:val="24"/>
          <w:lang w:val="en-US"/>
        </w:rPr>
      </w:pPr>
      <w:r>
        <w:rPr>
          <w:lang w:val="en-US"/>
        </w:rPr>
        <w:tab/>
      </w:r>
      <w:r>
        <w:rPr>
          <w:lang w:val="en-US"/>
        </w:rPr>
        <w:tab/>
      </w:r>
      <w:r>
        <w:rPr>
          <w:rFonts w:hint="eastAsia"/>
          <w:lang w:val="en-US" w:eastAsia="zh-CN"/>
        </w:rPr>
        <w:t>如果</w:t>
      </w:r>
      <m:oMath>
        <m:f>
          <m:fPr>
            <m:ctrlPr>
              <w:rPr>
                <w:rFonts w:ascii="Cambria Math" w:hAnsi="Cambria Math"/>
              </w:rPr>
            </m:ctrlPr>
          </m:fPr>
          <m:num>
            <m:r>
              <m:rPr>
                <m:sty m:val="p"/>
              </m:rPr>
              <w:rPr>
                <w:rFonts w:ascii="Cambria Math" w:hAnsi="Cambria Math"/>
                <w:lang w:val="en-US"/>
              </w:rPr>
              <m:t>10</m:t>
            </m:r>
            <m:r>
              <w:rPr>
                <w:rFonts w:ascii="Cambria Math" w:hAnsi="Cambria Math"/>
              </w:rPr>
              <m:t>log</m:t>
            </m:r>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lang w:val="en-US"/>
                  </w:rPr>
                  <m:t>,0</m:t>
                </m:r>
              </m:sub>
            </m:sSub>
            <m:r>
              <m:rPr>
                <m:sty m:val="p"/>
              </m:rPr>
              <w:rPr>
                <w:rFonts w:ascii="Cambria Math" w:hAnsi="Cambria Math"/>
                <w:lang w:val="en-US"/>
              </w:rPr>
              <m:t>-</m:t>
            </m:r>
            <m:sSub>
              <m:sSubPr>
                <m:ctrlPr>
                  <w:rPr>
                    <w:rFonts w:ascii="Cambria Math" w:hAnsi="Cambria Math"/>
                  </w:rPr>
                </m:ctrlPr>
              </m:sSubPr>
              <m:e>
                <m:r>
                  <w:rPr>
                    <w:rFonts w:ascii="Cambria Math" w:hAnsi="Cambria Math"/>
                    <w:lang w:val="en-US"/>
                  </w:rPr>
                  <m:t>h</m:t>
                </m:r>
              </m:e>
              <m:sub>
                <m:r>
                  <m:rPr>
                    <m:sty m:val="p"/>
                  </m:rPr>
                  <w:rPr>
                    <w:rFonts w:ascii="Cambria Math" w:hAnsi="Cambria Math"/>
                    <w:lang w:val="en-US"/>
                  </w:rPr>
                  <m:t>2</m:t>
                </m:r>
              </m:sub>
            </m:sSub>
          </m:num>
          <m:den>
            <m:sSub>
              <m:sSubPr>
                <m:ctrlPr>
                  <w:rPr>
                    <w:rFonts w:ascii="Cambria Math" w:hAnsi="Cambria Math"/>
                  </w:rPr>
                </m:ctrlPr>
              </m:sSubPr>
              <m:e>
                <m:r>
                  <w:rPr>
                    <w:rFonts w:ascii="Cambria Math" w:hAnsi="Cambria Math"/>
                    <w:lang w:val="en-US"/>
                  </w:rPr>
                  <m:t>h</m:t>
                </m:r>
              </m:e>
              <m:sub>
                <m:r>
                  <m:rPr>
                    <m:sty m:val="p"/>
                  </m:rPr>
                  <w:rPr>
                    <w:rFonts w:ascii="Cambria Math" w:hAnsi="Cambria Math"/>
                    <w:lang w:val="en-US"/>
                  </w:rPr>
                  <m:t>1</m:t>
                </m:r>
              </m:sub>
            </m:sSub>
          </m:den>
        </m:f>
        <m:r>
          <m:rPr>
            <m:sty m:val="p"/>
          </m:rPr>
          <w:rPr>
            <w:rFonts w:ascii="Cambria Math" w:hAnsi="Cambria Math"/>
            <w:lang w:val="en-US"/>
          </w:rPr>
          <m:t>&lt;</m:t>
        </m:r>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lang w:val="en-US"/>
              </w:rPr>
              <m:t>,</m:t>
            </m:r>
            <m:r>
              <w:rPr>
                <w:rFonts w:ascii="Cambria Math" w:hAnsi="Cambria Math"/>
              </w:rPr>
              <m:t>min</m:t>
            </m:r>
          </m:sub>
        </m:sSub>
      </m:oMath>
      <w:r>
        <w:rPr>
          <w:lang w:val="en-US"/>
        </w:rPr>
        <w:t xml:space="preserve">, </w:t>
      </w:r>
      <m:oMath>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t</m:t>
                </m:r>
              </m:sub>
            </m:sSub>
            <m:r>
              <m:rPr>
                <m:sty m:val="p"/>
              </m:rPr>
              <w:rPr>
                <w:rFonts w:ascii="Cambria Math" w:hAnsi="Cambria Math"/>
                <w:lang w:val="en-US"/>
              </w:rPr>
              <m:t>≤</m:t>
            </m:r>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lang w:val="en-US"/>
                  </w:rPr>
                  <m:t>,0</m:t>
                </m:r>
              </m:sub>
            </m:sSub>
            <m:r>
              <m:rPr>
                <m:sty m:val="p"/>
              </m:rPr>
              <w:rPr>
                <w:rFonts w:ascii="Cambria Math" w:hAnsi="Cambria Math"/>
                <w:lang w:val="en-US"/>
              </w:rPr>
              <m:t>|</m:t>
            </m:r>
            <m:r>
              <w:rPr>
                <w:rFonts w:ascii="Cambria Math" w:hAnsi="Cambria Math"/>
              </w:rPr>
              <m:t>state</m:t>
            </m:r>
          </m:e>
        </m:d>
        <m:r>
          <m:rPr>
            <m:sty m:val="p"/>
          </m:rPr>
          <w:rPr>
            <w:rFonts w:ascii="Cambria Math" w:hAnsi="Cambria Math"/>
            <w:lang w:val="en-US"/>
          </w:rPr>
          <m:t>=0</m:t>
        </m:r>
      </m:oMath>
      <w:r>
        <w:rPr>
          <w:rFonts w:ascii="Calibri" w:hAnsi="Calibri"/>
          <w:lang w:val="en-US"/>
        </w:rPr>
        <w:tab/>
      </w:r>
      <w:r>
        <w:rPr>
          <w:szCs w:val="24"/>
          <w:lang w:val="en-US"/>
        </w:rPr>
        <w:t>(24a)</w:t>
      </w:r>
    </w:p>
    <w:p w:rsidR="00736C94" w:rsidRDefault="00736C94" w:rsidP="00736C94">
      <w:pPr>
        <w:keepNext/>
        <w:keepLines/>
        <w:rPr>
          <w:sz w:val="16"/>
          <w:szCs w:val="16"/>
          <w:lang w:val="en-US"/>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9180"/>
        <w:gridCol w:w="601"/>
      </w:tblGrid>
      <w:tr w:rsidR="00736C94" w:rsidTr="00736C94">
        <w:tc>
          <w:tcPr>
            <w:tcW w:w="9180" w:type="dxa"/>
            <w:hideMark/>
          </w:tcPr>
          <w:p w:rsidR="00736C94" w:rsidRDefault="00736C94">
            <w:pPr>
              <w:ind w:left="720" w:hanging="720"/>
              <w:rPr>
                <w:lang w:val="en-US"/>
              </w:rPr>
            </w:pPr>
            <w:r>
              <w:rPr>
                <w:rFonts w:hint="eastAsia"/>
                <w:lang w:val="en-US" w:eastAsia="zh-CN"/>
              </w:rPr>
              <w:t>如果</w:t>
            </w:r>
            <m:oMath>
              <m:f>
                <m:fPr>
                  <m:ctrlPr>
                    <w:rPr>
                      <w:rFonts w:ascii="Cambria Math" w:hAnsi="Cambria Math"/>
                      <w:i/>
                    </w:rPr>
                  </m:ctrlPr>
                </m:fPr>
                <m:num>
                  <m:r>
                    <w:rPr>
                      <w:rFonts w:ascii="Cambria Math" w:hAnsi="Cambria Math"/>
                      <w:lang w:val="en-US"/>
                    </w:rPr>
                    <m:t>10</m:t>
                  </m:r>
                  <m:r>
                    <w:rPr>
                      <w:rFonts w:ascii="Cambria Math" w:hAnsi="Cambria Math"/>
                    </w:rPr>
                    <m:t>log</m:t>
                  </m:r>
                  <m:sSub>
                    <m:sSubPr>
                      <m:ctrlPr>
                        <w:rPr>
                          <w:rFonts w:ascii="Cambria Math" w:hAnsi="Cambria Math"/>
                          <w:i/>
                        </w:rPr>
                      </m:ctrlPr>
                    </m:sSubPr>
                    <m:e>
                      <m:r>
                        <w:rPr>
                          <w:rFonts w:ascii="Cambria Math" w:hAnsi="Cambria Math"/>
                        </w:rPr>
                        <m:t>p</m:t>
                      </m:r>
                    </m:e>
                    <m:sub>
                      <m:r>
                        <w:rPr>
                          <w:rFonts w:ascii="Cambria Math" w:hAnsi="Cambria Math"/>
                        </w:rPr>
                        <m:t>t</m:t>
                      </m:r>
                      <m:r>
                        <w:rPr>
                          <w:rFonts w:ascii="Cambria Math" w:hAnsi="Cambria Math"/>
                          <w:lang w:val="en-US"/>
                        </w:rPr>
                        <m:t>,0</m:t>
                      </m:r>
                    </m:sub>
                  </m:sSub>
                  <m:r>
                    <w:rPr>
                      <w:rFonts w:ascii="Cambria Math" w:hAnsi="Cambria Math"/>
                      <w:lang w:val="en-US"/>
                    </w:rPr>
                    <m:t>-</m:t>
                  </m:r>
                  <m:sSub>
                    <m:sSubPr>
                      <m:ctrlPr>
                        <w:rPr>
                          <w:rFonts w:ascii="Cambria Math" w:hAnsi="Cambria Math"/>
                          <w:i/>
                        </w:rPr>
                      </m:ctrlPr>
                    </m:sSubPr>
                    <m:e>
                      <m:r>
                        <w:rPr>
                          <w:rFonts w:ascii="Cambria Math" w:hAnsi="Cambria Math"/>
                          <w:lang w:val="en-US"/>
                        </w:rPr>
                        <m:t>h</m:t>
                      </m:r>
                    </m:e>
                    <m:sub>
                      <m:r>
                        <w:rPr>
                          <w:rFonts w:ascii="Cambria Math" w:hAnsi="Cambria Math"/>
                          <w:lang w:val="en-US"/>
                        </w:rPr>
                        <m:t>2</m:t>
                      </m:r>
                    </m:sub>
                  </m:sSub>
                </m:num>
                <m:den>
                  <m:sSub>
                    <m:sSubPr>
                      <m:ctrlPr>
                        <w:rPr>
                          <w:rFonts w:ascii="Cambria Math" w:hAnsi="Cambria Math"/>
                          <w:i/>
                        </w:rPr>
                      </m:ctrlPr>
                    </m:sSubPr>
                    <m:e>
                      <m:r>
                        <w:rPr>
                          <w:rFonts w:ascii="Cambria Math" w:hAnsi="Cambria Math"/>
                          <w:lang w:val="en-US"/>
                        </w:rPr>
                        <m:t>h</m:t>
                      </m:r>
                    </m:e>
                    <m:sub>
                      <m:r>
                        <w:rPr>
                          <w:rFonts w:ascii="Cambria Math" w:hAnsi="Cambria Math"/>
                          <w:lang w:val="en-US"/>
                        </w:rPr>
                        <m:t>1</m:t>
                      </m:r>
                    </m:sub>
                  </m:sSub>
                </m:den>
              </m:f>
              <m:r>
                <w:rPr>
                  <w:rFonts w:ascii="Cambria Math" w:hAnsi="Cambria Math"/>
                  <w:i/>
                </w:rPr>
                <w:sym w:font="Symbol" w:char="F0B3"/>
              </m:r>
              <m:sSub>
                <m:sSubPr>
                  <m:ctrlPr>
                    <w:rPr>
                      <w:rFonts w:ascii="Cambria Math" w:hAnsi="Cambria Math"/>
                      <w:i/>
                    </w:rPr>
                  </m:ctrlPr>
                </m:sSubPr>
                <m:e>
                  <m:r>
                    <w:rPr>
                      <w:rFonts w:ascii="Cambria Math" w:hAnsi="Cambria Math"/>
                    </w:rPr>
                    <m:t>M</m:t>
                  </m:r>
                </m:e>
                <m:sub>
                  <m:r>
                    <w:rPr>
                      <w:rFonts w:ascii="Cambria Math" w:hAnsi="Cambria Math"/>
                    </w:rPr>
                    <m:t>A</m:t>
                  </m:r>
                  <m:r>
                    <w:rPr>
                      <w:rFonts w:ascii="Cambria Math" w:hAnsi="Cambria Math"/>
                      <w:lang w:val="en-US"/>
                    </w:rPr>
                    <m:t>,</m:t>
                  </m:r>
                  <m:r>
                    <w:rPr>
                      <w:rFonts w:ascii="Cambria Math" w:hAnsi="Cambria Math"/>
                    </w:rPr>
                    <m:t>min</m:t>
                  </m:r>
                </m:sub>
              </m:sSub>
            </m:oMath>
          </w:p>
          <w:p w:rsidR="00736C94" w:rsidRDefault="00736C94">
            <w:pPr>
              <w:ind w:left="660" w:hanging="660"/>
              <w:rPr>
                <w:rFonts w:ascii="Calibri" w:hAnsi="Calibri"/>
              </w:rPr>
            </w:pPr>
            <m:oMathPara>
              <m:oMath>
                <m:r>
                  <w:rPr>
                    <w:rFonts w:ascii="Cambria Math" w:hAnsi="Cambria Math"/>
                    <w:sz w:val="22"/>
                  </w:rPr>
                  <w:lastRenderedPageBreak/>
                  <m:t>P</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rPr>
                          <m:t>p</m:t>
                        </m:r>
                      </m:e>
                      <m:sub>
                        <m:r>
                          <w:rPr>
                            <w:rFonts w:ascii="Cambria Math" w:hAnsi="Cambria Math"/>
                            <w:sz w:val="22"/>
                          </w:rPr>
                          <m:t>t</m:t>
                        </m:r>
                      </m:sub>
                    </m:sSub>
                    <m:r>
                      <w:rPr>
                        <w:rFonts w:ascii="Cambria Math" w:hAnsi="Cambria Math"/>
                        <w:sz w:val="22"/>
                      </w:rPr>
                      <m:t>≤</m:t>
                    </m:r>
                    <m:sSub>
                      <m:sSubPr>
                        <m:ctrlPr>
                          <w:rPr>
                            <w:rFonts w:ascii="Cambria Math" w:hAnsi="Cambria Math"/>
                            <w:i/>
                            <w:sz w:val="22"/>
                            <w:szCs w:val="22"/>
                          </w:rPr>
                        </m:ctrlPr>
                      </m:sSubPr>
                      <m:e>
                        <m:r>
                          <w:rPr>
                            <w:rFonts w:ascii="Cambria Math" w:hAnsi="Cambria Math"/>
                            <w:sz w:val="22"/>
                          </w:rPr>
                          <m:t>p</m:t>
                        </m:r>
                      </m:e>
                      <m:sub>
                        <m:r>
                          <w:rPr>
                            <w:rFonts w:ascii="Cambria Math" w:hAnsi="Cambria Math"/>
                            <w:sz w:val="22"/>
                          </w:rPr>
                          <m:t>t,0</m:t>
                        </m:r>
                      </m:sub>
                    </m:sSub>
                    <m:r>
                      <w:rPr>
                        <w:rFonts w:ascii="Cambria Math" w:hAnsi="Cambria Math"/>
                        <w:sz w:val="22"/>
                      </w:rPr>
                      <m:t>|state</m:t>
                    </m:r>
                  </m:e>
                </m:d>
                <m:r>
                  <w:rPr>
                    <w:rFonts w:ascii="Cambria Math" w:hAnsi="Cambria Math"/>
                    <w:sz w:val="22"/>
                  </w:rPr>
                  <m:t>=</m:t>
                </m:r>
                <m:f>
                  <m:fPr>
                    <m:ctrlPr>
                      <w:rPr>
                        <w:rFonts w:ascii="Cambria Math" w:hAnsi="Cambria Math"/>
                        <w:i/>
                        <w:sz w:val="22"/>
                        <w:szCs w:val="22"/>
                      </w:rPr>
                    </m:ctrlPr>
                  </m:fPr>
                  <m:num>
                    <m:nary>
                      <m:naryPr>
                        <m:limLoc m:val="subSup"/>
                        <m:ctrlPr>
                          <w:rPr>
                            <w:rFonts w:ascii="Cambria Math" w:hAnsi="Cambria Math"/>
                            <w:i/>
                            <w:sz w:val="22"/>
                            <w:szCs w:val="22"/>
                          </w:rPr>
                        </m:ctrlPr>
                      </m:naryPr>
                      <m:sub>
                        <m:sSub>
                          <m:sSubPr>
                            <m:ctrlPr>
                              <w:rPr>
                                <w:rFonts w:ascii="Cambria Math" w:hAnsi="Cambria Math"/>
                                <w:i/>
                                <w:sz w:val="22"/>
                                <w:szCs w:val="22"/>
                              </w:rPr>
                            </m:ctrlPr>
                          </m:sSubPr>
                          <m:e>
                            <m:r>
                              <w:rPr>
                                <w:rFonts w:ascii="Cambria Math" w:hAnsi="Cambria Math"/>
                                <w:sz w:val="22"/>
                              </w:rPr>
                              <m:t>M</m:t>
                            </m:r>
                          </m:e>
                          <m:sub>
                            <m:r>
                              <w:rPr>
                                <w:rFonts w:ascii="Cambria Math" w:hAnsi="Cambria Math"/>
                                <w:sz w:val="22"/>
                              </w:rPr>
                              <m:t>A,min</m:t>
                            </m:r>
                          </m:sub>
                        </m:sSub>
                      </m:sub>
                      <m:sup>
                        <m:r>
                          <w:rPr>
                            <w:rFonts w:ascii="Cambria Math" w:hAnsi="Cambria Math"/>
                            <w:sz w:val="22"/>
                          </w:rPr>
                          <m:t>min</m:t>
                        </m:r>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rPr>
                                  <m:t>M</m:t>
                                </m:r>
                              </m:e>
                              <m:sub>
                                <m:r>
                                  <w:rPr>
                                    <w:rFonts w:ascii="Cambria Math" w:hAnsi="Cambria Math"/>
                                    <w:sz w:val="22"/>
                                  </w:rPr>
                                  <m:t>A,max</m:t>
                                </m:r>
                              </m:sub>
                            </m:sSub>
                            <m:r>
                              <w:rPr>
                                <w:rFonts w:ascii="Cambria Math" w:hAnsi="Cambria Math"/>
                                <w:sz w:val="22"/>
                              </w:rPr>
                              <m:t>;</m:t>
                            </m:r>
                            <m:f>
                              <m:fPr>
                                <m:ctrlPr>
                                  <w:rPr>
                                    <w:rFonts w:ascii="Cambria Math" w:hAnsi="Cambria Math"/>
                                    <w:i/>
                                    <w:sz w:val="22"/>
                                    <w:szCs w:val="22"/>
                                  </w:rPr>
                                </m:ctrlPr>
                              </m:fPr>
                              <m:num>
                                <m:r>
                                  <w:rPr>
                                    <w:rFonts w:ascii="Cambria Math" w:hAnsi="Cambria Math"/>
                                    <w:sz w:val="22"/>
                                  </w:rPr>
                                  <m:t>10log</m:t>
                                </m:r>
                                <m:sSub>
                                  <m:sSubPr>
                                    <m:ctrlPr>
                                      <w:rPr>
                                        <w:rFonts w:ascii="Cambria Math" w:hAnsi="Cambria Math"/>
                                        <w:i/>
                                        <w:sz w:val="22"/>
                                        <w:szCs w:val="22"/>
                                      </w:rPr>
                                    </m:ctrlPr>
                                  </m:sSubPr>
                                  <m:e>
                                    <m:r>
                                      <w:rPr>
                                        <w:rFonts w:ascii="Cambria Math" w:hAnsi="Cambria Math"/>
                                        <w:sz w:val="22"/>
                                      </w:rPr>
                                      <m:t>p</m:t>
                                    </m:r>
                                  </m:e>
                                  <m:sub>
                                    <m:r>
                                      <w:rPr>
                                        <w:rFonts w:ascii="Cambria Math" w:hAnsi="Cambria Math"/>
                                        <w:sz w:val="22"/>
                                      </w:rPr>
                                      <m:t>t,0</m:t>
                                    </m:r>
                                  </m:sub>
                                </m:sSub>
                                <m:r>
                                  <w:rPr>
                                    <w:rFonts w:ascii="Cambria Math" w:hAnsi="Cambria Math"/>
                                    <w:sz w:val="22"/>
                                  </w:rPr>
                                  <m:t>-</m:t>
                                </m:r>
                                <m:sSub>
                                  <m:sSubPr>
                                    <m:ctrlPr>
                                      <w:rPr>
                                        <w:rFonts w:ascii="Cambria Math" w:hAnsi="Cambria Math"/>
                                        <w:i/>
                                        <w:sz w:val="22"/>
                                        <w:szCs w:val="22"/>
                                      </w:rPr>
                                    </m:ctrlPr>
                                  </m:sSubPr>
                                  <m:e>
                                    <m:r>
                                      <w:rPr>
                                        <w:rFonts w:ascii="Cambria Math" w:hAnsi="Cambria Math"/>
                                        <w:sz w:val="22"/>
                                      </w:rPr>
                                      <m:t>h</m:t>
                                    </m:r>
                                  </m:e>
                                  <m:sub>
                                    <m:r>
                                      <w:rPr>
                                        <w:rFonts w:ascii="Cambria Math" w:hAnsi="Cambria Math"/>
                                        <w:sz w:val="22"/>
                                      </w:rPr>
                                      <m:t>2</m:t>
                                    </m:r>
                                  </m:sub>
                                </m:sSub>
                              </m:num>
                              <m:den>
                                <m:sSub>
                                  <m:sSubPr>
                                    <m:ctrlPr>
                                      <w:rPr>
                                        <w:rFonts w:ascii="Cambria Math" w:hAnsi="Cambria Math"/>
                                        <w:i/>
                                        <w:sz w:val="22"/>
                                        <w:szCs w:val="22"/>
                                      </w:rPr>
                                    </m:ctrlPr>
                                  </m:sSubPr>
                                  <m:e>
                                    <m:r>
                                      <w:rPr>
                                        <w:rFonts w:ascii="Cambria Math" w:hAnsi="Cambria Math"/>
                                        <w:sz w:val="22"/>
                                      </w:rPr>
                                      <m:t>h</m:t>
                                    </m:r>
                                  </m:e>
                                  <m:sub>
                                    <m:r>
                                      <w:rPr>
                                        <w:rFonts w:ascii="Cambria Math" w:hAnsi="Cambria Math"/>
                                        <w:sz w:val="22"/>
                                      </w:rPr>
                                      <m:t>1</m:t>
                                    </m:r>
                                  </m:sub>
                                </m:sSub>
                              </m:den>
                            </m:f>
                          </m:e>
                        </m:d>
                      </m:sup>
                      <m:e>
                        <m:r>
                          <w:rPr>
                            <w:rFonts w:ascii="Cambria Math" w:hAnsi="Cambria Math"/>
                            <w:sz w:val="22"/>
                          </w:rPr>
                          <m:t>exp</m:t>
                        </m:r>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rPr>
                                  <m:t>-</m:t>
                                </m:r>
                                <m:sSup>
                                  <m:sSupPr>
                                    <m:ctrlPr>
                                      <w:rPr>
                                        <w:rFonts w:ascii="Cambria Math" w:hAnsi="Cambria Math"/>
                                        <w:i/>
                                        <w:sz w:val="22"/>
                                        <w:szCs w:val="22"/>
                                      </w:rPr>
                                    </m:ctrlPr>
                                  </m:sSupPr>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rPr>
                                              <m:t>M</m:t>
                                            </m:r>
                                          </m:e>
                                          <m:sub>
                                            <m:r>
                                              <w:rPr>
                                                <w:rFonts w:ascii="Cambria Math" w:hAnsi="Cambria Math"/>
                                                <w:sz w:val="22"/>
                                              </w:rPr>
                                              <m:t>A</m:t>
                                            </m:r>
                                          </m:sub>
                                        </m:sSub>
                                        <m:r>
                                          <w:rPr>
                                            <w:rFonts w:ascii="Cambria Math" w:hAnsi="Cambria Math"/>
                                            <w:sz w:val="22"/>
                                          </w:rPr>
                                          <m:t>-</m:t>
                                        </m:r>
                                        <m:sSub>
                                          <m:sSubPr>
                                            <m:ctrlPr>
                                              <w:rPr>
                                                <w:rFonts w:ascii="Cambria Math" w:hAnsi="Cambria Math"/>
                                                <w:i/>
                                                <w:sz w:val="22"/>
                                                <w:szCs w:val="22"/>
                                              </w:rPr>
                                            </m:ctrlPr>
                                          </m:sSubPr>
                                          <m:e>
                                            <m:r>
                                              <m:rPr>
                                                <m:sty m:val="p"/>
                                              </m:rPr>
                                              <w:rPr>
                                                <w:rFonts w:ascii="Cambria Math" w:hAnsi="Cambria Math"/>
                                                <w:sz w:val="22"/>
                                              </w:rPr>
                                              <m:t>μ</m:t>
                                            </m:r>
                                          </m:e>
                                          <m:sub>
                                            <m:sSub>
                                              <m:sSubPr>
                                                <m:ctrlPr>
                                                  <w:rPr>
                                                    <w:rFonts w:ascii="Cambria Math" w:hAnsi="Cambria Math"/>
                                                    <w:i/>
                                                    <w:sz w:val="22"/>
                                                    <w:szCs w:val="22"/>
                                                  </w:rPr>
                                                </m:ctrlPr>
                                              </m:sSubPr>
                                              <m:e>
                                                <m:r>
                                                  <w:rPr>
                                                    <w:rFonts w:ascii="Cambria Math" w:hAnsi="Cambria Math"/>
                                                    <w:sz w:val="22"/>
                                                  </w:rPr>
                                                  <m:t>M</m:t>
                                                </m:r>
                                              </m:e>
                                              <m:sub>
                                                <m:r>
                                                  <w:rPr>
                                                    <w:rFonts w:ascii="Cambria Math" w:hAnsi="Cambria Math"/>
                                                    <w:sz w:val="22"/>
                                                  </w:rPr>
                                                  <m:t>A</m:t>
                                                </m:r>
                                              </m:sub>
                                            </m:sSub>
                                          </m:sub>
                                        </m:sSub>
                                      </m:e>
                                    </m:d>
                                  </m:e>
                                  <m:sup>
                                    <m:r>
                                      <w:rPr>
                                        <w:rFonts w:ascii="Cambria Math" w:hAnsi="Cambria Math"/>
                                        <w:sz w:val="22"/>
                                      </w:rPr>
                                      <m:t>2</m:t>
                                    </m:r>
                                  </m:sup>
                                </m:sSup>
                              </m:num>
                              <m:den>
                                <m:r>
                                  <w:rPr>
                                    <w:rFonts w:ascii="Cambria Math" w:hAnsi="Cambria Math"/>
                                    <w:sz w:val="22"/>
                                  </w:rPr>
                                  <m:t>2</m:t>
                                </m:r>
                                <m:sSubSup>
                                  <m:sSubSupPr>
                                    <m:ctrlPr>
                                      <w:rPr>
                                        <w:rFonts w:ascii="Cambria Math" w:hAnsi="Cambria Math"/>
                                        <w:i/>
                                        <w:sz w:val="22"/>
                                        <w:szCs w:val="22"/>
                                      </w:rPr>
                                    </m:ctrlPr>
                                  </m:sSubSupPr>
                                  <m:e>
                                    <m:r>
                                      <m:rPr>
                                        <m:sty m:val="p"/>
                                      </m:rPr>
                                      <w:rPr>
                                        <w:rFonts w:ascii="Cambria Math" w:hAnsi="Cambria Math"/>
                                        <w:sz w:val="22"/>
                                      </w:rPr>
                                      <m:t>σ</m:t>
                                    </m:r>
                                  </m:e>
                                  <m:sub>
                                    <m:sSub>
                                      <m:sSubPr>
                                        <m:ctrlPr>
                                          <w:rPr>
                                            <w:rFonts w:ascii="Cambria Math" w:hAnsi="Cambria Math"/>
                                            <w:i/>
                                            <w:sz w:val="22"/>
                                            <w:szCs w:val="22"/>
                                          </w:rPr>
                                        </m:ctrlPr>
                                      </m:sSubPr>
                                      <m:e>
                                        <m:r>
                                          <w:rPr>
                                            <w:rFonts w:ascii="Cambria Math" w:hAnsi="Cambria Math"/>
                                            <w:sz w:val="22"/>
                                          </w:rPr>
                                          <m:t>M</m:t>
                                        </m:r>
                                      </m:e>
                                      <m:sub>
                                        <m:r>
                                          <w:rPr>
                                            <w:rFonts w:ascii="Cambria Math" w:hAnsi="Cambria Math"/>
                                            <w:sz w:val="22"/>
                                          </w:rPr>
                                          <m:t>A</m:t>
                                        </m:r>
                                      </m:sub>
                                    </m:sSub>
                                  </m:sub>
                                  <m:sup>
                                    <m:r>
                                      <w:rPr>
                                        <w:rFonts w:ascii="Cambria Math" w:hAnsi="Cambria Math"/>
                                        <w:sz w:val="22"/>
                                      </w:rPr>
                                      <m:t>2</m:t>
                                    </m:r>
                                  </m:sup>
                                </m:sSubSup>
                              </m:den>
                            </m:f>
                          </m:e>
                        </m:d>
                        <m:d>
                          <m:dPr>
                            <m:begChr m:val="["/>
                            <m:endChr m:val="]"/>
                            <m:ctrlPr>
                              <w:rPr>
                                <w:rFonts w:ascii="Cambria Math" w:hAnsi="Cambria Math"/>
                                <w:i/>
                                <w:sz w:val="22"/>
                                <w:szCs w:val="22"/>
                              </w:rPr>
                            </m:ctrlPr>
                          </m:dPr>
                          <m:e>
                            <m:r>
                              <w:rPr>
                                <w:rFonts w:ascii="Cambria Math" w:hAnsi="Cambria Math"/>
                                <w:sz w:val="22"/>
                              </w:rPr>
                              <m:t>1+erf</m:t>
                            </m:r>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rPr>
                                      <m:t>10log</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rPr>
                                              <m:t>p</m:t>
                                            </m:r>
                                          </m:e>
                                          <m:sub>
                                            <m:r>
                                              <w:rPr>
                                                <w:rFonts w:ascii="Cambria Math" w:hAnsi="Cambria Math"/>
                                                <w:sz w:val="22"/>
                                              </w:rPr>
                                              <m:t>t,0</m:t>
                                            </m:r>
                                          </m:sub>
                                        </m:sSub>
                                        <m:r>
                                          <w:rPr>
                                            <w:rFonts w:ascii="Cambria Math" w:hAnsi="Cambria Math"/>
                                            <w:sz w:val="22"/>
                                          </w:rPr>
                                          <m:t>-</m:t>
                                        </m:r>
                                        <m:sSup>
                                          <m:sSupPr>
                                            <m:ctrlPr>
                                              <w:rPr>
                                                <w:rFonts w:ascii="Cambria Math" w:hAnsi="Cambria Math"/>
                                                <w:sz w:val="16"/>
                                                <w:szCs w:val="18"/>
                                              </w:rPr>
                                            </m:ctrlPr>
                                          </m:sSupPr>
                                          <m:e>
                                            <m:r>
                                              <m:rPr>
                                                <m:sty m:val="p"/>
                                              </m:rPr>
                                              <w:rPr>
                                                <w:rFonts w:ascii="Cambria Math" w:hAnsi="Cambria Math"/>
                                                <w:sz w:val="16"/>
                                                <w:szCs w:val="18"/>
                                              </w:rPr>
                                              <m:t>10</m:t>
                                            </m:r>
                                          </m:e>
                                          <m:sup>
                                            <m:f>
                                              <m:fPr>
                                                <m:ctrlPr>
                                                  <w:rPr>
                                                    <w:rFonts w:ascii="Cambria Math" w:hAnsi="Cambria Math"/>
                                                    <w:i/>
                                                    <w:sz w:val="16"/>
                                                    <w:szCs w:val="18"/>
                                                  </w:rPr>
                                                </m:ctrlPr>
                                              </m:fPr>
                                              <m:num>
                                                <m:sSub>
                                                  <m:sSubPr>
                                                    <m:ctrlPr>
                                                      <w:rPr>
                                                        <w:rFonts w:ascii="Cambria Math" w:hAnsi="Cambria Math"/>
                                                        <w:i/>
                                                        <w:sz w:val="16"/>
                                                        <w:szCs w:val="18"/>
                                                      </w:rPr>
                                                    </m:ctrlPr>
                                                  </m:sSubPr>
                                                  <m:e>
                                                    <m:r>
                                                      <w:rPr>
                                                        <w:rFonts w:ascii="Cambria Math" w:hAnsi="Cambria Math"/>
                                                        <w:sz w:val="16"/>
                                                        <w:szCs w:val="18"/>
                                                      </w:rPr>
                                                      <m:t>h</m:t>
                                                    </m:r>
                                                  </m:e>
                                                  <m:sub>
                                                    <m:r>
                                                      <w:rPr>
                                                        <w:rFonts w:ascii="Cambria Math" w:hAnsi="Cambria Math"/>
                                                        <w:sz w:val="16"/>
                                                        <w:szCs w:val="18"/>
                                                      </w:rPr>
                                                      <m:t>1</m:t>
                                                    </m:r>
                                                  </m:sub>
                                                </m:sSub>
                                                <m:sSub>
                                                  <m:sSubPr>
                                                    <m:ctrlPr>
                                                      <w:rPr>
                                                        <w:rFonts w:ascii="Cambria Math" w:hAnsi="Cambria Math"/>
                                                        <w:i/>
                                                        <w:sz w:val="16"/>
                                                        <w:szCs w:val="18"/>
                                                      </w:rPr>
                                                    </m:ctrlPr>
                                                  </m:sSubPr>
                                                  <m:e>
                                                    <m:r>
                                                      <w:rPr>
                                                        <w:rFonts w:ascii="Cambria Math" w:hAnsi="Cambria Math"/>
                                                        <w:sz w:val="16"/>
                                                        <w:szCs w:val="18"/>
                                                      </w:rPr>
                                                      <m:t>M</m:t>
                                                    </m:r>
                                                  </m:e>
                                                  <m:sub>
                                                    <m:r>
                                                      <w:rPr>
                                                        <w:rFonts w:ascii="Cambria Math" w:hAnsi="Cambria Math"/>
                                                        <w:sz w:val="16"/>
                                                        <w:szCs w:val="18"/>
                                                      </w:rPr>
                                                      <m:t>A</m:t>
                                                    </m:r>
                                                  </m:sub>
                                                </m:sSub>
                                                <m:r>
                                                  <w:rPr>
                                                    <w:rFonts w:ascii="Cambria Math" w:hAnsi="Cambria Math"/>
                                                    <w:sz w:val="16"/>
                                                    <w:szCs w:val="18"/>
                                                  </w:rPr>
                                                  <m:t>+</m:t>
                                                </m:r>
                                                <m:sSub>
                                                  <m:sSubPr>
                                                    <m:ctrlPr>
                                                      <w:rPr>
                                                        <w:rFonts w:ascii="Cambria Math" w:hAnsi="Cambria Math"/>
                                                        <w:i/>
                                                        <w:sz w:val="16"/>
                                                        <w:szCs w:val="18"/>
                                                      </w:rPr>
                                                    </m:ctrlPr>
                                                  </m:sSubPr>
                                                  <m:e>
                                                    <m:r>
                                                      <w:rPr>
                                                        <w:rFonts w:ascii="Cambria Math" w:hAnsi="Cambria Math"/>
                                                        <w:sz w:val="16"/>
                                                        <w:szCs w:val="18"/>
                                                      </w:rPr>
                                                      <m:t>h</m:t>
                                                    </m:r>
                                                  </m:e>
                                                  <m:sub>
                                                    <m:r>
                                                      <w:rPr>
                                                        <w:rFonts w:ascii="Cambria Math" w:hAnsi="Cambria Math"/>
                                                        <w:sz w:val="16"/>
                                                        <w:szCs w:val="18"/>
                                                      </w:rPr>
                                                      <m:t>2</m:t>
                                                    </m:r>
                                                  </m:sub>
                                                </m:sSub>
                                              </m:num>
                                              <m:den>
                                                <m:r>
                                                  <w:rPr>
                                                    <w:rFonts w:ascii="Cambria Math" w:hAnsi="Cambria Math"/>
                                                    <w:sz w:val="16"/>
                                                    <w:szCs w:val="18"/>
                                                  </w:rPr>
                                                  <m:t>10</m:t>
                                                </m:r>
                                              </m:den>
                                            </m:f>
                                          </m:sup>
                                        </m:sSup>
                                      </m:e>
                                    </m:d>
                                    <m:r>
                                      <w:rPr>
                                        <w:rFonts w:ascii="Cambria Math" w:hAnsi="Cambria Math"/>
                                        <w:sz w:val="22"/>
                                      </w:rPr>
                                      <m:t>-</m:t>
                                    </m:r>
                                    <m:sSub>
                                      <m:sSubPr>
                                        <m:ctrlPr>
                                          <w:rPr>
                                            <w:rFonts w:ascii="Cambria Math" w:hAnsi="Cambria Math"/>
                                            <w:i/>
                                            <w:sz w:val="22"/>
                                            <w:szCs w:val="22"/>
                                          </w:rPr>
                                        </m:ctrlPr>
                                      </m:sSubPr>
                                      <m:e>
                                        <m:r>
                                          <w:rPr>
                                            <w:rFonts w:ascii="Cambria Math" w:hAnsi="Cambria Math"/>
                                            <w:sz w:val="22"/>
                                          </w:rPr>
                                          <m:t>M</m:t>
                                        </m:r>
                                      </m:e>
                                      <m:sub>
                                        <m:r>
                                          <w:rPr>
                                            <w:rFonts w:ascii="Cambria Math" w:hAnsi="Cambria Math"/>
                                            <w:sz w:val="22"/>
                                          </w:rPr>
                                          <m:t>A</m:t>
                                        </m:r>
                                      </m:sub>
                                    </m:sSub>
                                  </m:num>
                                  <m:den>
                                    <m:d>
                                      <m:dPr>
                                        <m:ctrlPr>
                                          <w:rPr>
                                            <w:rFonts w:ascii="Cambria Math" w:hAnsi="Cambria Math"/>
                                            <w:i/>
                                            <w:sz w:val="16"/>
                                            <w:szCs w:val="18"/>
                                          </w:rPr>
                                        </m:ctrlPr>
                                      </m:dPr>
                                      <m:e>
                                        <m:sSub>
                                          <m:sSubPr>
                                            <m:ctrlPr>
                                              <w:rPr>
                                                <w:rFonts w:ascii="Cambria Math" w:hAnsi="Cambria Math"/>
                                                <w:i/>
                                                <w:sz w:val="16"/>
                                                <w:szCs w:val="18"/>
                                              </w:rPr>
                                            </m:ctrlPr>
                                          </m:sSubPr>
                                          <m:e>
                                            <m:r>
                                              <w:rPr>
                                                <w:rFonts w:ascii="Cambria Math" w:hAnsi="Cambria Math"/>
                                                <w:sz w:val="16"/>
                                                <w:szCs w:val="18"/>
                                              </w:rPr>
                                              <m:t>g</m:t>
                                            </m:r>
                                          </m:e>
                                          <m:sub>
                                            <m:r>
                                              <w:rPr>
                                                <w:rFonts w:ascii="Cambria Math" w:hAnsi="Cambria Math"/>
                                                <w:sz w:val="16"/>
                                                <w:szCs w:val="18"/>
                                              </w:rPr>
                                              <m:t>1</m:t>
                                            </m:r>
                                          </m:sub>
                                        </m:sSub>
                                        <m:sSub>
                                          <m:sSubPr>
                                            <m:ctrlPr>
                                              <w:rPr>
                                                <w:rFonts w:ascii="Cambria Math" w:hAnsi="Cambria Math"/>
                                                <w:i/>
                                                <w:sz w:val="16"/>
                                                <w:szCs w:val="18"/>
                                              </w:rPr>
                                            </m:ctrlPr>
                                          </m:sSubPr>
                                          <m:e>
                                            <m:r>
                                              <w:rPr>
                                                <w:rFonts w:ascii="Cambria Math" w:hAnsi="Cambria Math"/>
                                                <w:sz w:val="16"/>
                                                <w:szCs w:val="18"/>
                                              </w:rPr>
                                              <m:t>M</m:t>
                                            </m:r>
                                          </m:e>
                                          <m:sub>
                                            <m:r>
                                              <w:rPr>
                                                <w:rFonts w:ascii="Cambria Math" w:hAnsi="Cambria Math"/>
                                                <w:sz w:val="16"/>
                                                <w:szCs w:val="18"/>
                                              </w:rPr>
                                              <m:t>A</m:t>
                                            </m:r>
                                          </m:sub>
                                        </m:sSub>
                                        <m:r>
                                          <w:rPr>
                                            <w:rFonts w:ascii="Cambria Math" w:hAnsi="Cambria Math"/>
                                            <w:sz w:val="16"/>
                                            <w:szCs w:val="18"/>
                                          </w:rPr>
                                          <m:t>+</m:t>
                                        </m:r>
                                        <m:sSub>
                                          <m:sSubPr>
                                            <m:ctrlPr>
                                              <w:rPr>
                                                <w:rFonts w:ascii="Cambria Math" w:hAnsi="Cambria Math"/>
                                                <w:i/>
                                                <w:sz w:val="16"/>
                                                <w:szCs w:val="18"/>
                                              </w:rPr>
                                            </m:ctrlPr>
                                          </m:sSubPr>
                                          <m:e>
                                            <m:r>
                                              <w:rPr>
                                                <w:rFonts w:ascii="Cambria Math" w:hAnsi="Cambria Math"/>
                                                <w:sz w:val="16"/>
                                                <w:szCs w:val="18"/>
                                              </w:rPr>
                                              <m:t>g</m:t>
                                            </m:r>
                                          </m:e>
                                          <m:sub>
                                            <m:r>
                                              <w:rPr>
                                                <w:rFonts w:ascii="Cambria Math" w:hAnsi="Cambria Math"/>
                                                <w:sz w:val="16"/>
                                                <w:szCs w:val="18"/>
                                              </w:rPr>
                                              <m:t>2</m:t>
                                            </m:r>
                                          </m:sub>
                                        </m:sSub>
                                      </m:e>
                                    </m:d>
                                    <m:rad>
                                      <m:radPr>
                                        <m:degHide m:val="1"/>
                                        <m:ctrlPr>
                                          <w:rPr>
                                            <w:rFonts w:ascii="Cambria Math" w:hAnsi="Cambria Math"/>
                                            <w:i/>
                                            <w:sz w:val="22"/>
                                            <w:szCs w:val="22"/>
                                          </w:rPr>
                                        </m:ctrlPr>
                                      </m:radPr>
                                      <m:deg/>
                                      <m:e>
                                        <m:r>
                                          <w:rPr>
                                            <w:rFonts w:ascii="Cambria Math" w:hAnsi="Cambria Math"/>
                                            <w:sz w:val="22"/>
                                          </w:rPr>
                                          <m:t>2</m:t>
                                        </m:r>
                                      </m:e>
                                    </m:rad>
                                  </m:den>
                                </m:f>
                              </m:e>
                            </m:d>
                          </m:e>
                        </m:d>
                        <m:r>
                          <w:rPr>
                            <w:rFonts w:ascii="Cambria Math" w:hAnsi="Cambria Math"/>
                            <w:sz w:val="22"/>
                          </w:rPr>
                          <m:t>d</m:t>
                        </m:r>
                        <m:sSub>
                          <m:sSubPr>
                            <m:ctrlPr>
                              <w:rPr>
                                <w:rFonts w:ascii="Cambria Math" w:hAnsi="Cambria Math"/>
                                <w:i/>
                                <w:sz w:val="22"/>
                                <w:szCs w:val="22"/>
                              </w:rPr>
                            </m:ctrlPr>
                          </m:sSubPr>
                          <m:e>
                            <m:r>
                              <w:rPr>
                                <w:rFonts w:ascii="Cambria Math" w:hAnsi="Cambria Math"/>
                                <w:sz w:val="22"/>
                              </w:rPr>
                              <m:t>M</m:t>
                            </m:r>
                          </m:e>
                          <m:sub>
                            <m:r>
                              <w:rPr>
                                <w:rFonts w:ascii="Cambria Math" w:hAnsi="Cambria Math"/>
                                <w:sz w:val="22"/>
                              </w:rPr>
                              <m:t>A</m:t>
                            </m:r>
                          </m:sub>
                        </m:sSub>
                      </m:e>
                    </m:nary>
                  </m:num>
                  <m:den>
                    <m:sSub>
                      <m:sSubPr>
                        <m:ctrlPr>
                          <w:rPr>
                            <w:rFonts w:ascii="Cambria Math" w:hAnsi="Cambria Math"/>
                            <w:i/>
                            <w:sz w:val="22"/>
                            <w:szCs w:val="22"/>
                          </w:rPr>
                        </m:ctrlPr>
                      </m:sSubPr>
                      <m:e>
                        <m:r>
                          <m:rPr>
                            <m:sty m:val="p"/>
                          </m:rPr>
                          <w:rPr>
                            <w:rFonts w:ascii="Cambria Math" w:hAnsi="Cambria Math"/>
                            <w:sz w:val="22"/>
                          </w:rPr>
                          <m:t>σ</m:t>
                        </m:r>
                      </m:e>
                      <m:sub>
                        <m:sSub>
                          <m:sSubPr>
                            <m:ctrlPr>
                              <w:rPr>
                                <w:rFonts w:ascii="Cambria Math" w:hAnsi="Cambria Math"/>
                                <w:i/>
                                <w:sz w:val="22"/>
                                <w:szCs w:val="22"/>
                              </w:rPr>
                            </m:ctrlPr>
                          </m:sSubPr>
                          <m:e>
                            <m:r>
                              <w:rPr>
                                <w:rFonts w:ascii="Cambria Math" w:hAnsi="Cambria Math"/>
                                <w:sz w:val="22"/>
                              </w:rPr>
                              <m:t>M</m:t>
                            </m:r>
                          </m:e>
                          <m:sub>
                            <m:r>
                              <w:rPr>
                                <w:rFonts w:ascii="Cambria Math" w:hAnsi="Cambria Math"/>
                                <w:sz w:val="22"/>
                              </w:rPr>
                              <m:t>A</m:t>
                            </m:r>
                          </m:sub>
                        </m:sSub>
                      </m:sub>
                    </m:sSub>
                    <m:d>
                      <m:dPr>
                        <m:ctrlPr>
                          <w:rPr>
                            <w:rFonts w:ascii="Cambria Math" w:hAnsi="Cambria Math"/>
                            <w:i/>
                            <w:sz w:val="12"/>
                            <w:szCs w:val="18"/>
                          </w:rPr>
                        </m:ctrlPr>
                      </m:dPr>
                      <m:e>
                        <m:sSub>
                          <m:sSubPr>
                            <m:ctrlPr>
                              <w:rPr>
                                <w:rFonts w:ascii="Cambria Math" w:hAnsi="Cambria Math"/>
                                <w:i/>
                                <w:sz w:val="18"/>
                                <w:szCs w:val="18"/>
                              </w:rPr>
                            </m:ctrlPr>
                          </m:sSubPr>
                          <m:e>
                            <m:r>
                              <w:rPr>
                                <w:rFonts w:ascii="Cambria Math" w:hAnsi="Cambria Math"/>
                                <w:sz w:val="18"/>
                              </w:rPr>
                              <m:t>F</m:t>
                            </m:r>
                          </m:e>
                          <m:sub>
                            <m:r>
                              <w:rPr>
                                <w:rFonts w:ascii="Cambria Math" w:hAnsi="Cambria Math"/>
                                <w:sz w:val="18"/>
                              </w:rPr>
                              <m:t>N</m:t>
                            </m:r>
                          </m:sub>
                        </m:sSub>
                        <m:d>
                          <m:dPr>
                            <m:ctrlPr>
                              <w:rPr>
                                <w:rFonts w:ascii="Cambria Math" w:hAnsi="Cambria Math"/>
                                <w:i/>
                                <w:sz w:val="18"/>
                                <w:szCs w:val="18"/>
                              </w:rPr>
                            </m:ctrlPr>
                          </m:dPr>
                          <m:e>
                            <m:sSub>
                              <m:sSubPr>
                                <m:ctrlPr>
                                  <w:rPr>
                                    <w:rFonts w:ascii="Cambria Math" w:hAnsi="Cambria Math"/>
                                    <w:i/>
                                    <w:sz w:val="14"/>
                                    <w:szCs w:val="14"/>
                                  </w:rPr>
                                </m:ctrlPr>
                              </m:sSubPr>
                              <m:e>
                                <m:r>
                                  <w:rPr>
                                    <w:rFonts w:ascii="Cambria Math" w:hAnsi="Cambria Math"/>
                                    <w:sz w:val="14"/>
                                  </w:rPr>
                                  <m:t>M</m:t>
                                </m:r>
                              </m:e>
                              <m:sub>
                                <m:r>
                                  <w:rPr>
                                    <w:rFonts w:ascii="Cambria Math" w:hAnsi="Cambria Math"/>
                                    <w:sz w:val="14"/>
                                  </w:rPr>
                                  <m:t>A,max</m:t>
                                </m:r>
                              </m:sub>
                            </m:sSub>
                            <m:r>
                              <w:rPr>
                                <w:rFonts w:ascii="Cambria Math" w:hAnsi="Cambria Math"/>
                                <w:sz w:val="18"/>
                              </w:rPr>
                              <m:t>;</m:t>
                            </m:r>
                            <m:sSub>
                              <m:sSubPr>
                                <m:ctrlPr>
                                  <w:rPr>
                                    <w:rFonts w:ascii="Cambria Math" w:hAnsi="Cambria Math"/>
                                    <w:sz w:val="18"/>
                                    <w:szCs w:val="18"/>
                                  </w:rPr>
                                </m:ctrlPr>
                              </m:sSubPr>
                              <m:e>
                                <m:r>
                                  <m:rPr>
                                    <m:sty m:val="p"/>
                                  </m:rPr>
                                  <w:rPr>
                                    <w:rFonts w:ascii="Cambria Math" w:hAnsi="Cambria Math"/>
                                    <w:sz w:val="18"/>
                                  </w:rPr>
                                  <m:t>μ</m:t>
                                </m:r>
                              </m:e>
                              <m:sub>
                                <m:sSub>
                                  <m:sSubPr>
                                    <m:ctrlPr>
                                      <w:rPr>
                                        <w:rFonts w:ascii="Cambria Math" w:hAnsi="Cambria Math"/>
                                        <w:i/>
                                        <w:sz w:val="18"/>
                                        <w:szCs w:val="18"/>
                                      </w:rPr>
                                    </m:ctrlPr>
                                  </m:sSubPr>
                                  <m:e>
                                    <m:r>
                                      <w:rPr>
                                        <w:rFonts w:ascii="Cambria Math" w:hAnsi="Cambria Math"/>
                                        <w:sz w:val="18"/>
                                      </w:rPr>
                                      <m:t>M</m:t>
                                    </m:r>
                                  </m:e>
                                  <m:sub>
                                    <m:r>
                                      <w:rPr>
                                        <w:rFonts w:ascii="Cambria Math" w:hAnsi="Cambria Math"/>
                                        <w:sz w:val="18"/>
                                      </w:rPr>
                                      <m:t>A</m:t>
                                    </m:r>
                                  </m:sub>
                                </m:sSub>
                              </m:sub>
                            </m:sSub>
                            <m:r>
                              <w:rPr>
                                <w:rFonts w:ascii="Cambria Math" w:hAnsi="Cambria Math"/>
                                <w:sz w:val="18"/>
                              </w:rPr>
                              <m:t>,</m:t>
                            </m:r>
                            <m:sSubSup>
                              <m:sSubSupPr>
                                <m:ctrlPr>
                                  <w:rPr>
                                    <w:rFonts w:ascii="Cambria Math" w:hAnsi="Cambria Math"/>
                                    <w:sz w:val="18"/>
                                    <w:szCs w:val="18"/>
                                  </w:rPr>
                                </m:ctrlPr>
                              </m:sSubSupPr>
                              <m:e>
                                <m:r>
                                  <m:rPr>
                                    <m:sty m:val="p"/>
                                  </m:rPr>
                                  <w:rPr>
                                    <w:rFonts w:ascii="Cambria Math" w:hAnsi="Cambria Math"/>
                                    <w:sz w:val="18"/>
                                  </w:rPr>
                                  <m:t>σ</m:t>
                                </m:r>
                              </m:e>
                              <m:sub>
                                <m:sSub>
                                  <m:sSubPr>
                                    <m:ctrlPr>
                                      <w:rPr>
                                        <w:rFonts w:ascii="Cambria Math" w:hAnsi="Cambria Math"/>
                                        <w:i/>
                                        <w:sz w:val="18"/>
                                        <w:szCs w:val="18"/>
                                      </w:rPr>
                                    </m:ctrlPr>
                                  </m:sSubPr>
                                  <m:e>
                                    <m:r>
                                      <w:rPr>
                                        <w:rFonts w:ascii="Cambria Math" w:hAnsi="Cambria Math"/>
                                        <w:sz w:val="18"/>
                                      </w:rPr>
                                      <m:t>M</m:t>
                                    </m:r>
                                  </m:e>
                                  <m:sub>
                                    <m:r>
                                      <w:rPr>
                                        <w:rFonts w:ascii="Cambria Math" w:hAnsi="Cambria Math"/>
                                        <w:sz w:val="18"/>
                                      </w:rPr>
                                      <m:t>A</m:t>
                                    </m:r>
                                  </m:sub>
                                </m:sSub>
                              </m:sub>
                              <m:sup/>
                            </m:sSubSup>
                          </m:e>
                        </m:d>
                        <m:r>
                          <w:rPr>
                            <w:rFonts w:ascii="Cambria Math" w:hAnsi="Cambria Math"/>
                            <w:sz w:val="18"/>
                          </w:rPr>
                          <m:t>-</m:t>
                        </m:r>
                        <m:sSub>
                          <m:sSubPr>
                            <m:ctrlPr>
                              <w:rPr>
                                <w:rFonts w:ascii="Cambria Math" w:hAnsi="Cambria Math"/>
                                <w:i/>
                                <w:sz w:val="18"/>
                                <w:szCs w:val="18"/>
                              </w:rPr>
                            </m:ctrlPr>
                          </m:sSubPr>
                          <m:e>
                            <m:r>
                              <w:rPr>
                                <w:rFonts w:ascii="Cambria Math" w:hAnsi="Cambria Math"/>
                                <w:sz w:val="18"/>
                              </w:rPr>
                              <m:t>F</m:t>
                            </m:r>
                          </m:e>
                          <m:sub>
                            <m:r>
                              <w:rPr>
                                <w:rFonts w:ascii="Cambria Math" w:hAnsi="Cambria Math"/>
                                <w:sz w:val="18"/>
                              </w:rPr>
                              <m:t>N</m:t>
                            </m:r>
                          </m:sub>
                        </m:sSub>
                        <m:d>
                          <m:dPr>
                            <m:ctrlPr>
                              <w:rPr>
                                <w:rFonts w:ascii="Cambria Math" w:hAnsi="Cambria Math"/>
                                <w:i/>
                                <w:sz w:val="18"/>
                                <w:szCs w:val="18"/>
                              </w:rPr>
                            </m:ctrlPr>
                          </m:dPr>
                          <m:e>
                            <m:sSub>
                              <m:sSubPr>
                                <m:ctrlPr>
                                  <w:rPr>
                                    <w:rFonts w:ascii="Cambria Math" w:hAnsi="Cambria Math"/>
                                    <w:i/>
                                    <w:sz w:val="14"/>
                                    <w:szCs w:val="14"/>
                                  </w:rPr>
                                </m:ctrlPr>
                              </m:sSubPr>
                              <m:e>
                                <m:r>
                                  <w:rPr>
                                    <w:rFonts w:ascii="Cambria Math" w:hAnsi="Cambria Math"/>
                                    <w:sz w:val="14"/>
                                  </w:rPr>
                                  <m:t>M</m:t>
                                </m:r>
                              </m:e>
                              <m:sub>
                                <m:r>
                                  <w:rPr>
                                    <w:rFonts w:ascii="Cambria Math" w:hAnsi="Cambria Math"/>
                                    <w:sz w:val="14"/>
                                  </w:rPr>
                                  <m:t>A,min</m:t>
                                </m:r>
                              </m:sub>
                            </m:sSub>
                            <m:r>
                              <w:rPr>
                                <w:rFonts w:ascii="Cambria Math" w:hAnsi="Cambria Math"/>
                                <w:sz w:val="18"/>
                              </w:rPr>
                              <m:t>;</m:t>
                            </m:r>
                            <m:sSub>
                              <m:sSubPr>
                                <m:ctrlPr>
                                  <w:rPr>
                                    <w:rFonts w:ascii="Cambria Math" w:hAnsi="Cambria Math"/>
                                    <w:sz w:val="18"/>
                                    <w:szCs w:val="18"/>
                                  </w:rPr>
                                </m:ctrlPr>
                              </m:sSubPr>
                              <m:e>
                                <m:r>
                                  <m:rPr>
                                    <m:sty m:val="p"/>
                                  </m:rPr>
                                  <w:rPr>
                                    <w:rFonts w:ascii="Cambria Math" w:hAnsi="Cambria Math"/>
                                    <w:sz w:val="18"/>
                                  </w:rPr>
                                  <m:t>μ</m:t>
                                </m:r>
                              </m:e>
                              <m:sub>
                                <m:sSub>
                                  <m:sSubPr>
                                    <m:ctrlPr>
                                      <w:rPr>
                                        <w:rFonts w:ascii="Cambria Math" w:hAnsi="Cambria Math"/>
                                        <w:i/>
                                        <w:sz w:val="18"/>
                                        <w:szCs w:val="18"/>
                                      </w:rPr>
                                    </m:ctrlPr>
                                  </m:sSubPr>
                                  <m:e>
                                    <m:r>
                                      <w:rPr>
                                        <w:rFonts w:ascii="Cambria Math" w:hAnsi="Cambria Math"/>
                                        <w:sz w:val="18"/>
                                      </w:rPr>
                                      <m:t>M</m:t>
                                    </m:r>
                                  </m:e>
                                  <m:sub>
                                    <m:r>
                                      <w:rPr>
                                        <w:rFonts w:ascii="Cambria Math" w:hAnsi="Cambria Math"/>
                                        <w:sz w:val="18"/>
                                      </w:rPr>
                                      <m:t>A</m:t>
                                    </m:r>
                                  </m:sub>
                                </m:sSub>
                              </m:sub>
                            </m:sSub>
                            <m:r>
                              <w:rPr>
                                <w:rFonts w:ascii="Cambria Math" w:hAnsi="Cambria Math"/>
                                <w:sz w:val="18"/>
                              </w:rPr>
                              <m:t>,</m:t>
                            </m:r>
                            <m:sSubSup>
                              <m:sSubSupPr>
                                <m:ctrlPr>
                                  <w:rPr>
                                    <w:rFonts w:ascii="Cambria Math" w:hAnsi="Cambria Math"/>
                                    <w:sz w:val="18"/>
                                    <w:szCs w:val="18"/>
                                  </w:rPr>
                                </m:ctrlPr>
                              </m:sSubSupPr>
                              <m:e>
                                <m:r>
                                  <m:rPr>
                                    <m:sty m:val="p"/>
                                  </m:rPr>
                                  <w:rPr>
                                    <w:rFonts w:ascii="Cambria Math" w:hAnsi="Cambria Math"/>
                                    <w:sz w:val="18"/>
                                  </w:rPr>
                                  <m:t>σ</m:t>
                                </m:r>
                              </m:e>
                              <m:sub>
                                <m:sSub>
                                  <m:sSubPr>
                                    <m:ctrlPr>
                                      <w:rPr>
                                        <w:rFonts w:ascii="Cambria Math" w:hAnsi="Cambria Math"/>
                                        <w:i/>
                                        <w:sz w:val="18"/>
                                        <w:szCs w:val="18"/>
                                      </w:rPr>
                                    </m:ctrlPr>
                                  </m:sSubPr>
                                  <m:e>
                                    <m:r>
                                      <w:rPr>
                                        <w:rFonts w:ascii="Cambria Math" w:hAnsi="Cambria Math"/>
                                        <w:sz w:val="18"/>
                                      </w:rPr>
                                      <m:t>M</m:t>
                                    </m:r>
                                  </m:e>
                                  <m:sub>
                                    <m:r>
                                      <w:rPr>
                                        <w:rFonts w:ascii="Cambria Math" w:hAnsi="Cambria Math"/>
                                        <w:sz w:val="18"/>
                                      </w:rPr>
                                      <m:t>A</m:t>
                                    </m:r>
                                  </m:sub>
                                </m:sSub>
                              </m:sub>
                              <m:sup/>
                            </m:sSubSup>
                          </m:e>
                        </m:d>
                      </m:e>
                    </m:d>
                    <m:r>
                      <w:rPr>
                        <w:rFonts w:ascii="Cambria Math" w:hAnsi="Cambria Math"/>
                        <w:sz w:val="22"/>
                      </w:rPr>
                      <m:t>2</m:t>
                    </m:r>
                    <m:rad>
                      <m:radPr>
                        <m:degHide m:val="1"/>
                        <m:ctrlPr>
                          <w:rPr>
                            <w:rFonts w:ascii="Cambria Math" w:hAnsi="Cambria Math"/>
                            <w:i/>
                            <w:sz w:val="22"/>
                            <w:szCs w:val="22"/>
                          </w:rPr>
                        </m:ctrlPr>
                      </m:radPr>
                      <m:deg/>
                      <m:e>
                        <m:r>
                          <w:rPr>
                            <w:rFonts w:ascii="Cambria Math" w:hAnsi="Cambria Math"/>
                            <w:sz w:val="22"/>
                          </w:rPr>
                          <m:t>2</m:t>
                        </m:r>
                        <m:r>
                          <m:rPr>
                            <m:sty m:val="p"/>
                          </m:rPr>
                          <w:rPr>
                            <w:rFonts w:ascii="Cambria Math" w:hAnsi="Cambria Math"/>
                            <w:sz w:val="22"/>
                          </w:rPr>
                          <m:t>π</m:t>
                        </m:r>
                      </m:e>
                    </m:rad>
                  </m:den>
                </m:f>
              </m:oMath>
            </m:oMathPara>
          </w:p>
        </w:tc>
        <w:tc>
          <w:tcPr>
            <w:tcW w:w="601" w:type="dxa"/>
            <w:vAlign w:val="center"/>
            <w:hideMark/>
          </w:tcPr>
          <w:p w:rsidR="00736C94" w:rsidRDefault="00736C94">
            <w:pPr>
              <w:ind w:left="720" w:hanging="720"/>
              <w:jc w:val="center"/>
              <w:rPr>
                <w:szCs w:val="24"/>
              </w:rPr>
            </w:pPr>
            <w:r>
              <w:rPr>
                <w:szCs w:val="24"/>
              </w:rPr>
              <w:lastRenderedPageBreak/>
              <w:t>(24b)</w:t>
            </w:r>
          </w:p>
        </w:tc>
      </w:tr>
    </w:tbl>
    <w:p w:rsidR="00736C94" w:rsidRDefault="00736C94" w:rsidP="00736C94">
      <w:pPr>
        <w:tabs>
          <w:tab w:val="left" w:pos="2608"/>
          <w:tab w:val="left" w:pos="3345"/>
        </w:tabs>
        <w:spacing w:before="80"/>
        <w:ind w:leftChars="200" w:left="1133" w:hangingChars="272" w:hanging="653"/>
        <w:rPr>
          <w:rFonts w:ascii="Calibri" w:hAnsi="Calibri"/>
          <w:lang w:eastAsia="zh-CN"/>
        </w:rPr>
      </w:pPr>
      <w:r>
        <w:rPr>
          <w:rFonts w:hint="eastAsia"/>
          <w:lang w:eastAsia="zh-CN"/>
        </w:rPr>
        <w:t>对</w:t>
      </w:r>
      <w:r>
        <w:rPr>
          <w:i/>
          <w:iCs/>
        </w:rPr>
        <w:t>h</w:t>
      </w:r>
      <w:r>
        <w:rPr>
          <w:vertAlign w:val="subscript"/>
        </w:rPr>
        <w:t>1</w:t>
      </w:r>
      <w:r>
        <w:t>&lt; 0</w:t>
      </w:r>
      <w:r>
        <w:rPr>
          <w:rFonts w:hint="eastAsia"/>
          <w:lang w:eastAsia="zh-CN"/>
        </w:rPr>
        <w:t>：</w:t>
      </w:r>
    </w:p>
    <w:p w:rsidR="00736C94" w:rsidRDefault="00736C94" w:rsidP="00736C94">
      <w:pPr>
        <w:pStyle w:val="Equation"/>
        <w:rPr>
          <w:szCs w:val="24"/>
        </w:rPr>
      </w:pPr>
      <w:r>
        <w:tab/>
      </w:r>
      <w:r>
        <w:tab/>
      </w:r>
      <w:r>
        <w:rPr>
          <w:rFonts w:hint="eastAsia"/>
          <w:lang w:val="en-US" w:eastAsia="zh-CN"/>
        </w:rPr>
        <w:t>如果</w:t>
      </w:r>
      <m:oMath>
        <m:f>
          <m:fPr>
            <m:ctrlPr>
              <w:rPr>
                <w:rFonts w:ascii="Cambria Math" w:hAnsi="Cambria Math"/>
              </w:rPr>
            </m:ctrlPr>
          </m:fPr>
          <m:num>
            <m:r>
              <m:rPr>
                <m:sty m:val="p"/>
              </m:rPr>
              <w:rPr>
                <w:rFonts w:ascii="Cambria Math" w:hAnsi="Cambria Math"/>
              </w:rPr>
              <m:t>10</m:t>
            </m:r>
            <m:r>
              <w:rPr>
                <w:rFonts w:ascii="Cambria Math" w:hAnsi="Cambria Math"/>
              </w:rPr>
              <m:t>log</m:t>
            </m:r>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h</m:t>
                </m:r>
              </m:e>
              <m:sub>
                <m:r>
                  <m:rPr>
                    <m:sty m:val="p"/>
                  </m:rPr>
                  <w:rPr>
                    <w:rFonts w:ascii="Cambria Math" w:hAnsi="Cambria Math"/>
                  </w:rPr>
                  <m:t>1</m:t>
                </m:r>
              </m:sub>
            </m:sSub>
          </m:den>
        </m:f>
        <m:r>
          <m:rPr>
            <m:sty m:val="p"/>
          </m:rPr>
          <w:rPr>
            <w:rFonts w:ascii="Cambria Math" w:hAnsi="Cambria Math"/>
          </w:rPr>
          <m:t>&gt;</m:t>
        </m:r>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w:rPr>
                <w:rFonts w:ascii="Cambria Math" w:hAnsi="Cambria Math"/>
              </w:rPr>
              <m:t>max</m:t>
            </m:r>
          </m:sub>
        </m:sSub>
      </m:oMath>
      <w:r>
        <w:t xml:space="preserve">, </w:t>
      </w:r>
      <m:oMath>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rPr>
                  <m:t>,0</m:t>
                </m:r>
              </m:sub>
            </m:sSub>
            <m:r>
              <m:rPr>
                <m:sty m:val="p"/>
              </m:rPr>
              <w:rPr>
                <w:rFonts w:ascii="Cambria Math" w:hAnsi="Cambria Math"/>
              </w:rPr>
              <m:t>|</m:t>
            </m:r>
            <m:r>
              <w:rPr>
                <w:rFonts w:ascii="Cambria Math" w:hAnsi="Cambria Math"/>
              </w:rPr>
              <m:t>state</m:t>
            </m:r>
          </m:e>
        </m:d>
        <m:r>
          <m:rPr>
            <m:sty m:val="p"/>
          </m:rPr>
          <w:rPr>
            <w:rFonts w:ascii="Cambria Math" w:hAnsi="Cambria Math"/>
          </w:rPr>
          <m:t>=0</m:t>
        </m:r>
      </m:oMath>
      <w:r>
        <w:rPr>
          <w:rFonts w:ascii="Calibri" w:hAnsi="Calibri"/>
        </w:rPr>
        <w:tab/>
      </w:r>
      <w:r>
        <w:rPr>
          <w:szCs w:val="24"/>
        </w:rPr>
        <w:t>(24c)</w:t>
      </w:r>
    </w:p>
    <w:p w:rsidR="00736C94" w:rsidRDefault="00736C94" w:rsidP="00736C94">
      <w:pPr>
        <w:pStyle w:val="Equation"/>
        <w:rPr>
          <w:szCs w:val="24"/>
        </w:rPr>
      </w:pPr>
      <w:r>
        <w:tab/>
      </w:r>
      <w:r>
        <w:tab/>
      </w:r>
      <w:r>
        <w:rPr>
          <w:rFonts w:hint="eastAsia"/>
          <w:lang w:eastAsia="zh-CN"/>
        </w:rPr>
        <w:t>如果</w:t>
      </w:r>
      <m:oMath>
        <m:f>
          <m:fPr>
            <m:ctrlPr>
              <w:rPr>
                <w:rFonts w:ascii="Cambria Math" w:hAnsi="Cambria Math"/>
              </w:rPr>
            </m:ctrlPr>
          </m:fPr>
          <m:num>
            <m:r>
              <m:rPr>
                <m:sty m:val="p"/>
              </m:rPr>
              <w:rPr>
                <w:rFonts w:ascii="Cambria Math" w:hAnsi="Cambria Math"/>
              </w:rPr>
              <m:t>10</m:t>
            </m:r>
            <m:r>
              <w:rPr>
                <w:rFonts w:ascii="Cambria Math" w:hAnsi="Cambria Math"/>
              </w:rPr>
              <m:t>log</m:t>
            </m:r>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h</m:t>
                </m:r>
              </m:e>
              <m:sub>
                <m:r>
                  <m:rPr>
                    <m:sty m:val="p"/>
                  </m:rPr>
                  <w:rPr>
                    <w:rFonts w:ascii="Cambria Math" w:hAnsi="Cambria Math"/>
                  </w:rPr>
                  <m:t>1</m:t>
                </m:r>
              </m:sub>
            </m:sSub>
          </m:den>
        </m:f>
        <m:r>
          <m:rPr>
            <m:sty m:val="p"/>
          </m:rPr>
          <w:rPr>
            <w:rFonts w:ascii="Cambria Math" w:hAnsi="Cambria Math"/>
          </w:rPr>
          <w:sym w:font="Symbol" w:char="F0A3"/>
        </m:r>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w:rPr>
                <w:rFonts w:ascii="Cambria Math" w:hAnsi="Cambria Math"/>
              </w:rPr>
              <m:t>max</m:t>
            </m:r>
          </m:sub>
        </m:sSub>
      </m:oMath>
      <w:r>
        <w:t>,</w:t>
      </w:r>
      <w:r>
        <w:tab/>
      </w:r>
      <w:r>
        <w:rPr>
          <w:szCs w:val="24"/>
        </w:rPr>
        <w:t>(24d)</w:t>
      </w:r>
    </w:p>
    <w:p w:rsidR="00736C94" w:rsidRDefault="00736C94" w:rsidP="00736C94">
      <w:pPr>
        <w:keepNext/>
        <w:keepLines/>
        <w:rPr>
          <w:sz w:val="16"/>
          <w:szCs w:val="16"/>
        </w:rPr>
      </w:pPr>
    </w:p>
    <w:p w:rsidR="00736C94" w:rsidRDefault="00736C94" w:rsidP="00736C94">
      <w:pPr>
        <w:ind w:firstLineChars="200" w:firstLine="480"/>
        <w:rPr>
          <w:szCs w:val="24"/>
          <w:lang w:eastAsia="zh-CN"/>
        </w:rPr>
      </w:pPr>
      <w:r>
        <w:rPr>
          <w:rFonts w:ascii="KaiTi_GB2312" w:eastAsia="KaiTi_GB2312" w:hint="eastAsia"/>
          <w:iCs/>
          <w:lang w:val="en-US" w:eastAsia="zh-CN"/>
        </w:rPr>
        <w:t>步骤</w:t>
      </w:r>
      <w:r>
        <w:rPr>
          <w:rFonts w:ascii="KaiTi_GB2312" w:eastAsia="KaiTi_GB2312" w:hint="eastAsia"/>
          <w:iCs/>
          <w:lang w:eastAsia="zh-CN"/>
        </w:rPr>
        <w:t>8：</w:t>
      </w:r>
      <w:r>
        <w:rPr>
          <w:szCs w:val="24"/>
          <w:lang w:eastAsia="zh-CN"/>
        </w:rPr>
        <w:tab/>
      </w:r>
      <w:r>
        <w:rPr>
          <w:rFonts w:hint="eastAsia"/>
          <w:szCs w:val="24"/>
          <w:lang w:val="en-US" w:eastAsia="zh-CN"/>
        </w:rPr>
        <w:t>计算总功率</w:t>
      </w:r>
      <w:r>
        <w:rPr>
          <w:rFonts w:hint="eastAsia"/>
          <w:szCs w:val="24"/>
          <w:lang w:val="en-US" w:eastAsia="zh-CN"/>
        </w:rPr>
        <w:t xml:space="preserve"> </w:t>
      </w:r>
      <w:r>
        <w:rPr>
          <w:i/>
          <w:szCs w:val="24"/>
          <w:lang w:eastAsia="zh-CN"/>
        </w:rPr>
        <w:t>p</w:t>
      </w:r>
      <w:r>
        <w:rPr>
          <w:i/>
          <w:szCs w:val="24"/>
          <w:vertAlign w:val="subscript"/>
          <w:lang w:eastAsia="zh-CN"/>
        </w:rPr>
        <w:t xml:space="preserve">t </w:t>
      </w:r>
      <w:r>
        <w:rPr>
          <w:rFonts w:hint="eastAsia"/>
          <w:szCs w:val="24"/>
          <w:lang w:val="en-US" w:eastAsia="zh-CN"/>
        </w:rPr>
        <w:t>的累积分布</w:t>
      </w:r>
      <m:oMath>
        <m:r>
          <m:rPr>
            <m:sty m:val="p"/>
          </m:rPr>
          <w:rPr>
            <w:rFonts w:ascii="Cambria Math" w:hAnsi="Cambria Math"/>
            <w:szCs w:val="24"/>
            <w:lang w:val="en-US" w:eastAsia="zh-CN"/>
          </w:rPr>
          <m:t xml:space="preserve"> </m:t>
        </m:r>
        <m:r>
          <w:rPr>
            <w:rFonts w:ascii="Cambria Math" w:hAnsi="Cambria Math"/>
            <w:szCs w:val="24"/>
            <w:lang w:eastAsia="zh-CN"/>
          </w:rPr>
          <m:t>P</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lang w:eastAsia="zh-CN"/>
                  </w:rPr>
                  <m:t>p</m:t>
                </m:r>
              </m:e>
              <m:sub>
                <m:r>
                  <w:rPr>
                    <w:rFonts w:ascii="Cambria Math" w:hAnsi="Cambria Math"/>
                    <w:szCs w:val="24"/>
                    <w:lang w:eastAsia="zh-CN"/>
                  </w:rPr>
                  <m:t>t</m:t>
                </m:r>
              </m:sub>
            </m:sSub>
            <m:r>
              <w:rPr>
                <w:rFonts w:ascii="Cambria Math" w:hAnsi="Cambria Math"/>
                <w:szCs w:val="24"/>
                <w:lang w:eastAsia="zh-CN"/>
              </w:rPr>
              <m:t>≤</m:t>
            </m:r>
            <m:sSub>
              <m:sSubPr>
                <m:ctrlPr>
                  <w:rPr>
                    <w:rFonts w:ascii="Cambria Math" w:hAnsi="Cambria Math"/>
                    <w:i/>
                    <w:szCs w:val="24"/>
                  </w:rPr>
                </m:ctrlPr>
              </m:sSubPr>
              <m:e>
                <m:r>
                  <w:rPr>
                    <w:rFonts w:ascii="Cambria Math" w:hAnsi="Cambria Math"/>
                    <w:szCs w:val="24"/>
                    <w:lang w:eastAsia="zh-CN"/>
                  </w:rPr>
                  <m:t>p</m:t>
                </m:r>
              </m:e>
              <m:sub>
                <m:r>
                  <w:rPr>
                    <w:rFonts w:ascii="Cambria Math" w:hAnsi="Cambria Math"/>
                    <w:szCs w:val="24"/>
                    <w:lang w:eastAsia="zh-CN"/>
                  </w:rPr>
                  <m:t>t,0</m:t>
                </m:r>
              </m:sub>
            </m:sSub>
          </m:e>
        </m:d>
      </m:oMath>
      <w:r>
        <w:rPr>
          <w:rFonts w:hint="eastAsia"/>
          <w:szCs w:val="24"/>
          <w:lang w:eastAsia="zh-CN"/>
        </w:rPr>
        <w:t>，如下所示：</w:t>
      </w:r>
    </w:p>
    <w:p w:rsidR="00736C94" w:rsidRDefault="00736C94" w:rsidP="00736C94">
      <w:pPr>
        <w:keepNext/>
        <w:keepLines/>
        <w:rPr>
          <w:sz w:val="16"/>
          <w:lang w:eastAsia="zh-CN"/>
        </w:rPr>
      </w:pPr>
    </w:p>
    <w:p w:rsidR="00736C94" w:rsidRDefault="00736C94" w:rsidP="00736C94">
      <w:pPr>
        <w:tabs>
          <w:tab w:val="center" w:pos="4820"/>
          <w:tab w:val="right" w:pos="9639"/>
        </w:tabs>
        <w:rPr>
          <w:lang w:val="en-US" w:eastAsia="zh-CN"/>
        </w:rPr>
      </w:pPr>
      <w:r>
        <w:rPr>
          <w:lang w:eastAsia="zh-CN"/>
        </w:rPr>
        <w:tab/>
      </w:r>
      <w:r>
        <w:rPr>
          <w:lang w:eastAsia="zh-CN"/>
        </w:rPr>
        <w:tab/>
      </w:r>
      <w:r>
        <w:object w:dxaOrig="5784" w:dyaOrig="456">
          <v:shape id="_x0000_i1060" type="#_x0000_t75" style="width:4in;height:24pt" o:ole="">
            <v:imagedata r:id="rId84" o:title=""/>
          </v:shape>
          <o:OLEObject Type="Embed" ProgID="Equation.3" ShapeID="_x0000_i1060" DrawAspect="Content" ObjectID="_1548832579" r:id="rId85"/>
        </w:object>
      </w:r>
      <w:r>
        <w:rPr>
          <w:rFonts w:ascii="Calibri" w:hAnsi="Calibri"/>
          <w:sz w:val="20"/>
          <w:lang w:val="en-US" w:eastAsia="zh-CN"/>
        </w:rPr>
        <w:tab/>
      </w:r>
      <w:r>
        <w:rPr>
          <w:lang w:val="en-US" w:eastAsia="zh-CN"/>
        </w:rPr>
        <w:t>(25)</w:t>
      </w:r>
    </w:p>
    <w:p w:rsidR="00736C94" w:rsidRDefault="00736C94" w:rsidP="00736C94">
      <w:pPr>
        <w:keepNext/>
        <w:keepLines/>
        <w:rPr>
          <w:sz w:val="16"/>
          <w:szCs w:val="16"/>
          <w:lang w:val="en-US" w:eastAsia="zh-CN"/>
        </w:rPr>
      </w:pPr>
    </w:p>
    <w:p w:rsidR="00736C94" w:rsidRDefault="00736C94" w:rsidP="00736C94">
      <w:pPr>
        <w:overflowPunct/>
        <w:autoSpaceDE/>
        <w:adjustRightInd/>
        <w:spacing w:before="0"/>
        <w:ind w:firstLineChars="200" w:firstLine="480"/>
        <w:rPr>
          <w:lang w:val="en-US" w:eastAsia="zh-CN"/>
        </w:rPr>
      </w:pPr>
      <w:r>
        <w:rPr>
          <w:rFonts w:hint="eastAsia"/>
          <w:lang w:val="en-US" w:eastAsia="zh-CN"/>
        </w:rPr>
        <w:t>图</w:t>
      </w:r>
      <w:r>
        <w:rPr>
          <w:lang w:val="en-US" w:eastAsia="zh-CN"/>
        </w:rPr>
        <w:t>12</w:t>
      </w:r>
      <w:r>
        <w:rPr>
          <w:rFonts w:hint="eastAsia"/>
          <w:lang w:val="en-US" w:eastAsia="zh-CN"/>
        </w:rPr>
        <w:t>、图</w:t>
      </w:r>
      <w:r>
        <w:rPr>
          <w:lang w:val="en-US" w:eastAsia="zh-CN"/>
        </w:rPr>
        <w:t>13</w:t>
      </w:r>
      <w:r>
        <w:rPr>
          <w:rFonts w:hint="eastAsia"/>
          <w:lang w:val="en-US" w:eastAsia="zh-CN"/>
        </w:rPr>
        <w:t>和图</w:t>
      </w:r>
      <w:r>
        <w:rPr>
          <w:lang w:val="en-US" w:eastAsia="zh-CN"/>
        </w:rPr>
        <w:t>14</w:t>
      </w:r>
      <w:r>
        <w:rPr>
          <w:rFonts w:hint="eastAsia"/>
          <w:lang w:val="en-US" w:eastAsia="zh-CN"/>
        </w:rPr>
        <w:t>显示了</w:t>
      </w:r>
      <w:r>
        <w:rPr>
          <w:lang w:val="en-US" w:eastAsia="zh-CN"/>
        </w:rPr>
        <w:t>CDF</w:t>
      </w:r>
      <w:r>
        <w:rPr>
          <w:rFonts w:hint="eastAsia"/>
          <w:lang w:val="en-US" w:eastAsia="zh-CN"/>
        </w:rPr>
        <w:t>的计算例子，针对的是频率</w:t>
      </w:r>
      <w:r>
        <w:rPr>
          <w:szCs w:val="24"/>
          <w:lang w:val="en-US" w:eastAsia="zh-CN"/>
        </w:rPr>
        <w:t xml:space="preserve">1.5 GHz </w:t>
      </w:r>
      <w:r>
        <w:rPr>
          <w:rFonts w:hint="eastAsia"/>
          <w:szCs w:val="24"/>
          <w:lang w:val="en-US" w:eastAsia="zh-CN"/>
        </w:rPr>
        <w:t>至</w:t>
      </w:r>
      <w:r>
        <w:rPr>
          <w:szCs w:val="24"/>
          <w:lang w:val="en-US" w:eastAsia="zh-CN"/>
        </w:rPr>
        <w:t xml:space="preserve"> 3 GHz</w:t>
      </w:r>
      <w:r>
        <w:rPr>
          <w:rFonts w:hint="eastAsia"/>
          <w:szCs w:val="24"/>
          <w:lang w:val="en-US" w:eastAsia="zh-CN"/>
        </w:rPr>
        <w:t>、</w:t>
      </w:r>
      <w:r>
        <w:rPr>
          <w:rFonts w:hint="eastAsia"/>
          <w:lang w:val="en-US" w:eastAsia="zh-CN"/>
        </w:rPr>
        <w:t>仰角</w:t>
      </w:r>
      <w:r>
        <w:rPr>
          <w:lang w:val="en-US" w:eastAsia="zh-CN"/>
        </w:rPr>
        <w:t xml:space="preserve">30° </w:t>
      </w:r>
      <w:r>
        <w:rPr>
          <w:rFonts w:hint="eastAsia"/>
          <w:lang w:val="en-US" w:eastAsia="zh-CN"/>
        </w:rPr>
        <w:t>至</w:t>
      </w:r>
      <w:r>
        <w:rPr>
          <w:lang w:val="en-US" w:eastAsia="zh-CN"/>
        </w:rPr>
        <w:t xml:space="preserve"> 60°</w:t>
      </w:r>
      <w:r>
        <w:rPr>
          <w:rFonts w:hint="eastAsia"/>
          <w:lang w:val="en-US" w:eastAsia="zh-CN"/>
        </w:rPr>
        <w:t>的城市和郊区参数（欧洲）。</w:t>
      </w:r>
    </w:p>
    <w:p w:rsidR="00736C94" w:rsidRDefault="00736C94" w:rsidP="00736C94">
      <w:pPr>
        <w:pStyle w:val="FigureNo"/>
        <w:rPr>
          <w:lang w:val="en-US" w:eastAsia="zh-CN"/>
        </w:rPr>
      </w:pPr>
      <w:r>
        <w:rPr>
          <w:rFonts w:hint="eastAsia"/>
          <w:lang w:val="en-US" w:eastAsia="zh-CN"/>
        </w:rPr>
        <w:t>图</w:t>
      </w:r>
      <w:r>
        <w:rPr>
          <w:lang w:val="en-US" w:eastAsia="zh-CN"/>
        </w:rPr>
        <w:t xml:space="preserve"> 12</w:t>
      </w:r>
    </w:p>
    <w:p w:rsidR="00736C94" w:rsidRDefault="00736C94" w:rsidP="00482F39">
      <w:pPr>
        <w:pStyle w:val="Figuretitle"/>
        <w:keepNext w:val="0"/>
        <w:rPr>
          <w:lang w:val="en-US" w:eastAsia="zh-CN"/>
        </w:rPr>
      </w:pPr>
      <w:r>
        <w:rPr>
          <w:rFonts w:hint="eastAsia"/>
          <w:lang w:val="en-US" w:eastAsia="zh-CN"/>
        </w:rPr>
        <w:t>城市和郊区在仰角</w:t>
      </w:r>
      <w:r>
        <w:rPr>
          <w:lang w:val="en-US" w:eastAsia="zh-CN"/>
        </w:rPr>
        <w:t xml:space="preserve">30° </w:t>
      </w:r>
      <w:r>
        <w:rPr>
          <w:rFonts w:hint="eastAsia"/>
          <w:lang w:val="en-US" w:eastAsia="zh-CN"/>
        </w:rPr>
        <w:t>至</w:t>
      </w:r>
      <w:r>
        <w:rPr>
          <w:lang w:val="en-US" w:eastAsia="zh-CN"/>
        </w:rPr>
        <w:t xml:space="preserve"> 60°</w:t>
      </w:r>
      <w:r>
        <w:rPr>
          <w:rFonts w:hint="eastAsia"/>
          <w:lang w:val="en-US" w:eastAsia="zh-CN"/>
        </w:rPr>
        <w:t>（欧洲；</w:t>
      </w:r>
      <w:r>
        <w:rPr>
          <w:lang w:val="en-US" w:eastAsia="zh-CN"/>
        </w:rPr>
        <w:t>1.5-3 GHz</w:t>
      </w:r>
      <w:r>
        <w:rPr>
          <w:rFonts w:hint="eastAsia"/>
          <w:lang w:val="en-US" w:eastAsia="zh-CN"/>
        </w:rPr>
        <w:t>；天线增益</w:t>
      </w:r>
      <w:r>
        <w:rPr>
          <w:lang w:val="en-US" w:eastAsia="zh-CN"/>
        </w:rPr>
        <w:t>&lt; 5 dBi</w:t>
      </w:r>
      <w:r>
        <w:rPr>
          <w:rFonts w:hint="eastAsia"/>
          <w:lang w:val="en-US" w:eastAsia="zh-CN"/>
        </w:rPr>
        <w:t>）情况下衰落深度计算示例</w:t>
      </w:r>
    </w:p>
    <w:bookmarkStart w:id="34" w:name="OLE_LINK15"/>
    <w:bookmarkStart w:id="35" w:name="OLE_LINK16"/>
    <w:p w:rsidR="00736C94" w:rsidRDefault="002562DE" w:rsidP="00482F39">
      <w:pPr>
        <w:pStyle w:val="Figure"/>
        <w:keepLines w:val="0"/>
        <w:rPr>
          <w:lang w:eastAsia="zh-CN"/>
        </w:rPr>
      </w:pPr>
      <w:r>
        <w:object w:dxaOrig="6324" w:dyaOrig="6456">
          <v:shape id="_x0000_i1061" type="#_x0000_t75" style="width:300pt;height:306pt" o:ole="">
            <v:imagedata r:id="rId86" o:title=""/>
          </v:shape>
          <o:OLEObject Type="Embed" ProgID="CorelDRAW.Graphic.14" ShapeID="_x0000_i1061" DrawAspect="Content" ObjectID="_1548832580" r:id="rId87"/>
        </w:object>
      </w:r>
      <w:bookmarkEnd w:id="34"/>
      <w:bookmarkEnd w:id="35"/>
    </w:p>
    <w:p w:rsidR="00736C94" w:rsidRDefault="00736C94" w:rsidP="00736C94">
      <w:pPr>
        <w:pStyle w:val="FigureNo"/>
        <w:rPr>
          <w:lang w:eastAsia="zh-CN"/>
        </w:rPr>
      </w:pPr>
      <w:r>
        <w:rPr>
          <w:rFonts w:hint="eastAsia"/>
          <w:lang w:eastAsia="zh-CN"/>
        </w:rPr>
        <w:lastRenderedPageBreak/>
        <w:t>图</w:t>
      </w:r>
      <w:r>
        <w:rPr>
          <w:lang w:eastAsia="zh-CN"/>
        </w:rPr>
        <w:t xml:space="preserve"> 13</w:t>
      </w:r>
    </w:p>
    <w:p w:rsidR="00736C94" w:rsidRDefault="00736C94" w:rsidP="00736C94">
      <w:pPr>
        <w:pStyle w:val="Figuretitle"/>
        <w:rPr>
          <w:lang w:eastAsia="zh-CN"/>
        </w:rPr>
      </w:pPr>
      <w:r>
        <w:rPr>
          <w:rFonts w:hint="eastAsia"/>
          <w:lang w:val="en-US" w:eastAsia="zh-CN"/>
        </w:rPr>
        <w:t>城市和郊区在仰角</w:t>
      </w:r>
      <w:r>
        <w:rPr>
          <w:lang w:eastAsia="zh-CN"/>
        </w:rPr>
        <w:t xml:space="preserve">30° </w:t>
      </w:r>
      <w:r>
        <w:rPr>
          <w:rFonts w:hint="eastAsia"/>
          <w:lang w:val="en-US" w:eastAsia="zh-CN"/>
        </w:rPr>
        <w:t>至</w:t>
      </w:r>
      <w:r>
        <w:rPr>
          <w:lang w:eastAsia="zh-CN"/>
        </w:rPr>
        <w:t xml:space="preserve"> 60°</w:t>
      </w:r>
      <w:r>
        <w:rPr>
          <w:rFonts w:hint="eastAsia"/>
          <w:lang w:eastAsia="zh-CN"/>
        </w:rPr>
        <w:t>（</w:t>
      </w:r>
      <w:r>
        <w:rPr>
          <w:rFonts w:hint="eastAsia"/>
          <w:lang w:val="en-US" w:eastAsia="zh-CN"/>
        </w:rPr>
        <w:t>欧洲</w:t>
      </w:r>
      <w:r>
        <w:rPr>
          <w:rFonts w:hint="eastAsia"/>
          <w:lang w:eastAsia="zh-CN"/>
        </w:rPr>
        <w:t>；</w:t>
      </w:r>
      <w:r>
        <w:rPr>
          <w:lang w:eastAsia="zh-CN"/>
        </w:rPr>
        <w:t>1.5-3</w:t>
      </w:r>
      <w:r>
        <w:rPr>
          <w:lang w:val="en-US" w:eastAsia="zh-CN"/>
        </w:rPr>
        <w:t> </w:t>
      </w:r>
      <w:r>
        <w:rPr>
          <w:lang w:eastAsia="zh-CN"/>
        </w:rPr>
        <w:t>GHz</w:t>
      </w:r>
      <w:r>
        <w:rPr>
          <w:rFonts w:hint="eastAsia"/>
          <w:lang w:eastAsia="zh-CN"/>
        </w:rPr>
        <w:t>；</w:t>
      </w:r>
      <w:r>
        <w:rPr>
          <w:rFonts w:hint="eastAsia"/>
          <w:lang w:val="en-US" w:eastAsia="zh-CN"/>
        </w:rPr>
        <w:t>天线增益</w:t>
      </w:r>
      <w:r>
        <w:rPr>
          <w:lang w:eastAsia="zh-CN"/>
        </w:rPr>
        <w:t>&lt; 5 dBi</w:t>
      </w:r>
      <w:r>
        <w:rPr>
          <w:rFonts w:hint="eastAsia"/>
          <w:lang w:eastAsia="zh-CN"/>
        </w:rPr>
        <w:t>）</w:t>
      </w:r>
      <w:r>
        <w:rPr>
          <w:rFonts w:hint="eastAsia"/>
          <w:lang w:val="en-US" w:eastAsia="zh-CN"/>
        </w:rPr>
        <w:t>情况下衰落</w:t>
      </w:r>
      <w:r>
        <w:rPr>
          <w:rFonts w:hint="eastAsia"/>
          <w:lang w:val="en-US" w:eastAsia="zh-CN"/>
        </w:rPr>
        <w:t xml:space="preserve"> </w:t>
      </w:r>
      <w:r>
        <w:rPr>
          <w:lang w:eastAsia="zh-CN"/>
        </w:rPr>
        <w:t>Rice</w:t>
      </w:r>
      <w:r>
        <w:rPr>
          <w:rFonts w:hint="eastAsia"/>
          <w:lang w:val="en-US" w:eastAsia="zh-CN"/>
        </w:rPr>
        <w:t>因子计算示例</w:t>
      </w:r>
    </w:p>
    <w:p w:rsidR="00736C94" w:rsidRDefault="00736C94" w:rsidP="00736C94">
      <w:pPr>
        <w:pStyle w:val="Figure"/>
        <w:rPr>
          <w:lang w:eastAsia="zh-CN"/>
        </w:rPr>
      </w:pPr>
      <w:r>
        <w:object w:dxaOrig="6336" w:dyaOrig="6036">
          <v:shape id="_x0000_i1062" type="#_x0000_t75" style="width:318pt;height:300pt" o:ole="">
            <v:imagedata r:id="rId88" o:title=""/>
          </v:shape>
          <o:OLEObject Type="Embed" ProgID="CorelDRAW.Graphic.14" ShapeID="_x0000_i1062" DrawAspect="Content" ObjectID="_1548832581" r:id="rId89"/>
        </w:object>
      </w:r>
    </w:p>
    <w:p w:rsidR="00736C94" w:rsidRDefault="00736C94" w:rsidP="00736C94">
      <w:pPr>
        <w:pStyle w:val="FigureNo"/>
        <w:rPr>
          <w:lang w:eastAsia="zh-CN"/>
        </w:rPr>
      </w:pPr>
      <w:r>
        <w:rPr>
          <w:rFonts w:hint="eastAsia"/>
          <w:lang w:eastAsia="zh-CN"/>
        </w:rPr>
        <w:t>图</w:t>
      </w:r>
      <w:r>
        <w:rPr>
          <w:lang w:eastAsia="zh-CN"/>
        </w:rPr>
        <w:t xml:space="preserve"> 14</w:t>
      </w:r>
    </w:p>
    <w:p w:rsidR="00736C94" w:rsidRDefault="00736C94" w:rsidP="00736C94">
      <w:pPr>
        <w:pStyle w:val="Figuretitle"/>
        <w:rPr>
          <w:lang w:eastAsia="zh-CN"/>
        </w:rPr>
      </w:pPr>
      <w:r>
        <w:rPr>
          <w:rFonts w:hint="eastAsia"/>
          <w:lang w:val="en-US" w:eastAsia="zh-CN"/>
        </w:rPr>
        <w:t>城市和郊区在仰角</w:t>
      </w:r>
      <w:r>
        <w:rPr>
          <w:lang w:eastAsia="zh-CN"/>
        </w:rPr>
        <w:t xml:space="preserve">30° </w:t>
      </w:r>
      <w:r>
        <w:rPr>
          <w:rFonts w:hint="eastAsia"/>
          <w:lang w:val="en-US" w:eastAsia="zh-CN"/>
        </w:rPr>
        <w:t>至</w:t>
      </w:r>
      <w:r>
        <w:rPr>
          <w:lang w:eastAsia="zh-CN"/>
        </w:rPr>
        <w:t xml:space="preserve"> 60°</w:t>
      </w:r>
      <w:r>
        <w:rPr>
          <w:rFonts w:hint="eastAsia"/>
          <w:lang w:eastAsia="zh-CN"/>
        </w:rPr>
        <w:t>（</w:t>
      </w:r>
      <w:r>
        <w:rPr>
          <w:rFonts w:hint="eastAsia"/>
          <w:lang w:val="en-US" w:eastAsia="zh-CN"/>
        </w:rPr>
        <w:t>欧洲</w:t>
      </w:r>
      <w:r>
        <w:rPr>
          <w:rFonts w:hint="eastAsia"/>
          <w:lang w:eastAsia="zh-CN"/>
        </w:rPr>
        <w:t>；</w:t>
      </w:r>
      <w:r>
        <w:rPr>
          <w:lang w:eastAsia="zh-CN"/>
        </w:rPr>
        <w:t>1.5-3</w:t>
      </w:r>
      <w:r>
        <w:rPr>
          <w:lang w:val="en-US" w:eastAsia="zh-CN"/>
        </w:rPr>
        <w:t> </w:t>
      </w:r>
      <w:r>
        <w:rPr>
          <w:lang w:eastAsia="zh-CN"/>
        </w:rPr>
        <w:t>GHz</w:t>
      </w:r>
      <w:r>
        <w:rPr>
          <w:rFonts w:hint="eastAsia"/>
          <w:lang w:eastAsia="zh-CN"/>
        </w:rPr>
        <w:t>；</w:t>
      </w:r>
      <w:r>
        <w:rPr>
          <w:rFonts w:hint="eastAsia"/>
          <w:lang w:val="en-US" w:eastAsia="zh-CN"/>
        </w:rPr>
        <w:t>天线增益</w:t>
      </w:r>
      <w:r>
        <w:rPr>
          <w:lang w:eastAsia="zh-CN"/>
        </w:rPr>
        <w:t>&lt; 5 dBi</w:t>
      </w:r>
      <w:r>
        <w:rPr>
          <w:rFonts w:hint="eastAsia"/>
          <w:lang w:eastAsia="zh-CN"/>
        </w:rPr>
        <w:t>）</w:t>
      </w:r>
      <w:r>
        <w:rPr>
          <w:rFonts w:hint="eastAsia"/>
          <w:lang w:val="en-US" w:eastAsia="zh-CN"/>
        </w:rPr>
        <w:t>情况下衰落总功率计算示例</w:t>
      </w:r>
    </w:p>
    <w:p w:rsidR="00736C94" w:rsidRDefault="002562DE" w:rsidP="00736C94">
      <w:pPr>
        <w:pStyle w:val="Figure"/>
        <w:rPr>
          <w:lang w:eastAsia="zh-CN"/>
        </w:rPr>
      </w:pPr>
      <w:r>
        <w:object w:dxaOrig="5916" w:dyaOrig="6036">
          <v:shape id="_x0000_i1063" type="#_x0000_t75" style="width:306pt;height:312pt" o:ole="">
            <v:imagedata r:id="rId90" o:title=""/>
          </v:shape>
          <o:OLEObject Type="Embed" ProgID="CorelDRAW.Graphic.14" ShapeID="_x0000_i1063" DrawAspect="Content" ObjectID="_1548832582" r:id="rId91"/>
        </w:object>
      </w:r>
    </w:p>
    <w:p w:rsidR="00736C94" w:rsidRDefault="00736C94" w:rsidP="00736C94">
      <w:pPr>
        <w:pStyle w:val="Heading2"/>
        <w:ind w:left="576" w:hanging="576"/>
        <w:rPr>
          <w:lang w:eastAsia="zh-CN"/>
        </w:rPr>
      </w:pPr>
      <w:r>
        <w:rPr>
          <w:lang w:eastAsia="zh-CN"/>
        </w:rPr>
        <w:lastRenderedPageBreak/>
        <w:t>6.2</w:t>
      </w:r>
      <w:r>
        <w:rPr>
          <w:lang w:eastAsia="zh-CN"/>
        </w:rPr>
        <w:tab/>
      </w:r>
      <w:r>
        <w:rPr>
          <w:rFonts w:hint="eastAsia"/>
          <w:lang w:eastAsia="zh-CN"/>
        </w:rPr>
        <w:t>衰落复包络的时间序列合成</w:t>
      </w:r>
    </w:p>
    <w:bookmarkEnd w:id="32"/>
    <w:bookmarkEnd w:id="33"/>
    <w:p w:rsidR="00736C94" w:rsidRDefault="00736C94" w:rsidP="00736C94">
      <w:pPr>
        <w:ind w:firstLineChars="200" w:firstLine="480"/>
        <w:rPr>
          <w:szCs w:val="24"/>
          <w:lang w:val="en-US" w:eastAsia="zh-CN"/>
        </w:rPr>
      </w:pPr>
      <w:r>
        <w:rPr>
          <w:szCs w:val="24"/>
          <w:lang w:val="en-US" w:eastAsia="zh-CN"/>
        </w:rPr>
        <w:t xml:space="preserve">LMSS </w:t>
      </w:r>
      <w:r>
        <w:rPr>
          <w:rFonts w:hint="eastAsia"/>
          <w:szCs w:val="24"/>
          <w:lang w:val="en-US" w:eastAsia="zh-CN"/>
        </w:rPr>
        <w:t>接收机的性能估算需要随机合成信道复包络的现实时间序列。应使用准马尔可夫增强型双状态模型来模拟单个</w:t>
      </w:r>
      <w:r>
        <w:rPr>
          <w:rFonts w:hint="eastAsia"/>
          <w:szCs w:val="24"/>
          <w:lang w:val="en-US" w:eastAsia="zh-CN"/>
        </w:rPr>
        <w:t xml:space="preserve"> </w:t>
      </w:r>
      <w:r>
        <w:rPr>
          <w:szCs w:val="24"/>
          <w:lang w:val="en-US" w:eastAsia="zh-CN"/>
        </w:rPr>
        <w:t xml:space="preserve">GSO </w:t>
      </w:r>
      <w:r>
        <w:rPr>
          <w:rFonts w:hint="eastAsia"/>
          <w:szCs w:val="24"/>
          <w:lang w:val="en-US" w:eastAsia="zh-CN"/>
        </w:rPr>
        <w:t>卫星的</w:t>
      </w:r>
      <w:r>
        <w:rPr>
          <w:rFonts w:hint="eastAsia"/>
          <w:szCs w:val="24"/>
          <w:lang w:val="en-US" w:eastAsia="zh-CN"/>
        </w:rPr>
        <w:t xml:space="preserve"> </w:t>
      </w:r>
      <w:r>
        <w:rPr>
          <w:szCs w:val="24"/>
          <w:lang w:val="en-US" w:eastAsia="zh-CN"/>
        </w:rPr>
        <w:t xml:space="preserve">LMSS </w:t>
      </w:r>
      <w:r>
        <w:rPr>
          <w:rFonts w:hint="eastAsia"/>
          <w:szCs w:val="24"/>
          <w:lang w:val="en-US" w:eastAsia="zh-CN"/>
        </w:rPr>
        <w:t>信道时变。</w:t>
      </w:r>
    </w:p>
    <w:p w:rsidR="00736C94" w:rsidRDefault="00736C94" w:rsidP="00736C94">
      <w:pPr>
        <w:ind w:firstLineChars="200" w:firstLine="480"/>
        <w:rPr>
          <w:szCs w:val="24"/>
          <w:lang w:val="en-US" w:eastAsia="zh-CN"/>
        </w:rPr>
      </w:pPr>
      <w:r>
        <w:rPr>
          <w:rFonts w:hint="eastAsia"/>
          <w:szCs w:val="24"/>
          <w:lang w:val="en-US" w:eastAsia="zh-CN"/>
        </w:rPr>
        <w:t>图</w:t>
      </w:r>
      <w:r>
        <w:rPr>
          <w:szCs w:val="24"/>
          <w:lang w:val="en-US" w:eastAsia="zh-CN"/>
        </w:rPr>
        <w:t>15</w:t>
      </w:r>
      <w:r>
        <w:rPr>
          <w:rFonts w:hint="eastAsia"/>
          <w:szCs w:val="24"/>
          <w:lang w:val="en-US" w:eastAsia="zh-CN"/>
        </w:rPr>
        <w:t>包含模拟器方框图，以生成接收功率包络的时间</w:t>
      </w:r>
      <w:r>
        <w:rPr>
          <w:szCs w:val="24"/>
          <w:lang w:val="en-US" w:eastAsia="zh-CN"/>
        </w:rPr>
        <w:t>/</w:t>
      </w:r>
      <w:r>
        <w:rPr>
          <w:rFonts w:hint="eastAsia"/>
          <w:szCs w:val="24"/>
          <w:lang w:val="en-US" w:eastAsia="zh-CN"/>
        </w:rPr>
        <w:t>空间序列。</w:t>
      </w:r>
    </w:p>
    <w:p w:rsidR="00736C94" w:rsidRDefault="00736C94" w:rsidP="00736C94">
      <w:pPr>
        <w:pStyle w:val="FigureNo"/>
      </w:pPr>
      <w:r>
        <w:rPr>
          <w:rFonts w:hint="eastAsia"/>
          <w:lang w:eastAsia="zh-CN"/>
        </w:rPr>
        <w:t>图</w:t>
      </w:r>
      <w:r>
        <w:t xml:space="preserve"> 15</w:t>
      </w:r>
    </w:p>
    <w:p w:rsidR="00736C94" w:rsidRDefault="00736C94" w:rsidP="00736C94">
      <w:pPr>
        <w:pStyle w:val="Figuretitle"/>
        <w:rPr>
          <w:lang w:eastAsia="zh-CN"/>
        </w:rPr>
      </w:pPr>
      <w:r>
        <w:rPr>
          <w:rFonts w:hint="eastAsia"/>
          <w:lang w:eastAsia="zh-CN"/>
        </w:rPr>
        <w:t>模拟器方框图</w:t>
      </w:r>
    </w:p>
    <w:p w:rsidR="00736C94" w:rsidRDefault="00736C94" w:rsidP="00736C94">
      <w:pPr>
        <w:pStyle w:val="Figure"/>
        <w:rPr>
          <w:lang w:eastAsia="zh-CN"/>
        </w:rPr>
      </w:pPr>
      <w:r>
        <w:object w:dxaOrig="8508" w:dyaOrig="1680">
          <v:shape id="_x0000_i1064" type="#_x0000_t75" style="width:426pt;height:84pt" o:ole="">
            <v:imagedata r:id="rId92" o:title=""/>
          </v:shape>
          <o:OLEObject Type="Embed" ProgID="CorelDRAW.Graphic.14" ShapeID="_x0000_i1064" DrawAspect="Content" ObjectID="_1548832583" r:id="rId93"/>
        </w:object>
      </w:r>
    </w:p>
    <w:p w:rsidR="00736C94" w:rsidRDefault="00736C94" w:rsidP="00736C94">
      <w:pPr>
        <w:ind w:firstLineChars="200" w:firstLine="480"/>
        <w:rPr>
          <w:szCs w:val="24"/>
          <w:lang w:eastAsia="zh-CN"/>
        </w:rPr>
      </w:pPr>
      <w:r>
        <w:rPr>
          <w:rFonts w:hint="eastAsia"/>
          <w:szCs w:val="24"/>
          <w:lang w:val="en-US" w:eastAsia="zh-CN"/>
        </w:rPr>
        <w:t>功率复包络时间序列分步骤生成过程如下所示</w:t>
      </w:r>
      <w:r>
        <w:rPr>
          <w:rFonts w:hint="eastAsia"/>
          <w:szCs w:val="24"/>
          <w:lang w:eastAsia="zh-CN"/>
        </w:rPr>
        <w:t>：</w:t>
      </w:r>
    </w:p>
    <w:p w:rsidR="00736C94" w:rsidRDefault="00736C94" w:rsidP="00736C94">
      <w:pPr>
        <w:ind w:firstLineChars="200" w:firstLine="480"/>
        <w:rPr>
          <w:szCs w:val="24"/>
          <w:lang w:eastAsia="zh-CN"/>
        </w:rPr>
      </w:pPr>
      <w:r>
        <w:rPr>
          <w:rFonts w:hint="eastAsia"/>
          <w:szCs w:val="24"/>
          <w:lang w:val="en-US" w:eastAsia="zh-CN"/>
        </w:rPr>
        <w:t>输入</w:t>
      </w:r>
      <w:r>
        <w:rPr>
          <w:rFonts w:hint="eastAsia"/>
          <w:szCs w:val="24"/>
          <w:lang w:eastAsia="zh-CN"/>
        </w:rPr>
        <w:t>：</w:t>
      </w:r>
    </w:p>
    <w:p w:rsidR="00736C94" w:rsidRDefault="00736C94" w:rsidP="00736C94">
      <w:pPr>
        <w:pStyle w:val="enumlev1"/>
        <w:rPr>
          <w:lang w:eastAsia="zh-CN"/>
        </w:rPr>
      </w:pPr>
      <w:r>
        <w:rPr>
          <w:lang w:eastAsia="zh-CN"/>
        </w:rPr>
        <w:t>–</w:t>
      </w:r>
      <w:r>
        <w:rPr>
          <w:lang w:eastAsia="zh-CN"/>
        </w:rPr>
        <w:tab/>
      </w:r>
      <w:r>
        <w:rPr>
          <w:rFonts w:hint="eastAsia"/>
          <w:lang w:val="en-US" w:eastAsia="zh-CN"/>
        </w:rPr>
        <w:t>频率</w:t>
      </w:r>
      <w:r>
        <w:rPr>
          <w:rFonts w:hint="eastAsia"/>
          <w:lang w:val="en-US" w:eastAsia="zh-CN"/>
        </w:rPr>
        <w:t xml:space="preserve"> </w:t>
      </w:r>
      <w:r>
        <w:rPr>
          <w:i/>
          <w:lang w:eastAsia="zh-CN"/>
        </w:rPr>
        <w:t>f</w:t>
      </w:r>
      <w:r>
        <w:rPr>
          <w:lang w:eastAsia="zh-CN"/>
        </w:rPr>
        <w:t xml:space="preserve"> (Hz)</w:t>
      </w:r>
      <w:r>
        <w:rPr>
          <w:rFonts w:hint="eastAsia"/>
          <w:lang w:eastAsia="zh-CN"/>
        </w:rPr>
        <w:t>；</w:t>
      </w:r>
    </w:p>
    <w:p w:rsidR="00736C94" w:rsidRDefault="00736C94" w:rsidP="00736C94">
      <w:pPr>
        <w:pStyle w:val="enumlev1"/>
        <w:rPr>
          <w:lang w:eastAsia="zh-CN"/>
        </w:rPr>
      </w:pPr>
      <w:r>
        <w:rPr>
          <w:lang w:eastAsia="zh-CN"/>
        </w:rPr>
        <w:t>–</w:t>
      </w:r>
      <w:r>
        <w:rPr>
          <w:lang w:eastAsia="zh-CN"/>
        </w:rPr>
        <w:tab/>
      </w:r>
      <w:r>
        <w:rPr>
          <w:rFonts w:hint="eastAsia"/>
          <w:lang w:val="en-US" w:eastAsia="zh-CN"/>
        </w:rPr>
        <w:t>仰角</w:t>
      </w:r>
      <w:r>
        <w:rPr>
          <w:rFonts w:hint="eastAsia"/>
          <w:lang w:val="en-US" w:eastAsia="zh-CN"/>
        </w:rPr>
        <w:t xml:space="preserve"> </w:t>
      </w:r>
      <w:r>
        <w:rPr>
          <w:iCs/>
          <w:lang w:eastAsia="zh-CN"/>
        </w:rPr>
        <w:sym w:font="Symbol" w:char="F071"/>
      </w:r>
      <w:r>
        <w:rPr>
          <w:iCs/>
          <w:lang w:eastAsia="zh-CN"/>
        </w:rPr>
        <w:t xml:space="preserve"> (</w:t>
      </w:r>
      <w:r>
        <w:rPr>
          <w:i/>
          <w:lang w:eastAsia="zh-CN"/>
        </w:rPr>
        <w:t>°</w:t>
      </w:r>
      <w:r>
        <w:rPr>
          <w:iCs/>
          <w:lang w:eastAsia="zh-CN"/>
        </w:rPr>
        <w:t>)</w:t>
      </w:r>
      <w:r>
        <w:rPr>
          <w:rFonts w:hint="eastAsia"/>
          <w:lang w:eastAsia="zh-CN"/>
        </w:rPr>
        <w:t>；</w:t>
      </w:r>
    </w:p>
    <w:p w:rsidR="00736C94" w:rsidRDefault="00736C94" w:rsidP="00736C94">
      <w:pPr>
        <w:pStyle w:val="enumlev1"/>
        <w:rPr>
          <w:lang w:val="en-US" w:eastAsia="zh-CN"/>
        </w:rPr>
      </w:pPr>
      <w:r>
        <w:rPr>
          <w:lang w:val="en-US" w:eastAsia="zh-CN"/>
        </w:rPr>
        <w:t>–</w:t>
      </w:r>
      <w:r>
        <w:rPr>
          <w:lang w:val="en-US" w:eastAsia="zh-CN"/>
        </w:rPr>
        <w:tab/>
      </w:r>
      <w:r>
        <w:rPr>
          <w:rFonts w:hint="eastAsia"/>
          <w:lang w:val="en-US" w:eastAsia="zh-CN"/>
        </w:rPr>
        <w:t>方位角</w:t>
      </w:r>
      <w:r>
        <w:rPr>
          <w:lang w:val="en-US" w:eastAsia="zh-CN"/>
        </w:rPr>
        <w:t>/</w:t>
      </w:r>
      <w:r>
        <w:rPr>
          <w:rFonts w:hint="eastAsia"/>
          <w:lang w:val="en-US" w:eastAsia="zh-CN"/>
        </w:rPr>
        <w:t>路线定向</w:t>
      </w:r>
      <w:r>
        <w:rPr>
          <w:rFonts w:hint="eastAsia"/>
          <w:lang w:val="en-US" w:eastAsia="zh-CN"/>
        </w:rPr>
        <w:t xml:space="preserve"> </w:t>
      </w:r>
      <w:r>
        <w:rPr>
          <w:lang w:eastAsia="zh-CN"/>
        </w:rPr>
        <w:sym w:font="Symbol" w:char="F06A"/>
      </w:r>
      <w:r>
        <w:rPr>
          <w:iCs/>
          <w:lang w:val="en-US" w:eastAsia="zh-CN"/>
        </w:rPr>
        <w:t>(</w:t>
      </w:r>
      <w:r>
        <w:rPr>
          <w:i/>
          <w:lang w:val="en-US" w:eastAsia="zh-CN"/>
        </w:rPr>
        <w:t>°</w:t>
      </w:r>
      <w:r>
        <w:rPr>
          <w:iCs/>
          <w:lang w:val="en-US" w:eastAsia="zh-CN"/>
        </w:rPr>
        <w:t>)</w:t>
      </w:r>
      <w:r>
        <w:rPr>
          <w:rFonts w:hint="eastAsia"/>
          <w:lang w:val="en-US" w:eastAsia="zh-CN"/>
        </w:rPr>
        <w:t>；</w:t>
      </w:r>
    </w:p>
    <w:p w:rsidR="00736C94" w:rsidRDefault="00736C94" w:rsidP="00736C94">
      <w:pPr>
        <w:pStyle w:val="enumlev1"/>
        <w:rPr>
          <w:lang w:val="en-US" w:eastAsia="zh-CN"/>
        </w:rPr>
      </w:pPr>
      <w:r>
        <w:rPr>
          <w:lang w:val="en-US" w:eastAsia="zh-CN"/>
        </w:rPr>
        <w:t>–</w:t>
      </w:r>
      <w:r>
        <w:rPr>
          <w:lang w:val="en-US" w:eastAsia="zh-CN"/>
        </w:rPr>
        <w:tab/>
      </w:r>
      <w:r>
        <w:rPr>
          <w:rFonts w:hint="eastAsia"/>
          <w:lang w:val="en-US" w:eastAsia="zh-CN"/>
        </w:rPr>
        <w:t>环境；</w:t>
      </w:r>
    </w:p>
    <w:p w:rsidR="00736C94" w:rsidRDefault="00736C94" w:rsidP="00736C94">
      <w:pPr>
        <w:pStyle w:val="enumlev1"/>
        <w:rPr>
          <w:lang w:val="en-US" w:eastAsia="zh-CN"/>
        </w:rPr>
      </w:pPr>
      <w:r>
        <w:rPr>
          <w:lang w:val="en-US" w:eastAsia="zh-CN"/>
        </w:rPr>
        <w:t>–</w:t>
      </w:r>
      <w:r>
        <w:rPr>
          <w:lang w:val="en-US" w:eastAsia="zh-CN"/>
        </w:rPr>
        <w:tab/>
      </w:r>
      <w:r>
        <w:rPr>
          <w:rFonts w:hint="eastAsia"/>
          <w:lang w:val="en-US" w:eastAsia="zh-CN"/>
        </w:rPr>
        <w:t>采样时间</w:t>
      </w:r>
      <w:r>
        <w:rPr>
          <w:rFonts w:hint="eastAsia"/>
          <w:lang w:val="en-US" w:eastAsia="zh-CN"/>
        </w:rPr>
        <w:t xml:space="preserve"> </w:t>
      </w:r>
      <w:r>
        <w:rPr>
          <w:i/>
          <w:iCs/>
          <w:lang w:val="en-US" w:eastAsia="zh-CN"/>
        </w:rPr>
        <w:t>T</w:t>
      </w:r>
      <w:r>
        <w:rPr>
          <w:i/>
          <w:iCs/>
          <w:vertAlign w:val="subscript"/>
          <w:lang w:val="en-US" w:eastAsia="zh-CN"/>
        </w:rPr>
        <w:t>s</w:t>
      </w:r>
      <w:r>
        <w:rPr>
          <w:lang w:val="en-US" w:eastAsia="zh-CN"/>
        </w:rPr>
        <w:t xml:space="preserve"> (s)</w:t>
      </w:r>
      <w:r>
        <w:rPr>
          <w:rFonts w:hint="eastAsia"/>
          <w:lang w:val="en-US" w:eastAsia="zh-CN"/>
        </w:rPr>
        <w:t>；</w:t>
      </w:r>
    </w:p>
    <w:p w:rsidR="00736C94" w:rsidRDefault="00736C94" w:rsidP="00736C94">
      <w:pPr>
        <w:pStyle w:val="enumlev1"/>
        <w:rPr>
          <w:lang w:val="en-US" w:eastAsia="zh-CN"/>
        </w:rPr>
      </w:pPr>
      <w:r>
        <w:rPr>
          <w:lang w:val="en-US" w:eastAsia="zh-CN"/>
        </w:rPr>
        <w:t>–</w:t>
      </w:r>
      <w:r>
        <w:rPr>
          <w:lang w:val="en-US" w:eastAsia="zh-CN"/>
        </w:rPr>
        <w:tab/>
      </w:r>
      <w:r>
        <w:rPr>
          <w:rFonts w:hint="eastAsia"/>
          <w:lang w:val="en-US" w:eastAsia="zh-CN"/>
        </w:rPr>
        <w:t>移动速度</w:t>
      </w:r>
      <w:r>
        <w:rPr>
          <w:rFonts w:hint="eastAsia"/>
          <w:lang w:val="en-US" w:eastAsia="zh-CN"/>
        </w:rPr>
        <w:t xml:space="preserve"> </w:t>
      </w:r>
      <w:r>
        <w:rPr>
          <w:i/>
          <w:iCs/>
          <w:lang w:val="en-US" w:eastAsia="zh-CN"/>
        </w:rPr>
        <w:t>v</w:t>
      </w:r>
      <w:r>
        <w:rPr>
          <w:i/>
          <w:iCs/>
          <w:vertAlign w:val="subscript"/>
          <w:lang w:val="en-US" w:eastAsia="zh-CN"/>
        </w:rPr>
        <w:t>m</w:t>
      </w:r>
      <w:r>
        <w:rPr>
          <w:lang w:val="en-US" w:eastAsia="zh-CN"/>
        </w:rPr>
        <w:t xml:space="preserve"> (m.s</w:t>
      </w:r>
      <w:r>
        <w:rPr>
          <w:vertAlign w:val="superscript"/>
          <w:lang w:val="en-US" w:eastAsia="zh-CN"/>
        </w:rPr>
        <w:t>-1</w:t>
      </w:r>
      <w:r>
        <w:rPr>
          <w:lang w:val="en-US" w:eastAsia="zh-CN"/>
        </w:rPr>
        <w:t>)</w:t>
      </w:r>
      <w:r>
        <w:rPr>
          <w:rFonts w:hint="eastAsia"/>
          <w:lang w:val="en-US" w:eastAsia="zh-CN"/>
        </w:rPr>
        <w:t>。</w:t>
      </w:r>
    </w:p>
    <w:p w:rsidR="00736C94" w:rsidRDefault="00736C94" w:rsidP="00736C94">
      <w:pPr>
        <w:ind w:firstLineChars="200" w:firstLine="480"/>
        <w:rPr>
          <w:szCs w:val="24"/>
          <w:lang w:val="en-US" w:eastAsia="zh-CN"/>
        </w:rPr>
      </w:pPr>
      <w:r>
        <w:rPr>
          <w:rFonts w:ascii="KaiTi_GB2312" w:eastAsia="KaiTi_GB2312" w:hint="eastAsia"/>
          <w:szCs w:val="24"/>
          <w:lang w:val="en-US" w:eastAsia="zh-CN"/>
        </w:rPr>
        <w:t>步骤0：</w:t>
      </w:r>
      <w:r>
        <w:rPr>
          <w:i/>
          <w:szCs w:val="24"/>
          <w:lang w:val="en-US" w:eastAsia="zh-CN"/>
        </w:rPr>
        <w:tab/>
      </w:r>
      <w:r>
        <w:rPr>
          <w:rFonts w:hint="eastAsia"/>
          <w:szCs w:val="24"/>
          <w:lang w:val="en-US" w:eastAsia="zh-CN"/>
        </w:rPr>
        <w:t>选择模型参数</w:t>
      </w:r>
      <w:r>
        <w:rPr>
          <w:szCs w:val="24"/>
          <w:lang w:val="en-US"/>
        </w:rPr>
        <w:t>(µ,</w:t>
      </w:r>
      <w:r>
        <w:rPr>
          <w:szCs w:val="24"/>
        </w:rPr>
        <w:sym w:font="Symbol" w:char="F073"/>
      </w:r>
      <w:r>
        <w:rPr>
          <w:szCs w:val="24"/>
          <w:lang w:val="en-US"/>
        </w:rPr>
        <w:t>)</w:t>
      </w:r>
      <w:r>
        <w:rPr>
          <w:i/>
          <w:iCs/>
          <w:szCs w:val="24"/>
          <w:vertAlign w:val="subscript"/>
          <w:lang w:val="en-US"/>
        </w:rPr>
        <w:t>G,B</w:t>
      </w:r>
      <w:r>
        <w:rPr>
          <w:szCs w:val="24"/>
          <w:lang w:val="en-US"/>
        </w:rPr>
        <w:t>, (</w:t>
      </w:r>
      <m:oMath>
        <m:sSub>
          <m:sSubPr>
            <m:ctrlPr>
              <w:rPr>
                <w:rFonts w:ascii="Cambria Math" w:hAnsi="Cambria Math"/>
                <w:i/>
                <w:szCs w:val="24"/>
              </w:rPr>
            </m:ctrlPr>
          </m:sSubPr>
          <m:e>
            <m:r>
              <m:rPr>
                <m:sty m:val="p"/>
              </m:rPr>
              <w:rPr>
                <w:rFonts w:ascii="Cambria Math" w:hAnsi="Cambria Math"/>
                <w:szCs w:val="24"/>
                <w:lang w:eastAsia="zh-CN"/>
              </w:rPr>
              <m:t>μ</m:t>
            </m:r>
          </m:e>
          <m:sub>
            <m:sSub>
              <m:sSubPr>
                <m:ctrlPr>
                  <w:rPr>
                    <w:rFonts w:ascii="Cambria Math" w:hAnsi="Cambria Math"/>
                    <w:i/>
                    <w:szCs w:val="24"/>
                  </w:rPr>
                </m:ctrlPr>
              </m:sSubPr>
              <m:e>
                <m:r>
                  <w:rPr>
                    <w:rFonts w:ascii="Cambria Math" w:hAnsi="Cambria Math"/>
                    <w:szCs w:val="24"/>
                    <w:lang w:eastAsia="zh-CN"/>
                  </w:rPr>
                  <m:t>M</m:t>
                </m:r>
              </m:e>
              <m:sub>
                <m:r>
                  <w:rPr>
                    <w:rFonts w:ascii="Cambria Math" w:hAnsi="Cambria Math"/>
                    <w:szCs w:val="24"/>
                    <w:lang w:eastAsia="zh-CN"/>
                  </w:rPr>
                  <m:t>A</m:t>
                </m:r>
              </m:sub>
            </m:sSub>
          </m:sub>
        </m:sSub>
      </m:oMath>
      <w:r>
        <w:rPr>
          <w:szCs w:val="24"/>
          <w:lang w:val="en-US"/>
        </w:rPr>
        <w:t>,</w:t>
      </w:r>
      <m:oMath>
        <m:sSub>
          <m:sSubPr>
            <m:ctrlPr>
              <w:rPr>
                <w:rFonts w:ascii="Cambria Math" w:hAnsi="Cambria Math"/>
                <w:i/>
                <w:szCs w:val="24"/>
              </w:rPr>
            </m:ctrlPr>
          </m:sSubPr>
          <m:e>
            <m:r>
              <m:rPr>
                <m:sty m:val="p"/>
              </m:rPr>
              <w:rPr>
                <w:rFonts w:ascii="Cambria Math" w:hAnsi="Cambria Math"/>
                <w:szCs w:val="24"/>
                <w:lang w:eastAsia="zh-CN"/>
              </w:rPr>
              <m:t>σ</m:t>
            </m:r>
          </m:e>
          <m:sub>
            <m:sSub>
              <m:sSubPr>
                <m:ctrlPr>
                  <w:rPr>
                    <w:rFonts w:ascii="Cambria Math" w:hAnsi="Cambria Math"/>
                    <w:i/>
                    <w:szCs w:val="24"/>
                  </w:rPr>
                </m:ctrlPr>
              </m:sSubPr>
              <m:e>
                <m:r>
                  <w:rPr>
                    <w:rFonts w:ascii="Cambria Math" w:hAnsi="Cambria Math"/>
                    <w:szCs w:val="24"/>
                    <w:lang w:eastAsia="zh-CN"/>
                  </w:rPr>
                  <m:t>M</m:t>
                </m:r>
              </m:e>
              <m:sub>
                <m:r>
                  <w:rPr>
                    <w:rFonts w:ascii="Cambria Math" w:hAnsi="Cambria Math"/>
                    <w:szCs w:val="24"/>
                    <w:lang w:eastAsia="zh-CN"/>
                  </w:rPr>
                  <m:t>A</m:t>
                </m:r>
              </m:sub>
            </m:sSub>
          </m:sub>
        </m:sSub>
      </m:oMath>
      <w:r>
        <w:rPr>
          <w:szCs w:val="24"/>
          <w:lang w:val="en-US"/>
        </w:rPr>
        <w:t xml:space="preserve"> )</w:t>
      </w:r>
      <w:r>
        <w:rPr>
          <w:i/>
          <w:iCs/>
          <w:szCs w:val="24"/>
          <w:vertAlign w:val="subscript"/>
          <w:lang w:val="en-US"/>
        </w:rPr>
        <w:t>G,B</w:t>
      </w:r>
      <w:r>
        <w:rPr>
          <w:szCs w:val="24"/>
          <w:lang w:val="en-US"/>
        </w:rPr>
        <w:t>, (</w:t>
      </w:r>
      <w:r>
        <w:rPr>
          <w:i/>
          <w:iCs/>
          <w:szCs w:val="24"/>
          <w:lang w:val="en-US"/>
        </w:rPr>
        <w:t>g</w:t>
      </w:r>
      <w:r>
        <w:rPr>
          <w:szCs w:val="24"/>
          <w:vertAlign w:val="subscript"/>
          <w:lang w:val="en-US"/>
        </w:rPr>
        <w:t>1,</w:t>
      </w:r>
      <w:r>
        <w:rPr>
          <w:i/>
          <w:iCs/>
          <w:szCs w:val="24"/>
          <w:lang w:val="en-US"/>
        </w:rPr>
        <w:t>g</w:t>
      </w:r>
      <w:r>
        <w:rPr>
          <w:szCs w:val="24"/>
          <w:vertAlign w:val="subscript"/>
          <w:lang w:val="en-US"/>
        </w:rPr>
        <w:t>2</w:t>
      </w:r>
      <w:r>
        <w:rPr>
          <w:szCs w:val="24"/>
          <w:lang w:val="en-US"/>
        </w:rPr>
        <w:t>)</w:t>
      </w:r>
      <w:r>
        <w:rPr>
          <w:i/>
          <w:iCs/>
          <w:szCs w:val="24"/>
          <w:vertAlign w:val="subscript"/>
          <w:lang w:val="en-US"/>
        </w:rPr>
        <w:t>G,B</w:t>
      </w:r>
      <w:r>
        <w:rPr>
          <w:szCs w:val="24"/>
          <w:lang w:val="en-US"/>
        </w:rPr>
        <w:t>, (</w:t>
      </w:r>
      <w:r>
        <w:rPr>
          <w:i/>
          <w:iCs/>
          <w:szCs w:val="24"/>
          <w:lang w:val="en-US"/>
        </w:rPr>
        <w:t>h</w:t>
      </w:r>
      <w:r>
        <w:rPr>
          <w:szCs w:val="24"/>
          <w:vertAlign w:val="subscript"/>
          <w:lang w:val="en-US"/>
        </w:rPr>
        <w:t>1,</w:t>
      </w:r>
      <w:r>
        <w:rPr>
          <w:i/>
          <w:iCs/>
          <w:szCs w:val="24"/>
          <w:lang w:val="en-US"/>
        </w:rPr>
        <w:t>h</w:t>
      </w:r>
      <w:r>
        <w:rPr>
          <w:szCs w:val="24"/>
          <w:vertAlign w:val="subscript"/>
          <w:lang w:val="en-US"/>
        </w:rPr>
        <w:t>2</w:t>
      </w:r>
      <w:r>
        <w:rPr>
          <w:szCs w:val="24"/>
          <w:lang w:val="en-US"/>
        </w:rPr>
        <w:t>)</w:t>
      </w:r>
      <w:r>
        <w:rPr>
          <w:i/>
          <w:iCs/>
          <w:szCs w:val="24"/>
          <w:vertAlign w:val="subscript"/>
          <w:lang w:val="en-US"/>
        </w:rPr>
        <w:t>G,B</w:t>
      </w:r>
      <w:r>
        <w:rPr>
          <w:szCs w:val="24"/>
          <w:lang w:val="en-US"/>
        </w:rPr>
        <w:t>, (</w:t>
      </w:r>
      <w:r>
        <w:rPr>
          <w:i/>
          <w:iCs/>
          <w:szCs w:val="24"/>
          <w:lang w:val="en-US"/>
        </w:rPr>
        <w:t>dur</w:t>
      </w:r>
      <w:r>
        <w:rPr>
          <w:i/>
          <w:iCs/>
          <w:szCs w:val="24"/>
          <w:vertAlign w:val="subscript"/>
          <w:lang w:val="en-US"/>
        </w:rPr>
        <w:t>min</w:t>
      </w:r>
      <w:r>
        <w:rPr>
          <w:szCs w:val="24"/>
          <w:lang w:val="en-US"/>
        </w:rPr>
        <w:t>)</w:t>
      </w:r>
      <w:r>
        <w:rPr>
          <w:i/>
          <w:iCs/>
          <w:szCs w:val="24"/>
          <w:vertAlign w:val="subscript"/>
          <w:lang w:val="en-US"/>
        </w:rPr>
        <w:t>G,B</w:t>
      </w:r>
      <w:r>
        <w:rPr>
          <w:szCs w:val="24"/>
          <w:lang w:val="en-US"/>
        </w:rPr>
        <w:t xml:space="preserve"> , (</w:t>
      </w:r>
      <w:r>
        <w:rPr>
          <w:i/>
          <w:iCs/>
          <w:szCs w:val="24"/>
          <w:lang w:val="en-US"/>
        </w:rPr>
        <w:t>L</w:t>
      </w:r>
      <w:r>
        <w:rPr>
          <w:i/>
          <w:iCs/>
          <w:szCs w:val="24"/>
          <w:vertAlign w:val="subscript"/>
          <w:lang w:val="en-US"/>
        </w:rPr>
        <w:t>corr</w:t>
      </w:r>
      <w:r>
        <w:rPr>
          <w:szCs w:val="24"/>
          <w:lang w:val="en-US"/>
        </w:rPr>
        <w:t>)</w:t>
      </w:r>
      <w:r>
        <w:rPr>
          <w:i/>
          <w:iCs/>
          <w:szCs w:val="24"/>
          <w:vertAlign w:val="subscript"/>
          <w:lang w:val="en-US"/>
        </w:rPr>
        <w:t>G,</w:t>
      </w:r>
      <w:r>
        <w:rPr>
          <w:i/>
          <w:iCs/>
          <w:szCs w:val="24"/>
          <w:lang w:val="en-US"/>
        </w:rPr>
        <w:t>B</w:t>
      </w:r>
      <w:r>
        <w:rPr>
          <w:szCs w:val="24"/>
          <w:lang w:val="en-US"/>
        </w:rPr>
        <w:t xml:space="preserve">, </w:t>
      </w:r>
      <w:r>
        <w:rPr>
          <w:i/>
          <w:iCs/>
          <w:szCs w:val="24"/>
          <w:lang w:val="en-US"/>
        </w:rPr>
        <w:t>f</w:t>
      </w:r>
      <w:r>
        <w:rPr>
          <w:szCs w:val="24"/>
          <w:vertAlign w:val="subscript"/>
          <w:lang w:val="en-US"/>
        </w:rPr>
        <w:t>1</w:t>
      </w:r>
      <w:r>
        <w:rPr>
          <w:szCs w:val="24"/>
          <w:lang w:val="en-US"/>
        </w:rPr>
        <w:t xml:space="preserve">, </w:t>
      </w:r>
      <w:r>
        <w:rPr>
          <w:i/>
          <w:iCs/>
          <w:szCs w:val="24"/>
          <w:lang w:val="en-US"/>
        </w:rPr>
        <w:t>f</w:t>
      </w:r>
      <w:r>
        <w:rPr>
          <w:szCs w:val="24"/>
          <w:vertAlign w:val="subscript"/>
          <w:lang w:val="en-US"/>
        </w:rPr>
        <w:t>2</w:t>
      </w:r>
      <w:r>
        <w:rPr>
          <w:szCs w:val="24"/>
          <w:lang w:val="en-US"/>
        </w:rPr>
        <w:t xml:space="preserve">, </w:t>
      </w:r>
      <w:r>
        <w:rPr>
          <w:i/>
          <w:iCs/>
          <w:szCs w:val="24"/>
          <w:lang w:val="en-US"/>
        </w:rPr>
        <w:t>conf</w:t>
      </w:r>
      <w:r>
        <w:rPr>
          <w:i/>
          <w:iCs/>
          <w:szCs w:val="24"/>
          <w:vertAlign w:val="subscript"/>
          <w:lang w:val="en-US"/>
        </w:rPr>
        <w:t>B,min</w:t>
      </w:r>
      <w:r>
        <w:rPr>
          <w:szCs w:val="24"/>
          <w:lang w:val="en-US"/>
        </w:rPr>
        <w:t xml:space="preserve">, </w:t>
      </w:r>
      <w:r>
        <w:rPr>
          <w:i/>
          <w:iCs/>
          <w:szCs w:val="24"/>
          <w:lang w:val="en-US"/>
        </w:rPr>
        <w:t>conf</w:t>
      </w:r>
      <w:r>
        <w:rPr>
          <w:i/>
          <w:iCs/>
          <w:szCs w:val="24"/>
          <w:vertAlign w:val="subscript"/>
          <w:lang w:val="en-US"/>
        </w:rPr>
        <w:t>B,max</w:t>
      </w:r>
      <w:r>
        <w:rPr>
          <w:rFonts w:hint="eastAsia"/>
          <w:szCs w:val="24"/>
          <w:lang w:val="en-US" w:eastAsia="zh-CN"/>
        </w:rPr>
        <w:t>，这取决于输入。考虑对应较靠近输入值的仰角和频率的表。模型参数的一个例子如表</w:t>
      </w:r>
      <w:r>
        <w:rPr>
          <w:rFonts w:hint="eastAsia"/>
          <w:szCs w:val="24"/>
          <w:lang w:val="en-US" w:eastAsia="zh-CN"/>
        </w:rPr>
        <w:t xml:space="preserve"> </w:t>
      </w:r>
      <w:r>
        <w:rPr>
          <w:szCs w:val="24"/>
          <w:lang w:val="en-US" w:eastAsia="zh-CN"/>
        </w:rPr>
        <w:t>5</w:t>
      </w:r>
      <w:r>
        <w:rPr>
          <w:rFonts w:hint="eastAsia"/>
          <w:szCs w:val="24"/>
          <w:lang w:val="en-US" w:eastAsia="zh-CN"/>
        </w:rPr>
        <w:t>所示。</w:t>
      </w:r>
    </w:p>
    <w:p w:rsidR="00736C94" w:rsidRDefault="00736C94" w:rsidP="00736C94">
      <w:pPr>
        <w:ind w:firstLineChars="200" w:firstLine="480"/>
        <w:rPr>
          <w:szCs w:val="24"/>
          <w:lang w:val="en-US" w:eastAsia="zh-CN"/>
        </w:rPr>
      </w:pPr>
      <w:r>
        <w:rPr>
          <w:rFonts w:ascii="KaiTi_GB2312" w:eastAsia="KaiTi_GB2312" w:hint="eastAsia"/>
          <w:szCs w:val="24"/>
          <w:lang w:val="en-US" w:eastAsia="zh-CN"/>
        </w:rPr>
        <w:t>步骤1：</w:t>
      </w:r>
      <w:r>
        <w:rPr>
          <w:szCs w:val="24"/>
          <w:lang w:val="en-US" w:eastAsia="zh-CN"/>
        </w:rPr>
        <w:tab/>
      </w:r>
      <w:r>
        <w:rPr>
          <w:rFonts w:hint="eastAsia"/>
          <w:szCs w:val="24"/>
          <w:lang w:val="en-US" w:eastAsia="zh-CN"/>
        </w:rPr>
        <w:t>生成状态序列。一个状态序列包括一个好的事件序列和差的事件序列。每个事件的持续时间由一个对数正态分布生成。如果获取的值小于</w:t>
      </w:r>
      <w:r>
        <w:rPr>
          <w:i/>
          <w:iCs/>
          <w:szCs w:val="24"/>
          <w:lang w:val="en-US" w:eastAsia="zh-CN"/>
        </w:rPr>
        <w:t>dur</w:t>
      </w:r>
      <w:r>
        <w:rPr>
          <w:i/>
          <w:iCs/>
          <w:szCs w:val="24"/>
          <w:vertAlign w:val="subscript"/>
          <w:lang w:val="en-US" w:eastAsia="zh-CN"/>
        </w:rPr>
        <w:t>min</w:t>
      </w:r>
      <w:r>
        <w:rPr>
          <w:rFonts w:hint="eastAsia"/>
          <w:szCs w:val="24"/>
          <w:lang w:val="en-US" w:eastAsia="zh-CN"/>
        </w:rPr>
        <w:t>，那么应进行新的随机取值，直至值大于参数值。</w:t>
      </w:r>
    </w:p>
    <w:p w:rsidR="00736C94" w:rsidRDefault="00736C94" w:rsidP="004A7B7F">
      <w:pPr>
        <w:ind w:firstLineChars="200" w:firstLine="480"/>
      </w:pPr>
      <w:r>
        <w:rPr>
          <w:lang w:val="en-US" w:eastAsia="zh-CN"/>
        </w:rPr>
        <w:t>State_dura</w:t>
      </w:r>
      <w:r>
        <w:t>tionG~lognormal(µG, σG)</w:t>
      </w:r>
    </w:p>
    <w:p w:rsidR="00736C94" w:rsidRDefault="00736C94" w:rsidP="004A7B7F">
      <w:pPr>
        <w:ind w:firstLineChars="200" w:firstLine="480"/>
        <w:rPr>
          <w:lang w:val="en-US" w:eastAsia="zh-CN"/>
        </w:rPr>
      </w:pPr>
      <w:r>
        <w:t>State_durationB</w:t>
      </w:r>
      <w:r>
        <w:rPr>
          <w:lang w:val="en-US" w:eastAsia="zh-CN"/>
        </w:rPr>
        <w:t>~</w:t>
      </w:r>
      <w:r>
        <w:rPr>
          <w:i/>
          <w:lang w:val="en-US" w:eastAsia="zh-CN"/>
        </w:rPr>
        <w:t>lognormal</w:t>
      </w:r>
      <w:r>
        <w:rPr>
          <w:lang w:val="en-US" w:eastAsia="zh-CN"/>
        </w:rPr>
        <w:t>(µ</w:t>
      </w:r>
      <w:r>
        <w:rPr>
          <w:i/>
          <w:iCs/>
          <w:vertAlign w:val="subscript"/>
          <w:lang w:val="en-US" w:eastAsia="zh-CN"/>
        </w:rPr>
        <w:t>B</w:t>
      </w:r>
      <w:r>
        <w:rPr>
          <w:lang w:val="en-US" w:eastAsia="zh-CN"/>
        </w:rPr>
        <w:t xml:space="preserve">, </w:t>
      </w:r>
      <w:r>
        <w:rPr>
          <w:lang w:eastAsia="zh-CN"/>
        </w:rPr>
        <w:t>σ</w:t>
      </w:r>
      <w:r>
        <w:rPr>
          <w:i/>
          <w:iCs/>
          <w:vertAlign w:val="subscript"/>
          <w:lang w:val="en-US" w:eastAsia="zh-CN"/>
        </w:rPr>
        <w:t>B</w:t>
      </w:r>
      <w:r>
        <w:rPr>
          <w:lang w:val="en-US" w:eastAsia="zh-CN"/>
        </w:rPr>
        <w:t>)</w:t>
      </w:r>
    </w:p>
    <w:p w:rsidR="00736C94" w:rsidRDefault="00736C94" w:rsidP="004A7B7F">
      <w:pPr>
        <w:spacing w:before="240"/>
        <w:ind w:firstLineChars="200" w:firstLine="480"/>
        <w:rPr>
          <w:lang w:val="en-GB" w:eastAsia="zh-CN"/>
        </w:rPr>
      </w:pPr>
      <w:r>
        <w:rPr>
          <w:rFonts w:hint="eastAsia"/>
          <w:lang w:val="en-GB" w:eastAsia="zh-CN"/>
        </w:rPr>
        <w:t>图</w:t>
      </w:r>
      <w:r>
        <w:rPr>
          <w:lang w:val="en-GB" w:eastAsia="zh-CN"/>
        </w:rPr>
        <w:t xml:space="preserve">16 </w:t>
      </w:r>
      <w:r>
        <w:rPr>
          <w:rFonts w:hint="eastAsia"/>
          <w:lang w:val="en-GB" w:eastAsia="zh-CN"/>
        </w:rPr>
        <w:t>显示了状态序列的一个例子，好的事件和差的时间的持续时间不同。</w:t>
      </w:r>
    </w:p>
    <w:p w:rsidR="00736C94" w:rsidRDefault="00736C94" w:rsidP="00736C94">
      <w:pPr>
        <w:pStyle w:val="FigureNo"/>
        <w:rPr>
          <w:lang w:val="en-US" w:eastAsia="zh-CN"/>
        </w:rPr>
      </w:pPr>
      <w:r>
        <w:rPr>
          <w:rFonts w:hint="eastAsia"/>
          <w:lang w:val="en-US" w:eastAsia="zh-CN"/>
        </w:rPr>
        <w:lastRenderedPageBreak/>
        <w:t>图</w:t>
      </w:r>
      <w:r>
        <w:rPr>
          <w:lang w:val="en-US" w:eastAsia="zh-CN"/>
        </w:rPr>
        <w:t xml:space="preserve"> 16</w:t>
      </w:r>
    </w:p>
    <w:p w:rsidR="00736C94" w:rsidRDefault="00736C94" w:rsidP="00736C94">
      <w:pPr>
        <w:pStyle w:val="Figuretitle"/>
        <w:rPr>
          <w:lang w:val="en-US" w:eastAsia="zh-CN"/>
        </w:rPr>
      </w:pPr>
      <w:r>
        <w:rPr>
          <w:rFonts w:hint="eastAsia"/>
          <w:lang w:val="en-US" w:eastAsia="zh-CN"/>
        </w:rPr>
        <w:t>状态序列示例</w:t>
      </w:r>
    </w:p>
    <w:p w:rsidR="00736C94" w:rsidRDefault="004A7B7F" w:rsidP="00736C94">
      <w:pPr>
        <w:pStyle w:val="Figure"/>
        <w:rPr>
          <w:lang w:eastAsia="zh-CN"/>
        </w:rPr>
      </w:pPr>
      <w:r>
        <w:object w:dxaOrig="4236" w:dyaOrig="3984">
          <v:shape id="_x0000_i1065" type="#_x0000_t75" style="width:234pt;height:222pt" o:ole="">
            <v:imagedata r:id="rId94" o:title=""/>
          </v:shape>
          <o:OLEObject Type="Embed" ProgID="CorelDRAW.Graphic.14" ShapeID="_x0000_i1065" DrawAspect="Content" ObjectID="_1548832584" r:id="rId95"/>
        </w:object>
      </w:r>
    </w:p>
    <w:p w:rsidR="00736C94" w:rsidRDefault="00736C94" w:rsidP="00736C94">
      <w:pPr>
        <w:ind w:firstLineChars="200" w:firstLine="480"/>
        <w:rPr>
          <w:szCs w:val="24"/>
          <w:lang w:val="en-US" w:eastAsia="zh-CN"/>
        </w:rPr>
      </w:pPr>
      <w:r>
        <w:rPr>
          <w:rFonts w:ascii="KaiTi_GB2312" w:eastAsia="KaiTi_GB2312" w:hint="eastAsia"/>
          <w:szCs w:val="24"/>
          <w:lang w:val="en-US" w:eastAsia="zh-CN"/>
        </w:rPr>
        <w:t>步骤</w:t>
      </w:r>
      <w:r>
        <w:rPr>
          <w:rFonts w:ascii="KaiTi_GB2312" w:eastAsia="KaiTi_GB2312" w:hint="eastAsia"/>
          <w:szCs w:val="24"/>
          <w:lang w:eastAsia="zh-CN"/>
        </w:rPr>
        <w:t>2：</w:t>
      </w:r>
      <w:r>
        <w:rPr>
          <w:szCs w:val="24"/>
          <w:lang w:eastAsia="zh-CN"/>
        </w:rPr>
        <w:tab/>
      </w:r>
      <w:r>
        <w:rPr>
          <w:rFonts w:hint="eastAsia"/>
          <w:szCs w:val="24"/>
          <w:lang w:eastAsia="zh-CN"/>
        </w:rPr>
        <w:t>为每种状态和不同状态之间的转换长度（</w:t>
      </w:r>
      <w:r>
        <w:rPr>
          <w:i/>
          <w:szCs w:val="24"/>
          <w:lang w:eastAsia="zh-CN"/>
        </w:rPr>
        <w:t>L</w:t>
      </w:r>
      <w:r>
        <w:rPr>
          <w:i/>
          <w:szCs w:val="24"/>
          <w:vertAlign w:val="subscript"/>
          <w:lang w:eastAsia="zh-CN"/>
        </w:rPr>
        <w:t>trans</w:t>
      </w:r>
      <w:r>
        <w:rPr>
          <w:rFonts w:hint="eastAsia"/>
          <w:szCs w:val="24"/>
          <w:lang w:eastAsia="zh-CN"/>
        </w:rPr>
        <w:t>）生成</w:t>
      </w:r>
      <w:r>
        <w:rPr>
          <w:rFonts w:hint="eastAsia"/>
          <w:szCs w:val="24"/>
          <w:lang w:eastAsia="zh-CN"/>
        </w:rPr>
        <w:t xml:space="preserve"> </w:t>
      </w:r>
      <w:r>
        <w:rPr>
          <w:szCs w:val="24"/>
          <w:lang w:eastAsia="zh-CN"/>
        </w:rPr>
        <w:t xml:space="preserve">Loo </w:t>
      </w:r>
      <w:r>
        <w:rPr>
          <w:rFonts w:hint="eastAsia"/>
          <w:szCs w:val="24"/>
          <w:lang w:eastAsia="zh-CN"/>
        </w:rPr>
        <w:t>参数</w:t>
      </w:r>
      <w:r>
        <w:rPr>
          <w:rFonts w:hint="eastAsia"/>
          <w:szCs w:val="24"/>
          <w:lang w:val="en-US" w:eastAsia="zh-CN"/>
        </w:rPr>
        <w:t>三元组</w:t>
      </w:r>
      <w:r>
        <w:rPr>
          <w:szCs w:val="24"/>
          <w:lang w:eastAsia="zh-CN"/>
        </w:rPr>
        <w:t>(</w:t>
      </w:r>
      <w:r>
        <w:rPr>
          <w:i/>
          <w:szCs w:val="24"/>
          <w:lang w:eastAsia="zh-CN"/>
        </w:rPr>
        <w:t>M</w:t>
      </w:r>
      <w:r>
        <w:rPr>
          <w:i/>
          <w:szCs w:val="24"/>
          <w:vertAlign w:val="subscript"/>
          <w:lang w:eastAsia="zh-CN"/>
        </w:rPr>
        <w:t>A</w:t>
      </w:r>
      <w:r>
        <w:rPr>
          <w:i/>
          <w:szCs w:val="24"/>
          <w:lang w:eastAsia="zh-CN"/>
        </w:rPr>
        <w:t>,</w:t>
      </w:r>
      <w:r>
        <w:rPr>
          <w:iCs/>
          <w:szCs w:val="24"/>
          <w:lang w:eastAsia="zh-CN"/>
        </w:rPr>
        <w:t>Σ</w:t>
      </w:r>
      <w:r>
        <w:rPr>
          <w:i/>
          <w:szCs w:val="24"/>
          <w:vertAlign w:val="subscript"/>
          <w:lang w:eastAsia="zh-CN"/>
        </w:rPr>
        <w:t>A</w:t>
      </w:r>
      <w:r>
        <w:rPr>
          <w:i/>
          <w:szCs w:val="24"/>
          <w:lang w:eastAsia="zh-CN"/>
        </w:rPr>
        <w:t>,MP</w:t>
      </w:r>
      <w:r>
        <w:rPr>
          <w:szCs w:val="24"/>
          <w:lang w:eastAsia="zh-CN"/>
        </w:rPr>
        <w:t>)</w:t>
      </w:r>
      <w:r>
        <w:rPr>
          <w:rFonts w:hint="eastAsia"/>
          <w:szCs w:val="24"/>
          <w:lang w:eastAsia="zh-CN"/>
        </w:rPr>
        <w:t>。如果</w:t>
      </w:r>
      <w:r>
        <w:rPr>
          <w:rFonts w:hint="eastAsia"/>
          <w:szCs w:val="24"/>
          <w:lang w:val="en-US" w:eastAsia="zh-CN"/>
        </w:rPr>
        <w:t>获取的</w:t>
      </w:r>
      <w:r>
        <w:rPr>
          <w:rFonts w:hint="eastAsia"/>
          <w:szCs w:val="24"/>
          <w:lang w:val="en-US" w:eastAsia="zh-CN"/>
        </w:rPr>
        <w:t xml:space="preserve"> </w:t>
      </w:r>
      <w:r>
        <w:rPr>
          <w:i/>
          <w:szCs w:val="24"/>
          <w:lang w:val="en-US" w:eastAsia="zh-CN"/>
        </w:rPr>
        <w:t>M</w:t>
      </w:r>
      <w:r>
        <w:rPr>
          <w:i/>
          <w:szCs w:val="24"/>
          <w:vertAlign w:val="subscript"/>
          <w:lang w:val="en-US" w:eastAsia="zh-CN"/>
        </w:rPr>
        <w:t xml:space="preserve">A </w:t>
      </w:r>
      <w:r>
        <w:rPr>
          <w:rFonts w:hint="eastAsia"/>
          <w:szCs w:val="24"/>
          <w:lang w:val="en-US" w:eastAsia="zh-CN"/>
        </w:rPr>
        <w:t>值超过了有关好的状态的</w:t>
      </w:r>
      <w:r>
        <w:rPr>
          <w:szCs w:val="24"/>
          <w:lang w:val="en-US" w:eastAsia="zh-CN"/>
        </w:rPr>
        <w:t>[</w:t>
      </w:r>
      <m:oMath>
        <m:sSub>
          <m:sSubPr>
            <m:ctrlPr>
              <w:rPr>
                <w:rFonts w:ascii="Cambria Math" w:hAnsi="Cambria Math"/>
              </w:rPr>
            </m:ctrlPr>
          </m:sSubPr>
          <m:e>
            <m:r>
              <m:rPr>
                <m:sty m:val="p"/>
              </m:rPr>
              <w:rPr>
                <w:rFonts w:ascii="Cambria Math" w:hAnsi="Cambria Math"/>
                <w:lang w:eastAsia="zh-CN"/>
              </w:rPr>
              <m:t>μ</m:t>
            </m:r>
          </m:e>
          <m:sub>
            <m:sSub>
              <m:sSubPr>
                <m:ctrlPr>
                  <w:rPr>
                    <w:rFonts w:ascii="Cambria Math" w:hAnsi="Cambria Math"/>
                  </w:rPr>
                </m:ctrlPr>
              </m:sSubPr>
              <m:e>
                <m:r>
                  <w:rPr>
                    <w:rFonts w:ascii="Cambria Math" w:hAnsi="Cambria Math"/>
                    <w:lang w:eastAsia="zh-CN"/>
                  </w:rPr>
                  <m:t>M</m:t>
                </m:r>
              </m:e>
              <m:sub>
                <m:r>
                  <w:rPr>
                    <w:rFonts w:ascii="Cambria Math" w:hAnsi="Cambria Math"/>
                    <w:lang w:eastAsia="zh-CN"/>
                  </w:rPr>
                  <m:t>A</m:t>
                </m:r>
              </m:sub>
            </m:sSub>
            <m:r>
              <m:rPr>
                <m:sty m:val="p"/>
              </m:rPr>
              <w:rPr>
                <w:rFonts w:ascii="Cambria Math" w:hAnsi="Cambria Math"/>
                <w:lang w:val="en-US" w:eastAsia="zh-CN"/>
              </w:rPr>
              <m:t>,</m:t>
            </m:r>
            <m:r>
              <w:rPr>
                <w:rFonts w:ascii="Cambria Math" w:hAnsi="Cambria Math"/>
                <w:lang w:eastAsia="zh-CN"/>
              </w:rPr>
              <m:t>G</m:t>
            </m:r>
          </m:sub>
        </m:sSub>
        <m:r>
          <w:rPr>
            <w:rFonts w:ascii="Cambria Math" w:hAnsi="Cambria Math"/>
            <w:lang w:val="en-US" w:eastAsia="zh-CN"/>
          </w:rPr>
          <m:t>-1.645</m:t>
        </m:r>
        <m:sSub>
          <m:sSubPr>
            <m:ctrlPr>
              <w:rPr>
                <w:rFonts w:ascii="Cambria Math" w:hAnsi="Cambria Math"/>
              </w:rPr>
            </m:ctrlPr>
          </m:sSubPr>
          <m:e>
            <m:r>
              <m:rPr>
                <m:sty m:val="p"/>
              </m:rPr>
              <w:rPr>
                <w:rFonts w:ascii="Cambria Math" w:hAnsi="Cambria Math"/>
                <w:lang w:eastAsia="zh-CN"/>
              </w:rPr>
              <m:t>σ</m:t>
            </m:r>
          </m:e>
          <m:sub>
            <m:sSub>
              <m:sSubPr>
                <m:ctrlPr>
                  <w:rPr>
                    <w:rFonts w:ascii="Cambria Math" w:hAnsi="Cambria Math"/>
                  </w:rPr>
                </m:ctrlPr>
              </m:sSubPr>
              <m:e>
                <m:r>
                  <w:rPr>
                    <w:rFonts w:ascii="Cambria Math" w:hAnsi="Cambria Math"/>
                    <w:lang w:eastAsia="zh-CN"/>
                  </w:rPr>
                  <m:t>M</m:t>
                </m:r>
              </m:e>
              <m:sub>
                <m:r>
                  <w:rPr>
                    <w:rFonts w:ascii="Cambria Math" w:hAnsi="Cambria Math"/>
                    <w:lang w:eastAsia="zh-CN"/>
                  </w:rPr>
                  <m:t>A</m:t>
                </m:r>
              </m:sub>
            </m:sSub>
            <m:r>
              <m:rPr>
                <m:sty m:val="p"/>
              </m:rPr>
              <w:rPr>
                <w:rFonts w:ascii="Cambria Math" w:hAnsi="Cambria Math"/>
                <w:lang w:val="en-US" w:eastAsia="zh-CN"/>
              </w:rPr>
              <m:t>,</m:t>
            </m:r>
            <m:r>
              <w:rPr>
                <w:rFonts w:ascii="Cambria Math" w:hAnsi="Cambria Math"/>
                <w:lang w:eastAsia="zh-CN"/>
              </w:rPr>
              <m:t>G</m:t>
            </m:r>
          </m:sub>
        </m:sSub>
      </m:oMath>
      <w:r>
        <w:rPr>
          <w:szCs w:val="24"/>
          <w:lang w:val="en-US" w:eastAsia="zh-CN"/>
        </w:rPr>
        <w:t>;</w:t>
      </w:r>
      <m:oMath>
        <m:sSub>
          <m:sSubPr>
            <m:ctrlPr>
              <w:rPr>
                <w:rFonts w:ascii="Cambria Math" w:hAnsi="Cambria Math"/>
              </w:rPr>
            </m:ctrlPr>
          </m:sSubPr>
          <m:e>
            <m:r>
              <m:rPr>
                <m:sty m:val="p"/>
              </m:rPr>
              <w:rPr>
                <w:rFonts w:ascii="Cambria Math" w:hAnsi="Cambria Math"/>
                <w:lang w:eastAsia="zh-CN"/>
              </w:rPr>
              <m:t>μ</m:t>
            </m:r>
          </m:e>
          <m:sub>
            <m:sSub>
              <m:sSubPr>
                <m:ctrlPr>
                  <w:rPr>
                    <w:rFonts w:ascii="Cambria Math" w:hAnsi="Cambria Math"/>
                  </w:rPr>
                </m:ctrlPr>
              </m:sSubPr>
              <m:e>
                <m:r>
                  <w:rPr>
                    <w:rFonts w:ascii="Cambria Math" w:hAnsi="Cambria Math"/>
                    <w:lang w:eastAsia="zh-CN"/>
                  </w:rPr>
                  <m:t>M</m:t>
                </m:r>
              </m:e>
              <m:sub>
                <m:r>
                  <w:rPr>
                    <w:rFonts w:ascii="Cambria Math" w:hAnsi="Cambria Math"/>
                    <w:lang w:eastAsia="zh-CN"/>
                  </w:rPr>
                  <m:t>A</m:t>
                </m:r>
              </m:sub>
            </m:sSub>
            <m:r>
              <m:rPr>
                <m:sty m:val="p"/>
              </m:rPr>
              <w:rPr>
                <w:rFonts w:ascii="Cambria Math" w:hAnsi="Cambria Math"/>
                <w:lang w:val="en-US" w:eastAsia="zh-CN"/>
              </w:rPr>
              <m:t>,</m:t>
            </m:r>
            <m:r>
              <w:rPr>
                <w:rFonts w:ascii="Cambria Math" w:hAnsi="Cambria Math"/>
                <w:lang w:eastAsia="zh-CN"/>
              </w:rPr>
              <m:t>G</m:t>
            </m:r>
          </m:sub>
        </m:sSub>
        <m:r>
          <w:rPr>
            <w:rFonts w:ascii="Cambria Math" w:hAnsi="Cambria Math"/>
            <w:lang w:val="en-US" w:eastAsia="zh-CN"/>
          </w:rPr>
          <m:t>+1.645</m:t>
        </m:r>
        <m:sSub>
          <m:sSubPr>
            <m:ctrlPr>
              <w:rPr>
                <w:rFonts w:ascii="Cambria Math" w:hAnsi="Cambria Math"/>
              </w:rPr>
            </m:ctrlPr>
          </m:sSubPr>
          <m:e>
            <m:r>
              <m:rPr>
                <m:sty m:val="p"/>
              </m:rPr>
              <w:rPr>
                <w:rFonts w:ascii="Cambria Math" w:hAnsi="Cambria Math"/>
                <w:lang w:eastAsia="zh-CN"/>
              </w:rPr>
              <m:t>σ</m:t>
            </m:r>
          </m:e>
          <m:sub>
            <m:sSub>
              <m:sSubPr>
                <m:ctrlPr>
                  <w:rPr>
                    <w:rFonts w:ascii="Cambria Math" w:hAnsi="Cambria Math"/>
                  </w:rPr>
                </m:ctrlPr>
              </m:sSubPr>
              <m:e>
                <m:r>
                  <w:rPr>
                    <w:rFonts w:ascii="Cambria Math" w:hAnsi="Cambria Math"/>
                    <w:lang w:eastAsia="zh-CN"/>
                  </w:rPr>
                  <m:t>M</m:t>
                </m:r>
              </m:e>
              <m:sub>
                <m:r>
                  <w:rPr>
                    <w:rFonts w:ascii="Cambria Math" w:hAnsi="Cambria Math"/>
                    <w:lang w:eastAsia="zh-CN"/>
                  </w:rPr>
                  <m:t>A</m:t>
                </m:r>
              </m:sub>
            </m:sSub>
            <m:r>
              <m:rPr>
                <m:sty m:val="p"/>
              </m:rPr>
              <w:rPr>
                <w:rFonts w:ascii="Cambria Math" w:hAnsi="Cambria Math"/>
                <w:lang w:val="en-US" w:eastAsia="zh-CN"/>
              </w:rPr>
              <m:t>,</m:t>
            </m:r>
            <m:r>
              <w:rPr>
                <w:rFonts w:ascii="Cambria Math" w:hAnsi="Cambria Math"/>
                <w:lang w:eastAsia="zh-CN"/>
              </w:rPr>
              <m:t>G</m:t>
            </m:r>
          </m:sub>
        </m:sSub>
        <m:r>
          <w:rPr>
            <w:rFonts w:ascii="Cambria Math" w:hAnsi="Cambria Math"/>
            <w:lang w:val="en-US" w:eastAsia="zh-CN"/>
          </w:rPr>
          <m:t>]</m:t>
        </m:r>
      </m:oMath>
      <w:r>
        <w:rPr>
          <w:rFonts w:hint="eastAsia"/>
          <w:lang w:val="en-US" w:eastAsia="zh-CN"/>
        </w:rPr>
        <w:t>范围以及有关差的状态的</w:t>
      </w:r>
      <w:r>
        <w:rPr>
          <w:szCs w:val="24"/>
          <w:lang w:val="en-US" w:eastAsia="zh-CN"/>
        </w:rPr>
        <w:t>[</w:t>
      </w:r>
      <m:oMath>
        <m:sSup>
          <m:sSupPr>
            <m:ctrlPr>
              <w:rPr>
                <w:rFonts w:ascii="Cambria Math" w:hAnsi="Cambria Math"/>
                <w:i/>
              </w:rPr>
            </m:ctrlPr>
          </m:sSupPr>
          <m:e>
            <m:sSub>
              <m:sSubPr>
                <m:ctrlPr>
                  <w:rPr>
                    <w:rFonts w:ascii="Cambria Math" w:hAnsi="Cambria Math"/>
                    <w:i/>
                  </w:rPr>
                </m:ctrlPr>
              </m:sSubPr>
              <m:e>
                <m:r>
                  <m:rPr>
                    <m:sty m:val="p"/>
                  </m:rPr>
                  <w:rPr>
                    <w:rFonts w:ascii="Cambria Math" w:hAnsi="Cambria Math"/>
                    <w:sz w:val="20"/>
                  </w:rPr>
                  <m:t>μ</m:t>
                </m:r>
              </m:e>
              <m:sub>
                <m:sSub>
                  <m:sSubPr>
                    <m:ctrlPr>
                      <w:rPr>
                        <w:rFonts w:ascii="Cambria Math" w:hAnsi="Cambria Math"/>
                        <w:i/>
                      </w:rPr>
                    </m:ctrlPr>
                  </m:sSubPr>
                  <m:e>
                    <m:r>
                      <w:rPr>
                        <w:rFonts w:ascii="Cambria Math" w:hAnsi="Cambria Math"/>
                        <w:sz w:val="20"/>
                        <w:lang w:eastAsia="zh-CN"/>
                      </w:rPr>
                      <m:t>M</m:t>
                    </m:r>
                  </m:e>
                  <m:sub>
                    <m:r>
                      <w:rPr>
                        <w:rFonts w:ascii="Cambria Math" w:hAnsi="Cambria Math"/>
                        <w:sz w:val="20"/>
                        <w:lang w:eastAsia="zh-CN"/>
                      </w:rPr>
                      <m:t>A</m:t>
                    </m:r>
                  </m:sub>
                </m:sSub>
                <m:r>
                  <w:rPr>
                    <w:rFonts w:ascii="Cambria Math" w:hAnsi="Cambria Math"/>
                    <w:sz w:val="20"/>
                    <w:lang w:val="en-US" w:eastAsia="zh-CN"/>
                  </w:rPr>
                  <m:t>,</m:t>
                </m:r>
                <m:r>
                  <w:rPr>
                    <w:rFonts w:ascii="Cambria Math" w:hAnsi="Cambria Math"/>
                    <w:sz w:val="20"/>
                    <w:lang w:eastAsia="zh-CN"/>
                  </w:rPr>
                  <m:t>B</m:t>
                </m:r>
              </m:sub>
            </m:sSub>
            <m:r>
              <w:rPr>
                <w:rFonts w:ascii="Cambria Math" w:hAnsi="Cambria Math"/>
                <w:sz w:val="20"/>
                <w:lang w:val="en-US" w:eastAsia="zh-CN"/>
              </w:rPr>
              <m:t>+</m:t>
            </m:r>
            <m:rad>
              <m:radPr>
                <m:degHide m:val="1"/>
                <m:ctrlPr>
                  <w:rPr>
                    <w:rFonts w:ascii="Cambria Math" w:hAnsi="Cambria Math"/>
                    <w:i/>
                  </w:rPr>
                </m:ctrlPr>
              </m:radPr>
              <m:deg/>
              <m:e>
                <m:r>
                  <w:rPr>
                    <w:rFonts w:ascii="Cambria Math" w:hAnsi="Cambria Math"/>
                    <w:sz w:val="20"/>
                    <w:lang w:val="en-US" w:eastAsia="zh-CN"/>
                  </w:rPr>
                  <m:t>2</m:t>
                </m:r>
              </m:e>
            </m:rad>
            <m:sSub>
              <m:sSubPr>
                <m:ctrlPr>
                  <w:rPr>
                    <w:rFonts w:ascii="Cambria Math" w:hAnsi="Cambria Math"/>
                    <w:i/>
                  </w:rPr>
                </m:ctrlPr>
              </m:sSubPr>
              <m:e>
                <m:r>
                  <m:rPr>
                    <m:sty m:val="p"/>
                  </m:rPr>
                  <w:rPr>
                    <w:rFonts w:ascii="Cambria Math" w:hAnsi="Cambria Math"/>
                    <w:sz w:val="20"/>
                  </w:rPr>
                  <m:t>σ</m:t>
                </m:r>
              </m:e>
              <m:sub>
                <m:sSub>
                  <m:sSubPr>
                    <m:ctrlPr>
                      <w:rPr>
                        <w:rFonts w:ascii="Cambria Math" w:hAnsi="Cambria Math"/>
                        <w:i/>
                      </w:rPr>
                    </m:ctrlPr>
                  </m:sSubPr>
                  <m:e>
                    <m:r>
                      <w:rPr>
                        <w:rFonts w:ascii="Cambria Math" w:hAnsi="Cambria Math"/>
                        <w:sz w:val="20"/>
                        <w:lang w:eastAsia="zh-CN"/>
                      </w:rPr>
                      <m:t>M</m:t>
                    </m:r>
                  </m:e>
                  <m:sub>
                    <m:r>
                      <w:rPr>
                        <w:rFonts w:ascii="Cambria Math" w:hAnsi="Cambria Math"/>
                        <w:sz w:val="20"/>
                        <w:lang w:eastAsia="zh-CN"/>
                      </w:rPr>
                      <m:t>A</m:t>
                    </m:r>
                    <m:r>
                      <w:rPr>
                        <w:rFonts w:ascii="Cambria Math" w:hAnsi="Cambria Math"/>
                        <w:sz w:val="20"/>
                        <w:lang w:val="en-US" w:eastAsia="zh-CN"/>
                      </w:rPr>
                      <m:t>,</m:t>
                    </m:r>
                    <m:r>
                      <w:rPr>
                        <w:rFonts w:ascii="Cambria Math" w:hAnsi="Cambria Math"/>
                        <w:sz w:val="20"/>
                        <w:lang w:eastAsia="zh-CN"/>
                      </w:rPr>
                      <m:t>B</m:t>
                    </m:r>
                  </m:sub>
                </m:sSub>
              </m:sub>
            </m:sSub>
            <m:r>
              <w:rPr>
                <w:rFonts w:ascii="Cambria Math" w:hAnsi="Cambria Math"/>
                <w:sz w:val="20"/>
                <w:lang w:eastAsia="zh-CN"/>
              </w:rPr>
              <m:t>erf</m:t>
            </m:r>
          </m:e>
          <m:sup>
            <m:r>
              <w:rPr>
                <w:rFonts w:ascii="Cambria Math" w:hAnsi="Cambria Math"/>
                <w:sz w:val="20"/>
                <w:lang w:val="en-US" w:eastAsia="zh-CN"/>
              </w:rPr>
              <m:t>-1</m:t>
            </m:r>
          </m:sup>
        </m:sSup>
        <m:d>
          <m:dPr>
            <m:ctrlPr>
              <w:rPr>
                <w:rFonts w:ascii="Cambria Math" w:hAnsi="Cambria Math"/>
                <w:i/>
              </w:rPr>
            </m:ctrlPr>
          </m:dPr>
          <m:e>
            <m:r>
              <w:rPr>
                <w:rFonts w:ascii="Cambria Math" w:hAnsi="Cambria Math"/>
                <w:sz w:val="20"/>
                <w:lang w:val="en-US" w:eastAsia="zh-CN"/>
              </w:rPr>
              <m:t>2</m:t>
            </m:r>
            <m:sSub>
              <m:sSubPr>
                <m:ctrlPr>
                  <w:rPr>
                    <w:rFonts w:ascii="Cambria Math" w:hAnsi="Cambria Math"/>
                    <w:i/>
                  </w:rPr>
                </m:ctrlPr>
              </m:sSubPr>
              <m:e>
                <m:r>
                  <w:rPr>
                    <w:rFonts w:ascii="Cambria Math" w:hAnsi="Cambria Math"/>
                    <w:sz w:val="20"/>
                    <w:lang w:eastAsia="zh-CN"/>
                  </w:rPr>
                  <m:t>p</m:t>
                </m:r>
              </m:e>
              <m:sub>
                <m:r>
                  <w:rPr>
                    <w:rFonts w:ascii="Cambria Math" w:hAnsi="Cambria Math"/>
                    <w:sz w:val="20"/>
                    <w:lang w:eastAsia="zh-CN"/>
                  </w:rPr>
                  <m:t>B</m:t>
                </m:r>
                <m:r>
                  <w:rPr>
                    <w:rFonts w:ascii="Cambria Math" w:hAnsi="Cambria Math"/>
                    <w:sz w:val="20"/>
                    <w:lang w:val="en-US" w:eastAsia="zh-CN"/>
                  </w:rPr>
                  <m:t>,</m:t>
                </m:r>
                <m:r>
                  <w:rPr>
                    <w:rFonts w:ascii="Cambria Math" w:hAnsi="Cambria Math"/>
                    <w:sz w:val="20"/>
                    <w:lang w:eastAsia="zh-CN"/>
                  </w:rPr>
                  <m:t>min</m:t>
                </m:r>
              </m:sub>
            </m:sSub>
            <m:r>
              <w:rPr>
                <w:rFonts w:ascii="Cambria Math" w:hAnsi="Cambria Math"/>
                <w:sz w:val="20"/>
                <w:lang w:val="en-US" w:eastAsia="zh-CN"/>
              </w:rPr>
              <m:t>-1</m:t>
            </m:r>
          </m:e>
        </m:d>
        <m:r>
          <w:rPr>
            <w:rFonts w:ascii="Cambria Math" w:hAnsi="Cambria Math"/>
            <w:sz w:val="20"/>
            <w:lang w:val="en-US" w:eastAsia="zh-CN"/>
          </w:rPr>
          <m:t xml:space="preserve"> ; </m:t>
        </m:r>
        <m:sSup>
          <m:sSupPr>
            <m:ctrlPr>
              <w:rPr>
                <w:rFonts w:ascii="Cambria Math" w:hAnsi="Cambria Math"/>
                <w:i/>
              </w:rPr>
            </m:ctrlPr>
          </m:sSupPr>
          <m:e>
            <m:sSub>
              <m:sSubPr>
                <m:ctrlPr>
                  <w:rPr>
                    <w:rFonts w:ascii="Cambria Math" w:hAnsi="Cambria Math"/>
                    <w:i/>
                  </w:rPr>
                </m:ctrlPr>
              </m:sSubPr>
              <m:e>
                <m:r>
                  <m:rPr>
                    <m:sty m:val="p"/>
                  </m:rPr>
                  <w:rPr>
                    <w:rFonts w:ascii="Cambria Math" w:hAnsi="Cambria Math"/>
                    <w:sz w:val="20"/>
                  </w:rPr>
                  <m:t>μ</m:t>
                </m:r>
              </m:e>
              <m:sub>
                <m:sSub>
                  <m:sSubPr>
                    <m:ctrlPr>
                      <w:rPr>
                        <w:rFonts w:ascii="Cambria Math" w:hAnsi="Cambria Math"/>
                        <w:i/>
                      </w:rPr>
                    </m:ctrlPr>
                  </m:sSubPr>
                  <m:e>
                    <m:r>
                      <w:rPr>
                        <w:rFonts w:ascii="Cambria Math" w:hAnsi="Cambria Math"/>
                        <w:sz w:val="20"/>
                        <w:lang w:eastAsia="zh-CN"/>
                      </w:rPr>
                      <m:t>M</m:t>
                    </m:r>
                  </m:e>
                  <m:sub>
                    <m:r>
                      <w:rPr>
                        <w:rFonts w:ascii="Cambria Math" w:hAnsi="Cambria Math"/>
                        <w:sz w:val="20"/>
                        <w:lang w:eastAsia="zh-CN"/>
                      </w:rPr>
                      <m:t>A</m:t>
                    </m:r>
                  </m:sub>
                </m:sSub>
                <m:r>
                  <w:rPr>
                    <w:rFonts w:ascii="Cambria Math" w:hAnsi="Cambria Math"/>
                    <w:sz w:val="20"/>
                    <w:lang w:val="en-US" w:eastAsia="zh-CN"/>
                  </w:rPr>
                  <m:t>,</m:t>
                </m:r>
                <m:r>
                  <w:rPr>
                    <w:rFonts w:ascii="Cambria Math" w:hAnsi="Cambria Math"/>
                    <w:sz w:val="20"/>
                    <w:lang w:eastAsia="zh-CN"/>
                  </w:rPr>
                  <m:t>B</m:t>
                </m:r>
              </m:sub>
            </m:sSub>
            <m:r>
              <w:rPr>
                <w:rFonts w:ascii="Cambria Math" w:hAnsi="Cambria Math"/>
                <w:sz w:val="20"/>
                <w:lang w:val="en-US" w:eastAsia="zh-CN"/>
              </w:rPr>
              <m:t>+</m:t>
            </m:r>
            <m:rad>
              <m:radPr>
                <m:degHide m:val="1"/>
                <m:ctrlPr>
                  <w:rPr>
                    <w:rFonts w:ascii="Cambria Math" w:hAnsi="Cambria Math"/>
                    <w:i/>
                  </w:rPr>
                </m:ctrlPr>
              </m:radPr>
              <m:deg/>
              <m:e>
                <m:r>
                  <w:rPr>
                    <w:rFonts w:ascii="Cambria Math" w:hAnsi="Cambria Math"/>
                    <w:sz w:val="20"/>
                    <w:lang w:val="en-US" w:eastAsia="zh-CN"/>
                  </w:rPr>
                  <m:t>2</m:t>
                </m:r>
              </m:e>
            </m:rad>
            <m:sSub>
              <m:sSubPr>
                <m:ctrlPr>
                  <w:rPr>
                    <w:rFonts w:ascii="Cambria Math" w:hAnsi="Cambria Math"/>
                    <w:i/>
                  </w:rPr>
                </m:ctrlPr>
              </m:sSubPr>
              <m:e>
                <m:r>
                  <m:rPr>
                    <m:sty m:val="p"/>
                  </m:rPr>
                  <w:rPr>
                    <w:rFonts w:ascii="Cambria Math" w:hAnsi="Cambria Math"/>
                    <w:sz w:val="20"/>
                  </w:rPr>
                  <m:t>σ</m:t>
                </m:r>
              </m:e>
              <m:sub>
                <m:sSub>
                  <m:sSubPr>
                    <m:ctrlPr>
                      <w:rPr>
                        <w:rFonts w:ascii="Cambria Math" w:hAnsi="Cambria Math"/>
                        <w:i/>
                      </w:rPr>
                    </m:ctrlPr>
                  </m:sSubPr>
                  <m:e>
                    <m:r>
                      <w:rPr>
                        <w:rFonts w:ascii="Cambria Math" w:hAnsi="Cambria Math"/>
                        <w:sz w:val="20"/>
                        <w:lang w:eastAsia="zh-CN"/>
                      </w:rPr>
                      <m:t>M</m:t>
                    </m:r>
                  </m:e>
                  <m:sub>
                    <m:r>
                      <w:rPr>
                        <w:rFonts w:ascii="Cambria Math" w:hAnsi="Cambria Math"/>
                        <w:sz w:val="20"/>
                        <w:lang w:eastAsia="zh-CN"/>
                      </w:rPr>
                      <m:t>A</m:t>
                    </m:r>
                    <m:r>
                      <w:rPr>
                        <w:rFonts w:ascii="Cambria Math" w:hAnsi="Cambria Math"/>
                        <w:sz w:val="20"/>
                        <w:lang w:val="en-US" w:eastAsia="zh-CN"/>
                      </w:rPr>
                      <m:t>,</m:t>
                    </m:r>
                    <m:r>
                      <w:rPr>
                        <w:rFonts w:ascii="Cambria Math" w:hAnsi="Cambria Math"/>
                        <w:sz w:val="20"/>
                        <w:lang w:eastAsia="zh-CN"/>
                      </w:rPr>
                      <m:t>B</m:t>
                    </m:r>
                  </m:sub>
                </m:sSub>
              </m:sub>
            </m:sSub>
            <m:r>
              <w:rPr>
                <w:rFonts w:ascii="Cambria Math" w:hAnsi="Cambria Math"/>
                <w:sz w:val="20"/>
                <w:lang w:eastAsia="zh-CN"/>
              </w:rPr>
              <m:t>erf</m:t>
            </m:r>
          </m:e>
          <m:sup>
            <m:r>
              <w:rPr>
                <w:rFonts w:ascii="Cambria Math" w:hAnsi="Cambria Math"/>
                <w:sz w:val="20"/>
                <w:lang w:val="en-US" w:eastAsia="zh-CN"/>
              </w:rPr>
              <m:t>-1</m:t>
            </m:r>
          </m:sup>
        </m:sSup>
        <m:d>
          <m:dPr>
            <m:ctrlPr>
              <w:rPr>
                <w:rFonts w:ascii="Cambria Math" w:hAnsi="Cambria Math"/>
                <w:i/>
              </w:rPr>
            </m:ctrlPr>
          </m:dPr>
          <m:e>
            <m:r>
              <w:rPr>
                <w:rFonts w:ascii="Cambria Math" w:hAnsi="Cambria Math"/>
                <w:sz w:val="20"/>
                <w:lang w:val="en-US" w:eastAsia="zh-CN"/>
              </w:rPr>
              <m:t>2</m:t>
            </m:r>
            <m:sSub>
              <m:sSubPr>
                <m:ctrlPr>
                  <w:rPr>
                    <w:rFonts w:ascii="Cambria Math" w:hAnsi="Cambria Math"/>
                    <w:i/>
                  </w:rPr>
                </m:ctrlPr>
              </m:sSubPr>
              <m:e>
                <m:r>
                  <w:rPr>
                    <w:rFonts w:ascii="Cambria Math" w:hAnsi="Cambria Math"/>
                    <w:sz w:val="20"/>
                    <w:lang w:eastAsia="zh-CN"/>
                  </w:rPr>
                  <m:t>p</m:t>
                </m:r>
              </m:e>
              <m:sub>
                <m:r>
                  <w:rPr>
                    <w:rFonts w:ascii="Cambria Math" w:hAnsi="Cambria Math"/>
                    <w:sz w:val="20"/>
                    <w:lang w:eastAsia="zh-CN"/>
                  </w:rPr>
                  <m:t>B</m:t>
                </m:r>
                <m:r>
                  <w:rPr>
                    <w:rFonts w:ascii="Cambria Math" w:hAnsi="Cambria Math"/>
                    <w:sz w:val="20"/>
                    <w:lang w:val="en-US" w:eastAsia="zh-CN"/>
                  </w:rPr>
                  <m:t>,</m:t>
                </m:r>
                <m:r>
                  <w:rPr>
                    <w:rFonts w:ascii="Cambria Math" w:hAnsi="Cambria Math"/>
                    <w:sz w:val="20"/>
                    <w:lang w:eastAsia="zh-CN"/>
                  </w:rPr>
                  <m:t>max</m:t>
                </m:r>
              </m:sub>
            </m:sSub>
            <m:r>
              <w:rPr>
                <w:rFonts w:ascii="Cambria Math" w:hAnsi="Cambria Math"/>
                <w:sz w:val="20"/>
                <w:lang w:val="en-US" w:eastAsia="zh-CN"/>
              </w:rPr>
              <m:t>-1</m:t>
            </m:r>
          </m:e>
        </m:d>
        <m:r>
          <w:rPr>
            <w:rFonts w:ascii="Cambria Math" w:hAnsi="Cambria Math"/>
            <w:lang w:val="en-US" w:eastAsia="zh-CN"/>
          </w:rPr>
          <m:t>]</m:t>
        </m:r>
      </m:oMath>
      <w:r>
        <w:rPr>
          <w:rFonts w:hint="eastAsia"/>
          <w:lang w:val="en-US" w:eastAsia="zh-CN"/>
        </w:rPr>
        <w:t>范围，那么</w:t>
      </w:r>
      <w:r>
        <w:rPr>
          <w:rFonts w:hint="eastAsia"/>
          <w:szCs w:val="24"/>
          <w:lang w:val="en-US" w:eastAsia="zh-CN"/>
        </w:rPr>
        <w:t>应进行新的随机取值，直至值落于该范围内。</w:t>
      </w:r>
    </w:p>
    <w:p w:rsidR="00736C94" w:rsidRDefault="00736C94" w:rsidP="00736C94">
      <w:pPr>
        <w:pStyle w:val="TableNo"/>
        <w:rPr>
          <w:lang w:val="en-US"/>
        </w:rPr>
      </w:pPr>
      <w:r>
        <w:rPr>
          <w:rFonts w:hint="eastAsia"/>
          <w:lang w:val="en-US" w:eastAsia="zh-CN"/>
        </w:rPr>
        <w:t>表</w:t>
      </w:r>
      <w:r>
        <w:rPr>
          <w:rFonts w:hint="eastAsia"/>
          <w:lang w:val="en-US" w:eastAsia="zh-CN"/>
        </w:rPr>
        <w:t xml:space="preserve"> </w:t>
      </w:r>
      <w:r>
        <w:rPr>
          <w:lang w:eastAsia="zh-CN"/>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0"/>
        <w:gridCol w:w="4750"/>
      </w:tblGrid>
      <w:tr w:rsidR="00736C94" w:rsidTr="00736C94">
        <w:trPr>
          <w:jc w:val="center"/>
        </w:trPr>
        <w:tc>
          <w:tcPr>
            <w:tcW w:w="4750" w:type="dxa"/>
            <w:tcBorders>
              <w:top w:val="single" w:sz="4" w:space="0" w:color="auto"/>
              <w:left w:val="single" w:sz="4" w:space="0" w:color="auto"/>
              <w:bottom w:val="single" w:sz="4" w:space="0" w:color="auto"/>
              <w:right w:val="single" w:sz="4" w:space="0" w:color="auto"/>
            </w:tcBorders>
            <w:hideMark/>
          </w:tcPr>
          <w:p w:rsidR="00736C94" w:rsidRDefault="00736C94">
            <w:pPr>
              <w:pStyle w:val="Tablehead0"/>
              <w:rPr>
                <w:lang w:eastAsia="zh-CN"/>
              </w:rPr>
            </w:pPr>
            <w:r>
              <w:rPr>
                <w:rFonts w:hint="eastAsia"/>
                <w:lang w:eastAsia="zh-CN"/>
              </w:rPr>
              <w:t>好的事件</w:t>
            </w:r>
          </w:p>
        </w:tc>
        <w:tc>
          <w:tcPr>
            <w:tcW w:w="4750" w:type="dxa"/>
            <w:tcBorders>
              <w:top w:val="single" w:sz="4" w:space="0" w:color="auto"/>
              <w:left w:val="single" w:sz="4" w:space="0" w:color="auto"/>
              <w:bottom w:val="single" w:sz="4" w:space="0" w:color="auto"/>
              <w:right w:val="single" w:sz="4" w:space="0" w:color="auto"/>
            </w:tcBorders>
            <w:hideMark/>
          </w:tcPr>
          <w:p w:rsidR="00736C94" w:rsidRDefault="00736C94">
            <w:pPr>
              <w:pStyle w:val="Tablehead0"/>
              <w:rPr>
                <w:lang w:eastAsia="zh-CN"/>
              </w:rPr>
            </w:pPr>
            <w:r>
              <w:rPr>
                <w:rFonts w:hint="eastAsia"/>
                <w:lang w:eastAsia="zh-CN"/>
              </w:rPr>
              <w:t>差的事件</w:t>
            </w:r>
          </w:p>
        </w:tc>
      </w:tr>
      <w:tr w:rsidR="00736C94" w:rsidTr="00736C94">
        <w:trPr>
          <w:jc w:val="center"/>
        </w:trPr>
        <w:tc>
          <w:tcPr>
            <w:tcW w:w="4750"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jc w:val="center"/>
              <w:rPr>
                <w:szCs w:val="24"/>
                <w:lang w:val="it-IT" w:eastAsia="zh-CN"/>
              </w:rPr>
            </w:pPr>
            <w:r>
              <w:rPr>
                <w:i/>
                <w:iCs/>
                <w:szCs w:val="24"/>
                <w:lang w:val="it-IT" w:eastAsia="zh-CN"/>
              </w:rPr>
              <w:t>M</w:t>
            </w:r>
            <w:r>
              <w:rPr>
                <w:i/>
                <w:iCs/>
                <w:szCs w:val="24"/>
                <w:vertAlign w:val="subscript"/>
                <w:lang w:val="it-IT" w:eastAsia="zh-CN"/>
              </w:rPr>
              <w:t>AGi</w:t>
            </w:r>
            <w:r>
              <w:rPr>
                <w:szCs w:val="24"/>
                <w:lang w:val="it-IT" w:eastAsia="zh-CN"/>
              </w:rPr>
              <w:t xml:space="preserve"> =Normal(</w:t>
            </w:r>
            <m:oMath>
              <m:sSub>
                <m:sSubPr>
                  <m:ctrlPr>
                    <w:rPr>
                      <w:rFonts w:ascii="Cambria Math" w:hAnsi="Cambria Math"/>
                    </w:rPr>
                  </m:ctrlPr>
                </m:sSubPr>
                <m:e>
                  <m:r>
                    <m:rPr>
                      <m:sty m:val="p"/>
                    </m:rPr>
                    <w:rPr>
                      <w:rFonts w:ascii="Cambria Math" w:hAnsi="Cambria Math"/>
                      <w:lang w:eastAsia="zh-CN"/>
                    </w:rPr>
                    <m:t>μ</m:t>
                  </m:r>
                </m:e>
                <m:sub>
                  <m:sSub>
                    <m:sSubPr>
                      <m:ctrlPr>
                        <w:rPr>
                          <w:rFonts w:ascii="Cambria Math" w:hAnsi="Cambria Math"/>
                        </w:rPr>
                      </m:ctrlPr>
                    </m:sSubPr>
                    <m:e>
                      <m:r>
                        <w:rPr>
                          <w:rFonts w:ascii="Cambria Math" w:hAnsi="Cambria Math"/>
                          <w:lang w:eastAsia="zh-CN"/>
                        </w:rPr>
                        <m:t>M</m:t>
                      </m:r>
                    </m:e>
                    <m:sub>
                      <m:r>
                        <w:rPr>
                          <w:rFonts w:ascii="Cambria Math" w:hAnsi="Cambria Math"/>
                          <w:lang w:eastAsia="zh-CN"/>
                        </w:rPr>
                        <m:t>A</m:t>
                      </m:r>
                    </m:sub>
                  </m:sSub>
                  <m:r>
                    <m:rPr>
                      <m:sty m:val="p"/>
                    </m:rPr>
                    <w:rPr>
                      <w:rFonts w:ascii="Cambria Math" w:hAnsi="Cambria Math"/>
                      <w:lang w:val="it-IT" w:eastAsia="zh-CN"/>
                    </w:rPr>
                    <m:t>,</m:t>
                  </m:r>
                  <m:r>
                    <w:rPr>
                      <w:rFonts w:ascii="Cambria Math" w:hAnsi="Cambria Math"/>
                      <w:lang w:eastAsia="zh-CN"/>
                    </w:rPr>
                    <m:t>G</m:t>
                  </m:r>
                </m:sub>
              </m:sSub>
            </m:oMath>
            <w:r>
              <w:rPr>
                <w:lang w:val="it-IT"/>
              </w:rPr>
              <w:t>,</w:t>
            </w:r>
            <m:oMath>
              <m:sSub>
                <m:sSubPr>
                  <m:ctrlPr>
                    <w:rPr>
                      <w:rFonts w:ascii="Cambria Math" w:hAnsi="Cambria Math"/>
                    </w:rPr>
                  </m:ctrlPr>
                </m:sSubPr>
                <m:e>
                  <m:r>
                    <m:rPr>
                      <m:sty m:val="p"/>
                    </m:rPr>
                    <w:rPr>
                      <w:rFonts w:ascii="Cambria Math" w:hAnsi="Cambria Math"/>
                      <w:lang w:eastAsia="zh-CN"/>
                    </w:rPr>
                    <m:t>σ</m:t>
                  </m:r>
                </m:e>
                <m:sub>
                  <m:sSub>
                    <m:sSubPr>
                      <m:ctrlPr>
                        <w:rPr>
                          <w:rFonts w:ascii="Cambria Math" w:hAnsi="Cambria Math"/>
                        </w:rPr>
                      </m:ctrlPr>
                    </m:sSubPr>
                    <m:e>
                      <m:r>
                        <w:rPr>
                          <w:rFonts w:ascii="Cambria Math" w:hAnsi="Cambria Math"/>
                          <w:lang w:eastAsia="zh-CN"/>
                        </w:rPr>
                        <m:t>M</m:t>
                      </m:r>
                    </m:e>
                    <m:sub>
                      <m:r>
                        <w:rPr>
                          <w:rFonts w:ascii="Cambria Math" w:hAnsi="Cambria Math"/>
                          <w:lang w:eastAsia="zh-CN"/>
                        </w:rPr>
                        <m:t>A</m:t>
                      </m:r>
                    </m:sub>
                  </m:sSub>
                  <m:r>
                    <m:rPr>
                      <m:sty m:val="p"/>
                    </m:rPr>
                    <w:rPr>
                      <w:rFonts w:ascii="Cambria Math" w:hAnsi="Cambria Math"/>
                      <w:lang w:val="it-IT" w:eastAsia="zh-CN"/>
                    </w:rPr>
                    <m:t>,</m:t>
                  </m:r>
                  <m:r>
                    <w:rPr>
                      <w:rFonts w:ascii="Cambria Math" w:hAnsi="Cambria Math"/>
                      <w:lang w:eastAsia="zh-CN"/>
                    </w:rPr>
                    <m:t>G</m:t>
                  </m:r>
                </m:sub>
              </m:sSub>
            </m:oMath>
            <w:r>
              <w:rPr>
                <w:szCs w:val="24"/>
                <w:lang w:val="it-IT" w:eastAsia="zh-CN"/>
              </w:rPr>
              <w:t>)</w:t>
            </w:r>
          </w:p>
        </w:tc>
        <w:tc>
          <w:tcPr>
            <w:tcW w:w="4750"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jc w:val="center"/>
              <w:rPr>
                <w:szCs w:val="24"/>
                <w:lang w:val="it-IT" w:eastAsia="zh-CN"/>
              </w:rPr>
            </w:pPr>
            <w:r>
              <w:rPr>
                <w:i/>
                <w:iCs/>
                <w:szCs w:val="24"/>
                <w:lang w:val="it-IT" w:eastAsia="zh-CN"/>
              </w:rPr>
              <w:t>M</w:t>
            </w:r>
            <w:r>
              <w:rPr>
                <w:i/>
                <w:iCs/>
                <w:szCs w:val="24"/>
                <w:vertAlign w:val="subscript"/>
                <w:lang w:val="it-IT" w:eastAsia="zh-CN"/>
              </w:rPr>
              <w:t>ABi</w:t>
            </w:r>
            <w:r>
              <w:rPr>
                <w:szCs w:val="24"/>
                <w:lang w:val="it-IT" w:eastAsia="zh-CN"/>
              </w:rPr>
              <w:t xml:space="preserve"> =Normal(</w:t>
            </w:r>
            <m:oMath>
              <m:sSub>
                <m:sSubPr>
                  <m:ctrlPr>
                    <w:rPr>
                      <w:rFonts w:ascii="Cambria Math" w:hAnsi="Cambria Math"/>
                    </w:rPr>
                  </m:ctrlPr>
                </m:sSubPr>
                <m:e>
                  <m:r>
                    <m:rPr>
                      <m:sty m:val="p"/>
                    </m:rPr>
                    <w:rPr>
                      <w:rFonts w:ascii="Cambria Math" w:hAnsi="Cambria Math"/>
                      <w:lang w:eastAsia="zh-CN"/>
                    </w:rPr>
                    <m:t>μ</m:t>
                  </m:r>
                </m:e>
                <m:sub>
                  <m:sSub>
                    <m:sSubPr>
                      <m:ctrlPr>
                        <w:rPr>
                          <w:rFonts w:ascii="Cambria Math" w:hAnsi="Cambria Math"/>
                        </w:rPr>
                      </m:ctrlPr>
                    </m:sSubPr>
                    <m:e>
                      <m:r>
                        <w:rPr>
                          <w:rFonts w:ascii="Cambria Math" w:hAnsi="Cambria Math"/>
                          <w:lang w:eastAsia="zh-CN"/>
                        </w:rPr>
                        <m:t>M</m:t>
                      </m:r>
                    </m:e>
                    <m:sub>
                      <m:r>
                        <w:rPr>
                          <w:rFonts w:ascii="Cambria Math" w:hAnsi="Cambria Math"/>
                          <w:lang w:eastAsia="zh-CN"/>
                        </w:rPr>
                        <m:t>A</m:t>
                      </m:r>
                    </m:sub>
                  </m:sSub>
                  <m:r>
                    <m:rPr>
                      <m:sty m:val="p"/>
                    </m:rPr>
                    <w:rPr>
                      <w:rFonts w:ascii="Cambria Math" w:hAnsi="Cambria Math"/>
                      <w:lang w:val="it-IT" w:eastAsia="zh-CN"/>
                    </w:rPr>
                    <m:t>,</m:t>
                  </m:r>
                  <m:r>
                    <w:rPr>
                      <w:rFonts w:ascii="Cambria Math" w:hAnsi="Cambria Math"/>
                      <w:lang w:eastAsia="zh-CN"/>
                    </w:rPr>
                    <m:t>B</m:t>
                  </m:r>
                </m:sub>
              </m:sSub>
            </m:oMath>
            <w:r>
              <w:rPr>
                <w:lang w:val="it-IT"/>
              </w:rPr>
              <w:t>,</w:t>
            </w:r>
            <m:oMath>
              <m:sSub>
                <m:sSubPr>
                  <m:ctrlPr>
                    <w:rPr>
                      <w:rFonts w:ascii="Cambria Math" w:hAnsi="Cambria Math"/>
                    </w:rPr>
                  </m:ctrlPr>
                </m:sSubPr>
                <m:e>
                  <m:r>
                    <m:rPr>
                      <m:sty m:val="p"/>
                    </m:rPr>
                    <w:rPr>
                      <w:rFonts w:ascii="Cambria Math" w:hAnsi="Cambria Math"/>
                      <w:lang w:eastAsia="zh-CN"/>
                    </w:rPr>
                    <m:t>σ</m:t>
                  </m:r>
                </m:e>
                <m:sub>
                  <m:sSub>
                    <m:sSubPr>
                      <m:ctrlPr>
                        <w:rPr>
                          <w:rFonts w:ascii="Cambria Math" w:hAnsi="Cambria Math"/>
                        </w:rPr>
                      </m:ctrlPr>
                    </m:sSubPr>
                    <m:e>
                      <m:r>
                        <w:rPr>
                          <w:rFonts w:ascii="Cambria Math" w:hAnsi="Cambria Math"/>
                          <w:lang w:eastAsia="zh-CN"/>
                        </w:rPr>
                        <m:t>M</m:t>
                      </m:r>
                    </m:e>
                    <m:sub>
                      <m:r>
                        <w:rPr>
                          <w:rFonts w:ascii="Cambria Math" w:hAnsi="Cambria Math"/>
                          <w:lang w:eastAsia="zh-CN"/>
                        </w:rPr>
                        <m:t>A</m:t>
                      </m:r>
                    </m:sub>
                  </m:sSub>
                  <m:r>
                    <w:rPr>
                      <w:rFonts w:ascii="Cambria Math" w:hAnsi="Cambria Math"/>
                      <w:lang w:eastAsia="zh-CN"/>
                    </w:rPr>
                    <m:t>B</m:t>
                  </m:r>
                </m:sub>
              </m:sSub>
            </m:oMath>
            <w:r>
              <w:rPr>
                <w:szCs w:val="24"/>
                <w:lang w:val="it-IT" w:eastAsia="zh-CN"/>
              </w:rPr>
              <w:t>)</w:t>
            </w:r>
          </w:p>
        </w:tc>
      </w:tr>
      <w:tr w:rsidR="00736C94" w:rsidRPr="008215AE" w:rsidTr="00736C94">
        <w:trPr>
          <w:jc w:val="center"/>
        </w:trPr>
        <w:tc>
          <w:tcPr>
            <w:tcW w:w="4750"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jc w:val="center"/>
              <w:rPr>
                <w:szCs w:val="24"/>
                <w:vertAlign w:val="subscript"/>
                <w:lang w:val="it-IT" w:eastAsia="zh-CN"/>
              </w:rPr>
            </w:pPr>
            <w:r>
              <w:rPr>
                <w:szCs w:val="24"/>
                <w:lang w:eastAsia="zh-CN"/>
              </w:rPr>
              <w:t>Σ</w:t>
            </w:r>
            <w:r>
              <w:rPr>
                <w:i/>
                <w:iCs/>
                <w:szCs w:val="24"/>
                <w:vertAlign w:val="subscript"/>
                <w:lang w:val="it-IT" w:eastAsia="zh-CN"/>
              </w:rPr>
              <w:t>AG i</w:t>
            </w:r>
            <w:r>
              <w:rPr>
                <w:szCs w:val="24"/>
                <w:lang w:val="it-IT" w:eastAsia="zh-CN"/>
              </w:rPr>
              <w:t>=</w:t>
            </w:r>
            <w:r>
              <w:rPr>
                <w:i/>
                <w:iCs/>
                <w:szCs w:val="24"/>
                <w:lang w:val="it-IT" w:eastAsia="zh-CN"/>
              </w:rPr>
              <w:t>g</w:t>
            </w:r>
            <w:r>
              <w:rPr>
                <w:szCs w:val="24"/>
                <w:vertAlign w:val="subscript"/>
                <w:lang w:val="it-IT" w:eastAsia="zh-CN"/>
              </w:rPr>
              <w:t>1</w:t>
            </w:r>
            <w:r>
              <w:rPr>
                <w:i/>
                <w:iCs/>
                <w:szCs w:val="24"/>
                <w:vertAlign w:val="subscript"/>
                <w:lang w:val="it-IT" w:eastAsia="zh-CN"/>
              </w:rPr>
              <w:t>G</w:t>
            </w:r>
            <w:r>
              <w:rPr>
                <w:szCs w:val="24"/>
                <w:vertAlign w:val="subscript"/>
                <w:lang w:val="it-IT" w:eastAsia="zh-CN"/>
              </w:rPr>
              <w:t>*</w:t>
            </w:r>
            <w:r>
              <w:rPr>
                <w:i/>
                <w:iCs/>
                <w:szCs w:val="24"/>
                <w:lang w:val="it-IT" w:eastAsia="zh-CN"/>
              </w:rPr>
              <w:t>M</w:t>
            </w:r>
            <w:r>
              <w:rPr>
                <w:i/>
                <w:iCs/>
                <w:szCs w:val="24"/>
                <w:vertAlign w:val="subscript"/>
                <w:lang w:val="it-IT" w:eastAsia="zh-CN"/>
              </w:rPr>
              <w:t>AGi</w:t>
            </w:r>
            <w:r>
              <w:rPr>
                <w:szCs w:val="24"/>
                <w:lang w:val="it-IT" w:eastAsia="zh-CN"/>
              </w:rPr>
              <w:t xml:space="preserve"> +</w:t>
            </w:r>
            <w:r>
              <w:rPr>
                <w:i/>
                <w:iCs/>
                <w:szCs w:val="24"/>
                <w:lang w:val="it-IT" w:eastAsia="zh-CN"/>
              </w:rPr>
              <w:t>g</w:t>
            </w:r>
            <w:r>
              <w:rPr>
                <w:szCs w:val="24"/>
                <w:vertAlign w:val="subscript"/>
                <w:lang w:val="it-IT" w:eastAsia="zh-CN"/>
              </w:rPr>
              <w:t>2</w:t>
            </w:r>
            <w:r>
              <w:rPr>
                <w:i/>
                <w:iCs/>
                <w:szCs w:val="24"/>
                <w:vertAlign w:val="subscript"/>
                <w:lang w:val="it-IT" w:eastAsia="zh-CN"/>
              </w:rPr>
              <w:t>G</w:t>
            </w:r>
          </w:p>
        </w:tc>
        <w:tc>
          <w:tcPr>
            <w:tcW w:w="4750" w:type="dxa"/>
            <w:tcBorders>
              <w:top w:val="single" w:sz="4" w:space="0" w:color="auto"/>
              <w:left w:val="single" w:sz="4" w:space="0" w:color="auto"/>
              <w:bottom w:val="single" w:sz="4" w:space="0" w:color="auto"/>
              <w:right w:val="single" w:sz="4" w:space="0" w:color="auto"/>
            </w:tcBorders>
            <w:hideMark/>
          </w:tcPr>
          <w:p w:rsidR="00736C94" w:rsidRPr="00736C94" w:rsidRDefault="00736C94">
            <w:pPr>
              <w:pStyle w:val="Tabletext"/>
              <w:jc w:val="center"/>
              <w:rPr>
                <w:szCs w:val="24"/>
                <w:lang w:val="en-GB" w:eastAsia="zh-CN"/>
              </w:rPr>
            </w:pPr>
            <w:r>
              <w:rPr>
                <w:szCs w:val="24"/>
                <w:lang w:eastAsia="zh-CN"/>
              </w:rPr>
              <w:t>Σ</w:t>
            </w:r>
            <w:r w:rsidRPr="00736C94">
              <w:rPr>
                <w:i/>
                <w:iCs/>
                <w:szCs w:val="24"/>
                <w:vertAlign w:val="subscript"/>
                <w:lang w:val="en-GB" w:eastAsia="zh-CN"/>
              </w:rPr>
              <w:t>AB i</w:t>
            </w:r>
            <w:r w:rsidRPr="00736C94">
              <w:rPr>
                <w:szCs w:val="24"/>
                <w:lang w:val="en-GB" w:eastAsia="zh-CN"/>
              </w:rPr>
              <w:t xml:space="preserve">= </w:t>
            </w:r>
            <w:r w:rsidRPr="00736C94">
              <w:rPr>
                <w:i/>
                <w:iCs/>
                <w:szCs w:val="24"/>
                <w:lang w:val="en-GB" w:eastAsia="zh-CN"/>
              </w:rPr>
              <w:t>g</w:t>
            </w:r>
            <w:r w:rsidRPr="00736C94">
              <w:rPr>
                <w:szCs w:val="24"/>
                <w:vertAlign w:val="subscript"/>
                <w:lang w:val="en-GB" w:eastAsia="zh-CN"/>
              </w:rPr>
              <w:t>1</w:t>
            </w:r>
            <w:r w:rsidRPr="00736C94">
              <w:rPr>
                <w:i/>
                <w:iCs/>
                <w:szCs w:val="24"/>
                <w:vertAlign w:val="subscript"/>
                <w:lang w:val="en-GB" w:eastAsia="zh-CN"/>
              </w:rPr>
              <w:t>B</w:t>
            </w:r>
            <w:r w:rsidRPr="00736C94">
              <w:rPr>
                <w:szCs w:val="24"/>
                <w:vertAlign w:val="subscript"/>
                <w:lang w:val="en-GB" w:eastAsia="zh-CN"/>
              </w:rPr>
              <w:t>*</w:t>
            </w:r>
            <w:r w:rsidRPr="00736C94">
              <w:rPr>
                <w:i/>
                <w:iCs/>
                <w:szCs w:val="24"/>
                <w:lang w:val="en-GB" w:eastAsia="zh-CN"/>
              </w:rPr>
              <w:t>M</w:t>
            </w:r>
            <w:r w:rsidRPr="00736C94">
              <w:rPr>
                <w:i/>
                <w:iCs/>
                <w:szCs w:val="24"/>
                <w:vertAlign w:val="subscript"/>
                <w:lang w:val="en-GB" w:eastAsia="zh-CN"/>
              </w:rPr>
              <w:t>ABi</w:t>
            </w:r>
            <w:r w:rsidRPr="00736C94">
              <w:rPr>
                <w:szCs w:val="24"/>
                <w:lang w:val="en-GB" w:eastAsia="zh-CN"/>
              </w:rPr>
              <w:t xml:space="preserve"> +</w:t>
            </w:r>
            <w:r w:rsidRPr="00736C94">
              <w:rPr>
                <w:i/>
                <w:iCs/>
                <w:szCs w:val="24"/>
                <w:lang w:val="en-GB" w:eastAsia="zh-CN"/>
              </w:rPr>
              <w:t>g</w:t>
            </w:r>
            <w:r w:rsidRPr="00736C94">
              <w:rPr>
                <w:szCs w:val="24"/>
                <w:vertAlign w:val="subscript"/>
                <w:lang w:val="en-GB" w:eastAsia="zh-CN"/>
              </w:rPr>
              <w:t>2</w:t>
            </w:r>
            <w:r w:rsidRPr="00736C94">
              <w:rPr>
                <w:i/>
                <w:iCs/>
                <w:szCs w:val="24"/>
                <w:vertAlign w:val="subscript"/>
                <w:lang w:val="en-GB" w:eastAsia="zh-CN"/>
              </w:rPr>
              <w:t>B</w:t>
            </w:r>
          </w:p>
        </w:tc>
      </w:tr>
      <w:tr w:rsidR="00736C94" w:rsidTr="00736C94">
        <w:trPr>
          <w:jc w:val="center"/>
        </w:trPr>
        <w:tc>
          <w:tcPr>
            <w:tcW w:w="4750"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jc w:val="center"/>
              <w:rPr>
                <w:szCs w:val="24"/>
                <w:lang w:eastAsia="zh-CN"/>
              </w:rPr>
            </w:pPr>
            <w:r>
              <w:rPr>
                <w:i/>
                <w:iCs/>
                <w:szCs w:val="24"/>
                <w:lang w:eastAsia="zh-CN"/>
              </w:rPr>
              <w:t>MP</w:t>
            </w:r>
            <w:r>
              <w:rPr>
                <w:i/>
                <w:iCs/>
                <w:szCs w:val="24"/>
                <w:vertAlign w:val="subscript"/>
                <w:lang w:eastAsia="zh-CN"/>
              </w:rPr>
              <w:t>Gi</w:t>
            </w:r>
            <w:r>
              <w:rPr>
                <w:szCs w:val="24"/>
                <w:lang w:eastAsia="zh-CN"/>
              </w:rPr>
              <w:t xml:space="preserve">= </w:t>
            </w:r>
            <w:r>
              <w:rPr>
                <w:i/>
                <w:iCs/>
                <w:szCs w:val="24"/>
                <w:lang w:eastAsia="zh-CN"/>
              </w:rPr>
              <w:t>h</w:t>
            </w:r>
            <w:r>
              <w:rPr>
                <w:szCs w:val="24"/>
                <w:vertAlign w:val="subscript"/>
                <w:lang w:eastAsia="zh-CN"/>
              </w:rPr>
              <w:t>1</w:t>
            </w:r>
            <w:r>
              <w:rPr>
                <w:i/>
                <w:iCs/>
                <w:szCs w:val="24"/>
                <w:vertAlign w:val="subscript"/>
                <w:lang w:eastAsia="zh-CN"/>
              </w:rPr>
              <w:t>G</w:t>
            </w:r>
            <w:r>
              <w:rPr>
                <w:szCs w:val="24"/>
                <w:vertAlign w:val="subscript"/>
                <w:lang w:eastAsia="zh-CN"/>
              </w:rPr>
              <w:t>*</w:t>
            </w:r>
            <w:r>
              <w:rPr>
                <w:i/>
                <w:iCs/>
                <w:szCs w:val="24"/>
                <w:lang w:eastAsia="zh-CN"/>
              </w:rPr>
              <w:t>M</w:t>
            </w:r>
            <w:r>
              <w:rPr>
                <w:i/>
                <w:iCs/>
                <w:szCs w:val="24"/>
                <w:vertAlign w:val="subscript"/>
                <w:lang w:eastAsia="zh-CN"/>
              </w:rPr>
              <w:t>AGi</w:t>
            </w:r>
            <w:r>
              <w:rPr>
                <w:szCs w:val="24"/>
                <w:lang w:eastAsia="zh-CN"/>
              </w:rPr>
              <w:t xml:space="preserve"> +</w:t>
            </w:r>
            <w:r>
              <w:rPr>
                <w:i/>
                <w:iCs/>
                <w:szCs w:val="24"/>
                <w:lang w:eastAsia="zh-CN"/>
              </w:rPr>
              <w:t>h</w:t>
            </w:r>
            <w:r>
              <w:rPr>
                <w:szCs w:val="24"/>
                <w:vertAlign w:val="subscript"/>
                <w:lang w:eastAsia="zh-CN"/>
              </w:rPr>
              <w:t>2</w:t>
            </w:r>
            <w:r>
              <w:rPr>
                <w:i/>
                <w:iCs/>
                <w:szCs w:val="24"/>
                <w:vertAlign w:val="subscript"/>
                <w:lang w:eastAsia="zh-CN"/>
              </w:rPr>
              <w:t>G</w:t>
            </w:r>
          </w:p>
        </w:tc>
        <w:tc>
          <w:tcPr>
            <w:tcW w:w="4750"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jc w:val="center"/>
              <w:rPr>
                <w:szCs w:val="24"/>
                <w:lang w:eastAsia="zh-CN"/>
              </w:rPr>
            </w:pPr>
            <w:r>
              <w:rPr>
                <w:i/>
                <w:iCs/>
                <w:szCs w:val="24"/>
                <w:lang w:eastAsia="zh-CN"/>
              </w:rPr>
              <w:t>MP</w:t>
            </w:r>
            <w:r>
              <w:rPr>
                <w:i/>
                <w:iCs/>
                <w:szCs w:val="24"/>
                <w:vertAlign w:val="subscript"/>
                <w:lang w:eastAsia="zh-CN"/>
              </w:rPr>
              <w:t>Bi</w:t>
            </w:r>
            <w:r>
              <w:rPr>
                <w:szCs w:val="24"/>
                <w:lang w:eastAsia="zh-CN"/>
              </w:rPr>
              <w:t xml:space="preserve">= </w:t>
            </w:r>
            <w:r>
              <w:rPr>
                <w:i/>
                <w:iCs/>
                <w:szCs w:val="24"/>
                <w:lang w:eastAsia="zh-CN"/>
              </w:rPr>
              <w:t>h</w:t>
            </w:r>
            <w:r>
              <w:rPr>
                <w:szCs w:val="24"/>
                <w:vertAlign w:val="subscript"/>
                <w:lang w:eastAsia="zh-CN"/>
              </w:rPr>
              <w:t>1</w:t>
            </w:r>
            <w:r>
              <w:rPr>
                <w:i/>
                <w:iCs/>
                <w:szCs w:val="24"/>
                <w:vertAlign w:val="subscript"/>
                <w:lang w:eastAsia="zh-CN"/>
              </w:rPr>
              <w:t>B</w:t>
            </w:r>
            <w:r>
              <w:rPr>
                <w:szCs w:val="24"/>
                <w:vertAlign w:val="subscript"/>
                <w:lang w:eastAsia="zh-CN"/>
              </w:rPr>
              <w:t>*</w:t>
            </w:r>
            <w:r>
              <w:rPr>
                <w:i/>
                <w:iCs/>
                <w:szCs w:val="24"/>
                <w:lang w:eastAsia="zh-CN"/>
              </w:rPr>
              <w:t>M</w:t>
            </w:r>
            <w:r>
              <w:rPr>
                <w:i/>
                <w:iCs/>
                <w:szCs w:val="24"/>
                <w:vertAlign w:val="subscript"/>
                <w:lang w:eastAsia="zh-CN"/>
              </w:rPr>
              <w:t>ABi</w:t>
            </w:r>
            <w:r>
              <w:rPr>
                <w:szCs w:val="24"/>
                <w:lang w:eastAsia="zh-CN"/>
              </w:rPr>
              <w:t xml:space="preserve"> +</w:t>
            </w:r>
            <w:r>
              <w:rPr>
                <w:i/>
                <w:iCs/>
                <w:szCs w:val="24"/>
                <w:lang w:eastAsia="zh-CN"/>
              </w:rPr>
              <w:t>h</w:t>
            </w:r>
            <w:r>
              <w:rPr>
                <w:szCs w:val="24"/>
                <w:vertAlign w:val="subscript"/>
                <w:lang w:eastAsia="zh-CN"/>
              </w:rPr>
              <w:t>2</w:t>
            </w:r>
            <w:r>
              <w:rPr>
                <w:i/>
                <w:iCs/>
                <w:szCs w:val="24"/>
                <w:vertAlign w:val="subscript"/>
                <w:lang w:eastAsia="zh-CN"/>
              </w:rPr>
              <w:t>B</w:t>
            </w:r>
          </w:p>
        </w:tc>
      </w:tr>
    </w:tbl>
    <w:p w:rsidR="00736C94" w:rsidRDefault="00736C94" w:rsidP="00736C94">
      <w:pPr>
        <w:pStyle w:val="Tabletitle"/>
        <w:jc w:val="both"/>
        <w:rPr>
          <w:rFonts w:ascii="Calibri" w:eastAsiaTheme="minorEastAsia" w:hAnsi="Calibri"/>
          <w:b w:val="0"/>
          <w:sz w:val="22"/>
          <w:szCs w:val="24"/>
          <w:lang w:eastAsia="zh-CN"/>
        </w:rPr>
      </w:pPr>
    </w:p>
    <w:p w:rsidR="00736C94" w:rsidRDefault="00736C94" w:rsidP="00736C94">
      <w:pPr>
        <w:pStyle w:val="Tabletitle"/>
        <w:ind w:firstLineChars="200" w:firstLine="480"/>
        <w:jc w:val="both"/>
        <w:rPr>
          <w:b w:val="0"/>
          <w:lang w:eastAsia="zh-CN"/>
        </w:rPr>
      </w:pPr>
      <w:r>
        <w:rPr>
          <w:rFonts w:hint="eastAsia"/>
          <w:b w:val="0"/>
          <w:lang w:val="en-US" w:eastAsia="zh-CN"/>
        </w:rPr>
        <w:t>添加不同状态之间的转换长度</w:t>
      </w:r>
      <w:r>
        <w:rPr>
          <w:rFonts w:hint="eastAsia"/>
          <w:b w:val="0"/>
          <w:lang w:val="en-US" w:eastAsia="zh-CN"/>
        </w:rPr>
        <w:t xml:space="preserve"> </w:t>
      </w:r>
      <w:r>
        <w:rPr>
          <w:b w:val="0"/>
          <w:i/>
          <w:lang w:eastAsia="zh-CN"/>
        </w:rPr>
        <w:t>L</w:t>
      </w:r>
      <w:r>
        <w:rPr>
          <w:b w:val="0"/>
          <w:i/>
          <w:vertAlign w:val="subscript"/>
          <w:lang w:eastAsia="zh-CN"/>
        </w:rPr>
        <w:t>trans</w:t>
      </w:r>
      <w:r>
        <w:rPr>
          <w:rFonts w:hint="eastAsia"/>
          <w:b w:val="0"/>
          <w:lang w:eastAsia="zh-CN"/>
        </w:rPr>
        <w:t>（</w:t>
      </w:r>
      <w:r>
        <w:rPr>
          <w:rFonts w:hint="eastAsia"/>
          <w:b w:val="0"/>
          <w:lang w:val="en-US" w:eastAsia="zh-CN"/>
        </w:rPr>
        <w:t>如图</w:t>
      </w:r>
      <w:r>
        <w:rPr>
          <w:b w:val="0"/>
          <w:lang w:eastAsia="zh-CN"/>
        </w:rPr>
        <w:t>17</w:t>
      </w:r>
      <w:r>
        <w:rPr>
          <w:rFonts w:hint="eastAsia"/>
          <w:b w:val="0"/>
          <w:lang w:val="en-US" w:eastAsia="zh-CN"/>
        </w:rPr>
        <w:t>所示</w:t>
      </w:r>
      <w:r>
        <w:rPr>
          <w:rFonts w:hint="eastAsia"/>
          <w:b w:val="0"/>
          <w:lang w:eastAsia="zh-CN"/>
        </w:rPr>
        <w:t>）</w:t>
      </w:r>
      <w:r>
        <w:rPr>
          <w:b w:val="0"/>
          <w:lang w:eastAsia="zh-CN"/>
        </w:rPr>
        <w:t>:</w:t>
      </w:r>
    </w:p>
    <w:p w:rsidR="00736C94" w:rsidRDefault="00736C94" w:rsidP="00736C94">
      <w:pPr>
        <w:pStyle w:val="Equation"/>
        <w:rPr>
          <w:lang w:val="fr-CH" w:eastAsia="zh-CN"/>
        </w:rPr>
      </w:pPr>
      <w:r>
        <w:rPr>
          <w:i/>
          <w:lang w:eastAsia="zh-CN"/>
        </w:rPr>
        <w:tab/>
      </w:r>
      <w:r>
        <w:rPr>
          <w:i/>
          <w:lang w:eastAsia="zh-CN"/>
        </w:rPr>
        <w:tab/>
      </w:r>
      <w:r>
        <w:rPr>
          <w:i/>
          <w:lang w:val="fr-CH" w:eastAsia="zh-CN"/>
        </w:rPr>
        <w:t>L</w:t>
      </w:r>
      <w:r>
        <w:rPr>
          <w:i/>
          <w:vertAlign w:val="subscript"/>
          <w:lang w:val="fr-CH" w:eastAsia="zh-CN"/>
        </w:rPr>
        <w:t>trans</w:t>
      </w:r>
      <w:r>
        <w:rPr>
          <w:i/>
          <w:lang w:val="fr-CH" w:eastAsia="zh-CN"/>
        </w:rPr>
        <w:t xml:space="preserve">= </w:t>
      </w:r>
      <w:r>
        <w:rPr>
          <w:i/>
          <w:iCs/>
          <w:lang w:val="fr-CH" w:eastAsia="zh-CN"/>
        </w:rPr>
        <w:t>f</w:t>
      </w:r>
      <w:r>
        <w:rPr>
          <w:iCs/>
          <w:vertAlign w:val="subscript"/>
          <w:lang w:val="fr-CH" w:eastAsia="zh-CN"/>
        </w:rPr>
        <w:t>1</w:t>
      </w:r>
      <w:r>
        <w:rPr>
          <w:i/>
          <w:lang w:val="fr-CH" w:eastAsia="zh-CN"/>
        </w:rPr>
        <w:t>|M</w:t>
      </w:r>
      <w:r>
        <w:rPr>
          <w:i/>
          <w:vertAlign w:val="subscript"/>
          <w:lang w:val="fr-CH" w:eastAsia="zh-CN"/>
        </w:rPr>
        <w:t>Ai</w:t>
      </w:r>
      <w:r>
        <w:rPr>
          <w:lang w:val="fr-CH" w:eastAsia="zh-CN"/>
        </w:rPr>
        <w:t xml:space="preserve"> – </w:t>
      </w:r>
      <w:r>
        <w:rPr>
          <w:i/>
          <w:lang w:val="fr-CH" w:eastAsia="zh-CN"/>
        </w:rPr>
        <w:t>M</w:t>
      </w:r>
      <w:r>
        <w:rPr>
          <w:i/>
          <w:vertAlign w:val="subscript"/>
          <w:lang w:val="fr-CH" w:eastAsia="zh-CN"/>
        </w:rPr>
        <w:t>Ai+</w:t>
      </w:r>
      <w:r>
        <w:rPr>
          <w:iCs/>
          <w:vertAlign w:val="subscript"/>
          <w:lang w:val="fr-CH" w:eastAsia="zh-CN"/>
        </w:rPr>
        <w:t>1</w:t>
      </w:r>
      <w:r>
        <w:rPr>
          <w:i/>
          <w:lang w:val="fr-CH" w:eastAsia="zh-CN"/>
        </w:rPr>
        <w:t xml:space="preserve">|+ </w:t>
      </w:r>
      <w:r>
        <w:rPr>
          <w:i/>
          <w:iCs/>
          <w:lang w:val="fr-CH" w:eastAsia="zh-CN"/>
        </w:rPr>
        <w:t>f</w:t>
      </w:r>
      <w:r>
        <w:rPr>
          <w:vertAlign w:val="subscript"/>
          <w:lang w:val="fr-CH" w:eastAsia="zh-CN"/>
        </w:rPr>
        <w:t>2</w:t>
      </w:r>
      <w:r>
        <w:rPr>
          <w:lang w:val="fr-CH" w:eastAsia="zh-CN"/>
        </w:rPr>
        <w:t>(m)</w:t>
      </w:r>
      <w:r>
        <w:rPr>
          <w:rFonts w:ascii="Calibri" w:hAnsi="Calibri"/>
          <w:sz w:val="20"/>
          <w:lang w:val="fr-CH" w:eastAsia="zh-CN"/>
        </w:rPr>
        <w:tab/>
      </w:r>
      <w:r>
        <w:rPr>
          <w:lang w:val="fr-CH" w:eastAsia="zh-CN"/>
        </w:rPr>
        <w:t>(26)</w:t>
      </w:r>
    </w:p>
    <w:p w:rsidR="00736C94" w:rsidRDefault="00736C94" w:rsidP="00736C94">
      <w:pPr>
        <w:pStyle w:val="FigureNo"/>
        <w:rPr>
          <w:lang w:val="fr-CH" w:eastAsia="zh-CN"/>
        </w:rPr>
      </w:pPr>
      <w:r>
        <w:rPr>
          <w:rFonts w:hint="eastAsia"/>
          <w:lang w:val="en-US" w:eastAsia="zh-CN"/>
        </w:rPr>
        <w:lastRenderedPageBreak/>
        <w:t>图</w:t>
      </w:r>
      <w:r>
        <w:rPr>
          <w:lang w:val="fr-CH" w:eastAsia="zh-CN"/>
        </w:rPr>
        <w:t xml:space="preserve"> 17</w:t>
      </w:r>
    </w:p>
    <w:p w:rsidR="00736C94" w:rsidRDefault="00736C94" w:rsidP="00736C94">
      <w:pPr>
        <w:pStyle w:val="Figuretitle"/>
        <w:rPr>
          <w:lang w:val="fr-CH" w:eastAsia="zh-CN"/>
        </w:rPr>
      </w:pPr>
      <w:r>
        <w:rPr>
          <w:rFonts w:hint="eastAsia"/>
          <w:lang w:val="en-US" w:eastAsia="zh-CN"/>
        </w:rPr>
        <w:t>每个状态</w:t>
      </w:r>
      <w:r>
        <w:rPr>
          <w:rFonts w:hint="eastAsia"/>
          <w:lang w:val="en-US" w:eastAsia="zh-CN"/>
        </w:rPr>
        <w:t xml:space="preserve"> </w:t>
      </w:r>
      <w:r>
        <w:rPr>
          <w:lang w:val="fr-CH" w:eastAsia="zh-CN"/>
        </w:rPr>
        <w:t xml:space="preserve">Loo </w:t>
      </w:r>
      <w:r>
        <w:rPr>
          <w:rFonts w:hint="eastAsia"/>
          <w:lang w:val="en-US" w:eastAsia="zh-CN"/>
        </w:rPr>
        <w:t>参数三元组示例以及在不同状态之间插入转换长度</w:t>
      </w:r>
    </w:p>
    <w:p w:rsidR="00736C94" w:rsidRDefault="004A7B7F" w:rsidP="00736C94">
      <w:pPr>
        <w:pStyle w:val="Figure"/>
        <w:rPr>
          <w:lang w:eastAsia="zh-CN"/>
        </w:rPr>
      </w:pPr>
      <w:r>
        <w:object w:dxaOrig="4848" w:dyaOrig="5232">
          <v:shape id="_x0000_i1066" type="#_x0000_t75" style="width:252pt;height:270pt" o:ole="">
            <v:imagedata r:id="rId96" o:title=""/>
          </v:shape>
          <o:OLEObject Type="Embed" ProgID="CorelDRAW.Graphic.14" ShapeID="_x0000_i1066" DrawAspect="Content" ObjectID="_1548832585" r:id="rId97"/>
        </w:object>
      </w:r>
    </w:p>
    <w:p w:rsidR="00736C94" w:rsidRDefault="00736C94" w:rsidP="00736C94">
      <w:pPr>
        <w:ind w:firstLineChars="200" w:firstLine="480"/>
        <w:rPr>
          <w:szCs w:val="24"/>
          <w:lang w:eastAsia="zh-CN"/>
        </w:rPr>
      </w:pPr>
      <w:r>
        <w:rPr>
          <w:rFonts w:ascii="KaiTi_GB2312" w:eastAsia="KaiTi_GB2312" w:hint="eastAsia"/>
          <w:szCs w:val="24"/>
          <w:lang w:val="en-US" w:eastAsia="zh-CN"/>
        </w:rPr>
        <w:t>步骤</w:t>
      </w:r>
      <w:r>
        <w:rPr>
          <w:rFonts w:ascii="KaiTi_GB2312" w:eastAsia="KaiTi_GB2312" w:hint="eastAsia"/>
          <w:szCs w:val="24"/>
          <w:lang w:eastAsia="zh-CN"/>
        </w:rPr>
        <w:t>3：</w:t>
      </w:r>
      <w:r>
        <w:rPr>
          <w:i/>
          <w:szCs w:val="24"/>
          <w:lang w:eastAsia="zh-CN"/>
        </w:rPr>
        <w:tab/>
      </w:r>
      <w:r>
        <w:rPr>
          <w:rFonts w:hint="eastAsia"/>
          <w:szCs w:val="24"/>
          <w:lang w:eastAsia="zh-CN"/>
        </w:rPr>
        <w:t>生成</w:t>
      </w:r>
      <w:r>
        <w:rPr>
          <w:rFonts w:hint="eastAsia"/>
          <w:szCs w:val="24"/>
          <w:lang w:eastAsia="zh-CN"/>
        </w:rPr>
        <w:t xml:space="preserve"> </w:t>
      </w:r>
      <w:r>
        <w:rPr>
          <w:szCs w:val="24"/>
          <w:lang w:eastAsia="zh-CN"/>
        </w:rPr>
        <w:t xml:space="preserve">Loo </w:t>
      </w:r>
      <w:r>
        <w:rPr>
          <w:rFonts w:hint="eastAsia"/>
          <w:szCs w:val="24"/>
          <w:lang w:eastAsia="zh-CN"/>
        </w:rPr>
        <w:t>总的时间序列。</w:t>
      </w:r>
    </w:p>
    <w:p w:rsidR="00736C94" w:rsidRDefault="00736C94" w:rsidP="00736C94">
      <w:pPr>
        <w:ind w:firstLineChars="200" w:firstLine="480"/>
        <w:rPr>
          <w:szCs w:val="24"/>
          <w:lang w:val="en-US" w:eastAsia="zh-CN"/>
        </w:rPr>
      </w:pPr>
      <w:r>
        <w:rPr>
          <w:rFonts w:hint="eastAsia"/>
          <w:szCs w:val="24"/>
          <w:lang w:val="en-US" w:eastAsia="zh-CN"/>
        </w:rPr>
        <w:t>使用一个</w:t>
      </w:r>
      <w:r>
        <w:rPr>
          <w:rFonts w:hint="eastAsia"/>
          <w:szCs w:val="24"/>
          <w:lang w:val="en-US" w:eastAsia="zh-CN"/>
        </w:rPr>
        <w:t xml:space="preserve"> </w:t>
      </w:r>
      <w:r>
        <w:rPr>
          <w:szCs w:val="24"/>
          <w:lang w:val="en-US" w:eastAsia="zh-CN"/>
        </w:rPr>
        <w:t xml:space="preserve">Loo </w:t>
      </w:r>
      <w:r>
        <w:rPr>
          <w:rFonts w:hint="eastAsia"/>
          <w:szCs w:val="24"/>
          <w:lang w:val="en-US" w:eastAsia="zh-CN"/>
        </w:rPr>
        <w:t>时间序列生成器可产生复杂的信号变化。其实施过程如图</w:t>
      </w:r>
      <w:r>
        <w:rPr>
          <w:szCs w:val="24"/>
          <w:lang w:val="en-US" w:eastAsia="zh-CN"/>
        </w:rPr>
        <w:t>18</w:t>
      </w:r>
      <w:r>
        <w:rPr>
          <w:rFonts w:hint="eastAsia"/>
          <w:szCs w:val="24"/>
          <w:lang w:val="en-US" w:eastAsia="zh-CN"/>
        </w:rPr>
        <w:t>所示。将为每种状态下的时间序列生成对电路参数进行更新。</w:t>
      </w:r>
    </w:p>
    <w:p w:rsidR="00736C94" w:rsidRDefault="00736C94" w:rsidP="00736C94">
      <w:pPr>
        <w:ind w:firstLineChars="200" w:firstLine="480"/>
        <w:rPr>
          <w:szCs w:val="24"/>
          <w:lang w:val="en-US" w:eastAsia="zh-CN"/>
        </w:rPr>
      </w:pPr>
      <w:r>
        <w:rPr>
          <w:rFonts w:hint="eastAsia"/>
          <w:szCs w:val="24"/>
          <w:lang w:val="en-US" w:eastAsia="zh-CN"/>
        </w:rPr>
        <w:t>在一次转换内，将线性地插入围绕转换而为好的状态和差的状态获取的</w:t>
      </w:r>
      <w:r>
        <w:rPr>
          <w:rFonts w:hint="eastAsia"/>
          <w:szCs w:val="24"/>
          <w:lang w:val="en-US" w:eastAsia="zh-CN"/>
        </w:rPr>
        <w:t xml:space="preserve"> </w:t>
      </w:r>
      <w:r>
        <w:rPr>
          <w:szCs w:val="24"/>
          <w:lang w:val="en-US" w:eastAsia="zh-CN"/>
        </w:rPr>
        <w:t xml:space="preserve">Loo </w:t>
      </w:r>
      <w:r>
        <w:rPr>
          <w:rFonts w:hint="eastAsia"/>
          <w:szCs w:val="24"/>
          <w:lang w:val="en-US" w:eastAsia="zh-CN"/>
        </w:rPr>
        <w:t>参数</w:t>
      </w:r>
      <w:r>
        <w:rPr>
          <w:szCs w:val="24"/>
          <w:lang w:val="en-US" w:eastAsia="zh-CN"/>
        </w:rPr>
        <w:t>(dB)</w:t>
      </w:r>
      <w:r>
        <w:rPr>
          <w:rFonts w:hint="eastAsia"/>
          <w:szCs w:val="24"/>
          <w:lang w:val="en-US" w:eastAsia="zh-CN"/>
        </w:rPr>
        <w:t>。</w:t>
      </w:r>
    </w:p>
    <w:p w:rsidR="00736C94" w:rsidRDefault="00736C94" w:rsidP="00736C94">
      <w:pPr>
        <w:pStyle w:val="FigureNo"/>
        <w:rPr>
          <w:lang w:eastAsia="zh-CN"/>
        </w:rPr>
      </w:pPr>
      <w:r>
        <w:rPr>
          <w:rFonts w:hint="eastAsia"/>
          <w:lang w:eastAsia="zh-CN"/>
        </w:rPr>
        <w:t>图</w:t>
      </w:r>
      <w:r>
        <w:rPr>
          <w:lang w:eastAsia="zh-CN"/>
        </w:rPr>
        <w:t xml:space="preserve"> 18</w:t>
      </w:r>
    </w:p>
    <w:p w:rsidR="00736C94" w:rsidRDefault="00736C94" w:rsidP="00736C94">
      <w:pPr>
        <w:pStyle w:val="Figuretitle"/>
        <w:spacing w:after="240"/>
        <w:rPr>
          <w:lang w:eastAsia="zh-CN"/>
        </w:rPr>
      </w:pPr>
      <w:r>
        <w:rPr>
          <w:lang w:eastAsia="zh-CN"/>
        </w:rPr>
        <w:t xml:space="preserve">Loo </w:t>
      </w:r>
      <w:r>
        <w:rPr>
          <w:rFonts w:hint="eastAsia"/>
          <w:lang w:eastAsia="zh-CN"/>
        </w:rPr>
        <w:t>时间序列生成器</w:t>
      </w:r>
    </w:p>
    <w:p w:rsidR="00736C94" w:rsidRDefault="00736C94" w:rsidP="00736C94">
      <w:pPr>
        <w:pStyle w:val="Figure"/>
        <w:rPr>
          <w:lang w:eastAsia="zh-CN"/>
        </w:rPr>
      </w:pPr>
      <w:r>
        <w:object w:dxaOrig="8604" w:dyaOrig="4800">
          <v:shape id="_x0000_i1067" type="#_x0000_t75" style="width:6in;height:240pt" o:ole="">
            <v:imagedata r:id="rId98" o:title=""/>
          </v:shape>
          <o:OLEObject Type="Embed" ProgID="CorelDRAW.Graphic.14" ShapeID="_x0000_i1067" DrawAspect="Content" ObjectID="_1548832586" r:id="rId99"/>
        </w:object>
      </w:r>
    </w:p>
    <w:p w:rsidR="00DA747A" w:rsidRDefault="00DA747A" w:rsidP="00736C94">
      <w:pPr>
        <w:ind w:firstLineChars="200" w:firstLine="480"/>
        <w:rPr>
          <w:szCs w:val="24"/>
          <w:lang w:val="en-US" w:eastAsia="zh-CN"/>
        </w:rPr>
      </w:pPr>
    </w:p>
    <w:p w:rsidR="00736C94" w:rsidRDefault="00736C94" w:rsidP="00736C94">
      <w:pPr>
        <w:ind w:firstLineChars="200" w:firstLine="480"/>
        <w:rPr>
          <w:szCs w:val="24"/>
          <w:lang w:eastAsia="zh-CN"/>
        </w:rPr>
      </w:pPr>
      <w:r>
        <w:rPr>
          <w:rFonts w:hint="eastAsia"/>
          <w:szCs w:val="24"/>
          <w:lang w:val="en-US" w:eastAsia="zh-CN"/>
        </w:rPr>
        <w:t>上半部分生成多径快速变化</w:t>
      </w:r>
      <w:r>
        <w:rPr>
          <w:rFonts w:hint="eastAsia"/>
          <w:szCs w:val="24"/>
          <w:lang w:eastAsia="zh-CN"/>
        </w:rPr>
        <w:t>，</w:t>
      </w:r>
      <w:r>
        <w:rPr>
          <w:rFonts w:hint="eastAsia"/>
          <w:szCs w:val="24"/>
          <w:lang w:val="en-US" w:eastAsia="zh-CN"/>
        </w:rPr>
        <w:t>下半部分生成直接信号慢速变化。</w:t>
      </w:r>
    </w:p>
    <w:p w:rsidR="00736C94" w:rsidRDefault="00736C94" w:rsidP="00736C94">
      <w:pPr>
        <w:ind w:firstLineChars="200" w:firstLine="480"/>
        <w:rPr>
          <w:szCs w:val="24"/>
          <w:lang w:val="en-US" w:eastAsia="zh-CN"/>
        </w:rPr>
      </w:pPr>
      <w:r>
        <w:rPr>
          <w:rFonts w:hint="eastAsia"/>
          <w:szCs w:val="24"/>
          <w:lang w:val="en-US" w:eastAsia="zh-CN"/>
        </w:rPr>
        <w:t>在上半部分中，两个零均值和单位标准差的正交高斯序列通过一个单位能量的多普勒滤波器。在多普勒整形后，产生的复杂序列乘以</w:t>
      </w:r>
      <w:r>
        <w:rPr>
          <w:rFonts w:hint="eastAsia"/>
          <w:szCs w:val="24"/>
          <w:lang w:val="en-US" w:eastAsia="zh-CN"/>
        </w:rPr>
        <w:t xml:space="preserve"> </w:t>
      </w:r>
      <w:r>
        <w:rPr>
          <w:szCs w:val="24"/>
        </w:rPr>
        <w:t>σ</w:t>
      </w:r>
      <w:r>
        <w:rPr>
          <w:rFonts w:hint="eastAsia"/>
          <w:szCs w:val="24"/>
          <w:lang w:val="en-US" w:eastAsia="zh-CN"/>
        </w:rPr>
        <w:t>，</w:t>
      </w:r>
      <w:r>
        <w:rPr>
          <w:szCs w:val="24"/>
          <w:lang w:val="en-US" w:eastAsia="zh-CN"/>
        </w:rPr>
        <w:t>2</w:t>
      </w:r>
      <w:r>
        <w:rPr>
          <w:szCs w:val="24"/>
        </w:rPr>
        <w:t>σ</w:t>
      </w:r>
      <w:r>
        <w:rPr>
          <w:szCs w:val="24"/>
          <w:vertAlign w:val="superscript"/>
          <w:lang w:val="en-US" w:eastAsia="zh-CN"/>
        </w:rPr>
        <w:t xml:space="preserve"> 2 </w:t>
      </w:r>
      <w:r>
        <w:rPr>
          <w:rFonts w:hint="eastAsia"/>
          <w:szCs w:val="24"/>
          <w:lang w:val="en-US" w:eastAsia="zh-CN"/>
        </w:rPr>
        <w:t>为多径变化的均方值。</w:t>
      </w:r>
    </w:p>
    <w:p w:rsidR="00736C94" w:rsidRDefault="00736C94" w:rsidP="00736C94">
      <w:pPr>
        <w:ind w:firstLineChars="200" w:firstLine="480"/>
        <w:rPr>
          <w:szCs w:val="24"/>
          <w:lang w:val="en-US" w:eastAsia="zh-CN"/>
        </w:rPr>
      </w:pPr>
      <w:r>
        <w:rPr>
          <w:rFonts w:hint="eastAsia"/>
          <w:szCs w:val="24"/>
          <w:lang w:val="en-US" w:eastAsia="zh-CN"/>
        </w:rPr>
        <w:t>下半部分仿真直接信号振幅和相位变化。在第一个步骤中，产生一个高斯分布，其平均值为</w:t>
      </w:r>
      <w:r>
        <w:rPr>
          <w:rFonts w:hint="eastAsia"/>
          <w:szCs w:val="24"/>
          <w:lang w:val="en-US" w:eastAsia="zh-CN"/>
        </w:rPr>
        <w:t xml:space="preserve"> </w:t>
      </w:r>
      <w:r>
        <w:rPr>
          <w:i/>
          <w:iCs/>
          <w:szCs w:val="24"/>
          <w:lang w:val="en-US" w:eastAsia="zh-CN"/>
        </w:rPr>
        <w:t>M</w:t>
      </w:r>
      <w:r>
        <w:rPr>
          <w:i/>
          <w:iCs/>
          <w:szCs w:val="24"/>
          <w:vertAlign w:val="subscript"/>
          <w:lang w:val="en-US" w:eastAsia="zh-CN"/>
        </w:rPr>
        <w:t>A</w:t>
      </w:r>
      <w:r>
        <w:rPr>
          <w:szCs w:val="24"/>
          <w:lang w:val="en-US" w:eastAsia="zh-CN"/>
        </w:rPr>
        <w:t xml:space="preserve"> (dB)</w:t>
      </w:r>
      <w:r>
        <w:rPr>
          <w:rFonts w:hint="eastAsia"/>
          <w:szCs w:val="24"/>
          <w:lang w:val="en-US" w:eastAsia="zh-CN"/>
        </w:rPr>
        <w:t>、标准差为</w:t>
      </w:r>
      <w:r>
        <w:rPr>
          <w:rFonts w:hint="eastAsia"/>
          <w:szCs w:val="24"/>
          <w:lang w:val="en-US" w:eastAsia="zh-CN"/>
        </w:rPr>
        <w:t xml:space="preserve"> </w:t>
      </w:r>
      <w:r>
        <w:rPr>
          <w:szCs w:val="24"/>
        </w:rPr>
        <w:t>Σ</w:t>
      </w:r>
      <w:r>
        <w:rPr>
          <w:i/>
          <w:iCs/>
          <w:szCs w:val="24"/>
          <w:vertAlign w:val="subscript"/>
          <w:lang w:val="en-US" w:eastAsia="zh-CN"/>
        </w:rPr>
        <w:t>A</w:t>
      </w:r>
      <w:r>
        <w:rPr>
          <w:szCs w:val="24"/>
          <w:lang w:val="en-US" w:eastAsia="zh-CN"/>
        </w:rPr>
        <w:t xml:space="preserve"> (dB)</w:t>
      </w:r>
      <w:r>
        <w:rPr>
          <w:rFonts w:hint="eastAsia"/>
          <w:szCs w:val="24"/>
          <w:lang w:val="en-US" w:eastAsia="zh-CN"/>
        </w:rPr>
        <w:t>。在第二个步骤中，序列（单位为</w:t>
      </w:r>
      <w:r>
        <w:rPr>
          <w:szCs w:val="24"/>
          <w:lang w:val="en-US" w:eastAsia="zh-CN"/>
        </w:rPr>
        <w:t>dB</w:t>
      </w:r>
      <w:r>
        <w:rPr>
          <w:rFonts w:hint="eastAsia"/>
          <w:szCs w:val="24"/>
          <w:lang w:val="en-US" w:eastAsia="zh-CN"/>
        </w:rPr>
        <w:t>）转化为线性单位。</w:t>
      </w:r>
    </w:p>
    <w:p w:rsidR="00736C94" w:rsidRDefault="00736C94" w:rsidP="00736C94">
      <w:pPr>
        <w:ind w:firstLineChars="200" w:firstLine="480"/>
        <w:rPr>
          <w:szCs w:val="24"/>
          <w:lang w:val="en-US" w:eastAsia="zh-CN"/>
        </w:rPr>
      </w:pPr>
      <w:r>
        <w:rPr>
          <w:rFonts w:hint="eastAsia"/>
          <w:szCs w:val="24"/>
          <w:lang w:val="en-US" w:eastAsia="zh-CN"/>
        </w:rPr>
        <w:t>在第三个步骤中，引入直接信号中的相位变化。假定这些都是线性变化的，导出一个恒定的多普勒谱线，这取决于关于移动轨迹、相对移动卫星的速度和到达角、方位角和仰角。</w:t>
      </w:r>
    </w:p>
    <w:p w:rsidR="00736C94" w:rsidRDefault="00736C94" w:rsidP="00736C94">
      <w:pPr>
        <w:ind w:firstLineChars="200" w:firstLine="480"/>
        <w:rPr>
          <w:lang w:val="en-US" w:eastAsia="zh-CN"/>
        </w:rPr>
      </w:pPr>
      <w:r>
        <w:rPr>
          <w:rFonts w:hint="eastAsia"/>
          <w:lang w:val="en-US" w:eastAsia="zh-CN"/>
        </w:rPr>
        <w:t>多普勒谱线频率由以下公式给出：</w:t>
      </w:r>
    </w:p>
    <w:p w:rsidR="00736C94" w:rsidRDefault="00736C94" w:rsidP="00736C94">
      <w:pPr>
        <w:pStyle w:val="Blanc"/>
        <w:rPr>
          <w:lang w:eastAsia="zh-CN"/>
        </w:rPr>
      </w:pPr>
    </w:p>
    <w:p w:rsidR="00736C94" w:rsidRDefault="00736C94" w:rsidP="00736C94">
      <w:pPr>
        <w:pStyle w:val="Equation"/>
        <w:rPr>
          <w:lang w:val="en-US" w:eastAsia="zh-CN"/>
        </w:rPr>
      </w:pPr>
      <w:r>
        <w:rPr>
          <w:lang w:val="en-US" w:eastAsia="zh-CN"/>
        </w:rPr>
        <w:tab/>
      </w:r>
      <w:r>
        <w:rPr>
          <w:lang w:val="en-US" w:eastAsia="zh-CN"/>
        </w:rPr>
        <w:tab/>
      </w:r>
      <w:r>
        <w:rPr>
          <w:i/>
          <w:lang w:val="en-US"/>
        </w:rPr>
        <w:t>f</w:t>
      </w:r>
      <w:r>
        <w:rPr>
          <w:i/>
          <w:vertAlign w:val="subscript"/>
          <w:lang w:val="en-US"/>
        </w:rPr>
        <w:t>d</w:t>
      </w:r>
      <w:r>
        <w:rPr>
          <w:lang w:val="en-US"/>
        </w:rPr>
        <w:t xml:space="preserve"> = (</w:t>
      </w:r>
      <w:r>
        <w:rPr>
          <w:i/>
          <w:lang w:val="en-US"/>
        </w:rPr>
        <w:t>f</w:t>
      </w:r>
      <w:r>
        <w:rPr>
          <w:i/>
        </w:rPr>
        <w:sym w:font="Symbol" w:char="F0B4"/>
      </w:r>
      <w:r>
        <w:rPr>
          <w:i/>
          <w:lang w:val="en-US"/>
        </w:rPr>
        <w:t>v</w:t>
      </w:r>
      <w:r>
        <w:rPr>
          <w:i/>
          <w:vertAlign w:val="subscript"/>
          <w:lang w:val="en-US"/>
        </w:rPr>
        <w:t>m</w:t>
      </w:r>
      <w:r>
        <w:rPr>
          <w:lang w:val="en-US"/>
        </w:rPr>
        <w:t>/c)cos</w:t>
      </w:r>
      <w:r>
        <w:t>φ</w:t>
      </w:r>
      <w:r>
        <w:rPr>
          <w:lang w:val="en-US"/>
        </w:rPr>
        <w:t>·cos</w:t>
      </w:r>
      <w:r>
        <w:t>θ</w:t>
      </w:r>
      <w:r>
        <w:rPr>
          <w:rFonts w:ascii="Calibri" w:hAnsi="Calibri"/>
          <w:sz w:val="20"/>
          <w:lang w:val="en-US" w:eastAsia="zh-CN"/>
        </w:rPr>
        <w:tab/>
      </w:r>
      <w:r>
        <w:rPr>
          <w:lang w:val="en-US" w:eastAsia="zh-CN"/>
        </w:rPr>
        <w:t>(27)</w:t>
      </w:r>
    </w:p>
    <w:p w:rsidR="00736C94" w:rsidRDefault="00736C94" w:rsidP="00736C94">
      <w:pPr>
        <w:ind w:firstLineChars="200" w:firstLine="480"/>
        <w:rPr>
          <w:szCs w:val="24"/>
          <w:lang w:val="en-US" w:eastAsia="zh-CN"/>
        </w:rPr>
      </w:pPr>
      <w:r>
        <w:rPr>
          <w:rFonts w:hint="eastAsia"/>
          <w:szCs w:val="24"/>
          <w:lang w:val="en-US" w:eastAsia="zh-CN"/>
        </w:rPr>
        <w:t>快速变化受制于多普勒扩散，主要归于终端的运动。取决于天线样式，必须使用一个</w:t>
      </w:r>
      <w:r>
        <w:rPr>
          <w:szCs w:val="24"/>
          <w:lang w:val="en-US" w:eastAsia="zh-CN"/>
        </w:rPr>
        <w:t xml:space="preserve">Jakes </w:t>
      </w:r>
      <w:r>
        <w:rPr>
          <w:rFonts w:hint="eastAsia"/>
          <w:szCs w:val="24"/>
          <w:lang w:val="en-US" w:eastAsia="zh-CN"/>
        </w:rPr>
        <w:t>模型来生成快速变化。</w:t>
      </w:r>
    </w:p>
    <w:p w:rsidR="00736C94" w:rsidRDefault="00736C94" w:rsidP="00736C94">
      <w:pPr>
        <w:ind w:firstLineChars="200" w:firstLine="480"/>
        <w:rPr>
          <w:lang w:val="en-US" w:eastAsia="zh-CN"/>
        </w:rPr>
      </w:pPr>
      <w:r>
        <w:rPr>
          <w:color w:val="000000"/>
          <w:szCs w:val="24"/>
          <w:lang w:val="en-US" w:eastAsia="zh-CN"/>
        </w:rPr>
        <w:t xml:space="preserve">Jakes </w:t>
      </w:r>
      <w:r>
        <w:rPr>
          <w:rFonts w:hint="eastAsia"/>
          <w:color w:val="000000"/>
          <w:szCs w:val="24"/>
          <w:lang w:val="en-US" w:eastAsia="zh-CN"/>
        </w:rPr>
        <w:t>滤波器通过以下公式来定义：</w:t>
      </w:r>
    </w:p>
    <w:p w:rsidR="00736C94" w:rsidRDefault="00736C94" w:rsidP="00736C94">
      <w:pPr>
        <w:pStyle w:val="Equation"/>
        <w:rPr>
          <w:lang w:val="en-US" w:eastAsia="zh-CN"/>
        </w:rPr>
      </w:pPr>
      <w:r>
        <w:rPr>
          <w:rFonts w:ascii="Calibri" w:hAnsi="Calibri"/>
          <w:sz w:val="20"/>
          <w:lang w:val="en-US" w:eastAsia="zh-CN"/>
        </w:rPr>
        <w:tab/>
      </w:r>
      <w:r>
        <w:rPr>
          <w:rFonts w:ascii="Calibri" w:hAnsi="Calibri"/>
          <w:sz w:val="20"/>
          <w:lang w:val="en-US" w:eastAsia="zh-CN"/>
        </w:rPr>
        <w:tab/>
      </w:r>
      <w:r>
        <w:rPr>
          <w:noProof/>
          <w:color w:val="000000"/>
          <w:lang w:val="en-GB" w:eastAsia="zh-CN"/>
        </w:rPr>
        <w:drawing>
          <wp:inline distT="0" distB="0" distL="0" distR="0">
            <wp:extent cx="2362200" cy="7086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362200" cy="708660"/>
                    </a:xfrm>
                    <a:prstGeom prst="rect">
                      <a:avLst/>
                    </a:prstGeom>
                    <a:noFill/>
                    <a:ln>
                      <a:noFill/>
                    </a:ln>
                  </pic:spPr>
                </pic:pic>
              </a:graphicData>
            </a:graphic>
          </wp:inline>
        </w:drawing>
      </w:r>
      <w:r>
        <w:rPr>
          <w:rFonts w:ascii="Calibri" w:hAnsi="Calibri"/>
          <w:sz w:val="20"/>
          <w:lang w:val="en-US" w:eastAsia="zh-CN"/>
        </w:rPr>
        <w:tab/>
      </w:r>
      <w:r>
        <w:rPr>
          <w:lang w:val="en-US" w:eastAsia="zh-CN"/>
        </w:rPr>
        <w:t>(28)</w:t>
      </w:r>
    </w:p>
    <w:p w:rsidR="00736C94" w:rsidRDefault="00736C94" w:rsidP="00736C94">
      <w:pPr>
        <w:ind w:firstLineChars="200" w:firstLine="480"/>
        <w:rPr>
          <w:color w:val="000000"/>
          <w:szCs w:val="24"/>
          <w:lang w:val="en-US" w:eastAsia="zh-CN"/>
        </w:rPr>
      </w:pPr>
      <w:r>
        <w:rPr>
          <w:rFonts w:hint="eastAsia"/>
          <w:color w:val="000000"/>
          <w:szCs w:val="24"/>
          <w:lang w:val="en-US" w:eastAsia="zh-CN"/>
        </w:rPr>
        <w:t>其中，</w:t>
      </w:r>
      <w:r>
        <w:rPr>
          <w:i/>
          <w:color w:val="000000"/>
          <w:szCs w:val="24"/>
          <w:lang w:val="en-US" w:eastAsia="zh-CN"/>
        </w:rPr>
        <w:t>f</w:t>
      </w:r>
      <w:r>
        <w:rPr>
          <w:i/>
          <w:color w:val="000000"/>
          <w:szCs w:val="24"/>
          <w:vertAlign w:val="subscript"/>
          <w:lang w:val="en-US" w:eastAsia="zh-CN"/>
        </w:rPr>
        <w:t xml:space="preserve">m </w:t>
      </w:r>
      <w:r>
        <w:rPr>
          <w:i/>
          <w:color w:val="000000"/>
          <w:szCs w:val="24"/>
          <w:lang w:val="en-US" w:eastAsia="zh-CN"/>
        </w:rPr>
        <w:t>=v</w:t>
      </w:r>
      <w:r>
        <w:rPr>
          <w:i/>
          <w:color w:val="000000"/>
          <w:szCs w:val="24"/>
          <w:vertAlign w:val="subscript"/>
          <w:lang w:val="en-US" w:eastAsia="zh-CN"/>
        </w:rPr>
        <w:t>m</w:t>
      </w:r>
      <w:r>
        <w:rPr>
          <w:color w:val="000000"/>
          <w:szCs w:val="24"/>
          <w:lang w:val="en-US" w:eastAsia="zh-CN"/>
        </w:rPr>
        <w:t>×</w:t>
      </w:r>
      <w:r>
        <w:rPr>
          <w:i/>
          <w:color w:val="000000"/>
          <w:szCs w:val="24"/>
          <w:lang w:val="en-US" w:eastAsia="zh-CN"/>
        </w:rPr>
        <w:t>f</w:t>
      </w:r>
      <w:r>
        <w:rPr>
          <w:color w:val="000000"/>
          <w:szCs w:val="24"/>
          <w:lang w:val="en-US" w:eastAsia="zh-CN"/>
        </w:rPr>
        <w:t>/c</w:t>
      </w:r>
      <w:r>
        <w:rPr>
          <w:rFonts w:hint="eastAsia"/>
          <w:color w:val="000000"/>
          <w:szCs w:val="24"/>
          <w:lang w:val="en-US" w:eastAsia="zh-CN"/>
        </w:rPr>
        <w:t>，</w:t>
      </w:r>
      <w:r>
        <w:rPr>
          <w:i/>
          <w:iCs/>
          <w:color w:val="000000"/>
          <w:szCs w:val="24"/>
          <w:lang w:val="en-US" w:eastAsia="zh-CN"/>
        </w:rPr>
        <w:t xml:space="preserve">K </w:t>
      </w:r>
      <w:r>
        <w:rPr>
          <w:rFonts w:hint="eastAsia"/>
          <w:color w:val="000000"/>
          <w:szCs w:val="24"/>
          <w:lang w:val="en-US" w:eastAsia="zh-CN"/>
        </w:rPr>
        <w:t>是一个经归一化的参数，它确保滤波不会改变处理功率。</w:t>
      </w:r>
    </w:p>
    <w:p w:rsidR="00736C94" w:rsidRDefault="00736C94" w:rsidP="00736C94">
      <w:pPr>
        <w:ind w:firstLineChars="200" w:firstLine="480"/>
        <w:rPr>
          <w:lang w:val="en-US" w:eastAsia="zh-CN"/>
        </w:rPr>
      </w:pPr>
      <w:r>
        <w:rPr>
          <w:rFonts w:hint="eastAsia"/>
          <w:lang w:val="en-US" w:eastAsia="zh-CN"/>
        </w:rPr>
        <w:t>直接信号振幅面临的变化将慢于因遮蔽所引起的多径而造成的变化。在该实施过程中，慢变化的变化速度通过有关好的状态的相关长度</w:t>
      </w:r>
      <w:r>
        <w:rPr>
          <w:rFonts w:hint="eastAsia"/>
          <w:lang w:val="en-US" w:eastAsia="zh-CN"/>
        </w:rPr>
        <w:t xml:space="preserve"> </w:t>
      </w:r>
      <w:r>
        <w:rPr>
          <w:i/>
          <w:iCs/>
          <w:szCs w:val="24"/>
          <w:lang w:val="en-US" w:eastAsia="zh-CN"/>
        </w:rPr>
        <w:t>L</w:t>
      </w:r>
      <w:r>
        <w:rPr>
          <w:i/>
          <w:iCs/>
          <w:szCs w:val="24"/>
          <w:vertAlign w:val="subscript"/>
          <w:lang w:val="en-US" w:eastAsia="zh-CN"/>
        </w:rPr>
        <w:t xml:space="preserve">corrG  </w:t>
      </w:r>
      <w:r>
        <w:rPr>
          <w:rFonts w:hint="eastAsia"/>
          <w:lang w:val="en-US" w:eastAsia="zh-CN"/>
        </w:rPr>
        <w:t>或有关差的状态的相关长度</w:t>
      </w:r>
      <w:r>
        <w:rPr>
          <w:rFonts w:hint="eastAsia"/>
          <w:lang w:val="en-US" w:eastAsia="zh-CN"/>
        </w:rPr>
        <w:t xml:space="preserve"> </w:t>
      </w:r>
      <w:r>
        <w:rPr>
          <w:i/>
          <w:iCs/>
          <w:szCs w:val="24"/>
          <w:lang w:val="en-US" w:eastAsia="zh-CN"/>
        </w:rPr>
        <w:t>L</w:t>
      </w:r>
      <w:r>
        <w:rPr>
          <w:i/>
          <w:iCs/>
          <w:szCs w:val="24"/>
          <w:vertAlign w:val="subscript"/>
          <w:lang w:val="en-US" w:eastAsia="zh-CN"/>
        </w:rPr>
        <w:t xml:space="preserve">corrB </w:t>
      </w:r>
      <w:r>
        <w:rPr>
          <w:rFonts w:hint="eastAsia"/>
          <w:lang w:val="en-US" w:eastAsia="zh-CN"/>
        </w:rPr>
        <w:t>来表征。设多径的采样距离为</w:t>
      </w:r>
      <w:r>
        <w:rPr>
          <w:rFonts w:hint="eastAsia"/>
          <w:lang w:val="en-US" w:eastAsia="zh-CN"/>
        </w:rPr>
        <w:t xml:space="preserve"> </w:t>
      </w:r>
      <w:r>
        <w:rPr>
          <w:i/>
          <w:szCs w:val="24"/>
          <w:lang w:val="en-US" w:eastAsia="zh-CN"/>
        </w:rPr>
        <w:t>v</w:t>
      </w:r>
      <w:r>
        <w:rPr>
          <w:i/>
          <w:szCs w:val="24"/>
          <w:vertAlign w:val="subscript"/>
          <w:lang w:val="en-US" w:eastAsia="zh-CN"/>
        </w:rPr>
        <w:t>m</w:t>
      </w:r>
      <w:r>
        <w:rPr>
          <w:i/>
          <w:szCs w:val="24"/>
          <w:lang w:val="en-US" w:eastAsia="zh-CN"/>
        </w:rPr>
        <w:t>T</w:t>
      </w:r>
      <w:r>
        <w:rPr>
          <w:i/>
          <w:szCs w:val="24"/>
          <w:vertAlign w:val="subscript"/>
          <w:lang w:val="en-US" w:eastAsia="zh-CN"/>
        </w:rPr>
        <w:t>s</w:t>
      </w:r>
      <w:r>
        <w:rPr>
          <w:rFonts w:hint="eastAsia"/>
          <w:lang w:val="en-US" w:eastAsia="zh-CN"/>
        </w:rPr>
        <w:t>，则通过以下数字低通滤波器来生成相关遮蔽时间序列：</w:t>
      </w:r>
    </w:p>
    <w:p w:rsidR="00736C94" w:rsidRDefault="00736C94" w:rsidP="00736C94">
      <w:pPr>
        <w:pStyle w:val="Equation"/>
        <w:rPr>
          <w:lang w:val="en-US" w:eastAsia="zh-CN"/>
        </w:rPr>
      </w:pPr>
      <w:r>
        <w:rPr>
          <w:lang w:val="en-US" w:eastAsia="zh-CN"/>
        </w:rPr>
        <w:tab/>
      </w:r>
      <w:r>
        <w:rPr>
          <w:lang w:val="en-US" w:eastAsia="zh-CN"/>
        </w:rPr>
        <w:tab/>
      </w:r>
      <m:oMath>
        <m:sSub>
          <m:sSubPr>
            <m:ctrlPr>
              <w:rPr>
                <w:rFonts w:ascii="Cambria Math" w:hAnsi="Cambria Math"/>
              </w:rPr>
            </m:ctrlPr>
          </m:sSubPr>
          <m:e>
            <m:r>
              <w:rPr>
                <w:rFonts w:ascii="Cambria Math" w:hAnsi="Cambria Math"/>
                <w:lang w:eastAsia="zh-CN"/>
              </w:rPr>
              <m:t>H</m:t>
            </m:r>
          </m:e>
          <m:sub>
            <m:r>
              <w:rPr>
                <w:rFonts w:ascii="Cambria Math" w:hAnsi="Cambria Math"/>
                <w:lang w:eastAsia="zh-CN"/>
              </w:rPr>
              <m:t>A</m:t>
            </m:r>
          </m:sub>
        </m:sSub>
        <m:d>
          <m:dPr>
            <m:ctrlPr>
              <w:rPr>
                <w:rFonts w:ascii="Cambria Math" w:hAnsi="Cambria Math"/>
              </w:rPr>
            </m:ctrlPr>
          </m:dPr>
          <m:e>
            <m:r>
              <w:rPr>
                <w:rFonts w:ascii="Cambria Math" w:hAnsi="Cambria Math"/>
                <w:lang w:eastAsia="zh-CN"/>
              </w:rPr>
              <m:t>Z</m:t>
            </m:r>
          </m:e>
        </m:d>
        <m:r>
          <m:rPr>
            <m:sty m:val="p"/>
          </m:rPr>
          <w:rPr>
            <w:rFonts w:ascii="Cambria Math" w:hAnsi="Cambria Math"/>
            <w:lang w:val="en-US" w:eastAsia="zh-CN"/>
          </w:rPr>
          <m:t>=</m:t>
        </m:r>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lang w:val="en-US" w:eastAsia="zh-CN"/>
                  </w:rPr>
                  <m:t>1-</m:t>
                </m:r>
                <m:sSubSup>
                  <m:sSubSupPr>
                    <m:ctrlPr>
                      <w:rPr>
                        <w:rFonts w:ascii="Cambria Math" w:hAnsi="Cambria Math"/>
                      </w:rPr>
                    </m:ctrlPr>
                  </m:sSubSupPr>
                  <m:e>
                    <m:r>
                      <m:rPr>
                        <m:sty m:val="p"/>
                      </m:rPr>
                      <w:rPr>
                        <w:rFonts w:ascii="Cambria Math" w:hAnsi="Cambria Math"/>
                        <w:lang w:eastAsia="zh-CN"/>
                      </w:rPr>
                      <w:sym w:font="Symbol" w:char="F072"/>
                    </m:r>
                  </m:e>
                  <m:sub>
                    <m:r>
                      <w:rPr>
                        <w:rFonts w:ascii="Cambria Math" w:hAnsi="Cambria Math"/>
                        <w:lang w:eastAsia="zh-CN"/>
                      </w:rPr>
                      <m:t>s</m:t>
                    </m:r>
                  </m:sub>
                  <m:sup>
                    <m:r>
                      <m:rPr>
                        <m:sty m:val="p"/>
                      </m:rPr>
                      <w:rPr>
                        <w:rFonts w:ascii="Cambria Math" w:hAnsi="Cambria Math"/>
                        <w:lang w:val="en-US" w:eastAsia="zh-CN"/>
                      </w:rPr>
                      <m:t>2</m:t>
                    </m:r>
                  </m:sup>
                </m:sSubSup>
              </m:e>
            </m:rad>
          </m:num>
          <m:den>
            <m:r>
              <m:rPr>
                <m:sty m:val="p"/>
              </m:rPr>
              <w:rPr>
                <w:rFonts w:ascii="Cambria Math" w:hAnsi="Cambria Math"/>
                <w:lang w:val="en-US" w:eastAsia="zh-CN"/>
              </w:rPr>
              <m:t>1-</m:t>
            </m:r>
            <m:sSub>
              <m:sSubPr>
                <m:ctrlPr>
                  <w:rPr>
                    <w:rFonts w:ascii="Cambria Math" w:hAnsi="Cambria Math"/>
                  </w:rPr>
                </m:ctrlPr>
              </m:sSubPr>
              <m:e>
                <m:r>
                  <m:rPr>
                    <m:sty m:val="p"/>
                  </m:rPr>
                  <w:rPr>
                    <w:rFonts w:ascii="Cambria Math" w:hAnsi="Cambria Math"/>
                    <w:lang w:eastAsia="zh-CN"/>
                  </w:rPr>
                  <w:sym w:font="Symbol" w:char="F072"/>
                </m:r>
              </m:e>
              <m:sub>
                <m:r>
                  <w:rPr>
                    <w:rFonts w:ascii="Cambria Math" w:hAnsi="Cambria Math"/>
                    <w:lang w:eastAsia="zh-CN"/>
                  </w:rPr>
                  <m:t>s</m:t>
                </m:r>
              </m:sub>
            </m:sSub>
            <m:sSup>
              <m:sSupPr>
                <m:ctrlPr>
                  <w:rPr>
                    <w:rFonts w:ascii="Cambria Math" w:hAnsi="Cambria Math"/>
                  </w:rPr>
                </m:ctrlPr>
              </m:sSupPr>
              <m:e>
                <m:r>
                  <w:rPr>
                    <w:rFonts w:ascii="Cambria Math" w:hAnsi="Cambria Math"/>
                    <w:lang w:eastAsia="zh-CN"/>
                  </w:rPr>
                  <m:t>Z</m:t>
                </m:r>
              </m:e>
              <m:sup>
                <m:r>
                  <m:rPr>
                    <m:sty m:val="p"/>
                  </m:rPr>
                  <w:rPr>
                    <w:rFonts w:ascii="Cambria Math" w:hAnsi="Cambria Math"/>
                    <w:lang w:val="en-US" w:eastAsia="zh-CN"/>
                  </w:rPr>
                  <m:t>-1</m:t>
                </m:r>
              </m:sup>
            </m:sSup>
          </m:den>
        </m:f>
      </m:oMath>
      <w:r>
        <w:rPr>
          <w:lang w:val="en-US" w:eastAsia="zh-CN"/>
        </w:rPr>
        <w:t xml:space="preserve">  with  </w:t>
      </w:r>
      <m:oMath>
        <m:sSub>
          <m:sSubPr>
            <m:ctrlPr>
              <w:rPr>
                <w:rFonts w:ascii="Cambria Math" w:hAnsi="Cambria Math"/>
              </w:rPr>
            </m:ctrlPr>
          </m:sSubPr>
          <m:e>
            <m:r>
              <m:rPr>
                <m:sty m:val="p"/>
              </m:rPr>
              <w:rPr>
                <w:rFonts w:ascii="Cambria Math" w:hAnsi="Cambria Math"/>
                <w:lang w:eastAsia="zh-CN"/>
              </w:rPr>
              <w:sym w:font="Symbol" w:char="F072"/>
            </m:r>
          </m:e>
          <m:sub>
            <m:r>
              <w:rPr>
                <w:rFonts w:ascii="Cambria Math" w:hAnsi="Cambria Math"/>
                <w:lang w:eastAsia="zh-CN"/>
              </w:rPr>
              <m:t>s</m:t>
            </m:r>
          </m:sub>
        </m:sSub>
        <m:r>
          <m:rPr>
            <m:sty m:val="p"/>
          </m:rPr>
          <w:rPr>
            <w:rFonts w:ascii="Cambria Math" w:hAnsi="Cambria Math"/>
            <w:lang w:val="en-US" w:eastAsia="zh-CN"/>
          </w:rPr>
          <m:t>=</m:t>
        </m:r>
        <m:r>
          <w:rPr>
            <w:rFonts w:ascii="Cambria Math" w:hAnsi="Cambria Math"/>
            <w:lang w:eastAsia="zh-CN"/>
          </w:rPr>
          <m:t>exp</m:t>
        </m:r>
        <m:d>
          <m:dPr>
            <m:ctrlPr>
              <w:rPr>
                <w:rFonts w:ascii="Cambria Math" w:hAnsi="Cambria Math"/>
              </w:rPr>
            </m:ctrlPr>
          </m:dPr>
          <m:e>
            <m:f>
              <m:fPr>
                <m:ctrlPr>
                  <w:rPr>
                    <w:rFonts w:ascii="Cambria Math" w:hAnsi="Cambria Math"/>
                  </w:rPr>
                </m:ctrlPr>
              </m:fPr>
              <m:num>
                <m:r>
                  <m:rPr>
                    <m:sty m:val="p"/>
                  </m:rPr>
                  <w:rPr>
                    <w:rFonts w:ascii="Cambria Math" w:hAnsi="Cambria Math"/>
                    <w:lang w:val="en-US" w:eastAsia="zh-CN"/>
                  </w:rPr>
                  <m:t>-</m:t>
                </m:r>
                <m:sSub>
                  <m:sSubPr>
                    <m:ctrlPr>
                      <w:rPr>
                        <w:rFonts w:ascii="Cambria Math" w:hAnsi="Cambria Math"/>
                      </w:rPr>
                    </m:ctrlPr>
                  </m:sSubPr>
                  <m:e>
                    <m:r>
                      <w:rPr>
                        <w:rFonts w:ascii="Cambria Math" w:hAnsi="Cambria Math"/>
                        <w:lang w:eastAsia="zh-CN"/>
                      </w:rPr>
                      <m:t>v</m:t>
                    </m:r>
                  </m:e>
                  <m:sub>
                    <m:r>
                      <w:rPr>
                        <w:rFonts w:ascii="Cambria Math" w:hAnsi="Cambria Math"/>
                        <w:lang w:eastAsia="zh-CN"/>
                      </w:rPr>
                      <m:t>m</m:t>
                    </m:r>
                  </m:sub>
                </m:sSub>
                <m:sSub>
                  <m:sSubPr>
                    <m:ctrlPr>
                      <w:rPr>
                        <w:rFonts w:ascii="Cambria Math" w:hAnsi="Cambria Math"/>
                      </w:rPr>
                    </m:ctrlPr>
                  </m:sSubPr>
                  <m:e>
                    <m:r>
                      <w:rPr>
                        <w:rFonts w:ascii="Cambria Math" w:hAnsi="Cambria Math"/>
                        <w:lang w:eastAsia="zh-CN"/>
                      </w:rPr>
                      <m:t>T</m:t>
                    </m:r>
                  </m:e>
                  <m:sub>
                    <m:r>
                      <w:rPr>
                        <w:rFonts w:ascii="Cambria Math" w:hAnsi="Cambria Math"/>
                        <w:lang w:eastAsia="zh-CN"/>
                      </w:rPr>
                      <m:t>s</m:t>
                    </m:r>
                  </m:sub>
                </m:sSub>
              </m:num>
              <m:den>
                <m:sSub>
                  <m:sSubPr>
                    <m:ctrlPr>
                      <w:rPr>
                        <w:rFonts w:ascii="Cambria Math" w:hAnsi="Cambria Math"/>
                      </w:rPr>
                    </m:ctrlPr>
                  </m:sSubPr>
                  <m:e>
                    <m:r>
                      <w:rPr>
                        <w:rFonts w:ascii="Cambria Math" w:hAnsi="Cambria Math"/>
                        <w:lang w:eastAsia="zh-CN"/>
                      </w:rPr>
                      <m:t>L</m:t>
                    </m:r>
                  </m:e>
                  <m:sub>
                    <m:r>
                      <w:rPr>
                        <w:rFonts w:ascii="Cambria Math" w:hAnsi="Cambria Math"/>
                        <w:lang w:eastAsia="zh-CN"/>
                      </w:rPr>
                      <m:t>corr</m:t>
                    </m:r>
                  </m:sub>
                </m:sSub>
              </m:den>
            </m:f>
          </m:e>
        </m:d>
      </m:oMath>
      <w:r>
        <w:rPr>
          <w:lang w:val="en-US" w:eastAsia="zh-CN"/>
        </w:rPr>
        <w:tab/>
        <w:t>(29)</w:t>
      </w:r>
    </w:p>
    <w:p w:rsidR="00736C94" w:rsidRDefault="00736C94" w:rsidP="00736C94">
      <w:pPr>
        <w:pStyle w:val="Blanc"/>
      </w:pPr>
    </w:p>
    <w:p w:rsidR="00736C94" w:rsidRDefault="00736C94" w:rsidP="00736C94">
      <w:pPr>
        <w:ind w:firstLineChars="200" w:firstLine="480"/>
        <w:rPr>
          <w:szCs w:val="24"/>
          <w:lang w:val="en-US" w:eastAsia="zh-CN"/>
        </w:rPr>
      </w:pPr>
      <w:r>
        <w:rPr>
          <w:rFonts w:hint="eastAsia"/>
          <w:szCs w:val="24"/>
          <w:lang w:val="en-US" w:eastAsia="zh-CN"/>
        </w:rPr>
        <w:t>图</w:t>
      </w:r>
      <w:r>
        <w:rPr>
          <w:rFonts w:hint="eastAsia"/>
          <w:szCs w:val="24"/>
          <w:lang w:val="en-US" w:eastAsia="zh-CN"/>
        </w:rPr>
        <w:t xml:space="preserve"> </w:t>
      </w:r>
      <w:r>
        <w:rPr>
          <w:szCs w:val="24"/>
          <w:lang w:val="en-US" w:eastAsia="zh-CN"/>
        </w:rPr>
        <w:t>19</w:t>
      </w:r>
      <w:r>
        <w:rPr>
          <w:rFonts w:hint="eastAsia"/>
          <w:szCs w:val="24"/>
          <w:lang w:val="en-US" w:eastAsia="zh-CN"/>
        </w:rPr>
        <w:t>显示了生成时间序列（转化为空间系列）的一个例子。</w:t>
      </w:r>
    </w:p>
    <w:p w:rsidR="00DA747A" w:rsidRDefault="00DA747A">
      <w:pPr>
        <w:tabs>
          <w:tab w:val="clear" w:pos="794"/>
          <w:tab w:val="clear" w:pos="1191"/>
          <w:tab w:val="clear" w:pos="1588"/>
          <w:tab w:val="clear" w:pos="1985"/>
        </w:tabs>
        <w:overflowPunct/>
        <w:autoSpaceDE/>
        <w:autoSpaceDN/>
        <w:adjustRightInd/>
        <w:spacing w:before="0"/>
        <w:jc w:val="left"/>
        <w:textAlignment w:val="auto"/>
        <w:rPr>
          <w:caps/>
          <w:sz w:val="18"/>
          <w:lang w:val="en-US" w:eastAsia="zh-CN"/>
        </w:rPr>
      </w:pPr>
      <w:r>
        <w:rPr>
          <w:lang w:val="en-US" w:eastAsia="zh-CN"/>
        </w:rPr>
        <w:br w:type="page"/>
      </w:r>
    </w:p>
    <w:p w:rsidR="00736C94" w:rsidRDefault="00736C94" w:rsidP="00736C94">
      <w:pPr>
        <w:pStyle w:val="FigureNo"/>
        <w:rPr>
          <w:lang w:val="en-US" w:eastAsia="zh-CN"/>
        </w:rPr>
      </w:pPr>
      <w:r>
        <w:rPr>
          <w:rFonts w:hint="eastAsia"/>
          <w:lang w:val="en-US" w:eastAsia="zh-CN"/>
        </w:rPr>
        <w:lastRenderedPageBreak/>
        <w:t>图</w:t>
      </w:r>
      <w:r>
        <w:rPr>
          <w:lang w:val="en-US" w:eastAsia="zh-CN"/>
        </w:rPr>
        <w:t xml:space="preserve"> 19</w:t>
      </w:r>
    </w:p>
    <w:p w:rsidR="00736C94" w:rsidRDefault="00736C94" w:rsidP="00736C94">
      <w:pPr>
        <w:pStyle w:val="Figuretitle"/>
        <w:spacing w:after="240"/>
        <w:rPr>
          <w:lang w:val="en-US" w:eastAsia="zh-CN"/>
        </w:rPr>
      </w:pPr>
      <w:r>
        <w:rPr>
          <w:rFonts w:hint="eastAsia"/>
          <w:lang w:val="en-US" w:eastAsia="zh-CN"/>
        </w:rPr>
        <w:t>生成的空间序列示例</w:t>
      </w:r>
    </w:p>
    <w:p w:rsidR="00736C94" w:rsidRDefault="00DA747A" w:rsidP="00736C94">
      <w:pPr>
        <w:pStyle w:val="Figure"/>
        <w:rPr>
          <w:lang w:eastAsia="zh-CN"/>
        </w:rPr>
      </w:pPr>
      <w:r>
        <w:object w:dxaOrig="8136" w:dyaOrig="3372">
          <v:shape id="_x0000_i1068" type="#_x0000_t75" style="width:438pt;height:180pt" o:ole="">
            <v:imagedata r:id="rId101" o:title=""/>
          </v:shape>
          <o:OLEObject Type="Embed" ProgID="CorelDRAW.Graphic.14" ShapeID="_x0000_i1068" DrawAspect="Content" ObjectID="_1548832587" r:id="rId102"/>
        </w:object>
      </w:r>
    </w:p>
    <w:p w:rsidR="00736C94" w:rsidRDefault="00736C94" w:rsidP="00736C94">
      <w:pPr>
        <w:pStyle w:val="Heading1"/>
        <w:rPr>
          <w:lang w:val="en-US" w:eastAsia="zh-CN"/>
        </w:rPr>
      </w:pPr>
      <w:r>
        <w:rPr>
          <w:lang w:val="en-US" w:eastAsia="zh-CN"/>
        </w:rPr>
        <w:t>7</w:t>
      </w:r>
      <w:r>
        <w:rPr>
          <w:lang w:val="en-US" w:eastAsia="zh-CN"/>
        </w:rPr>
        <w:tab/>
      </w:r>
      <w:r>
        <w:rPr>
          <w:rFonts w:hint="eastAsia"/>
          <w:lang w:val="en-US" w:eastAsia="zh-CN"/>
        </w:rPr>
        <w:t>混合传播条件下物理统计宽带模型</w:t>
      </w:r>
    </w:p>
    <w:p w:rsidR="00736C94" w:rsidRDefault="00736C94" w:rsidP="00736C94">
      <w:pPr>
        <w:ind w:firstLineChars="200" w:firstLine="480"/>
        <w:rPr>
          <w:lang w:val="en-US" w:eastAsia="zh-CN"/>
        </w:rPr>
      </w:pPr>
      <w:r>
        <w:rPr>
          <w:rFonts w:hint="eastAsia"/>
          <w:lang w:val="en-US" w:eastAsia="zh-CN"/>
        </w:rPr>
        <w:t>第</w:t>
      </w:r>
      <w:r>
        <w:rPr>
          <w:lang w:val="en-US" w:eastAsia="zh-CN"/>
        </w:rPr>
        <w:t>§ 6</w:t>
      </w:r>
      <w:r>
        <w:rPr>
          <w:rFonts w:hint="eastAsia"/>
          <w:lang w:val="en-US" w:eastAsia="zh-CN"/>
        </w:rPr>
        <w:t>部分给出了不同环境下</w:t>
      </w:r>
      <w:r>
        <w:rPr>
          <w:rFonts w:hint="eastAsia"/>
          <w:lang w:val="en-US" w:eastAsia="zh-CN"/>
        </w:rPr>
        <w:t xml:space="preserve"> </w:t>
      </w:r>
      <w:r>
        <w:rPr>
          <w:lang w:val="en-US" w:eastAsia="zh-CN"/>
        </w:rPr>
        <w:t xml:space="preserve">LMSS </w:t>
      </w:r>
      <w:r>
        <w:rPr>
          <w:rFonts w:hint="eastAsia"/>
          <w:lang w:val="en-US" w:eastAsia="zh-CN"/>
        </w:rPr>
        <w:t>的窄带模型。对于具有多条路径传播信道且在信号带宽内不同频率受不同信道影响（频率选择信道）的宽带</w:t>
      </w:r>
      <w:r>
        <w:rPr>
          <w:rFonts w:hint="eastAsia"/>
          <w:lang w:val="en-US" w:eastAsia="zh-CN"/>
        </w:rPr>
        <w:t xml:space="preserve"> </w:t>
      </w:r>
      <w:r>
        <w:rPr>
          <w:lang w:val="en-US" w:eastAsia="zh-CN"/>
        </w:rPr>
        <w:t>LMSS</w:t>
      </w:r>
      <w:r>
        <w:rPr>
          <w:rFonts w:hint="eastAsia"/>
          <w:lang w:val="en-US" w:eastAsia="zh-CN"/>
        </w:rPr>
        <w:t>，采用能执行横向滤波器操作的生成模型更为适合，其中，该滤波器的输出是输入信号（宽带模式）的延时、衰减和相移版本信号的累加。与多路径传播有关的术语定义参见</w:t>
      </w:r>
      <w:r>
        <w:rPr>
          <w:rFonts w:hint="eastAsia"/>
          <w:lang w:val="en-US" w:eastAsia="zh-CN"/>
        </w:rPr>
        <w:t xml:space="preserve"> </w:t>
      </w:r>
      <w:r>
        <w:rPr>
          <w:lang w:val="en-US" w:eastAsia="zh-CN"/>
        </w:rPr>
        <w:t xml:space="preserve">ITU-R P.1407 </w:t>
      </w:r>
      <w:r>
        <w:rPr>
          <w:rFonts w:hint="eastAsia"/>
          <w:lang w:val="en-US" w:eastAsia="zh-CN"/>
        </w:rPr>
        <w:t>建议书。</w:t>
      </w:r>
    </w:p>
    <w:p w:rsidR="00736C94" w:rsidRDefault="00736C94" w:rsidP="00736C94">
      <w:pPr>
        <w:ind w:firstLineChars="200" w:firstLine="480"/>
        <w:rPr>
          <w:lang w:val="en-US" w:eastAsia="zh-CN"/>
        </w:rPr>
      </w:pPr>
      <w:r>
        <w:rPr>
          <w:rFonts w:hint="eastAsia"/>
          <w:lang w:val="en-US" w:eastAsia="zh-CN"/>
        </w:rPr>
        <w:t>模型条件为一个已知方位卫星向地面接收机发射信号，其仰角</w:t>
      </w:r>
      <w:r>
        <w:rPr>
          <w:lang w:val="en-US" w:eastAsia="zh-CN"/>
        </w:rPr>
        <w:t> </w:t>
      </w:r>
      <w:r>
        <w:t>ε</w:t>
      </w:r>
      <w:r>
        <w:rPr>
          <w:rFonts w:hint="eastAsia"/>
          <w:lang w:eastAsia="zh-CN"/>
        </w:rPr>
        <w:t>和</w:t>
      </w:r>
      <w:r>
        <w:rPr>
          <w:rFonts w:hint="eastAsia"/>
          <w:lang w:val="en-US" w:eastAsia="zh-CN"/>
        </w:rPr>
        <w:t>方位角</w:t>
      </w:r>
      <w:r>
        <w:rPr>
          <w:lang w:val="en-US" w:eastAsia="zh-CN"/>
        </w:rPr>
        <w:t> </w:t>
      </w:r>
      <w:r>
        <w:t>φ</w:t>
      </w:r>
      <w:r>
        <w:rPr>
          <w:rFonts w:hint="eastAsia"/>
          <w:lang w:eastAsia="zh-CN"/>
        </w:rPr>
        <w:t>可从接收机的指向和位置计算而得。该模型可用于</w:t>
      </w:r>
      <w:r>
        <w:rPr>
          <w:lang w:val="en-US" w:eastAsia="zh-CN"/>
        </w:rPr>
        <w:t xml:space="preserve">1 </w:t>
      </w:r>
      <w:r>
        <w:rPr>
          <w:rFonts w:hint="eastAsia"/>
          <w:lang w:val="en-US" w:eastAsia="zh-CN"/>
        </w:rPr>
        <w:t>至</w:t>
      </w:r>
      <w:r>
        <w:rPr>
          <w:lang w:val="en-US" w:eastAsia="zh-CN"/>
        </w:rPr>
        <w:t>2 GHz</w:t>
      </w:r>
      <w:r>
        <w:rPr>
          <w:rFonts w:hint="eastAsia"/>
          <w:lang w:val="en-US" w:eastAsia="zh-CN"/>
        </w:rPr>
        <w:t>之间的频率，且对带宽高达</w:t>
      </w:r>
      <w:r>
        <w:rPr>
          <w:lang w:val="en-US" w:eastAsia="zh-CN"/>
        </w:rPr>
        <w:t>100 MHz</w:t>
      </w:r>
      <w:r>
        <w:rPr>
          <w:rFonts w:hint="eastAsia"/>
          <w:lang w:val="en-US" w:eastAsia="zh-CN"/>
        </w:rPr>
        <w:t>的宽带系统有效。基于确定性和随机性参数，该模型可以生成包括直接信号和反射信号的复包络时间序列（具有对应路径延时向量）在内的向量。模型随机行为的确定参数获取自一个给定的场景测量。模型的几何构造基于一个综合环境情况。</w:t>
      </w:r>
    </w:p>
    <w:p w:rsidR="00736C94" w:rsidRDefault="00736C94" w:rsidP="00736C94">
      <w:pPr>
        <w:ind w:firstLineChars="200" w:firstLine="480"/>
        <w:rPr>
          <w:lang w:eastAsia="zh-CN"/>
        </w:rPr>
      </w:pPr>
      <w:r>
        <w:rPr>
          <w:rFonts w:hint="eastAsia"/>
          <w:lang w:eastAsia="zh-CN"/>
        </w:rPr>
        <w:t>信道模式由以下元素组成（这些元素可帮助实现很多感兴趣场景实际传播行为的仿真，并可由基于实测数据的经验分析进行验证）：</w:t>
      </w:r>
    </w:p>
    <w:p w:rsidR="00736C94" w:rsidRDefault="00736C94" w:rsidP="00736C94">
      <w:pPr>
        <w:pStyle w:val="enumlev1"/>
        <w:rPr>
          <w:lang w:val="en-US" w:eastAsia="zh-CN"/>
        </w:rPr>
      </w:pPr>
      <w:r>
        <w:rPr>
          <w:lang w:val="en-US" w:eastAsia="zh-CN"/>
        </w:rPr>
        <w:t>–</w:t>
      </w:r>
      <w:r>
        <w:rPr>
          <w:lang w:val="en-US" w:eastAsia="zh-CN"/>
        </w:rPr>
        <w:tab/>
      </w:r>
      <w:r>
        <w:rPr>
          <w:rFonts w:hint="eastAsia"/>
          <w:lang w:eastAsia="zh-CN"/>
        </w:rPr>
        <w:t>直接信号遮蔽</w:t>
      </w:r>
      <w:r>
        <w:rPr>
          <w:rFonts w:hint="eastAsia"/>
          <w:lang w:val="en-US" w:eastAsia="zh-CN"/>
        </w:rPr>
        <w:t>：</w:t>
      </w:r>
    </w:p>
    <w:p w:rsidR="00736C94" w:rsidRDefault="00736C94" w:rsidP="00736C94">
      <w:pPr>
        <w:pStyle w:val="enumlev2"/>
        <w:rPr>
          <w:lang w:eastAsia="zh-CN"/>
        </w:rPr>
      </w:pPr>
      <w:r>
        <w:rPr>
          <w:lang w:eastAsia="zh-CN"/>
        </w:rPr>
        <w:t>–</w:t>
      </w:r>
      <w:r>
        <w:rPr>
          <w:lang w:eastAsia="zh-CN"/>
        </w:rPr>
        <w:tab/>
      </w:r>
      <w:r>
        <w:rPr>
          <w:rFonts w:hint="eastAsia"/>
          <w:lang w:eastAsia="zh-CN"/>
        </w:rPr>
        <w:t>房前模块</w:t>
      </w:r>
    </w:p>
    <w:p w:rsidR="00736C94" w:rsidRDefault="00736C94" w:rsidP="00736C94">
      <w:pPr>
        <w:pStyle w:val="enumlev2"/>
        <w:rPr>
          <w:lang w:eastAsia="zh-CN"/>
        </w:rPr>
      </w:pPr>
      <w:r>
        <w:rPr>
          <w:lang w:eastAsia="zh-CN"/>
        </w:rPr>
        <w:t>–</w:t>
      </w:r>
      <w:r>
        <w:rPr>
          <w:lang w:eastAsia="zh-CN"/>
        </w:rPr>
        <w:tab/>
      </w:r>
      <w:r>
        <w:rPr>
          <w:rFonts w:hint="eastAsia"/>
          <w:lang w:eastAsia="zh-CN"/>
        </w:rPr>
        <w:t>植被模块</w:t>
      </w:r>
    </w:p>
    <w:p w:rsidR="00736C94" w:rsidRDefault="00736C94" w:rsidP="00736C94">
      <w:pPr>
        <w:pStyle w:val="enumlev2"/>
        <w:rPr>
          <w:lang w:eastAsia="zh-CN"/>
        </w:rPr>
      </w:pPr>
      <w:r>
        <w:rPr>
          <w:lang w:eastAsia="zh-CN"/>
        </w:rPr>
        <w:t>–</w:t>
      </w:r>
      <w:r>
        <w:rPr>
          <w:lang w:eastAsia="zh-CN"/>
        </w:rPr>
        <w:tab/>
      </w:r>
      <w:r>
        <w:rPr>
          <w:rFonts w:hint="eastAsia"/>
          <w:lang w:eastAsia="zh-CN"/>
        </w:rPr>
        <w:t>电线杆模块</w:t>
      </w:r>
    </w:p>
    <w:p w:rsidR="00736C94" w:rsidRDefault="00736C94" w:rsidP="00736C94">
      <w:pPr>
        <w:pStyle w:val="enumlev1"/>
        <w:rPr>
          <w:lang w:val="en-US" w:eastAsia="zh-CN"/>
        </w:rPr>
      </w:pPr>
      <w:r>
        <w:rPr>
          <w:lang w:val="en-US" w:eastAsia="zh-CN"/>
        </w:rPr>
        <w:t>–</w:t>
      </w:r>
      <w:r>
        <w:rPr>
          <w:lang w:val="en-US" w:eastAsia="zh-CN"/>
        </w:rPr>
        <w:tab/>
      </w:r>
      <w:r>
        <w:rPr>
          <w:rFonts w:hint="eastAsia"/>
          <w:lang w:val="en-US" w:eastAsia="zh-CN"/>
        </w:rPr>
        <w:t>反射模块。</w:t>
      </w:r>
    </w:p>
    <w:p w:rsidR="00736C94" w:rsidRDefault="00736C94" w:rsidP="00736C94">
      <w:pPr>
        <w:spacing w:before="240"/>
        <w:ind w:firstLineChars="200" w:firstLine="480"/>
        <w:rPr>
          <w:lang w:val="en-US" w:eastAsia="zh-CN"/>
        </w:rPr>
      </w:pPr>
      <w:r>
        <w:rPr>
          <w:rFonts w:hint="eastAsia"/>
          <w:lang w:val="en-US" w:eastAsia="zh-CN"/>
        </w:rPr>
        <w:t>该模式结构如图</w:t>
      </w:r>
      <w:r>
        <w:rPr>
          <w:rFonts w:hint="eastAsia"/>
          <w:lang w:val="en-US" w:eastAsia="zh-CN"/>
        </w:rPr>
        <w:t xml:space="preserve"> </w:t>
      </w:r>
      <w:r>
        <w:rPr>
          <w:lang w:val="en-US" w:eastAsia="zh-CN"/>
        </w:rPr>
        <w:t>20</w:t>
      </w:r>
      <w:r>
        <w:rPr>
          <w:rFonts w:hint="eastAsia"/>
          <w:lang w:val="en-US" w:eastAsia="zh-CN"/>
        </w:rPr>
        <w:t>所示，其中包括以下输入、中间和输出时间变化信号：</w:t>
      </w:r>
    </w:p>
    <w:p w:rsidR="00736C94" w:rsidRDefault="00736C94" w:rsidP="00736C94">
      <w:pPr>
        <w:pStyle w:val="Equationlegend"/>
      </w:pPr>
      <w:r>
        <w:rPr>
          <w:lang w:eastAsia="zh-CN"/>
        </w:rPr>
        <w:tab/>
      </w:r>
      <w:r>
        <w:t>v</w:t>
      </w:r>
      <w:r>
        <w:rPr>
          <w:vertAlign w:val="subscript"/>
        </w:rPr>
        <w:t>u</w:t>
      </w:r>
      <w:r>
        <w:t>(t)</w:t>
      </w:r>
      <w:r>
        <w:rPr>
          <w:rFonts w:hint="eastAsia"/>
        </w:rPr>
        <w:t>：</w:t>
      </w:r>
      <w:r>
        <w:tab/>
      </w:r>
      <w:r>
        <w:rPr>
          <w:rFonts w:hint="eastAsia"/>
        </w:rPr>
        <w:t>用户速度</w:t>
      </w:r>
    </w:p>
    <w:p w:rsidR="00736C94" w:rsidRDefault="00736C94" w:rsidP="00736C94">
      <w:pPr>
        <w:pStyle w:val="Equationlegend"/>
      </w:pPr>
      <w:r>
        <w:tab/>
        <w:t>hd</w:t>
      </w:r>
      <w:r>
        <w:rPr>
          <w:vertAlign w:val="subscript"/>
        </w:rPr>
        <w:t>u</w:t>
      </w:r>
      <w:r>
        <w:t>(t)</w:t>
      </w:r>
      <w:r>
        <w:rPr>
          <w:rFonts w:hint="eastAsia"/>
        </w:rPr>
        <w:t>：</w:t>
      </w:r>
      <w:r>
        <w:rPr>
          <w:lang w:eastAsia="zh-CN"/>
        </w:rPr>
        <w:tab/>
      </w:r>
      <w:r>
        <w:rPr>
          <w:rFonts w:hint="eastAsia"/>
        </w:rPr>
        <w:t>用户朝向</w:t>
      </w:r>
    </w:p>
    <w:p w:rsidR="00736C94" w:rsidRDefault="00736C94" w:rsidP="00736C94">
      <w:pPr>
        <w:pStyle w:val="Equationlegend"/>
      </w:pPr>
      <w:r>
        <w:tab/>
        <w:t>el</w:t>
      </w:r>
      <w:r>
        <w:rPr>
          <w:vertAlign w:val="subscript"/>
        </w:rPr>
        <w:t>s</w:t>
      </w:r>
      <w:r>
        <w:t>(t)</w:t>
      </w:r>
      <w:r>
        <w:rPr>
          <w:rFonts w:hint="eastAsia"/>
        </w:rPr>
        <w:t>：</w:t>
      </w:r>
      <w:r>
        <w:tab/>
      </w:r>
      <w:r>
        <w:rPr>
          <w:rFonts w:hint="eastAsia"/>
        </w:rPr>
        <w:t>卫星仰角</w:t>
      </w:r>
    </w:p>
    <w:p w:rsidR="00736C94" w:rsidRDefault="00736C94" w:rsidP="00736C94">
      <w:pPr>
        <w:pStyle w:val="Equationlegend"/>
      </w:pPr>
      <w:r>
        <w:tab/>
        <w:t>az</w:t>
      </w:r>
      <w:r>
        <w:rPr>
          <w:vertAlign w:val="subscript"/>
        </w:rPr>
        <w:t>s</w:t>
      </w:r>
      <w:r>
        <w:t>(t)</w:t>
      </w:r>
      <w:r>
        <w:rPr>
          <w:rFonts w:hint="eastAsia"/>
        </w:rPr>
        <w:t>：</w:t>
      </w:r>
      <w:r>
        <w:tab/>
      </w:r>
      <w:r>
        <w:rPr>
          <w:rFonts w:hint="eastAsia"/>
        </w:rPr>
        <w:t>卫星方位角</w:t>
      </w:r>
    </w:p>
    <w:p w:rsidR="00736C94" w:rsidRDefault="00736C94" w:rsidP="00736C94">
      <w:pPr>
        <w:pStyle w:val="Equationlegend"/>
        <w:rPr>
          <w:lang w:eastAsia="zh-CN"/>
        </w:rPr>
      </w:pPr>
      <w:r>
        <w:tab/>
      </w:r>
      <w:r>
        <w:rPr>
          <w:lang w:eastAsia="zh-CN"/>
        </w:rPr>
        <w:t>x</w:t>
      </w:r>
      <w:r>
        <w:rPr>
          <w:vertAlign w:val="subscript"/>
          <w:lang w:eastAsia="zh-CN"/>
        </w:rPr>
        <w:t>u</w:t>
      </w:r>
      <w:r>
        <w:rPr>
          <w:lang w:eastAsia="zh-CN"/>
        </w:rPr>
        <w:t>(t)</w:t>
      </w:r>
      <w:r>
        <w:rPr>
          <w:rFonts w:hint="eastAsia"/>
          <w:lang w:eastAsia="zh-CN"/>
        </w:rPr>
        <w:t>：</w:t>
      </w:r>
      <w:r>
        <w:rPr>
          <w:lang w:eastAsia="zh-CN"/>
        </w:rPr>
        <w:tab/>
      </w:r>
      <w:r>
        <w:rPr>
          <w:rFonts w:hint="eastAsia"/>
          <w:lang w:eastAsia="zh-CN"/>
        </w:rPr>
        <w:t>用户在</w:t>
      </w:r>
      <w:r>
        <w:rPr>
          <w:rFonts w:hint="eastAsia"/>
          <w:lang w:eastAsia="zh-CN"/>
        </w:rPr>
        <w:t xml:space="preserve"> </w:t>
      </w:r>
      <w:r>
        <w:rPr>
          <w:lang w:eastAsia="zh-CN"/>
        </w:rPr>
        <w:t xml:space="preserve">x </w:t>
      </w:r>
      <w:r>
        <w:rPr>
          <w:rFonts w:hint="eastAsia"/>
          <w:lang w:eastAsia="zh-CN"/>
        </w:rPr>
        <w:t>轴的位置</w:t>
      </w:r>
      <w:r>
        <w:rPr>
          <w:lang w:eastAsia="zh-CN"/>
        </w:rPr>
        <w:t xml:space="preserve"> (y </w:t>
      </w:r>
      <w:r>
        <w:rPr>
          <w:rFonts w:hint="eastAsia"/>
          <w:lang w:eastAsia="zh-CN"/>
        </w:rPr>
        <w:t>和</w:t>
      </w:r>
      <w:r>
        <w:rPr>
          <w:lang w:eastAsia="zh-CN"/>
        </w:rPr>
        <w:t xml:space="preserve"> z </w:t>
      </w:r>
      <w:r>
        <w:rPr>
          <w:rFonts w:hint="eastAsia"/>
          <w:lang w:eastAsia="zh-CN"/>
        </w:rPr>
        <w:t>轴位置认为是常量</w:t>
      </w:r>
      <w:r>
        <w:rPr>
          <w:lang w:eastAsia="zh-CN"/>
        </w:rPr>
        <w:t>)</w:t>
      </w:r>
    </w:p>
    <w:p w:rsidR="00DA747A" w:rsidRDefault="00DA747A">
      <w:pPr>
        <w:tabs>
          <w:tab w:val="clear" w:pos="794"/>
          <w:tab w:val="clear" w:pos="1191"/>
          <w:tab w:val="clear" w:pos="1588"/>
          <w:tab w:val="clear" w:pos="1985"/>
        </w:tabs>
        <w:overflowPunct/>
        <w:autoSpaceDE/>
        <w:autoSpaceDN/>
        <w:adjustRightInd/>
        <w:spacing w:before="0"/>
        <w:jc w:val="left"/>
        <w:textAlignment w:val="auto"/>
        <w:rPr>
          <w:lang w:val="en-US" w:eastAsia="zh-CN"/>
        </w:rPr>
      </w:pPr>
      <w:r w:rsidRPr="005961B3">
        <w:rPr>
          <w:lang w:val="en-US" w:eastAsia="zh-CN"/>
        </w:rPr>
        <w:br w:type="page"/>
      </w:r>
    </w:p>
    <w:p w:rsidR="00736C94" w:rsidRDefault="00736C94" w:rsidP="00736C94">
      <w:pPr>
        <w:pStyle w:val="Equationlegend"/>
        <w:rPr>
          <w:lang w:eastAsia="zh-CN"/>
        </w:rPr>
      </w:pPr>
      <w:r>
        <w:rPr>
          <w:lang w:eastAsia="zh-CN"/>
        </w:rPr>
        <w:lastRenderedPageBreak/>
        <w:tab/>
        <w:t>az</w:t>
      </w:r>
      <w:r>
        <w:rPr>
          <w:vertAlign w:val="subscript"/>
          <w:lang w:eastAsia="zh-CN"/>
        </w:rPr>
        <w:t>u</w:t>
      </w:r>
      <w:r>
        <w:rPr>
          <w:lang w:eastAsia="zh-CN"/>
        </w:rPr>
        <w:t>(t)</w:t>
      </w:r>
      <w:r>
        <w:rPr>
          <w:rFonts w:hint="eastAsia"/>
          <w:lang w:eastAsia="zh-CN"/>
        </w:rPr>
        <w:t>：</w:t>
      </w:r>
      <w:r>
        <w:rPr>
          <w:lang w:eastAsia="zh-CN"/>
        </w:rPr>
        <w:tab/>
      </w:r>
      <w:r>
        <w:rPr>
          <w:rFonts w:hint="eastAsia"/>
          <w:lang w:eastAsia="zh-CN"/>
        </w:rPr>
        <w:t>用户方位角</w:t>
      </w:r>
    </w:p>
    <w:p w:rsidR="00736C94" w:rsidRDefault="00736C94" w:rsidP="00736C94">
      <w:pPr>
        <w:pStyle w:val="Equationlegend"/>
        <w:rPr>
          <w:lang w:eastAsia="zh-CN"/>
        </w:rPr>
      </w:pPr>
      <w:r>
        <w:rPr>
          <w:lang w:eastAsia="zh-CN"/>
        </w:rPr>
        <w:tab/>
        <w:t>y</w:t>
      </w:r>
      <w:r>
        <w:rPr>
          <w:vertAlign w:val="subscript"/>
          <w:lang w:eastAsia="zh-CN"/>
        </w:rPr>
        <w:t>i</w:t>
      </w:r>
      <w:r>
        <w:rPr>
          <w:lang w:eastAsia="zh-CN"/>
        </w:rPr>
        <w:t>(t)</w:t>
      </w:r>
      <w:r>
        <w:rPr>
          <w:rFonts w:hint="eastAsia"/>
          <w:lang w:eastAsia="zh-CN"/>
        </w:rPr>
        <w:t>：</w:t>
      </w:r>
      <w:r>
        <w:rPr>
          <w:lang w:eastAsia="zh-CN"/>
        </w:rPr>
        <w:tab/>
      </w:r>
      <w:r>
        <w:rPr>
          <w:rFonts w:hint="eastAsia"/>
          <w:lang w:eastAsia="zh-CN"/>
        </w:rPr>
        <w:t>输出信号，其中每个</w:t>
      </w:r>
      <w:r>
        <w:rPr>
          <w:rFonts w:hint="eastAsia"/>
          <w:lang w:eastAsia="zh-CN"/>
        </w:rPr>
        <w:t xml:space="preserve"> </w:t>
      </w:r>
      <w:r>
        <w:rPr>
          <w:i/>
          <w:lang w:eastAsia="zh-CN"/>
        </w:rPr>
        <w:t xml:space="preserve">i </w:t>
      </w:r>
      <w:r>
        <w:rPr>
          <w:rFonts w:hint="eastAsia"/>
          <w:lang w:eastAsia="zh-CN"/>
        </w:rPr>
        <w:t>与直接信号和反射器相关。</w:t>
      </w:r>
    </w:p>
    <w:p w:rsidR="00736C94" w:rsidRDefault="00736C94" w:rsidP="00736C94">
      <w:pPr>
        <w:spacing w:before="240"/>
        <w:ind w:firstLineChars="200" w:firstLine="480"/>
        <w:rPr>
          <w:lang w:val="en-US" w:eastAsia="zh-CN"/>
        </w:rPr>
      </w:pPr>
      <w:r>
        <w:rPr>
          <w:rFonts w:hint="eastAsia"/>
          <w:lang w:val="en-US" w:eastAsia="zh-CN"/>
        </w:rPr>
        <w:t>本模型中考虑的传播机制及综合环境如图</w:t>
      </w:r>
      <w:r>
        <w:rPr>
          <w:lang w:val="en-US" w:eastAsia="zh-CN"/>
        </w:rPr>
        <w:t>  21</w:t>
      </w:r>
      <w:r>
        <w:rPr>
          <w:rFonts w:hint="eastAsia"/>
          <w:lang w:val="en-US" w:eastAsia="zh-CN"/>
        </w:rPr>
        <w:t>所示。</w:t>
      </w:r>
    </w:p>
    <w:p w:rsidR="00736C94" w:rsidRDefault="00736C94" w:rsidP="00736C94">
      <w:pPr>
        <w:ind w:firstLineChars="200" w:firstLine="480"/>
        <w:rPr>
          <w:lang w:val="en-US" w:eastAsia="zh-CN"/>
        </w:rPr>
      </w:pPr>
      <w:r>
        <w:rPr>
          <w:rFonts w:hint="eastAsia"/>
          <w:lang w:val="en-US" w:eastAsia="zh-CN"/>
        </w:rPr>
        <w:t>模型结构对于若干场景有效：城市车辆，城市行人，郊区车辆，郊区行人。该模型是在德国慕尼黑附近城市和郊区场景实测值基础上发展而来的。一个执行该模型的软件可在无线电通信第</w:t>
      </w:r>
      <w:r>
        <w:rPr>
          <w:lang w:val="en-US" w:eastAsia="zh-CN"/>
        </w:rPr>
        <w:t>3</w:t>
      </w:r>
      <w:r>
        <w:rPr>
          <w:rFonts w:hint="eastAsia"/>
          <w:lang w:val="en-US" w:eastAsia="zh-CN"/>
        </w:rPr>
        <w:t>研究组网站下载。</w:t>
      </w:r>
      <w:r>
        <w:rPr>
          <w:lang w:val="en-US" w:eastAsia="zh-CN"/>
        </w:rPr>
        <w:t xml:space="preserve">ITU-R </w:t>
      </w:r>
      <w:r>
        <w:rPr>
          <w:rFonts w:hint="eastAsia"/>
          <w:lang w:val="en-US" w:eastAsia="zh-CN"/>
        </w:rPr>
        <w:t>研究组网站上有关</w:t>
      </w:r>
      <w:r>
        <w:rPr>
          <w:rFonts w:hint="eastAsia"/>
          <w:lang w:val="en-US" w:eastAsia="zh-CN"/>
        </w:rPr>
        <w:t xml:space="preserve"> </w:t>
      </w:r>
      <w:r>
        <w:rPr>
          <w:lang w:val="en-US" w:eastAsia="zh-CN"/>
        </w:rPr>
        <w:t xml:space="preserve">ITU-R </w:t>
      </w:r>
      <w:r>
        <w:rPr>
          <w:rFonts w:hint="eastAsia"/>
          <w:lang w:val="en-US" w:eastAsia="zh-CN"/>
        </w:rPr>
        <w:t>物理统计宽带</w:t>
      </w:r>
      <w:r>
        <w:rPr>
          <w:rFonts w:hint="eastAsia"/>
          <w:lang w:val="en-US" w:eastAsia="zh-CN"/>
        </w:rPr>
        <w:t xml:space="preserve"> </w:t>
      </w:r>
      <w:r>
        <w:rPr>
          <w:lang w:val="en-US" w:eastAsia="zh-CN"/>
        </w:rPr>
        <w:t xml:space="preserve">LMSS </w:t>
      </w:r>
      <w:r>
        <w:rPr>
          <w:rFonts w:hint="eastAsia"/>
          <w:lang w:val="en-US" w:eastAsia="zh-CN"/>
        </w:rPr>
        <w:t>模型的报告中给出了该模型执行及使用的完整描述。</w:t>
      </w:r>
    </w:p>
    <w:p w:rsidR="00736C94" w:rsidRDefault="00736C94" w:rsidP="00736C94">
      <w:pPr>
        <w:pStyle w:val="FigureNo"/>
        <w:rPr>
          <w:szCs w:val="18"/>
          <w:lang w:val="en-US" w:eastAsia="zh-CN"/>
        </w:rPr>
      </w:pPr>
      <w:r>
        <w:rPr>
          <w:rFonts w:hint="eastAsia"/>
          <w:caps w:val="0"/>
          <w:szCs w:val="18"/>
          <w:lang w:val="en-US"/>
        </w:rPr>
        <w:t>图</w:t>
      </w:r>
      <w:r>
        <w:rPr>
          <w:szCs w:val="18"/>
          <w:lang w:val="en-US" w:eastAsia="zh-CN"/>
        </w:rPr>
        <w:t>20</w:t>
      </w:r>
    </w:p>
    <w:p w:rsidR="00736C94" w:rsidRDefault="00736C94" w:rsidP="00736C94">
      <w:pPr>
        <w:pStyle w:val="Figuretitle"/>
        <w:rPr>
          <w:szCs w:val="18"/>
          <w:lang w:val="en-US"/>
        </w:rPr>
      </w:pPr>
      <w:r>
        <w:rPr>
          <w:rFonts w:hint="eastAsia"/>
          <w:szCs w:val="18"/>
          <w:lang w:val="en-US"/>
        </w:rPr>
        <w:t>模型结构</w:t>
      </w:r>
    </w:p>
    <w:p w:rsidR="00736C94" w:rsidRDefault="004A7B7F" w:rsidP="00736C94">
      <w:pPr>
        <w:tabs>
          <w:tab w:val="left" w:pos="8280"/>
        </w:tabs>
        <w:jc w:val="center"/>
        <w:rPr>
          <w:lang w:eastAsia="zh-CN"/>
        </w:rPr>
      </w:pPr>
      <w:r>
        <w:object w:dxaOrig="4713" w:dyaOrig="2835">
          <v:shape id="_x0000_i1069" type="#_x0000_t75" style="width:354pt;height:210pt" o:ole="">
            <v:imagedata r:id="rId103" o:title=""/>
          </v:shape>
          <o:OLEObject Type="Embed" ProgID="CorelDRAW.Graphic.14" ShapeID="_x0000_i1069" DrawAspect="Content" ObjectID="_1548832588" r:id="rId104"/>
        </w:object>
      </w:r>
    </w:p>
    <w:p w:rsidR="00736C94" w:rsidRDefault="00736C94" w:rsidP="00736C94">
      <w:pPr>
        <w:pStyle w:val="FigureNo"/>
        <w:rPr>
          <w:lang w:eastAsia="zh-CN"/>
        </w:rPr>
      </w:pPr>
      <w:r>
        <w:rPr>
          <w:rFonts w:hint="eastAsia"/>
          <w:caps w:val="0"/>
          <w:lang w:eastAsia="zh-CN"/>
        </w:rPr>
        <w:t>图</w:t>
      </w:r>
      <w:r>
        <w:rPr>
          <w:lang w:eastAsia="zh-CN"/>
        </w:rPr>
        <w:t>21</w:t>
      </w:r>
    </w:p>
    <w:p w:rsidR="00736C94" w:rsidRDefault="00736C94" w:rsidP="00736C94">
      <w:pPr>
        <w:pStyle w:val="Figuretitle"/>
        <w:rPr>
          <w:bCs/>
          <w:lang w:eastAsia="zh-CN"/>
        </w:rPr>
      </w:pPr>
      <w:r>
        <w:rPr>
          <w:rFonts w:hint="eastAsia"/>
          <w:bCs/>
          <w:lang w:eastAsia="zh-CN"/>
        </w:rPr>
        <w:t>传播机制和综合环境</w:t>
      </w:r>
    </w:p>
    <w:p w:rsidR="00736C94" w:rsidRDefault="00736C94" w:rsidP="00736C94">
      <w:pPr>
        <w:jc w:val="center"/>
        <w:rPr>
          <w:lang w:eastAsia="zh-CN"/>
        </w:rPr>
      </w:pPr>
      <w:r>
        <w:object w:dxaOrig="6804" w:dyaOrig="4728">
          <v:shape id="_x0000_i1070" type="#_x0000_t75" style="width:342pt;height:234pt" o:ole="">
            <v:imagedata r:id="rId105" o:title=""/>
          </v:shape>
          <o:OLEObject Type="Embed" ProgID="CorelDRAW.Graphic.14" ShapeID="_x0000_i1070" DrawAspect="Content" ObjectID="_1548832589" r:id="rId106"/>
        </w:object>
      </w:r>
    </w:p>
    <w:p w:rsidR="00736C94" w:rsidRDefault="00736C94" w:rsidP="00736C94">
      <w:pPr>
        <w:jc w:val="center"/>
        <w:rPr>
          <w:lang w:eastAsia="zh-CN"/>
        </w:rPr>
      </w:pPr>
    </w:p>
    <w:p w:rsidR="00736C94" w:rsidRDefault="00736C94" w:rsidP="00736C94">
      <w:pPr>
        <w:pStyle w:val="Heading2"/>
        <w:rPr>
          <w:lang w:val="en-US" w:eastAsia="zh-CN"/>
        </w:rPr>
      </w:pPr>
      <w:r>
        <w:rPr>
          <w:lang w:val="en-US" w:eastAsia="zh-CN"/>
        </w:rPr>
        <w:lastRenderedPageBreak/>
        <w:t>7.1</w:t>
      </w:r>
      <w:r>
        <w:rPr>
          <w:lang w:val="en-US" w:eastAsia="zh-CN"/>
        </w:rPr>
        <w:tab/>
      </w:r>
      <w:r>
        <w:rPr>
          <w:rFonts w:hint="eastAsia"/>
          <w:lang w:val="en-US" w:eastAsia="zh-CN"/>
        </w:rPr>
        <w:t>模型输入</w:t>
      </w:r>
    </w:p>
    <w:p w:rsidR="00736C94" w:rsidRDefault="00736C94" w:rsidP="00736C94">
      <w:pPr>
        <w:keepNext/>
        <w:keepLines/>
        <w:ind w:firstLineChars="200" w:firstLine="480"/>
        <w:rPr>
          <w:lang w:val="en-US" w:eastAsia="zh-CN"/>
        </w:rPr>
      </w:pPr>
      <w:r>
        <w:rPr>
          <w:rFonts w:hint="eastAsia"/>
          <w:lang w:val="en-US" w:eastAsia="zh-CN"/>
        </w:rPr>
        <w:t>对于每一输入采样，必须提供一些值，以作为模型的输入：</w:t>
      </w:r>
    </w:p>
    <w:p w:rsidR="00736C94" w:rsidRDefault="00736C94" w:rsidP="00736C94">
      <w:pPr>
        <w:pStyle w:val="enumlev1"/>
        <w:rPr>
          <w:lang w:eastAsia="zh-CN"/>
        </w:rPr>
      </w:pPr>
      <w:r>
        <w:rPr>
          <w:lang w:eastAsia="zh-CN"/>
        </w:rPr>
        <w:t>–</w:t>
      </w:r>
      <w:r>
        <w:rPr>
          <w:lang w:eastAsia="zh-CN"/>
        </w:rPr>
        <w:tab/>
      </w:r>
      <w:r>
        <w:rPr>
          <w:rFonts w:hint="eastAsia"/>
          <w:lang w:eastAsia="zh-CN"/>
        </w:rPr>
        <w:t>卫星仰角</w:t>
      </w:r>
    </w:p>
    <w:p w:rsidR="00736C94" w:rsidRDefault="00736C94" w:rsidP="00736C94">
      <w:pPr>
        <w:pStyle w:val="enumlev1"/>
        <w:rPr>
          <w:lang w:eastAsia="zh-CN"/>
        </w:rPr>
      </w:pPr>
      <w:r>
        <w:rPr>
          <w:lang w:eastAsia="zh-CN"/>
        </w:rPr>
        <w:t>–</w:t>
      </w:r>
      <w:r>
        <w:rPr>
          <w:lang w:eastAsia="zh-CN"/>
        </w:rPr>
        <w:tab/>
      </w:r>
      <w:r>
        <w:rPr>
          <w:rFonts w:hint="eastAsia"/>
          <w:lang w:eastAsia="zh-CN"/>
        </w:rPr>
        <w:t>卫星方位角</w:t>
      </w:r>
    </w:p>
    <w:p w:rsidR="00736C94" w:rsidRDefault="00736C94" w:rsidP="00736C94">
      <w:pPr>
        <w:pStyle w:val="enumlev1"/>
        <w:rPr>
          <w:lang w:eastAsia="zh-CN"/>
        </w:rPr>
      </w:pPr>
      <w:r>
        <w:rPr>
          <w:lang w:eastAsia="zh-CN"/>
        </w:rPr>
        <w:t>–</w:t>
      </w:r>
      <w:r>
        <w:rPr>
          <w:lang w:eastAsia="zh-CN"/>
        </w:rPr>
        <w:tab/>
      </w:r>
      <w:r>
        <w:rPr>
          <w:rFonts w:hint="eastAsia"/>
          <w:lang w:eastAsia="zh-CN"/>
        </w:rPr>
        <w:t>用户速度</w:t>
      </w:r>
    </w:p>
    <w:p w:rsidR="00736C94" w:rsidRDefault="00736C94" w:rsidP="00736C94">
      <w:pPr>
        <w:pStyle w:val="enumlev1"/>
        <w:rPr>
          <w:lang w:eastAsia="zh-CN"/>
        </w:rPr>
      </w:pPr>
      <w:r>
        <w:rPr>
          <w:lang w:eastAsia="zh-CN"/>
        </w:rPr>
        <w:t>–</w:t>
      </w:r>
      <w:r>
        <w:rPr>
          <w:lang w:eastAsia="zh-CN"/>
        </w:rPr>
        <w:tab/>
      </w:r>
      <w:r>
        <w:rPr>
          <w:rFonts w:hint="eastAsia"/>
          <w:lang w:eastAsia="zh-CN"/>
        </w:rPr>
        <w:t>用户朝向。</w:t>
      </w:r>
    </w:p>
    <w:p w:rsidR="00736C94" w:rsidRDefault="00736C94" w:rsidP="00736C94">
      <w:pPr>
        <w:ind w:firstLineChars="200" w:firstLine="480"/>
        <w:rPr>
          <w:lang w:val="en-US" w:eastAsia="zh-CN"/>
        </w:rPr>
      </w:pPr>
      <w:r>
        <w:rPr>
          <w:rFonts w:hint="eastAsia"/>
          <w:lang w:val="en-US" w:eastAsia="zh-CN"/>
        </w:rPr>
        <w:t>这里要注意的是用户最大速度受信道脉冲响应采样频率的限制：</w:t>
      </w:r>
    </w:p>
    <w:p w:rsidR="00736C94" w:rsidRDefault="00736C94" w:rsidP="00736C94">
      <w:pPr>
        <w:pStyle w:val="Blanc"/>
        <w:rPr>
          <w:lang w:eastAsia="zh-CN"/>
        </w:rPr>
      </w:pPr>
    </w:p>
    <w:p w:rsidR="00736C94" w:rsidRDefault="00736C94" w:rsidP="00736C94">
      <w:pPr>
        <w:pStyle w:val="Equation"/>
        <w:rPr>
          <w:lang w:val="en-US" w:eastAsia="zh-CN"/>
        </w:rPr>
      </w:pPr>
      <w:r>
        <w:rPr>
          <w:lang w:val="en-US" w:eastAsia="zh-CN"/>
        </w:rPr>
        <w:tab/>
      </w:r>
      <w:r>
        <w:rPr>
          <w:lang w:val="en-US" w:eastAsia="zh-CN"/>
        </w:rPr>
        <w:tab/>
      </w:r>
      <w:r>
        <w:rPr>
          <w:position w:val="-30"/>
        </w:rPr>
        <w:object w:dxaOrig="1140" w:dyaOrig="756">
          <v:shape id="_x0000_i1071" type="#_x0000_t75" style="width:60pt;height:36pt" o:ole="">
            <v:imagedata r:id="rId107" o:title=""/>
          </v:shape>
          <o:OLEObject Type="Embed" ProgID="Equation.3" ShapeID="_x0000_i1071" DrawAspect="Content" ObjectID="_1548832590" r:id="rId108"/>
        </w:object>
      </w:r>
      <w:r>
        <w:rPr>
          <w:lang w:val="en-US" w:eastAsia="zh-CN"/>
        </w:rPr>
        <w:tab/>
        <w:t>(30)</w:t>
      </w:r>
    </w:p>
    <w:p w:rsidR="00736C94" w:rsidRDefault="00736C94" w:rsidP="00736C94">
      <w:pPr>
        <w:ind w:firstLineChars="200" w:firstLine="480"/>
        <w:rPr>
          <w:lang w:val="en-US" w:eastAsia="zh-CN"/>
        </w:rPr>
      </w:pPr>
      <w:r>
        <w:rPr>
          <w:rFonts w:hint="eastAsia"/>
          <w:lang w:val="en-US" w:eastAsia="zh-CN"/>
        </w:rPr>
        <w:t>其中：</w:t>
      </w:r>
    </w:p>
    <w:p w:rsidR="00736C94" w:rsidRDefault="00736C94" w:rsidP="00736C94">
      <w:pPr>
        <w:pStyle w:val="Equationlegend"/>
        <w:rPr>
          <w:lang w:eastAsia="zh-CN"/>
        </w:rPr>
      </w:pPr>
      <w:r>
        <w:rPr>
          <w:lang w:eastAsia="zh-CN"/>
        </w:rPr>
        <w:tab/>
      </w:r>
      <w:r>
        <w:rPr>
          <w:position w:val="-14"/>
        </w:rPr>
        <w:object w:dxaOrig="528" w:dyaOrig="372">
          <v:shape id="_x0000_i1072" type="#_x0000_t75" style="width:24pt;height:18pt" o:ole="">
            <v:imagedata r:id="rId109" o:title=""/>
          </v:shape>
          <o:OLEObject Type="Embed" ProgID="Equation.DSMT4" ShapeID="_x0000_i1072" DrawAspect="Content" ObjectID="_1548832591" r:id="rId110"/>
        </w:object>
      </w:r>
      <w:r>
        <w:rPr>
          <w:rFonts w:hint="eastAsia"/>
          <w:lang w:eastAsia="zh-CN"/>
        </w:rPr>
        <w:t>：</w:t>
      </w:r>
      <w:r>
        <w:rPr>
          <w:lang w:eastAsia="zh-CN"/>
        </w:rPr>
        <w:tab/>
      </w:r>
      <w:r>
        <w:rPr>
          <w:rFonts w:hint="eastAsia"/>
          <w:lang w:eastAsia="zh-CN"/>
        </w:rPr>
        <w:t>采样频率</w:t>
      </w:r>
    </w:p>
    <w:p w:rsidR="00736C94" w:rsidRDefault="00736C94" w:rsidP="00736C94">
      <w:pPr>
        <w:pStyle w:val="Equationlegend"/>
        <w:rPr>
          <w:lang w:eastAsia="zh-CN"/>
        </w:rPr>
      </w:pPr>
      <w:r>
        <w:rPr>
          <w:lang w:eastAsia="zh-CN"/>
        </w:rPr>
        <w:tab/>
      </w:r>
      <w:r>
        <w:rPr>
          <w:position w:val="-12"/>
        </w:rPr>
        <w:object w:dxaOrig="264" w:dyaOrig="372">
          <v:shape id="_x0000_i1073" type="#_x0000_t75" style="width:12pt;height:18pt" o:ole="">
            <v:imagedata r:id="rId111" o:title=""/>
          </v:shape>
          <o:OLEObject Type="Embed" ProgID="Equation.DSMT4" ShapeID="_x0000_i1073" DrawAspect="Content" ObjectID="_1548832592" r:id="rId112"/>
        </w:object>
      </w:r>
      <w:r>
        <w:rPr>
          <w:rFonts w:hint="eastAsia"/>
          <w:lang w:eastAsia="zh-CN"/>
        </w:rPr>
        <w:t>：</w:t>
      </w:r>
      <w:r>
        <w:rPr>
          <w:lang w:eastAsia="zh-CN"/>
        </w:rPr>
        <w:tab/>
      </w:r>
      <w:r>
        <w:rPr>
          <w:rFonts w:hint="eastAsia"/>
          <w:lang w:eastAsia="zh-CN"/>
        </w:rPr>
        <w:t>载波频率</w:t>
      </w:r>
    </w:p>
    <w:p w:rsidR="00736C94" w:rsidRDefault="00736C94" w:rsidP="00736C94">
      <w:pPr>
        <w:pStyle w:val="Equationlegend"/>
        <w:rPr>
          <w:lang w:eastAsia="zh-CN"/>
        </w:rPr>
      </w:pPr>
      <w:r>
        <w:rPr>
          <w:lang w:eastAsia="zh-CN"/>
        </w:rPr>
        <w:tab/>
      </w:r>
      <w:r>
        <w:rPr>
          <w:position w:val="-12"/>
        </w:rPr>
        <w:object w:dxaOrig="228" w:dyaOrig="372">
          <v:shape id="_x0000_i1074" type="#_x0000_t75" style="width:12pt;height:18pt" o:ole="">
            <v:imagedata r:id="rId113" o:title=""/>
          </v:shape>
          <o:OLEObject Type="Embed" ProgID="Equation.DSMT4" ShapeID="_x0000_i1074" DrawAspect="Content" ObjectID="_1548832593" r:id="rId114"/>
        </w:object>
      </w:r>
      <w:r>
        <w:rPr>
          <w:rFonts w:hint="eastAsia"/>
          <w:lang w:eastAsia="zh-CN"/>
        </w:rPr>
        <w:t>：</w:t>
      </w:r>
      <w:r>
        <w:rPr>
          <w:lang w:eastAsia="zh-CN"/>
        </w:rPr>
        <w:tab/>
      </w:r>
      <w:r>
        <w:rPr>
          <w:rFonts w:hint="eastAsia"/>
          <w:lang w:eastAsia="zh-CN"/>
        </w:rPr>
        <w:t>光速</w:t>
      </w:r>
    </w:p>
    <w:p w:rsidR="00736C94" w:rsidRDefault="00736C94" w:rsidP="00736C94">
      <w:pPr>
        <w:ind w:firstLineChars="200" w:firstLine="480"/>
        <w:rPr>
          <w:lang w:val="en-US" w:eastAsia="zh-CN"/>
        </w:rPr>
      </w:pPr>
      <w:r>
        <w:rPr>
          <w:rFonts w:hint="eastAsia"/>
          <w:lang w:val="en-US" w:eastAsia="zh-CN"/>
        </w:rPr>
        <w:t>建议采用一个合理的过采样因子，比如</w:t>
      </w:r>
      <w:r>
        <w:rPr>
          <w:rFonts w:hint="eastAsia"/>
          <w:lang w:val="en-US" w:eastAsia="zh-CN"/>
        </w:rPr>
        <w:t xml:space="preserve"> </w:t>
      </w:r>
      <w:r>
        <w:rPr>
          <w:lang w:val="en-US" w:eastAsia="zh-CN"/>
        </w:rPr>
        <w:t>4</w:t>
      </w:r>
      <w:r>
        <w:rPr>
          <w:rFonts w:hint="eastAsia"/>
          <w:lang w:val="en-US" w:eastAsia="zh-CN"/>
        </w:rPr>
        <w:t>。</w:t>
      </w:r>
    </w:p>
    <w:p w:rsidR="00736C94" w:rsidRDefault="00736C94" w:rsidP="00736C94">
      <w:pPr>
        <w:pStyle w:val="Heading2"/>
        <w:rPr>
          <w:lang w:val="en-US" w:eastAsia="zh-CN"/>
        </w:rPr>
      </w:pPr>
      <w:r>
        <w:rPr>
          <w:lang w:val="en-US" w:eastAsia="zh-CN"/>
        </w:rPr>
        <w:t>7.2</w:t>
      </w:r>
      <w:r>
        <w:rPr>
          <w:lang w:val="en-US" w:eastAsia="zh-CN"/>
        </w:rPr>
        <w:tab/>
      </w:r>
      <w:r>
        <w:rPr>
          <w:rFonts w:hint="eastAsia"/>
          <w:lang w:val="en-US" w:eastAsia="zh-CN"/>
        </w:rPr>
        <w:t>模型输出</w:t>
      </w:r>
    </w:p>
    <w:p w:rsidR="00736C94" w:rsidRDefault="00736C94" w:rsidP="00736C94">
      <w:pPr>
        <w:ind w:firstLineChars="200" w:firstLine="480"/>
        <w:rPr>
          <w:lang w:val="en-US" w:eastAsia="zh-CN"/>
        </w:rPr>
      </w:pPr>
      <w:r>
        <w:rPr>
          <w:rStyle w:val="apple-style-span"/>
          <w:rFonts w:hint="eastAsia"/>
          <w:color w:val="000000"/>
          <w:lang w:val="en-US" w:eastAsia="zh-CN"/>
        </w:rPr>
        <w:t>对于每一个时间常量，模型输出一个</w:t>
      </w:r>
      <w:r>
        <w:rPr>
          <w:rStyle w:val="apple-style-span"/>
          <w:rFonts w:hint="eastAsia"/>
          <w:color w:val="000000"/>
          <w:lang w:val="en-US" w:eastAsia="zh-CN"/>
        </w:rPr>
        <w:t xml:space="preserve"> </w:t>
      </w:r>
      <w:r>
        <w:rPr>
          <w:i/>
          <w:lang w:val="en-US" w:eastAsia="zh-CN"/>
        </w:rPr>
        <w:t xml:space="preserve">N </w:t>
      </w:r>
      <w:r>
        <w:rPr>
          <w:rFonts w:hint="eastAsia"/>
          <w:lang w:val="en-US" w:eastAsia="zh-CN"/>
        </w:rPr>
        <w:t>路径延时</w:t>
      </w:r>
      <w:r>
        <w:rPr>
          <w:rFonts w:hint="eastAsia"/>
          <w:lang w:val="en-US" w:eastAsia="zh-CN"/>
        </w:rPr>
        <w:t xml:space="preserve"> </w:t>
      </w:r>
      <w:r>
        <w:rPr>
          <w:lang w:val="en-US"/>
        </w:rPr>
        <w:sym w:font="Symbol" w:char="F074"/>
      </w:r>
      <w:r>
        <w:rPr>
          <w:i/>
          <w:iCs/>
          <w:vertAlign w:val="subscript"/>
          <w:lang w:val="en-US" w:eastAsia="zh-CN"/>
        </w:rPr>
        <w:t xml:space="preserve">i </w:t>
      </w:r>
      <w:r>
        <w:rPr>
          <w:rFonts w:hint="eastAsia"/>
          <w:iCs/>
          <w:lang w:val="en-US" w:eastAsia="zh-CN"/>
        </w:rPr>
        <w:t>和</w:t>
      </w:r>
      <w:r>
        <w:rPr>
          <w:rFonts w:hint="eastAsia"/>
          <w:iCs/>
          <w:lang w:val="en-US" w:eastAsia="zh-CN"/>
        </w:rPr>
        <w:t xml:space="preserve"> </w:t>
      </w:r>
      <w:r>
        <w:rPr>
          <w:i/>
          <w:lang w:val="en-US" w:eastAsia="zh-CN"/>
        </w:rPr>
        <w:t xml:space="preserve">N </w:t>
      </w:r>
      <w:r>
        <w:rPr>
          <w:rFonts w:hint="eastAsia"/>
          <w:lang w:val="en-US" w:eastAsia="zh-CN"/>
        </w:rPr>
        <w:t>复值</w:t>
      </w:r>
      <w:r>
        <w:rPr>
          <w:rFonts w:hint="eastAsia"/>
          <w:lang w:val="en-US" w:eastAsia="zh-CN"/>
        </w:rPr>
        <w:t xml:space="preserve"> </w:t>
      </w:r>
      <w:r>
        <w:rPr>
          <w:i/>
          <w:iCs/>
          <w:lang w:val="en-US" w:eastAsia="zh-CN"/>
        </w:rPr>
        <w:t>A</w:t>
      </w:r>
      <w:r>
        <w:rPr>
          <w:i/>
          <w:iCs/>
          <w:vertAlign w:val="subscript"/>
          <w:lang w:val="en-US" w:eastAsia="zh-CN"/>
        </w:rPr>
        <w:t>i</w:t>
      </w:r>
      <w:r>
        <w:rPr>
          <w:lang w:val="en-US" w:eastAsia="zh-CN"/>
        </w:rPr>
        <w:t>(</w:t>
      </w:r>
      <w:r>
        <w:rPr>
          <w:i/>
          <w:iCs/>
          <w:lang w:val="en-US" w:eastAsia="zh-CN"/>
        </w:rPr>
        <w:t>t</w:t>
      </w:r>
      <w:r>
        <w:rPr>
          <w:lang w:val="en-US" w:eastAsia="zh-CN"/>
        </w:rPr>
        <w:t xml:space="preserve">) </w:t>
      </w:r>
      <w:r>
        <w:rPr>
          <w:rFonts w:hint="eastAsia"/>
          <w:lang w:val="en-US" w:eastAsia="zh-CN"/>
        </w:rPr>
        <w:t>向量。等价基带信道脉冲响应由下式给出：</w:t>
      </w:r>
    </w:p>
    <w:p w:rsidR="00736C94" w:rsidRDefault="00736C94" w:rsidP="00736C94">
      <w:pPr>
        <w:pStyle w:val="Blanc"/>
        <w:rPr>
          <w:lang w:eastAsia="zh-CN"/>
        </w:rPr>
      </w:pPr>
    </w:p>
    <w:p w:rsidR="00736C94" w:rsidRDefault="00736C94" w:rsidP="00736C94">
      <w:pPr>
        <w:tabs>
          <w:tab w:val="clear" w:pos="1191"/>
          <w:tab w:val="clear" w:pos="1588"/>
          <w:tab w:val="clear" w:pos="1985"/>
          <w:tab w:val="center" w:pos="4820"/>
          <w:tab w:val="right" w:pos="9639"/>
        </w:tabs>
        <w:rPr>
          <w:lang w:val="en-US" w:eastAsia="zh-CN"/>
        </w:rPr>
      </w:pPr>
      <w:r>
        <w:rPr>
          <w:lang w:val="en-US" w:eastAsia="zh-CN"/>
        </w:rPr>
        <w:tab/>
      </w:r>
      <w:r>
        <w:rPr>
          <w:lang w:val="en-US" w:eastAsia="zh-CN"/>
        </w:rPr>
        <w:tab/>
      </w:r>
      <w:r>
        <w:rPr>
          <w:position w:val="-22"/>
        </w:rPr>
        <w:object w:dxaOrig="2988" w:dyaOrig="576">
          <v:shape id="_x0000_i1075" type="#_x0000_t75" style="width:150pt;height:30pt" o:ole="">
            <v:imagedata r:id="rId115" o:title=""/>
          </v:shape>
          <o:OLEObject Type="Embed" ProgID="Equation.3" ShapeID="_x0000_i1075" DrawAspect="Content" ObjectID="_1548832594" r:id="rId116"/>
        </w:object>
      </w:r>
      <w:r>
        <w:rPr>
          <w:lang w:val="en-US" w:eastAsia="zh-CN"/>
        </w:rPr>
        <w:tab/>
        <w:t>(31)</w:t>
      </w:r>
    </w:p>
    <w:p w:rsidR="00736C94" w:rsidRDefault="00736C94" w:rsidP="00736C94">
      <w:pPr>
        <w:ind w:firstLineChars="200" w:firstLine="480"/>
        <w:rPr>
          <w:lang w:val="en-US" w:eastAsia="zh-CN"/>
        </w:rPr>
      </w:pPr>
      <w:r>
        <w:rPr>
          <w:rFonts w:hint="eastAsia"/>
          <w:lang w:val="en-US" w:eastAsia="zh-CN"/>
        </w:rPr>
        <w:t>其中</w:t>
      </w:r>
      <w:r>
        <w:rPr>
          <w:rFonts w:hint="eastAsia"/>
          <w:lang w:val="en-US" w:eastAsia="zh-CN"/>
        </w:rPr>
        <w:t xml:space="preserve"> </w:t>
      </w:r>
      <w:r>
        <w:rPr>
          <w:i/>
          <w:lang w:val="en-US" w:eastAsia="zh-CN"/>
        </w:rPr>
        <w:t xml:space="preserve">t </w:t>
      </w:r>
      <w:r>
        <w:rPr>
          <w:rFonts w:hint="eastAsia"/>
          <w:lang w:val="en-US" w:eastAsia="zh-CN"/>
        </w:rPr>
        <w:t>和</w:t>
      </w:r>
      <w:r>
        <w:rPr>
          <w:rFonts w:hint="eastAsia"/>
          <w:lang w:val="en-US" w:eastAsia="zh-CN"/>
        </w:rPr>
        <w:t xml:space="preserve"> </w:t>
      </w:r>
      <w:r>
        <w:rPr>
          <w:lang w:val="en-US"/>
        </w:rPr>
        <w:sym w:font="Symbol" w:char="F074"/>
      </w:r>
      <w:r>
        <w:rPr>
          <w:lang w:val="en-US" w:eastAsia="zh-CN"/>
        </w:rPr>
        <w:t xml:space="preserve"> </w:t>
      </w:r>
      <w:r>
        <w:rPr>
          <w:rFonts w:hint="eastAsia"/>
          <w:lang w:val="en-US" w:eastAsia="zh-CN"/>
        </w:rPr>
        <w:t>分别代表时间和延时轴。这里要注意的是路径延时</w:t>
      </w:r>
      <w:r>
        <w:rPr>
          <w:rFonts w:hint="eastAsia"/>
          <w:lang w:val="en-US" w:eastAsia="zh-CN"/>
        </w:rPr>
        <w:t xml:space="preserve"> </w:t>
      </w:r>
      <w:r>
        <w:rPr>
          <w:lang w:val="en-US"/>
        </w:rPr>
        <w:sym w:font="Symbol" w:char="F074"/>
      </w:r>
      <w:r>
        <w:rPr>
          <w:i/>
          <w:iCs/>
          <w:vertAlign w:val="subscript"/>
          <w:lang w:val="en-US" w:eastAsia="zh-CN"/>
        </w:rPr>
        <w:t>i</w:t>
      </w:r>
      <w:r>
        <w:rPr>
          <w:lang w:val="en-US" w:eastAsia="zh-CN"/>
        </w:rPr>
        <w:t>(</w:t>
      </w:r>
      <w:r>
        <w:rPr>
          <w:i/>
          <w:iCs/>
          <w:lang w:val="en-US" w:eastAsia="zh-CN"/>
        </w:rPr>
        <w:t>t</w:t>
      </w:r>
      <w:r>
        <w:rPr>
          <w:lang w:val="en-US" w:eastAsia="zh-CN"/>
        </w:rPr>
        <w:t xml:space="preserve">) </w:t>
      </w:r>
      <w:r>
        <w:rPr>
          <w:rFonts w:hint="eastAsia"/>
          <w:lang w:val="en-US" w:eastAsia="zh-CN"/>
        </w:rPr>
        <w:t>是时变量，且可取任意值。</w:t>
      </w:r>
    </w:p>
    <w:p w:rsidR="00736C94" w:rsidRDefault="00736C94" w:rsidP="00736C94">
      <w:pPr>
        <w:pStyle w:val="Heading2"/>
        <w:rPr>
          <w:lang w:val="en-US" w:eastAsia="zh-CN"/>
        </w:rPr>
      </w:pPr>
      <w:r>
        <w:rPr>
          <w:lang w:val="en-US" w:eastAsia="zh-CN"/>
        </w:rPr>
        <w:t>7.3</w:t>
      </w:r>
      <w:r>
        <w:rPr>
          <w:lang w:val="en-US" w:eastAsia="zh-CN"/>
        </w:rPr>
        <w:tab/>
      </w:r>
      <w:r>
        <w:rPr>
          <w:rFonts w:hint="eastAsia"/>
          <w:lang w:val="en-US" w:eastAsia="zh-CN"/>
        </w:rPr>
        <w:t>模型输出的使用</w:t>
      </w:r>
    </w:p>
    <w:p w:rsidR="00736C94" w:rsidRDefault="00736C94" w:rsidP="00736C94">
      <w:pPr>
        <w:ind w:firstLineChars="200" w:firstLine="480"/>
        <w:rPr>
          <w:lang w:val="en-US" w:eastAsia="zh-CN"/>
        </w:rPr>
      </w:pPr>
      <w:r>
        <w:rPr>
          <w:rFonts w:hint="eastAsia"/>
          <w:lang w:val="en-US" w:eastAsia="zh-CN"/>
        </w:rPr>
        <w:t>令</w:t>
      </w:r>
      <w:r>
        <w:rPr>
          <w:rFonts w:hint="eastAsia"/>
          <w:lang w:val="en-US" w:eastAsia="zh-CN"/>
        </w:rPr>
        <w:t xml:space="preserve"> </w:t>
      </w:r>
      <w:r>
        <w:rPr>
          <w:i/>
          <w:iCs/>
          <w:lang w:val="en-US" w:eastAsia="zh-CN"/>
        </w:rPr>
        <w:t>s</w:t>
      </w:r>
      <w:r>
        <w:rPr>
          <w:lang w:val="en-US" w:eastAsia="zh-CN"/>
        </w:rPr>
        <w:t>(</w:t>
      </w:r>
      <w:r>
        <w:rPr>
          <w:i/>
          <w:iCs/>
          <w:lang w:val="en-US" w:eastAsia="zh-CN"/>
        </w:rPr>
        <w:t>t</w:t>
      </w:r>
      <w:r>
        <w:rPr>
          <w:lang w:val="en-US" w:eastAsia="zh-CN"/>
        </w:rPr>
        <w:t xml:space="preserve">) </w:t>
      </w:r>
      <w:r>
        <w:rPr>
          <w:rFonts w:hint="eastAsia"/>
          <w:lang w:val="en-US" w:eastAsia="zh-CN"/>
        </w:rPr>
        <w:t>为发射等价基带信号，可用通常的将发射信号与信道脉冲响应进行卷积的计算方式，获得接收信号</w:t>
      </w:r>
      <w:r>
        <w:rPr>
          <w:rFonts w:hint="eastAsia"/>
          <w:lang w:val="en-US" w:eastAsia="zh-CN"/>
        </w:rPr>
        <w:t xml:space="preserve"> </w:t>
      </w:r>
      <w:r>
        <w:rPr>
          <w:i/>
          <w:iCs/>
          <w:lang w:val="en-US" w:eastAsia="zh-CN"/>
        </w:rPr>
        <w:t>r</w:t>
      </w:r>
      <w:r>
        <w:rPr>
          <w:lang w:val="en-US" w:eastAsia="zh-CN"/>
        </w:rPr>
        <w:t>(</w:t>
      </w:r>
      <w:r>
        <w:rPr>
          <w:i/>
          <w:iCs/>
          <w:lang w:val="en-US" w:eastAsia="zh-CN"/>
        </w:rPr>
        <w:t>t</w:t>
      </w:r>
      <w:r>
        <w:rPr>
          <w:lang w:val="en-US" w:eastAsia="zh-CN"/>
        </w:rPr>
        <w:t>)</w:t>
      </w:r>
      <w:r>
        <w:rPr>
          <w:rFonts w:hint="eastAsia"/>
          <w:lang w:val="en-US" w:eastAsia="zh-CN"/>
        </w:rPr>
        <w:t>：</w:t>
      </w:r>
    </w:p>
    <w:p w:rsidR="00736C94" w:rsidRDefault="00736C94" w:rsidP="00736C94">
      <w:pPr>
        <w:pStyle w:val="Blanc"/>
        <w:rPr>
          <w:lang w:eastAsia="zh-CN"/>
        </w:rPr>
      </w:pPr>
    </w:p>
    <w:p w:rsidR="00736C94" w:rsidRDefault="00736C94" w:rsidP="00736C94">
      <w:pPr>
        <w:pStyle w:val="Equation"/>
        <w:rPr>
          <w:lang w:val="en-US" w:eastAsia="zh-CN"/>
        </w:rPr>
      </w:pPr>
      <w:r>
        <w:rPr>
          <w:lang w:val="en-US" w:eastAsia="zh-CN"/>
        </w:rPr>
        <w:tab/>
      </w:r>
      <w:r>
        <w:rPr>
          <w:lang w:val="en-US" w:eastAsia="zh-CN"/>
        </w:rPr>
        <w:tab/>
      </w:r>
      <w:r>
        <w:rPr>
          <w:i/>
          <w:iCs/>
          <w:lang w:val="en-US" w:eastAsia="zh-CN"/>
        </w:rPr>
        <w:t>r</w:t>
      </w:r>
      <w:r>
        <w:rPr>
          <w:lang w:val="en-US" w:eastAsia="zh-CN"/>
        </w:rPr>
        <w:t>(</w:t>
      </w:r>
      <w:r>
        <w:rPr>
          <w:i/>
          <w:iCs/>
          <w:lang w:val="en-US" w:eastAsia="zh-CN"/>
        </w:rPr>
        <w:t>t</w:t>
      </w:r>
      <w:r>
        <w:rPr>
          <w:lang w:val="en-US" w:eastAsia="zh-CN"/>
        </w:rPr>
        <w:t xml:space="preserve">) = </w:t>
      </w:r>
      <w:r>
        <w:rPr>
          <w:i/>
          <w:iCs/>
          <w:lang w:val="en-US" w:eastAsia="zh-CN"/>
        </w:rPr>
        <w:t>s</w:t>
      </w:r>
      <w:r>
        <w:rPr>
          <w:lang w:val="en-US" w:eastAsia="zh-CN"/>
        </w:rPr>
        <w:t>(</w:t>
      </w:r>
      <w:r>
        <w:rPr>
          <w:i/>
          <w:iCs/>
          <w:lang w:val="en-US" w:eastAsia="zh-CN"/>
        </w:rPr>
        <w:t>t</w:t>
      </w:r>
      <w:r>
        <w:rPr>
          <w:lang w:val="en-US" w:eastAsia="zh-CN"/>
        </w:rPr>
        <w:t xml:space="preserve">) * </w:t>
      </w:r>
      <w:r>
        <w:rPr>
          <w:i/>
          <w:iCs/>
          <w:lang w:val="en-US" w:eastAsia="zh-CN"/>
        </w:rPr>
        <w:t>h</w:t>
      </w:r>
      <w:r>
        <w:rPr>
          <w:lang w:val="en-US" w:eastAsia="zh-CN"/>
        </w:rPr>
        <w:t>(</w:t>
      </w:r>
      <w:r>
        <w:rPr>
          <w:i/>
          <w:iCs/>
          <w:lang w:val="en-US" w:eastAsia="zh-CN"/>
        </w:rPr>
        <w:t>t</w:t>
      </w:r>
      <w:r>
        <w:rPr>
          <w:lang w:val="en-US" w:eastAsia="zh-CN"/>
        </w:rPr>
        <w:t xml:space="preserve">, </w:t>
      </w:r>
      <w:r>
        <w:rPr>
          <w:lang w:val="en-US"/>
        </w:rPr>
        <w:sym w:font="Symbol" w:char="F074"/>
      </w:r>
      <w:r>
        <w:rPr>
          <w:lang w:val="en-US" w:eastAsia="zh-CN"/>
        </w:rPr>
        <w:t>)</w:t>
      </w:r>
      <w:r>
        <w:rPr>
          <w:lang w:val="en-US" w:eastAsia="zh-CN"/>
        </w:rPr>
        <w:tab/>
        <w:t>(32)</w:t>
      </w:r>
    </w:p>
    <w:p w:rsidR="00736C94" w:rsidRDefault="00736C94" w:rsidP="00736C94">
      <w:pPr>
        <w:pStyle w:val="Blanc"/>
        <w:rPr>
          <w:lang w:eastAsia="zh-CN"/>
        </w:rPr>
      </w:pPr>
    </w:p>
    <w:p w:rsidR="00736C94" w:rsidRDefault="00736C94" w:rsidP="00736C94">
      <w:pPr>
        <w:ind w:firstLineChars="200" w:firstLine="480"/>
        <w:rPr>
          <w:lang w:val="en-US" w:eastAsia="zh-CN"/>
        </w:rPr>
      </w:pPr>
      <w:r>
        <w:rPr>
          <w:rFonts w:hint="eastAsia"/>
          <w:lang w:val="en-US" w:eastAsia="zh-CN"/>
        </w:rPr>
        <w:t>作为模型输出的信道脉冲响应，其更新频率由</w:t>
      </w:r>
      <w:r>
        <w:rPr>
          <w:position w:val="-14"/>
        </w:rPr>
        <w:object w:dxaOrig="528" w:dyaOrig="372">
          <v:shape id="_x0000_i1076" type="#_x0000_t75" style="width:24pt;height:18pt" o:ole="">
            <v:imagedata r:id="rId109" o:title=""/>
          </v:shape>
          <o:OLEObject Type="Embed" ProgID="Equation.DSMT4" ShapeID="_x0000_i1076" DrawAspect="Content" ObjectID="_1548832595" r:id="rId117"/>
        </w:object>
      </w:r>
      <w:r>
        <w:rPr>
          <w:rFonts w:hint="eastAsia"/>
          <w:lang w:eastAsia="zh-CN"/>
        </w:rPr>
        <w:t>给定。</w:t>
      </w:r>
    </w:p>
    <w:p w:rsidR="00736C94" w:rsidRDefault="00736C94" w:rsidP="00736C94">
      <w:pPr>
        <w:pStyle w:val="Heading1"/>
        <w:rPr>
          <w:lang w:val="en-US" w:eastAsia="zh-CN"/>
        </w:rPr>
      </w:pPr>
      <w:r>
        <w:rPr>
          <w:lang w:val="en-US" w:eastAsia="zh-CN"/>
        </w:rPr>
        <w:t>8</w:t>
      </w:r>
      <w:r>
        <w:rPr>
          <w:lang w:val="en-US" w:eastAsia="zh-CN"/>
        </w:rPr>
        <w:tab/>
      </w:r>
      <w:r>
        <w:rPr>
          <w:rFonts w:hint="eastAsia"/>
          <w:lang w:val="en-US" w:eastAsia="zh-CN"/>
        </w:rPr>
        <w:t>卫星多链路传输</w:t>
      </w:r>
    </w:p>
    <w:p w:rsidR="00736C94" w:rsidRDefault="00736C94" w:rsidP="00736C94">
      <w:pPr>
        <w:ind w:firstLineChars="200" w:firstLine="480"/>
        <w:rPr>
          <w:lang w:val="en-US" w:eastAsia="zh-CN"/>
        </w:rPr>
      </w:pPr>
      <w:r>
        <w:rPr>
          <w:rFonts w:hint="eastAsia"/>
          <w:lang w:val="en-US" w:eastAsia="zh-CN"/>
        </w:rPr>
        <w:t>前述章节考虑了单卫星链路情况。为改进可用度，可使用多个卫星系统实现多链路传输。本部分将研究各个卫星的合成</w:t>
      </w:r>
      <w:r>
        <w:rPr>
          <w:lang w:val="en-US" w:eastAsia="zh-CN"/>
        </w:rPr>
        <w:t>/</w:t>
      </w:r>
      <w:r>
        <w:rPr>
          <w:rFonts w:hint="eastAsia"/>
          <w:lang w:val="en-US" w:eastAsia="zh-CN"/>
        </w:rPr>
        <w:t>交换信号。这里考虑两种情况，一种是不相关情况，即遮蔽对于来自视距卫星接收信号产生的效应各不相关，另一种是相关情况，即存在一定程度的相关度。假定在以上两种情况下多路径始发信号的变化都互不相关。</w:t>
      </w:r>
    </w:p>
    <w:p w:rsidR="00736C94" w:rsidRDefault="00736C94" w:rsidP="00736C94">
      <w:pPr>
        <w:pStyle w:val="Heading2"/>
        <w:rPr>
          <w:lang w:val="en-US" w:eastAsia="zh-CN"/>
        </w:rPr>
      </w:pPr>
      <w:r>
        <w:rPr>
          <w:lang w:val="en-US" w:eastAsia="zh-CN"/>
        </w:rPr>
        <w:lastRenderedPageBreak/>
        <w:t>8.1</w:t>
      </w:r>
      <w:r>
        <w:rPr>
          <w:lang w:val="en-US" w:eastAsia="zh-CN"/>
        </w:rPr>
        <w:tab/>
      </w:r>
      <w:r>
        <w:rPr>
          <w:rFonts w:hint="eastAsia"/>
          <w:lang w:val="en-US" w:eastAsia="zh-CN"/>
        </w:rPr>
        <w:t>不相关情况</w:t>
      </w:r>
    </w:p>
    <w:p w:rsidR="00736C94" w:rsidRDefault="00736C94" w:rsidP="00736C94">
      <w:pPr>
        <w:ind w:firstLineChars="200" w:firstLine="480"/>
        <w:rPr>
          <w:lang w:val="en-US" w:eastAsia="zh-CN"/>
        </w:rPr>
      </w:pPr>
      <w:r>
        <w:rPr>
          <w:rFonts w:hint="eastAsia"/>
          <w:lang w:val="en-US" w:eastAsia="zh-CN"/>
        </w:rPr>
        <w:t>在多视距卫星星座（即转接至最低损耗路径）情况下，可采用第</w:t>
      </w:r>
      <w:r>
        <w:rPr>
          <w:lang w:val="en-US" w:eastAsia="zh-CN"/>
        </w:rPr>
        <w:t>§ 6</w:t>
      </w:r>
      <w:r>
        <w:rPr>
          <w:rFonts w:hint="eastAsia"/>
          <w:lang w:val="en-US" w:eastAsia="zh-CN"/>
        </w:rPr>
        <w:t>部分模型估测卫星传输效果。对于</w:t>
      </w:r>
      <w:r>
        <w:rPr>
          <w:rFonts w:hint="eastAsia"/>
          <w:lang w:val="en-US" w:eastAsia="zh-CN"/>
        </w:rPr>
        <w:t xml:space="preserve"> </w:t>
      </w:r>
      <w:r>
        <w:rPr>
          <w:lang w:val="en-US" w:eastAsia="zh-CN"/>
        </w:rPr>
        <w:t xml:space="preserve">GSO </w:t>
      </w:r>
      <w:r>
        <w:rPr>
          <w:rFonts w:hint="eastAsia"/>
          <w:lang w:val="en-US" w:eastAsia="zh-CN"/>
        </w:rPr>
        <w:t>系统，每一卫星链路的各状态发生概率，即</w:t>
      </w:r>
      <w:r>
        <w:rPr>
          <w:rFonts w:hint="eastAsia"/>
          <w:lang w:val="en-US" w:eastAsia="zh-CN"/>
        </w:rPr>
        <w:t xml:space="preserve"> </w:t>
      </w:r>
      <w:r>
        <w:rPr>
          <w:i/>
          <w:iCs/>
          <w:spacing w:val="-18"/>
          <w:lang w:val="en-US" w:eastAsia="zh-CN"/>
        </w:rPr>
        <w:t>P</w:t>
      </w:r>
      <w:r>
        <w:rPr>
          <w:i/>
          <w:iCs/>
          <w:vertAlign w:val="subscript"/>
          <w:lang w:val="en-US" w:eastAsia="zh-CN"/>
        </w:rPr>
        <w:t xml:space="preserve">GOODn </w:t>
      </w:r>
      <w:r>
        <w:rPr>
          <w:rFonts w:hint="eastAsia"/>
          <w:lang w:val="en-US" w:eastAsia="zh-CN"/>
        </w:rPr>
        <w:t>和</w:t>
      </w:r>
      <w:r>
        <w:rPr>
          <w:rFonts w:hint="eastAsia"/>
          <w:lang w:val="en-US" w:eastAsia="zh-CN"/>
        </w:rPr>
        <w:t xml:space="preserve"> </w:t>
      </w:r>
      <w:r>
        <w:rPr>
          <w:i/>
          <w:iCs/>
          <w:spacing w:val="-18"/>
          <w:lang w:val="en-US" w:eastAsia="zh-CN"/>
        </w:rPr>
        <w:t>P</w:t>
      </w:r>
      <w:r>
        <w:rPr>
          <w:i/>
          <w:iCs/>
          <w:vertAlign w:val="subscript"/>
          <w:lang w:val="en-US" w:eastAsia="zh-CN"/>
        </w:rPr>
        <w:t>BADn</w:t>
      </w:r>
      <w:r>
        <w:rPr>
          <w:lang w:val="en-US" w:eastAsia="zh-CN"/>
        </w:rPr>
        <w:t xml:space="preserve"> (</w:t>
      </w:r>
      <w:r>
        <w:rPr>
          <w:i/>
          <w:lang w:val="en-US" w:eastAsia="zh-CN"/>
        </w:rPr>
        <w:t>n</w:t>
      </w:r>
      <w:r>
        <w:rPr>
          <w:lang w:val="en-US" w:eastAsia="zh-CN"/>
        </w:rPr>
        <w:t> </w:t>
      </w:r>
      <w:r>
        <w:rPr>
          <w:rFonts w:ascii="Symbol" w:hAnsi="Symbol"/>
          <w:lang w:eastAsia="zh-CN"/>
        </w:rPr>
        <w:t></w:t>
      </w:r>
      <w:r>
        <w:rPr>
          <w:lang w:val="en-US" w:eastAsia="zh-CN"/>
        </w:rPr>
        <w:t> 1, 2,...,</w:t>
      </w:r>
      <w:r>
        <w:rPr>
          <w:i/>
          <w:lang w:val="en-US" w:eastAsia="zh-CN"/>
        </w:rPr>
        <w:t>N</w:t>
      </w:r>
      <w:r>
        <w:rPr>
          <w:lang w:val="en-US" w:eastAsia="zh-CN"/>
        </w:rPr>
        <w:t xml:space="preserve">; </w:t>
      </w:r>
      <w:r>
        <w:rPr>
          <w:i/>
          <w:lang w:val="en-US" w:eastAsia="zh-CN"/>
        </w:rPr>
        <w:t>N</w:t>
      </w:r>
      <w:r>
        <w:rPr>
          <w:rFonts w:hint="eastAsia"/>
          <w:lang w:val="en-US" w:eastAsia="zh-CN"/>
        </w:rPr>
        <w:t>是视距卫星数量</w:t>
      </w:r>
      <w:r>
        <w:rPr>
          <w:lang w:val="en-US" w:eastAsia="zh-CN"/>
        </w:rPr>
        <w:t>)</w:t>
      </w:r>
      <w:r>
        <w:rPr>
          <w:rFonts w:hint="eastAsia"/>
          <w:lang w:val="en-US" w:eastAsia="zh-CN"/>
        </w:rPr>
        <w:t>，取决于每一卫星的仰角</w:t>
      </w:r>
      <w:r>
        <w:rPr>
          <w:rFonts w:hint="eastAsia"/>
          <w:lang w:val="en-US" w:eastAsia="zh-CN"/>
        </w:rPr>
        <w:t xml:space="preserve"> </w:t>
      </w:r>
      <w:r>
        <w:rPr>
          <w:rFonts w:ascii="Symbol" w:hAnsi="Symbol"/>
          <w:lang w:eastAsia="zh-CN"/>
        </w:rPr>
        <w:t></w:t>
      </w:r>
      <w:r>
        <w:rPr>
          <w:i/>
          <w:iCs/>
          <w:vertAlign w:val="subscript"/>
          <w:lang w:val="en-US" w:eastAsia="zh-CN"/>
        </w:rPr>
        <w:t>n</w:t>
      </w:r>
      <w:r>
        <w:rPr>
          <w:rFonts w:hint="eastAsia"/>
          <w:iCs/>
          <w:lang w:val="en-US" w:eastAsia="zh-CN"/>
        </w:rPr>
        <w:t>。进行卫星选择传输之后，状态发生概率</w:t>
      </w:r>
      <w:r>
        <w:rPr>
          <w:rFonts w:hint="eastAsia"/>
          <w:iCs/>
          <w:lang w:val="en-US" w:eastAsia="zh-CN"/>
        </w:rPr>
        <w:t xml:space="preserve"> </w:t>
      </w:r>
      <w:r>
        <w:rPr>
          <w:i/>
          <w:iCs/>
          <w:spacing w:val="-18"/>
          <w:lang w:val="en-US" w:eastAsia="zh-CN"/>
        </w:rPr>
        <w:t>P</w:t>
      </w:r>
      <w:r>
        <w:rPr>
          <w:i/>
          <w:iCs/>
          <w:vertAlign w:val="subscript"/>
          <w:lang w:val="en-US" w:eastAsia="zh-CN"/>
        </w:rPr>
        <w:t xml:space="preserve">GOOD:div </w:t>
      </w:r>
      <w:r>
        <w:rPr>
          <w:rFonts w:hint="eastAsia"/>
          <w:lang w:val="en-US" w:eastAsia="zh-CN"/>
        </w:rPr>
        <w:t>和</w:t>
      </w:r>
      <w:r>
        <w:rPr>
          <w:rFonts w:hint="eastAsia"/>
          <w:lang w:val="en-US" w:eastAsia="zh-CN"/>
        </w:rPr>
        <w:t xml:space="preserve"> </w:t>
      </w:r>
      <w:r>
        <w:rPr>
          <w:i/>
          <w:iCs/>
          <w:spacing w:val="-18"/>
          <w:lang w:val="en-US" w:eastAsia="zh-CN"/>
        </w:rPr>
        <w:t>P</w:t>
      </w:r>
      <w:r>
        <w:rPr>
          <w:i/>
          <w:iCs/>
          <w:vertAlign w:val="subscript"/>
          <w:lang w:val="en-US" w:eastAsia="zh-CN"/>
        </w:rPr>
        <w:t xml:space="preserve">BAD:div </w:t>
      </w:r>
      <w:r>
        <w:rPr>
          <w:rFonts w:hint="eastAsia"/>
          <w:lang w:val="en-US" w:eastAsia="zh-CN"/>
        </w:rPr>
        <w:t>由下式给出：</w:t>
      </w:r>
    </w:p>
    <w:p w:rsidR="00736C94" w:rsidRDefault="00736C94" w:rsidP="00736C94">
      <w:pPr>
        <w:pStyle w:val="Blanc"/>
        <w:rPr>
          <w:lang w:eastAsia="zh-CN"/>
        </w:rPr>
      </w:pPr>
    </w:p>
    <w:p w:rsidR="00736C94" w:rsidRDefault="00736C94" w:rsidP="00736C94">
      <w:pPr>
        <w:pStyle w:val="Equation"/>
        <w:rPr>
          <w:lang w:val="en-US" w:eastAsia="zh-CN"/>
        </w:rPr>
      </w:pPr>
      <w:r>
        <w:rPr>
          <w:lang w:val="en-US" w:eastAsia="zh-CN"/>
        </w:rPr>
        <w:tab/>
      </w:r>
      <w:r>
        <w:rPr>
          <w:lang w:val="en-US" w:eastAsia="zh-CN"/>
        </w:rPr>
        <w:tab/>
      </w:r>
      <w:r>
        <w:rPr>
          <w:position w:val="-32"/>
        </w:rPr>
        <w:object w:dxaOrig="2856" w:dyaOrig="720">
          <v:shape id="_x0000_i1077" type="#_x0000_t75" style="width:2in;height:36pt" o:ole="">
            <v:imagedata r:id="rId118" o:title=""/>
          </v:shape>
          <o:OLEObject Type="Embed" ProgID="Equation.3" ShapeID="_x0000_i1077" DrawAspect="Content" ObjectID="_1548832596" r:id="rId119"/>
        </w:object>
      </w:r>
      <w:r>
        <w:rPr>
          <w:lang w:val="en-US" w:eastAsia="zh-CN"/>
        </w:rPr>
        <w:tab/>
        <w:t>(33a)</w:t>
      </w:r>
    </w:p>
    <w:p w:rsidR="00736C94" w:rsidRDefault="00736C94" w:rsidP="00736C94">
      <w:pPr>
        <w:pStyle w:val="Blanc"/>
        <w:rPr>
          <w:lang w:eastAsia="zh-CN"/>
        </w:rPr>
      </w:pPr>
    </w:p>
    <w:p w:rsidR="00736C94" w:rsidRDefault="00736C94" w:rsidP="00736C94">
      <w:pPr>
        <w:pStyle w:val="Equation"/>
        <w:rPr>
          <w:lang w:val="en-US" w:eastAsia="zh-CN"/>
        </w:rPr>
      </w:pPr>
      <w:r>
        <w:rPr>
          <w:lang w:val="en-US" w:eastAsia="zh-CN"/>
        </w:rPr>
        <w:tab/>
      </w:r>
      <w:r>
        <w:rPr>
          <w:lang w:val="en-US" w:eastAsia="zh-CN"/>
        </w:rPr>
        <w:tab/>
      </w:r>
      <w:r>
        <w:rPr>
          <w:lang w:val="en-US"/>
        </w:rPr>
        <w:object w:dxaOrig="1920" w:dyaOrig="372">
          <v:shape id="_x0000_i1078" type="#_x0000_t75" style="width:96pt;height:18pt" o:ole="">
            <v:imagedata r:id="rId120" o:title=""/>
          </v:shape>
          <o:OLEObject Type="Embed" ProgID="Equation.3" ShapeID="_x0000_i1078" DrawAspect="Content" ObjectID="_1548832597" r:id="rId121"/>
        </w:object>
      </w:r>
      <w:r>
        <w:rPr>
          <w:lang w:val="en-US" w:eastAsia="zh-CN"/>
        </w:rPr>
        <w:tab/>
        <w:t>(33b)</w:t>
      </w:r>
    </w:p>
    <w:p w:rsidR="00736C94" w:rsidRDefault="00736C94" w:rsidP="00736C94">
      <w:pPr>
        <w:pStyle w:val="Blanc"/>
        <w:rPr>
          <w:lang w:val="en-US" w:eastAsia="zh-CN"/>
        </w:rPr>
      </w:pPr>
    </w:p>
    <w:p w:rsidR="00736C94" w:rsidRDefault="00736C94" w:rsidP="00736C94">
      <w:pPr>
        <w:ind w:firstLineChars="200" w:firstLine="472"/>
        <w:rPr>
          <w:spacing w:val="-4"/>
          <w:lang w:val="en-US" w:eastAsia="zh-CN"/>
        </w:rPr>
      </w:pPr>
      <w:r>
        <w:rPr>
          <w:rFonts w:hint="eastAsia"/>
          <w:spacing w:val="-4"/>
          <w:lang w:val="en-US" w:eastAsia="zh-CN"/>
        </w:rPr>
        <w:t>在非</w:t>
      </w:r>
      <w:r>
        <w:rPr>
          <w:rFonts w:hint="eastAsia"/>
          <w:spacing w:val="-4"/>
          <w:lang w:val="en-US" w:eastAsia="zh-CN"/>
        </w:rPr>
        <w:t xml:space="preserve"> </w:t>
      </w:r>
      <w:r>
        <w:rPr>
          <w:spacing w:val="-4"/>
          <w:lang w:val="en-US" w:eastAsia="zh-CN"/>
        </w:rPr>
        <w:t xml:space="preserve">GSO </w:t>
      </w:r>
      <w:r>
        <w:rPr>
          <w:rFonts w:hint="eastAsia"/>
          <w:spacing w:val="-4"/>
          <w:lang w:val="en-US" w:eastAsia="zh-CN"/>
        </w:rPr>
        <w:t>如</w:t>
      </w:r>
      <w:r>
        <w:rPr>
          <w:rFonts w:hint="eastAsia"/>
          <w:spacing w:val="-4"/>
          <w:lang w:val="en-US" w:eastAsia="zh-CN"/>
        </w:rPr>
        <w:t xml:space="preserve"> </w:t>
      </w:r>
      <w:r>
        <w:rPr>
          <w:spacing w:val="-4"/>
          <w:lang w:val="en-US" w:eastAsia="zh-CN"/>
        </w:rPr>
        <w:t xml:space="preserve">LEO </w:t>
      </w:r>
      <w:r>
        <w:rPr>
          <w:rFonts w:hint="eastAsia"/>
          <w:spacing w:val="-4"/>
          <w:lang w:val="en-US" w:eastAsia="zh-CN"/>
        </w:rPr>
        <w:t>和中地球轨道（</w:t>
      </w:r>
      <w:r>
        <w:rPr>
          <w:spacing w:val="-4"/>
          <w:lang w:val="en-US" w:eastAsia="zh-CN"/>
        </w:rPr>
        <w:t>MEO</w:t>
      </w:r>
      <w:r>
        <w:rPr>
          <w:rFonts w:hint="eastAsia"/>
          <w:spacing w:val="-4"/>
          <w:lang w:val="en-US" w:eastAsia="zh-CN"/>
        </w:rPr>
        <w:t>）情况下，每一卫星链路的各状态发生概率取决于随时间变化的卫星仰角。在对卫星进行多链路操作（从时间</w:t>
      </w:r>
      <w:r>
        <w:rPr>
          <w:rFonts w:hint="eastAsia"/>
          <w:spacing w:val="-4"/>
          <w:lang w:val="en-US" w:eastAsia="zh-CN"/>
        </w:rPr>
        <w:t xml:space="preserve"> </w:t>
      </w:r>
      <w:r>
        <w:rPr>
          <w:i/>
          <w:spacing w:val="-4"/>
          <w:lang w:val="en-US" w:eastAsia="zh-CN"/>
        </w:rPr>
        <w:t>t</w:t>
      </w:r>
      <w:r>
        <w:rPr>
          <w:spacing w:val="-4"/>
          <w:vertAlign w:val="subscript"/>
          <w:lang w:val="en-US" w:eastAsia="zh-CN"/>
        </w:rPr>
        <w:t xml:space="preserve">1 </w:t>
      </w:r>
      <w:r>
        <w:rPr>
          <w:rFonts w:hint="eastAsia"/>
          <w:spacing w:val="-4"/>
          <w:lang w:val="en-US" w:eastAsia="zh-CN"/>
        </w:rPr>
        <w:t>至</w:t>
      </w:r>
      <w:r>
        <w:rPr>
          <w:rFonts w:hint="eastAsia"/>
          <w:spacing w:val="-4"/>
          <w:lang w:val="en-US" w:eastAsia="zh-CN"/>
        </w:rPr>
        <w:t xml:space="preserve"> </w:t>
      </w:r>
      <w:r>
        <w:rPr>
          <w:i/>
          <w:spacing w:val="-4"/>
          <w:lang w:val="en-US" w:eastAsia="zh-CN"/>
        </w:rPr>
        <w:t>t</w:t>
      </w:r>
      <w:r>
        <w:rPr>
          <w:spacing w:val="-4"/>
          <w:vertAlign w:val="subscript"/>
          <w:lang w:val="en-US" w:eastAsia="zh-CN"/>
        </w:rPr>
        <w:t>2</w:t>
      </w:r>
      <w:r>
        <w:rPr>
          <w:rFonts w:hint="eastAsia"/>
          <w:spacing w:val="-4"/>
          <w:lang w:val="en-US" w:eastAsia="zh-CN"/>
        </w:rPr>
        <w:t>）后，状态发生概率均值，即</w:t>
      </w:r>
      <w:r>
        <w:rPr>
          <w:rFonts w:ascii="Symbol" w:hAnsi="Symbol"/>
          <w:lang w:eastAsia="zh-CN"/>
        </w:rPr>
        <w:t></w:t>
      </w:r>
      <w:r>
        <w:rPr>
          <w:i/>
          <w:iCs/>
          <w:spacing w:val="-18"/>
          <w:lang w:val="en-US" w:eastAsia="zh-CN"/>
        </w:rPr>
        <w:t>P</w:t>
      </w:r>
      <w:r>
        <w:rPr>
          <w:i/>
          <w:iCs/>
          <w:vertAlign w:val="subscript"/>
          <w:lang w:val="en-US" w:eastAsia="zh-CN"/>
        </w:rPr>
        <w:t>GOOD:div</w:t>
      </w:r>
      <w:r>
        <w:rPr>
          <w:rFonts w:ascii="Symbol" w:hAnsi="Symbol"/>
          <w:lang w:eastAsia="zh-CN"/>
        </w:rPr>
        <w:t></w:t>
      </w:r>
      <w:r>
        <w:rPr>
          <w:rFonts w:hint="eastAsia"/>
          <w:lang w:val="en-US" w:eastAsia="zh-CN"/>
        </w:rPr>
        <w:t>和</w:t>
      </w:r>
      <w:r>
        <w:rPr>
          <w:rFonts w:ascii="Symbol" w:hAnsi="Symbol"/>
          <w:lang w:eastAsia="zh-CN"/>
        </w:rPr>
        <w:t></w:t>
      </w:r>
      <w:r>
        <w:rPr>
          <w:i/>
          <w:iCs/>
          <w:spacing w:val="-18"/>
          <w:lang w:val="en-US" w:eastAsia="zh-CN"/>
        </w:rPr>
        <w:t>P</w:t>
      </w:r>
      <w:r>
        <w:rPr>
          <w:i/>
          <w:iCs/>
          <w:vertAlign w:val="subscript"/>
          <w:lang w:val="en-US" w:eastAsia="zh-CN"/>
        </w:rPr>
        <w:t>BAD:div</w:t>
      </w:r>
      <w:r>
        <w:rPr>
          <w:rFonts w:ascii="Symbol" w:hAnsi="Symbol"/>
          <w:lang w:eastAsia="zh-CN"/>
        </w:rPr>
        <w:t></w:t>
      </w:r>
      <w:r>
        <w:rPr>
          <w:rFonts w:ascii="Symbol" w:hAnsi="Symbol"/>
          <w:lang w:eastAsia="zh-CN"/>
        </w:rPr>
        <w:t>，</w:t>
      </w:r>
      <w:r>
        <w:rPr>
          <w:rFonts w:hint="eastAsia"/>
          <w:spacing w:val="-4"/>
          <w:lang w:val="en-US" w:eastAsia="zh-CN"/>
        </w:rPr>
        <w:t>由下式给出：</w:t>
      </w:r>
    </w:p>
    <w:p w:rsidR="00736C94" w:rsidRDefault="00736C94" w:rsidP="00736C94">
      <w:pPr>
        <w:pStyle w:val="Blanc"/>
        <w:rPr>
          <w:lang w:eastAsia="zh-CN"/>
        </w:rPr>
      </w:pPr>
    </w:p>
    <w:p w:rsidR="00736C94" w:rsidRDefault="00736C94" w:rsidP="00736C94">
      <w:pPr>
        <w:tabs>
          <w:tab w:val="center" w:pos="4820"/>
          <w:tab w:val="right" w:pos="9639"/>
        </w:tabs>
        <w:rPr>
          <w:lang w:val="en-US" w:eastAsia="zh-CN"/>
        </w:rPr>
      </w:pPr>
      <w:r>
        <w:rPr>
          <w:lang w:val="en-US" w:eastAsia="zh-CN"/>
        </w:rPr>
        <w:tab/>
      </w:r>
      <w:r>
        <w:rPr>
          <w:lang w:val="en-US" w:eastAsia="zh-CN"/>
        </w:rPr>
        <w:tab/>
      </w:r>
      <w:r>
        <w:rPr>
          <w:position w:val="-30"/>
        </w:rPr>
        <w:object w:dxaOrig="5088" w:dyaOrig="756">
          <v:shape id="_x0000_i1079" type="#_x0000_t75" style="width:252pt;height:36pt" o:ole="">
            <v:imagedata r:id="rId122" o:title=""/>
          </v:shape>
          <o:OLEObject Type="Embed" ProgID="Equation.3" ShapeID="_x0000_i1079" DrawAspect="Content" ObjectID="_1548832598" r:id="rId123"/>
        </w:object>
      </w:r>
      <w:r>
        <w:rPr>
          <w:lang w:val="en-US" w:eastAsia="zh-CN"/>
        </w:rPr>
        <w:tab/>
        <w:t>(34)</w:t>
      </w:r>
    </w:p>
    <w:p w:rsidR="00736C94" w:rsidRDefault="00736C94" w:rsidP="00736C94">
      <w:pPr>
        <w:pStyle w:val="Heading2"/>
        <w:rPr>
          <w:lang w:val="en-US" w:eastAsia="zh-CN"/>
        </w:rPr>
      </w:pPr>
      <w:r>
        <w:rPr>
          <w:lang w:val="en-US" w:eastAsia="zh-CN"/>
        </w:rPr>
        <w:t>8.2</w:t>
      </w:r>
      <w:r>
        <w:rPr>
          <w:lang w:val="en-US" w:eastAsia="zh-CN"/>
        </w:rPr>
        <w:tab/>
      </w:r>
      <w:r>
        <w:rPr>
          <w:rFonts w:hint="eastAsia"/>
          <w:lang w:val="en-US" w:eastAsia="zh-CN"/>
        </w:rPr>
        <w:t>相关情况</w:t>
      </w:r>
    </w:p>
    <w:p w:rsidR="00736C94" w:rsidRDefault="00736C94" w:rsidP="00736C94">
      <w:pPr>
        <w:ind w:firstLineChars="200" w:firstLine="480"/>
        <w:rPr>
          <w:lang w:val="en-US" w:eastAsia="zh-CN"/>
        </w:rPr>
      </w:pPr>
      <w:r>
        <w:rPr>
          <w:rFonts w:hint="eastAsia"/>
          <w:lang w:val="en-US" w:eastAsia="zh-CN"/>
        </w:rPr>
        <w:t>在很多情况下，两个以给定角度间隔开的链路呈现出一定程度的相关性，遮蔽对其产生的影响需要量化，以便对多卫星系统总体可用度进行更加准确的估测。为此，采用了遮蔽互相关系数。该参数可在</w:t>
      </w:r>
      <w:r>
        <w:rPr>
          <w:rFonts w:ascii="Symbol" w:hAnsi="Symbol" w:hint="eastAsia"/>
        </w:rPr>
        <w:sym w:font="Symbol" w:char="F0B1"/>
      </w:r>
      <w:r>
        <w:rPr>
          <w:lang w:val="en-US" w:eastAsia="zh-CN"/>
        </w:rPr>
        <w:t>1</w:t>
      </w:r>
      <w:r>
        <w:rPr>
          <w:rFonts w:hint="eastAsia"/>
          <w:lang w:val="en-US" w:eastAsia="zh-CN"/>
        </w:rPr>
        <w:t>范围内取值，包括小角度间距下趋近于</w:t>
      </w:r>
      <w:r>
        <w:rPr>
          <w:lang w:val="en-US" w:eastAsia="zh-CN"/>
        </w:rPr>
        <w:t>+1</w:t>
      </w:r>
      <w:r>
        <w:rPr>
          <w:rFonts w:hint="eastAsia"/>
          <w:lang w:val="en-US" w:eastAsia="zh-CN"/>
        </w:rPr>
        <w:t>的正值，以及较大间距情况下的负值。</w:t>
      </w:r>
    </w:p>
    <w:p w:rsidR="00736C94" w:rsidRDefault="00736C94" w:rsidP="00736C94">
      <w:pPr>
        <w:pStyle w:val="Heading3"/>
        <w:rPr>
          <w:lang w:val="en-US" w:eastAsia="zh-CN"/>
        </w:rPr>
      </w:pPr>
      <w:smartTag w:uri="urn:schemas-microsoft-com:office:smarttags" w:element="chsdate">
        <w:smartTagPr>
          <w:attr w:name="IsROCDate" w:val="False"/>
          <w:attr w:name="IsLunarDate" w:val="False"/>
          <w:attr w:name="Day" w:val="30"/>
          <w:attr w:name="Month" w:val="12"/>
          <w:attr w:name="Year" w:val="1899"/>
        </w:smartTagPr>
        <w:r>
          <w:rPr>
            <w:lang w:val="en-US" w:eastAsia="zh-CN"/>
          </w:rPr>
          <w:t>8.2.1</w:t>
        </w:r>
        <w:r>
          <w:rPr>
            <w:lang w:val="en-US" w:eastAsia="zh-CN"/>
          </w:rPr>
          <w:tab/>
        </w:r>
      </w:smartTag>
      <w:r>
        <w:rPr>
          <w:rFonts w:hint="eastAsia"/>
          <w:lang w:val="en-US" w:eastAsia="zh-CN"/>
        </w:rPr>
        <w:t>城区遮蔽互相关系数量化</w:t>
      </w:r>
    </w:p>
    <w:p w:rsidR="00736C94" w:rsidRDefault="00736C94" w:rsidP="00736C94">
      <w:pPr>
        <w:ind w:firstLineChars="200" w:firstLine="480"/>
        <w:rPr>
          <w:lang w:val="en-US" w:eastAsia="zh-CN"/>
        </w:rPr>
      </w:pPr>
      <w:r>
        <w:rPr>
          <w:rFonts w:hint="eastAsia"/>
          <w:lang w:val="en-US" w:eastAsia="zh-CN"/>
        </w:rPr>
        <w:t>这里介绍一种简单的三段模型，以便对城区遮蔽事件之间的互相关系数进行量化分析。使用一种经典城区构造，即</w:t>
      </w:r>
      <w:r>
        <w:rPr>
          <w:rFonts w:ascii="SimSun" w:hAnsi="SimSun" w:hint="eastAsia"/>
          <w:lang w:val="en-US" w:eastAsia="zh-CN"/>
        </w:rPr>
        <w:t>“</w:t>
      </w:r>
      <w:r>
        <w:rPr>
          <w:rFonts w:hint="eastAsia"/>
          <w:lang w:val="en-US" w:eastAsia="zh-CN"/>
        </w:rPr>
        <w:t>街道峡谷</w:t>
      </w:r>
      <w:r>
        <w:rPr>
          <w:rFonts w:ascii="SimSun" w:hAnsi="SimSun" w:hint="eastAsia"/>
          <w:lang w:val="en-US" w:eastAsia="zh-CN"/>
        </w:rPr>
        <w:t>”</w:t>
      </w:r>
      <w:r>
        <w:rPr>
          <w:rFonts w:hint="eastAsia"/>
          <w:lang w:val="en-US" w:eastAsia="zh-CN"/>
        </w:rPr>
        <w:t>。目的是对互相关系数</w:t>
      </w:r>
      <w:r>
        <w:rPr>
          <w:rFonts w:hint="eastAsia"/>
          <w:lang w:val="en-US" w:eastAsia="zh-CN"/>
        </w:rPr>
        <w:t xml:space="preserve"> </w:t>
      </w:r>
      <w:r>
        <w:rPr>
          <w:rFonts w:ascii="Symbol" w:hAnsi="Symbol" w:hint="eastAsia"/>
          <w:iCs/>
        </w:rPr>
        <w:sym w:font="Symbol" w:char="F072"/>
      </w:r>
      <w:r>
        <w:rPr>
          <w:i/>
          <w:vertAlign w:val="subscript"/>
          <w:lang w:val="en-US" w:eastAsia="zh-CN"/>
        </w:rPr>
        <w:t> </w:t>
      </w:r>
      <w:r>
        <w:rPr>
          <w:lang w:val="en-US" w:eastAsia="zh-CN"/>
        </w:rPr>
        <w:t>(</w:t>
      </w:r>
      <w:r>
        <w:rPr>
          <w:rFonts w:ascii="Symbol" w:hAnsi="Symbol" w:hint="eastAsia"/>
          <w:iCs/>
        </w:rPr>
        <w:sym w:font="Symbol" w:char="F067"/>
      </w:r>
      <w:r>
        <w:rPr>
          <w:lang w:val="en-US" w:eastAsia="zh-CN"/>
        </w:rPr>
        <w:t>)</w:t>
      </w:r>
      <w:r>
        <w:rPr>
          <w:rFonts w:hint="eastAsia"/>
          <w:lang w:val="en-US" w:eastAsia="zh-CN"/>
        </w:rPr>
        <w:t>（其中</w:t>
      </w:r>
      <w:r>
        <w:rPr>
          <w:rFonts w:hint="eastAsia"/>
          <w:lang w:val="en-US" w:eastAsia="zh-CN"/>
        </w:rPr>
        <w:t xml:space="preserve"> </w:t>
      </w:r>
      <w:r>
        <w:rPr>
          <w:rFonts w:ascii="Symbol" w:hAnsi="Symbol" w:hint="eastAsia"/>
          <w:iCs/>
        </w:rPr>
        <w:sym w:font="Symbol" w:char="F067"/>
      </w:r>
      <w:r>
        <w:rPr>
          <w:rFonts w:ascii="Symbol" w:hAnsi="Symbol"/>
          <w:iCs/>
          <w:lang w:eastAsia="zh-CN"/>
        </w:rPr>
        <w:t></w:t>
      </w:r>
      <w:r>
        <w:rPr>
          <w:rFonts w:hint="eastAsia"/>
          <w:lang w:val="en-US" w:eastAsia="zh-CN"/>
        </w:rPr>
        <w:t>是位于</w:t>
      </w:r>
      <w:r>
        <w:rPr>
          <w:lang w:val="en-US" w:eastAsia="zh-CN"/>
        </w:rPr>
        <w:t>MKA</w:t>
      </w:r>
      <w:r>
        <w:rPr>
          <w:rFonts w:hint="eastAsia"/>
          <w:lang w:val="en-US" w:eastAsia="zh-CN"/>
        </w:rPr>
        <w:t>中所述的街道峡谷中两颗独立卫星</w:t>
      </w:r>
      <w:r>
        <w:rPr>
          <w:lang w:val="en-US" w:eastAsia="zh-CN"/>
        </w:rPr>
        <w:t>-</w:t>
      </w:r>
      <w:r>
        <w:rPr>
          <w:rFonts w:hint="eastAsia"/>
          <w:lang w:val="en-US" w:eastAsia="zh-CN"/>
        </w:rPr>
        <w:t>移动链路之间的间距角）进行量化。</w:t>
      </w:r>
    </w:p>
    <w:p w:rsidR="00DA747A" w:rsidRDefault="00DA747A">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736C94" w:rsidRDefault="00736C94" w:rsidP="00736C94">
      <w:pPr>
        <w:ind w:firstLineChars="200" w:firstLine="480"/>
        <w:rPr>
          <w:lang w:val="en-US" w:eastAsia="zh-CN"/>
        </w:rPr>
      </w:pPr>
      <w:r>
        <w:rPr>
          <w:rFonts w:hint="eastAsia"/>
          <w:lang w:val="en-US" w:eastAsia="zh-CN"/>
        </w:rPr>
        <w:lastRenderedPageBreak/>
        <w:t>图</w:t>
      </w:r>
      <w:r>
        <w:rPr>
          <w:rFonts w:hint="eastAsia"/>
          <w:lang w:val="en-US" w:eastAsia="zh-CN"/>
        </w:rPr>
        <w:t xml:space="preserve"> </w:t>
      </w:r>
      <w:r>
        <w:rPr>
          <w:lang w:val="en-US" w:eastAsia="zh-CN"/>
        </w:rPr>
        <w:t>22</w:t>
      </w:r>
      <w:r>
        <w:rPr>
          <w:rFonts w:hint="eastAsia"/>
          <w:lang w:val="en-US" w:eastAsia="zh-CN"/>
        </w:rPr>
        <w:t>给出了几何示意图，其中：</w:t>
      </w:r>
    </w:p>
    <w:p w:rsidR="00736C94" w:rsidRDefault="00736C94" w:rsidP="00736C94">
      <w:pPr>
        <w:pStyle w:val="enumlev1"/>
        <w:keepNext/>
        <w:keepLines/>
        <w:tabs>
          <w:tab w:val="clear" w:pos="794"/>
          <w:tab w:val="left" w:pos="1035"/>
        </w:tabs>
        <w:rPr>
          <w:lang w:eastAsia="zh-CN"/>
        </w:rPr>
      </w:pPr>
      <w:r>
        <w:rPr>
          <w:lang w:eastAsia="zh-CN"/>
        </w:rPr>
        <w:tab/>
      </w:r>
      <w:r w:rsidR="004A7B7F">
        <w:sym w:font="Symbol" w:char="F071"/>
      </w:r>
      <w:r w:rsidR="004A7B7F" w:rsidRPr="00872C7A">
        <w:rPr>
          <w:vertAlign w:val="subscript"/>
          <w:lang w:val="en-US" w:eastAsia="zh-CN"/>
        </w:rPr>
        <w:t>1</w:t>
      </w:r>
      <w:r w:rsidR="004A7B7F" w:rsidRPr="00872C7A">
        <w:rPr>
          <w:lang w:val="en-US" w:eastAsia="zh-CN"/>
        </w:rPr>
        <w:t xml:space="preserve">, </w:t>
      </w:r>
      <w:r w:rsidR="004A7B7F">
        <w:sym w:font="Symbol" w:char="F071"/>
      </w:r>
      <w:r w:rsidR="004A7B7F" w:rsidRPr="00872C7A">
        <w:rPr>
          <w:vertAlign w:val="subscript"/>
          <w:lang w:val="en-US" w:eastAsia="zh-CN"/>
        </w:rPr>
        <w:t>2</w:t>
      </w:r>
      <w:r w:rsidR="004A7B7F" w:rsidRPr="00872C7A">
        <w:rPr>
          <w:rFonts w:ascii="Tms Rmn" w:hAnsi="Tms Rmn"/>
          <w:sz w:val="12"/>
          <w:lang w:val="en-US" w:eastAsia="zh-CN"/>
        </w:rPr>
        <w:t> </w:t>
      </w:r>
      <w:r w:rsidR="004A7B7F" w:rsidRPr="00872C7A">
        <w:rPr>
          <w:lang w:val="en-US" w:eastAsia="zh-CN"/>
        </w:rPr>
        <w:t>:</w:t>
      </w:r>
      <w:r>
        <w:rPr>
          <w:lang w:eastAsia="zh-CN"/>
        </w:rPr>
        <w:tab/>
      </w:r>
      <w:r>
        <w:rPr>
          <w:rFonts w:hint="eastAsia"/>
          <w:lang w:eastAsia="zh-CN"/>
        </w:rPr>
        <w:t>卫星仰角</w:t>
      </w:r>
    </w:p>
    <w:p w:rsidR="00736C94" w:rsidRDefault="00736C94" w:rsidP="00736C94">
      <w:pPr>
        <w:pStyle w:val="enumlev1"/>
        <w:keepNext/>
        <w:keepLines/>
        <w:tabs>
          <w:tab w:val="clear" w:pos="794"/>
          <w:tab w:val="left" w:pos="1035"/>
        </w:tabs>
        <w:rPr>
          <w:lang w:eastAsia="zh-CN"/>
        </w:rPr>
      </w:pPr>
      <w:r>
        <w:rPr>
          <w:lang w:eastAsia="zh-CN"/>
        </w:rPr>
        <w:tab/>
      </w:r>
      <w:r w:rsidR="004A7B7F">
        <w:rPr>
          <w:i/>
          <w:iCs/>
          <w:lang w:val="en-US" w:eastAsia="zh-CN"/>
        </w:rPr>
        <w:t>w</w:t>
      </w:r>
      <w:r w:rsidR="004A7B7F">
        <w:rPr>
          <w:rFonts w:ascii="Tms Rmn" w:hAnsi="Tms Rmn"/>
          <w:sz w:val="12"/>
          <w:lang w:val="en-US" w:eastAsia="zh-CN"/>
        </w:rPr>
        <w:t> </w:t>
      </w:r>
      <w:r w:rsidR="004A7B7F">
        <w:rPr>
          <w:lang w:val="en-US" w:eastAsia="zh-CN"/>
        </w:rPr>
        <w:t>:</w:t>
      </w:r>
      <w:r>
        <w:rPr>
          <w:lang w:eastAsia="zh-CN"/>
        </w:rPr>
        <w:tab/>
      </w:r>
      <w:r>
        <w:rPr>
          <w:lang w:eastAsia="zh-CN"/>
        </w:rPr>
        <w:tab/>
      </w:r>
      <w:r>
        <w:rPr>
          <w:rFonts w:hint="eastAsia"/>
          <w:lang w:eastAsia="zh-CN"/>
        </w:rPr>
        <w:t>街道平均宽度</w:t>
      </w:r>
    </w:p>
    <w:p w:rsidR="00736C94" w:rsidRDefault="00736C94" w:rsidP="00736C94">
      <w:pPr>
        <w:pStyle w:val="enumlev1"/>
        <w:keepNext/>
        <w:keepLines/>
        <w:tabs>
          <w:tab w:val="clear" w:pos="794"/>
          <w:tab w:val="left" w:pos="1035"/>
        </w:tabs>
        <w:rPr>
          <w:lang w:eastAsia="zh-CN"/>
        </w:rPr>
      </w:pPr>
      <w:r>
        <w:rPr>
          <w:lang w:eastAsia="zh-CN"/>
        </w:rPr>
        <w:tab/>
      </w:r>
      <w:r w:rsidR="004A7B7F" w:rsidRPr="00872C7A">
        <w:rPr>
          <w:i/>
          <w:iCs/>
          <w:lang w:val="en-US" w:eastAsia="zh-CN"/>
        </w:rPr>
        <w:t>h</w:t>
      </w:r>
      <w:r w:rsidR="004A7B7F" w:rsidRPr="00872C7A">
        <w:rPr>
          <w:rFonts w:ascii="Tms Rmn" w:hAnsi="Tms Rmn"/>
          <w:sz w:val="12"/>
          <w:lang w:val="en-US" w:eastAsia="zh-CN"/>
        </w:rPr>
        <w:t> </w:t>
      </w:r>
      <w:r w:rsidR="004A7B7F" w:rsidRPr="00872C7A">
        <w:rPr>
          <w:lang w:val="en-US" w:eastAsia="zh-CN"/>
        </w:rPr>
        <w:t>:</w:t>
      </w:r>
      <w:r>
        <w:rPr>
          <w:lang w:eastAsia="zh-CN"/>
        </w:rPr>
        <w:tab/>
      </w:r>
      <w:r>
        <w:rPr>
          <w:lang w:eastAsia="zh-CN"/>
        </w:rPr>
        <w:tab/>
      </w:r>
      <w:r>
        <w:rPr>
          <w:lang w:eastAsia="zh-CN"/>
        </w:rPr>
        <w:tab/>
      </w:r>
      <w:r>
        <w:rPr>
          <w:rFonts w:hint="eastAsia"/>
          <w:lang w:eastAsia="zh-CN"/>
        </w:rPr>
        <w:t>建筑物平均高度</w:t>
      </w:r>
    </w:p>
    <w:p w:rsidR="00736C94" w:rsidRDefault="00736C94" w:rsidP="00736C94">
      <w:pPr>
        <w:pStyle w:val="enumlev1"/>
        <w:keepNext/>
        <w:keepLines/>
        <w:tabs>
          <w:tab w:val="clear" w:pos="794"/>
          <w:tab w:val="left" w:pos="1035"/>
        </w:tabs>
        <w:rPr>
          <w:lang w:eastAsia="zh-CN"/>
        </w:rPr>
      </w:pPr>
      <w:r>
        <w:rPr>
          <w:rFonts w:ascii="Symbol" w:hAnsi="Symbol"/>
          <w:lang w:eastAsia="zh-CN"/>
        </w:rPr>
        <w:tab/>
      </w:r>
      <w:r w:rsidR="004A7B7F">
        <w:rPr>
          <w:i/>
          <w:iCs/>
          <w:lang w:val="en-US" w:eastAsia="zh-CN"/>
        </w:rPr>
        <w:t>l</w:t>
      </w:r>
      <w:r w:rsidR="004A7B7F">
        <w:rPr>
          <w:rFonts w:ascii="Tms Rmn" w:hAnsi="Tms Rmn"/>
          <w:sz w:val="12"/>
          <w:lang w:val="en-US" w:eastAsia="zh-CN"/>
        </w:rPr>
        <w:t> </w:t>
      </w:r>
      <w:r w:rsidR="004A7B7F">
        <w:rPr>
          <w:lang w:val="en-US" w:eastAsia="zh-CN"/>
        </w:rPr>
        <w:t>:</w:t>
      </w:r>
      <w:r>
        <w:rPr>
          <w:lang w:eastAsia="zh-CN"/>
        </w:rPr>
        <w:tab/>
      </w:r>
      <w:r>
        <w:rPr>
          <w:lang w:eastAsia="zh-CN"/>
        </w:rPr>
        <w:tab/>
      </w:r>
      <w:r w:rsidR="004A7B7F">
        <w:rPr>
          <w:lang w:eastAsia="zh-CN"/>
        </w:rPr>
        <w:tab/>
      </w:r>
      <w:r>
        <w:rPr>
          <w:rFonts w:hint="eastAsia"/>
          <w:lang w:eastAsia="zh-CN"/>
        </w:rPr>
        <w:t>考虑的街道长度。</w:t>
      </w:r>
    </w:p>
    <w:p w:rsidR="00736C94" w:rsidRDefault="00736C94" w:rsidP="00736C94">
      <w:pPr>
        <w:pStyle w:val="FigureNo"/>
        <w:rPr>
          <w:lang w:eastAsia="zh-CN"/>
        </w:rPr>
      </w:pPr>
      <w:r>
        <w:rPr>
          <w:rFonts w:hint="eastAsia"/>
          <w:caps w:val="0"/>
          <w:lang w:eastAsia="zh-CN"/>
        </w:rPr>
        <w:t>图</w:t>
      </w:r>
      <w:r>
        <w:rPr>
          <w:lang w:eastAsia="zh-CN"/>
        </w:rPr>
        <w:t>22</w:t>
      </w:r>
    </w:p>
    <w:p w:rsidR="00736C94" w:rsidRDefault="00736C94" w:rsidP="00736C94">
      <w:pPr>
        <w:pStyle w:val="Figuretitle"/>
        <w:rPr>
          <w:lang w:eastAsia="zh-CN"/>
        </w:rPr>
      </w:pPr>
      <w:r>
        <w:rPr>
          <w:rFonts w:hint="eastAsia"/>
          <w:lang w:eastAsia="zh-CN"/>
        </w:rPr>
        <w:t>街道峡谷几何示意图</w:t>
      </w:r>
    </w:p>
    <w:p w:rsidR="00736C94" w:rsidRDefault="00166836" w:rsidP="00736C94">
      <w:pPr>
        <w:pStyle w:val="Figure"/>
        <w:rPr>
          <w:lang w:val="en-US"/>
        </w:rPr>
      </w:pPr>
      <w:r>
        <w:object w:dxaOrig="5580" w:dyaOrig="3744">
          <v:shape id="_x0000_i1080" type="#_x0000_t75" style="width:4in;height:198pt" o:ole="">
            <v:imagedata r:id="rId124" o:title=""/>
          </v:shape>
          <o:OLEObject Type="Embed" ProgID="CorelDRAW.Graphic.14" ShapeID="_x0000_i1080" DrawAspect="Content" ObjectID="_1548832599" r:id="rId125"/>
        </w:object>
      </w:r>
    </w:p>
    <w:p w:rsidR="00736C94" w:rsidRDefault="00736C94" w:rsidP="00736C94">
      <w:pPr>
        <w:rPr>
          <w:lang w:val="en-US"/>
        </w:rPr>
      </w:pPr>
    </w:p>
    <w:p w:rsidR="00736C94" w:rsidRDefault="00736C94" w:rsidP="00736C94">
      <w:pPr>
        <w:spacing w:line="280" w:lineRule="exact"/>
        <w:ind w:firstLineChars="200" w:firstLine="480"/>
        <w:rPr>
          <w:lang w:val="en-US" w:eastAsia="zh-CN"/>
        </w:rPr>
      </w:pPr>
      <w:r>
        <w:rPr>
          <w:rFonts w:hint="eastAsia"/>
          <w:lang w:val="en-US" w:eastAsia="zh-CN"/>
        </w:rPr>
        <w:t>两链路之间的角间距</w:t>
      </w:r>
      <w:r>
        <w:rPr>
          <w:rFonts w:hint="eastAsia"/>
          <w:lang w:val="en-US" w:eastAsia="zh-CN"/>
        </w:rPr>
        <w:t xml:space="preserve"> </w:t>
      </w:r>
      <w:r>
        <w:rPr>
          <w:iCs/>
        </w:rPr>
        <w:sym w:font="Symbol" w:char="F067"/>
      </w:r>
      <w:r>
        <w:rPr>
          <w:iCs/>
          <w:lang w:eastAsia="zh-CN"/>
        </w:rPr>
        <w:t xml:space="preserve"> </w:t>
      </w:r>
      <w:r>
        <w:rPr>
          <w:rFonts w:hint="eastAsia"/>
          <w:lang w:val="en-US" w:eastAsia="zh-CN"/>
        </w:rPr>
        <w:t>可以用更为方便的角度来代替：两卫星的仰角</w:t>
      </w:r>
      <w:r>
        <w:rPr>
          <w:rFonts w:hint="eastAsia"/>
          <w:lang w:val="en-US" w:eastAsia="zh-CN"/>
        </w:rPr>
        <w:t xml:space="preserve"> </w:t>
      </w:r>
      <w:r>
        <w:rPr>
          <w:rFonts w:ascii="Symbol" w:hAnsi="Symbol" w:hint="eastAsia"/>
          <w:iCs/>
        </w:rPr>
        <w:sym w:font="Symbol" w:char="F071"/>
      </w:r>
      <w:r>
        <w:rPr>
          <w:i/>
          <w:iCs/>
          <w:vertAlign w:val="subscript"/>
          <w:lang w:val="en-US" w:eastAsia="zh-CN"/>
        </w:rPr>
        <w:t xml:space="preserve">i </w:t>
      </w:r>
      <w:r>
        <w:rPr>
          <w:rFonts w:hint="eastAsia"/>
          <w:lang w:val="en-US" w:eastAsia="zh-CN"/>
        </w:rPr>
        <w:t>和</w:t>
      </w:r>
      <w:r>
        <w:rPr>
          <w:rFonts w:hint="eastAsia"/>
          <w:lang w:val="en-US" w:eastAsia="zh-CN"/>
        </w:rPr>
        <w:t xml:space="preserve"> </w:t>
      </w:r>
      <w:r>
        <w:rPr>
          <w:rFonts w:ascii="Symbol" w:hAnsi="Symbol" w:hint="eastAsia"/>
          <w:iCs/>
        </w:rPr>
        <w:sym w:font="Symbol" w:char="F071"/>
      </w:r>
      <w:r>
        <w:rPr>
          <w:i/>
          <w:iCs/>
          <w:vertAlign w:val="subscript"/>
          <w:lang w:val="en-US" w:eastAsia="zh-CN"/>
        </w:rPr>
        <w:t>j</w:t>
      </w:r>
      <w:r>
        <w:rPr>
          <w:rFonts w:hint="eastAsia"/>
          <w:lang w:val="en-US" w:eastAsia="zh-CN"/>
        </w:rPr>
        <w:t>，及其方位角间距</w:t>
      </w:r>
      <w:r>
        <w:rPr>
          <w:rFonts w:hint="eastAsia"/>
          <w:lang w:val="en-US" w:eastAsia="zh-CN"/>
        </w:rPr>
        <w:t xml:space="preserve"> </w:t>
      </w:r>
      <w:r>
        <w:rPr>
          <w:rFonts w:ascii="Symbol" w:hAnsi="Symbol" w:hint="eastAsia"/>
        </w:rPr>
        <w:sym w:font="Symbol" w:char="F044"/>
      </w:r>
      <w:r>
        <w:rPr>
          <w:rFonts w:ascii="Symbol" w:hAnsi="Symbol"/>
          <w:lang w:eastAsia="zh-CN"/>
        </w:rPr>
        <w:t></w:t>
      </w:r>
      <w:r>
        <w:rPr>
          <w:rFonts w:hint="eastAsia"/>
          <w:lang w:val="en-US" w:eastAsia="zh-CN"/>
        </w:rPr>
        <w:t>，从而可将遮蔽互相关系数表述为</w:t>
      </w:r>
      <w:r>
        <w:rPr>
          <w:rFonts w:hint="eastAsia"/>
          <w:lang w:val="en-US" w:eastAsia="zh-CN"/>
        </w:rPr>
        <w:t xml:space="preserve"> </w:t>
      </w:r>
      <w:r>
        <w:rPr>
          <w:rFonts w:ascii="Symbol" w:hAnsi="Symbol" w:hint="eastAsia"/>
        </w:rPr>
        <w:sym w:font="Symbol" w:char="F072"/>
      </w:r>
      <w:r>
        <w:rPr>
          <w:lang w:val="en-US" w:eastAsia="zh-CN"/>
        </w:rPr>
        <w:t xml:space="preserve"> (</w:t>
      </w:r>
      <w:r>
        <w:rPr>
          <w:rFonts w:ascii="Symbol" w:hAnsi="Symbol" w:hint="eastAsia"/>
        </w:rPr>
        <w:sym w:font="Symbol" w:char="F071"/>
      </w:r>
      <w:r>
        <w:rPr>
          <w:i/>
          <w:iCs/>
          <w:vertAlign w:val="subscript"/>
          <w:lang w:val="en-US" w:eastAsia="zh-CN"/>
        </w:rPr>
        <w:t>i</w:t>
      </w:r>
      <w:r>
        <w:rPr>
          <w:lang w:val="en-US" w:eastAsia="zh-CN"/>
        </w:rPr>
        <w:t xml:space="preserve">, </w:t>
      </w:r>
      <w:r>
        <w:rPr>
          <w:rFonts w:ascii="Symbol" w:hAnsi="Symbol" w:hint="eastAsia"/>
        </w:rPr>
        <w:sym w:font="Symbol" w:char="F071"/>
      </w:r>
      <w:r>
        <w:rPr>
          <w:i/>
          <w:iCs/>
          <w:vertAlign w:val="subscript"/>
          <w:lang w:val="en-US" w:eastAsia="zh-CN"/>
        </w:rPr>
        <w:t>j</w:t>
      </w:r>
      <w:r>
        <w:rPr>
          <w:lang w:val="en-US" w:eastAsia="zh-CN"/>
        </w:rPr>
        <w:t xml:space="preserve">, </w:t>
      </w:r>
      <w:r>
        <w:rPr>
          <w:rFonts w:ascii="Symbol" w:hAnsi="Symbol" w:hint="eastAsia"/>
        </w:rPr>
        <w:sym w:font="Symbol" w:char="F044"/>
      </w:r>
      <w:r>
        <w:rPr>
          <w:rFonts w:ascii="Symbol" w:hAnsi="Symbol"/>
          <w:lang w:eastAsia="zh-CN"/>
        </w:rPr>
        <w:t></w:t>
      </w:r>
      <w:r>
        <w:rPr>
          <w:lang w:val="en-US" w:eastAsia="zh-CN"/>
        </w:rPr>
        <w:t>)</w:t>
      </w:r>
      <w:r>
        <w:rPr>
          <w:rFonts w:hint="eastAsia"/>
          <w:lang w:val="en-US" w:eastAsia="zh-CN"/>
        </w:rPr>
        <w:t>。</w:t>
      </w:r>
    </w:p>
    <w:p w:rsidR="00736C94" w:rsidRDefault="00736C94" w:rsidP="00736C94">
      <w:pPr>
        <w:ind w:firstLineChars="200" w:firstLine="480"/>
        <w:rPr>
          <w:lang w:val="en-US" w:eastAsia="zh-CN"/>
        </w:rPr>
      </w:pPr>
      <w:r>
        <w:rPr>
          <w:rFonts w:hint="eastAsia"/>
          <w:lang w:val="en-US" w:eastAsia="zh-CN"/>
        </w:rPr>
        <w:t>图</w:t>
      </w:r>
      <w:r>
        <w:rPr>
          <w:rFonts w:hint="eastAsia"/>
          <w:lang w:val="en-US" w:eastAsia="zh-CN"/>
        </w:rPr>
        <w:t xml:space="preserve"> </w:t>
      </w:r>
      <w:r>
        <w:rPr>
          <w:lang w:val="en-US" w:eastAsia="zh-CN"/>
        </w:rPr>
        <w:t>23</w:t>
      </w:r>
      <w:r>
        <w:rPr>
          <w:rFonts w:hint="eastAsia"/>
          <w:lang w:val="en-US" w:eastAsia="zh-CN"/>
        </w:rPr>
        <w:t>给出了该模型得出的典型结果示意图，显示了一个用</w:t>
      </w:r>
      <w:r>
        <w:rPr>
          <w:lang w:val="en-US" w:eastAsia="zh-CN"/>
        </w:rPr>
        <w:t>A, B, C</w:t>
      </w:r>
      <w:r>
        <w:rPr>
          <w:rFonts w:hint="eastAsia"/>
          <w:lang w:val="en-US" w:eastAsia="zh-CN"/>
        </w:rPr>
        <w:t>和</w:t>
      </w:r>
      <w:r>
        <w:rPr>
          <w:lang w:val="en-US" w:eastAsia="zh-CN"/>
        </w:rPr>
        <w:t xml:space="preserve"> D</w:t>
      </w:r>
      <w:r>
        <w:rPr>
          <w:rFonts w:hint="eastAsia"/>
          <w:lang w:val="en-US" w:eastAsia="zh-CN"/>
        </w:rPr>
        <w:t>点定义的三段模式一般行为。除了该一般模式外，还存在若干特别情况，即四个点中的两个或多点将合并到一起。</w:t>
      </w:r>
    </w:p>
    <w:p w:rsidR="00736C94" w:rsidRDefault="00736C94" w:rsidP="00736C94">
      <w:pPr>
        <w:ind w:firstLineChars="200" w:firstLine="480"/>
        <w:rPr>
          <w:lang w:val="en-US" w:eastAsia="zh-CN"/>
        </w:rPr>
      </w:pPr>
      <w:r>
        <w:rPr>
          <w:rFonts w:hint="eastAsia"/>
          <w:lang w:val="en-US" w:eastAsia="zh-CN"/>
        </w:rPr>
        <w:t>从图</w:t>
      </w:r>
      <w:r>
        <w:rPr>
          <w:lang w:val="en-US" w:eastAsia="zh-CN"/>
        </w:rPr>
        <w:t> 22</w:t>
      </w:r>
      <w:r>
        <w:rPr>
          <w:rFonts w:hint="eastAsia"/>
          <w:lang w:val="en-US" w:eastAsia="zh-CN"/>
        </w:rPr>
        <w:t>可以看出，通常对于小方位角间距（</w:t>
      </w:r>
      <w:r>
        <w:rPr>
          <w:rFonts w:ascii="Symbol" w:hAnsi="Symbol" w:hint="eastAsia"/>
        </w:rPr>
        <w:sym w:font="Symbol" w:char="F044"/>
      </w:r>
      <w:r>
        <w:rPr>
          <w:rFonts w:ascii="Symbol" w:hAnsi="Symbol"/>
          <w:lang w:eastAsia="zh-CN"/>
        </w:rPr>
        <w:t></w:t>
      </w:r>
      <w:r>
        <w:rPr>
          <w:i/>
          <w:lang w:val="en-US" w:eastAsia="zh-CN"/>
        </w:rPr>
        <w:t> </w:t>
      </w:r>
      <w:r>
        <w:rPr>
          <w:rFonts w:ascii="Symbol" w:hAnsi="Symbol"/>
          <w:lang w:eastAsia="zh-CN"/>
        </w:rPr>
        <w:t></w:t>
      </w:r>
      <w:r>
        <w:rPr>
          <w:lang w:val="en-US" w:eastAsia="zh-CN"/>
        </w:rPr>
        <w:t> 30º</w:t>
      </w:r>
      <w:r>
        <w:rPr>
          <w:rFonts w:hint="eastAsia"/>
          <w:lang w:val="en-US" w:eastAsia="zh-CN"/>
        </w:rPr>
        <w:t>）来说存在一个正值、不断下降的互相关值主瓣，而对于</w:t>
      </w:r>
      <w:r>
        <w:rPr>
          <w:rFonts w:hint="eastAsia"/>
          <w:lang w:val="en-US" w:eastAsia="zh-CN"/>
        </w:rPr>
        <w:t xml:space="preserve"> </w:t>
      </w:r>
      <w:r>
        <w:rPr>
          <w:rFonts w:ascii="Symbol" w:hAnsi="Symbol" w:hint="eastAsia"/>
        </w:rPr>
        <w:sym w:font="Symbol" w:char="F044"/>
      </w:r>
      <w:r>
        <w:rPr>
          <w:rFonts w:ascii="Symbol" w:hAnsi="Symbol"/>
          <w:lang w:eastAsia="zh-CN"/>
        </w:rPr>
        <w:t></w:t>
      </w:r>
      <w:r>
        <w:rPr>
          <w:rFonts w:ascii="Symbol" w:hAnsi="Symbol"/>
          <w:lang w:eastAsia="zh-CN"/>
        </w:rPr>
        <w:t></w:t>
      </w:r>
      <w:r>
        <w:rPr>
          <w:rFonts w:hint="eastAsia"/>
          <w:lang w:val="en-US" w:eastAsia="zh-CN"/>
        </w:rPr>
        <w:t>较大值，该系数趋向于取一个负常值。当两颗卫星具有相同仰角时，该主瓣将呈现较高极大值。随着仰角差别的增加</w:t>
      </w:r>
      <w:r>
        <w:rPr>
          <w:lang w:val="en-US" w:eastAsia="zh-CN"/>
        </w:rPr>
        <w:t>(</w:t>
      </w:r>
      <w:r>
        <w:rPr>
          <w:rFonts w:ascii="Symbol" w:hAnsi="Symbol" w:hint="eastAsia"/>
          <w:iCs/>
        </w:rPr>
        <w:sym w:font="Symbol" w:char="F071"/>
      </w:r>
      <w:r>
        <w:rPr>
          <w:i/>
          <w:iCs/>
          <w:vertAlign w:val="subscript"/>
          <w:lang w:val="en-US" w:eastAsia="zh-CN"/>
        </w:rPr>
        <w:t>i</w:t>
      </w:r>
      <w:r>
        <w:rPr>
          <w:lang w:val="en-US" w:eastAsia="zh-CN"/>
        </w:rPr>
        <w:t> </w:t>
      </w:r>
      <w:r>
        <w:rPr>
          <w:rFonts w:ascii="Symbol" w:hAnsi="Symbol"/>
          <w:lang w:eastAsia="zh-CN"/>
        </w:rPr>
        <w:t></w:t>
      </w:r>
      <w:r>
        <w:rPr>
          <w:rFonts w:ascii="Symbol" w:hAnsi="Symbol"/>
          <w:lang w:eastAsia="zh-CN"/>
        </w:rPr>
        <w:t></w:t>
      </w:r>
      <w:r>
        <w:rPr>
          <w:i/>
          <w:lang w:val="en-US" w:eastAsia="zh-CN"/>
        </w:rPr>
        <w:t> </w:t>
      </w:r>
      <w:r>
        <w:rPr>
          <w:rFonts w:ascii="Symbol" w:hAnsi="Symbol" w:hint="eastAsia"/>
          <w:iCs/>
        </w:rPr>
        <w:sym w:font="Symbol" w:char="F071"/>
      </w:r>
      <w:r>
        <w:rPr>
          <w:i/>
          <w:iCs/>
          <w:vertAlign w:val="subscript"/>
          <w:lang w:val="en-US" w:eastAsia="zh-CN"/>
        </w:rPr>
        <w:t>j</w:t>
      </w:r>
      <w:r>
        <w:rPr>
          <w:lang w:val="en-US" w:eastAsia="zh-CN"/>
        </w:rPr>
        <w:t>)</w:t>
      </w:r>
      <w:r>
        <w:rPr>
          <w:rFonts w:hint="eastAsia"/>
          <w:lang w:val="en-US" w:eastAsia="zh-CN"/>
        </w:rPr>
        <w:t>，该主瓣将显示出相对较小的极大值。</w:t>
      </w:r>
    </w:p>
    <w:p w:rsidR="00736C94" w:rsidRDefault="00736C94" w:rsidP="00736C94">
      <w:pPr>
        <w:pStyle w:val="FigureNo"/>
        <w:rPr>
          <w:lang w:eastAsia="zh-CN"/>
        </w:rPr>
      </w:pPr>
      <w:r>
        <w:rPr>
          <w:rFonts w:hint="eastAsia"/>
          <w:caps w:val="0"/>
          <w:lang w:eastAsia="zh-CN"/>
        </w:rPr>
        <w:lastRenderedPageBreak/>
        <w:t>图</w:t>
      </w:r>
      <w:r>
        <w:rPr>
          <w:lang w:eastAsia="zh-CN"/>
        </w:rPr>
        <w:t>23</w:t>
      </w:r>
    </w:p>
    <w:p w:rsidR="00736C94" w:rsidRDefault="00736C94" w:rsidP="00736C94">
      <w:pPr>
        <w:pStyle w:val="Figuretitle"/>
        <w:rPr>
          <w:lang w:eastAsia="zh-CN"/>
        </w:rPr>
      </w:pPr>
      <w:r>
        <w:rPr>
          <w:rFonts w:hint="eastAsia"/>
          <w:lang w:eastAsia="zh-CN"/>
        </w:rPr>
        <w:t>三段互相关系数模型</w:t>
      </w:r>
    </w:p>
    <w:p w:rsidR="00736C94" w:rsidRDefault="00166836" w:rsidP="00736C94">
      <w:pPr>
        <w:pStyle w:val="Figure"/>
        <w:rPr>
          <w:lang w:eastAsia="zh-CN"/>
        </w:rPr>
      </w:pPr>
      <w:r>
        <w:object w:dxaOrig="4356" w:dyaOrig="5112">
          <v:shape id="_x0000_i1081" type="#_x0000_t75" style="width:282pt;height:336pt" o:ole="">
            <v:imagedata r:id="rId126" o:title=""/>
          </v:shape>
          <o:OLEObject Type="Embed" ProgID="CorelDRAW.Graphic.14" ShapeID="_x0000_i1081" DrawAspect="Content" ObjectID="_1548832600" r:id="rId127"/>
        </w:object>
      </w:r>
    </w:p>
    <w:p w:rsidR="00736C94" w:rsidRDefault="00736C94" w:rsidP="00736C94">
      <w:pPr>
        <w:spacing w:line="280" w:lineRule="exact"/>
        <w:ind w:firstLineChars="200" w:firstLine="480"/>
        <w:rPr>
          <w:lang w:val="en-US" w:eastAsia="zh-CN"/>
        </w:rPr>
      </w:pPr>
      <w:r>
        <w:rPr>
          <w:rFonts w:hint="eastAsia"/>
          <w:lang w:val="en-US" w:eastAsia="zh-CN"/>
        </w:rPr>
        <w:t>该三段模型的特殊情形也已确定：特殊情形</w:t>
      </w:r>
      <w:r>
        <w:rPr>
          <w:lang w:val="en-US" w:eastAsia="zh-CN"/>
        </w:rPr>
        <w:t>1</w:t>
      </w:r>
      <w:r>
        <w:rPr>
          <w:rFonts w:hint="eastAsia"/>
          <w:lang w:val="en-US" w:eastAsia="zh-CN"/>
        </w:rPr>
        <w:t>发生条件是在任何方位角间距情况下，两颗卫星都高于</w:t>
      </w:r>
      <w:r>
        <w:rPr>
          <w:rFonts w:hint="eastAsia"/>
          <w:lang w:val="en-US" w:eastAsia="zh-CN"/>
        </w:rPr>
        <w:t xml:space="preserve"> </w:t>
      </w:r>
      <w:r>
        <w:rPr>
          <w:lang w:val="en-US" w:eastAsia="zh-CN"/>
        </w:rPr>
        <w:t>MKA</w:t>
      </w:r>
      <w:r>
        <w:rPr>
          <w:rFonts w:hint="eastAsia"/>
          <w:lang w:val="en-US" w:eastAsia="zh-CN"/>
        </w:rPr>
        <w:t>。在此情况下，对于任意</w:t>
      </w:r>
      <w:r>
        <w:rPr>
          <w:rFonts w:hint="eastAsia"/>
          <w:lang w:val="en-US" w:eastAsia="zh-CN"/>
        </w:rPr>
        <w:t xml:space="preserve"> </w:t>
      </w:r>
      <w:r>
        <w:rPr>
          <w:rFonts w:ascii="Symbol" w:hAnsi="Symbol" w:hint="eastAsia"/>
        </w:rPr>
        <w:sym w:font="Symbol" w:char="F044"/>
      </w:r>
      <w:r>
        <w:rPr>
          <w:rFonts w:ascii="Symbol" w:hAnsi="Symbol"/>
          <w:lang w:eastAsia="zh-CN"/>
        </w:rPr>
        <w:t></w:t>
      </w:r>
      <w:r>
        <w:rPr>
          <w:rFonts w:hint="eastAsia"/>
          <w:lang w:val="en-US" w:eastAsia="zh-CN"/>
        </w:rPr>
        <w:t>，互相关系数都取一个正值常数</w:t>
      </w:r>
      <w:r>
        <w:rPr>
          <w:lang w:val="en-US" w:eastAsia="zh-CN"/>
        </w:rPr>
        <w:t>+1</w:t>
      </w:r>
      <w:r>
        <w:rPr>
          <w:rFonts w:hint="eastAsia"/>
          <w:lang w:val="en-US" w:eastAsia="zh-CN"/>
        </w:rPr>
        <w:t>。这不是一个相关情形，因为在此情况下，不需要多链路卫星。特殊情形</w:t>
      </w:r>
      <w:r>
        <w:rPr>
          <w:lang w:val="en-US" w:eastAsia="zh-CN"/>
        </w:rPr>
        <w:t>2</w:t>
      </w:r>
      <w:r>
        <w:rPr>
          <w:rFonts w:hint="eastAsia"/>
          <w:lang w:val="en-US" w:eastAsia="zh-CN"/>
        </w:rPr>
        <w:t>发生条件是一个卫星总是高于</w:t>
      </w:r>
      <w:r>
        <w:rPr>
          <w:rFonts w:hint="eastAsia"/>
          <w:lang w:val="en-US" w:eastAsia="zh-CN"/>
        </w:rPr>
        <w:t xml:space="preserve"> </w:t>
      </w:r>
      <w:r>
        <w:rPr>
          <w:iCs/>
          <w:lang w:val="en-US" w:eastAsia="zh-CN"/>
        </w:rPr>
        <w:t xml:space="preserve">MKA </w:t>
      </w:r>
      <w:r>
        <w:rPr>
          <w:rFonts w:hint="eastAsia"/>
          <w:iCs/>
          <w:lang w:val="en-US" w:eastAsia="zh-CN"/>
        </w:rPr>
        <w:t>而另一卫星总是低于</w:t>
      </w:r>
      <w:r>
        <w:rPr>
          <w:rFonts w:hint="eastAsia"/>
          <w:iCs/>
          <w:lang w:val="en-US" w:eastAsia="zh-CN"/>
        </w:rPr>
        <w:t xml:space="preserve"> </w:t>
      </w:r>
      <w:r>
        <w:rPr>
          <w:iCs/>
          <w:lang w:val="en-US" w:eastAsia="zh-CN"/>
        </w:rPr>
        <w:t>MKA</w:t>
      </w:r>
      <w:r>
        <w:rPr>
          <w:rFonts w:hint="eastAsia"/>
          <w:iCs/>
          <w:lang w:val="en-US" w:eastAsia="zh-CN"/>
        </w:rPr>
        <w:t>（除非都位于峡谷末端）。在此情况下，互相关系数取一个负值常数。特殊情形</w:t>
      </w:r>
      <w:r>
        <w:rPr>
          <w:iCs/>
          <w:lang w:val="en-US" w:eastAsia="zh-CN"/>
        </w:rPr>
        <w:t>3</w:t>
      </w:r>
      <w:r>
        <w:rPr>
          <w:rFonts w:hint="eastAsia"/>
          <w:iCs/>
          <w:lang w:val="en-US" w:eastAsia="zh-CN"/>
        </w:rPr>
        <w:t>发生条件是两颗卫星位于相同仰角。在此情况下，相关瓣从极大值</w:t>
      </w:r>
      <w:r>
        <w:rPr>
          <w:rFonts w:ascii="Symbol" w:hAnsi="Symbol"/>
          <w:lang w:eastAsia="zh-CN"/>
        </w:rPr>
        <w:t></w:t>
      </w:r>
      <w:r>
        <w:rPr>
          <w:lang w:val="en-US" w:eastAsia="zh-CN"/>
        </w:rPr>
        <w:t>1</w:t>
      </w:r>
      <w:r>
        <w:rPr>
          <w:rFonts w:hint="eastAsia"/>
          <w:lang w:val="en-US" w:eastAsia="zh-CN"/>
        </w:rPr>
        <w:t>（即同方位卫星）开始变小。该特殊情形适用于那些基于</w:t>
      </w:r>
      <w:r>
        <w:rPr>
          <w:rFonts w:hint="eastAsia"/>
          <w:lang w:val="en-US" w:eastAsia="zh-CN"/>
        </w:rPr>
        <w:t xml:space="preserve"> </w:t>
      </w:r>
      <w:r>
        <w:rPr>
          <w:lang w:val="en-US" w:eastAsia="zh-CN"/>
        </w:rPr>
        <w:t xml:space="preserve">GSO </w:t>
      </w:r>
      <w:r>
        <w:rPr>
          <w:rFonts w:hint="eastAsia"/>
          <w:lang w:val="en-US" w:eastAsia="zh-CN"/>
        </w:rPr>
        <w:t>卫星、方位角间距较大同时具有较类似仰角的系统。最后，特殊情形</w:t>
      </w:r>
      <w:r>
        <w:rPr>
          <w:lang w:val="en-US" w:eastAsia="zh-CN"/>
        </w:rPr>
        <w:t>4</w:t>
      </w:r>
      <w:r>
        <w:rPr>
          <w:rFonts w:hint="eastAsia"/>
          <w:lang w:val="en-US" w:eastAsia="zh-CN"/>
        </w:rPr>
        <w:t>发生条件是卫星具有极为不同的仰角</w:t>
      </w:r>
      <w:r>
        <w:rPr>
          <w:lang w:val="en-US" w:eastAsia="zh-CN"/>
        </w:rPr>
        <w:t>(</w:t>
      </w:r>
      <w:r>
        <w:rPr>
          <w:rFonts w:ascii="Symbol" w:hAnsi="Symbol" w:hint="eastAsia"/>
          <w:iCs/>
        </w:rPr>
        <w:sym w:font="Symbol" w:char="F071"/>
      </w:r>
      <w:r>
        <w:rPr>
          <w:i/>
          <w:iCs/>
          <w:vertAlign w:val="subscript"/>
          <w:lang w:val="en-US" w:eastAsia="zh-CN"/>
        </w:rPr>
        <w:t>i</w:t>
      </w:r>
      <w:r>
        <w:rPr>
          <w:lang w:val="en-US" w:eastAsia="zh-CN"/>
        </w:rPr>
        <w:t> </w:t>
      </w:r>
      <w:r>
        <w:rPr>
          <w:rFonts w:ascii="Symbol" w:hAnsi="Symbol"/>
          <w:lang w:eastAsia="zh-CN"/>
        </w:rPr>
        <w:t></w:t>
      </w:r>
      <w:r>
        <w:rPr>
          <w:rFonts w:ascii="Symbol" w:hAnsi="Symbol"/>
          <w:lang w:eastAsia="zh-CN"/>
        </w:rPr>
        <w:t></w:t>
      </w:r>
      <w:r>
        <w:rPr>
          <w:i/>
          <w:lang w:val="en-US" w:eastAsia="zh-CN"/>
        </w:rPr>
        <w:t> </w:t>
      </w:r>
      <w:r>
        <w:rPr>
          <w:rFonts w:ascii="Symbol" w:hAnsi="Symbol" w:hint="eastAsia"/>
          <w:iCs/>
        </w:rPr>
        <w:sym w:font="Symbol" w:char="F071"/>
      </w:r>
      <w:r>
        <w:rPr>
          <w:i/>
          <w:iCs/>
          <w:vertAlign w:val="subscript"/>
          <w:lang w:val="en-US" w:eastAsia="zh-CN"/>
        </w:rPr>
        <w:t>j</w:t>
      </w:r>
      <w:r>
        <w:rPr>
          <w:lang w:val="en-US" w:eastAsia="zh-CN"/>
        </w:rPr>
        <w:t>)</w:t>
      </w:r>
      <w:r>
        <w:rPr>
          <w:rFonts w:hint="eastAsia"/>
          <w:lang w:val="en-US" w:eastAsia="zh-CN"/>
        </w:rPr>
        <w:t>。这里，互相关瓣在一个相对宽广的方位角间距上扩展，但只是显示具有较小正相关值。</w:t>
      </w:r>
    </w:p>
    <w:p w:rsidR="00736C94" w:rsidRDefault="00736C94" w:rsidP="00736C94">
      <w:pPr>
        <w:spacing w:line="280" w:lineRule="exact"/>
        <w:ind w:firstLineChars="200" w:firstLine="480"/>
        <w:rPr>
          <w:lang w:val="en-US" w:eastAsia="zh-CN"/>
        </w:rPr>
      </w:pPr>
      <w:r>
        <w:rPr>
          <w:rFonts w:hint="eastAsia"/>
          <w:lang w:val="en-US" w:eastAsia="zh-CN"/>
        </w:rPr>
        <w:t>必须指出的是，根据场景（街道峡谷）的几何特征及有关用户位于街道之中的假定，互相关值在所有四个</w:t>
      </w:r>
      <w:r>
        <w:rPr>
          <w:rFonts w:hint="eastAsia"/>
          <w:lang w:val="en-US" w:eastAsia="zh-CN"/>
        </w:rPr>
        <w:t xml:space="preserve"> </w:t>
      </w:r>
      <w:r>
        <w:rPr>
          <w:rFonts w:ascii="Symbol" w:hAnsi="Symbol" w:hint="eastAsia"/>
        </w:rPr>
        <w:sym w:font="Symbol" w:char="F044"/>
      </w:r>
      <w:r>
        <w:rPr>
          <w:rFonts w:ascii="Symbol" w:hAnsi="Symbol"/>
          <w:lang w:eastAsia="zh-CN"/>
        </w:rPr>
        <w:t></w:t>
      </w:r>
      <w:r>
        <w:rPr>
          <w:rFonts w:ascii="Symbol" w:hAnsi="Symbol"/>
          <w:lang w:eastAsia="zh-CN"/>
        </w:rPr>
        <w:t></w:t>
      </w:r>
      <w:r>
        <w:rPr>
          <w:rFonts w:ascii="Symbol" w:hAnsi="Symbol"/>
          <w:lang w:eastAsia="zh-CN"/>
        </w:rPr>
        <w:t>象限中都是对称的；这也是为什么图</w:t>
      </w:r>
      <w:r>
        <w:rPr>
          <w:lang w:val="en-US" w:eastAsia="zh-CN"/>
        </w:rPr>
        <w:t> </w:t>
      </w:r>
      <w:r>
        <w:rPr>
          <w:rFonts w:ascii="Symbol" w:hAnsi="Symbol"/>
          <w:lang w:eastAsia="zh-CN"/>
        </w:rPr>
        <w:t></w:t>
      </w:r>
      <w:r>
        <w:rPr>
          <w:rFonts w:ascii="Symbol" w:hAnsi="Symbol"/>
          <w:lang w:eastAsia="zh-CN"/>
        </w:rPr>
        <w:t></w:t>
      </w:r>
      <w:r>
        <w:rPr>
          <w:rFonts w:ascii="Symbol" w:hAnsi="Symbol"/>
          <w:lang w:eastAsia="zh-CN"/>
        </w:rPr>
        <w:t></w:t>
      </w:r>
      <w:r>
        <w:rPr>
          <w:rFonts w:ascii="Symbol" w:hAnsi="Symbol"/>
          <w:lang w:eastAsia="zh-CN"/>
        </w:rPr>
        <w:t>仅给出一个象限的原因。</w:t>
      </w:r>
    </w:p>
    <w:p w:rsidR="00736C94" w:rsidRDefault="00736C94" w:rsidP="00736C94">
      <w:pPr>
        <w:ind w:firstLineChars="200" w:firstLine="480"/>
        <w:rPr>
          <w:lang w:val="en-US" w:eastAsia="zh-CN"/>
        </w:rPr>
      </w:pPr>
      <w:r>
        <w:rPr>
          <w:rFonts w:hint="eastAsia"/>
          <w:lang w:val="en-US" w:eastAsia="zh-CN"/>
        </w:rPr>
        <w:t>参照图</w:t>
      </w:r>
      <w:r>
        <w:rPr>
          <w:rFonts w:hint="eastAsia"/>
          <w:lang w:val="en-US" w:eastAsia="zh-CN"/>
        </w:rPr>
        <w:t xml:space="preserve"> </w:t>
      </w:r>
      <w:r>
        <w:rPr>
          <w:lang w:val="en-US" w:eastAsia="zh-CN"/>
        </w:rPr>
        <w:t>22</w:t>
      </w:r>
      <w:r>
        <w:rPr>
          <w:rFonts w:hint="eastAsia"/>
          <w:lang w:val="en-US" w:eastAsia="zh-CN"/>
        </w:rPr>
        <w:t>，本模型使用了以下输入数据：卫星仰角，</w:t>
      </w:r>
      <w:r>
        <w:rPr>
          <w:rFonts w:ascii="Symbol" w:hAnsi="Symbol" w:hint="eastAsia"/>
        </w:rPr>
        <w:sym w:font="Symbol" w:char="F071"/>
      </w:r>
      <w:r>
        <w:rPr>
          <w:vertAlign w:val="subscript"/>
          <w:lang w:val="en-US" w:eastAsia="zh-CN"/>
        </w:rPr>
        <w:t>1</w:t>
      </w:r>
      <w:r>
        <w:rPr>
          <w:rFonts w:hint="eastAsia"/>
          <w:lang w:val="en-US" w:eastAsia="zh-CN"/>
        </w:rPr>
        <w:t>和</w:t>
      </w:r>
      <w:r>
        <w:rPr>
          <w:rFonts w:ascii="Symbol" w:hAnsi="Symbol" w:hint="eastAsia"/>
        </w:rPr>
        <w:sym w:font="Symbol" w:char="F071"/>
      </w:r>
      <w:r>
        <w:rPr>
          <w:vertAlign w:val="subscript"/>
          <w:lang w:val="en-US" w:eastAsia="zh-CN"/>
        </w:rPr>
        <w:t>2</w:t>
      </w:r>
      <w:r>
        <w:rPr>
          <w:lang w:val="en-US" w:eastAsia="zh-CN"/>
        </w:rPr>
        <w:t> (</w:t>
      </w:r>
      <w:r>
        <w:rPr>
          <w:rFonts w:hint="eastAsia"/>
          <w:lang w:val="en-US" w:eastAsia="zh-CN"/>
        </w:rPr>
        <w:t>度</w:t>
      </w:r>
      <w:r>
        <w:rPr>
          <w:lang w:val="en-US" w:eastAsia="zh-CN"/>
        </w:rPr>
        <w:t xml:space="preserve">), </w:t>
      </w:r>
      <w:r>
        <w:rPr>
          <w:rFonts w:hint="eastAsia"/>
          <w:lang w:val="en-US" w:eastAsia="zh-CN"/>
        </w:rPr>
        <w:t>建筑物平均高度</w:t>
      </w:r>
      <w:r>
        <w:rPr>
          <w:rFonts w:hint="eastAsia"/>
          <w:lang w:val="en-US" w:eastAsia="zh-CN"/>
        </w:rPr>
        <w:t xml:space="preserve"> </w:t>
      </w:r>
      <w:r>
        <w:rPr>
          <w:i/>
          <w:lang w:val="en-US" w:eastAsia="zh-CN"/>
        </w:rPr>
        <w:t>h</w:t>
      </w:r>
      <w:r>
        <w:rPr>
          <w:iCs/>
          <w:lang w:val="en-US" w:eastAsia="zh-CN"/>
        </w:rPr>
        <w:t xml:space="preserve"> (m)</w:t>
      </w:r>
      <w:r>
        <w:rPr>
          <w:lang w:val="en-US" w:eastAsia="zh-CN"/>
        </w:rPr>
        <w:t xml:space="preserve">, </w:t>
      </w:r>
      <w:r>
        <w:rPr>
          <w:rFonts w:hint="eastAsia"/>
          <w:lang w:val="en-US" w:eastAsia="zh-CN"/>
        </w:rPr>
        <w:t>街道平均宽度</w:t>
      </w:r>
      <w:r>
        <w:rPr>
          <w:rFonts w:hint="eastAsia"/>
          <w:lang w:val="en-US" w:eastAsia="zh-CN"/>
        </w:rPr>
        <w:t xml:space="preserve"> </w:t>
      </w:r>
      <w:r>
        <w:rPr>
          <w:i/>
          <w:lang w:val="en-US" w:eastAsia="zh-CN"/>
        </w:rPr>
        <w:t xml:space="preserve">w </w:t>
      </w:r>
      <w:r>
        <w:rPr>
          <w:iCs/>
          <w:lang w:val="en-US" w:eastAsia="zh-CN"/>
        </w:rPr>
        <w:t>(m)</w:t>
      </w:r>
      <w:r>
        <w:rPr>
          <w:lang w:val="en-US" w:eastAsia="zh-CN"/>
        </w:rPr>
        <w:t xml:space="preserve">, </w:t>
      </w:r>
      <w:r>
        <w:rPr>
          <w:rFonts w:hint="eastAsia"/>
          <w:lang w:val="en-US" w:eastAsia="zh-CN"/>
        </w:rPr>
        <w:t>以及所考虑的街道的长度</w:t>
      </w:r>
      <w:r>
        <w:rPr>
          <w:rFonts w:hint="eastAsia"/>
          <w:lang w:val="en-US" w:eastAsia="zh-CN"/>
        </w:rPr>
        <w:t xml:space="preserve"> </w:t>
      </w:r>
      <w:r>
        <w:rPr>
          <w:i/>
          <w:lang w:val="en-US" w:eastAsia="zh-CN"/>
        </w:rPr>
        <w:t>l</w:t>
      </w:r>
      <w:r>
        <w:rPr>
          <w:iCs/>
          <w:lang w:val="en-US" w:eastAsia="zh-CN"/>
        </w:rPr>
        <w:t xml:space="preserve"> (m)</w:t>
      </w:r>
      <w:r>
        <w:rPr>
          <w:rFonts w:hint="eastAsia"/>
          <w:iCs/>
          <w:lang w:val="en-US" w:eastAsia="zh-CN"/>
        </w:rPr>
        <w:t>。对于最后一个参数，建议采用较大值，即</w:t>
      </w:r>
      <w:r>
        <w:rPr>
          <w:i/>
          <w:lang w:val="en-US" w:eastAsia="zh-CN"/>
        </w:rPr>
        <w:t>l</w:t>
      </w:r>
      <w:r>
        <w:rPr>
          <w:lang w:val="en-US" w:eastAsia="zh-CN"/>
        </w:rPr>
        <w:t> </w:t>
      </w:r>
      <w:r>
        <w:rPr>
          <w:rFonts w:ascii="Symbol" w:hAnsi="Symbol" w:hint="eastAsia"/>
        </w:rPr>
        <w:sym w:font="Symbol" w:char="F0B3"/>
      </w:r>
      <w:r>
        <w:rPr>
          <w:lang w:val="en-US" w:eastAsia="zh-CN"/>
        </w:rPr>
        <w:t xml:space="preserve"> 200 m. </w:t>
      </w:r>
      <w:r>
        <w:rPr>
          <w:rFonts w:hint="eastAsia"/>
          <w:lang w:val="en-US" w:eastAsia="zh-CN"/>
        </w:rPr>
        <w:t>而且假定</w:t>
      </w:r>
      <w:r>
        <w:rPr>
          <w:rFonts w:ascii="Symbol" w:hAnsi="Symbol" w:hint="eastAsia"/>
        </w:rPr>
        <w:sym w:font="Symbol" w:char="F071"/>
      </w:r>
      <w:r>
        <w:rPr>
          <w:vertAlign w:val="subscript"/>
          <w:lang w:val="en-US" w:eastAsia="zh-CN"/>
        </w:rPr>
        <w:t>2</w:t>
      </w:r>
      <w:r>
        <w:rPr>
          <w:lang w:val="en-US" w:eastAsia="zh-CN"/>
        </w:rPr>
        <w:t> </w:t>
      </w:r>
      <w:r>
        <w:rPr>
          <w:rFonts w:ascii="Symbol" w:hAnsi="Symbol" w:hint="eastAsia"/>
        </w:rPr>
        <w:sym w:font="Symbol" w:char="F0B3"/>
      </w:r>
      <w:r>
        <w:rPr>
          <w:lang w:val="en-US" w:eastAsia="zh-CN"/>
        </w:rPr>
        <w:t> </w:t>
      </w:r>
      <w:r>
        <w:rPr>
          <w:rFonts w:ascii="Symbol" w:hAnsi="Symbol" w:hint="eastAsia"/>
        </w:rPr>
        <w:sym w:font="Symbol" w:char="F071"/>
      </w:r>
      <w:r>
        <w:rPr>
          <w:vertAlign w:val="subscript"/>
          <w:lang w:val="en-US" w:eastAsia="zh-CN"/>
        </w:rPr>
        <w:t>1</w:t>
      </w:r>
      <w:r>
        <w:rPr>
          <w:lang w:val="en-US" w:eastAsia="zh-CN"/>
        </w:rPr>
        <w:t xml:space="preserve">. </w:t>
      </w:r>
      <w:r>
        <w:rPr>
          <w:rFonts w:hint="eastAsia"/>
          <w:lang w:val="en-US" w:eastAsia="zh-CN"/>
        </w:rPr>
        <w:t>模型的方位角间距为</w:t>
      </w:r>
      <w:r>
        <w:rPr>
          <w:rFonts w:hint="eastAsia"/>
          <w:lang w:val="en-US" w:eastAsia="zh-CN"/>
        </w:rPr>
        <w:t xml:space="preserve"> </w:t>
      </w:r>
      <w:r>
        <w:rPr>
          <w:rFonts w:ascii="Symbol" w:hAnsi="Symbol" w:hint="eastAsia"/>
        </w:rPr>
        <w:sym w:font="Symbol" w:char="F044"/>
      </w:r>
      <w:r>
        <w:rPr>
          <w:rFonts w:ascii="Symbol" w:hAnsi="Symbol"/>
          <w:lang w:eastAsia="zh-CN"/>
        </w:rPr>
        <w:t></w:t>
      </w:r>
      <w:r>
        <w:rPr>
          <w:lang w:val="en-US" w:eastAsia="zh-CN"/>
        </w:rPr>
        <w:t xml:space="preserve">, </w:t>
      </w:r>
      <w:r>
        <w:rPr>
          <w:rFonts w:hint="eastAsia"/>
          <w:lang w:val="en-US" w:eastAsia="zh-CN"/>
        </w:rPr>
        <w:t>精度为</w:t>
      </w:r>
      <w:r>
        <w:rPr>
          <w:lang w:val="en-US" w:eastAsia="zh-CN"/>
        </w:rPr>
        <w:t>1</w:t>
      </w:r>
      <w:r>
        <w:rPr>
          <w:rFonts w:ascii="Symbol" w:hAnsi="Symbol"/>
          <w:lang w:eastAsia="zh-CN"/>
        </w:rPr>
        <w:t></w:t>
      </w:r>
      <w:r>
        <w:rPr>
          <w:rFonts w:hint="eastAsia"/>
          <w:lang w:val="en-US" w:eastAsia="zh-CN"/>
        </w:rPr>
        <w:t>，对于所有频带都有效，不过，该模型在</w:t>
      </w:r>
      <w:r>
        <w:rPr>
          <w:lang w:val="en-US" w:eastAsia="zh-CN"/>
        </w:rPr>
        <w:t xml:space="preserve">10 GHz </w:t>
      </w:r>
      <w:r>
        <w:rPr>
          <w:rFonts w:hint="eastAsia"/>
          <w:lang w:val="en-US" w:eastAsia="zh-CN"/>
        </w:rPr>
        <w:t>以上频带精度较高。</w:t>
      </w:r>
    </w:p>
    <w:p w:rsidR="00736C94" w:rsidRDefault="00736C94" w:rsidP="00736C94">
      <w:pPr>
        <w:ind w:firstLineChars="200" w:firstLine="480"/>
        <w:rPr>
          <w:lang w:val="en-US" w:eastAsia="zh-CN"/>
        </w:rPr>
      </w:pPr>
      <w:r>
        <w:rPr>
          <w:rFonts w:hint="eastAsia"/>
          <w:lang w:val="en-US" w:eastAsia="zh-CN"/>
        </w:rPr>
        <w:t>应根据以下步骤计算互相关系数值和对应于模型中</w:t>
      </w:r>
      <w:r>
        <w:rPr>
          <w:lang w:val="en-US" w:eastAsia="zh-CN"/>
        </w:rPr>
        <w:t xml:space="preserve">A, B, C </w:t>
      </w:r>
      <w:r>
        <w:rPr>
          <w:rFonts w:hint="eastAsia"/>
          <w:lang w:val="en-US" w:eastAsia="zh-CN"/>
        </w:rPr>
        <w:t>和</w:t>
      </w:r>
      <w:r>
        <w:rPr>
          <w:lang w:val="en-US" w:eastAsia="zh-CN"/>
        </w:rPr>
        <w:t>D</w:t>
      </w:r>
      <w:r>
        <w:rPr>
          <w:rFonts w:hint="eastAsia"/>
          <w:lang w:val="en-US" w:eastAsia="zh-CN"/>
        </w:rPr>
        <w:t>点的方位角间距：</w:t>
      </w:r>
    </w:p>
    <w:p w:rsidR="00DA747A" w:rsidRDefault="00DA747A">
      <w:pPr>
        <w:tabs>
          <w:tab w:val="clear" w:pos="794"/>
          <w:tab w:val="clear" w:pos="1191"/>
          <w:tab w:val="clear" w:pos="1588"/>
          <w:tab w:val="clear" w:pos="1985"/>
        </w:tabs>
        <w:overflowPunct/>
        <w:autoSpaceDE/>
        <w:autoSpaceDN/>
        <w:adjustRightInd/>
        <w:spacing w:before="0"/>
        <w:jc w:val="left"/>
        <w:textAlignment w:val="auto"/>
        <w:rPr>
          <w:rFonts w:ascii="KaiTi_GB2312" w:eastAsia="KaiTi_GB2312" w:hAnsi="STKaiti"/>
          <w:lang w:val="en-US" w:eastAsia="zh-CN"/>
        </w:rPr>
      </w:pPr>
      <w:r>
        <w:rPr>
          <w:rFonts w:ascii="KaiTi_GB2312" w:eastAsia="KaiTi_GB2312" w:hAnsi="STKaiti"/>
          <w:lang w:val="en-US" w:eastAsia="zh-CN"/>
        </w:rPr>
        <w:br w:type="page"/>
      </w:r>
    </w:p>
    <w:p w:rsidR="00736C94" w:rsidRDefault="00736C94" w:rsidP="00736C94">
      <w:pPr>
        <w:ind w:firstLineChars="200" w:firstLine="480"/>
        <w:rPr>
          <w:lang w:val="en-US" w:eastAsia="zh-CN"/>
        </w:rPr>
      </w:pPr>
      <w:r>
        <w:rPr>
          <w:rFonts w:ascii="KaiTi_GB2312" w:eastAsia="KaiTi_GB2312" w:hAnsi="STKaiti" w:hint="eastAsia"/>
          <w:lang w:val="en-US" w:eastAsia="zh-CN"/>
        </w:rPr>
        <w:lastRenderedPageBreak/>
        <w:t>步骤</w:t>
      </w:r>
      <w:r>
        <w:rPr>
          <w:rFonts w:ascii="KaiTi_GB2312" w:eastAsia="KaiTi_GB2312" w:hint="eastAsia"/>
          <w:iCs/>
          <w:lang w:val="en-US" w:eastAsia="zh-CN"/>
        </w:rPr>
        <w:t>1</w:t>
      </w:r>
      <w:r>
        <w:rPr>
          <w:rFonts w:ascii="KaiTi_GB2312" w:eastAsia="KaiTi_GB2312" w:hint="eastAsia"/>
          <w:lang w:val="en-US" w:eastAsia="zh-CN"/>
        </w:rPr>
        <w:t>：</w:t>
      </w:r>
      <w:r>
        <w:rPr>
          <w:rFonts w:hint="eastAsia"/>
          <w:lang w:eastAsia="zh-CN"/>
        </w:rPr>
        <w:t>计算辅助值</w:t>
      </w:r>
      <w:r>
        <w:rPr>
          <w:rFonts w:hint="eastAsia"/>
          <w:lang w:eastAsia="zh-CN"/>
        </w:rPr>
        <w:t xml:space="preserve"> </w:t>
      </w:r>
      <w:r>
        <w:rPr>
          <w:i/>
          <w:lang w:val="en-US" w:eastAsia="zh-CN"/>
        </w:rPr>
        <w:t>x</w:t>
      </w:r>
      <w:r>
        <w:rPr>
          <w:vertAlign w:val="subscript"/>
          <w:lang w:val="en-US" w:eastAsia="zh-CN"/>
        </w:rPr>
        <w:t>1</w:t>
      </w:r>
      <w:r>
        <w:rPr>
          <w:lang w:val="en-US" w:eastAsia="zh-CN"/>
        </w:rPr>
        <w:t xml:space="preserve">, </w:t>
      </w:r>
      <w:r>
        <w:rPr>
          <w:i/>
          <w:lang w:val="en-US" w:eastAsia="zh-CN"/>
        </w:rPr>
        <w:t>x</w:t>
      </w:r>
      <w:r>
        <w:rPr>
          <w:vertAlign w:val="subscript"/>
          <w:lang w:val="en-US" w:eastAsia="zh-CN"/>
        </w:rPr>
        <w:t>2</w:t>
      </w:r>
      <w:r>
        <w:rPr>
          <w:lang w:val="en-US" w:eastAsia="zh-CN"/>
        </w:rPr>
        <w:t xml:space="preserve">, </w:t>
      </w:r>
      <w:r>
        <w:rPr>
          <w:i/>
          <w:lang w:val="en-US" w:eastAsia="zh-CN"/>
        </w:rPr>
        <w:t>M</w:t>
      </w:r>
      <w:r>
        <w:rPr>
          <w:vertAlign w:val="subscript"/>
          <w:lang w:val="en-US" w:eastAsia="zh-CN"/>
        </w:rPr>
        <w:t xml:space="preserve">1 </w:t>
      </w:r>
      <w:r>
        <w:rPr>
          <w:rFonts w:hint="eastAsia"/>
          <w:lang w:val="en-US" w:eastAsia="zh-CN"/>
        </w:rPr>
        <w:t>和</w:t>
      </w:r>
      <w:r>
        <w:rPr>
          <w:rFonts w:hint="eastAsia"/>
          <w:lang w:val="en-US" w:eastAsia="zh-CN"/>
        </w:rPr>
        <w:t xml:space="preserve"> </w:t>
      </w:r>
      <w:r>
        <w:rPr>
          <w:i/>
          <w:lang w:val="en-US" w:eastAsia="zh-CN"/>
        </w:rPr>
        <w:t>M</w:t>
      </w:r>
      <w:r>
        <w:rPr>
          <w:vertAlign w:val="subscript"/>
          <w:lang w:val="en-US" w:eastAsia="zh-CN"/>
        </w:rPr>
        <w:t xml:space="preserve">2 </w:t>
      </w:r>
      <w:r>
        <w:rPr>
          <w:rFonts w:hint="eastAsia"/>
          <w:lang w:val="en-US" w:eastAsia="zh-CN"/>
        </w:rPr>
        <w:t>以及角度</w:t>
      </w:r>
      <w:r>
        <w:rPr>
          <w:rFonts w:hint="eastAsia"/>
          <w:lang w:val="en-US" w:eastAsia="zh-CN"/>
        </w:rPr>
        <w:t xml:space="preserve"> </w:t>
      </w:r>
      <w:r>
        <w:rPr>
          <w:rFonts w:ascii="Symbol" w:hAnsi="Symbol"/>
          <w:lang w:eastAsia="zh-CN"/>
        </w:rPr>
        <w:t></w:t>
      </w:r>
      <w:r>
        <w:rPr>
          <w:vertAlign w:val="subscript"/>
          <w:lang w:val="en-US" w:eastAsia="zh-CN"/>
        </w:rPr>
        <w:t xml:space="preserve">1 </w:t>
      </w:r>
      <w:r>
        <w:rPr>
          <w:rFonts w:hint="eastAsia"/>
          <w:lang w:val="en-US" w:eastAsia="zh-CN"/>
        </w:rPr>
        <w:t>和</w:t>
      </w:r>
      <w:r>
        <w:rPr>
          <w:rFonts w:hint="eastAsia"/>
          <w:lang w:val="en-US" w:eastAsia="zh-CN"/>
        </w:rPr>
        <w:t xml:space="preserve"> </w:t>
      </w:r>
      <w:r>
        <w:rPr>
          <w:rFonts w:ascii="Symbol" w:hAnsi="Symbol"/>
          <w:lang w:eastAsia="zh-CN"/>
        </w:rPr>
        <w:t></w:t>
      </w:r>
      <w:r>
        <w:rPr>
          <w:vertAlign w:val="subscript"/>
          <w:lang w:val="en-US" w:eastAsia="zh-CN"/>
        </w:rPr>
        <w:t>2</w:t>
      </w:r>
      <w:r>
        <w:rPr>
          <w:lang w:val="en-US" w:eastAsia="zh-CN"/>
        </w:rPr>
        <w:t xml:space="preserve"> (</w:t>
      </w:r>
      <w:r>
        <w:rPr>
          <w:rFonts w:hint="eastAsia"/>
          <w:lang w:val="en-US" w:eastAsia="zh-CN"/>
        </w:rPr>
        <w:t>见图</w:t>
      </w:r>
      <w:r>
        <w:rPr>
          <w:lang w:val="en-US" w:eastAsia="zh-CN"/>
        </w:rPr>
        <w:t xml:space="preserve"> 22) </w:t>
      </w:r>
      <w:r>
        <w:rPr>
          <w:rFonts w:hint="eastAsia"/>
          <w:lang w:val="en-US" w:eastAsia="zh-CN"/>
        </w:rPr>
        <w:t>：</w:t>
      </w:r>
    </w:p>
    <w:p w:rsidR="00736C94" w:rsidRDefault="00736C94" w:rsidP="00736C94">
      <w:pPr>
        <w:pStyle w:val="Blanc"/>
        <w:rPr>
          <w:lang w:eastAsia="zh-CN"/>
        </w:rPr>
      </w:pPr>
    </w:p>
    <w:p w:rsidR="00736C94" w:rsidRDefault="00736C94" w:rsidP="00736C94">
      <w:pPr>
        <w:pStyle w:val="Equation"/>
        <w:spacing w:before="200"/>
        <w:rPr>
          <w:lang w:val="en-US" w:eastAsia="zh-CN"/>
        </w:rPr>
      </w:pPr>
      <w:r>
        <w:rPr>
          <w:lang w:val="en-US" w:eastAsia="zh-CN"/>
        </w:rPr>
        <w:tab/>
      </w:r>
      <w:r>
        <w:rPr>
          <w:lang w:val="en-US" w:eastAsia="zh-CN"/>
        </w:rPr>
        <w:tab/>
      </w:r>
      <w:r>
        <w:rPr>
          <w:position w:val="-34"/>
        </w:rPr>
        <w:object w:dxaOrig="6024" w:dyaOrig="900">
          <v:shape id="_x0000_i1082" type="#_x0000_t75" style="width:300pt;height:48pt" o:ole="">
            <v:imagedata r:id="rId128" o:title=""/>
          </v:shape>
          <o:OLEObject Type="Embed" ProgID="Equation.3" ShapeID="_x0000_i1082" DrawAspect="Content" ObjectID="_1548832601" r:id="rId129"/>
        </w:object>
      </w:r>
      <w:r>
        <w:rPr>
          <w:lang w:val="en-US" w:eastAsia="zh-CN"/>
        </w:rPr>
        <w:tab/>
        <w:t>(35)</w:t>
      </w:r>
    </w:p>
    <w:p w:rsidR="00736C94" w:rsidRDefault="00736C94" w:rsidP="00736C94">
      <w:pPr>
        <w:pStyle w:val="enumlev1"/>
        <w:rPr>
          <w:lang w:val="en-US" w:eastAsia="zh-CN"/>
        </w:rPr>
      </w:pPr>
      <w:r>
        <w:rPr>
          <w:lang w:val="en-US" w:eastAsia="zh-CN"/>
        </w:rPr>
        <w:t>–</w:t>
      </w:r>
      <w:r>
        <w:rPr>
          <w:lang w:val="en-US" w:eastAsia="zh-CN"/>
        </w:rPr>
        <w:tab/>
      </w:r>
      <w:r>
        <w:rPr>
          <w:rFonts w:hint="eastAsia"/>
          <w:lang w:val="en-US" w:eastAsia="zh-CN"/>
        </w:rPr>
        <w:t>如果</w:t>
      </w:r>
      <w:r>
        <w:rPr>
          <w:lang w:val="en-US" w:eastAsia="zh-CN"/>
        </w:rPr>
        <w:t xml:space="preserve"> (</w:t>
      </w:r>
      <w:r>
        <w:rPr>
          <w:i/>
          <w:lang w:val="en-US" w:eastAsia="zh-CN"/>
        </w:rPr>
        <w:t>x</w:t>
      </w:r>
      <w:r>
        <w:rPr>
          <w:vertAlign w:val="subscript"/>
          <w:lang w:val="en-US" w:eastAsia="zh-CN"/>
        </w:rPr>
        <w:t>1,2</w:t>
      </w:r>
      <w:r>
        <w:rPr>
          <w:lang w:val="en-US" w:eastAsia="zh-CN"/>
        </w:rPr>
        <w:t>)</w:t>
      </w:r>
      <w:r>
        <w:rPr>
          <w:vertAlign w:val="superscript"/>
          <w:lang w:val="en-US" w:eastAsia="zh-CN"/>
        </w:rPr>
        <w:t>2</w:t>
      </w:r>
      <w:r>
        <w:rPr>
          <w:lang w:val="en-US" w:eastAsia="zh-CN"/>
        </w:rPr>
        <w:t> </w:t>
      </w:r>
      <w:r>
        <w:rPr>
          <w:rFonts w:ascii="Symbol" w:hAnsi="Symbol"/>
          <w:lang w:eastAsia="zh-CN"/>
        </w:rPr>
        <w:t></w:t>
      </w:r>
      <w:r>
        <w:rPr>
          <w:lang w:val="en-US" w:eastAsia="zh-CN"/>
        </w:rPr>
        <w:t xml:space="preserve"> 0 </w:t>
      </w:r>
      <w:r>
        <w:rPr>
          <w:rFonts w:hint="eastAsia"/>
          <w:lang w:val="en-US" w:eastAsia="zh-CN"/>
        </w:rPr>
        <w:t>，则转至第</w:t>
      </w:r>
      <w:r>
        <w:rPr>
          <w:lang w:val="en-US" w:eastAsia="zh-CN"/>
        </w:rPr>
        <w:t>6</w:t>
      </w:r>
      <w:r>
        <w:rPr>
          <w:rFonts w:hint="eastAsia"/>
          <w:lang w:val="en-US" w:eastAsia="zh-CN"/>
        </w:rPr>
        <w:t>步。这一情形发生的条件是在任何方位角间距情况下，卫星</w:t>
      </w:r>
      <w:r>
        <w:rPr>
          <w:lang w:val="en-US" w:eastAsia="zh-CN"/>
        </w:rPr>
        <w:t>1</w:t>
      </w:r>
      <w:r>
        <w:rPr>
          <w:rFonts w:hint="eastAsia"/>
          <w:lang w:val="en-US" w:eastAsia="zh-CN"/>
        </w:rPr>
        <w:t>和</w:t>
      </w:r>
      <w:r>
        <w:rPr>
          <w:lang w:val="en-US" w:eastAsia="zh-CN"/>
        </w:rPr>
        <w:t>/</w:t>
      </w:r>
      <w:r>
        <w:rPr>
          <w:rFonts w:hint="eastAsia"/>
          <w:lang w:val="en-US" w:eastAsia="zh-CN"/>
        </w:rPr>
        <w:t>或</w:t>
      </w:r>
      <w:r>
        <w:rPr>
          <w:lang w:val="en-US" w:eastAsia="zh-CN"/>
        </w:rPr>
        <w:t>2</w:t>
      </w:r>
      <w:r>
        <w:rPr>
          <w:rFonts w:hint="eastAsia"/>
          <w:lang w:val="en-US" w:eastAsia="zh-CN"/>
        </w:rPr>
        <w:t>总是处于视距条件。</w:t>
      </w:r>
    </w:p>
    <w:p w:rsidR="00736C94" w:rsidRDefault="00736C94" w:rsidP="00736C94">
      <w:pPr>
        <w:pStyle w:val="enumlev1"/>
        <w:rPr>
          <w:lang w:val="en-US" w:eastAsia="zh-CN"/>
        </w:rPr>
      </w:pPr>
      <w:r>
        <w:rPr>
          <w:lang w:val="en-US" w:eastAsia="zh-CN"/>
        </w:rPr>
        <w:t>–</w:t>
      </w:r>
      <w:r>
        <w:rPr>
          <w:lang w:val="en-US" w:eastAsia="zh-CN"/>
        </w:rPr>
        <w:tab/>
      </w:r>
      <w:r>
        <w:rPr>
          <w:rFonts w:hint="eastAsia"/>
          <w:lang w:val="en-US" w:eastAsia="zh-CN"/>
        </w:rPr>
        <w:t>如果</w:t>
      </w:r>
      <w:r>
        <w:rPr>
          <w:i/>
          <w:lang w:val="en-US" w:eastAsia="zh-CN"/>
        </w:rPr>
        <w:t>x</w:t>
      </w:r>
      <w:r>
        <w:rPr>
          <w:vertAlign w:val="subscript"/>
          <w:lang w:val="en-US" w:eastAsia="zh-CN"/>
        </w:rPr>
        <w:t>1,2</w:t>
      </w:r>
      <w:r>
        <w:rPr>
          <w:lang w:val="en-US" w:eastAsia="zh-CN"/>
        </w:rPr>
        <w:t> </w:t>
      </w:r>
      <w:r>
        <w:rPr>
          <w:rFonts w:ascii="Symbol" w:hAnsi="Symbol"/>
          <w:lang w:eastAsia="zh-CN"/>
        </w:rPr>
        <w:t></w:t>
      </w:r>
      <w:r>
        <w:rPr>
          <w:lang w:val="en-US" w:eastAsia="zh-CN"/>
        </w:rPr>
        <w:t> </w:t>
      </w:r>
      <w:r>
        <w:rPr>
          <w:i/>
          <w:lang w:val="en-US" w:eastAsia="zh-CN"/>
        </w:rPr>
        <w:t>l</w:t>
      </w:r>
      <w:r>
        <w:rPr>
          <w:lang w:val="en-US" w:eastAsia="zh-CN"/>
        </w:rPr>
        <w:t xml:space="preserve">/2, </w:t>
      </w:r>
      <w:r>
        <w:rPr>
          <w:rFonts w:hint="eastAsia"/>
          <w:lang w:val="en-US" w:eastAsia="zh-CN"/>
        </w:rPr>
        <w:t>则令</w:t>
      </w:r>
      <w:r>
        <w:rPr>
          <w:i/>
          <w:lang w:val="en-US" w:eastAsia="zh-CN"/>
        </w:rPr>
        <w:t>x</w:t>
      </w:r>
      <w:r>
        <w:rPr>
          <w:vertAlign w:val="subscript"/>
          <w:lang w:val="en-US" w:eastAsia="zh-CN"/>
        </w:rPr>
        <w:t>1,2</w:t>
      </w:r>
      <w:r>
        <w:rPr>
          <w:lang w:val="en-US" w:eastAsia="zh-CN"/>
        </w:rPr>
        <w:t> </w:t>
      </w:r>
      <w:r>
        <w:rPr>
          <w:rFonts w:ascii="Symbol" w:hAnsi="Symbol"/>
          <w:lang w:eastAsia="zh-CN"/>
        </w:rPr>
        <w:t></w:t>
      </w:r>
      <w:r>
        <w:rPr>
          <w:lang w:val="en-US" w:eastAsia="zh-CN"/>
        </w:rPr>
        <w:t> </w:t>
      </w:r>
      <w:r>
        <w:rPr>
          <w:i/>
          <w:lang w:val="en-US" w:eastAsia="zh-CN"/>
        </w:rPr>
        <w:t>l</w:t>
      </w:r>
      <w:r>
        <w:rPr>
          <w:lang w:val="en-US" w:eastAsia="zh-CN"/>
        </w:rPr>
        <w:t xml:space="preserve">/2. </w:t>
      </w:r>
      <w:r>
        <w:rPr>
          <w:rFonts w:hint="eastAsia"/>
          <w:lang w:val="en-US" w:eastAsia="zh-CN"/>
        </w:rPr>
        <w:t>这一情形发生的条件是卫星</w:t>
      </w:r>
      <w:r>
        <w:rPr>
          <w:lang w:val="en-US" w:eastAsia="zh-CN"/>
        </w:rPr>
        <w:t>1</w:t>
      </w:r>
      <w:r>
        <w:rPr>
          <w:rFonts w:hint="eastAsia"/>
          <w:lang w:val="en-US" w:eastAsia="zh-CN"/>
        </w:rPr>
        <w:t>和</w:t>
      </w:r>
      <w:r>
        <w:rPr>
          <w:lang w:val="en-US" w:eastAsia="zh-CN"/>
        </w:rPr>
        <w:t>/</w:t>
      </w:r>
      <w:r>
        <w:rPr>
          <w:rFonts w:hint="eastAsia"/>
          <w:lang w:val="en-US" w:eastAsia="zh-CN"/>
        </w:rPr>
        <w:t>或</w:t>
      </w:r>
      <w:r>
        <w:rPr>
          <w:lang w:val="en-US" w:eastAsia="zh-CN"/>
        </w:rPr>
        <w:t>2</w:t>
      </w:r>
      <w:r>
        <w:rPr>
          <w:rFonts w:hint="eastAsia"/>
          <w:lang w:val="en-US" w:eastAsia="zh-CN"/>
        </w:rPr>
        <w:t>只能在街道末端可见。</w:t>
      </w:r>
    </w:p>
    <w:p w:rsidR="00736C94" w:rsidRDefault="00736C94" w:rsidP="00736C94">
      <w:pPr>
        <w:pStyle w:val="Equation"/>
        <w:rPr>
          <w:lang w:val="en-US" w:eastAsia="zh-CN"/>
        </w:rPr>
      </w:pPr>
      <w:r>
        <w:rPr>
          <w:lang w:val="en-US" w:eastAsia="zh-CN"/>
        </w:rPr>
        <w:tab/>
      </w:r>
      <w:r>
        <w:rPr>
          <w:lang w:val="en-US" w:eastAsia="zh-CN"/>
        </w:rPr>
        <w:tab/>
      </w:r>
      <w:r>
        <w:rPr>
          <w:position w:val="-32"/>
        </w:rPr>
        <w:object w:dxaOrig="7368" w:dyaOrig="768">
          <v:shape id="_x0000_i1083" type="#_x0000_t75" style="width:372pt;height:36pt" o:ole="">
            <v:imagedata r:id="rId130" o:title=""/>
          </v:shape>
          <o:OLEObject Type="Embed" ProgID="Equation.3" ShapeID="_x0000_i1083" DrawAspect="Content" ObjectID="_1548832602" r:id="rId131"/>
        </w:object>
      </w:r>
      <w:r>
        <w:rPr>
          <w:lang w:val="en-US" w:eastAsia="zh-CN"/>
        </w:rPr>
        <w:tab/>
        <w:t>(36)</w:t>
      </w:r>
    </w:p>
    <w:p w:rsidR="00736C94" w:rsidRDefault="00736C94" w:rsidP="00736C94">
      <w:pPr>
        <w:pStyle w:val="Blanc"/>
        <w:rPr>
          <w:lang w:eastAsia="zh-CN"/>
        </w:rPr>
      </w:pPr>
    </w:p>
    <w:p w:rsidR="00736C94" w:rsidRDefault="00736C94" w:rsidP="00736C94">
      <w:pPr>
        <w:pStyle w:val="Equation"/>
        <w:rPr>
          <w:lang w:val="en-US" w:eastAsia="zh-CN"/>
        </w:rPr>
      </w:pPr>
      <w:r>
        <w:rPr>
          <w:lang w:val="en-US" w:eastAsia="zh-CN"/>
        </w:rPr>
        <w:tab/>
      </w:r>
      <w:r>
        <w:rPr>
          <w:lang w:val="en-US" w:eastAsia="zh-CN"/>
        </w:rPr>
        <w:tab/>
      </w:r>
      <w:r>
        <w:rPr>
          <w:position w:val="-24"/>
        </w:rPr>
        <w:object w:dxaOrig="4896" w:dyaOrig="672">
          <v:shape id="_x0000_i1084" type="#_x0000_t75" style="width:246pt;height:36pt" o:ole="">
            <v:imagedata r:id="rId132" o:title=""/>
          </v:shape>
          <o:OLEObject Type="Embed" ProgID="Equation.3" ShapeID="_x0000_i1084" DrawAspect="Content" ObjectID="_1548832603" r:id="rId133"/>
        </w:object>
      </w:r>
      <w:r>
        <w:rPr>
          <w:lang w:val="en-US" w:eastAsia="zh-CN"/>
        </w:rPr>
        <w:tab/>
        <w:t>(37)</w:t>
      </w:r>
    </w:p>
    <w:p w:rsidR="00736C94" w:rsidRDefault="00736C94" w:rsidP="00736C94">
      <w:pPr>
        <w:ind w:firstLineChars="200" w:firstLine="480"/>
        <w:rPr>
          <w:lang w:val="en-US" w:eastAsia="zh-CN"/>
        </w:rPr>
      </w:pPr>
      <w:r>
        <w:rPr>
          <w:rFonts w:hint="eastAsia"/>
          <w:lang w:val="en-US" w:eastAsia="zh-CN"/>
        </w:rPr>
        <w:t>其中，</w:t>
      </w:r>
      <w:r>
        <w:rPr>
          <w:rFonts w:ascii="SimSun" w:hAnsi="SimSun" w:hint="eastAsia"/>
          <w:lang w:val="en-US" w:eastAsia="zh-CN"/>
        </w:rPr>
        <w:t>“</w:t>
      </w:r>
      <w:r>
        <w:rPr>
          <w:lang w:val="en-US" w:eastAsia="zh-CN"/>
        </w:rPr>
        <w:t>round</w:t>
      </w:r>
      <w:r>
        <w:rPr>
          <w:rFonts w:ascii="SimSun" w:hAnsi="SimSun" w:hint="eastAsia"/>
          <w:lang w:val="en-US" w:eastAsia="zh-CN"/>
        </w:rPr>
        <w:t>”</w:t>
      </w:r>
      <w:r>
        <w:rPr>
          <w:rFonts w:hint="eastAsia"/>
          <w:lang w:val="en-US" w:eastAsia="zh-CN"/>
        </w:rPr>
        <w:t>意思是舍入至最近整数值（度）。</w:t>
      </w:r>
    </w:p>
    <w:p w:rsidR="00736C94" w:rsidRDefault="00736C94" w:rsidP="00736C94">
      <w:pPr>
        <w:ind w:firstLineChars="200" w:firstLine="480"/>
        <w:rPr>
          <w:lang w:val="en-US" w:eastAsia="zh-CN"/>
        </w:rPr>
      </w:pPr>
      <w:r>
        <w:rPr>
          <w:rFonts w:ascii="KaiTi_GB2312" w:eastAsia="KaiTi_GB2312" w:hAnsi="STKaiti" w:hint="eastAsia"/>
          <w:lang w:val="en-US" w:eastAsia="zh-CN"/>
        </w:rPr>
        <w:t>步骤</w:t>
      </w:r>
      <w:r>
        <w:rPr>
          <w:rFonts w:ascii="KaiTi_GB2312" w:eastAsia="KaiTi_GB2312" w:hint="eastAsia"/>
          <w:iCs/>
          <w:lang w:val="en-US" w:eastAsia="zh-CN"/>
        </w:rPr>
        <w:t>2</w:t>
      </w:r>
      <w:r>
        <w:rPr>
          <w:rFonts w:ascii="KaiTi_GB2312" w:eastAsia="KaiTi_GB2312" w:hint="eastAsia"/>
          <w:lang w:val="en-US" w:eastAsia="zh-CN"/>
        </w:rPr>
        <w:t>：</w:t>
      </w:r>
      <w:r>
        <w:rPr>
          <w:rFonts w:hint="eastAsia"/>
          <w:lang w:val="en-US" w:eastAsia="zh-CN"/>
        </w:rPr>
        <w:t>计算与模型</w:t>
      </w:r>
      <w:r>
        <w:rPr>
          <w:lang w:val="en-US" w:eastAsia="zh-CN"/>
        </w:rPr>
        <w:t>A</w:t>
      </w:r>
      <w:r>
        <w:rPr>
          <w:rFonts w:hint="eastAsia"/>
          <w:lang w:val="en-US" w:eastAsia="zh-CN"/>
        </w:rPr>
        <w:t>和</w:t>
      </w:r>
      <w:r>
        <w:rPr>
          <w:lang w:val="en-US" w:eastAsia="zh-CN"/>
        </w:rPr>
        <w:t>D</w:t>
      </w:r>
      <w:r>
        <w:rPr>
          <w:rFonts w:hint="eastAsia"/>
          <w:lang w:val="en-US" w:eastAsia="zh-CN"/>
        </w:rPr>
        <w:t>点有关的辅助信息。</w:t>
      </w:r>
    </w:p>
    <w:p w:rsidR="00736C94" w:rsidRDefault="00736C94" w:rsidP="00736C94">
      <w:pPr>
        <w:ind w:firstLineChars="200" w:firstLine="480"/>
        <w:rPr>
          <w:lang w:val="en-US" w:eastAsia="zh-CN"/>
        </w:rPr>
      </w:pPr>
      <w:r>
        <w:rPr>
          <w:rFonts w:hint="eastAsia"/>
          <w:lang w:val="en-US" w:eastAsia="zh-CN"/>
        </w:rPr>
        <w:t>对于点</w:t>
      </w:r>
      <w:r>
        <w:rPr>
          <w:lang w:val="en-US" w:eastAsia="zh-CN"/>
        </w:rPr>
        <w:t>A</w:t>
      </w:r>
      <w:r>
        <w:rPr>
          <w:rFonts w:hint="eastAsia"/>
          <w:lang w:val="en-US" w:eastAsia="zh-CN"/>
        </w:rPr>
        <w:t>：</w:t>
      </w:r>
    </w:p>
    <w:p w:rsidR="00736C94" w:rsidRDefault="00736C94" w:rsidP="00736C94">
      <w:pPr>
        <w:pStyle w:val="Blanc"/>
        <w:rPr>
          <w:lang w:eastAsia="zh-CN"/>
        </w:rPr>
      </w:pPr>
    </w:p>
    <w:p w:rsidR="00736C94" w:rsidRDefault="00736C94" w:rsidP="00736C94">
      <w:pPr>
        <w:pStyle w:val="Equation"/>
        <w:rPr>
          <w:lang w:val="en-US" w:eastAsia="zh-CN"/>
        </w:rPr>
      </w:pPr>
      <w:r>
        <w:rPr>
          <w:lang w:val="en-US" w:eastAsia="zh-CN"/>
        </w:rPr>
        <w:tab/>
      </w:r>
      <w:r>
        <w:rPr>
          <w:lang w:val="en-US" w:eastAsia="zh-CN"/>
        </w:rPr>
        <w:tab/>
      </w:r>
      <w:r>
        <w:rPr>
          <w:position w:val="-12"/>
        </w:rPr>
        <w:object w:dxaOrig="6660" w:dyaOrig="372">
          <v:shape id="_x0000_i1085" type="#_x0000_t75" style="width:336pt;height:18pt" o:ole="" fillcolor="window">
            <v:imagedata r:id="rId134" o:title=""/>
          </v:shape>
          <o:OLEObject Type="Embed" ProgID="Equation.3" ShapeID="_x0000_i1085" DrawAspect="Content" ObjectID="_1548832604" r:id="rId135"/>
        </w:object>
      </w:r>
      <w:r>
        <w:rPr>
          <w:lang w:val="en-US" w:eastAsia="zh-CN"/>
        </w:rPr>
        <w:tab/>
        <w:t>(38)</w:t>
      </w:r>
    </w:p>
    <w:p w:rsidR="00736C94" w:rsidRDefault="00736C94" w:rsidP="00736C94">
      <w:pPr>
        <w:pStyle w:val="Blanc"/>
        <w:rPr>
          <w:lang w:eastAsia="zh-CN"/>
        </w:rPr>
      </w:pPr>
    </w:p>
    <w:p w:rsidR="00736C94" w:rsidRDefault="00736C94" w:rsidP="00736C94">
      <w:pPr>
        <w:ind w:firstLineChars="200" w:firstLine="480"/>
        <w:rPr>
          <w:lang w:val="en-US" w:eastAsia="zh-CN"/>
        </w:rPr>
      </w:pPr>
      <w:r>
        <w:rPr>
          <w:rFonts w:hint="eastAsia"/>
          <w:lang w:val="en-US" w:eastAsia="zh-CN"/>
        </w:rPr>
        <w:t>对于点</w:t>
      </w:r>
      <w:r>
        <w:rPr>
          <w:lang w:val="en-US" w:eastAsia="zh-CN"/>
        </w:rPr>
        <w:t xml:space="preserve"> D</w:t>
      </w:r>
      <w:r>
        <w:rPr>
          <w:rFonts w:hint="eastAsia"/>
          <w:lang w:val="en-US" w:eastAsia="zh-CN"/>
        </w:rPr>
        <w:t>：</w:t>
      </w:r>
    </w:p>
    <w:p w:rsidR="00736C94" w:rsidRDefault="00736C94" w:rsidP="00736C94">
      <w:pPr>
        <w:pStyle w:val="enumlev1"/>
        <w:ind w:left="792" w:hangingChars="330" w:hanging="792"/>
        <w:rPr>
          <w:lang w:val="en-US" w:eastAsia="zh-CN"/>
        </w:rPr>
      </w:pPr>
      <w:r>
        <w:rPr>
          <w:lang w:val="en-US" w:eastAsia="zh-CN"/>
        </w:rPr>
        <w:t>–</w:t>
      </w:r>
      <w:r>
        <w:rPr>
          <w:lang w:val="en-US" w:eastAsia="zh-CN"/>
        </w:rPr>
        <w:tab/>
      </w:r>
      <w:r>
        <w:rPr>
          <w:rFonts w:hint="eastAsia"/>
          <w:lang w:val="en-US" w:eastAsia="zh-CN"/>
        </w:rPr>
        <w:t>如果</w:t>
      </w:r>
      <w:r>
        <w:rPr>
          <w:rFonts w:ascii="Symbol" w:hAnsi="Symbol"/>
          <w:lang w:eastAsia="zh-CN"/>
        </w:rPr>
        <w:t></w:t>
      </w:r>
      <w:r>
        <w:rPr>
          <w:vertAlign w:val="subscript"/>
          <w:lang w:val="en-US" w:eastAsia="zh-CN"/>
        </w:rPr>
        <w:t>1</w:t>
      </w:r>
      <w:r>
        <w:rPr>
          <w:lang w:val="en-US" w:eastAsia="zh-CN"/>
        </w:rPr>
        <w:t> </w:t>
      </w:r>
      <w:r>
        <w:rPr>
          <w:rFonts w:ascii="Symbol" w:hAnsi="Symbol"/>
          <w:lang w:eastAsia="zh-CN"/>
        </w:rPr>
        <w:t></w:t>
      </w:r>
      <w:r>
        <w:rPr>
          <w:lang w:val="en-US" w:eastAsia="zh-CN"/>
        </w:rPr>
        <w:t> </w:t>
      </w:r>
      <w:r>
        <w:sym w:font="Symbol" w:char="F078"/>
      </w:r>
      <w:r>
        <w:rPr>
          <w:vertAlign w:val="subscript"/>
          <w:lang w:val="en-US" w:eastAsia="zh-CN"/>
        </w:rPr>
        <w:t>2</w:t>
      </w:r>
      <w:r>
        <w:rPr>
          <w:lang w:val="en-US" w:eastAsia="zh-CN"/>
        </w:rPr>
        <w:t> </w:t>
      </w:r>
      <w:r>
        <w:sym w:font="Symbol" w:char="F0A3"/>
      </w:r>
      <w:r>
        <w:rPr>
          <w:lang w:val="en-US" w:eastAsia="zh-CN"/>
        </w:rPr>
        <w:t> 90,</w:t>
      </w:r>
    </w:p>
    <w:p w:rsidR="00736C94" w:rsidRDefault="00736C94" w:rsidP="00736C94">
      <w:pPr>
        <w:pStyle w:val="Equation"/>
        <w:rPr>
          <w:lang w:val="en-US" w:eastAsia="zh-CN"/>
        </w:rPr>
      </w:pPr>
      <w:r>
        <w:rPr>
          <w:lang w:val="en-US" w:eastAsia="zh-CN"/>
        </w:rPr>
        <w:tab/>
      </w:r>
      <w:r>
        <w:rPr>
          <w:lang w:val="en-US" w:eastAsia="zh-CN"/>
        </w:rPr>
        <w:tab/>
      </w:r>
      <w:r>
        <w:rPr>
          <w:position w:val="-12"/>
        </w:rPr>
        <w:object w:dxaOrig="6948" w:dyaOrig="372">
          <v:shape id="_x0000_i1086" type="#_x0000_t75" style="width:348pt;height:18pt" o:ole="" fillcolor="window">
            <v:imagedata r:id="rId136" o:title=""/>
          </v:shape>
          <o:OLEObject Type="Embed" ProgID="Equation.3" ShapeID="_x0000_i1086" DrawAspect="Content" ObjectID="_1548832605" r:id="rId137"/>
        </w:object>
      </w:r>
      <w:r>
        <w:rPr>
          <w:lang w:val="en-US" w:eastAsia="zh-CN"/>
        </w:rPr>
        <w:tab/>
        <w:t>(39a)</w:t>
      </w:r>
    </w:p>
    <w:p w:rsidR="00736C94" w:rsidRDefault="00736C94" w:rsidP="00736C94">
      <w:pPr>
        <w:pStyle w:val="enumlev1"/>
        <w:ind w:left="792" w:hangingChars="330" w:hanging="792"/>
        <w:rPr>
          <w:lang w:val="en-US" w:eastAsia="zh-CN"/>
        </w:rPr>
      </w:pPr>
      <w:r>
        <w:rPr>
          <w:lang w:val="en-US" w:eastAsia="zh-CN"/>
        </w:rPr>
        <w:t>–</w:t>
      </w:r>
      <w:r>
        <w:rPr>
          <w:lang w:val="en-US" w:eastAsia="zh-CN"/>
        </w:rPr>
        <w:tab/>
      </w:r>
      <w:r>
        <w:rPr>
          <w:rFonts w:hint="eastAsia"/>
          <w:lang w:val="en-US" w:eastAsia="zh-CN"/>
        </w:rPr>
        <w:t>如果</w:t>
      </w:r>
      <w:r>
        <w:rPr>
          <w:rFonts w:ascii="Symbol" w:hAnsi="Symbol"/>
          <w:lang w:eastAsia="zh-CN"/>
        </w:rPr>
        <w:t></w:t>
      </w:r>
      <w:r>
        <w:rPr>
          <w:vertAlign w:val="subscript"/>
          <w:lang w:val="en-US" w:eastAsia="zh-CN"/>
        </w:rPr>
        <w:t>1</w:t>
      </w:r>
      <w:r>
        <w:rPr>
          <w:lang w:val="en-US" w:eastAsia="zh-CN"/>
        </w:rPr>
        <w:t> </w:t>
      </w:r>
      <w:r>
        <w:rPr>
          <w:rFonts w:ascii="Symbol" w:hAnsi="Symbol"/>
          <w:lang w:eastAsia="zh-CN"/>
        </w:rPr>
        <w:t></w:t>
      </w:r>
      <w:r>
        <w:rPr>
          <w:lang w:val="en-US" w:eastAsia="zh-CN"/>
        </w:rPr>
        <w:t> </w:t>
      </w:r>
      <w:r>
        <w:sym w:font="Symbol" w:char="F078"/>
      </w:r>
      <w:r>
        <w:rPr>
          <w:vertAlign w:val="subscript"/>
          <w:lang w:val="en-US" w:eastAsia="zh-CN"/>
        </w:rPr>
        <w:t>2</w:t>
      </w:r>
      <w:r>
        <w:rPr>
          <w:lang w:val="en-US" w:eastAsia="zh-CN"/>
        </w:rPr>
        <w:t> &gt; 90,</w:t>
      </w:r>
    </w:p>
    <w:p w:rsidR="00736C94" w:rsidRDefault="00736C94" w:rsidP="00736C94">
      <w:pPr>
        <w:pStyle w:val="Equation"/>
        <w:rPr>
          <w:lang w:val="en-US" w:eastAsia="zh-CN"/>
        </w:rPr>
      </w:pPr>
      <w:r>
        <w:rPr>
          <w:lang w:val="en-US" w:eastAsia="zh-CN"/>
        </w:rPr>
        <w:tab/>
      </w:r>
      <w:r>
        <w:rPr>
          <w:lang w:val="en-US" w:eastAsia="zh-CN"/>
        </w:rPr>
        <w:tab/>
      </w:r>
      <w:r>
        <w:rPr>
          <w:position w:val="-12"/>
        </w:rPr>
        <w:object w:dxaOrig="7752" w:dyaOrig="372">
          <v:shape id="_x0000_i1087" type="#_x0000_t75" style="width:384pt;height:18pt" o:ole="" fillcolor="window">
            <v:imagedata r:id="rId138" o:title=""/>
          </v:shape>
          <o:OLEObject Type="Embed" ProgID="Equation.3" ShapeID="_x0000_i1087" DrawAspect="Content" ObjectID="_1548832606" r:id="rId139"/>
        </w:object>
      </w:r>
      <w:r>
        <w:rPr>
          <w:lang w:val="en-US" w:eastAsia="zh-CN"/>
        </w:rPr>
        <w:tab/>
        <w:t>(39b)</w:t>
      </w:r>
    </w:p>
    <w:p w:rsidR="00736C94" w:rsidRDefault="00736C94" w:rsidP="00736C94">
      <w:pPr>
        <w:ind w:firstLineChars="200" w:firstLine="480"/>
        <w:rPr>
          <w:lang w:val="en-US" w:eastAsia="zh-CN"/>
        </w:rPr>
      </w:pPr>
      <w:r>
        <w:rPr>
          <w:rFonts w:ascii="KaiTi_GB2312" w:eastAsia="KaiTi_GB2312" w:hAnsi="STKaiti" w:hint="eastAsia"/>
          <w:lang w:val="en-US" w:eastAsia="zh-CN"/>
        </w:rPr>
        <w:t>步骤</w:t>
      </w:r>
      <w:r>
        <w:rPr>
          <w:rFonts w:ascii="KaiTi_GB2312" w:eastAsia="KaiTi_GB2312" w:hint="eastAsia"/>
          <w:iCs/>
          <w:lang w:val="en-US" w:eastAsia="zh-CN"/>
        </w:rPr>
        <w:t>3</w:t>
      </w:r>
      <w:r>
        <w:rPr>
          <w:rFonts w:ascii="KaiTi_GB2312" w:eastAsia="KaiTi_GB2312" w:hint="eastAsia"/>
          <w:lang w:val="en-US" w:eastAsia="zh-CN"/>
        </w:rPr>
        <w:t>：</w:t>
      </w:r>
      <w:r>
        <w:rPr>
          <w:rFonts w:hint="eastAsia"/>
          <w:lang w:val="en-US" w:eastAsia="zh-CN"/>
        </w:rPr>
        <w:t>计算</w:t>
      </w:r>
      <w:r>
        <w:rPr>
          <w:lang w:val="en-US" w:eastAsia="zh-CN"/>
        </w:rPr>
        <w:t>A</w:t>
      </w:r>
      <w:r>
        <w:rPr>
          <w:rFonts w:hint="eastAsia"/>
          <w:lang w:val="en-US" w:eastAsia="zh-CN"/>
        </w:rPr>
        <w:t>和</w:t>
      </w:r>
      <w:r>
        <w:rPr>
          <w:lang w:val="en-US" w:eastAsia="zh-CN"/>
        </w:rPr>
        <w:t>D</w:t>
      </w:r>
      <w:r>
        <w:rPr>
          <w:rFonts w:hint="eastAsia"/>
          <w:lang w:val="en-US" w:eastAsia="zh-CN"/>
        </w:rPr>
        <w:t>点的互相关系数：</w:t>
      </w:r>
    </w:p>
    <w:p w:rsidR="00736C94" w:rsidRDefault="00736C94" w:rsidP="00736C94">
      <w:pPr>
        <w:pStyle w:val="Blanc"/>
        <w:rPr>
          <w:lang w:eastAsia="zh-CN"/>
        </w:rPr>
      </w:pPr>
    </w:p>
    <w:p w:rsidR="00736C94" w:rsidRDefault="00736C94" w:rsidP="00736C94">
      <w:pPr>
        <w:pStyle w:val="Equation"/>
        <w:tabs>
          <w:tab w:val="clear" w:pos="794"/>
          <w:tab w:val="left" w:pos="426"/>
        </w:tabs>
        <w:spacing w:before="200"/>
        <w:rPr>
          <w:lang w:val="en-US" w:eastAsia="zh-CN"/>
        </w:rPr>
      </w:pPr>
      <w:r>
        <w:rPr>
          <w:lang w:val="en-US" w:eastAsia="zh-CN"/>
        </w:rPr>
        <w:tab/>
      </w:r>
      <w:r>
        <w:rPr>
          <w:position w:val="-28"/>
        </w:rPr>
        <w:object w:dxaOrig="8532" w:dyaOrig="672">
          <v:shape id="_x0000_i1088" type="#_x0000_t75" style="width:426pt;height:36pt" o:ole="">
            <v:imagedata r:id="rId140" o:title=""/>
          </v:shape>
          <o:OLEObject Type="Embed" ProgID="Equation.3" ShapeID="_x0000_i1088" DrawAspect="Content" ObjectID="_1548832607" r:id="rId141"/>
        </w:object>
      </w:r>
      <w:r>
        <w:rPr>
          <w:lang w:val="en-US" w:eastAsia="zh-CN"/>
        </w:rPr>
        <w:tab/>
        <w:t>(40)</w:t>
      </w:r>
    </w:p>
    <w:p w:rsidR="00736C94" w:rsidRDefault="00736C94" w:rsidP="00736C94">
      <w:pPr>
        <w:pStyle w:val="Blanc"/>
        <w:rPr>
          <w:lang w:eastAsia="zh-CN"/>
        </w:rPr>
      </w:pPr>
    </w:p>
    <w:p w:rsidR="00736C94" w:rsidRDefault="00736C94" w:rsidP="00736C94">
      <w:pPr>
        <w:pStyle w:val="Equation"/>
        <w:rPr>
          <w:lang w:val="en-US" w:eastAsia="zh-CN"/>
        </w:rPr>
      </w:pPr>
      <w:r>
        <w:rPr>
          <w:lang w:val="en-US" w:eastAsia="zh-CN"/>
        </w:rPr>
        <w:tab/>
      </w:r>
      <w:r>
        <w:rPr>
          <w:lang w:val="en-US" w:eastAsia="zh-CN"/>
        </w:rPr>
        <w:tab/>
      </w:r>
      <w:r>
        <w:rPr>
          <w:position w:val="-24"/>
        </w:rPr>
        <w:object w:dxaOrig="5580" w:dyaOrig="756">
          <v:shape id="_x0000_i1089" type="#_x0000_t75" style="width:282pt;height:36pt" o:ole="">
            <v:imagedata r:id="rId142" o:title=""/>
          </v:shape>
          <o:OLEObject Type="Embed" ProgID="Equation.3" ShapeID="_x0000_i1089" DrawAspect="Content" ObjectID="_1548832608" r:id="rId143"/>
        </w:object>
      </w:r>
      <w:r>
        <w:rPr>
          <w:lang w:val="en-US" w:eastAsia="zh-CN"/>
        </w:rPr>
        <w:tab/>
        <w:t>(41a)</w:t>
      </w:r>
    </w:p>
    <w:p w:rsidR="00736C94" w:rsidRDefault="00736C94" w:rsidP="00736C94">
      <w:pPr>
        <w:pStyle w:val="Blanc"/>
        <w:rPr>
          <w:lang w:eastAsia="zh-CN"/>
        </w:rPr>
      </w:pPr>
    </w:p>
    <w:p w:rsidR="00736C94" w:rsidRDefault="00736C94" w:rsidP="00736C94">
      <w:pPr>
        <w:pStyle w:val="Equation"/>
        <w:rPr>
          <w:lang w:val="en-US" w:eastAsia="zh-CN"/>
        </w:rPr>
      </w:pPr>
      <w:r>
        <w:rPr>
          <w:lang w:val="en-US" w:eastAsia="zh-CN"/>
        </w:rPr>
        <w:tab/>
      </w:r>
      <w:r>
        <w:rPr>
          <w:lang w:val="en-US" w:eastAsia="zh-CN"/>
        </w:rPr>
        <w:tab/>
      </w:r>
      <w:r>
        <w:rPr>
          <w:position w:val="-24"/>
        </w:rPr>
        <w:object w:dxaOrig="5760" w:dyaOrig="756">
          <v:shape id="_x0000_i1090" type="#_x0000_t75" style="width:4in;height:36pt" o:ole="">
            <v:imagedata r:id="rId144" o:title=""/>
          </v:shape>
          <o:OLEObject Type="Embed" ProgID="Equation.3" ShapeID="_x0000_i1090" DrawAspect="Content" ObjectID="_1548832609" r:id="rId145"/>
        </w:object>
      </w:r>
      <w:r>
        <w:rPr>
          <w:lang w:val="en-US" w:eastAsia="zh-CN"/>
        </w:rPr>
        <w:tab/>
        <w:t>(42b)</w:t>
      </w:r>
    </w:p>
    <w:p w:rsidR="00736C94" w:rsidRDefault="00736C94" w:rsidP="00736C94">
      <w:pPr>
        <w:ind w:firstLineChars="200" w:firstLine="480"/>
        <w:rPr>
          <w:lang w:val="en-US" w:eastAsia="zh-CN"/>
        </w:rPr>
      </w:pPr>
      <w:r>
        <w:rPr>
          <w:rFonts w:ascii="KaiTi_GB2312" w:eastAsia="KaiTi_GB2312" w:hAnsi="STKaiti" w:hint="eastAsia"/>
          <w:lang w:val="en-US" w:eastAsia="zh-CN"/>
        </w:rPr>
        <w:t>步骤</w:t>
      </w:r>
      <w:r>
        <w:rPr>
          <w:rFonts w:ascii="KaiTi_GB2312" w:eastAsia="KaiTi_GB2312" w:hint="eastAsia"/>
          <w:iCs/>
          <w:lang w:val="en-US" w:eastAsia="zh-CN"/>
        </w:rPr>
        <w:t>4</w:t>
      </w:r>
      <w:r>
        <w:rPr>
          <w:rFonts w:ascii="KaiTi_GB2312" w:eastAsia="KaiTi_GB2312" w:hint="eastAsia"/>
          <w:lang w:val="en-US" w:eastAsia="zh-CN"/>
        </w:rPr>
        <w:t>：</w:t>
      </w:r>
      <w:r>
        <w:rPr>
          <w:lang w:val="en-US" w:eastAsia="zh-CN"/>
        </w:rPr>
        <w:t>B</w:t>
      </w:r>
      <w:r>
        <w:rPr>
          <w:rFonts w:hint="eastAsia"/>
          <w:lang w:val="en-US" w:eastAsia="zh-CN"/>
        </w:rPr>
        <w:t>点互相关系数与</w:t>
      </w:r>
      <w:r>
        <w:rPr>
          <w:lang w:val="en-US" w:eastAsia="zh-CN"/>
        </w:rPr>
        <w:t>A</w:t>
      </w:r>
      <w:r>
        <w:rPr>
          <w:rFonts w:hint="eastAsia"/>
          <w:lang w:val="en-US" w:eastAsia="zh-CN"/>
        </w:rPr>
        <w:t>点相同，其方位角间距</w:t>
      </w:r>
      <w:r>
        <w:rPr>
          <w:rFonts w:ascii="Symbol" w:hAnsi="Symbol" w:hint="eastAsia"/>
        </w:rPr>
        <w:sym w:font="Symbol" w:char="F044"/>
      </w:r>
      <w:r>
        <w:rPr>
          <w:rFonts w:ascii="Symbol" w:hAnsi="Symbol"/>
          <w:lang w:eastAsia="zh-CN"/>
        </w:rPr>
        <w:t></w:t>
      </w:r>
      <w:r>
        <w:rPr>
          <w:rFonts w:ascii="Symbol" w:hAnsi="Symbol"/>
          <w:lang w:eastAsia="zh-CN"/>
        </w:rPr>
        <w:t>由下式给出：</w:t>
      </w:r>
      <w:r>
        <w:rPr>
          <w:rFonts w:ascii="Symbol" w:hAnsi="Symbol"/>
          <w:lang w:eastAsia="zh-CN"/>
        </w:rPr>
        <w:t></w:t>
      </w:r>
    </w:p>
    <w:p w:rsidR="00736C94" w:rsidRDefault="00736C94" w:rsidP="00736C94">
      <w:pPr>
        <w:pStyle w:val="Blanc"/>
        <w:rPr>
          <w:lang w:val="en-US" w:eastAsia="zh-CN"/>
        </w:rPr>
      </w:pPr>
    </w:p>
    <w:p w:rsidR="00736C94" w:rsidRDefault="00736C94" w:rsidP="00736C94">
      <w:pPr>
        <w:pStyle w:val="Equation"/>
        <w:tabs>
          <w:tab w:val="left" w:pos="6691"/>
        </w:tabs>
        <w:rPr>
          <w:lang w:val="en-US" w:eastAsia="zh-CN"/>
        </w:rPr>
      </w:pPr>
      <w:r>
        <w:rPr>
          <w:lang w:val="en-US" w:eastAsia="zh-CN"/>
        </w:rPr>
        <w:tab/>
      </w:r>
      <w:r>
        <w:rPr>
          <w:lang w:val="en-US" w:eastAsia="zh-CN"/>
        </w:rPr>
        <w:tab/>
      </w:r>
      <w:r>
        <w:rPr>
          <w:position w:val="-16"/>
        </w:rPr>
        <w:object w:dxaOrig="2556" w:dyaOrig="384">
          <v:shape id="_x0000_i1091" type="#_x0000_t75" style="width:126pt;height:18pt" o:ole="">
            <v:imagedata r:id="rId146" o:title=""/>
          </v:shape>
          <o:OLEObject Type="Embed" ProgID="Equation.3" ShapeID="_x0000_i1091" DrawAspect="Content" ObjectID="_1548832610" r:id="rId147"/>
        </w:object>
      </w:r>
      <w:r>
        <w:rPr>
          <w:lang w:val="en-US" w:eastAsia="zh-CN"/>
        </w:rPr>
        <w:tab/>
      </w:r>
      <w:r>
        <w:rPr>
          <w:rFonts w:hint="eastAsia"/>
          <w:lang w:val="en-US" w:eastAsia="zh-CN"/>
        </w:rPr>
        <w:t>度</w:t>
      </w:r>
      <w:r>
        <w:rPr>
          <w:lang w:val="en-US" w:eastAsia="zh-CN"/>
        </w:rPr>
        <w:tab/>
        <w:t>(43)</w:t>
      </w:r>
    </w:p>
    <w:p w:rsidR="00736C94" w:rsidRDefault="00736C94" w:rsidP="00736C94">
      <w:pPr>
        <w:ind w:firstLineChars="200" w:firstLine="480"/>
        <w:rPr>
          <w:lang w:val="en-US" w:eastAsia="zh-CN"/>
        </w:rPr>
      </w:pPr>
      <w:r>
        <w:rPr>
          <w:rFonts w:ascii="KaiTi_GB2312" w:eastAsia="KaiTi_GB2312" w:hAnsi="STKaiti" w:hint="eastAsia"/>
          <w:lang w:val="en-US" w:eastAsia="zh-CN"/>
        </w:rPr>
        <w:lastRenderedPageBreak/>
        <w:t>步骤</w:t>
      </w:r>
      <w:r>
        <w:rPr>
          <w:rFonts w:ascii="KaiTi_GB2312" w:eastAsia="KaiTi_GB2312" w:hint="eastAsia"/>
          <w:iCs/>
          <w:lang w:val="en-US" w:eastAsia="zh-CN"/>
        </w:rPr>
        <w:t>5</w:t>
      </w:r>
      <w:r>
        <w:rPr>
          <w:rFonts w:ascii="KaiTi_GB2312" w:eastAsia="KaiTi_GB2312" w:hint="eastAsia"/>
          <w:lang w:val="en-US" w:eastAsia="zh-CN"/>
        </w:rPr>
        <w:t>：</w:t>
      </w:r>
      <w:r>
        <w:rPr>
          <w:lang w:eastAsia="zh-CN"/>
        </w:rPr>
        <w:t>C</w:t>
      </w:r>
      <w:r>
        <w:rPr>
          <w:rFonts w:hint="eastAsia"/>
          <w:lang w:eastAsia="zh-CN"/>
        </w:rPr>
        <w:t>点</w:t>
      </w:r>
      <w:r>
        <w:rPr>
          <w:rFonts w:hint="eastAsia"/>
          <w:lang w:val="en-US" w:eastAsia="zh-CN"/>
        </w:rPr>
        <w:t>互相关系数与</w:t>
      </w:r>
      <w:r>
        <w:rPr>
          <w:lang w:val="en-US" w:eastAsia="zh-CN"/>
        </w:rPr>
        <w:t>D</w:t>
      </w:r>
      <w:r>
        <w:rPr>
          <w:rFonts w:hint="eastAsia"/>
          <w:lang w:val="en-US" w:eastAsia="zh-CN"/>
        </w:rPr>
        <w:t>点相同，其方位角间距</w:t>
      </w:r>
      <w:r>
        <w:rPr>
          <w:rFonts w:hint="eastAsia"/>
          <w:lang w:val="en-US" w:eastAsia="zh-CN"/>
        </w:rPr>
        <w:t xml:space="preserve"> </w:t>
      </w:r>
      <w:r>
        <w:rPr>
          <w:rFonts w:ascii="Symbol" w:hAnsi="Symbol" w:hint="eastAsia"/>
        </w:rPr>
        <w:sym w:font="Symbol" w:char="F044"/>
      </w:r>
      <w:r>
        <w:rPr>
          <w:rFonts w:ascii="Symbol" w:hAnsi="Symbol"/>
          <w:lang w:eastAsia="zh-CN"/>
        </w:rPr>
        <w:t></w:t>
      </w:r>
      <w:r>
        <w:rPr>
          <w:rFonts w:ascii="Symbol" w:hAnsi="Symbol"/>
          <w:lang w:eastAsia="zh-CN"/>
        </w:rPr>
        <w:t></w:t>
      </w:r>
      <w:r>
        <w:rPr>
          <w:rFonts w:ascii="Symbol" w:hAnsi="Symbol"/>
          <w:lang w:eastAsia="zh-CN"/>
        </w:rPr>
        <w:t>由下式给出：</w:t>
      </w:r>
      <w:r>
        <w:rPr>
          <w:rFonts w:ascii="Symbol" w:hAnsi="Symbol"/>
          <w:lang w:eastAsia="zh-CN"/>
        </w:rPr>
        <w:t></w:t>
      </w:r>
    </w:p>
    <w:p w:rsidR="00736C94" w:rsidRDefault="00736C94" w:rsidP="00736C94">
      <w:pPr>
        <w:pStyle w:val="Blanc"/>
        <w:rPr>
          <w:lang w:eastAsia="zh-CN"/>
        </w:rPr>
      </w:pPr>
    </w:p>
    <w:p w:rsidR="00736C94" w:rsidRDefault="00736C94" w:rsidP="00736C94">
      <w:pPr>
        <w:pStyle w:val="Equation"/>
        <w:tabs>
          <w:tab w:val="left" w:pos="2835"/>
          <w:tab w:val="left" w:pos="6691"/>
        </w:tabs>
        <w:rPr>
          <w:lang w:val="en-US" w:eastAsia="zh-CN"/>
        </w:rPr>
      </w:pPr>
      <w:r>
        <w:rPr>
          <w:lang w:val="en-US" w:eastAsia="zh-CN"/>
        </w:rPr>
        <w:t>–</w:t>
      </w:r>
      <w:r>
        <w:rPr>
          <w:lang w:val="en-US" w:eastAsia="zh-CN"/>
        </w:rPr>
        <w:tab/>
      </w:r>
      <w:r>
        <w:rPr>
          <w:rFonts w:hint="eastAsia"/>
          <w:lang w:val="en-US" w:eastAsia="zh-CN"/>
        </w:rPr>
        <w:t>如果</w:t>
      </w:r>
      <w:r>
        <w:sym w:font="Symbol" w:char="F078"/>
      </w:r>
      <w:r>
        <w:rPr>
          <w:vertAlign w:val="subscript"/>
          <w:lang w:val="en-US" w:eastAsia="zh-CN"/>
        </w:rPr>
        <w:t>1</w:t>
      </w:r>
      <w:r>
        <w:rPr>
          <w:lang w:val="en-US" w:eastAsia="zh-CN"/>
        </w:rPr>
        <w:t> </w:t>
      </w:r>
      <w:r>
        <w:rPr>
          <w:rFonts w:ascii="Symbol" w:hAnsi="Symbol"/>
          <w:lang w:eastAsia="zh-CN"/>
        </w:rPr>
        <w:t></w:t>
      </w:r>
      <w:r>
        <w:rPr>
          <w:lang w:val="en-US" w:eastAsia="zh-CN"/>
        </w:rPr>
        <w:t> </w:t>
      </w:r>
      <w:r>
        <w:sym w:font="Symbol" w:char="F078"/>
      </w:r>
      <w:r>
        <w:rPr>
          <w:vertAlign w:val="subscript"/>
          <w:lang w:val="en-US" w:eastAsia="zh-CN"/>
        </w:rPr>
        <w:t>2</w:t>
      </w:r>
      <w:r>
        <w:rPr>
          <w:lang w:val="en-US" w:eastAsia="zh-CN"/>
        </w:rPr>
        <w:t> </w:t>
      </w:r>
      <w:r>
        <w:rPr>
          <w:rFonts w:ascii="Symbol" w:hAnsi="Symbol" w:hint="eastAsia"/>
        </w:rPr>
        <w:sym w:font="Symbol" w:char="F0A3"/>
      </w:r>
      <w:r>
        <w:rPr>
          <w:lang w:val="en-US" w:eastAsia="zh-CN"/>
        </w:rPr>
        <w:t xml:space="preserve"> 90, </w:t>
      </w:r>
      <w:r>
        <w:rPr>
          <w:lang w:val="en-US" w:eastAsia="zh-CN"/>
        </w:rPr>
        <w:tab/>
      </w:r>
      <w:r>
        <w:rPr>
          <w:position w:val="-16"/>
        </w:rPr>
        <w:object w:dxaOrig="2556" w:dyaOrig="384">
          <v:shape id="_x0000_i1092" type="#_x0000_t75" style="width:126pt;height:18pt" o:ole="">
            <v:imagedata r:id="rId148" o:title=""/>
          </v:shape>
          <o:OLEObject Type="Embed" ProgID="Equation.3" ShapeID="_x0000_i1092" DrawAspect="Content" ObjectID="_1548832611" r:id="rId149"/>
        </w:object>
      </w:r>
      <w:r>
        <w:rPr>
          <w:lang w:val="en-US" w:eastAsia="zh-CN"/>
        </w:rPr>
        <w:tab/>
      </w:r>
      <w:r>
        <w:rPr>
          <w:rFonts w:hint="eastAsia"/>
          <w:lang w:val="en-US" w:eastAsia="zh-CN"/>
        </w:rPr>
        <w:t>度</w:t>
      </w:r>
      <w:r>
        <w:rPr>
          <w:lang w:val="en-US" w:eastAsia="zh-CN"/>
        </w:rPr>
        <w:tab/>
        <w:t>(44a)</w:t>
      </w:r>
    </w:p>
    <w:p w:rsidR="00736C94" w:rsidRDefault="00736C94" w:rsidP="00736C94">
      <w:pPr>
        <w:pStyle w:val="Equation"/>
        <w:tabs>
          <w:tab w:val="left" w:pos="2835"/>
          <w:tab w:val="left" w:pos="6691"/>
        </w:tabs>
        <w:rPr>
          <w:lang w:val="en-US" w:eastAsia="zh-CN"/>
        </w:rPr>
      </w:pPr>
      <w:r>
        <w:rPr>
          <w:lang w:val="en-US" w:eastAsia="zh-CN"/>
        </w:rPr>
        <w:t>–</w:t>
      </w:r>
      <w:r>
        <w:rPr>
          <w:lang w:val="en-US" w:eastAsia="zh-CN"/>
        </w:rPr>
        <w:tab/>
      </w:r>
      <w:r>
        <w:rPr>
          <w:rFonts w:hint="eastAsia"/>
          <w:lang w:val="en-US" w:eastAsia="zh-CN"/>
        </w:rPr>
        <w:t>如果</w:t>
      </w:r>
      <w:r>
        <w:sym w:font="Symbol" w:char="F078"/>
      </w:r>
      <w:r>
        <w:rPr>
          <w:vertAlign w:val="subscript"/>
          <w:lang w:val="en-US" w:eastAsia="zh-CN"/>
        </w:rPr>
        <w:t>1</w:t>
      </w:r>
      <w:r>
        <w:rPr>
          <w:lang w:val="en-US" w:eastAsia="zh-CN"/>
        </w:rPr>
        <w:t> </w:t>
      </w:r>
      <w:r>
        <w:rPr>
          <w:rFonts w:ascii="Symbol" w:hAnsi="Symbol"/>
          <w:lang w:eastAsia="zh-CN"/>
        </w:rPr>
        <w:t></w:t>
      </w:r>
      <w:r>
        <w:rPr>
          <w:lang w:val="en-US" w:eastAsia="zh-CN"/>
        </w:rPr>
        <w:t> </w:t>
      </w:r>
      <w:r>
        <w:sym w:font="Symbol" w:char="F078"/>
      </w:r>
      <w:r>
        <w:rPr>
          <w:vertAlign w:val="subscript"/>
          <w:lang w:val="en-US" w:eastAsia="zh-CN"/>
        </w:rPr>
        <w:t>2</w:t>
      </w:r>
      <w:r>
        <w:rPr>
          <w:lang w:val="en-US" w:eastAsia="zh-CN"/>
        </w:rPr>
        <w:t> </w:t>
      </w:r>
      <w:r>
        <w:rPr>
          <w:rFonts w:ascii="Symbol" w:hAnsi="Symbol"/>
          <w:lang w:eastAsia="zh-CN"/>
        </w:rPr>
        <w:t></w:t>
      </w:r>
      <w:r>
        <w:rPr>
          <w:lang w:val="en-US" w:eastAsia="zh-CN"/>
        </w:rPr>
        <w:t xml:space="preserve"> 90, </w:t>
      </w:r>
      <w:r>
        <w:rPr>
          <w:lang w:val="en-US" w:eastAsia="zh-CN"/>
        </w:rPr>
        <w:tab/>
      </w:r>
      <w:r>
        <w:rPr>
          <w:position w:val="-16"/>
        </w:rPr>
        <w:object w:dxaOrig="3144" w:dyaOrig="384">
          <v:shape id="_x0000_i1093" type="#_x0000_t75" style="width:156pt;height:18pt" o:ole="">
            <v:imagedata r:id="rId150" o:title=""/>
          </v:shape>
          <o:OLEObject Type="Embed" ProgID="Equation.3" ShapeID="_x0000_i1093" DrawAspect="Content" ObjectID="_1548832612" r:id="rId151"/>
        </w:object>
      </w:r>
      <w:r>
        <w:rPr>
          <w:lang w:val="en-US" w:eastAsia="zh-CN"/>
        </w:rPr>
        <w:tab/>
      </w:r>
      <w:r>
        <w:rPr>
          <w:rFonts w:hint="eastAsia"/>
          <w:lang w:val="en-US" w:eastAsia="zh-CN"/>
        </w:rPr>
        <w:t>度</w:t>
      </w:r>
      <w:r>
        <w:rPr>
          <w:lang w:val="en-US" w:eastAsia="zh-CN"/>
        </w:rPr>
        <w:tab/>
        <w:t>(44b)</w:t>
      </w:r>
    </w:p>
    <w:p w:rsidR="00736C94" w:rsidRDefault="00736C94" w:rsidP="00736C94">
      <w:pPr>
        <w:pStyle w:val="Blanc"/>
        <w:rPr>
          <w:lang w:eastAsia="zh-CN"/>
        </w:rPr>
      </w:pPr>
    </w:p>
    <w:p w:rsidR="00736C94" w:rsidRDefault="00736C94" w:rsidP="00736C94">
      <w:pPr>
        <w:ind w:firstLineChars="200" w:firstLine="480"/>
        <w:rPr>
          <w:lang w:val="en-US" w:eastAsia="zh-CN"/>
        </w:rPr>
      </w:pPr>
      <w:r>
        <w:rPr>
          <w:rFonts w:ascii="KaiTi_GB2312" w:eastAsia="KaiTi_GB2312" w:hAnsi="STKaiti" w:hint="eastAsia"/>
          <w:lang w:val="en-US" w:eastAsia="zh-CN"/>
        </w:rPr>
        <w:t>步骤</w:t>
      </w:r>
      <w:r>
        <w:rPr>
          <w:rFonts w:ascii="KaiTi_GB2312" w:eastAsia="KaiTi_GB2312" w:hint="eastAsia"/>
          <w:iCs/>
          <w:lang w:val="en-US" w:eastAsia="zh-CN"/>
        </w:rPr>
        <w:t>6</w:t>
      </w:r>
      <w:r>
        <w:rPr>
          <w:rFonts w:ascii="KaiTi_GB2312" w:eastAsia="KaiTi_GB2312" w:hint="eastAsia"/>
          <w:lang w:val="en-US" w:eastAsia="zh-CN"/>
        </w:rPr>
        <w:t>：</w:t>
      </w:r>
      <w:r>
        <w:rPr>
          <w:rFonts w:hint="eastAsia"/>
          <w:lang w:val="en-US" w:eastAsia="zh-CN"/>
        </w:rPr>
        <w:t>这种情况发生的条件是，对于一个或全部两个仰角，都存在视距条件。在这里，互相关系数与第</w:t>
      </w:r>
      <w:r>
        <w:rPr>
          <w:lang w:val="en-US" w:eastAsia="zh-CN"/>
        </w:rPr>
        <w:t>3</w:t>
      </w:r>
      <w:r>
        <w:rPr>
          <w:rFonts w:hint="eastAsia"/>
          <w:lang w:val="en-US" w:eastAsia="zh-CN"/>
        </w:rPr>
        <w:t>步的方式略有不同：</w:t>
      </w:r>
    </w:p>
    <w:p w:rsidR="00736C94" w:rsidRDefault="00736C94" w:rsidP="00736C94">
      <w:pPr>
        <w:pStyle w:val="enumlev1"/>
        <w:ind w:left="0" w:firstLine="0"/>
        <w:rPr>
          <w:lang w:val="en-US" w:eastAsia="zh-CN"/>
        </w:rPr>
      </w:pPr>
      <w:r>
        <w:rPr>
          <w:lang w:val="en-US" w:eastAsia="zh-CN"/>
        </w:rPr>
        <w:t>–</w:t>
      </w:r>
      <w:r>
        <w:rPr>
          <w:lang w:val="en-US" w:eastAsia="zh-CN"/>
        </w:rPr>
        <w:tab/>
      </w:r>
      <w:r>
        <w:rPr>
          <w:rFonts w:hint="eastAsia"/>
          <w:lang w:val="en-US" w:eastAsia="zh-CN"/>
        </w:rPr>
        <w:t>如果两颗卫星都总是可见，则互相关系数对于任何</w:t>
      </w:r>
      <w:r>
        <w:rPr>
          <w:rFonts w:hint="eastAsia"/>
          <w:lang w:val="en-US" w:eastAsia="zh-CN"/>
        </w:rPr>
        <w:t xml:space="preserve"> </w:t>
      </w:r>
      <w:r>
        <w:rPr>
          <w:rFonts w:ascii="Symbol" w:hAnsi="Symbol" w:hint="eastAsia"/>
        </w:rPr>
        <w:sym w:font="Symbol" w:char="F044"/>
      </w:r>
      <w:r>
        <w:rPr>
          <w:rFonts w:ascii="Symbol" w:hAnsi="Symbol"/>
          <w:lang w:eastAsia="zh-CN"/>
        </w:rPr>
        <w:t></w:t>
      </w:r>
      <w:r>
        <w:rPr>
          <w:rFonts w:ascii="Symbol" w:hAnsi="Symbol"/>
          <w:lang w:eastAsia="zh-CN"/>
        </w:rPr>
        <w:t></w:t>
      </w:r>
      <w:r>
        <w:rPr>
          <w:rFonts w:ascii="Symbol" w:hAnsi="Symbol"/>
          <w:lang w:eastAsia="zh-CN"/>
        </w:rPr>
        <w:t>都是</w:t>
      </w:r>
      <w:r>
        <w:rPr>
          <w:rFonts w:hint="eastAsia"/>
          <w:lang w:val="en-US" w:eastAsia="zh-CN"/>
        </w:rPr>
        <w:t>一个常量，等于</w:t>
      </w:r>
      <w:r>
        <w:rPr>
          <w:rFonts w:ascii="Symbol" w:hAnsi="Symbol"/>
          <w:lang w:eastAsia="zh-CN"/>
        </w:rPr>
        <w:t></w:t>
      </w:r>
      <w:r>
        <w:rPr>
          <w:lang w:val="en-US" w:eastAsia="zh-CN"/>
        </w:rPr>
        <w:t>1</w:t>
      </w:r>
      <w:r>
        <w:rPr>
          <w:rFonts w:hint="eastAsia"/>
          <w:lang w:val="en-US" w:eastAsia="zh-CN"/>
        </w:rPr>
        <w:t>。</w:t>
      </w:r>
    </w:p>
    <w:p w:rsidR="00736C94" w:rsidRDefault="00736C94" w:rsidP="00736C94">
      <w:pPr>
        <w:pStyle w:val="enumlev1"/>
        <w:ind w:left="792" w:hangingChars="330" w:hanging="792"/>
        <w:rPr>
          <w:lang w:val="en-US" w:eastAsia="zh-CN"/>
        </w:rPr>
      </w:pPr>
      <w:r>
        <w:rPr>
          <w:lang w:val="en-US" w:eastAsia="zh-CN"/>
        </w:rPr>
        <w:t>–</w:t>
      </w:r>
      <w:r>
        <w:rPr>
          <w:lang w:val="en-US" w:eastAsia="zh-CN"/>
        </w:rPr>
        <w:tab/>
      </w:r>
      <w:r>
        <w:rPr>
          <w:rFonts w:hint="eastAsia"/>
          <w:lang w:val="en-US" w:eastAsia="zh-CN"/>
        </w:rPr>
        <w:t>如果其中一个卫星总是可见，则互相关系数也是一个常量，其值由下式给出：</w:t>
      </w:r>
    </w:p>
    <w:p w:rsidR="00736C94" w:rsidRDefault="00736C94" w:rsidP="00736C94">
      <w:pPr>
        <w:pStyle w:val="Blanc"/>
        <w:rPr>
          <w:lang w:eastAsia="zh-CN"/>
        </w:rPr>
      </w:pPr>
    </w:p>
    <w:p w:rsidR="00736C94" w:rsidRDefault="00736C94" w:rsidP="00736C94">
      <w:pPr>
        <w:pStyle w:val="Equation"/>
        <w:rPr>
          <w:lang w:val="en-US" w:eastAsia="zh-CN"/>
        </w:rPr>
      </w:pPr>
      <w:r>
        <w:rPr>
          <w:lang w:val="en-US" w:eastAsia="zh-CN"/>
        </w:rPr>
        <w:tab/>
      </w:r>
      <w:r>
        <w:rPr>
          <w:lang w:val="en-US" w:eastAsia="zh-CN"/>
        </w:rPr>
        <w:tab/>
      </w:r>
      <w:r>
        <w:rPr>
          <w:position w:val="-28"/>
        </w:rPr>
        <w:object w:dxaOrig="1356" w:dyaOrig="672">
          <v:shape id="_x0000_i1094" type="#_x0000_t75" style="width:66pt;height:36pt" o:ole="">
            <v:imagedata r:id="rId152" o:title=""/>
          </v:shape>
          <o:OLEObject Type="Embed" ProgID="Equation.3" ShapeID="_x0000_i1094" DrawAspect="Content" ObjectID="_1548832613" r:id="rId153"/>
        </w:object>
      </w:r>
      <w:r>
        <w:rPr>
          <w:lang w:val="en-US" w:eastAsia="zh-CN"/>
        </w:rPr>
        <w:tab/>
        <w:t>(45)</w:t>
      </w:r>
    </w:p>
    <w:p w:rsidR="00736C94" w:rsidRDefault="00736C94" w:rsidP="00736C94">
      <w:pPr>
        <w:ind w:firstLineChars="200" w:firstLine="480"/>
        <w:rPr>
          <w:b/>
          <w:lang w:val="en-US" w:eastAsia="zh-CN"/>
        </w:rPr>
      </w:pPr>
      <w:r>
        <w:rPr>
          <w:rFonts w:hint="eastAsia"/>
          <w:lang w:val="en-US" w:eastAsia="zh-CN"/>
        </w:rPr>
        <w:t>其中</w:t>
      </w:r>
      <w:r>
        <w:rPr>
          <w:i/>
          <w:iCs/>
          <w:lang w:val="en-US" w:eastAsia="zh-CN"/>
        </w:rPr>
        <w:t>N</w:t>
      </w:r>
      <w:r>
        <w:rPr>
          <w:vertAlign w:val="subscript"/>
          <w:lang w:val="en-US" w:eastAsia="zh-CN"/>
        </w:rPr>
        <w:t>11</w:t>
      </w:r>
      <w:r>
        <w:rPr>
          <w:lang w:val="en-US" w:eastAsia="zh-CN"/>
        </w:rPr>
        <w:t> </w:t>
      </w:r>
      <w:r>
        <w:rPr>
          <w:rFonts w:ascii="Symbol" w:hAnsi="Symbol"/>
          <w:lang w:eastAsia="zh-CN"/>
        </w:rPr>
        <w:t></w:t>
      </w:r>
      <w:r>
        <w:rPr>
          <w:lang w:val="en-US" w:eastAsia="zh-CN"/>
        </w:rPr>
        <w:t> 4</w:t>
      </w:r>
      <w:r>
        <w:rPr>
          <w:rFonts w:ascii="Symbol" w:hAnsi="Symbol"/>
          <w:lang w:eastAsia="zh-CN"/>
        </w:rPr>
        <w:t></w:t>
      </w:r>
      <w:r>
        <w:rPr>
          <w:vertAlign w:val="subscript"/>
          <w:lang w:val="en-US" w:eastAsia="zh-CN"/>
        </w:rPr>
        <w:t>1</w:t>
      </w:r>
      <w:r>
        <w:rPr>
          <w:lang w:val="en-US" w:eastAsia="zh-CN"/>
        </w:rPr>
        <w:t> </w:t>
      </w:r>
      <w:r>
        <w:rPr>
          <w:rFonts w:ascii="Symbol" w:hAnsi="Symbol"/>
          <w:lang w:eastAsia="zh-CN"/>
        </w:rPr>
        <w:t></w:t>
      </w:r>
      <w:r>
        <w:rPr>
          <w:lang w:val="en-US" w:eastAsia="zh-CN"/>
        </w:rPr>
        <w:t xml:space="preserve"> 2, </w:t>
      </w:r>
      <w:r>
        <w:rPr>
          <w:rFonts w:hint="eastAsia"/>
          <w:lang w:val="en-US" w:eastAsia="zh-CN"/>
        </w:rPr>
        <w:t>且</w:t>
      </w:r>
      <w:r>
        <w:rPr>
          <w:rFonts w:ascii="Symbol" w:hAnsi="Symbol"/>
          <w:lang w:eastAsia="zh-CN"/>
        </w:rPr>
        <w:t></w:t>
      </w:r>
      <w:r>
        <w:rPr>
          <w:vertAlign w:val="subscript"/>
          <w:lang w:val="en-US" w:eastAsia="zh-CN"/>
        </w:rPr>
        <w:t>1</w:t>
      </w:r>
      <w:r>
        <w:rPr>
          <w:rFonts w:hint="eastAsia"/>
          <w:lang w:val="en-US" w:eastAsia="zh-CN"/>
        </w:rPr>
        <w:t>在步骤</w:t>
      </w:r>
      <w:r>
        <w:rPr>
          <w:lang w:val="en-US" w:eastAsia="zh-CN"/>
        </w:rPr>
        <w:t>1</w:t>
      </w:r>
      <w:r>
        <w:rPr>
          <w:rFonts w:hint="eastAsia"/>
          <w:lang w:val="en-US" w:eastAsia="zh-CN"/>
        </w:rPr>
        <w:t>计算出。</w:t>
      </w:r>
    </w:p>
    <w:p w:rsidR="00736C94" w:rsidRDefault="00736C94" w:rsidP="00736C94">
      <w:pPr>
        <w:pStyle w:val="Blanc"/>
        <w:rPr>
          <w:lang w:eastAsia="zh-CN"/>
        </w:rPr>
      </w:pPr>
    </w:p>
    <w:p w:rsidR="00736C94" w:rsidRDefault="00736C94" w:rsidP="00736C94">
      <w:pPr>
        <w:pStyle w:val="Heading3"/>
        <w:rPr>
          <w:lang w:val="en-US" w:eastAsia="zh-CN"/>
        </w:rPr>
      </w:pPr>
      <w:smartTag w:uri="urn:schemas-microsoft-com:office:smarttags" w:element="chsdate">
        <w:smartTagPr>
          <w:attr w:name="IsROCDate" w:val="False"/>
          <w:attr w:name="IsLunarDate" w:val="False"/>
          <w:attr w:name="Day" w:val="30"/>
          <w:attr w:name="Month" w:val="12"/>
          <w:attr w:name="Year" w:val="1899"/>
        </w:smartTagPr>
        <w:r>
          <w:rPr>
            <w:lang w:val="en-US" w:eastAsia="zh-CN"/>
          </w:rPr>
          <w:t>8.2.2</w:t>
        </w:r>
        <w:r>
          <w:rPr>
            <w:lang w:val="en-US" w:eastAsia="zh-CN"/>
          </w:rPr>
          <w:tab/>
        </w:r>
      </w:smartTag>
      <w:r>
        <w:rPr>
          <w:rFonts w:hint="eastAsia"/>
          <w:lang w:val="en-US" w:eastAsia="zh-CN"/>
        </w:rPr>
        <w:t>可用度计算</w:t>
      </w:r>
    </w:p>
    <w:p w:rsidR="00736C94" w:rsidRDefault="00736C94" w:rsidP="00736C94">
      <w:pPr>
        <w:ind w:firstLineChars="200" w:firstLine="480"/>
        <w:rPr>
          <w:lang w:val="en-US" w:eastAsia="zh-CN"/>
        </w:rPr>
      </w:pPr>
      <w:r>
        <w:rPr>
          <w:rFonts w:hint="eastAsia"/>
          <w:lang w:val="en-US" w:eastAsia="zh-CN"/>
        </w:rPr>
        <w:t>一旦算出了互相关系数，就有可能计算出由于采用卫星多链路而引入的可用度改进。这里提供了两颗卫星传输情况下的系统可用度计算方法。考虑到在陆地卫星移动系统中通常采用较小边际余量（或功率控制范围），因此只需要考虑遮蔽效应。这是一个合理的工作假设，因为可用度事件对应于视距条件下的链路，在此情况下，多径效应引发的变动属莱斯性质，也因而相当小。对于遮蔽条件情形（重或轻），即使多径效应造成较大的信号提升，链路也将处于输出状态。</w:t>
      </w:r>
    </w:p>
    <w:p w:rsidR="00736C94" w:rsidRDefault="00736C94" w:rsidP="00736C94">
      <w:pPr>
        <w:ind w:firstLineChars="200" w:firstLine="480"/>
        <w:rPr>
          <w:lang w:val="en-US" w:eastAsia="zh-CN"/>
        </w:rPr>
      </w:pPr>
      <w:r>
        <w:rPr>
          <w:rFonts w:hint="eastAsia"/>
          <w:lang w:val="en-US" w:eastAsia="zh-CN"/>
        </w:rPr>
        <w:t>给定两个角度间距的链路，其不可用概率为</w:t>
      </w:r>
      <w:r>
        <w:rPr>
          <w:rFonts w:hint="eastAsia"/>
          <w:lang w:val="en-US" w:eastAsia="zh-CN"/>
        </w:rPr>
        <w:t xml:space="preserve"> </w:t>
      </w:r>
      <w:r>
        <w:rPr>
          <w:i/>
          <w:lang w:val="en-US" w:eastAsia="zh-CN"/>
        </w:rPr>
        <w:t>p</w:t>
      </w:r>
      <w:r>
        <w:rPr>
          <w:vertAlign w:val="subscript"/>
          <w:lang w:val="en-US" w:eastAsia="zh-CN"/>
        </w:rPr>
        <w:t xml:space="preserve">1 </w:t>
      </w:r>
      <w:r>
        <w:rPr>
          <w:rFonts w:hint="eastAsia"/>
          <w:lang w:val="en-US" w:eastAsia="zh-CN"/>
        </w:rPr>
        <w:t>和</w:t>
      </w:r>
      <w:r>
        <w:rPr>
          <w:rFonts w:hint="eastAsia"/>
          <w:lang w:val="en-US" w:eastAsia="zh-CN"/>
        </w:rPr>
        <w:t xml:space="preserve"> </w:t>
      </w:r>
      <w:r>
        <w:rPr>
          <w:i/>
          <w:lang w:val="en-US" w:eastAsia="zh-CN"/>
        </w:rPr>
        <w:t>p</w:t>
      </w:r>
      <w:r>
        <w:rPr>
          <w:vertAlign w:val="subscript"/>
          <w:lang w:val="en-US" w:eastAsia="zh-CN"/>
        </w:rPr>
        <w:t>2</w:t>
      </w:r>
      <w:r>
        <w:rPr>
          <w:rFonts w:hint="eastAsia"/>
          <w:lang w:val="en-US" w:eastAsia="zh-CN"/>
        </w:rPr>
        <w:t>，且一个遮蔽互相关系数为</w:t>
      </w:r>
      <w:r>
        <w:rPr>
          <w:rFonts w:hint="eastAsia"/>
          <w:lang w:val="en-US" w:eastAsia="zh-CN"/>
        </w:rPr>
        <w:t xml:space="preserve"> </w:t>
      </w:r>
      <w:r>
        <w:rPr>
          <w:rFonts w:ascii="Symbol" w:hAnsi="Symbol" w:hint="eastAsia"/>
        </w:rPr>
        <w:sym w:font="Symbol" w:char="F072"/>
      </w:r>
      <w:r>
        <w:rPr>
          <w:rFonts w:hint="eastAsia"/>
          <w:lang w:val="en-US" w:eastAsia="zh-CN"/>
        </w:rPr>
        <w:t>，在进行一次卫星多链路操作之后的总可用度不可能概率为：</w:t>
      </w:r>
    </w:p>
    <w:p w:rsidR="00736C94" w:rsidRDefault="00736C94" w:rsidP="00736C94">
      <w:pPr>
        <w:pStyle w:val="Blanc"/>
        <w:rPr>
          <w:lang w:eastAsia="zh-CN"/>
        </w:rPr>
      </w:pPr>
    </w:p>
    <w:p w:rsidR="00736C94" w:rsidRDefault="00736C94" w:rsidP="00736C94">
      <w:pPr>
        <w:pStyle w:val="Equation"/>
        <w:rPr>
          <w:lang w:val="en-US" w:eastAsia="zh-CN"/>
        </w:rPr>
      </w:pPr>
      <w:r>
        <w:rPr>
          <w:lang w:val="en-US" w:eastAsia="zh-CN"/>
        </w:rPr>
        <w:tab/>
      </w:r>
      <w:r>
        <w:rPr>
          <w:lang w:val="en-US" w:eastAsia="zh-CN"/>
        </w:rPr>
        <w:tab/>
      </w:r>
      <w:r>
        <w:rPr>
          <w:position w:val="-12"/>
        </w:rPr>
        <w:object w:dxaOrig="3888" w:dyaOrig="384">
          <v:shape id="_x0000_i1095" type="#_x0000_t75" style="width:192pt;height:18pt" o:ole="" fillcolor="window">
            <v:imagedata r:id="rId154" o:title=""/>
          </v:shape>
          <o:OLEObject Type="Embed" ProgID="Equation.3" ShapeID="_x0000_i1095" DrawAspect="Content" ObjectID="_1548832614" r:id="rId155"/>
        </w:object>
      </w:r>
      <w:r>
        <w:rPr>
          <w:lang w:val="en-US" w:eastAsia="zh-CN"/>
        </w:rPr>
        <w:tab/>
        <w:t>(46)</w:t>
      </w:r>
    </w:p>
    <w:p w:rsidR="00736C94" w:rsidRDefault="00736C94" w:rsidP="00736C94">
      <w:pPr>
        <w:pStyle w:val="Blanc"/>
        <w:rPr>
          <w:lang w:eastAsia="zh-CN"/>
        </w:rPr>
      </w:pPr>
    </w:p>
    <w:p w:rsidR="00736C94" w:rsidRDefault="00736C94" w:rsidP="00736C94">
      <w:pPr>
        <w:ind w:firstLineChars="200" w:firstLine="480"/>
        <w:rPr>
          <w:lang w:val="en-US" w:eastAsia="zh-CN"/>
        </w:rPr>
      </w:pPr>
      <w:r>
        <w:rPr>
          <w:rFonts w:hint="eastAsia"/>
          <w:lang w:val="en-US" w:eastAsia="zh-CN"/>
        </w:rPr>
        <w:t>且可用度概率为</w:t>
      </w:r>
      <w:r>
        <w:rPr>
          <w:lang w:val="en-US" w:eastAsia="zh-CN"/>
        </w:rPr>
        <w:t>1 –</w:t>
      </w:r>
      <w:r>
        <w:rPr>
          <w:i/>
          <w:lang w:val="en-US" w:eastAsia="zh-CN"/>
        </w:rPr>
        <w:t> p</w:t>
      </w:r>
      <w:r>
        <w:rPr>
          <w:vertAlign w:val="subscript"/>
          <w:lang w:val="en-US" w:eastAsia="zh-CN"/>
        </w:rPr>
        <w:t>0</w:t>
      </w:r>
      <w:r>
        <w:rPr>
          <w:rFonts w:hint="eastAsia"/>
          <w:lang w:val="en-US" w:eastAsia="zh-CN"/>
        </w:rPr>
        <w:t>。等式（</w:t>
      </w:r>
      <w:r>
        <w:rPr>
          <w:lang w:val="en-US" w:eastAsia="zh-CN"/>
        </w:rPr>
        <w:t>46</w:t>
      </w:r>
      <w:r>
        <w:rPr>
          <w:rFonts w:hint="eastAsia"/>
          <w:lang w:val="en-US" w:eastAsia="zh-CN"/>
        </w:rPr>
        <w:t>）中的</w:t>
      </w:r>
      <w:r>
        <w:rPr>
          <w:rFonts w:hint="eastAsia"/>
          <w:lang w:val="en-US" w:eastAsia="zh-CN"/>
        </w:rPr>
        <w:t xml:space="preserve"> </w:t>
      </w:r>
      <w:r>
        <w:rPr>
          <w:rFonts w:ascii="Symbol" w:hAnsi="Symbol" w:hint="eastAsia"/>
        </w:rPr>
        <w:sym w:font="Symbol" w:char="F072"/>
      </w:r>
      <w:r>
        <w:rPr>
          <w:rFonts w:ascii="Symbol" w:hAnsi="Symbol"/>
          <w:lang w:eastAsia="zh-CN"/>
        </w:rPr>
        <w:t></w:t>
      </w:r>
      <w:r>
        <w:rPr>
          <w:rFonts w:hint="eastAsia"/>
          <w:lang w:val="en-US" w:eastAsia="zh-CN"/>
        </w:rPr>
        <w:t>有效值限制为那些能使</w:t>
      </w:r>
      <w:r>
        <w:rPr>
          <w:rFonts w:hint="eastAsia"/>
          <w:lang w:val="en-US" w:eastAsia="zh-CN"/>
        </w:rPr>
        <w:t xml:space="preserve"> </w:t>
      </w:r>
      <w:r>
        <w:rPr>
          <w:i/>
          <w:lang w:val="en-US" w:eastAsia="zh-CN"/>
        </w:rPr>
        <w:t>p</w:t>
      </w:r>
      <w:r>
        <w:rPr>
          <w:vertAlign w:val="subscript"/>
          <w:lang w:val="en-US" w:eastAsia="zh-CN"/>
        </w:rPr>
        <w:t xml:space="preserve">0 </w:t>
      </w:r>
      <w:r>
        <w:rPr>
          <w:rFonts w:hint="eastAsia"/>
          <w:lang w:val="en-US" w:eastAsia="zh-CN"/>
        </w:rPr>
        <w:t>取非负值的数值。可用第</w:t>
      </w:r>
      <w:r>
        <w:rPr>
          <w:lang w:val="en-US" w:eastAsia="zh-CN"/>
        </w:rPr>
        <w:t>§ 4.2</w:t>
      </w:r>
      <w:r>
        <w:rPr>
          <w:rFonts w:hint="eastAsia"/>
          <w:lang w:val="en-US" w:eastAsia="zh-CN"/>
        </w:rPr>
        <w:t>部分给出的模型计算出城区概率</w:t>
      </w:r>
      <w:r>
        <w:rPr>
          <w:rFonts w:hint="eastAsia"/>
          <w:lang w:val="en-US" w:eastAsia="zh-CN"/>
        </w:rPr>
        <w:t xml:space="preserve"> </w:t>
      </w:r>
      <w:r>
        <w:rPr>
          <w:i/>
          <w:lang w:val="en-US" w:eastAsia="zh-CN"/>
        </w:rPr>
        <w:t>p</w:t>
      </w:r>
      <w:r>
        <w:rPr>
          <w:vertAlign w:val="subscript"/>
          <w:lang w:val="en-US" w:eastAsia="zh-CN"/>
        </w:rPr>
        <w:t xml:space="preserve">1 </w:t>
      </w:r>
      <w:r>
        <w:rPr>
          <w:rFonts w:hint="eastAsia"/>
          <w:lang w:val="en-US" w:eastAsia="zh-CN"/>
        </w:rPr>
        <w:t>和</w:t>
      </w:r>
      <w:r>
        <w:rPr>
          <w:rFonts w:hint="eastAsia"/>
          <w:lang w:val="en-US" w:eastAsia="zh-CN"/>
        </w:rPr>
        <w:t xml:space="preserve"> </w:t>
      </w:r>
      <w:r>
        <w:rPr>
          <w:i/>
          <w:lang w:val="en-US" w:eastAsia="zh-CN"/>
        </w:rPr>
        <w:t>p</w:t>
      </w:r>
      <w:r>
        <w:rPr>
          <w:vertAlign w:val="subscript"/>
          <w:lang w:val="en-US" w:eastAsia="zh-CN"/>
        </w:rPr>
        <w:t>2</w:t>
      </w:r>
      <w:r>
        <w:rPr>
          <w:rFonts w:hint="eastAsia"/>
          <w:lang w:val="en-US" w:eastAsia="zh-CN"/>
        </w:rPr>
        <w:t>。</w:t>
      </w:r>
    </w:p>
    <w:p w:rsidR="00736C94" w:rsidRDefault="00736C94" w:rsidP="00736C94">
      <w:pPr>
        <w:ind w:firstLineChars="200" w:firstLine="480"/>
        <w:rPr>
          <w:b/>
          <w:lang w:val="en-US" w:eastAsia="zh-CN"/>
        </w:rPr>
      </w:pPr>
      <w:r>
        <w:rPr>
          <w:rFonts w:hint="eastAsia"/>
          <w:lang w:val="en-US" w:eastAsia="zh-CN"/>
        </w:rPr>
        <w:t>对于一个给定时间间隔或完整星座周期的总体计算，需要计算两颗卫星相对于用户终端而言的所有位置（方位角和仰角）的加权平均。</w:t>
      </w:r>
    </w:p>
    <w:p w:rsidR="00736C94" w:rsidRDefault="00736C94" w:rsidP="00736C94">
      <w:pPr>
        <w:pStyle w:val="Heading2"/>
        <w:rPr>
          <w:lang w:val="en-US" w:eastAsia="zh-CN"/>
        </w:rPr>
      </w:pPr>
      <w:r>
        <w:rPr>
          <w:lang w:val="en-US" w:eastAsia="zh-CN"/>
        </w:rPr>
        <w:t>8.3</w:t>
      </w:r>
      <w:r>
        <w:rPr>
          <w:lang w:val="en-US" w:eastAsia="zh-CN"/>
        </w:rPr>
        <w:tab/>
      </w:r>
      <w:r>
        <w:rPr>
          <w:rFonts w:hint="eastAsia"/>
          <w:lang w:val="en-US" w:eastAsia="zh-CN"/>
        </w:rPr>
        <w:t>采用</w:t>
      </w:r>
      <w:r>
        <w:rPr>
          <w:rFonts w:hint="eastAsia"/>
          <w:lang w:val="en-US" w:eastAsia="zh-CN"/>
        </w:rPr>
        <w:t xml:space="preserve"> </w:t>
      </w:r>
      <w:r>
        <w:rPr>
          <w:lang w:val="en-US" w:eastAsia="zh-CN"/>
        </w:rPr>
        <w:t xml:space="preserve">MKF </w:t>
      </w:r>
      <w:r>
        <w:rPr>
          <w:rFonts w:hint="eastAsia"/>
          <w:lang w:val="en-US" w:eastAsia="zh-CN"/>
        </w:rPr>
        <w:t>的卫星多链路建模</w:t>
      </w:r>
    </w:p>
    <w:p w:rsidR="00736C94" w:rsidRDefault="00736C94" w:rsidP="00736C94">
      <w:pPr>
        <w:ind w:firstLineChars="200" w:firstLine="480"/>
        <w:rPr>
          <w:lang w:val="en-US" w:eastAsia="zh-CN"/>
        </w:rPr>
      </w:pPr>
      <w:r>
        <w:rPr>
          <w:rFonts w:hint="eastAsia"/>
          <w:lang w:val="en-US" w:eastAsia="zh-CN"/>
        </w:rPr>
        <w:t>第</w:t>
      </w:r>
      <w:r>
        <w:rPr>
          <w:lang w:val="en-US" w:eastAsia="zh-CN"/>
        </w:rPr>
        <w:t>§ 4.4</w:t>
      </w:r>
      <w:r>
        <w:rPr>
          <w:rFonts w:hint="eastAsia"/>
          <w:lang w:val="en-US" w:eastAsia="zh-CN"/>
        </w:rPr>
        <w:t>部分定义的</w:t>
      </w:r>
      <w:r>
        <w:rPr>
          <w:rFonts w:hint="eastAsia"/>
          <w:lang w:val="en-US" w:eastAsia="zh-CN"/>
        </w:rPr>
        <w:t xml:space="preserve"> </w:t>
      </w:r>
      <w:r>
        <w:rPr>
          <w:lang w:val="en-US" w:eastAsia="zh-CN"/>
        </w:rPr>
        <w:t xml:space="preserve">MKF </w:t>
      </w:r>
      <w:r>
        <w:rPr>
          <w:rFonts w:hint="eastAsia"/>
          <w:lang w:val="en-US" w:eastAsia="zh-CN"/>
        </w:rPr>
        <w:t>可用于计算多卫星可用度。各个不同链路之间的屏蔽效应的可能的部分相关度已经包含在各自掩蔽几何构造中。图</w:t>
      </w:r>
      <w:r>
        <w:rPr>
          <w:rFonts w:hint="eastAsia"/>
          <w:lang w:val="en-US" w:eastAsia="zh-CN"/>
        </w:rPr>
        <w:t xml:space="preserve"> </w:t>
      </w:r>
      <w:r>
        <w:rPr>
          <w:lang w:val="en-US" w:eastAsia="zh-CN"/>
        </w:rPr>
        <w:t>24</w:t>
      </w:r>
      <w:r>
        <w:rPr>
          <w:rFonts w:hint="eastAsia"/>
          <w:lang w:val="en-US" w:eastAsia="zh-CN"/>
        </w:rPr>
        <w:t>给出了包含两颗</w:t>
      </w:r>
      <w:r>
        <w:rPr>
          <w:rFonts w:hint="eastAsia"/>
          <w:lang w:val="en-US" w:eastAsia="zh-CN"/>
        </w:rPr>
        <w:t xml:space="preserve"> </w:t>
      </w:r>
      <w:r>
        <w:rPr>
          <w:lang w:val="en-US" w:eastAsia="zh-CN"/>
        </w:rPr>
        <w:t xml:space="preserve">GSO </w:t>
      </w:r>
      <w:r>
        <w:rPr>
          <w:rFonts w:hint="eastAsia"/>
          <w:lang w:val="en-US" w:eastAsia="zh-CN"/>
        </w:rPr>
        <w:t>卫星的系统可用度的计算方法。</w:t>
      </w:r>
      <w:r>
        <w:rPr>
          <w:lang w:val="en-US" w:eastAsia="zh-CN"/>
        </w:rPr>
        <w:t>A-B</w:t>
      </w:r>
      <w:r>
        <w:rPr>
          <w:rFonts w:hint="eastAsia"/>
          <w:lang w:val="en-US" w:eastAsia="zh-CN"/>
        </w:rPr>
        <w:t>与</w:t>
      </w:r>
      <w:r>
        <w:rPr>
          <w:lang w:val="en-US" w:eastAsia="zh-CN"/>
        </w:rPr>
        <w:t>C-D</w:t>
      </w:r>
      <w:r>
        <w:rPr>
          <w:rFonts w:hint="eastAsia"/>
          <w:lang w:val="en-US" w:eastAsia="zh-CN"/>
        </w:rPr>
        <w:t>线表示在计算组合可用度时需要扫描的路径。</w:t>
      </w:r>
      <w:r>
        <w:rPr>
          <w:lang w:val="en-US" w:eastAsia="zh-CN"/>
        </w:rPr>
        <w:t>A-B</w:t>
      </w:r>
      <w:r>
        <w:rPr>
          <w:rFonts w:hint="eastAsia"/>
          <w:lang w:val="en-US" w:eastAsia="zh-CN"/>
        </w:rPr>
        <w:t>线表示对应于卫星</w:t>
      </w:r>
      <w:r>
        <w:rPr>
          <w:lang w:val="en-US" w:eastAsia="zh-CN"/>
        </w:rPr>
        <w:t>1</w:t>
      </w:r>
      <w:r>
        <w:rPr>
          <w:rFonts w:hint="eastAsia"/>
          <w:lang w:val="en-US" w:eastAsia="zh-CN"/>
        </w:rPr>
        <w:t>的</w:t>
      </w:r>
      <w:r>
        <w:sym w:font="Symbol" w:char="F071"/>
      </w:r>
      <w:r>
        <w:rPr>
          <w:vertAlign w:val="subscript"/>
          <w:lang w:val="en-US" w:eastAsia="zh-CN"/>
        </w:rPr>
        <w:t>1</w:t>
      </w:r>
      <w:r>
        <w:rPr>
          <w:rFonts w:hint="eastAsia"/>
          <w:lang w:val="en-US" w:eastAsia="zh-CN"/>
        </w:rPr>
        <w:t>仰角的</w:t>
      </w:r>
      <w:r>
        <w:rPr>
          <w:lang w:val="en-US" w:eastAsia="zh-CN"/>
        </w:rPr>
        <w:t xml:space="preserve">360º </w:t>
      </w:r>
      <w:r>
        <w:rPr>
          <w:rFonts w:hint="eastAsia"/>
          <w:lang w:val="en-US" w:eastAsia="zh-CN"/>
        </w:rPr>
        <w:t>方位角扫描，</w:t>
      </w:r>
      <w:r>
        <w:rPr>
          <w:lang w:val="en-US" w:eastAsia="zh-CN"/>
        </w:rPr>
        <w:t>C-D</w:t>
      </w:r>
      <w:r>
        <w:rPr>
          <w:rFonts w:hint="eastAsia"/>
          <w:lang w:val="en-US" w:eastAsia="zh-CN"/>
        </w:rPr>
        <w:t>线表示对应于卫星</w:t>
      </w:r>
      <w:r>
        <w:rPr>
          <w:lang w:val="en-US" w:eastAsia="zh-CN"/>
        </w:rPr>
        <w:t>2</w:t>
      </w:r>
      <w:r>
        <w:rPr>
          <w:rFonts w:hint="eastAsia"/>
          <w:lang w:val="en-US" w:eastAsia="zh-CN"/>
        </w:rPr>
        <w:t>的</w:t>
      </w:r>
      <w:r>
        <w:rPr>
          <w:rFonts w:hint="eastAsia"/>
          <w:lang w:val="en-US" w:eastAsia="zh-CN"/>
        </w:rPr>
        <w:t xml:space="preserve"> </w:t>
      </w:r>
      <w:r>
        <w:sym w:font="Symbol" w:char="F071"/>
      </w:r>
      <w:r>
        <w:rPr>
          <w:vertAlign w:val="subscript"/>
          <w:lang w:val="en-US" w:eastAsia="zh-CN"/>
        </w:rPr>
        <w:t xml:space="preserve">2 </w:t>
      </w:r>
      <w:r>
        <w:rPr>
          <w:rFonts w:hint="eastAsia"/>
          <w:lang w:val="en-US" w:eastAsia="zh-CN"/>
        </w:rPr>
        <w:t>仰角的</w:t>
      </w:r>
      <w:r>
        <w:rPr>
          <w:lang w:val="en-US" w:eastAsia="zh-CN"/>
        </w:rPr>
        <w:t>360º</w:t>
      </w:r>
      <w:r>
        <w:rPr>
          <w:rFonts w:hint="eastAsia"/>
          <w:lang w:val="en-US" w:eastAsia="zh-CN"/>
        </w:rPr>
        <w:t>方位角扫描。为考虑所有可能的互相关屏蔽效应，必须进行</w:t>
      </w:r>
      <w:r>
        <w:rPr>
          <w:lang w:val="en-US" w:eastAsia="zh-CN"/>
        </w:rPr>
        <w:t xml:space="preserve">360º </w:t>
      </w:r>
      <w:r>
        <w:rPr>
          <w:rFonts w:hint="eastAsia"/>
          <w:lang w:val="en-US" w:eastAsia="zh-CN"/>
        </w:rPr>
        <w:t>方位角扫描，以便保持两颗卫星之间的方位角间距</w:t>
      </w:r>
      <w:r>
        <w:rPr>
          <w:rFonts w:hint="eastAsia"/>
          <w:lang w:val="en-US" w:eastAsia="zh-CN"/>
        </w:rPr>
        <w:t xml:space="preserve"> </w:t>
      </w:r>
      <w:r>
        <w:rPr>
          <w:rFonts w:ascii="Symbol" w:hAnsi="Symbol"/>
          <w:lang w:val="en-US" w:eastAsia="zh-CN"/>
        </w:rPr>
        <w:t></w:t>
      </w:r>
      <w:r>
        <w:rPr>
          <w:rFonts w:ascii="Symbol" w:hAnsi="Symbol"/>
          <w:lang w:val="en-US" w:eastAsia="zh-CN"/>
        </w:rPr>
        <w:t></w:t>
      </w:r>
      <w:r>
        <w:rPr>
          <w:rFonts w:ascii="Symbol" w:hAnsi="Symbol"/>
          <w:lang w:val="en-US" w:eastAsia="zh-CN"/>
        </w:rPr>
        <w:t>。</w:t>
      </w:r>
    </w:p>
    <w:p w:rsidR="00945BCB" w:rsidRDefault="00945BCB">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736C94" w:rsidRDefault="00736C94" w:rsidP="00736C94">
      <w:pPr>
        <w:ind w:firstLineChars="200" w:firstLine="480"/>
        <w:rPr>
          <w:lang w:val="en-US" w:eastAsia="zh-CN"/>
        </w:rPr>
      </w:pPr>
      <w:r>
        <w:rPr>
          <w:rFonts w:hint="eastAsia"/>
          <w:lang w:val="en-US" w:eastAsia="zh-CN"/>
        </w:rPr>
        <w:lastRenderedPageBreak/>
        <w:t>街道</w:t>
      </w:r>
      <w:r>
        <w:rPr>
          <w:rFonts w:hint="eastAsia"/>
          <w:lang w:val="en-US" w:eastAsia="zh-CN"/>
        </w:rPr>
        <w:t xml:space="preserve"> </w:t>
      </w:r>
      <w:r>
        <w:rPr>
          <w:lang w:val="en-US" w:eastAsia="zh-CN"/>
        </w:rPr>
        <w:t xml:space="preserve">MKF </w:t>
      </w:r>
      <w:r>
        <w:rPr>
          <w:rFonts w:hint="eastAsia"/>
          <w:lang w:val="en-US" w:eastAsia="zh-CN"/>
        </w:rPr>
        <w:t>的使用也可扩展至多</w:t>
      </w:r>
      <w:r>
        <w:rPr>
          <w:rFonts w:hint="eastAsia"/>
          <w:lang w:val="en-US" w:eastAsia="zh-CN"/>
        </w:rPr>
        <w:t xml:space="preserve"> </w:t>
      </w:r>
      <w:r>
        <w:rPr>
          <w:lang w:val="en-US" w:eastAsia="zh-CN"/>
        </w:rPr>
        <w:t xml:space="preserve">GSO </w:t>
      </w:r>
      <w:r>
        <w:rPr>
          <w:rFonts w:hint="eastAsia"/>
          <w:lang w:val="en-US" w:eastAsia="zh-CN"/>
        </w:rPr>
        <w:t>卫星以及</w:t>
      </w:r>
      <w:r>
        <w:rPr>
          <w:rFonts w:hint="eastAsia"/>
          <w:lang w:val="en-US" w:eastAsia="zh-CN"/>
        </w:rPr>
        <w:t xml:space="preserve"> </w:t>
      </w:r>
      <w:r>
        <w:rPr>
          <w:lang w:val="en-US" w:eastAsia="zh-CN"/>
        </w:rPr>
        <w:t xml:space="preserve">NGSO </w:t>
      </w:r>
      <w:r>
        <w:rPr>
          <w:rFonts w:hint="eastAsia"/>
          <w:lang w:val="en-US" w:eastAsia="zh-CN"/>
        </w:rPr>
        <w:t>星座情形。对于后一种情形，相关研究将包括对足够大数量的卫星星座快照的</w:t>
      </w:r>
      <w:r>
        <w:rPr>
          <w:lang w:val="en-US" w:eastAsia="zh-CN"/>
        </w:rPr>
        <w:t xml:space="preserve">360º </w:t>
      </w:r>
      <w:r>
        <w:rPr>
          <w:rFonts w:hint="eastAsia"/>
          <w:lang w:val="en-US" w:eastAsia="zh-CN"/>
        </w:rPr>
        <w:t>街道方位扫描的重复计算。在这里，一个快照指的是各种不同卫星在最小可操作方位角</w:t>
      </w:r>
      <w:r>
        <w:rPr>
          <w:rFonts w:hint="eastAsia"/>
          <w:lang w:val="en-US" w:eastAsia="zh-CN"/>
        </w:rPr>
        <w:t xml:space="preserve"> </w:t>
      </w:r>
      <w:r>
        <w:sym w:font="Symbol" w:char="F071"/>
      </w:r>
      <w:r>
        <w:rPr>
          <w:i/>
          <w:iCs/>
          <w:vertAlign w:val="subscript"/>
          <w:lang w:val="en-US" w:eastAsia="zh-CN"/>
        </w:rPr>
        <w:t xml:space="preserve">min </w:t>
      </w:r>
      <w:r>
        <w:rPr>
          <w:rFonts w:hint="eastAsia"/>
          <w:lang w:val="en-US" w:eastAsia="zh-CN"/>
        </w:rPr>
        <w:t>上的瞬间位置（方位角和仰角）。通过定义一个恰当的步进时长</w:t>
      </w:r>
      <w:r>
        <w:rPr>
          <w:rFonts w:hint="eastAsia"/>
          <w:lang w:val="en-US" w:eastAsia="zh-CN"/>
        </w:rPr>
        <w:t xml:space="preserve"> </w:t>
      </w:r>
      <w:r>
        <w:sym w:font="Symbol" w:char="F044"/>
      </w:r>
      <w:r>
        <w:rPr>
          <w:i/>
          <w:iCs/>
          <w:lang w:val="en-US" w:eastAsia="zh-CN"/>
        </w:rPr>
        <w:t xml:space="preserve">T </w:t>
      </w:r>
      <w:r>
        <w:rPr>
          <w:rFonts w:hint="eastAsia"/>
          <w:lang w:val="en-US" w:eastAsia="zh-CN"/>
        </w:rPr>
        <w:t>以及观测周期</w:t>
      </w:r>
      <w:r>
        <w:rPr>
          <w:rFonts w:hint="eastAsia"/>
          <w:lang w:val="en-US" w:eastAsia="zh-CN"/>
        </w:rPr>
        <w:t xml:space="preserve"> </w:t>
      </w:r>
      <w:r>
        <w:rPr>
          <w:i/>
          <w:iCs/>
          <w:lang w:val="en-US" w:eastAsia="zh-CN"/>
        </w:rPr>
        <w:t>T</w:t>
      </w:r>
      <w:r>
        <w:rPr>
          <w:i/>
          <w:iCs/>
          <w:vertAlign w:val="subscript"/>
          <w:lang w:val="en-US" w:eastAsia="zh-CN"/>
        </w:rPr>
        <w:t>obs</w:t>
      </w:r>
      <w:r>
        <w:rPr>
          <w:rFonts w:hint="eastAsia"/>
          <w:lang w:val="en-US" w:eastAsia="zh-CN"/>
        </w:rPr>
        <w:t>，可以通过计算每个快照获得的结果的时间、街道方位的加权平均，从而获得可用度值。</w:t>
      </w:r>
      <w:r>
        <w:rPr>
          <w:rFonts w:ascii="Symbol" w:hAnsi="Symbol"/>
          <w:lang w:val="en-US" w:eastAsia="zh-CN"/>
        </w:rPr>
        <w:t></w:t>
      </w:r>
      <w:r>
        <w:rPr>
          <w:i/>
          <w:iCs/>
          <w:lang w:val="en-US" w:eastAsia="zh-CN"/>
        </w:rPr>
        <w:t>T</w:t>
      </w:r>
      <w:r>
        <w:rPr>
          <w:lang w:val="en-US" w:eastAsia="zh-CN"/>
        </w:rPr>
        <w:t> </w:t>
      </w:r>
      <w:r>
        <w:rPr>
          <w:rFonts w:ascii="Symbol" w:hAnsi="Symbol"/>
          <w:lang w:val="en-US" w:eastAsia="zh-CN"/>
        </w:rPr>
        <w:t></w:t>
      </w:r>
      <w:r>
        <w:rPr>
          <w:lang w:val="en-US" w:eastAsia="zh-CN"/>
        </w:rPr>
        <w:t> 1 min</w:t>
      </w:r>
      <w:r>
        <w:rPr>
          <w:rFonts w:hint="eastAsia"/>
          <w:lang w:val="en-US" w:eastAsia="zh-CN"/>
        </w:rPr>
        <w:t>以及</w:t>
      </w:r>
      <w:r>
        <w:rPr>
          <w:rFonts w:hint="eastAsia"/>
          <w:lang w:val="en-US" w:eastAsia="zh-CN"/>
        </w:rPr>
        <w:t xml:space="preserve"> </w:t>
      </w:r>
      <w:r>
        <w:rPr>
          <w:i/>
          <w:iCs/>
          <w:lang w:val="en-US" w:eastAsia="zh-CN"/>
        </w:rPr>
        <w:t>T</w:t>
      </w:r>
      <w:r>
        <w:rPr>
          <w:i/>
          <w:iCs/>
          <w:vertAlign w:val="subscript"/>
          <w:lang w:val="en-US" w:eastAsia="zh-CN"/>
        </w:rPr>
        <w:t xml:space="preserve">obs </w:t>
      </w:r>
      <w:r>
        <w:rPr>
          <w:rFonts w:hint="eastAsia"/>
          <w:lang w:val="en-US" w:eastAsia="zh-CN"/>
        </w:rPr>
        <w:t>取星座周期</w:t>
      </w:r>
      <w:r>
        <w:rPr>
          <w:rFonts w:hint="eastAsia"/>
          <w:iCs/>
          <w:lang w:val="en-US" w:eastAsia="zh-CN"/>
        </w:rPr>
        <w:t>值</w:t>
      </w:r>
      <w:r>
        <w:rPr>
          <w:rFonts w:hint="eastAsia"/>
          <w:lang w:val="en-US" w:eastAsia="zh-CN"/>
        </w:rPr>
        <w:t>，这些值提供了恰当结果</w:t>
      </w:r>
    </w:p>
    <w:p w:rsidR="00736C94" w:rsidRDefault="00736C94" w:rsidP="00736C94">
      <w:pPr>
        <w:pStyle w:val="FigureNo"/>
        <w:rPr>
          <w:lang w:val="en-US" w:eastAsia="zh-CN"/>
        </w:rPr>
      </w:pPr>
      <w:r>
        <w:rPr>
          <w:rFonts w:hint="eastAsia"/>
          <w:caps w:val="0"/>
          <w:lang w:val="en-US" w:eastAsia="zh-CN"/>
        </w:rPr>
        <w:t>图</w:t>
      </w:r>
      <w:r>
        <w:rPr>
          <w:lang w:val="en-US" w:eastAsia="zh-CN"/>
        </w:rPr>
        <w:t>24</w:t>
      </w:r>
    </w:p>
    <w:p w:rsidR="00736C94" w:rsidRDefault="00736C94" w:rsidP="00736C94">
      <w:pPr>
        <w:pStyle w:val="Figure"/>
        <w:rPr>
          <w:lang w:val="en-US" w:eastAsia="zh-CN"/>
        </w:rPr>
      </w:pPr>
      <w:r>
        <w:rPr>
          <w:rFonts w:hint="eastAsia"/>
          <w:lang w:val="en-US" w:eastAsia="zh-CN"/>
        </w:rPr>
        <w:t>相对于丁字路口的双</w:t>
      </w:r>
      <w:r>
        <w:rPr>
          <w:rFonts w:hint="eastAsia"/>
          <w:lang w:val="en-US" w:eastAsia="zh-CN"/>
        </w:rPr>
        <w:t xml:space="preserve"> </w:t>
      </w:r>
      <w:r>
        <w:rPr>
          <w:lang w:val="en-US" w:eastAsia="zh-CN"/>
        </w:rPr>
        <w:t xml:space="preserve">GSO </w:t>
      </w:r>
      <w:r>
        <w:rPr>
          <w:rFonts w:hint="eastAsia"/>
          <w:lang w:val="en-US" w:eastAsia="zh-CN"/>
        </w:rPr>
        <w:t>卫星星座总系统可用度计算</w:t>
      </w:r>
    </w:p>
    <w:p w:rsidR="00736C94" w:rsidRDefault="00736C94" w:rsidP="00736C94">
      <w:pPr>
        <w:pStyle w:val="Blanc"/>
        <w:rPr>
          <w:lang w:eastAsia="zh-CN"/>
        </w:rPr>
      </w:pPr>
    </w:p>
    <w:p w:rsidR="00736C94" w:rsidRDefault="00166836" w:rsidP="00736C94">
      <w:pPr>
        <w:pStyle w:val="Figure"/>
        <w:rPr>
          <w:lang w:val="en-US"/>
        </w:rPr>
      </w:pPr>
      <w:r>
        <w:object w:dxaOrig="7812" w:dyaOrig="3528">
          <v:shape id="_x0000_i1096" type="#_x0000_t75" style="width:408pt;height:186pt" o:ole="">
            <v:imagedata r:id="rId156" o:title=""/>
          </v:shape>
          <o:OLEObject Type="Embed" ProgID="CorelDRAW.Graphic.14" ShapeID="_x0000_i1096" DrawAspect="Content" ObjectID="_1548832615" r:id="rId157"/>
        </w:object>
      </w:r>
    </w:p>
    <w:p w:rsidR="00736C94" w:rsidRDefault="00736C94" w:rsidP="00736C94">
      <w:pPr>
        <w:rPr>
          <w:lang w:val="en-US"/>
        </w:rPr>
      </w:pPr>
    </w:p>
    <w:p w:rsidR="00736C94" w:rsidRDefault="00736C94" w:rsidP="00736C94">
      <w:pPr>
        <w:rPr>
          <w:lang w:val="en-US" w:eastAsia="zh-CN"/>
        </w:rPr>
      </w:pPr>
    </w:p>
    <w:p w:rsidR="00736C94" w:rsidRDefault="00736C94" w:rsidP="00736C94">
      <w:pPr>
        <w:pStyle w:val="AnnexNoTitle"/>
        <w:rPr>
          <w:lang w:val="en-US" w:eastAsia="zh-CN"/>
        </w:rPr>
      </w:pPr>
      <w:bookmarkStart w:id="36" w:name="OLE_LINK12"/>
      <w:bookmarkStart w:id="37" w:name="OLE_LINK13"/>
      <w:r>
        <w:rPr>
          <w:rFonts w:hint="eastAsia"/>
          <w:lang w:val="en-US" w:eastAsia="zh-CN"/>
        </w:rPr>
        <w:t>附件</w:t>
      </w:r>
      <w:r>
        <w:rPr>
          <w:lang w:val="en-US" w:eastAsia="zh-CN"/>
        </w:rPr>
        <w:t xml:space="preserve"> 2</w:t>
      </w:r>
      <w:bookmarkEnd w:id="36"/>
      <w:bookmarkEnd w:id="37"/>
    </w:p>
    <w:p w:rsidR="00736C94" w:rsidRDefault="00736C94" w:rsidP="00736C94">
      <w:pPr>
        <w:pStyle w:val="Heading1"/>
        <w:rPr>
          <w:lang w:val="en-US" w:eastAsia="zh-CN"/>
        </w:rPr>
      </w:pPr>
      <w:r>
        <w:rPr>
          <w:lang w:val="en-US" w:eastAsia="zh-CN"/>
        </w:rPr>
        <w:t>1</w:t>
      </w:r>
      <w:r>
        <w:rPr>
          <w:lang w:val="en-US" w:eastAsia="zh-CN"/>
        </w:rPr>
        <w:tab/>
      </w:r>
      <w:r>
        <w:rPr>
          <w:rFonts w:hint="eastAsia"/>
          <w:lang w:val="en-US" w:eastAsia="zh-CN"/>
        </w:rPr>
        <w:t>引言</w:t>
      </w:r>
    </w:p>
    <w:p w:rsidR="00736C94" w:rsidRDefault="00736C94" w:rsidP="00736C94">
      <w:pPr>
        <w:ind w:firstLineChars="200" w:firstLine="480"/>
        <w:rPr>
          <w:lang w:val="en-US" w:eastAsia="zh-CN"/>
        </w:rPr>
      </w:pPr>
      <w:r>
        <w:rPr>
          <w:rFonts w:hint="eastAsia"/>
          <w:lang w:val="en-US" w:eastAsia="zh-CN"/>
        </w:rPr>
        <w:t>针对各种不同的频率范围和环境，下面提供了在附件</w:t>
      </w:r>
      <w:r>
        <w:rPr>
          <w:lang w:val="en-US" w:eastAsia="zh-CN"/>
        </w:rPr>
        <w:t>1</w:t>
      </w:r>
      <w:r>
        <w:rPr>
          <w:rFonts w:hint="eastAsia"/>
          <w:lang w:val="en-US" w:eastAsia="zh-CN"/>
        </w:rPr>
        <w:t>§</w:t>
      </w:r>
      <w:r>
        <w:rPr>
          <w:lang w:val="en-US" w:eastAsia="zh-CN"/>
        </w:rPr>
        <w:t>6</w:t>
      </w:r>
      <w:r>
        <w:rPr>
          <w:rFonts w:hint="eastAsia"/>
          <w:lang w:val="en-US" w:eastAsia="zh-CN"/>
        </w:rPr>
        <w:t>部分中描述的、有关统计窄带模型和生成窄带模型的输入参数。在表</w:t>
      </w:r>
      <w:r>
        <w:rPr>
          <w:lang w:val="en-US" w:eastAsia="zh-CN"/>
        </w:rPr>
        <w:t>7</w:t>
      </w:r>
      <w:r>
        <w:rPr>
          <w:rFonts w:hint="eastAsia"/>
          <w:lang w:val="en-US" w:eastAsia="zh-CN"/>
        </w:rPr>
        <w:t>至表</w:t>
      </w:r>
      <w:r>
        <w:rPr>
          <w:lang w:val="en-US" w:eastAsia="zh-CN"/>
        </w:rPr>
        <w:t>10</w:t>
      </w:r>
      <w:r>
        <w:rPr>
          <w:rFonts w:hint="eastAsia"/>
          <w:lang w:val="en-US" w:eastAsia="zh-CN"/>
        </w:rPr>
        <w:t>中对可用的参数集做了概述。</w:t>
      </w:r>
    </w:p>
    <w:p w:rsidR="00736C94" w:rsidRDefault="00736C94" w:rsidP="00736C94">
      <w:pPr>
        <w:ind w:firstLineChars="200" w:firstLine="480"/>
        <w:rPr>
          <w:lang w:val="en-US" w:eastAsia="zh-CN"/>
        </w:rPr>
      </w:pPr>
      <w:r>
        <w:rPr>
          <w:rFonts w:hint="eastAsia"/>
          <w:lang w:val="en-US" w:eastAsia="zh-CN"/>
        </w:rPr>
        <w:t>依照表</w:t>
      </w:r>
      <w:r>
        <w:rPr>
          <w:lang w:val="en-US" w:eastAsia="zh-CN"/>
        </w:rPr>
        <w:t>7</w:t>
      </w:r>
      <w:r>
        <w:rPr>
          <w:rFonts w:hint="eastAsia"/>
          <w:lang w:val="en-US" w:eastAsia="zh-CN"/>
        </w:rPr>
        <w:t>中的格式给出参数：</w:t>
      </w:r>
    </w:p>
    <w:p w:rsidR="00166836" w:rsidRDefault="00166836">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736C94" w:rsidRDefault="00736C94" w:rsidP="00736C94">
      <w:pPr>
        <w:pStyle w:val="TableNo"/>
        <w:rPr>
          <w:lang w:val="en-US"/>
        </w:rPr>
      </w:pPr>
      <w:r>
        <w:rPr>
          <w:rFonts w:hint="eastAsia"/>
          <w:lang w:val="en-US" w:eastAsia="zh-CN"/>
        </w:rPr>
        <w:lastRenderedPageBreak/>
        <w:t>表</w:t>
      </w:r>
      <w:r>
        <w:rPr>
          <w:lang w:val="en-US"/>
        </w:rPr>
        <w:t xml:space="preserve"> 7</w:t>
      </w:r>
    </w:p>
    <w:p w:rsidR="00736C94" w:rsidRDefault="00736C94" w:rsidP="00736C94">
      <w:pPr>
        <w:pStyle w:val="Tabletitle"/>
        <w:rPr>
          <w:lang w:val="en-US"/>
        </w:rPr>
      </w:pPr>
      <w:r>
        <w:rPr>
          <w:rFonts w:hint="eastAsia"/>
          <w:lang w:val="en-US" w:eastAsia="zh-CN"/>
        </w:rPr>
        <w:t>输入参数数据格式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2"/>
        <w:gridCol w:w="2232"/>
        <w:gridCol w:w="2652"/>
      </w:tblGrid>
      <w:tr w:rsidR="00736C94" w:rsidTr="00736C94">
        <w:trPr>
          <w:jc w:val="center"/>
        </w:trPr>
        <w:tc>
          <w:tcPr>
            <w:tcW w:w="7206"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频率</w:t>
            </w:r>
            <w:r>
              <w:t xml:space="preserve">/ </w:t>
            </w:r>
            <w:r>
              <w:rPr>
                <w:rFonts w:hint="eastAsia"/>
                <w:lang w:eastAsia="zh-CN"/>
              </w:rPr>
              <w:t>环境</w:t>
            </w:r>
            <w:r>
              <w:t xml:space="preserve">/ </w:t>
            </w:r>
            <w:r>
              <w:rPr>
                <w:rFonts w:hint="eastAsia"/>
                <w:lang w:eastAsia="zh-CN"/>
              </w:rPr>
              <w:t>仰角</w:t>
            </w:r>
            <w:r>
              <w:t xml:space="preserve"> (°) </w:t>
            </w:r>
          </w:p>
        </w:tc>
      </w:tr>
      <w:tr w:rsidR="00736C94" w:rsidTr="00736C94">
        <w:trPr>
          <w:jc w:val="center"/>
        </w:trPr>
        <w:tc>
          <w:tcPr>
            <w:tcW w:w="2322"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eastAsia="zh-CN"/>
              </w:rPr>
            </w:pPr>
            <w:r>
              <w:rPr>
                <w:rFonts w:hint="eastAsia"/>
                <w:lang w:eastAsia="zh-CN"/>
              </w:rPr>
              <w:t>信息</w:t>
            </w:r>
          </w:p>
        </w:tc>
        <w:tc>
          <w:tcPr>
            <w:tcW w:w="4884"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bCs/>
                <w:lang w:eastAsia="zh-CN"/>
              </w:rPr>
            </w:pPr>
            <w:r>
              <w:rPr>
                <w:rFonts w:hint="eastAsia"/>
                <w:bCs/>
                <w:lang w:val="en-US" w:eastAsia="zh-CN"/>
              </w:rPr>
              <w:t>用于表征信道的、关于区域或设备的有用细节</w:t>
            </w:r>
          </w:p>
        </w:tc>
      </w:tr>
      <w:tr w:rsidR="00736C94" w:rsidTr="00736C94">
        <w:trPr>
          <w:jc w:val="center"/>
        </w:trPr>
        <w:tc>
          <w:tcPr>
            <w:tcW w:w="2322"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0"/>
                <w:lang w:eastAsia="zh-CN"/>
              </w:rPr>
            </w:pPr>
            <w:r>
              <w:rPr>
                <w:rFonts w:hint="eastAsia"/>
                <w:b/>
                <w:sz w:val="20"/>
                <w:lang w:eastAsia="zh-CN"/>
              </w:rPr>
              <w:t>参数</w:t>
            </w:r>
          </w:p>
        </w:tc>
        <w:tc>
          <w:tcPr>
            <w:tcW w:w="2232"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0"/>
                <w:lang w:eastAsia="zh-CN"/>
              </w:rPr>
            </w:pPr>
            <w:r>
              <w:rPr>
                <w:rFonts w:hint="eastAsia"/>
                <w:b/>
                <w:sz w:val="20"/>
                <w:lang w:eastAsia="zh-CN"/>
              </w:rPr>
              <w:t>好的状态</w:t>
            </w:r>
          </w:p>
        </w:tc>
        <w:tc>
          <w:tcPr>
            <w:tcW w:w="2652"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0"/>
                <w:lang w:eastAsia="zh-CN"/>
              </w:rPr>
            </w:pPr>
            <w:r>
              <w:rPr>
                <w:rFonts w:hint="eastAsia"/>
                <w:b/>
                <w:sz w:val="20"/>
                <w:lang w:eastAsia="zh-CN"/>
              </w:rPr>
              <w:t>差的状态</w:t>
            </w:r>
          </w:p>
        </w:tc>
      </w:tr>
      <w:tr w:rsidR="00736C94" w:rsidTr="00736C94">
        <w:trPr>
          <w:jc w:val="center"/>
        </w:trPr>
        <w:tc>
          <w:tcPr>
            <w:tcW w:w="2322"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(µ,</w:t>
            </w:r>
            <w:r>
              <w:sym w:font="Symbol" w:char="F073"/>
            </w:r>
            <w:r>
              <w:t>)</w:t>
            </w:r>
            <w:r>
              <w:rPr>
                <w:i/>
                <w:iCs/>
                <w:vertAlign w:val="subscript"/>
              </w:rPr>
              <w:t>G,B</w:t>
            </w:r>
          </w:p>
        </w:tc>
        <w:tc>
          <w:tcPr>
            <w:tcW w:w="2232"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µ</w:t>
            </w:r>
            <w:r>
              <w:rPr>
                <w:i/>
                <w:iCs/>
                <w:vertAlign w:val="subscript"/>
              </w:rPr>
              <w:t>G</w:t>
            </w:r>
            <w:r>
              <w:t>,</w:t>
            </w:r>
            <w:r>
              <w:sym w:font="Symbol" w:char="F073"/>
            </w:r>
            <w:r>
              <w:rPr>
                <w:i/>
                <w:iCs/>
                <w:vertAlign w:val="subscript"/>
              </w:rPr>
              <w:t>G</w:t>
            </w:r>
          </w:p>
        </w:tc>
        <w:tc>
          <w:tcPr>
            <w:tcW w:w="2652"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µ</w:t>
            </w:r>
            <w:r>
              <w:rPr>
                <w:i/>
                <w:iCs/>
                <w:vertAlign w:val="subscript"/>
              </w:rPr>
              <w:t>B</w:t>
            </w:r>
            <w:r>
              <w:t>,</w:t>
            </w:r>
            <w:r>
              <w:sym w:font="Symbol" w:char="F073"/>
            </w:r>
            <w:r>
              <w:rPr>
                <w:i/>
                <w:iCs/>
                <w:vertAlign w:val="subscript"/>
              </w:rPr>
              <w:t>B</w:t>
            </w:r>
          </w:p>
        </w:tc>
      </w:tr>
      <w:tr w:rsidR="00736C94" w:rsidTr="00736C94">
        <w:trPr>
          <w:jc w:val="center"/>
        </w:trPr>
        <w:tc>
          <w:tcPr>
            <w:tcW w:w="2322"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vertAlign w:val="subscript"/>
              </w:rPr>
            </w:pPr>
            <w:r>
              <w:rPr>
                <w:i/>
                <w:iCs/>
              </w:rPr>
              <w:t>dur</w:t>
            </w:r>
            <w:r>
              <w:rPr>
                <w:i/>
                <w:iCs/>
                <w:vertAlign w:val="subscript"/>
              </w:rPr>
              <w:t>minG,B</w:t>
            </w:r>
          </w:p>
        </w:tc>
        <w:tc>
          <w:tcPr>
            <w:tcW w:w="2232"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rFonts w:eastAsia="Calibri"/>
                <w:i/>
                <w:iCs/>
                <w:lang w:eastAsia="zh-CN"/>
              </w:rPr>
            </w:pPr>
            <w:r>
              <w:rPr>
                <w:i/>
                <w:iCs/>
              </w:rPr>
              <w:t>dur</w:t>
            </w:r>
            <w:r>
              <w:rPr>
                <w:i/>
                <w:iCs/>
                <w:vertAlign w:val="subscript"/>
              </w:rPr>
              <w:t>minG</w:t>
            </w:r>
          </w:p>
        </w:tc>
        <w:tc>
          <w:tcPr>
            <w:tcW w:w="2652"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dur</w:t>
            </w:r>
            <w:r>
              <w:rPr>
                <w:i/>
                <w:iCs/>
                <w:vertAlign w:val="subscript"/>
              </w:rPr>
              <w:t>minB</w:t>
            </w:r>
          </w:p>
        </w:tc>
      </w:tr>
      <w:tr w:rsidR="00736C94" w:rsidTr="00736C94">
        <w:trPr>
          <w:jc w:val="center"/>
        </w:trPr>
        <w:tc>
          <w:tcPr>
            <w:tcW w:w="2322"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lang w:val="de-CH"/>
              </w:rPr>
            </w:pPr>
            <w:r>
              <w:rPr>
                <w:lang w:val="de-CH"/>
              </w:rPr>
              <w:t>(</w:t>
            </w:r>
            <m:oMath>
              <m:sSub>
                <m:sSubPr>
                  <m:ctrlPr>
                    <w:rPr>
                      <w:rFonts w:ascii="Cambria Math" w:hAnsi="Cambria Math"/>
                      <w:i/>
                    </w:rPr>
                  </m:ctrlPr>
                </m:sSubPr>
                <m:e>
                  <m:r>
                    <m:rPr>
                      <m:sty m:val="p"/>
                    </m:rPr>
                    <w:rPr>
                      <w:rFonts w:ascii="Cambria Math" w:hAnsi="Cambria Math"/>
                      <w:lang w:eastAsia="zh-CN"/>
                    </w:rPr>
                    <m:t>μ</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Pr>
                <w:i/>
                <w:iCs/>
                <w:vertAlign w:val="subscript"/>
                <w:lang w:val="de-CH"/>
              </w:rPr>
              <w:t>GB</w:t>
            </w:r>
            <w:r>
              <w:rPr>
                <w:lang w:val="de-CH"/>
              </w:rPr>
              <w:t>,</w:t>
            </w:r>
            <m:oMath>
              <m:sSub>
                <m:sSubPr>
                  <m:ctrlPr>
                    <w:rPr>
                      <w:rFonts w:ascii="Cambria Math" w:hAnsi="Cambria Math"/>
                      <w:i/>
                    </w:rPr>
                  </m:ctrlPr>
                </m:sSubPr>
                <m:e>
                  <m:r>
                    <m:rPr>
                      <m:sty m:val="p"/>
                    </m:rPr>
                    <w:rPr>
                      <w:rFonts w:ascii="Cambria Math" w:hAnsi="Cambria Math"/>
                      <w:lang w:eastAsia="zh-CN"/>
                    </w:rPr>
                    <m:t>σ</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Pr>
                <w:i/>
                <w:iCs/>
                <w:vertAlign w:val="subscript"/>
                <w:lang w:val="de-CH"/>
              </w:rPr>
              <w:t>GB</w:t>
            </w:r>
            <w:r>
              <w:rPr>
                <w:lang w:val="de-CH"/>
              </w:rPr>
              <w:t>)</w:t>
            </w:r>
          </w:p>
        </w:tc>
        <w:tc>
          <w:tcPr>
            <w:tcW w:w="2232" w:type="dxa"/>
            <w:tcBorders>
              <w:top w:val="single" w:sz="4" w:space="0" w:color="000000"/>
              <w:left w:val="single" w:sz="4" w:space="0" w:color="000000"/>
              <w:bottom w:val="single" w:sz="4" w:space="0" w:color="000000"/>
              <w:right w:val="single" w:sz="4" w:space="0" w:color="000000"/>
            </w:tcBorders>
            <w:vAlign w:val="center"/>
            <w:hideMark/>
          </w:tcPr>
          <w:p w:rsidR="00736C94" w:rsidRDefault="008215AE">
            <w:pPr>
              <w:pStyle w:val="Tabletext"/>
              <w:jc w:val="center"/>
            </w:pPr>
            <m:oMath>
              <m:sSub>
                <m:sSubPr>
                  <m:ctrlPr>
                    <w:rPr>
                      <w:rFonts w:ascii="Cambria Math" w:hAnsi="Cambria Math"/>
                      <w:i/>
                    </w:rPr>
                  </m:ctrlPr>
                </m:sSubPr>
                <m:e>
                  <m:r>
                    <m:rPr>
                      <m:sty m:val="p"/>
                    </m:rPr>
                    <w:rPr>
                      <w:rFonts w:ascii="Cambria Math" w:hAnsi="Cambria Math"/>
                      <w:lang w:eastAsia="zh-CN"/>
                    </w:rPr>
                    <m:t>μ</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vertAlign w:val="subscript"/>
              </w:rPr>
              <w:t>G</w:t>
            </w:r>
            <w:r w:rsidR="00736C94">
              <w:t>,</w:t>
            </w:r>
            <m:oMath>
              <m:sSub>
                <m:sSubPr>
                  <m:ctrlPr>
                    <w:rPr>
                      <w:rFonts w:ascii="Cambria Math" w:hAnsi="Cambria Math"/>
                      <w:i/>
                    </w:rPr>
                  </m:ctrlPr>
                </m:sSubPr>
                <m:e>
                  <m:r>
                    <m:rPr>
                      <m:sty m:val="p"/>
                    </m:rPr>
                    <w:rPr>
                      <w:rFonts w:ascii="Cambria Math" w:hAnsi="Cambria Math"/>
                      <w:lang w:eastAsia="zh-CN"/>
                    </w:rPr>
                    <m:t>σ</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vertAlign w:val="subscript"/>
              </w:rPr>
              <w:t>G</w:t>
            </w:r>
          </w:p>
        </w:tc>
        <w:tc>
          <w:tcPr>
            <w:tcW w:w="2652" w:type="dxa"/>
            <w:tcBorders>
              <w:top w:val="single" w:sz="4" w:space="0" w:color="000000"/>
              <w:left w:val="single" w:sz="4" w:space="0" w:color="000000"/>
              <w:bottom w:val="single" w:sz="4" w:space="0" w:color="000000"/>
              <w:right w:val="single" w:sz="4" w:space="0" w:color="000000"/>
            </w:tcBorders>
            <w:vAlign w:val="center"/>
            <w:hideMark/>
          </w:tcPr>
          <w:p w:rsidR="00736C94" w:rsidRDefault="008215AE">
            <w:pPr>
              <w:pStyle w:val="Tabletext"/>
              <w:jc w:val="center"/>
            </w:pPr>
            <m:oMath>
              <m:sSub>
                <m:sSubPr>
                  <m:ctrlPr>
                    <w:rPr>
                      <w:rFonts w:ascii="Cambria Math" w:hAnsi="Cambria Math"/>
                      <w:i/>
                    </w:rPr>
                  </m:ctrlPr>
                </m:sSubPr>
                <m:e>
                  <m:r>
                    <m:rPr>
                      <m:sty m:val="p"/>
                    </m:rPr>
                    <w:rPr>
                      <w:rFonts w:ascii="Cambria Math" w:hAnsi="Cambria Math"/>
                      <w:lang w:eastAsia="zh-CN"/>
                    </w:rPr>
                    <m:t>μ</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vertAlign w:val="subscript"/>
              </w:rPr>
              <w:t>B</w:t>
            </w:r>
            <w:r w:rsidR="00736C94">
              <w:t>,</w:t>
            </w:r>
            <m:oMath>
              <m:sSub>
                <m:sSubPr>
                  <m:ctrlPr>
                    <w:rPr>
                      <w:rFonts w:ascii="Cambria Math" w:hAnsi="Cambria Math"/>
                      <w:i/>
                    </w:rPr>
                  </m:ctrlPr>
                </m:sSubPr>
                <m:e>
                  <m:r>
                    <m:rPr>
                      <m:sty m:val="p"/>
                    </m:rPr>
                    <w:rPr>
                      <w:rFonts w:ascii="Cambria Math" w:hAnsi="Cambria Math"/>
                      <w:lang w:eastAsia="zh-CN"/>
                    </w:rPr>
                    <m:t>σ</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vertAlign w:val="subscript"/>
              </w:rPr>
              <w:t>B</w:t>
            </w:r>
          </w:p>
        </w:tc>
      </w:tr>
      <w:tr w:rsidR="00736C94" w:rsidTr="00736C94">
        <w:trPr>
          <w:jc w:val="center"/>
        </w:trPr>
        <w:tc>
          <w:tcPr>
            <w:tcW w:w="2322"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MP</w:t>
            </w:r>
            <w:r>
              <w:rPr>
                <w:i/>
                <w:iCs/>
                <w:vertAlign w:val="subscript"/>
              </w:rPr>
              <w:t>G,B</w:t>
            </w:r>
          </w:p>
        </w:tc>
        <w:tc>
          <w:tcPr>
            <w:tcW w:w="2232"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rPr>
                <w:i/>
                <w:iCs/>
              </w:rPr>
              <w:t>h</w:t>
            </w:r>
            <w:r>
              <w:rPr>
                <w:vertAlign w:val="subscript"/>
              </w:rPr>
              <w:t>1</w:t>
            </w:r>
            <w:r>
              <w:rPr>
                <w:i/>
                <w:iCs/>
                <w:vertAlign w:val="subscript"/>
              </w:rPr>
              <w:t>G</w:t>
            </w:r>
            <w:r>
              <w:rPr>
                <w:vertAlign w:val="subscript"/>
              </w:rPr>
              <w:t xml:space="preserve">, </w:t>
            </w:r>
            <w:r>
              <w:rPr>
                <w:i/>
                <w:iCs/>
              </w:rPr>
              <w:t>h</w:t>
            </w:r>
            <w:r>
              <w:rPr>
                <w:vertAlign w:val="subscript"/>
              </w:rPr>
              <w:t>2</w:t>
            </w:r>
            <w:r>
              <w:rPr>
                <w:i/>
                <w:iCs/>
                <w:vertAlign w:val="subscript"/>
              </w:rPr>
              <w:t>G</w:t>
            </w:r>
          </w:p>
        </w:tc>
        <w:tc>
          <w:tcPr>
            <w:tcW w:w="2652"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rPr>
                <w:i/>
                <w:iCs/>
              </w:rPr>
              <w:t>h</w:t>
            </w:r>
            <w:r>
              <w:rPr>
                <w:vertAlign w:val="subscript"/>
              </w:rPr>
              <w:t>1</w:t>
            </w:r>
            <w:r>
              <w:rPr>
                <w:i/>
                <w:iCs/>
                <w:vertAlign w:val="subscript"/>
              </w:rPr>
              <w:t>B</w:t>
            </w:r>
            <w:r>
              <w:rPr>
                <w:vertAlign w:val="subscript"/>
              </w:rPr>
              <w:t xml:space="preserve">, </w:t>
            </w:r>
            <w:r>
              <w:rPr>
                <w:i/>
                <w:iCs/>
              </w:rPr>
              <w:t>h</w:t>
            </w:r>
            <w:r>
              <w:rPr>
                <w:vertAlign w:val="subscript"/>
              </w:rPr>
              <w:t>2</w:t>
            </w:r>
            <w:r>
              <w:rPr>
                <w:i/>
                <w:iCs/>
                <w:vertAlign w:val="subscript"/>
              </w:rPr>
              <w:t>B</w:t>
            </w:r>
          </w:p>
        </w:tc>
      </w:tr>
      <w:tr w:rsidR="00736C94" w:rsidTr="00736C94">
        <w:trPr>
          <w:jc w:val="center"/>
        </w:trPr>
        <w:tc>
          <w:tcPr>
            <w:tcW w:w="2322"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fldChar w:fldCharType="begin"/>
            </w:r>
            <w:r>
              <w:rPr>
                <w:lang w:val="de-DE"/>
              </w:rPr>
              <w:instrText xml:space="preserve"> QUOTE </w:instrText>
            </w:r>
            <m:oMath>
              <m:sSub>
                <m:sSubPr>
                  <m:ctrlPr>
                    <w:rPr>
                      <w:rFonts w:ascii="Cambria Math" w:hAnsi="Cambria Math"/>
                      <w:i/>
                    </w:rPr>
                  </m:ctrlPr>
                </m:sSubPr>
                <m:e>
                  <m:r>
                    <m:rPr>
                      <m:sty m:val="p"/>
                    </m:rPr>
                    <w:rPr>
                      <w:rFonts w:ascii="Cambria Math" w:hAnsi="Cambria Math"/>
                      <w:lang w:val="de-DE" w:eastAsia="zh-CN"/>
                    </w:rPr>
                    <m:t>∑</m:t>
                  </m:r>
                </m:e>
                <m:sub>
                  <m:r>
                    <m:rPr>
                      <m:sty m:val="p"/>
                    </m:rPr>
                    <w:rPr>
                      <w:rFonts w:ascii="Cambria Math" w:hAnsi="Cambria Math"/>
                      <w:lang w:val="de-DE" w:eastAsia="zh-CN"/>
                    </w:rPr>
                    <m:t xml:space="preserve">A </m:t>
                  </m:r>
                  <m:r>
                    <m:rPr>
                      <m:sty m:val="p"/>
                    </m:rPr>
                    <w:rPr>
                      <w:rFonts w:ascii="Cambria Math" w:hAnsi="Cambria Math"/>
                      <w:vertAlign w:val="subscript"/>
                      <w:lang w:val="de-DE"/>
                    </w:rPr>
                    <m:t>G,B</m:t>
                  </m:r>
                </m:sub>
              </m:sSub>
            </m:oMath>
            <w:r>
              <w:fldChar w:fldCharType="separate"/>
            </w:r>
            <m:oMath>
              <m:sSub>
                <m:sSubPr>
                  <m:ctrlPr>
                    <w:rPr>
                      <w:rFonts w:ascii="Cambria Math" w:hAnsi="Cambria Math"/>
                      <w:i/>
                    </w:rPr>
                  </m:ctrlPr>
                </m:sSubPr>
                <m:e>
                  <m:r>
                    <m:rPr>
                      <m:sty m:val="p"/>
                    </m:rPr>
                    <w:rPr>
                      <w:rFonts w:ascii="Cambria Math" w:hAnsi="Cambria Math"/>
                      <w:lang w:val="de-DE" w:eastAsia="zh-CN"/>
                    </w:rPr>
                    <m:t>∑</m:t>
                  </m:r>
                </m:e>
                <m:sub>
                  <m:r>
                    <m:rPr>
                      <m:sty m:val="p"/>
                    </m:rPr>
                    <w:rPr>
                      <w:rFonts w:ascii="Cambria Math" w:hAnsi="Cambria Math"/>
                      <w:lang w:val="de-DE" w:eastAsia="zh-CN"/>
                    </w:rPr>
                    <m:t>A</m:t>
                  </m:r>
                  <m:r>
                    <m:rPr>
                      <m:sty m:val="p"/>
                    </m:rPr>
                    <w:rPr>
                      <w:rFonts w:ascii="Cambria Math" w:hAnsi="Cambria Math"/>
                      <w:vertAlign w:val="subscript"/>
                      <w:lang w:val="de-DE"/>
                    </w:rPr>
                    <m:t>G,B</m:t>
                  </m:r>
                </m:sub>
              </m:sSub>
            </m:oMath>
            <w:r>
              <w:fldChar w:fldCharType="end"/>
            </w:r>
          </w:p>
        </w:tc>
        <w:tc>
          <w:tcPr>
            <w:tcW w:w="2232"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rPr>
                <w:i/>
                <w:iCs/>
              </w:rPr>
              <w:t>g</w:t>
            </w:r>
            <w:r>
              <w:rPr>
                <w:vertAlign w:val="subscript"/>
              </w:rPr>
              <w:t>1</w:t>
            </w:r>
            <w:r>
              <w:rPr>
                <w:i/>
                <w:iCs/>
                <w:vertAlign w:val="subscript"/>
              </w:rPr>
              <w:t>G</w:t>
            </w:r>
            <w:r>
              <w:t xml:space="preserve">, </w:t>
            </w:r>
            <w:r>
              <w:rPr>
                <w:i/>
                <w:iCs/>
              </w:rPr>
              <w:t>g</w:t>
            </w:r>
            <w:r>
              <w:rPr>
                <w:vertAlign w:val="subscript"/>
              </w:rPr>
              <w:t>2</w:t>
            </w:r>
            <w:r>
              <w:rPr>
                <w:i/>
                <w:iCs/>
                <w:vertAlign w:val="subscript"/>
              </w:rPr>
              <w:t>G</w:t>
            </w:r>
          </w:p>
        </w:tc>
        <w:tc>
          <w:tcPr>
            <w:tcW w:w="2652"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fldChar w:fldCharType="begin"/>
            </w:r>
            <w:r>
              <w:instrText xml:space="preserve"> QUOTE </w:instrText>
            </w:r>
            <m:oMath>
              <m:sSub>
                <m:sSubPr>
                  <m:ctrlPr>
                    <w:rPr>
                      <w:rFonts w:ascii="Cambria Math" w:hAnsi="Cambria Math"/>
                      <w:i/>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fldChar w:fldCharType="end"/>
            </w:r>
            <w:r>
              <w:rPr>
                <w:i/>
                <w:iCs/>
              </w:rPr>
              <w:t>g</w:t>
            </w:r>
            <w:r>
              <w:rPr>
                <w:vertAlign w:val="subscript"/>
              </w:rPr>
              <w:t>1</w:t>
            </w:r>
            <w:r>
              <w:rPr>
                <w:i/>
                <w:iCs/>
                <w:vertAlign w:val="subscript"/>
              </w:rPr>
              <w:t>B</w:t>
            </w:r>
            <w:r>
              <w:rPr>
                <w:vertAlign w:val="subscript"/>
              </w:rPr>
              <w:t xml:space="preserve">, </w:t>
            </w:r>
            <w:r>
              <w:rPr>
                <w:i/>
                <w:iCs/>
              </w:rPr>
              <w:t>g</w:t>
            </w:r>
            <w:r>
              <w:rPr>
                <w:vertAlign w:val="subscript"/>
              </w:rPr>
              <w:t>2,</w:t>
            </w:r>
            <w:r>
              <w:rPr>
                <w:i/>
                <w:iCs/>
                <w:vertAlign w:val="subscript"/>
              </w:rPr>
              <w:t>B</w:t>
            </w:r>
          </w:p>
        </w:tc>
      </w:tr>
      <w:tr w:rsidR="00736C94" w:rsidTr="00736C94">
        <w:trPr>
          <w:jc w:val="center"/>
        </w:trPr>
        <w:tc>
          <w:tcPr>
            <w:tcW w:w="2322"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rPr>
                <w:i/>
                <w:iCs/>
              </w:rPr>
              <w:t>L</w:t>
            </w:r>
            <w:r>
              <w:rPr>
                <w:i/>
                <w:iCs/>
                <w:vertAlign w:val="subscript"/>
              </w:rPr>
              <w:t>corrG,B</w:t>
            </w:r>
            <w:r>
              <w:t>*</w:t>
            </w:r>
          </w:p>
        </w:tc>
        <w:tc>
          <w:tcPr>
            <w:tcW w:w="2232"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L</w:t>
            </w:r>
            <w:r>
              <w:rPr>
                <w:i/>
                <w:iCs/>
                <w:vertAlign w:val="subscript"/>
              </w:rPr>
              <w:t>corrG</w:t>
            </w:r>
          </w:p>
        </w:tc>
        <w:tc>
          <w:tcPr>
            <w:tcW w:w="2652"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L</w:t>
            </w:r>
            <w:r>
              <w:rPr>
                <w:i/>
                <w:iCs/>
                <w:vertAlign w:val="subscript"/>
              </w:rPr>
              <w:t>corr,B</w:t>
            </w:r>
          </w:p>
        </w:tc>
      </w:tr>
      <w:tr w:rsidR="00736C94" w:rsidTr="00736C94">
        <w:trPr>
          <w:jc w:val="center"/>
        </w:trPr>
        <w:tc>
          <w:tcPr>
            <w:tcW w:w="2322"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rPr>
                <w:i/>
                <w:iCs/>
              </w:rPr>
              <w:t>f</w:t>
            </w:r>
            <w:r>
              <w:rPr>
                <w:vertAlign w:val="subscript"/>
              </w:rPr>
              <w:t>1</w:t>
            </w:r>
            <w:r>
              <w:t>Δ</w:t>
            </w:r>
            <w:r>
              <w:rPr>
                <w:i/>
                <w:iCs/>
              </w:rPr>
              <w:t>M</w:t>
            </w:r>
            <w:r>
              <w:rPr>
                <w:i/>
                <w:iCs/>
                <w:vertAlign w:val="subscript"/>
              </w:rPr>
              <w:t>A</w:t>
            </w:r>
            <w:r>
              <w:t>+</w:t>
            </w:r>
            <w:r>
              <w:rPr>
                <w:i/>
                <w:iCs/>
              </w:rPr>
              <w:t>f</w:t>
            </w:r>
            <w:r>
              <w:rPr>
                <w:vertAlign w:val="subscript"/>
              </w:rPr>
              <w:t>2</w:t>
            </w:r>
          </w:p>
        </w:tc>
        <w:tc>
          <w:tcPr>
            <w:tcW w:w="4884"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rPr>
                <w:i/>
                <w:iCs/>
              </w:rPr>
              <w:t>f</w:t>
            </w:r>
            <w:r>
              <w:rPr>
                <w:vertAlign w:val="subscript"/>
              </w:rPr>
              <w:t xml:space="preserve">1, </w:t>
            </w:r>
            <w:r>
              <w:rPr>
                <w:i/>
                <w:iCs/>
              </w:rPr>
              <w:t>f</w:t>
            </w:r>
            <w:r>
              <w:rPr>
                <w:vertAlign w:val="subscript"/>
              </w:rPr>
              <w:t>2</w:t>
            </w:r>
          </w:p>
        </w:tc>
      </w:tr>
      <w:tr w:rsidR="00736C94" w:rsidTr="00736C94">
        <w:trPr>
          <w:jc w:val="center"/>
        </w:trPr>
        <w:tc>
          <w:tcPr>
            <w:tcW w:w="2322"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w:t>
            </w:r>
            <w:r>
              <w:rPr>
                <w:i/>
                <w:iCs/>
              </w:rPr>
              <w:t>p</w:t>
            </w:r>
            <w:r>
              <w:rPr>
                <w:i/>
                <w:iCs/>
                <w:vertAlign w:val="subscript"/>
              </w:rPr>
              <w:t>B,min</w:t>
            </w:r>
            <w:r>
              <w:rPr>
                <w:i/>
                <w:iCs/>
              </w:rPr>
              <w:t xml:space="preserve"> , p</w:t>
            </w:r>
            <w:r>
              <w:rPr>
                <w:i/>
                <w:iCs/>
                <w:vertAlign w:val="subscript"/>
              </w:rPr>
              <w:t>B,max</w:t>
            </w:r>
            <w:r>
              <w:t>]</w:t>
            </w:r>
          </w:p>
        </w:tc>
        <w:tc>
          <w:tcPr>
            <w:tcW w:w="4884"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lang w:val="en-US" w:eastAsia="zh-CN"/>
              </w:rPr>
            </w:pPr>
            <w:r>
              <w:rPr>
                <w:rFonts w:hint="eastAsia"/>
                <w:lang w:val="en-US" w:eastAsia="zh-CN"/>
              </w:rPr>
              <w:t>对</w:t>
            </w:r>
            <w:r>
              <w:rPr>
                <w:i/>
                <w:iCs/>
                <w:lang w:val="en-US" w:eastAsia="zh-CN"/>
              </w:rPr>
              <w:t>M</w:t>
            </w:r>
            <w:r>
              <w:rPr>
                <w:i/>
                <w:iCs/>
                <w:vertAlign w:val="subscript"/>
                <w:lang w:val="en-US" w:eastAsia="zh-CN"/>
              </w:rPr>
              <w:t>A B</w:t>
            </w:r>
            <w:r>
              <w:rPr>
                <w:rFonts w:hint="eastAsia"/>
                <w:lang w:val="en-US" w:eastAsia="zh-CN"/>
              </w:rPr>
              <w:t>分布需考虑的概率范围</w:t>
            </w:r>
          </w:p>
        </w:tc>
      </w:tr>
      <w:tr w:rsidR="00736C94" w:rsidTr="00736C94">
        <w:trPr>
          <w:jc w:val="center"/>
        </w:trPr>
        <w:tc>
          <w:tcPr>
            <w:tcW w:w="7206" w:type="dxa"/>
            <w:gridSpan w:val="3"/>
            <w:tcBorders>
              <w:top w:val="single" w:sz="4" w:space="0" w:color="000000"/>
              <w:left w:val="nil"/>
              <w:bottom w:val="nil"/>
              <w:right w:val="nil"/>
            </w:tcBorders>
            <w:vAlign w:val="center"/>
            <w:hideMark/>
          </w:tcPr>
          <w:p w:rsidR="00736C94" w:rsidRDefault="00736C94">
            <w:pPr>
              <w:pStyle w:val="Tabletext"/>
              <w:rPr>
                <w:szCs w:val="22"/>
                <w:lang w:val="en-US" w:eastAsia="zh-CN"/>
              </w:rPr>
            </w:pPr>
            <w:r>
              <w:rPr>
                <w:rFonts w:hint="eastAsia"/>
                <w:szCs w:val="22"/>
                <w:lang w:val="en-US" w:eastAsia="zh-CN"/>
              </w:rPr>
              <w:t>备注：</w:t>
            </w:r>
            <w:r>
              <w:rPr>
                <w:szCs w:val="22"/>
                <w:lang w:val="en-US" w:eastAsia="zh-CN"/>
              </w:rPr>
              <w:t>G</w:t>
            </w:r>
            <w:r>
              <w:rPr>
                <w:rFonts w:hint="eastAsia"/>
                <w:szCs w:val="22"/>
                <w:lang w:val="en-US" w:eastAsia="zh-CN"/>
              </w:rPr>
              <w:t>代表好的状态，</w:t>
            </w:r>
            <w:r>
              <w:rPr>
                <w:szCs w:val="22"/>
                <w:lang w:val="en-US" w:eastAsia="zh-CN"/>
              </w:rPr>
              <w:t>B</w:t>
            </w:r>
            <w:r>
              <w:rPr>
                <w:rFonts w:hint="eastAsia"/>
                <w:szCs w:val="22"/>
                <w:lang w:val="en-US" w:eastAsia="zh-CN"/>
              </w:rPr>
              <w:t>代表差的状态。</w:t>
            </w:r>
          </w:p>
          <w:p w:rsidR="00736C94" w:rsidRDefault="00736C94">
            <w:pPr>
              <w:pStyle w:val="Tabletext"/>
              <w:rPr>
                <w:szCs w:val="22"/>
                <w:lang w:val="en-US" w:eastAsia="zh-CN"/>
              </w:rPr>
            </w:pPr>
            <w:r>
              <w:rPr>
                <w:szCs w:val="22"/>
                <w:lang w:val="en-US" w:eastAsia="zh-CN"/>
              </w:rPr>
              <w:t>*</w:t>
            </w:r>
            <w:r>
              <w:rPr>
                <w:rFonts w:hint="eastAsia"/>
                <w:szCs w:val="22"/>
                <w:lang w:val="en-US" w:eastAsia="zh-CN"/>
              </w:rPr>
              <w:t>仅针对生成建模。</w:t>
            </w:r>
          </w:p>
        </w:tc>
      </w:tr>
    </w:tbl>
    <w:p w:rsidR="00166836" w:rsidRDefault="00166836" w:rsidP="00166836">
      <w:pPr>
        <w:rPr>
          <w:lang w:eastAsia="zh-CN"/>
        </w:rPr>
      </w:pPr>
    </w:p>
    <w:p w:rsidR="00736C94" w:rsidRDefault="00736C94" w:rsidP="00736C94">
      <w:pPr>
        <w:pStyle w:val="TableNo"/>
      </w:pPr>
      <w:r>
        <w:rPr>
          <w:rFonts w:hint="eastAsia"/>
          <w:lang w:eastAsia="zh-CN"/>
        </w:rPr>
        <w:t>表</w:t>
      </w:r>
      <w:r>
        <w:t xml:space="preserve"> 8</w:t>
      </w:r>
    </w:p>
    <w:p w:rsidR="00736C94" w:rsidRDefault="00736C94" w:rsidP="00736C94">
      <w:pPr>
        <w:pStyle w:val="Tabletitle"/>
        <w:rPr>
          <w:lang w:eastAsia="zh-CN"/>
        </w:rPr>
      </w:pPr>
      <w:r>
        <w:rPr>
          <w:lang w:eastAsia="zh-CN"/>
        </w:rPr>
        <w:t xml:space="preserve">1.5 GHz </w:t>
      </w:r>
      <w:r>
        <w:rPr>
          <w:rFonts w:hint="eastAsia"/>
          <w:lang w:eastAsia="zh-CN"/>
        </w:rPr>
        <w:t>至</w:t>
      </w:r>
      <w:r>
        <w:rPr>
          <w:lang w:eastAsia="zh-CN"/>
        </w:rPr>
        <w:t xml:space="preserve"> 3 GHz</w:t>
      </w:r>
      <w:r>
        <w:rPr>
          <w:rFonts w:hint="eastAsia"/>
          <w:lang w:eastAsia="zh-CN"/>
        </w:rPr>
        <w:t>之间频率的模型参数</w:t>
      </w:r>
    </w:p>
    <w:tbl>
      <w:tblPr>
        <w:tblStyle w:val="TableGrid"/>
        <w:tblW w:w="0" w:type="auto"/>
        <w:tblLook w:val="04A0" w:firstRow="1" w:lastRow="0" w:firstColumn="1" w:lastColumn="0" w:noHBand="0" w:noVBand="1"/>
      </w:tblPr>
      <w:tblGrid>
        <w:gridCol w:w="2093"/>
        <w:gridCol w:w="1099"/>
        <w:gridCol w:w="1596"/>
        <w:gridCol w:w="1596"/>
        <w:gridCol w:w="1596"/>
        <w:gridCol w:w="1596"/>
      </w:tblGrid>
      <w:tr w:rsidR="00736C94" w:rsidTr="00736C94">
        <w:tc>
          <w:tcPr>
            <w:tcW w:w="2093" w:type="dxa"/>
            <w:tcBorders>
              <w:top w:val="single" w:sz="4" w:space="0" w:color="auto"/>
              <w:left w:val="single" w:sz="4" w:space="0" w:color="auto"/>
              <w:bottom w:val="single" w:sz="4" w:space="0" w:color="auto"/>
              <w:right w:val="single" w:sz="4" w:space="0" w:color="auto"/>
            </w:tcBorders>
            <w:hideMark/>
          </w:tcPr>
          <w:p w:rsidR="00736C94" w:rsidRDefault="00736C94">
            <w:pPr>
              <w:pStyle w:val="Tablehead0"/>
              <w:ind w:left="663" w:hanging="663"/>
              <w:rPr>
                <w:lang w:eastAsia="zh-CN"/>
              </w:rPr>
            </w:pPr>
            <w:r>
              <w:rPr>
                <w:rFonts w:hint="eastAsia"/>
                <w:lang w:eastAsia="zh-CN"/>
              </w:rPr>
              <w:t>环境</w:t>
            </w:r>
          </w:p>
        </w:tc>
        <w:tc>
          <w:tcPr>
            <w:tcW w:w="7483" w:type="dxa"/>
            <w:gridSpan w:val="5"/>
            <w:tcBorders>
              <w:top w:val="single" w:sz="4" w:space="0" w:color="auto"/>
              <w:left w:val="single" w:sz="4" w:space="0" w:color="auto"/>
              <w:bottom w:val="single" w:sz="4" w:space="0" w:color="auto"/>
              <w:right w:val="single" w:sz="4" w:space="0" w:color="auto"/>
            </w:tcBorders>
            <w:hideMark/>
          </w:tcPr>
          <w:p w:rsidR="00736C94" w:rsidRDefault="00736C94">
            <w:pPr>
              <w:pStyle w:val="Tablehead0"/>
              <w:ind w:left="663" w:hanging="663"/>
            </w:pPr>
            <w:r>
              <w:rPr>
                <w:rFonts w:hint="eastAsia"/>
                <w:lang w:eastAsia="zh-CN"/>
              </w:rPr>
              <w:t>仰角</w:t>
            </w:r>
            <w:r>
              <w:t xml:space="preserve"> (°)</w:t>
            </w:r>
          </w:p>
        </w:tc>
      </w:tr>
      <w:tr w:rsidR="00736C94" w:rsidTr="00736C94">
        <w:tc>
          <w:tcPr>
            <w:tcW w:w="2093"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rPr>
                <w:lang w:eastAsia="zh-CN"/>
              </w:rPr>
            </w:pPr>
            <w:r>
              <w:rPr>
                <w:rFonts w:hint="eastAsia"/>
                <w:lang w:eastAsia="zh-CN"/>
              </w:rPr>
              <w:t>城市</w:t>
            </w:r>
          </w:p>
        </w:tc>
        <w:tc>
          <w:tcPr>
            <w:tcW w:w="1099"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rPr>
                <w:szCs w:val="24"/>
              </w:rPr>
              <w:t>20</w:t>
            </w:r>
          </w:p>
        </w:tc>
        <w:tc>
          <w:tcPr>
            <w:tcW w:w="159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rPr>
                <w:szCs w:val="24"/>
              </w:rPr>
              <w:t>30</w:t>
            </w:r>
          </w:p>
        </w:tc>
        <w:tc>
          <w:tcPr>
            <w:tcW w:w="159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rPr>
                <w:szCs w:val="24"/>
              </w:rPr>
              <w:t>45</w:t>
            </w:r>
          </w:p>
        </w:tc>
        <w:tc>
          <w:tcPr>
            <w:tcW w:w="159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rPr>
                <w:szCs w:val="24"/>
              </w:rPr>
              <w:t>60</w:t>
            </w:r>
          </w:p>
        </w:tc>
        <w:tc>
          <w:tcPr>
            <w:tcW w:w="159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rPr>
                <w:szCs w:val="24"/>
              </w:rPr>
              <w:t>70</w:t>
            </w:r>
          </w:p>
        </w:tc>
      </w:tr>
      <w:tr w:rsidR="00736C94" w:rsidTr="00736C94">
        <w:tc>
          <w:tcPr>
            <w:tcW w:w="2093"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rPr>
                <w:lang w:eastAsia="zh-CN"/>
              </w:rPr>
            </w:pPr>
            <w:r>
              <w:rPr>
                <w:rFonts w:hint="eastAsia"/>
                <w:lang w:eastAsia="zh-CN"/>
              </w:rPr>
              <w:t>郊区</w:t>
            </w:r>
          </w:p>
        </w:tc>
        <w:tc>
          <w:tcPr>
            <w:tcW w:w="1099"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rPr>
                <w:szCs w:val="24"/>
              </w:rPr>
              <w:t>20</w:t>
            </w:r>
          </w:p>
        </w:tc>
        <w:tc>
          <w:tcPr>
            <w:tcW w:w="159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rPr>
                <w:szCs w:val="24"/>
              </w:rPr>
              <w:t>30</w:t>
            </w:r>
          </w:p>
        </w:tc>
        <w:tc>
          <w:tcPr>
            <w:tcW w:w="159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rPr>
                <w:szCs w:val="24"/>
              </w:rPr>
              <w:t>45</w:t>
            </w:r>
          </w:p>
        </w:tc>
        <w:tc>
          <w:tcPr>
            <w:tcW w:w="159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rPr>
                <w:szCs w:val="24"/>
              </w:rPr>
              <w:t>60</w:t>
            </w:r>
          </w:p>
        </w:tc>
        <w:tc>
          <w:tcPr>
            <w:tcW w:w="159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rPr>
                <w:szCs w:val="24"/>
              </w:rPr>
              <w:t>70</w:t>
            </w:r>
          </w:p>
        </w:tc>
      </w:tr>
      <w:tr w:rsidR="00736C94" w:rsidTr="00736C94">
        <w:tc>
          <w:tcPr>
            <w:tcW w:w="2093"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rPr>
                <w:lang w:eastAsia="zh-CN"/>
              </w:rPr>
            </w:pPr>
            <w:r>
              <w:rPr>
                <w:rFonts w:hint="eastAsia"/>
                <w:lang w:eastAsia="zh-CN"/>
              </w:rPr>
              <w:t>村庄</w:t>
            </w:r>
          </w:p>
        </w:tc>
        <w:tc>
          <w:tcPr>
            <w:tcW w:w="1099"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rPr>
                <w:szCs w:val="24"/>
              </w:rPr>
              <w:t>20</w:t>
            </w:r>
          </w:p>
        </w:tc>
        <w:tc>
          <w:tcPr>
            <w:tcW w:w="159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rPr>
                <w:szCs w:val="24"/>
              </w:rPr>
              <w:t>30</w:t>
            </w:r>
          </w:p>
        </w:tc>
        <w:tc>
          <w:tcPr>
            <w:tcW w:w="159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rPr>
                <w:szCs w:val="24"/>
              </w:rPr>
              <w:t>45</w:t>
            </w:r>
          </w:p>
        </w:tc>
        <w:tc>
          <w:tcPr>
            <w:tcW w:w="159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rPr>
                <w:szCs w:val="24"/>
              </w:rPr>
              <w:t>60</w:t>
            </w:r>
          </w:p>
        </w:tc>
        <w:tc>
          <w:tcPr>
            <w:tcW w:w="159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rPr>
                <w:szCs w:val="24"/>
              </w:rPr>
              <w:t>70</w:t>
            </w:r>
          </w:p>
        </w:tc>
      </w:tr>
      <w:tr w:rsidR="00736C94" w:rsidTr="00736C94">
        <w:tc>
          <w:tcPr>
            <w:tcW w:w="2093"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rPr>
                <w:lang w:eastAsia="zh-CN"/>
              </w:rPr>
            </w:pPr>
            <w:r>
              <w:rPr>
                <w:rFonts w:hint="eastAsia"/>
                <w:lang w:eastAsia="zh-CN"/>
              </w:rPr>
              <w:t>农村树木繁茂地区</w:t>
            </w:r>
          </w:p>
        </w:tc>
        <w:tc>
          <w:tcPr>
            <w:tcW w:w="1099"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rPr>
                <w:szCs w:val="24"/>
              </w:rPr>
              <w:t>20</w:t>
            </w:r>
          </w:p>
        </w:tc>
        <w:tc>
          <w:tcPr>
            <w:tcW w:w="159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rPr>
                <w:szCs w:val="24"/>
              </w:rPr>
              <w:t>30</w:t>
            </w:r>
          </w:p>
        </w:tc>
        <w:tc>
          <w:tcPr>
            <w:tcW w:w="159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rPr>
                <w:szCs w:val="24"/>
              </w:rPr>
              <w:t>45</w:t>
            </w:r>
          </w:p>
        </w:tc>
        <w:tc>
          <w:tcPr>
            <w:tcW w:w="159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rPr>
                <w:szCs w:val="24"/>
              </w:rPr>
              <w:t>60</w:t>
            </w:r>
          </w:p>
        </w:tc>
        <w:tc>
          <w:tcPr>
            <w:tcW w:w="159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rPr>
                <w:szCs w:val="24"/>
              </w:rPr>
              <w:t>70</w:t>
            </w:r>
          </w:p>
        </w:tc>
      </w:tr>
      <w:tr w:rsidR="00736C94" w:rsidTr="00736C94">
        <w:tc>
          <w:tcPr>
            <w:tcW w:w="2093"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rPr>
                <w:lang w:eastAsia="zh-CN"/>
              </w:rPr>
            </w:pPr>
            <w:r>
              <w:rPr>
                <w:rFonts w:hint="eastAsia"/>
                <w:lang w:eastAsia="zh-CN"/>
              </w:rPr>
              <w:t>住宅</w:t>
            </w:r>
          </w:p>
        </w:tc>
        <w:tc>
          <w:tcPr>
            <w:tcW w:w="1099"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rPr>
                <w:szCs w:val="24"/>
              </w:rPr>
              <w:t>20</w:t>
            </w:r>
          </w:p>
        </w:tc>
        <w:tc>
          <w:tcPr>
            <w:tcW w:w="159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rPr>
                <w:szCs w:val="24"/>
              </w:rPr>
              <w:t>30</w:t>
            </w:r>
          </w:p>
        </w:tc>
        <w:tc>
          <w:tcPr>
            <w:tcW w:w="159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t>–</w:t>
            </w:r>
          </w:p>
        </w:tc>
        <w:tc>
          <w:tcPr>
            <w:tcW w:w="159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rPr>
                <w:szCs w:val="24"/>
              </w:rPr>
              <w:t>60</w:t>
            </w:r>
          </w:p>
        </w:tc>
        <w:tc>
          <w:tcPr>
            <w:tcW w:w="159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rPr>
                <w:szCs w:val="24"/>
              </w:rPr>
              <w:t>70</w:t>
            </w:r>
          </w:p>
        </w:tc>
      </w:tr>
    </w:tbl>
    <w:p w:rsidR="00166836" w:rsidRDefault="00166836">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736C94" w:rsidRDefault="00736C94" w:rsidP="00736C94">
      <w:pPr>
        <w:pStyle w:val="TableNo"/>
        <w:spacing w:before="420"/>
      </w:pPr>
      <w:r>
        <w:rPr>
          <w:rFonts w:hint="eastAsia"/>
          <w:lang w:eastAsia="zh-CN"/>
        </w:rPr>
        <w:lastRenderedPageBreak/>
        <w:t>表</w:t>
      </w:r>
      <w:r>
        <w:t xml:space="preserve"> 9</w:t>
      </w:r>
    </w:p>
    <w:p w:rsidR="00736C94" w:rsidRDefault="00736C94" w:rsidP="00736C94">
      <w:pPr>
        <w:pStyle w:val="Tabletitle"/>
        <w:rPr>
          <w:lang w:eastAsia="zh-CN"/>
        </w:rPr>
      </w:pPr>
      <w:r>
        <w:rPr>
          <w:lang w:eastAsia="zh-CN"/>
        </w:rPr>
        <w:t xml:space="preserve">3 GHz </w:t>
      </w:r>
      <w:r>
        <w:rPr>
          <w:rFonts w:hint="eastAsia"/>
          <w:lang w:eastAsia="zh-CN"/>
        </w:rPr>
        <w:t>至</w:t>
      </w:r>
      <w:r>
        <w:rPr>
          <w:lang w:eastAsia="zh-CN"/>
        </w:rPr>
        <w:t xml:space="preserve"> 5 GHz</w:t>
      </w:r>
      <w:r>
        <w:rPr>
          <w:rFonts w:hint="eastAsia"/>
          <w:lang w:eastAsia="zh-CN"/>
        </w:rPr>
        <w:t>之间频率的模型参数</w:t>
      </w:r>
    </w:p>
    <w:tbl>
      <w:tblPr>
        <w:tblStyle w:val="TableGrid"/>
        <w:tblW w:w="9639" w:type="dxa"/>
        <w:tblLook w:val="04A0" w:firstRow="1" w:lastRow="0" w:firstColumn="1" w:lastColumn="0" w:noHBand="0" w:noVBand="1"/>
      </w:tblPr>
      <w:tblGrid>
        <w:gridCol w:w="2093"/>
        <w:gridCol w:w="1119"/>
        <w:gridCol w:w="1606"/>
        <w:gridCol w:w="1607"/>
        <w:gridCol w:w="1607"/>
        <w:gridCol w:w="1607"/>
      </w:tblGrid>
      <w:tr w:rsidR="00736C94" w:rsidTr="00736C94">
        <w:tc>
          <w:tcPr>
            <w:tcW w:w="2093" w:type="dxa"/>
            <w:tcBorders>
              <w:top w:val="single" w:sz="4" w:space="0" w:color="auto"/>
              <w:left w:val="single" w:sz="4" w:space="0" w:color="auto"/>
              <w:bottom w:val="single" w:sz="4" w:space="0" w:color="auto"/>
              <w:right w:val="single" w:sz="4" w:space="0" w:color="auto"/>
            </w:tcBorders>
            <w:hideMark/>
          </w:tcPr>
          <w:p w:rsidR="00736C94" w:rsidRDefault="00736C94">
            <w:pPr>
              <w:pStyle w:val="Tablehead0"/>
              <w:ind w:left="663" w:hanging="663"/>
              <w:rPr>
                <w:lang w:eastAsia="zh-CN"/>
              </w:rPr>
            </w:pPr>
            <w:r>
              <w:rPr>
                <w:rFonts w:hint="eastAsia"/>
                <w:lang w:eastAsia="zh-CN"/>
              </w:rPr>
              <w:t>环境</w:t>
            </w:r>
          </w:p>
        </w:tc>
        <w:tc>
          <w:tcPr>
            <w:tcW w:w="7546" w:type="dxa"/>
            <w:gridSpan w:val="5"/>
            <w:tcBorders>
              <w:top w:val="single" w:sz="4" w:space="0" w:color="auto"/>
              <w:left w:val="single" w:sz="4" w:space="0" w:color="auto"/>
              <w:bottom w:val="single" w:sz="4" w:space="0" w:color="auto"/>
              <w:right w:val="single" w:sz="4" w:space="0" w:color="auto"/>
            </w:tcBorders>
            <w:hideMark/>
          </w:tcPr>
          <w:p w:rsidR="00736C94" w:rsidRDefault="00736C94">
            <w:pPr>
              <w:pStyle w:val="Tablehead0"/>
              <w:ind w:left="663" w:hanging="663"/>
            </w:pPr>
            <w:r>
              <w:rPr>
                <w:rFonts w:hint="eastAsia"/>
                <w:lang w:eastAsia="zh-CN"/>
              </w:rPr>
              <w:t>仰角</w:t>
            </w:r>
            <w:r>
              <w:t xml:space="preserve"> (°)</w:t>
            </w:r>
          </w:p>
        </w:tc>
      </w:tr>
      <w:tr w:rsidR="00736C94" w:rsidTr="00736C94">
        <w:tc>
          <w:tcPr>
            <w:tcW w:w="2093"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rPr>
                <w:lang w:eastAsia="zh-CN"/>
              </w:rPr>
            </w:pPr>
            <w:r>
              <w:rPr>
                <w:rFonts w:hint="eastAsia"/>
                <w:lang w:eastAsia="zh-CN"/>
              </w:rPr>
              <w:t>城市</w:t>
            </w:r>
          </w:p>
        </w:tc>
        <w:tc>
          <w:tcPr>
            <w:tcW w:w="1119"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20</w:t>
            </w:r>
          </w:p>
        </w:tc>
        <w:tc>
          <w:tcPr>
            <w:tcW w:w="160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30</w:t>
            </w:r>
          </w:p>
        </w:tc>
        <w:tc>
          <w:tcPr>
            <w:tcW w:w="1607"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45</w:t>
            </w:r>
          </w:p>
        </w:tc>
        <w:tc>
          <w:tcPr>
            <w:tcW w:w="1607"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60</w:t>
            </w:r>
          </w:p>
        </w:tc>
        <w:tc>
          <w:tcPr>
            <w:tcW w:w="1607"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70</w:t>
            </w:r>
          </w:p>
        </w:tc>
      </w:tr>
      <w:tr w:rsidR="00736C94" w:rsidTr="00736C94">
        <w:tc>
          <w:tcPr>
            <w:tcW w:w="2093"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rPr>
                <w:lang w:eastAsia="zh-CN"/>
              </w:rPr>
            </w:pPr>
            <w:r>
              <w:rPr>
                <w:rFonts w:hint="eastAsia"/>
                <w:lang w:eastAsia="zh-CN"/>
              </w:rPr>
              <w:t>郊区</w:t>
            </w:r>
          </w:p>
        </w:tc>
        <w:tc>
          <w:tcPr>
            <w:tcW w:w="1119"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20</w:t>
            </w:r>
          </w:p>
        </w:tc>
        <w:tc>
          <w:tcPr>
            <w:tcW w:w="160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30</w:t>
            </w:r>
          </w:p>
        </w:tc>
        <w:tc>
          <w:tcPr>
            <w:tcW w:w="1607"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45</w:t>
            </w:r>
          </w:p>
        </w:tc>
        <w:tc>
          <w:tcPr>
            <w:tcW w:w="1607"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60</w:t>
            </w:r>
          </w:p>
        </w:tc>
        <w:tc>
          <w:tcPr>
            <w:tcW w:w="1607"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70</w:t>
            </w:r>
          </w:p>
        </w:tc>
      </w:tr>
      <w:tr w:rsidR="00736C94" w:rsidTr="00736C94">
        <w:tc>
          <w:tcPr>
            <w:tcW w:w="2093"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rPr>
                <w:lang w:eastAsia="zh-CN"/>
              </w:rPr>
            </w:pPr>
            <w:r>
              <w:rPr>
                <w:rFonts w:hint="eastAsia"/>
                <w:lang w:eastAsia="zh-CN"/>
              </w:rPr>
              <w:t>村庄</w:t>
            </w:r>
          </w:p>
        </w:tc>
        <w:tc>
          <w:tcPr>
            <w:tcW w:w="1119"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20</w:t>
            </w:r>
          </w:p>
        </w:tc>
        <w:tc>
          <w:tcPr>
            <w:tcW w:w="160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30</w:t>
            </w:r>
          </w:p>
        </w:tc>
        <w:tc>
          <w:tcPr>
            <w:tcW w:w="1607"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45</w:t>
            </w:r>
          </w:p>
        </w:tc>
        <w:tc>
          <w:tcPr>
            <w:tcW w:w="1607"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60</w:t>
            </w:r>
          </w:p>
        </w:tc>
        <w:tc>
          <w:tcPr>
            <w:tcW w:w="1607"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70</w:t>
            </w:r>
          </w:p>
        </w:tc>
      </w:tr>
      <w:tr w:rsidR="00736C94" w:rsidTr="00736C94">
        <w:tc>
          <w:tcPr>
            <w:tcW w:w="2093"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rPr>
                <w:lang w:eastAsia="zh-CN"/>
              </w:rPr>
            </w:pPr>
            <w:r>
              <w:rPr>
                <w:rFonts w:hint="eastAsia"/>
                <w:lang w:eastAsia="zh-CN"/>
              </w:rPr>
              <w:t>农村树木繁茂地区</w:t>
            </w:r>
          </w:p>
        </w:tc>
        <w:tc>
          <w:tcPr>
            <w:tcW w:w="1119"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20</w:t>
            </w:r>
          </w:p>
        </w:tc>
        <w:tc>
          <w:tcPr>
            <w:tcW w:w="160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30</w:t>
            </w:r>
          </w:p>
        </w:tc>
        <w:tc>
          <w:tcPr>
            <w:tcW w:w="1607"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45</w:t>
            </w:r>
          </w:p>
        </w:tc>
        <w:tc>
          <w:tcPr>
            <w:tcW w:w="1607"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60</w:t>
            </w:r>
          </w:p>
        </w:tc>
        <w:tc>
          <w:tcPr>
            <w:tcW w:w="1607"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70</w:t>
            </w:r>
          </w:p>
        </w:tc>
      </w:tr>
      <w:tr w:rsidR="00736C94" w:rsidTr="00736C94">
        <w:tc>
          <w:tcPr>
            <w:tcW w:w="2093"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rPr>
                <w:lang w:eastAsia="zh-CN"/>
              </w:rPr>
            </w:pPr>
            <w:r>
              <w:rPr>
                <w:rFonts w:hint="eastAsia"/>
                <w:lang w:eastAsia="zh-CN"/>
              </w:rPr>
              <w:t>住宅</w:t>
            </w:r>
          </w:p>
        </w:tc>
        <w:tc>
          <w:tcPr>
            <w:tcW w:w="1119"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20</w:t>
            </w:r>
          </w:p>
        </w:tc>
        <w:tc>
          <w:tcPr>
            <w:tcW w:w="160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30</w:t>
            </w:r>
          </w:p>
        </w:tc>
        <w:tc>
          <w:tcPr>
            <w:tcW w:w="1607"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t>–</w:t>
            </w:r>
          </w:p>
        </w:tc>
        <w:tc>
          <w:tcPr>
            <w:tcW w:w="1607"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60</w:t>
            </w:r>
          </w:p>
        </w:tc>
        <w:tc>
          <w:tcPr>
            <w:tcW w:w="1607"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70</w:t>
            </w:r>
          </w:p>
        </w:tc>
      </w:tr>
    </w:tbl>
    <w:p w:rsidR="00736C94" w:rsidRDefault="00736C94" w:rsidP="00736C94">
      <w:pPr>
        <w:pStyle w:val="TableNo"/>
      </w:pPr>
      <w:r>
        <w:rPr>
          <w:rFonts w:hint="eastAsia"/>
          <w:lang w:eastAsia="zh-CN"/>
        </w:rPr>
        <w:t>表</w:t>
      </w:r>
      <w:r>
        <w:t>10</w:t>
      </w:r>
    </w:p>
    <w:p w:rsidR="00736C94" w:rsidRDefault="00736C94" w:rsidP="00736C94">
      <w:pPr>
        <w:pStyle w:val="Tabletitle"/>
        <w:rPr>
          <w:lang w:eastAsia="zh-CN"/>
        </w:rPr>
      </w:pPr>
      <w:r>
        <w:rPr>
          <w:lang w:eastAsia="zh-CN"/>
        </w:rPr>
        <w:t xml:space="preserve">10 GHz </w:t>
      </w:r>
      <w:r>
        <w:rPr>
          <w:rFonts w:hint="eastAsia"/>
          <w:lang w:eastAsia="zh-CN"/>
        </w:rPr>
        <w:t>至</w:t>
      </w:r>
      <w:r>
        <w:rPr>
          <w:lang w:eastAsia="zh-CN"/>
        </w:rPr>
        <w:t xml:space="preserve"> 20 GHz</w:t>
      </w:r>
      <w:r>
        <w:rPr>
          <w:rFonts w:hint="eastAsia"/>
          <w:lang w:eastAsia="zh-CN"/>
        </w:rPr>
        <w:t>之间频率的模型参数</w:t>
      </w:r>
    </w:p>
    <w:tbl>
      <w:tblPr>
        <w:tblStyle w:val="TableGrid"/>
        <w:tblW w:w="0" w:type="auto"/>
        <w:jc w:val="center"/>
        <w:tblLook w:val="04A0" w:firstRow="1" w:lastRow="0" w:firstColumn="1" w:lastColumn="0" w:noHBand="0" w:noVBand="1"/>
      </w:tblPr>
      <w:tblGrid>
        <w:gridCol w:w="1596"/>
        <w:gridCol w:w="3190"/>
      </w:tblGrid>
      <w:tr w:rsidR="00736C94" w:rsidTr="00736C94">
        <w:trPr>
          <w:jc w:val="center"/>
        </w:trPr>
        <w:tc>
          <w:tcPr>
            <w:tcW w:w="1596" w:type="dxa"/>
            <w:tcBorders>
              <w:top w:val="single" w:sz="4" w:space="0" w:color="auto"/>
              <w:left w:val="single" w:sz="4" w:space="0" w:color="auto"/>
              <w:bottom w:val="single" w:sz="4" w:space="0" w:color="auto"/>
              <w:right w:val="single" w:sz="4" w:space="0" w:color="auto"/>
            </w:tcBorders>
            <w:hideMark/>
          </w:tcPr>
          <w:p w:rsidR="00736C94" w:rsidRDefault="00736C94">
            <w:pPr>
              <w:pStyle w:val="Tablehead0"/>
              <w:ind w:left="663" w:hanging="663"/>
              <w:rPr>
                <w:lang w:eastAsia="zh-CN"/>
              </w:rPr>
            </w:pPr>
            <w:r>
              <w:rPr>
                <w:rFonts w:hint="eastAsia"/>
                <w:lang w:eastAsia="zh-CN"/>
              </w:rPr>
              <w:t>环境</w:t>
            </w:r>
          </w:p>
        </w:tc>
        <w:tc>
          <w:tcPr>
            <w:tcW w:w="3190" w:type="dxa"/>
            <w:tcBorders>
              <w:top w:val="single" w:sz="4" w:space="0" w:color="auto"/>
              <w:left w:val="single" w:sz="4" w:space="0" w:color="auto"/>
              <w:bottom w:val="single" w:sz="4" w:space="0" w:color="auto"/>
              <w:right w:val="single" w:sz="4" w:space="0" w:color="auto"/>
            </w:tcBorders>
            <w:hideMark/>
          </w:tcPr>
          <w:p w:rsidR="00736C94" w:rsidRDefault="00736C94">
            <w:pPr>
              <w:pStyle w:val="Tablehead0"/>
              <w:ind w:left="663" w:hanging="663"/>
            </w:pPr>
            <w:r>
              <w:rPr>
                <w:rFonts w:hint="eastAsia"/>
                <w:lang w:eastAsia="zh-CN"/>
              </w:rPr>
              <w:t>仰角</w:t>
            </w:r>
            <w:r>
              <w:t xml:space="preserve"> (°)</w:t>
            </w:r>
          </w:p>
        </w:tc>
      </w:tr>
      <w:tr w:rsidR="00736C94" w:rsidTr="00736C94">
        <w:trPr>
          <w:jc w:val="center"/>
        </w:trPr>
        <w:tc>
          <w:tcPr>
            <w:tcW w:w="159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rPr>
                <w:lang w:eastAsia="zh-CN"/>
              </w:rPr>
            </w:pPr>
            <w:r>
              <w:rPr>
                <w:rFonts w:hint="eastAsia"/>
                <w:lang w:eastAsia="zh-CN"/>
              </w:rPr>
              <w:t>郊区</w:t>
            </w:r>
          </w:p>
        </w:tc>
        <w:tc>
          <w:tcPr>
            <w:tcW w:w="3190"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34</w:t>
            </w:r>
          </w:p>
        </w:tc>
      </w:tr>
      <w:tr w:rsidR="00736C94" w:rsidTr="00736C94">
        <w:trPr>
          <w:jc w:val="center"/>
        </w:trPr>
        <w:tc>
          <w:tcPr>
            <w:tcW w:w="159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rPr>
                <w:lang w:eastAsia="zh-CN"/>
              </w:rPr>
            </w:pPr>
            <w:r>
              <w:rPr>
                <w:rFonts w:hint="eastAsia"/>
                <w:lang w:eastAsia="zh-CN"/>
              </w:rPr>
              <w:t>农村</w:t>
            </w:r>
          </w:p>
        </w:tc>
        <w:tc>
          <w:tcPr>
            <w:tcW w:w="3190"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34</w:t>
            </w:r>
          </w:p>
        </w:tc>
      </w:tr>
    </w:tbl>
    <w:p w:rsidR="00736C94" w:rsidRDefault="00736C94" w:rsidP="00736C94">
      <w:pPr>
        <w:pStyle w:val="Tablefin"/>
      </w:pPr>
    </w:p>
    <w:p w:rsidR="00736C94" w:rsidRDefault="00736C94" w:rsidP="00736C94">
      <w:pPr>
        <w:pStyle w:val="Heading1"/>
        <w:rPr>
          <w:lang w:eastAsia="zh-CN"/>
        </w:rPr>
      </w:pPr>
      <w:r>
        <w:rPr>
          <w:lang w:eastAsia="zh-CN"/>
        </w:rPr>
        <w:t>2</w:t>
      </w:r>
      <w:r>
        <w:rPr>
          <w:lang w:eastAsia="zh-CN"/>
        </w:rPr>
        <w:tab/>
        <w:t xml:space="preserve">1.5 GHz </w:t>
      </w:r>
      <w:r>
        <w:rPr>
          <w:rFonts w:hint="eastAsia"/>
          <w:lang w:eastAsia="zh-CN"/>
        </w:rPr>
        <w:t>与</w:t>
      </w:r>
      <w:r>
        <w:rPr>
          <w:lang w:eastAsia="zh-CN"/>
        </w:rPr>
        <w:t xml:space="preserve"> 3 GHz</w:t>
      </w:r>
      <w:r>
        <w:rPr>
          <w:rFonts w:hint="eastAsia"/>
          <w:lang w:eastAsia="zh-CN"/>
        </w:rPr>
        <w:t>之间的频率</w:t>
      </w:r>
    </w:p>
    <w:p w:rsidR="00736C94" w:rsidRDefault="00736C94" w:rsidP="00736C94">
      <w:pPr>
        <w:pStyle w:val="Heading2"/>
        <w:spacing w:after="120"/>
        <w:rPr>
          <w:lang w:eastAsia="zh-CN"/>
        </w:rPr>
      </w:pPr>
      <w:r>
        <w:t>2.1</w:t>
      </w:r>
      <w:r>
        <w:tab/>
      </w:r>
      <w:r>
        <w:rPr>
          <w:rFonts w:hint="eastAsia"/>
          <w:lang w:eastAsia="zh-CN"/>
        </w:rPr>
        <w:t>城市环境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367"/>
      </w:tblGrid>
      <w:tr w:rsidR="00736C94" w:rsidTr="00736C94">
        <w:trPr>
          <w:jc w:val="center"/>
        </w:trPr>
        <w:tc>
          <w:tcPr>
            <w:tcW w:w="7872"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szCs w:val="24"/>
              </w:rPr>
            </w:pPr>
            <w:r>
              <w:t>2.2 GHz/</w:t>
            </w:r>
            <w:r>
              <w:rPr>
                <w:rFonts w:hint="eastAsia"/>
                <w:lang w:eastAsia="zh-CN"/>
              </w:rPr>
              <w:t>城市</w:t>
            </w:r>
            <w:r>
              <w:rPr>
                <w:szCs w:val="24"/>
              </w:rPr>
              <w:t>/ 20</w:t>
            </w:r>
            <w:r>
              <w:t>°</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szCs w:val="24"/>
              </w:rPr>
            </w:pPr>
            <w:r>
              <w:rPr>
                <w:rFonts w:hint="eastAsia"/>
                <w:lang w:eastAsia="zh-CN"/>
              </w:rPr>
              <w:t>信息</w:t>
            </w:r>
          </w:p>
        </w:tc>
        <w:tc>
          <w:tcPr>
            <w:tcW w:w="6064"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367"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µ</w:t>
            </w:r>
            <w:r>
              <w:rPr>
                <w:i/>
                <w:iCs/>
                <w:vertAlign w:val="subscript"/>
              </w:rPr>
              <w:t>G</w:t>
            </w:r>
            <w:r>
              <w:rPr>
                <w:vertAlign w:val="subscript"/>
              </w:rPr>
              <w:t>,</w:t>
            </w:r>
            <w:r>
              <w:rPr>
                <w:i/>
                <w:iCs/>
                <w:vertAlign w:val="subscript"/>
              </w:rPr>
              <w:t>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2.0042    1.2049</w:t>
            </w:r>
          </w:p>
        </w:tc>
        <w:tc>
          <w:tcPr>
            <w:tcW w:w="3367"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3.6890.9796</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3.9889</w:t>
            </w:r>
          </w:p>
        </w:tc>
        <w:tc>
          <w:tcPr>
            <w:tcW w:w="3367"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10.3114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8215AE">
            <w:pPr>
              <w:pStyle w:val="Tabletext"/>
              <w:jc w:val="center"/>
              <w:rPr>
                <w:lang w:val="de-CH"/>
              </w:rPr>
            </w:pPr>
            <m:oMath>
              <m:sSub>
                <m:sSubPr>
                  <m:ctrlPr>
                    <w:rPr>
                      <w:rFonts w:ascii="Cambria Math" w:hAnsi="Cambria Math"/>
                      <w:i/>
                    </w:rPr>
                  </m:ctrlPr>
                </m:sSubPr>
                <m:e>
                  <m:r>
                    <m:rPr>
                      <m:sty m:val="p"/>
                    </m:rPr>
                    <w:rPr>
                      <w:rFonts w:ascii="Cambria Math" w:hAnsi="Cambria Math"/>
                      <w:lang w:eastAsia="zh-CN"/>
                    </w:rPr>
                    <m:t>μ</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lang w:val="de-CH"/>
              </w:rPr>
              <w:t>,</w:t>
            </w:r>
            <m:oMath>
              <m:sSub>
                <m:sSubPr>
                  <m:ctrlPr>
                    <w:rPr>
                      <w:rFonts w:ascii="Cambria Math" w:hAnsi="Cambria Math"/>
                      <w:i/>
                    </w:rPr>
                  </m:ctrlPr>
                </m:sSubPr>
                <m:e>
                  <m:r>
                    <m:rPr>
                      <m:sty m:val="p"/>
                    </m:rPr>
                    <w:rPr>
                      <w:rFonts w:ascii="Cambria Math" w:hAnsi="Cambria Math"/>
                      <w:lang w:eastAsia="zh-CN"/>
                    </w:rPr>
                    <m:t>σ</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–3.3681    3.3226</w:t>
            </w:r>
          </w:p>
        </w:tc>
        <w:tc>
          <w:tcPr>
            <w:tcW w:w="3367"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–18.1771    3.2672</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rPr>
                <w:i/>
                <w:iCs/>
              </w:rPr>
              <w:t>h</w:t>
            </w:r>
            <w:r>
              <w:rPr>
                <w:vertAlign w:val="subscript"/>
              </w:rPr>
              <w:t>1</w:t>
            </w:r>
            <w:r>
              <w:rPr>
                <w:i/>
                <w:iCs/>
                <w:vertAlign w:val="subscript"/>
              </w:rPr>
              <w:t>G,B</w:t>
            </w:r>
            <w:r>
              <w:rPr>
                <w:vertAlign w:val="subscript"/>
              </w:rPr>
              <w:t xml:space="preserve">, </w:t>
            </w:r>
            <w:r>
              <w:rPr>
                <w:i/>
                <w:iCs/>
              </w:rPr>
              <w:t>h</w:t>
            </w:r>
            <w:r>
              <w:rPr>
                <w:vertAlign w:val="subscript"/>
              </w:rPr>
              <w:t>2</w:t>
            </w:r>
            <w:r>
              <w:rPr>
                <w:i/>
                <w:iCs/>
                <w:vertAlign w:val="subscript"/>
              </w:rPr>
              <w:t>G,B</w:t>
            </w:r>
            <w:r>
              <w:fldChar w:fldCharType="begin"/>
            </w:r>
            <w:r>
              <w:instrText xml:space="preserve"> QUOTE </w:instrText>
            </w:r>
            <m:oMath>
              <m:sSub>
                <m:sSubPr>
                  <m:ctrlPr>
                    <w:rPr>
                      <w:rFonts w:ascii="Cambria Math" w:hAnsi="Cambria Math"/>
                      <w:i/>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0.1739  –11.5966</w:t>
            </w:r>
          </w:p>
        </w:tc>
        <w:tc>
          <w:tcPr>
            <w:tcW w:w="3367"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1.1411    4.0581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rPr>
                <w:i/>
                <w:iCs/>
              </w:rPr>
              <w:t>g</w:t>
            </w:r>
            <w:r>
              <w:rPr>
                <w:vertAlign w:val="subscript"/>
              </w:rPr>
              <w:t>1</w:t>
            </w:r>
            <w:r>
              <w:rPr>
                <w:i/>
                <w:iCs/>
                <w:vertAlign w:val="subscript"/>
              </w:rPr>
              <w:t>G,B,</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0.0036    1.3230</w:t>
            </w:r>
          </w:p>
        </w:tc>
        <w:tc>
          <w:tcPr>
            <w:tcW w:w="3367"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–0.2502   –1.2528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0.9680</w:t>
            </w:r>
          </w:p>
        </w:tc>
        <w:tc>
          <w:tcPr>
            <w:tcW w:w="3367"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0.9680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rPr>
                <w:i/>
                <w:iCs/>
              </w:rPr>
              <w:t>f</w:t>
            </w:r>
            <w:r>
              <w:rPr>
                <w:vertAlign w:val="subscript"/>
              </w:rPr>
              <w:t>1</w:t>
            </w:r>
            <w:r>
              <w:t>Δ</w:t>
            </w:r>
            <w:r>
              <w:rPr>
                <w:i/>
                <w:iCs/>
              </w:rPr>
              <w:t>M</w:t>
            </w:r>
            <w:r>
              <w:rPr>
                <w:i/>
                <w:iCs/>
                <w:vertAlign w:val="subscript"/>
              </w:rPr>
              <w:t>A</w:t>
            </w:r>
            <w:r>
              <w:t>+</w:t>
            </w:r>
            <w:r>
              <w:rPr>
                <w:i/>
                <w:iCs/>
              </w:rPr>
              <w:t>f</w:t>
            </w:r>
            <w:r>
              <w:rPr>
                <w:vertAlign w:val="subscript"/>
              </w:rPr>
              <w:t>2</w:t>
            </w:r>
          </w:p>
        </w:tc>
        <w:tc>
          <w:tcPr>
            <w:tcW w:w="6064"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0.0870    2.8469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w:t>
            </w:r>
            <w:r>
              <w:rPr>
                <w:i/>
                <w:iCs/>
              </w:rPr>
              <w:t>p</w:t>
            </w:r>
            <w:r>
              <w:rPr>
                <w:i/>
                <w:iCs/>
                <w:vertAlign w:val="subscript"/>
              </w:rPr>
              <w:t>B,min</w:t>
            </w:r>
            <w:r>
              <w:t xml:space="preserve"> , </w:t>
            </w:r>
            <w:r>
              <w:rPr>
                <w:i/>
                <w:iCs/>
              </w:rPr>
              <w:t>p</w:t>
            </w:r>
            <w:r>
              <w:rPr>
                <w:i/>
                <w:iCs/>
                <w:vertAlign w:val="subscript"/>
              </w:rPr>
              <w:t>B,max</w:t>
            </w:r>
            <w:r>
              <w:t>]</w:t>
            </w:r>
          </w:p>
        </w:tc>
        <w:tc>
          <w:tcPr>
            <w:tcW w:w="6064"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 ; 0.9]</w:t>
            </w:r>
          </w:p>
        </w:tc>
      </w:tr>
    </w:tbl>
    <w:p w:rsidR="00736C94" w:rsidRDefault="00736C94" w:rsidP="00736C94">
      <w:pPr>
        <w:overflowPunct/>
        <w:autoSpaceDE/>
        <w:adjustRightInd/>
        <w:spacing w:before="0"/>
        <w:rPr>
          <w:caps/>
          <w:sz w:val="20"/>
          <w:lang w:eastAsia="zh-CN"/>
        </w:rPr>
      </w:pPr>
      <w:r>
        <w:rPr>
          <w:caps/>
          <w:sz w:val="20"/>
        </w:rP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438"/>
      </w:tblGrid>
      <w:tr w:rsidR="00736C94" w:rsidTr="00736C94">
        <w:trPr>
          <w:jc w:val="center"/>
        </w:trPr>
        <w:tc>
          <w:tcPr>
            <w:tcW w:w="7943"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lastRenderedPageBreak/>
              <w:t>2.2 GHz/</w:t>
            </w:r>
            <w:r>
              <w:rPr>
                <w:rFonts w:hint="eastAsia"/>
                <w:lang w:eastAsia="zh-CN"/>
              </w:rPr>
              <w:t>城市</w:t>
            </w:r>
            <w:r>
              <w:t>/ 30°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6135"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438"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µ</w:t>
            </w:r>
            <w:r>
              <w:rPr>
                <w:i/>
                <w:iCs/>
                <w:vertAlign w:val="subscript"/>
              </w:rPr>
              <w:t>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2.7332    1.1030</w:t>
            </w:r>
          </w:p>
        </w:tc>
        <w:tc>
          <w:tcPr>
            <w:tcW w:w="3438"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2.7582    1.2210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7.3174</w:t>
            </w:r>
          </w:p>
        </w:tc>
        <w:tc>
          <w:tcPr>
            <w:tcW w:w="3438"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5.7276</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8215AE">
            <w:pPr>
              <w:pStyle w:val="Tabletext"/>
              <w:jc w:val="center"/>
              <w:rPr>
                <w:lang w:val="de-CH"/>
              </w:rPr>
            </w:pPr>
            <m:oMath>
              <m:sSub>
                <m:sSubPr>
                  <m:ctrlPr>
                    <w:rPr>
                      <w:rFonts w:ascii="Cambria Math" w:hAnsi="Cambria Math"/>
                      <w:i/>
                    </w:rPr>
                  </m:ctrlPr>
                </m:sSubPr>
                <m:e>
                  <m:r>
                    <m:rPr>
                      <m:sty m:val="p"/>
                    </m:rPr>
                    <w:rPr>
                      <w:rFonts w:ascii="Cambria Math" w:hAnsi="Cambria Math"/>
                      <w:lang w:eastAsia="zh-CN"/>
                    </w:rPr>
                    <m:t>μ</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lang w:val="de-CH"/>
              </w:rPr>
              <w:t>,</w:t>
            </w:r>
            <m:oMath>
              <m:sSub>
                <m:sSubPr>
                  <m:ctrlPr>
                    <w:rPr>
                      <w:rFonts w:ascii="Cambria Math" w:hAnsi="Cambria Math"/>
                      <w:i/>
                    </w:rPr>
                  </m:ctrlPr>
                </m:sSubPr>
                <m:e>
                  <m:r>
                    <m:rPr>
                      <m:sty m:val="p"/>
                    </m:rPr>
                    <w:rPr>
                      <w:rFonts w:ascii="Cambria Math" w:hAnsi="Cambria Math"/>
                      <w:lang w:eastAsia="zh-CN"/>
                    </w:rPr>
                    <m:t>σ</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–2.3773    2.1222</w:t>
            </w:r>
          </w:p>
        </w:tc>
        <w:tc>
          <w:tcPr>
            <w:tcW w:w="3438"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–17.4276    3.9532</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rPr>
                <w:i/>
                <w:iCs/>
              </w:rPr>
              <w:t>h</w:t>
            </w:r>
            <w:r>
              <w:rPr>
                <w:vertAlign w:val="subscript"/>
              </w:rPr>
              <w:t>1</w:t>
            </w:r>
            <w:r>
              <w:rPr>
                <w:i/>
                <w:iCs/>
                <w:vertAlign w:val="subscript"/>
              </w:rPr>
              <w:t>G,B,</w:t>
            </w:r>
            <w:r>
              <w:rPr>
                <w:i/>
                <w:iCs/>
              </w:rPr>
              <w:t>h</w:t>
            </w:r>
            <w:r>
              <w:rPr>
                <w:vertAlign w:val="subscript"/>
              </w:rPr>
              <w:t>2</w:t>
            </w:r>
            <w:r>
              <w:rPr>
                <w:i/>
                <w:iCs/>
                <w:vertAlign w:val="subscript"/>
              </w:rPr>
              <w:t>G,B</w:t>
            </w:r>
            <w:r>
              <w:fldChar w:fldCharType="begin"/>
            </w:r>
            <w:r>
              <w:instrText xml:space="preserve"> QUOTE </w:instrText>
            </w:r>
            <m:oMath>
              <m:sSub>
                <m:sSubPr>
                  <m:ctrlPr>
                    <w:rPr>
                      <w:rFonts w:ascii="Cambria Math" w:hAnsi="Cambria Math"/>
                      <w:i/>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0.0941  –13.1679</w:t>
            </w:r>
          </w:p>
        </w:tc>
        <w:tc>
          <w:tcPr>
            <w:tcW w:w="3438"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0.9175   –0.8009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–0.2811    0.9323</w:t>
            </w:r>
          </w:p>
        </w:tc>
        <w:tc>
          <w:tcPr>
            <w:tcW w:w="3438"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–0.1484    0.5910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1.4731</w:t>
            </w:r>
          </w:p>
        </w:tc>
        <w:tc>
          <w:tcPr>
            <w:tcW w:w="3438"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1.4731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6135"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0.1378    3.3733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w:t>
            </w:r>
            <w:r>
              <w:rPr>
                <w:i/>
                <w:iCs/>
              </w:rPr>
              <w:t>p</w:t>
            </w:r>
            <w:r>
              <w:rPr>
                <w:i/>
                <w:iCs/>
                <w:vertAlign w:val="subscript"/>
              </w:rPr>
              <w:t>B,min</w:t>
            </w:r>
            <w:r>
              <w:rPr>
                <w:i/>
                <w:iCs/>
              </w:rPr>
              <w:t xml:space="preserve"> , p</w:t>
            </w:r>
            <w:r>
              <w:rPr>
                <w:i/>
                <w:iCs/>
                <w:vertAlign w:val="subscript"/>
              </w:rPr>
              <w:t>B,max</w:t>
            </w:r>
            <w:r>
              <w:t>]</w:t>
            </w:r>
          </w:p>
        </w:tc>
        <w:tc>
          <w:tcPr>
            <w:tcW w:w="6135"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417"/>
      </w:tblGrid>
      <w:tr w:rsidR="00736C94" w:rsidTr="00736C94">
        <w:trPr>
          <w:jc w:val="center"/>
        </w:trPr>
        <w:tc>
          <w:tcPr>
            <w:tcW w:w="7922"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t>2.2 GHz/</w:t>
            </w:r>
            <w:r>
              <w:rPr>
                <w:rFonts w:hint="eastAsia"/>
                <w:lang w:eastAsia="zh-CN"/>
              </w:rPr>
              <w:t>城市</w:t>
            </w:r>
            <w:r>
              <w:t>/ 45°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6114"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417"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µ</w:t>
            </w:r>
            <w:r>
              <w:rPr>
                <w:i/>
                <w:iCs/>
                <w:vertAlign w:val="subscript"/>
              </w:rPr>
              <w:t>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3.0639    1.6980</w:t>
            </w:r>
          </w:p>
        </w:tc>
        <w:tc>
          <w:tcPr>
            <w:tcW w:w="3417"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2.9108    1.2602</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10.0</w:t>
            </w:r>
          </w:p>
        </w:tc>
        <w:tc>
          <w:tcPr>
            <w:tcW w:w="3417"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6.0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8215AE">
            <w:pPr>
              <w:pStyle w:val="Tabletext"/>
              <w:spacing w:before="30" w:after="30"/>
              <w:jc w:val="center"/>
              <w:rPr>
                <w:lang w:val="de-CH"/>
              </w:rPr>
            </w:pPr>
            <m:oMath>
              <m:sSub>
                <m:sSubPr>
                  <m:ctrlPr>
                    <w:rPr>
                      <w:rFonts w:ascii="Cambria Math" w:hAnsi="Cambria Math"/>
                      <w:i/>
                    </w:rPr>
                  </m:ctrlPr>
                </m:sSubPr>
                <m:e>
                  <m:r>
                    <m:rPr>
                      <m:sty m:val="p"/>
                    </m:rPr>
                    <w:rPr>
                      <w:rFonts w:ascii="Cambria Math" w:hAnsi="Cambria Math"/>
                      <w:lang w:eastAsia="zh-CN"/>
                    </w:rPr>
                    <m:t>μ</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lang w:val="de-CH"/>
              </w:rPr>
              <w:t>,</w:t>
            </w:r>
            <m:oMath>
              <m:sSub>
                <m:sSubPr>
                  <m:ctrlPr>
                    <w:rPr>
                      <w:rFonts w:ascii="Cambria Math" w:hAnsi="Cambria Math"/>
                      <w:i/>
                    </w:rPr>
                  </m:ctrlPr>
                </m:sSubPr>
                <m:e>
                  <m:r>
                    <m:rPr>
                      <m:sty m:val="p"/>
                    </m:rPr>
                    <w:rPr>
                      <w:rFonts w:ascii="Cambria Math" w:hAnsi="Cambria Math"/>
                      <w:lang w:eastAsia="zh-CN"/>
                    </w:rPr>
                    <m:t>σ</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–1.8225    1.1317</w:t>
            </w:r>
          </w:p>
        </w:tc>
        <w:tc>
          <w:tcPr>
            <w:tcW w:w="3417"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–15.4844    3.3245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–0.0481  –14.7450</w:t>
            </w:r>
          </w:p>
        </w:tc>
        <w:tc>
          <w:tcPr>
            <w:tcW w:w="3417"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0.9434   –1.7555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–0.4643    0.3334</w:t>
            </w:r>
          </w:p>
        </w:tc>
        <w:tc>
          <w:tcPr>
            <w:tcW w:w="3417"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–0.0798    2.8101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1.7910</w:t>
            </w:r>
          </w:p>
        </w:tc>
        <w:tc>
          <w:tcPr>
            <w:tcW w:w="3417"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1.7910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6114"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0.0744    2.1423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6114"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364"/>
      </w:tblGrid>
      <w:tr w:rsidR="00736C94" w:rsidTr="00736C94">
        <w:trPr>
          <w:jc w:val="center"/>
        </w:trPr>
        <w:tc>
          <w:tcPr>
            <w:tcW w:w="7869"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t>2.2 GHz/</w:t>
            </w:r>
            <w:r>
              <w:rPr>
                <w:rFonts w:hint="eastAsia"/>
                <w:lang w:eastAsia="zh-CN"/>
              </w:rPr>
              <w:t>城市</w:t>
            </w:r>
            <w:r>
              <w:t>/ 60°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6061"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364"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µ</w:t>
            </w:r>
            <w:r>
              <w:rPr>
                <w:i/>
                <w:iCs/>
                <w:vertAlign w:val="subscript"/>
              </w:rPr>
              <w:t>G,B</w:t>
            </w:r>
            <w: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2.8135    1.5962</w:t>
            </w:r>
          </w:p>
        </w:tc>
        <w:tc>
          <w:tcPr>
            <w:tcW w:w="336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2.0211    0.6568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10.0</w:t>
            </w:r>
          </w:p>
        </w:tc>
        <w:tc>
          <w:tcPr>
            <w:tcW w:w="336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1.9126</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8215AE">
            <w:pPr>
              <w:pStyle w:val="Tabletext"/>
              <w:spacing w:before="30" w:after="30"/>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–1.5872    1.2446</w:t>
            </w:r>
          </w:p>
        </w:tc>
        <w:tc>
          <w:tcPr>
            <w:tcW w:w="336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–14.1435    3.2706</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–0.5168  –17.4060</w:t>
            </w:r>
          </w:p>
        </w:tc>
        <w:tc>
          <w:tcPr>
            <w:tcW w:w="336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0.6975   –7.5383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–0.1953    0.5353</w:t>
            </w:r>
          </w:p>
        </w:tc>
        <w:tc>
          <w:tcPr>
            <w:tcW w:w="336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0.0422    3.2030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1.7977</w:t>
            </w:r>
          </w:p>
        </w:tc>
        <w:tc>
          <w:tcPr>
            <w:tcW w:w="336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1.7977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6061"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–0.1285    5.4991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6061"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[0.1 ; 0.9]</w:t>
            </w:r>
          </w:p>
        </w:tc>
      </w:tr>
      <w:tr w:rsidR="00736C94" w:rsidTr="00736C94">
        <w:trPr>
          <w:jc w:val="center"/>
        </w:trPr>
        <w:tc>
          <w:tcPr>
            <w:tcW w:w="7869"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lastRenderedPageBreak/>
              <w:t xml:space="preserve">2.2 GHz/ </w:t>
            </w:r>
            <w:r>
              <w:rPr>
                <w:rFonts w:hint="eastAsia"/>
                <w:lang w:eastAsia="zh-CN"/>
              </w:rPr>
              <w:t>城市</w:t>
            </w:r>
            <w:r>
              <w:t>/ 70°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6061"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364"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µ</w:t>
            </w:r>
            <w:r>
              <w:rPr>
                <w:i/>
                <w:iCs/>
                <w:vertAlign w:val="subscript"/>
              </w:rPr>
              <w:t>G,B</w:t>
            </w:r>
            <w: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4.2919    2.4703</w:t>
            </w:r>
          </w:p>
        </w:tc>
        <w:tc>
          <w:tcPr>
            <w:tcW w:w="336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2.1012    1.0341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118.3312</w:t>
            </w:r>
          </w:p>
        </w:tc>
        <w:tc>
          <w:tcPr>
            <w:tcW w:w="336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4.8569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8215AE">
            <w:pPr>
              <w:pStyle w:val="Tabletext"/>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–1.8434    0.5370</w:t>
            </w:r>
          </w:p>
        </w:tc>
        <w:tc>
          <w:tcPr>
            <w:tcW w:w="336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–12.9383    1.7588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–4.7301  –26.5687</w:t>
            </w:r>
          </w:p>
        </w:tc>
        <w:tc>
          <w:tcPr>
            <w:tcW w:w="336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2.5318   16.8468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0.5192    1.9583</w:t>
            </w:r>
          </w:p>
        </w:tc>
        <w:tc>
          <w:tcPr>
            <w:tcW w:w="336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0.3768    8.4377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2.0963</w:t>
            </w:r>
          </w:p>
        </w:tc>
        <w:tc>
          <w:tcPr>
            <w:tcW w:w="336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2.0963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6061"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–0.0826    2.8824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6061"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 ; 0.9]</w:t>
            </w:r>
          </w:p>
        </w:tc>
      </w:tr>
    </w:tbl>
    <w:p w:rsidR="00736C94" w:rsidRDefault="00736C94" w:rsidP="00736C94">
      <w:pPr>
        <w:pStyle w:val="Tablefin"/>
      </w:pPr>
    </w:p>
    <w:p w:rsidR="00736C94" w:rsidRDefault="00736C94" w:rsidP="00736C94">
      <w:pPr>
        <w:pStyle w:val="Heading2"/>
        <w:spacing w:before="360"/>
      </w:pPr>
      <w:r>
        <w:t>2.2</w:t>
      </w:r>
      <w:r>
        <w:tab/>
      </w:r>
      <w:r>
        <w:rPr>
          <w:rFonts w:hint="eastAsia"/>
          <w:lang w:eastAsia="zh-CN"/>
        </w:rPr>
        <w:t>郊区环境</w:t>
      </w:r>
    </w:p>
    <w:p w:rsidR="00736C94" w:rsidRDefault="00736C94" w:rsidP="00736C94">
      <w:pPr>
        <w:pStyle w:val="TableNo"/>
        <w:spacing w:before="0"/>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364"/>
      </w:tblGrid>
      <w:tr w:rsidR="00736C94" w:rsidTr="00736C94">
        <w:trPr>
          <w:jc w:val="center"/>
        </w:trPr>
        <w:tc>
          <w:tcPr>
            <w:tcW w:w="7869"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t>2.2 GHz/</w:t>
            </w:r>
            <w:r>
              <w:rPr>
                <w:rFonts w:hint="eastAsia"/>
                <w:lang w:eastAsia="zh-CN"/>
              </w:rPr>
              <w:t>郊区</w:t>
            </w:r>
            <w:r>
              <w:t>/ 20°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6061"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364"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µ</w:t>
            </w:r>
            <w:r>
              <w:rPr>
                <w:i/>
                <w:iCs/>
                <w:vertAlign w:val="subscript"/>
              </w:rPr>
              <w:t>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2.2201    1.2767</w:t>
            </w:r>
          </w:p>
        </w:tc>
        <w:tc>
          <w:tcPr>
            <w:tcW w:w="336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2.2657    1.3812</w:t>
            </w:r>
          </w:p>
        </w:tc>
      </w:tr>
      <w:tr w:rsidR="00736C94" w:rsidTr="00736C94">
        <w:trPr>
          <w:trHeight w:val="383"/>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2.2914</w:t>
            </w:r>
          </w:p>
        </w:tc>
        <w:tc>
          <w:tcPr>
            <w:tcW w:w="336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2.5585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8215AE">
            <w:pPr>
              <w:pStyle w:val="Tabletext"/>
              <w:spacing w:before="20" w:after="20"/>
              <w:jc w:val="center"/>
              <w:rPr>
                <w:lang w:val="de-CH"/>
              </w:rPr>
            </w:pPr>
            <m:oMath>
              <m:sSub>
                <m:sSubPr>
                  <m:ctrlPr>
                    <w:rPr>
                      <w:rFonts w:ascii="Cambria Math" w:hAnsi="Cambria Math"/>
                      <w:i/>
                    </w:rPr>
                  </m:ctrlPr>
                </m:sSubPr>
                <m:e>
                  <m:r>
                    <m:rPr>
                      <m:sty m:val="p"/>
                    </m:rPr>
                    <w:rPr>
                      <w:rFonts w:ascii="Cambria Math" w:hAnsi="Cambria Math"/>
                      <w:lang w:eastAsia="zh-CN"/>
                    </w:rPr>
                    <m:t>μ</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lang w:val="de-CH"/>
              </w:rPr>
              <w:t>,</w:t>
            </w:r>
            <m:oMath>
              <m:sSub>
                <m:sSubPr>
                  <m:ctrlPr>
                    <w:rPr>
                      <w:rFonts w:ascii="Cambria Math" w:hAnsi="Cambria Math"/>
                      <w:i/>
                    </w:rPr>
                  </m:ctrlPr>
                </m:sSubPr>
                <m:e>
                  <m:r>
                    <m:rPr>
                      <m:sty m:val="p"/>
                    </m:rPr>
                    <w:rPr>
                      <w:rFonts w:ascii="Cambria Math" w:hAnsi="Cambria Math"/>
                      <w:lang w:eastAsia="zh-CN"/>
                    </w:rPr>
                    <m:t>σ</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–2.7191    1.3840</w:t>
            </w:r>
          </w:p>
        </w:tc>
        <w:tc>
          <w:tcPr>
            <w:tcW w:w="336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–13.8808    2.5830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–0.3037  –13.0719</w:t>
            </w:r>
          </w:p>
        </w:tc>
        <w:tc>
          <w:tcPr>
            <w:tcW w:w="336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1.0136    0.5158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–0.1254    0.7894</w:t>
            </w:r>
          </w:p>
        </w:tc>
        <w:tc>
          <w:tcPr>
            <w:tcW w:w="336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–0.1441    0.7757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0.9290</w:t>
            </w:r>
          </w:p>
        </w:tc>
        <w:tc>
          <w:tcPr>
            <w:tcW w:w="336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0.9290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6061"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0.2904    1.0324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6061"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 ; 0.9]</w:t>
            </w:r>
          </w:p>
        </w:tc>
      </w:tr>
    </w:tbl>
    <w:p w:rsidR="00736C94" w:rsidRDefault="00736C94" w:rsidP="00736C94">
      <w:pPr>
        <w:pStyle w:val="Tablefin"/>
      </w:pPr>
    </w:p>
    <w:p w:rsidR="00736C94" w:rsidRDefault="00736C94" w:rsidP="00736C94">
      <w:pPr>
        <w:pStyle w:val="TableNo"/>
        <w:spacing w:before="120"/>
      </w:pPr>
      <w: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9"/>
      </w:tblGrid>
      <w:tr w:rsidR="00736C94" w:rsidTr="00736C94">
        <w:trPr>
          <w:jc w:val="center"/>
        </w:trPr>
        <w:tc>
          <w:tcPr>
            <w:tcW w:w="7804"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lastRenderedPageBreak/>
              <w:t>2.2 GHz/</w:t>
            </w:r>
            <w:r>
              <w:rPr>
                <w:rFonts w:hint="eastAsia"/>
                <w:lang w:eastAsia="zh-CN"/>
              </w:rPr>
              <w:t>郊区</w:t>
            </w:r>
            <w:r>
              <w:t>/ 30°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µ</w:t>
            </w:r>
            <w:r>
              <w:rPr>
                <w:i/>
                <w:iCs/>
                <w:vertAlign w:val="subscript"/>
              </w:rPr>
              <w:t>G,B</w:t>
            </w:r>
            <w: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3.0138    1.4161</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2.4521    0.7637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8.3214</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5.9087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8215AE">
            <w:pPr>
              <w:pStyle w:val="Tabletext"/>
              <w:spacing w:before="20" w:after="20"/>
              <w:jc w:val="center"/>
              <w:rPr>
                <w:lang w:val="de-CH"/>
              </w:rPr>
            </w:pPr>
            <m:oMath>
              <m:sSub>
                <m:sSubPr>
                  <m:ctrlPr>
                    <w:rPr>
                      <w:rFonts w:ascii="Cambria Math" w:hAnsi="Cambria Math"/>
                      <w:i/>
                    </w:rPr>
                  </m:ctrlPr>
                </m:sSubPr>
                <m:e>
                  <m:r>
                    <m:rPr>
                      <m:sty m:val="p"/>
                    </m:rPr>
                    <w:rPr>
                      <w:rFonts w:ascii="Cambria Math" w:hAnsi="Cambria Math"/>
                      <w:lang w:eastAsia="zh-CN"/>
                    </w:rPr>
                    <m:t>μ</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lang w:val="de-CH"/>
              </w:rPr>
              <w:t>,</w:t>
            </w:r>
            <m:oMath>
              <m:sSub>
                <m:sSubPr>
                  <m:ctrlPr>
                    <w:rPr>
                      <w:rFonts w:ascii="Cambria Math" w:hAnsi="Cambria Math"/>
                      <w:i/>
                    </w:rPr>
                  </m:ctrlPr>
                </m:sSubPr>
                <m:e>
                  <m:r>
                    <m:rPr>
                      <m:sty m:val="p"/>
                    </m:rPr>
                    <w:rPr>
                      <w:rFonts w:ascii="Cambria Math" w:hAnsi="Cambria Math"/>
                      <w:lang w:eastAsia="zh-CN"/>
                    </w:rPr>
                    <m:t>σ</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–0.7018    1.2107</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–11.9823    3.4728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–0.6543  –14.6457</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0.6200   –7.5485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–0.1333    0.8992</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–0.1644    0.2762</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1.7135</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1.7135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0.1091    3.3000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6"/>
      </w:tblGrid>
      <w:tr w:rsidR="00736C94" w:rsidTr="00736C94">
        <w:trPr>
          <w:jc w:val="center"/>
        </w:trPr>
        <w:tc>
          <w:tcPr>
            <w:tcW w:w="780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t>2.2 GHz/</w:t>
            </w:r>
            <w:r>
              <w:rPr>
                <w:rFonts w:hint="eastAsia"/>
                <w:lang w:eastAsia="zh-CN"/>
              </w:rPr>
              <w:t>郊区</w:t>
            </w:r>
            <w:r>
              <w:t>/ 45°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4.5857    1.3918</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2.2414    0.7884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126.8375</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4.3132</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8215AE">
            <w:pPr>
              <w:pStyle w:val="Tabletext"/>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–1.1496    1.0369</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–10.3806    2.3543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0.2148  –17.8462</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0.0344  –14.2087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0.0729    1.0303</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0.0662    3.5043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3.2293</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3.2293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0.5766    0.7163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6"/>
      </w:tblGrid>
      <w:tr w:rsidR="00736C94" w:rsidTr="00736C94">
        <w:trPr>
          <w:jc w:val="center"/>
        </w:trPr>
        <w:tc>
          <w:tcPr>
            <w:tcW w:w="780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spacing w:before="40"/>
            </w:pPr>
            <w:r>
              <w:t>2.2 GHz/</w:t>
            </w:r>
            <w:r>
              <w:rPr>
                <w:rFonts w:hint="eastAsia"/>
                <w:lang w:eastAsia="zh-CN"/>
              </w:rPr>
              <w:t>郊区</w:t>
            </w:r>
            <w:r>
              <w:t>/ 60°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spacing w:before="40"/>
            </w:pPr>
            <w:r>
              <w:rPr>
                <w:rFonts w:hint="eastAsia"/>
                <w:lang w:eastAsia="zh-CN"/>
              </w:rPr>
              <w:t>信息</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3.4124    1.4331</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1.9922    0.7132</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19.5431</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3.1213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8215AE">
            <w:pPr>
              <w:pStyle w:val="Tabletext"/>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–0.7811    0.7979</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–12.1436    3.1798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–2.1102  –19.7954</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0.4372   –8.3651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–0.2284    0.2796</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–0.2903   –0.6001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2.0215</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2.0215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–0.4097    8.7440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 ; 0.9]</w:t>
            </w:r>
          </w:p>
        </w:tc>
      </w:tr>
      <w:tr w:rsidR="00736C94" w:rsidTr="00736C94">
        <w:trPr>
          <w:jc w:val="center"/>
        </w:trPr>
        <w:tc>
          <w:tcPr>
            <w:tcW w:w="780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spacing w:before="40"/>
            </w:pPr>
            <w:r>
              <w:lastRenderedPageBreak/>
              <w:t xml:space="preserve">2.2 GHz/ </w:t>
            </w:r>
            <w:r>
              <w:rPr>
                <w:rFonts w:hint="eastAsia"/>
                <w:lang w:eastAsia="zh-CN"/>
              </w:rPr>
              <w:t>郊区</w:t>
            </w:r>
            <w:r>
              <w:t>/ 70°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spacing w:before="40"/>
            </w:pPr>
            <w:r>
              <w:rPr>
                <w:rFonts w:hint="eastAsia"/>
                <w:lang w:eastAsia="zh-CN"/>
              </w:rPr>
              <w:t>信息</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4.2919    2.4703</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2.1012    1.0341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118.3312</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4.8569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8215AE">
            <w:pPr>
              <w:pStyle w:val="Tabletext"/>
              <w:spacing w:before="30" w:after="30"/>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–1.8434    0.5370</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–12.9383    1.7588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–4.7301  –26.5687</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2.5318   16.8468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0.5192    1.9583</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0.3768    8.4377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2.0963</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2.0963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–0.0826    2.8824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[0.1 ; 0.9]</w:t>
            </w:r>
          </w:p>
        </w:tc>
      </w:tr>
    </w:tbl>
    <w:p w:rsidR="00736C94" w:rsidRDefault="00736C94" w:rsidP="00736C94">
      <w:pPr>
        <w:pStyle w:val="Tablefin"/>
      </w:pPr>
    </w:p>
    <w:p w:rsidR="00736C94" w:rsidRDefault="00736C94" w:rsidP="00736C94">
      <w:pPr>
        <w:pStyle w:val="Heading2"/>
        <w:rPr>
          <w:lang w:eastAsia="zh-CN"/>
        </w:rPr>
      </w:pPr>
      <w:r>
        <w:t>2.3</w:t>
      </w:r>
      <w:r>
        <w:tab/>
      </w:r>
      <w:r>
        <w:rPr>
          <w:rFonts w:hint="eastAsia"/>
          <w:lang w:eastAsia="zh-CN"/>
        </w:rPr>
        <w:t>村庄环境</w:t>
      </w:r>
    </w:p>
    <w:p w:rsidR="00736C94" w:rsidRDefault="00736C94" w:rsidP="00736C94">
      <w:pPr>
        <w:pStyle w:val="TableNo"/>
        <w:spacing w:before="0"/>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6"/>
      </w:tblGrid>
      <w:tr w:rsidR="00736C94" w:rsidTr="00736C94">
        <w:trPr>
          <w:jc w:val="center"/>
        </w:trPr>
        <w:tc>
          <w:tcPr>
            <w:tcW w:w="780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spacing w:before="40"/>
            </w:pPr>
            <w:r>
              <w:t>2.2 GHz/</w:t>
            </w:r>
            <w:r>
              <w:rPr>
                <w:rFonts w:hint="eastAsia"/>
                <w:lang w:eastAsia="zh-CN"/>
              </w:rPr>
              <w:t>村庄</w:t>
            </w:r>
            <w:r>
              <w:t>/ 20°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spacing w:before="40"/>
            </w:pPr>
            <w:r>
              <w:rPr>
                <w:rFonts w:hint="eastAsia"/>
                <w:lang w:eastAsia="zh-CN"/>
              </w:rPr>
              <w:t>信息</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2.7663    1.1211</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2.2328    1.3788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6.5373</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2.8174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8215AE">
            <w:pPr>
              <w:pStyle w:val="Tabletext"/>
              <w:spacing w:before="30" w:after="30"/>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–2.5017    2.3059</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–15.2300    5.0919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0.0238  –11.4824</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0.9971    0.8970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–0.2735    1.3898</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–0.0568    1.9253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0.8574</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0.8574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0.0644    2.6740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6"/>
      </w:tblGrid>
      <w:tr w:rsidR="00736C94" w:rsidTr="00736C94">
        <w:trPr>
          <w:jc w:val="center"/>
        </w:trPr>
        <w:tc>
          <w:tcPr>
            <w:tcW w:w="780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spacing w:before="40" w:after="40"/>
            </w:pPr>
            <w:r>
              <w:t>2.2 GHz/</w:t>
            </w:r>
            <w:r>
              <w:rPr>
                <w:rFonts w:hint="eastAsia"/>
                <w:lang w:eastAsia="zh-CN"/>
              </w:rPr>
              <w:t>村庄</w:t>
            </w:r>
            <w:r>
              <w:t>/ 30°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spacing w:before="40" w:after="40"/>
            </w:pPr>
            <w:r>
              <w:rPr>
                <w:rFonts w:hint="eastAsia"/>
                <w:lang w:eastAsia="zh-CN"/>
              </w:rPr>
              <w:t>信息</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2.4246    1.3025</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1.8980    1.0505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5.4326</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2.4696</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lang w:val="de-CH"/>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–2.2284    1.4984</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–15.1583    4.0987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–0.3431  –14.0798</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0.9614    0.3719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–0.2215    1.0077</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–0.0961    1.3123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0.8264</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0.8264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–0.0576    3.3977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[0.1 ; 0.9]</w:t>
            </w:r>
          </w:p>
        </w:tc>
      </w:tr>
      <w:tr w:rsidR="00736C94" w:rsidTr="00736C94">
        <w:trPr>
          <w:jc w:val="center"/>
        </w:trPr>
        <w:tc>
          <w:tcPr>
            <w:tcW w:w="780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lastRenderedPageBreak/>
              <w:t>2.2 GHz/</w:t>
            </w:r>
            <w:r>
              <w:rPr>
                <w:rFonts w:hint="eastAsia"/>
                <w:lang w:eastAsia="zh-CN"/>
              </w:rPr>
              <w:t>村庄</w:t>
            </w:r>
            <w:r>
              <w:t>/ 45°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µ</w:t>
            </w:r>
            <w:r>
              <w:rPr>
                <w:i/>
                <w:iCs/>
                <w:vertAlign w:val="subscript"/>
              </w:rPr>
              <w:t>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2.8402    1.4563</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1.8509    0.8736</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10.4906</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2.6515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8215AE">
            <w:pPr>
              <w:pStyle w:val="Tabletext"/>
              <w:spacing w:before="30" w:after="30"/>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–1.2871    0.6346</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–12.6718    3.1722</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–0.0222  –16.7316</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0.8329   –3.9947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–0.3905    0.4880</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–0.0980    1.3381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1.4256</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1.4256</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–0.0493    5.3952</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6"/>
      </w:tblGrid>
      <w:tr w:rsidR="00736C94" w:rsidTr="00736C94">
        <w:trPr>
          <w:jc w:val="center"/>
        </w:trPr>
        <w:tc>
          <w:tcPr>
            <w:tcW w:w="780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t>2.2 GHz/</w:t>
            </w:r>
            <w:r>
              <w:rPr>
                <w:rFonts w:hint="eastAsia"/>
                <w:lang w:eastAsia="zh-CN"/>
              </w:rPr>
              <w:t>村庄</w:t>
            </w:r>
            <w:r>
              <w:t>/ 60°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3.7630    1.2854</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1.7192    1.1420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17.6726</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2.5981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8215AE">
            <w:pPr>
              <w:pStyle w:val="Tabletext"/>
              <w:spacing w:before="30" w:after="30"/>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–0.5364    0.6115</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–9.5399    2.0732</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–0.1418  –17.8032</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–0.4454  –16.8201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–0.2120    0.7819</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0.0609    2.5925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0.8830</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0.8830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–0.8818   10.1610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6"/>
      </w:tblGrid>
      <w:tr w:rsidR="00736C94" w:rsidTr="00736C94">
        <w:trPr>
          <w:jc w:val="center"/>
        </w:trPr>
        <w:tc>
          <w:tcPr>
            <w:tcW w:w="780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t xml:space="preserve">2.2 GHz/ </w:t>
            </w:r>
            <w:r>
              <w:rPr>
                <w:rFonts w:hint="eastAsia"/>
                <w:lang w:eastAsia="zh-CN"/>
              </w:rPr>
              <w:t>村庄</w:t>
            </w:r>
            <w:r>
              <w:t>/ 70°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4.0717    1.2475</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1.5673    0.5948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highlight w:val="red"/>
              </w:rPr>
            </w:pPr>
            <w:r>
              <w:t>30.8829</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rPr>
                <w:highlight w:val="red"/>
              </w:rPr>
            </w:pPr>
            <w:r>
              <w:t>2.1609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8215AE">
            <w:pPr>
              <w:pStyle w:val="Tabletext"/>
              <w:spacing w:before="30" w:after="30"/>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–0.3340 0.6279</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tabs>
                <w:tab w:val="left" w:pos="360"/>
              </w:tabs>
              <w:spacing w:before="30" w:after="30"/>
              <w:jc w:val="center"/>
            </w:pPr>
            <w:r>
              <w:t>–8.3686</w:t>
            </w:r>
            <w:r>
              <w:tab/>
              <w:t>2.5603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–1.6253  –19.7558</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0.1788   –9.5153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–0.4438    0.6355</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–0.0779    1.1209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1.5633</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1.5633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–0.3483    5.1244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[0.1 ; 0.9]</w:t>
            </w:r>
          </w:p>
        </w:tc>
      </w:tr>
    </w:tbl>
    <w:p w:rsidR="00736C94" w:rsidRDefault="00736C94" w:rsidP="00736C94">
      <w:pPr>
        <w:pStyle w:val="Heading2"/>
      </w:pPr>
      <w:r>
        <w:lastRenderedPageBreak/>
        <w:t>2.4</w:t>
      </w:r>
      <w:r>
        <w:tab/>
      </w:r>
      <w:r>
        <w:rPr>
          <w:rFonts w:hint="eastAsia"/>
          <w:lang w:eastAsia="zh-CN"/>
        </w:rPr>
        <w:t>农村树木繁茂环境</w:t>
      </w:r>
    </w:p>
    <w:p w:rsidR="00736C94" w:rsidRDefault="00736C94" w:rsidP="00736C94">
      <w:pPr>
        <w:pStyle w:val="TableNo"/>
        <w:spacing w:before="0"/>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6"/>
      </w:tblGrid>
      <w:tr w:rsidR="00736C94" w:rsidTr="00736C94">
        <w:trPr>
          <w:jc w:val="center"/>
        </w:trPr>
        <w:tc>
          <w:tcPr>
            <w:tcW w:w="780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spacing w:before="40" w:after="40"/>
              <w:rPr>
                <w:lang w:eastAsia="zh-CN"/>
              </w:rPr>
            </w:pPr>
            <w:r>
              <w:rPr>
                <w:lang w:eastAsia="zh-CN"/>
              </w:rPr>
              <w:t>2.2 GHz/</w:t>
            </w:r>
            <w:r>
              <w:rPr>
                <w:rFonts w:hint="eastAsia"/>
                <w:lang w:eastAsia="zh-CN"/>
              </w:rPr>
              <w:t>农村树木繁茂</w:t>
            </w:r>
            <w:r>
              <w:rPr>
                <w:lang w:eastAsia="zh-CN"/>
              </w:rPr>
              <w:t>/ 20°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spacing w:before="40" w:after="40"/>
            </w:pPr>
            <w:r>
              <w:rPr>
                <w:rFonts w:hint="eastAsia"/>
                <w:lang w:eastAsia="zh-CN"/>
              </w:rPr>
              <w:t>信息</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2.1597    1.3766</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1.9587    1.5465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2.0744</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1.3934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8215AE">
            <w:pPr>
              <w:pStyle w:val="Tabletext"/>
              <w:spacing w:before="30" w:after="30"/>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–0.8065    1.5635</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–10.6615    2.6170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–0.9170  –12.1228</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0.8440   –1.4804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–0.0348    0.9571</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–0.1069    1.6141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0.8845</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0.8845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0.0550    2.6383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6"/>
      </w:tblGrid>
      <w:tr w:rsidR="00736C94" w:rsidTr="00736C94">
        <w:trPr>
          <w:jc w:val="center"/>
        </w:trPr>
        <w:tc>
          <w:tcPr>
            <w:tcW w:w="780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spacing w:before="40" w:after="40"/>
              <w:rPr>
                <w:lang w:eastAsia="zh-CN"/>
              </w:rPr>
            </w:pPr>
            <w:r>
              <w:rPr>
                <w:lang w:eastAsia="zh-CN"/>
              </w:rPr>
              <w:t>2.2 GHz/</w:t>
            </w:r>
            <w:r>
              <w:rPr>
                <w:rFonts w:hint="eastAsia"/>
                <w:lang w:eastAsia="zh-CN"/>
              </w:rPr>
              <w:t>农村树木繁茂</w:t>
            </w:r>
            <w:r>
              <w:rPr>
                <w:lang w:eastAsia="zh-CN"/>
              </w:rPr>
              <w:t>/ 30°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spacing w:before="40" w:after="40"/>
            </w:pPr>
            <w:r>
              <w:rPr>
                <w:rFonts w:hint="eastAsia"/>
                <w:lang w:eastAsia="zh-CN"/>
              </w:rPr>
              <w:t>信息</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2.5579    1.2444</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2.3791    1.1778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3.5947</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2.2800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8215AE">
            <w:pPr>
              <w:pStyle w:val="Tabletext"/>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–1.3214    1.6645</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–10.4240    2.4446</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–1.0445  –14.3176</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0.6278   –4.8146</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–0.1656    0.7180</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–0.0451    2.2327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1.0942</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1.0942</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0.0256    3.8527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6"/>
      </w:tblGrid>
      <w:tr w:rsidR="00736C94" w:rsidTr="00736C94">
        <w:trPr>
          <w:jc w:val="center"/>
        </w:trPr>
        <w:tc>
          <w:tcPr>
            <w:tcW w:w="780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spacing w:before="40" w:after="40"/>
              <w:rPr>
                <w:lang w:eastAsia="zh-CN"/>
              </w:rPr>
            </w:pPr>
            <w:r>
              <w:rPr>
                <w:lang w:eastAsia="zh-CN"/>
              </w:rPr>
              <w:t>2.2 GHz/</w:t>
            </w:r>
            <w:r>
              <w:rPr>
                <w:rFonts w:hint="eastAsia"/>
                <w:lang w:eastAsia="zh-CN"/>
              </w:rPr>
              <w:t>农村树木繁茂</w:t>
            </w:r>
            <w:r>
              <w:rPr>
                <w:lang w:eastAsia="zh-CN"/>
              </w:rPr>
              <w:t>/ 45°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spacing w:before="40" w:after="40"/>
            </w:pPr>
            <w:r>
              <w:rPr>
                <w:rFonts w:hint="eastAsia"/>
                <w:lang w:eastAsia="zh-CN"/>
              </w:rPr>
              <w:t>信息</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3.1803    1.3427</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2.5382    1.1291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6.7673</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3.3683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8215AE">
            <w:pPr>
              <w:pStyle w:val="Tabletext"/>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–0.9902    1.0348</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–10.2891    2.3090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–0.4235  –16.8380</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0.3386   –9.7118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–0.1095    0.6893</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–0.0460    2.1310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2.3956</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2.3956</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0.2803    4.0004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 ; 0.9]</w:t>
            </w:r>
          </w:p>
        </w:tc>
      </w:tr>
    </w:tbl>
    <w:p w:rsidR="00736C94" w:rsidRDefault="00736C94" w:rsidP="00736C94">
      <w:pPr>
        <w:pStyle w:val="TableNo"/>
        <w:spacing w:before="120"/>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6"/>
      </w:tblGrid>
      <w:tr w:rsidR="00736C94" w:rsidTr="00736C94">
        <w:trPr>
          <w:jc w:val="center"/>
        </w:trPr>
        <w:tc>
          <w:tcPr>
            <w:tcW w:w="780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eastAsia="zh-CN"/>
              </w:rPr>
            </w:pPr>
            <w:r>
              <w:rPr>
                <w:lang w:eastAsia="zh-CN"/>
              </w:rPr>
              <w:t>2.2 GHz/</w:t>
            </w:r>
            <w:r>
              <w:rPr>
                <w:rFonts w:hint="eastAsia"/>
                <w:lang w:eastAsia="zh-CN"/>
              </w:rPr>
              <w:t>农村树木繁茂</w:t>
            </w:r>
            <w:r>
              <w:rPr>
                <w:lang w:eastAsia="zh-CN"/>
              </w:rPr>
              <w:t>/ 60°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2.9322    1.3234</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2.1955    1.1115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5.7209</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1.6512</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8215AE">
            <w:pPr>
              <w:pStyle w:val="Tabletext"/>
              <w:spacing w:before="30" w:after="30"/>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–0.6153    1.1723</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–9.9595    2.2188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–1.4024  –16.9664</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0.2666   –9.0046</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–0.2516    0.5353</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–0.0907    1.4730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1.7586</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1.7586</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0.1099    4.2183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6"/>
      </w:tblGrid>
      <w:tr w:rsidR="00736C94" w:rsidTr="00736C94">
        <w:trPr>
          <w:jc w:val="center"/>
        </w:trPr>
        <w:tc>
          <w:tcPr>
            <w:tcW w:w="780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eastAsia="zh-CN"/>
              </w:rPr>
            </w:pPr>
            <w:r>
              <w:rPr>
                <w:lang w:eastAsia="zh-CN"/>
              </w:rPr>
              <w:t xml:space="preserve">2.2 GHz/ </w:t>
            </w:r>
            <w:r>
              <w:rPr>
                <w:rFonts w:hint="eastAsia"/>
                <w:lang w:eastAsia="zh-CN"/>
              </w:rPr>
              <w:t>农村树木繁茂</w:t>
            </w:r>
            <w:r>
              <w:rPr>
                <w:lang w:eastAsia="zh-CN"/>
              </w:rPr>
              <w:t xml:space="preserve"> / 70°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3.8768    1.4738</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1.8445    0.8874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16.0855</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2.9629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8215AE">
            <w:pPr>
              <w:pStyle w:val="Tabletext"/>
              <w:spacing w:before="30" w:after="30"/>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–0.7818    0.7044</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–6.7769    2.1339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–2.9566  –20.0326</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–0.3723  –14.9638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–0.2874    0.4050</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–0.1822    0.1163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1.6546</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1.6546</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–0.3914    6.6931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[0.1 ; 0.9]</w:t>
            </w:r>
          </w:p>
        </w:tc>
      </w:tr>
    </w:tbl>
    <w:p w:rsidR="00736C94" w:rsidRDefault="00736C94" w:rsidP="00736C94">
      <w:pPr>
        <w:pStyle w:val="Heading2"/>
      </w:pPr>
      <w:r>
        <w:rPr>
          <w:b w:val="0"/>
        </w:rPr>
        <w:br w:type="page"/>
      </w:r>
    </w:p>
    <w:p w:rsidR="00736C94" w:rsidRDefault="00736C94" w:rsidP="00736C94">
      <w:pPr>
        <w:pStyle w:val="Heading2"/>
      </w:pPr>
      <w:r>
        <w:lastRenderedPageBreak/>
        <w:t>2.5</w:t>
      </w:r>
      <w:r>
        <w:tab/>
      </w:r>
      <w:r>
        <w:rPr>
          <w:rFonts w:hint="eastAsia"/>
          <w:lang w:eastAsia="zh-CN"/>
        </w:rPr>
        <w:t>住宅环境</w:t>
      </w:r>
    </w:p>
    <w:p w:rsidR="00736C94" w:rsidRDefault="00736C94" w:rsidP="00736C94">
      <w:pPr>
        <w:pStyle w:val="TableNo"/>
        <w:spacing w:before="0"/>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4"/>
      </w:tblGrid>
      <w:tr w:rsidR="00736C94" w:rsidTr="00736C94">
        <w:trPr>
          <w:jc w:val="center"/>
        </w:trPr>
        <w:tc>
          <w:tcPr>
            <w:tcW w:w="7799"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t>2.2 GHz/</w:t>
            </w:r>
            <w:r>
              <w:rPr>
                <w:rFonts w:hint="eastAsia"/>
                <w:lang w:eastAsia="zh-CN"/>
              </w:rPr>
              <w:t>住宅</w:t>
            </w:r>
            <w:r>
              <w:t>/ 20°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1"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4"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2.5818    1.7310</w:t>
            </w:r>
          </w:p>
        </w:tc>
        <w:tc>
          <w:tcPr>
            <w:tcW w:w="329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1.7136    1.1421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9.2291</w:t>
            </w:r>
          </w:p>
        </w:tc>
        <w:tc>
          <w:tcPr>
            <w:tcW w:w="329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1.6385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8215AE">
            <w:pPr>
              <w:pStyle w:val="Tabletext"/>
              <w:spacing w:before="30" w:after="30"/>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–0.8449    1.3050</w:t>
            </w:r>
          </w:p>
        </w:tc>
        <w:tc>
          <w:tcPr>
            <w:tcW w:w="329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–10.8315    2.2642</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–0.3977  –12.3714</w:t>
            </w:r>
          </w:p>
        </w:tc>
        <w:tc>
          <w:tcPr>
            <w:tcW w:w="329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0.8589   –2.4054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0.0984    1.3138</w:t>
            </w:r>
          </w:p>
        </w:tc>
        <w:tc>
          <w:tcPr>
            <w:tcW w:w="329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–0.1804    0.8553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1.1578</w:t>
            </w:r>
          </w:p>
        </w:tc>
        <w:tc>
          <w:tcPr>
            <w:tcW w:w="329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1.1578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1"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0.0994    2.4200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5991"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6"/>
      </w:tblGrid>
      <w:tr w:rsidR="00736C94" w:rsidTr="00736C94">
        <w:trPr>
          <w:jc w:val="center"/>
        </w:trPr>
        <w:tc>
          <w:tcPr>
            <w:tcW w:w="780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t>2.2 GHz/</w:t>
            </w:r>
            <w:r>
              <w:rPr>
                <w:rFonts w:hint="eastAsia"/>
                <w:lang w:eastAsia="zh-CN"/>
              </w:rPr>
              <w:t>住宅</w:t>
            </w:r>
            <w:r>
              <w:t>/ 30°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3.2810    1.4200</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1.8414    0.9697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14.4825</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2.7681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8215AE">
            <w:pPr>
              <w:pStyle w:val="Tabletext"/>
              <w:spacing w:before="30" w:after="30"/>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–1.3799    1.0010</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–11.1669    2.4724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–0.8893  –16.4615</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–0.1030  –13.7102</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–0.2432    0.6519</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–0.1025    1.7671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1.9053</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1.9053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0.0196    3.9374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6"/>
      </w:tblGrid>
      <w:tr w:rsidR="00736C94" w:rsidTr="00736C94">
        <w:trPr>
          <w:jc w:val="center"/>
        </w:trPr>
        <w:tc>
          <w:tcPr>
            <w:tcW w:w="780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spacing w:before="40" w:after="40"/>
            </w:pPr>
            <w:r>
              <w:t>2.2 GHz/</w:t>
            </w:r>
            <w:r>
              <w:rPr>
                <w:rFonts w:hint="eastAsia"/>
                <w:lang w:eastAsia="zh-CN"/>
              </w:rPr>
              <w:t>住宅</w:t>
            </w:r>
            <w:r>
              <w:t>/ 60°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spacing w:before="40" w:after="40"/>
            </w:pPr>
            <w:r>
              <w:rPr>
                <w:rFonts w:hint="eastAsia"/>
                <w:lang w:eastAsia="zh-CN"/>
              </w:rPr>
              <w:t>信息</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3.255 1.287</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3.277 1.260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6.47</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7.81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8215AE">
            <w:pPr>
              <w:pStyle w:val="Tabletext"/>
              <w:spacing w:before="20" w:after="20"/>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0  0.30</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–2.32 2.06</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–2.024 –19.454</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–1.496 –22.894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0.273  0.403</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–0.361  –0.119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3.84</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3.84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–1.591  12.274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 ; 0.9]</w:t>
            </w:r>
          </w:p>
        </w:tc>
      </w:tr>
    </w:tbl>
    <w:p w:rsidR="00736C94" w:rsidRDefault="00736C94" w:rsidP="00736C94"/>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9"/>
      </w:tblGrid>
      <w:tr w:rsidR="00736C94" w:rsidTr="00736C94">
        <w:trPr>
          <w:jc w:val="center"/>
        </w:trPr>
        <w:tc>
          <w:tcPr>
            <w:tcW w:w="7804"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lastRenderedPageBreak/>
              <w:t xml:space="preserve">2.2 GHz/ </w:t>
            </w:r>
            <w:r>
              <w:rPr>
                <w:rFonts w:hint="eastAsia"/>
                <w:lang w:eastAsia="zh-CN"/>
              </w:rPr>
              <w:t>住宅</w:t>
            </w:r>
            <w:r>
              <w:t>/ 70°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4.3291    0.7249</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3.4534    0.9763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highlight w:val="red"/>
              </w:rPr>
            </w:pPr>
            <w:r>
              <w:t>27.3637</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rPr>
                <w:highlight w:val="red"/>
              </w:rPr>
            </w:pPr>
            <w:r>
              <w:t>8.9481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8215AE">
            <w:pPr>
              <w:pStyle w:val="Tabletext"/>
              <w:spacing w:before="20" w:after="20"/>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–0.1625 0.3249</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–1.6084 0.5817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0.6321  –21.5594</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pPr>
            <w:r>
              <w:tab/>
            </w:r>
            <w:r>
              <w:tab/>
              <w:t>–0.3976   –22.7905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0.1764    0.4135</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tabs>
                <w:tab w:val="left" w:pos="615"/>
              </w:tabs>
              <w:spacing w:before="20" w:after="20"/>
            </w:pPr>
            <w:r>
              <w:tab/>
            </w:r>
            <w:r>
              <w:tab/>
            </w:r>
            <w:r>
              <w:tab/>
              <w:t>–0.0796    0.1939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1.6854</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1.6854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3.0127    6.2345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 ; 0.9]</w:t>
            </w:r>
          </w:p>
        </w:tc>
      </w:tr>
    </w:tbl>
    <w:p w:rsidR="00736C94" w:rsidRDefault="00736C94" w:rsidP="00736C94">
      <w:pPr>
        <w:pStyle w:val="Heading1"/>
        <w:rPr>
          <w:lang w:eastAsia="zh-CN"/>
        </w:rPr>
      </w:pPr>
      <w:r>
        <w:rPr>
          <w:lang w:eastAsia="zh-CN"/>
        </w:rPr>
        <w:t>3</w:t>
      </w:r>
      <w:r>
        <w:rPr>
          <w:lang w:eastAsia="zh-CN"/>
        </w:rPr>
        <w:tab/>
        <w:t xml:space="preserve">3 GHz </w:t>
      </w:r>
      <w:r>
        <w:rPr>
          <w:rFonts w:hint="eastAsia"/>
          <w:lang w:eastAsia="zh-CN"/>
        </w:rPr>
        <w:t>与</w:t>
      </w:r>
      <w:r>
        <w:rPr>
          <w:lang w:eastAsia="zh-CN"/>
        </w:rPr>
        <w:t xml:space="preserve"> 5 GHz</w:t>
      </w:r>
      <w:r>
        <w:rPr>
          <w:rFonts w:hint="eastAsia"/>
          <w:lang w:eastAsia="zh-CN"/>
        </w:rPr>
        <w:t>之间的频率</w:t>
      </w:r>
    </w:p>
    <w:p w:rsidR="00736C94" w:rsidRDefault="00736C94" w:rsidP="00736C94">
      <w:pPr>
        <w:pStyle w:val="Heading2"/>
        <w:spacing w:after="240"/>
      </w:pPr>
      <w:r>
        <w:t>3.1</w:t>
      </w:r>
      <w:r>
        <w:tab/>
      </w:r>
      <w:r>
        <w:rPr>
          <w:rFonts w:hint="eastAsia"/>
          <w:lang w:eastAsia="zh-CN"/>
        </w:rPr>
        <w:t>城市环境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6"/>
      </w:tblGrid>
      <w:tr w:rsidR="00736C94" w:rsidTr="00736C94">
        <w:trPr>
          <w:jc w:val="center"/>
        </w:trPr>
        <w:tc>
          <w:tcPr>
            <w:tcW w:w="780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t>3.8 GHz/</w:t>
            </w:r>
            <w:r>
              <w:rPr>
                <w:rFonts w:hint="eastAsia"/>
                <w:lang w:eastAsia="zh-CN"/>
              </w:rPr>
              <w:t>城市</w:t>
            </w:r>
            <w:r>
              <w:t>/ 20°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µ</w:t>
            </w:r>
            <w:r>
              <w:rPr>
                <w:i/>
                <w:iCs/>
                <w:vertAlign w:val="subscript"/>
              </w:rPr>
              <w:t>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2.5467    1.0431</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tabs>
                <w:tab w:val="left" w:pos="480"/>
              </w:tabs>
              <w:spacing w:before="20" w:after="20"/>
            </w:pPr>
            <w:r>
              <w:tab/>
            </w:r>
            <w:r>
              <w:tab/>
              <w:t>3.6890    0.9796</w:t>
            </w:r>
            <w:r>
              <w:tab/>
            </w:r>
            <w:r>
              <w:tab/>
            </w:r>
            <w:r>
              <w:tab/>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5.2610</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10.3114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8215AE">
            <w:pPr>
              <w:pStyle w:val="Tabletext"/>
              <w:spacing w:before="20" w:after="20"/>
              <w:jc w:val="center"/>
              <w:rPr>
                <w:lang w:val="de-CH"/>
              </w:rPr>
            </w:pPr>
            <m:oMath>
              <m:sSub>
                <m:sSubPr>
                  <m:ctrlPr>
                    <w:rPr>
                      <w:rFonts w:ascii="Cambria Math" w:hAnsi="Cambria Math"/>
                      <w:i/>
                    </w:rPr>
                  </m:ctrlPr>
                </m:sSubPr>
                <m:e>
                  <m:r>
                    <m:rPr>
                      <m:sty m:val="p"/>
                    </m:rPr>
                    <w:rPr>
                      <w:rFonts w:ascii="Cambria Math" w:hAnsi="Cambria Math"/>
                      <w:lang w:eastAsia="zh-CN"/>
                    </w:rPr>
                    <m:t>μ</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rPr>
                  </m:ctrlPr>
                </m:sSubPr>
                <m:e>
                  <m:r>
                    <m:rPr>
                      <m:sty m:val="p"/>
                    </m:rPr>
                    <w:rPr>
                      <w:rFonts w:ascii="Cambria Math" w:hAnsi="Cambria Math"/>
                      <w:lang w:eastAsia="zh-CN"/>
                    </w:rPr>
                    <m:t>σ</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−2.7844 2.6841</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tabs>
                <w:tab w:val="left" w:pos="480"/>
              </w:tabs>
              <w:spacing w:before="20" w:after="20"/>
            </w:pPr>
            <w:r>
              <w:tab/>
            </w:r>
            <w:r>
              <w:tab/>
              <w:t>−19.4022</w:t>
            </w:r>
            <w:r>
              <w:tab/>
              <w:t>3.2428</w:t>
            </w:r>
            <w:r>
              <w:tab/>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rPr>
                <w:i/>
                <w:iCs/>
              </w:rPr>
              <w:t>h</w:t>
            </w:r>
            <w:r>
              <w:rPr>
                <w:vertAlign w:val="subscript"/>
              </w:rPr>
              <w:t>1</w:t>
            </w:r>
            <w:r>
              <w:rPr>
                <w:i/>
                <w:iCs/>
                <w:vertAlign w:val="subscript"/>
              </w:rPr>
              <w:t>G,B</w:t>
            </w:r>
            <w:r>
              <w:rPr>
                <w:vertAlign w:val="subscript"/>
              </w:rPr>
              <w:t xml:space="preserve">, </w:t>
            </w:r>
            <w:r>
              <w:rPr>
                <w:i/>
                <w:iCs/>
              </w:rPr>
              <w:t>h</w:t>
            </w:r>
            <w:r>
              <w:rPr>
                <w:vertAlign w:val="subscript"/>
              </w:rPr>
              <w:t>2</w:t>
            </w:r>
            <w:r>
              <w:rPr>
                <w:i/>
                <w:iCs/>
                <w:vertAlign w:val="subscript"/>
              </w:rPr>
              <w:t>G,B</w:t>
            </w:r>
            <w:r>
              <w:fldChar w:fldCharType="begin"/>
            </w:r>
            <w:r>
              <w:instrText xml:space="preserve"> QUOTE </w:instrText>
            </w:r>
            <m:oMath>
              <m:sSub>
                <m:sSubPr>
                  <m:ctrlPr>
                    <w:rPr>
                      <w:rFonts w:ascii="Cambria Math" w:hAnsi="Cambria Math"/>
                      <w:i/>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0.1757  −12.9417</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0.9638   −0.9382</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rPr>
                <w:i/>
                <w:iCs/>
              </w:rPr>
              <w:t>g</w:t>
            </w:r>
            <w:r>
              <w:rPr>
                <w:vertAlign w:val="subscript"/>
              </w:rPr>
              <w:t>1</w:t>
            </w:r>
            <w:r>
              <w:rPr>
                <w:i/>
                <w:iCs/>
                <w:vertAlign w:val="subscript"/>
              </w:rPr>
              <w:t>G,B</w:t>
            </w:r>
            <w:r>
              <w:rPr>
                <w:vertAlign w:val="subscript"/>
              </w:rPr>
              <w:t xml:space="preserve">,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−0.2044    1.5866</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0.0537    4.5670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1.4243</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1.4243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rPr>
                <w:i/>
                <w:iCs/>
              </w:rPr>
              <w:t>f</w:t>
            </w:r>
            <w:r>
              <w:rPr>
                <w:vertAlign w:val="subscript"/>
              </w:rPr>
              <w:t>1</w:t>
            </w:r>
            <w:r>
              <w:t>Δ</w:t>
            </w:r>
            <w:r>
              <w:rPr>
                <w:i/>
                <w:iCs/>
              </w:rPr>
              <w:t>M</w:t>
            </w:r>
            <w:r>
              <w:rPr>
                <w:i/>
                <w:iCs/>
                <w:vertAlign w:val="subscript"/>
              </w:rPr>
              <w:t>A</w:t>
            </w:r>
            <w:r>
              <w:t>+</w:t>
            </w:r>
            <w:r>
              <w:rPr>
                <w:i/>
                <w:iCs/>
              </w:rPr>
              <w:t>f</w:t>
            </w:r>
            <w:r>
              <w:rPr>
                <w:vertAlign w:val="subscript"/>
              </w:rPr>
              <w:t>2</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0.1073    1.9199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w:t>
            </w:r>
            <w:r>
              <w:rPr>
                <w:i/>
                <w:iCs/>
              </w:rPr>
              <w:t>p</w:t>
            </w:r>
            <w:r>
              <w:rPr>
                <w:i/>
                <w:iCs/>
                <w:vertAlign w:val="subscript"/>
              </w:rPr>
              <w:t>B,min</w:t>
            </w:r>
            <w:r>
              <w:t xml:space="preserve"> , </w:t>
            </w:r>
            <w:r>
              <w:rPr>
                <w:i/>
                <w:iCs/>
              </w:rPr>
              <w:t>p</w:t>
            </w:r>
            <w:r>
              <w:rPr>
                <w:i/>
                <w:iCs/>
                <w:vertAlign w:val="subscript"/>
              </w:rPr>
              <w:t>B,max</w:t>
            </w:r>
            <w:r>
              <w:t>]</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 ; 0.9]</w:t>
            </w:r>
          </w:p>
        </w:tc>
      </w:tr>
    </w:tbl>
    <w:p w:rsidR="00736C94" w:rsidRDefault="00736C94" w:rsidP="00736C94">
      <w:pPr>
        <w:pStyle w:val="Tablefin"/>
      </w:pPr>
    </w:p>
    <w:p w:rsidR="00736C94" w:rsidRDefault="00736C94" w:rsidP="00736C94">
      <w:r>
        <w:rPr>
          <w:b/>
        </w:rP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9"/>
      </w:tblGrid>
      <w:tr w:rsidR="00736C94" w:rsidTr="00736C94">
        <w:trPr>
          <w:jc w:val="center"/>
        </w:trPr>
        <w:tc>
          <w:tcPr>
            <w:tcW w:w="7804"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lastRenderedPageBreak/>
              <w:t>3.8 GHz/</w:t>
            </w:r>
            <w:r>
              <w:rPr>
                <w:rFonts w:hint="eastAsia"/>
                <w:lang w:eastAsia="zh-CN"/>
              </w:rPr>
              <w:t>城市</w:t>
            </w:r>
            <w:r>
              <w:t>/ 30°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µ</w:t>
            </w:r>
            <w:r>
              <w:rPr>
                <w:i/>
                <w:iCs/>
                <w:vertAlign w:val="subscript"/>
              </w:rPr>
              <w:t>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2.0158    1.2348</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2.2627    1.4901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4.5491</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2.0749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8215AE">
            <w:pPr>
              <w:pStyle w:val="Tabletext"/>
              <w:jc w:val="center"/>
              <w:rPr>
                <w:lang w:val="de-CH"/>
              </w:rPr>
            </w:pPr>
            <m:oMath>
              <m:sSub>
                <m:sSubPr>
                  <m:ctrlPr>
                    <w:rPr>
                      <w:rFonts w:ascii="Cambria Math" w:hAnsi="Cambria Math"/>
                      <w:i/>
                    </w:rPr>
                  </m:ctrlPr>
                </m:sSubPr>
                <m:e>
                  <m:r>
                    <m:rPr>
                      <m:sty m:val="p"/>
                    </m:rPr>
                    <w:rPr>
                      <w:rFonts w:ascii="Cambria Math" w:hAnsi="Cambria Math"/>
                      <w:lang w:eastAsia="zh-CN"/>
                    </w:rPr>
                    <m:t>μ</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rPr>
                  </m:ctrlPr>
                </m:sSubPr>
                <m:e>
                  <m:r>
                    <m:rPr>
                      <m:sty m:val="p"/>
                    </m:rPr>
                    <w:rPr>
                      <w:rFonts w:ascii="Cambria Math" w:hAnsi="Cambria Math"/>
                      <w:lang w:eastAsia="zh-CN"/>
                    </w:rPr>
                    <m:t>σ</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−3.7749    2.2381</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−17.9098    2.9828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rPr>
                <w:i/>
                <w:iCs/>
              </w:rPr>
              <w:t>h</w:t>
            </w:r>
            <w:r>
              <w:rPr>
                <w:vertAlign w:val="subscript"/>
              </w:rPr>
              <w:t>1</w:t>
            </w:r>
            <w:r>
              <w:rPr>
                <w:i/>
                <w:iCs/>
                <w:vertAlign w:val="subscript"/>
              </w:rPr>
              <w:t>G,B</w:t>
            </w:r>
            <w:r>
              <w:rPr>
                <w:vertAlign w:val="subscript"/>
              </w:rPr>
              <w:t xml:space="preserve">, </w:t>
            </w:r>
            <w:r>
              <w:rPr>
                <w:i/>
                <w:iCs/>
              </w:rPr>
              <w:t>h</w:t>
            </w:r>
            <w:r>
              <w:rPr>
                <w:vertAlign w:val="subscript"/>
              </w:rPr>
              <w:t>2</w:t>
            </w:r>
            <w:r>
              <w:rPr>
                <w:i/>
                <w:iCs/>
                <w:vertAlign w:val="subscript"/>
              </w:rPr>
              <w:t>G,B</w:t>
            </w:r>
            <w:r>
              <w:fldChar w:fldCharType="begin"/>
            </w:r>
            <w:r>
              <w:instrText xml:space="preserve"> QUOTE </w:instrText>
            </w:r>
            <m:oMath>
              <m:sSub>
                <m:sSubPr>
                  <m:ctrlPr>
                    <w:rPr>
                      <w:rFonts w:ascii="Cambria Math" w:hAnsi="Cambria Math"/>
                      <w:i/>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−0.1564  −15.1531</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0.8250   −2.5833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g</w:t>
            </w:r>
            <w:r>
              <w:rPr>
                <w:vertAlign w:val="subscript"/>
              </w:rPr>
              <w:t>1</w:t>
            </w:r>
            <w:r>
              <w:rPr>
                <w:i/>
                <w:iCs/>
                <w:vertAlign w:val="subscript"/>
              </w:rPr>
              <w:t>G,B</w:t>
            </w:r>
            <w:r>
              <w:rPr>
                <w:vertAlign w:val="subscript"/>
              </w:rPr>
              <w:t xml:space="preserve">,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−0.0343    1.0602</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−0.0741    2.1406</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0.8999</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0.8999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rPr>
                <w:i/>
                <w:iCs/>
              </w:rPr>
              <w:t>f</w:t>
            </w:r>
            <w:r>
              <w:rPr>
                <w:vertAlign w:val="subscript"/>
              </w:rPr>
              <w:t>1</w:t>
            </w:r>
            <w:r>
              <w:t>Δ</w:t>
            </w:r>
            <w:r>
              <w:rPr>
                <w:i/>
                <w:iCs/>
              </w:rPr>
              <w:t>M</w:t>
            </w:r>
            <w:r>
              <w:rPr>
                <w:i/>
                <w:iCs/>
                <w:vertAlign w:val="subscript"/>
              </w:rPr>
              <w:t>A</w:t>
            </w:r>
            <w:r>
              <w:t>+</w:t>
            </w:r>
            <w:r>
              <w:rPr>
                <w:i/>
                <w:iCs/>
              </w:rPr>
              <w:t>f</w:t>
            </w:r>
            <w:r>
              <w:rPr>
                <w:vertAlign w:val="subscript"/>
              </w:rPr>
              <w:t>2</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0.2707   -0.0287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w:t>
            </w:r>
            <w:r>
              <w:rPr>
                <w:i/>
                <w:iCs/>
              </w:rPr>
              <w:t>p</w:t>
            </w:r>
            <w:r>
              <w:rPr>
                <w:i/>
                <w:iCs/>
                <w:vertAlign w:val="subscript"/>
              </w:rPr>
              <w:t>B,min</w:t>
            </w:r>
            <w:r>
              <w:rPr>
                <w:i/>
                <w:iCs/>
              </w:rPr>
              <w:t xml:space="preserve"> , p</w:t>
            </w:r>
            <w:r>
              <w:rPr>
                <w:i/>
                <w:iCs/>
                <w:vertAlign w:val="subscript"/>
              </w:rPr>
              <w:t>B,max</w:t>
            </w:r>
            <w:r>
              <w:t>]</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6"/>
      </w:tblGrid>
      <w:tr w:rsidR="00736C94" w:rsidTr="00736C94">
        <w:trPr>
          <w:jc w:val="center"/>
        </w:trPr>
        <w:tc>
          <w:tcPr>
            <w:tcW w:w="780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t>3.8 GHz/</w:t>
            </w:r>
            <w:r>
              <w:rPr>
                <w:rFonts w:hint="eastAsia"/>
                <w:lang w:eastAsia="zh-CN"/>
              </w:rPr>
              <w:t>城市</w:t>
            </w:r>
            <w:r>
              <w:t>/ 45°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trHeight w:val="321"/>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µ</w:t>
            </w:r>
            <w:r>
              <w:rPr>
                <w:i/>
                <w:iCs/>
                <w:vertAlign w:val="subscript"/>
              </w:rPr>
              <w:t>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2.3005    1.6960</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2.6314    1.1210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10.0</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6.0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8215AE">
            <w:pPr>
              <w:pStyle w:val="Tabletext"/>
              <w:jc w:val="center"/>
              <w:rPr>
                <w:lang w:val="de-CH"/>
              </w:rPr>
            </w:pPr>
            <m:oMath>
              <m:sSub>
                <m:sSubPr>
                  <m:ctrlPr>
                    <w:rPr>
                      <w:rFonts w:ascii="Cambria Math" w:hAnsi="Cambria Math"/>
                      <w:i/>
                    </w:rPr>
                  </m:ctrlPr>
                </m:sSubPr>
                <m:e>
                  <m:r>
                    <m:rPr>
                      <m:sty m:val="p"/>
                    </m:rPr>
                    <w:rPr>
                      <w:rFonts w:ascii="Cambria Math" w:hAnsi="Cambria Math"/>
                      <w:lang w:eastAsia="zh-CN"/>
                    </w:rPr>
                    <m:t>μ</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rPr>
                  </m:ctrlPr>
                </m:sSubPr>
                <m:e>
                  <m:r>
                    <m:rPr>
                      <m:sty m:val="p"/>
                    </m:rPr>
                    <w:rPr>
                      <w:rFonts w:ascii="Cambria Math" w:hAnsi="Cambria Math"/>
                      <w:lang w:eastAsia="zh-CN"/>
                    </w:rPr>
                    <m:t>σ</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−1.4466    1.1472</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−15.3926    3.2527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0.1550  −13.6861</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0.9509   −1.2462</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g</w:t>
            </w:r>
            <w:r>
              <w:rPr>
                <w:vertAlign w:val="subscript"/>
              </w:rPr>
              <w:t xml:space="preserve">1G,B,  </w:t>
            </w:r>
            <w:r>
              <w:t>g</w:t>
            </w:r>
            <w:r>
              <w:rPr>
                <w:vertAlign w:val="subscript"/>
              </w:rPr>
              <w:t>2G,B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0.1666    1.2558</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0.0363    4.4356</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1.6424</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1.6424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0.2517   −0.3512</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w:t>
            </w:r>
            <w:r>
              <w:rPr>
                <w:i/>
                <w:iCs/>
              </w:rPr>
              <w:t>p</w:t>
            </w:r>
            <w:r>
              <w:rPr>
                <w:i/>
                <w:iCs/>
                <w:vertAlign w:val="subscript"/>
              </w:rPr>
              <w:t>B,min</w:t>
            </w:r>
            <w:r>
              <w:rPr>
                <w:i/>
                <w:iCs/>
              </w:rPr>
              <w:t xml:space="preserve"> , p</w:t>
            </w:r>
            <w:r>
              <w:rPr>
                <w:i/>
                <w:iCs/>
                <w:vertAlign w:val="subscript"/>
              </w:rPr>
              <w:t>B,max</w:t>
            </w:r>
            <w:r>
              <w:t>]</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5"/>
      </w:tblGrid>
      <w:tr w:rsidR="00736C94" w:rsidTr="00736C94">
        <w:trPr>
          <w:jc w:val="center"/>
        </w:trPr>
        <w:tc>
          <w:tcPr>
            <w:tcW w:w="7800"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t>3.8 GHz/</w:t>
            </w:r>
            <w:r>
              <w:rPr>
                <w:rFonts w:hint="eastAsia"/>
                <w:lang w:eastAsia="zh-CN"/>
              </w:rPr>
              <w:t>城市</w:t>
            </w:r>
            <w:r>
              <w:t>/ 60°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2"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5"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µ</w:t>
            </w:r>
            <w:r>
              <w:rPr>
                <w:i/>
                <w:iCs/>
                <w:vertAlign w:val="subscript"/>
              </w:rPr>
              <w:t>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2.4546    1.9595</w:t>
            </w:r>
          </w:p>
        </w:tc>
        <w:tc>
          <w:tcPr>
            <w:tcW w:w="3295"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1.8892    0.8982</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10.0</w:t>
            </w:r>
          </w:p>
        </w:tc>
        <w:tc>
          <w:tcPr>
            <w:tcW w:w="3295"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1.9126</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8215AE">
            <w:pPr>
              <w:pStyle w:val="Tabletext"/>
              <w:spacing w:before="20" w:after="20"/>
              <w:jc w:val="center"/>
              <w:rPr>
                <w:lang w:val="de-CH"/>
              </w:rPr>
            </w:pPr>
            <m:oMath>
              <m:sSub>
                <m:sSubPr>
                  <m:ctrlPr>
                    <w:rPr>
                      <w:rFonts w:ascii="Cambria Math" w:hAnsi="Cambria Math"/>
                      <w:i/>
                    </w:rPr>
                  </m:ctrlPr>
                </m:sSubPr>
                <m:e>
                  <m:r>
                    <m:rPr>
                      <m:sty m:val="p"/>
                    </m:rPr>
                    <w:rPr>
                      <w:rFonts w:ascii="Cambria Math" w:hAnsi="Cambria Math"/>
                      <w:lang w:eastAsia="zh-CN"/>
                    </w:rPr>
                    <m:t>μ</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rPr>
                  </m:ctrlPr>
                </m:sSubPr>
                <m:e>
                  <m:r>
                    <m:rPr>
                      <m:sty m:val="p"/>
                    </m:rPr>
                    <w:rPr>
                      <w:rFonts w:ascii="Cambria Math" w:hAnsi="Cambria Math"/>
                      <w:lang w:eastAsia="zh-CN"/>
                    </w:rPr>
                    <m:t>σ</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−1.6655    0.8244</w:t>
            </w:r>
          </w:p>
        </w:tc>
        <w:tc>
          <w:tcPr>
            <w:tcW w:w="3295"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−14.4922    3.4941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−0.4887  −17.2505</w:t>
            </w:r>
          </w:p>
        </w:tc>
        <w:tc>
          <w:tcPr>
            <w:tcW w:w="3295"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0.4501   −9.6935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−0.3373    0.3285</w:t>
            </w:r>
          </w:p>
        </w:tc>
        <w:tc>
          <w:tcPr>
            <w:tcW w:w="3295"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0.1202    4.8329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2.3036</w:t>
            </w:r>
          </w:p>
        </w:tc>
        <w:tc>
          <w:tcPr>
            <w:tcW w:w="3295"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2.3036</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2"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0.0025    1.4949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w:t>
            </w:r>
            <w:r>
              <w:rPr>
                <w:i/>
                <w:iCs/>
              </w:rPr>
              <w:t>p</w:t>
            </w:r>
            <w:r>
              <w:rPr>
                <w:i/>
                <w:iCs/>
                <w:vertAlign w:val="subscript"/>
              </w:rPr>
              <w:t>B,min</w:t>
            </w:r>
            <w:r>
              <w:rPr>
                <w:i/>
                <w:iCs/>
              </w:rPr>
              <w:t xml:space="preserve"> , p</w:t>
            </w:r>
            <w:r>
              <w:rPr>
                <w:i/>
                <w:iCs/>
                <w:vertAlign w:val="subscript"/>
              </w:rPr>
              <w:t>B,max</w:t>
            </w:r>
            <w:r>
              <w:t>]</w:t>
            </w:r>
          </w:p>
        </w:tc>
        <w:tc>
          <w:tcPr>
            <w:tcW w:w="5992"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6"/>
      </w:tblGrid>
      <w:tr w:rsidR="00736C94" w:rsidTr="00736C94">
        <w:trPr>
          <w:jc w:val="center"/>
        </w:trPr>
        <w:tc>
          <w:tcPr>
            <w:tcW w:w="780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lastRenderedPageBreak/>
              <w:t xml:space="preserve">3.8 GHz/ </w:t>
            </w:r>
            <w:r>
              <w:rPr>
                <w:rFonts w:hint="eastAsia"/>
                <w:lang w:eastAsia="zh-CN"/>
              </w:rPr>
              <w:t>城市</w:t>
            </w:r>
            <w:r>
              <w:t>/ 70°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µ</w:t>
            </w:r>
            <w:r>
              <w:rPr>
                <w:i/>
                <w:iCs/>
                <w:vertAlign w:val="subscript"/>
              </w:rPr>
              <w:t>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2.8354    2.4631</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1.5170    1.1057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67.5721</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3.6673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8215AE">
            <w:pPr>
              <w:pStyle w:val="Tabletext"/>
              <w:spacing w:before="20" w:after="20"/>
              <w:jc w:val="center"/>
              <w:rPr>
                <w:lang w:val="de-CH"/>
              </w:rPr>
            </w:pPr>
            <m:oMath>
              <m:sSub>
                <m:sSubPr>
                  <m:ctrlPr>
                    <w:rPr>
                      <w:rFonts w:ascii="Cambria Math" w:hAnsi="Cambria Math"/>
                      <w:i/>
                    </w:rPr>
                  </m:ctrlPr>
                </m:sSubPr>
                <m:e>
                  <m:r>
                    <m:rPr>
                      <m:sty m:val="p"/>
                    </m:rPr>
                    <w:rPr>
                      <w:rFonts w:ascii="Cambria Math" w:hAnsi="Cambria Math"/>
                      <w:lang w:eastAsia="zh-CN"/>
                    </w:rPr>
                    <m:t>μ</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rPr>
                  </m:ctrlPr>
                </m:sSubPr>
                <m:e>
                  <m:r>
                    <m:rPr>
                      <m:sty m:val="p"/>
                    </m:rPr>
                    <w:rPr>
                      <w:rFonts w:ascii="Cambria Math" w:hAnsi="Cambria Math"/>
                      <w:lang w:eastAsia="zh-CN"/>
                    </w:rPr>
                    <m:t>σ</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−1.0455    0.2934</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−14.2294    5.4444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−3.0973  −20.7862</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0.0908  −15.8022</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0.0808    0.8952</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0.0065    3.1520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2.2062</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2.2062</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0.0755    2.1426</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w:t>
            </w:r>
            <w:r>
              <w:rPr>
                <w:i/>
                <w:iCs/>
              </w:rPr>
              <w:t>p</w:t>
            </w:r>
            <w:r>
              <w:rPr>
                <w:i/>
                <w:iCs/>
                <w:vertAlign w:val="subscript"/>
              </w:rPr>
              <w:t>B,min</w:t>
            </w:r>
            <w:r>
              <w:rPr>
                <w:i/>
                <w:iCs/>
              </w:rPr>
              <w:t xml:space="preserve"> , p</w:t>
            </w:r>
            <w:r>
              <w:rPr>
                <w:i/>
                <w:iCs/>
                <w:vertAlign w:val="subscript"/>
              </w:rPr>
              <w:t>B,max</w:t>
            </w:r>
            <w:r>
              <w:t>]</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 ; 0.9]</w:t>
            </w:r>
          </w:p>
        </w:tc>
      </w:tr>
    </w:tbl>
    <w:p w:rsidR="00736C94" w:rsidRDefault="00736C94" w:rsidP="00736C94">
      <w:pPr>
        <w:pStyle w:val="Tablefin"/>
      </w:pPr>
    </w:p>
    <w:p w:rsidR="00736C94" w:rsidRDefault="00736C94" w:rsidP="00736C94">
      <w:pPr>
        <w:pStyle w:val="Heading2"/>
      </w:pPr>
      <w:r>
        <w:t>3.2</w:t>
      </w:r>
      <w:r>
        <w:tab/>
      </w:r>
      <w:r>
        <w:rPr>
          <w:rFonts w:hint="eastAsia"/>
          <w:lang w:eastAsia="zh-CN"/>
        </w:rPr>
        <w:t>郊区环境</w:t>
      </w:r>
    </w:p>
    <w:p w:rsidR="00736C94" w:rsidRDefault="00736C94" w:rsidP="00736C94">
      <w:pPr>
        <w:pStyle w:val="TableNo"/>
        <w:spacing w:before="0"/>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9"/>
      </w:tblGrid>
      <w:tr w:rsidR="00736C94" w:rsidTr="00736C94">
        <w:trPr>
          <w:jc w:val="center"/>
        </w:trPr>
        <w:tc>
          <w:tcPr>
            <w:tcW w:w="7804"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t>3.8 GHz/</w:t>
            </w:r>
            <w:r>
              <w:rPr>
                <w:rFonts w:hint="eastAsia"/>
                <w:lang w:eastAsia="zh-CN"/>
              </w:rPr>
              <w:t>郊区</w:t>
            </w:r>
            <w:r>
              <w:t>/ 20°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µ</w:t>
            </w:r>
            <w:r>
              <w:rPr>
                <w:i/>
                <w:iCs/>
                <w:vertAlign w:val="subscript"/>
              </w:rPr>
              <w:t>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2.8194    1.6507</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2.5873    1.3919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11.1083</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4.4393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8215AE">
            <w:pPr>
              <w:pStyle w:val="Tabletext"/>
              <w:spacing w:before="20" w:after="20"/>
              <w:jc w:val="center"/>
              <w:rPr>
                <w:lang w:val="de-CH"/>
              </w:rPr>
            </w:pPr>
            <m:oMath>
              <m:sSub>
                <m:sSubPr>
                  <m:ctrlPr>
                    <w:rPr>
                      <w:rFonts w:ascii="Cambria Math" w:hAnsi="Cambria Math"/>
                      <w:i/>
                    </w:rPr>
                  </m:ctrlPr>
                </m:sSubPr>
                <m:e>
                  <m:r>
                    <m:rPr>
                      <m:sty m:val="p"/>
                    </m:rPr>
                    <w:rPr>
                      <w:rFonts w:ascii="Cambria Math" w:hAnsi="Cambria Math"/>
                      <w:lang w:eastAsia="zh-CN"/>
                    </w:rPr>
                    <m:t>μ</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rPr>
                  </m:ctrlPr>
                </m:sSubPr>
                <m:e>
                  <m:r>
                    <m:rPr>
                      <m:sty m:val="p"/>
                    </m:rPr>
                    <w:rPr>
                      <w:rFonts w:ascii="Cambria Math" w:hAnsi="Cambria Math"/>
                      <w:lang w:eastAsia="zh-CN"/>
                    </w:rPr>
                    <m:t>σ</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−4.8136    1.9133</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−17.0970    2.9350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−0.4500  -17.9227</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0.8991   −2.4082</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−0.1763    0.8244</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0.0582    4.0347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1.2571</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1.2571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0.0727    2.8177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w:t>
            </w:r>
            <w:r>
              <w:rPr>
                <w:i/>
                <w:iCs/>
              </w:rPr>
              <w:t>p</w:t>
            </w:r>
            <w:r>
              <w:rPr>
                <w:i/>
                <w:iCs/>
                <w:vertAlign w:val="subscript"/>
              </w:rPr>
              <w:t>B,min</w:t>
            </w:r>
            <w:r>
              <w:rPr>
                <w:i/>
                <w:iCs/>
              </w:rPr>
              <w:t xml:space="preserve"> , p</w:t>
            </w:r>
            <w:r>
              <w:rPr>
                <w:i/>
                <w:iCs/>
                <w:vertAlign w:val="subscript"/>
              </w:rPr>
              <w:t>B,max</w:t>
            </w:r>
            <w:r>
              <w:t>]</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0"/>
        <w:gridCol w:w="2697"/>
        <w:gridCol w:w="3126"/>
      </w:tblGrid>
      <w:tr w:rsidR="00736C94" w:rsidTr="00736C94">
        <w:trPr>
          <w:jc w:val="center"/>
        </w:trPr>
        <w:tc>
          <w:tcPr>
            <w:tcW w:w="7753"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t>3.8 GHz/</w:t>
            </w:r>
            <w:r>
              <w:rPr>
                <w:rFonts w:hint="eastAsia"/>
                <w:lang w:eastAsia="zh-CN"/>
              </w:rPr>
              <w:t>郊区</w:t>
            </w:r>
            <w:r>
              <w:t>/ 30°</w:t>
            </w:r>
          </w:p>
        </w:tc>
      </w:tr>
      <w:tr w:rsidR="00736C94" w:rsidTr="00736C94">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82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126"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2.9226    1.3840</w:t>
            </w:r>
          </w:p>
        </w:tc>
        <w:tc>
          <w:tcPr>
            <w:tcW w:w="312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2.7375    0.6890</w:t>
            </w:r>
          </w:p>
        </w:tc>
      </w:tr>
      <w:tr w:rsidR="00736C94" w:rsidTr="00736C94">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6.7899</w:t>
            </w:r>
          </w:p>
        </w:tc>
        <w:tc>
          <w:tcPr>
            <w:tcW w:w="312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7.7356</w:t>
            </w:r>
          </w:p>
        </w:tc>
      </w:tr>
      <w:tr w:rsidR="00736C94" w:rsidTr="00736C94">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lang w:val="de-CH"/>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−1.9611    1.8460</w:t>
            </w:r>
          </w:p>
        </w:tc>
        <w:tc>
          <w:tcPr>
            <w:tcW w:w="312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−15.3022    2.9379</w:t>
            </w:r>
          </w:p>
        </w:tc>
      </w:tr>
      <w:tr w:rsidR="00736C94" w:rsidTr="00736C94">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0.2329  −15.0063</w:t>
            </w:r>
          </w:p>
        </w:tc>
        <w:tc>
          <w:tcPr>
            <w:tcW w:w="312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0.5146   −8.9987</w:t>
            </w:r>
          </w:p>
        </w:tc>
      </w:tr>
      <w:tr w:rsidR="00736C94" w:rsidTr="00736C94">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0.0334    1.3323</w:t>
            </w:r>
          </w:p>
        </w:tc>
        <w:tc>
          <w:tcPr>
            <w:tcW w:w="312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0.0880    4.4692</w:t>
            </w:r>
          </w:p>
        </w:tc>
      </w:tr>
      <w:tr w:rsidR="00736C94" w:rsidTr="00736C94">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1.6156</w:t>
            </w:r>
          </w:p>
        </w:tc>
        <w:tc>
          <w:tcPr>
            <w:tcW w:w="312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1.6156</w:t>
            </w:r>
          </w:p>
        </w:tc>
      </w:tr>
      <w:tr w:rsidR="00736C94" w:rsidTr="00736C94">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82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0.1281    2.3949</w:t>
            </w:r>
          </w:p>
        </w:tc>
      </w:tr>
      <w:tr w:rsidR="00736C94" w:rsidTr="00736C94">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582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 ; 0.9]</w:t>
            </w:r>
          </w:p>
        </w:tc>
      </w:tr>
    </w:tbl>
    <w:p w:rsidR="00736C94" w:rsidRDefault="00736C94" w:rsidP="00736C94">
      <w:pPr>
        <w:spacing w:before="0"/>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9"/>
      </w:tblGrid>
      <w:tr w:rsidR="00736C94" w:rsidTr="00736C94">
        <w:trPr>
          <w:jc w:val="center"/>
        </w:trPr>
        <w:tc>
          <w:tcPr>
            <w:tcW w:w="7804"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lastRenderedPageBreak/>
              <w:t>3.8 GHz/</w:t>
            </w:r>
            <w:r>
              <w:rPr>
                <w:rFonts w:hint="eastAsia"/>
                <w:lang w:eastAsia="zh-CN"/>
              </w:rPr>
              <w:t>郊区</w:t>
            </w:r>
            <w:r>
              <w:t>/ 45°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4.3019    0.8530</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2.3715    1.3435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36.1277</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9.5511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8215AE">
            <w:pPr>
              <w:pStyle w:val="Tabletext"/>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−1.2730    0.9286</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−5.6373    2.9302</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0.2050  −17.5670</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−0.7188  −21.0513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0.0074    0.7490</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−0.2896   −0.3951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1.1191</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1.1191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−0.9586   10.8084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9"/>
        <w:gridCol w:w="2693"/>
        <w:gridCol w:w="3259"/>
      </w:tblGrid>
      <w:tr w:rsidR="00736C94" w:rsidTr="00736C94">
        <w:trPr>
          <w:jc w:val="center"/>
        </w:trPr>
        <w:tc>
          <w:tcPr>
            <w:tcW w:w="775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t>3.8 GHz/</w:t>
            </w:r>
            <w:r>
              <w:rPr>
                <w:rFonts w:hint="eastAsia"/>
                <w:lang w:eastAsia="zh-CN"/>
              </w:rPr>
              <w:t>郊区</w:t>
            </w:r>
            <w:r>
              <w:t>/ 60°</w:t>
            </w:r>
          </w:p>
        </w:tc>
      </w:tr>
      <w:tr w:rsidR="00736C94" w:rsidTr="00736C94">
        <w:trPr>
          <w:jc w:val="center"/>
        </w:trPr>
        <w:tc>
          <w:tcPr>
            <w:tcW w:w="1799"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52"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799"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59"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799"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t>µ</w:t>
            </w:r>
            <w:r>
              <w:rPr>
                <w:i/>
                <w:iCs/>
                <w:vertAlign w:val="subscript"/>
              </w:rPr>
              <w:t xml:space="preserve"> G,B</w:t>
            </w:r>
            <w:r>
              <w:rPr>
                <w:i/>
                <w:iCs/>
              </w:rPr>
              <w:t>,</w:t>
            </w:r>
            <w:r>
              <w:sym w:font="Symbol" w:char="F073"/>
            </w:r>
            <w:r>
              <w:rPr>
                <w:i/>
                <w:iCs/>
                <w:vertAlign w:val="subscript"/>
              </w:rPr>
              <w:t>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2.8958    1.7061</w:t>
            </w:r>
          </w:p>
        </w:tc>
        <w:tc>
          <w:tcPr>
            <w:tcW w:w="325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1.9128    0.6869</w:t>
            </w:r>
          </w:p>
        </w:tc>
      </w:tr>
      <w:tr w:rsidR="00736C94" w:rsidTr="00736C94">
        <w:trPr>
          <w:jc w:val="center"/>
        </w:trPr>
        <w:tc>
          <w:tcPr>
            <w:tcW w:w="1799"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dur</w:t>
            </w:r>
            <w:r>
              <w:rPr>
                <w:i/>
                <w:iCs/>
                <w:vertAlign w:val="subscript"/>
              </w:rPr>
              <w:t>minG,B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13.9133</w:t>
            </w:r>
          </w:p>
        </w:tc>
        <w:tc>
          <w:tcPr>
            <w:tcW w:w="325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2.9398</w:t>
            </w:r>
          </w:p>
        </w:tc>
      </w:tr>
      <w:tr w:rsidR="00736C94" w:rsidTr="00736C94">
        <w:trPr>
          <w:jc w:val="center"/>
        </w:trPr>
        <w:tc>
          <w:tcPr>
            <w:tcW w:w="1799" w:type="dxa"/>
            <w:tcBorders>
              <w:top w:val="single" w:sz="4" w:space="0" w:color="000000"/>
              <w:left w:val="single" w:sz="4" w:space="0" w:color="000000"/>
              <w:bottom w:val="single" w:sz="4" w:space="0" w:color="000000"/>
              <w:right w:val="single" w:sz="4" w:space="0" w:color="000000"/>
            </w:tcBorders>
            <w:vAlign w:val="center"/>
            <w:hideMark/>
          </w:tcPr>
          <w:p w:rsidR="00736C94" w:rsidRDefault="008215AE">
            <w:pPr>
              <w:pStyle w:val="Tabletext"/>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−1.1987    1.0492</w:t>
            </w:r>
          </w:p>
        </w:tc>
        <w:tc>
          <w:tcPr>
            <w:tcW w:w="325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−13.1811    2.6228</w:t>
            </w:r>
          </w:p>
        </w:tc>
      </w:tr>
      <w:tr w:rsidR="00736C94" w:rsidTr="00736C94">
        <w:trPr>
          <w:jc w:val="center"/>
        </w:trPr>
        <w:tc>
          <w:tcPr>
            <w:tcW w:w="1799"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−1.6501  −18.9375</w:t>
            </w:r>
          </w:p>
        </w:tc>
        <w:tc>
          <w:tcPr>
            <w:tcW w:w="325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0.6911   −6.0721</w:t>
            </w:r>
          </w:p>
        </w:tc>
      </w:tr>
      <w:tr w:rsidR="00736C94" w:rsidTr="00736C94">
        <w:trPr>
          <w:jc w:val="center"/>
        </w:trPr>
        <w:tc>
          <w:tcPr>
            <w:tcW w:w="1799"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−0.1369    0.4477</w:t>
            </w:r>
          </w:p>
        </w:tc>
        <w:tc>
          <w:tcPr>
            <w:tcW w:w="325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0.0598    3.7220</w:t>
            </w:r>
          </w:p>
        </w:tc>
      </w:tr>
      <w:tr w:rsidR="00736C94" w:rsidTr="00736C94">
        <w:trPr>
          <w:jc w:val="center"/>
        </w:trPr>
        <w:tc>
          <w:tcPr>
            <w:tcW w:w="1799"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L</w:t>
            </w:r>
            <w:r>
              <w:rPr>
                <w:i/>
                <w:iCs/>
                <w:vertAlign w:val="subscript"/>
              </w:rPr>
              <w:t>corrG,B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3.0619</w:t>
            </w:r>
          </w:p>
        </w:tc>
        <w:tc>
          <w:tcPr>
            <w:tcW w:w="325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3.0619</w:t>
            </w:r>
          </w:p>
        </w:tc>
      </w:tr>
      <w:tr w:rsidR="00736C94" w:rsidTr="00736C94">
        <w:trPr>
          <w:jc w:val="center"/>
        </w:trPr>
        <w:tc>
          <w:tcPr>
            <w:tcW w:w="1799"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52"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−0.0419    5.8920</w:t>
            </w:r>
          </w:p>
        </w:tc>
      </w:tr>
      <w:tr w:rsidR="00736C94" w:rsidTr="00736C94">
        <w:trPr>
          <w:jc w:val="center"/>
        </w:trPr>
        <w:tc>
          <w:tcPr>
            <w:tcW w:w="1799"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5952"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6"/>
      </w:tblGrid>
      <w:tr w:rsidR="00736C94" w:rsidTr="00736C94">
        <w:trPr>
          <w:jc w:val="center"/>
        </w:trPr>
        <w:tc>
          <w:tcPr>
            <w:tcW w:w="780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t xml:space="preserve">3.8 GHz/ </w:t>
            </w:r>
            <w:r>
              <w:rPr>
                <w:rFonts w:hint="eastAsia"/>
                <w:lang w:eastAsia="zh-CN"/>
              </w:rPr>
              <w:t>郊区</w:t>
            </w:r>
            <w:r>
              <w:t>/ 70°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4.1684    1.0766</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1.4778    0.7033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42.0185</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1.8473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8215AE">
            <w:pPr>
              <w:pStyle w:val="Tabletext"/>
              <w:spacing w:before="20" w:after="20"/>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0.1600    0.5082</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−10.2225    1.8417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−3.4369  −18.1632</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0.3934   −9.6284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−1.1144    0.9703</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−0.1331    0.7223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2.5817</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2.5817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−0.1129    4.0555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 ; 0.9]</w:t>
            </w:r>
          </w:p>
        </w:tc>
      </w:tr>
    </w:tbl>
    <w:p w:rsidR="00736C94" w:rsidRDefault="00736C94" w:rsidP="00736C94">
      <w:pPr>
        <w:pStyle w:val="Heading2"/>
        <w:spacing w:after="120"/>
      </w:pPr>
      <w:r>
        <w:lastRenderedPageBreak/>
        <w:t>3.3</w:t>
      </w:r>
      <w:r>
        <w:tab/>
      </w:r>
      <w:r>
        <w:rPr>
          <w:rFonts w:hint="eastAsia"/>
          <w:lang w:eastAsia="zh-CN"/>
        </w:rPr>
        <w:t>村庄环境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9"/>
      </w:tblGrid>
      <w:tr w:rsidR="00736C94" w:rsidTr="00736C94">
        <w:trPr>
          <w:jc w:val="center"/>
        </w:trPr>
        <w:tc>
          <w:tcPr>
            <w:tcW w:w="7804"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t>3.8 GHz/</w:t>
            </w:r>
            <w:r>
              <w:rPr>
                <w:rFonts w:hint="eastAsia"/>
                <w:lang w:eastAsia="zh-CN"/>
              </w:rPr>
              <w:t>村庄</w:t>
            </w:r>
            <w:r>
              <w:t>/ 20°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2.0262    1.2355</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1.9451    1.4293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2.2401</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1.9624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8215AE">
            <w:pPr>
              <w:pStyle w:val="Tabletext"/>
              <w:jc w:val="center"/>
              <w:rPr>
                <w:i/>
                <w:iCs/>
                <w:lang w:val="de-CH"/>
              </w:rPr>
            </w:pPr>
            <m:oMath>
              <m:sSub>
                <m:sSubPr>
                  <m:ctrlPr>
                    <w:rPr>
                      <w:rFonts w:ascii="Cambria Math" w:hAnsi="Cambria Math"/>
                      <w:i/>
                      <w:iCs/>
                    </w:rPr>
                  </m:ctrlPr>
                </m:sSubPr>
                <m:e>
                  <m: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−3.1324    1.8929</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−16.5697    4.0368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−0.4368  −15.1009</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1.0921    1.6440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−0.0423    1.2532</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−0.0325    2.4452</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0.8380</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0.8380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0.0590    1.5623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w:t>
            </w:r>
            <w:r>
              <w:rPr>
                <w:i/>
                <w:iCs/>
              </w:rPr>
              <w:t>p</w:t>
            </w:r>
            <w:r>
              <w:rPr>
                <w:i/>
                <w:iCs/>
                <w:vertAlign w:val="subscript"/>
              </w:rPr>
              <w:t>B,min</w:t>
            </w:r>
            <w:r>
              <w:rPr>
                <w:i/>
                <w:iCs/>
              </w:rPr>
              <w:t xml:space="preserve"> , p</w:t>
            </w:r>
            <w:r>
              <w:rPr>
                <w:i/>
                <w:iCs/>
                <w:vertAlign w:val="subscript"/>
              </w:rPr>
              <w:t>B,max</w:t>
            </w:r>
            <w:r>
              <w:t>]</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0"/>
        <w:gridCol w:w="2693"/>
        <w:gridCol w:w="3348"/>
      </w:tblGrid>
      <w:tr w:rsidR="00736C94" w:rsidTr="00736C94">
        <w:trPr>
          <w:jc w:val="center"/>
        </w:trPr>
        <w:tc>
          <w:tcPr>
            <w:tcW w:w="783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t>3.8 GHz/</w:t>
            </w:r>
            <w:r>
              <w:rPr>
                <w:rFonts w:hint="eastAsia"/>
                <w:lang w:eastAsia="zh-CN"/>
              </w:rPr>
              <w:t>村庄</w:t>
            </w:r>
            <w:r>
              <w:t>/ 30°</w:t>
            </w:r>
          </w:p>
        </w:tc>
      </w:tr>
      <w:tr w:rsidR="00736C94" w:rsidTr="00736C94">
        <w:trPr>
          <w:jc w:val="center"/>
        </w:trPr>
        <w:tc>
          <w:tcPr>
            <w:tcW w:w="179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6041"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79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348"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79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t>µ</w:t>
            </w:r>
            <w:r>
              <w:rPr>
                <w:i/>
                <w:iCs/>
                <w:vertAlign w:val="subscript"/>
              </w:rPr>
              <w:t xml:space="preserve"> G,B</w:t>
            </w:r>
            <w:r>
              <w:rPr>
                <w:i/>
                <w:iCs/>
              </w:rPr>
              <w:t>,</w:t>
            </w:r>
            <w:r>
              <w:sym w:font="Symbol" w:char="F073"/>
            </w:r>
            <w:r>
              <w:rPr>
                <w:i/>
                <w:iCs/>
                <w:vertAlign w:val="subscript"/>
              </w:rPr>
              <w:t>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2.4504    1.1061</w:t>
            </w:r>
          </w:p>
        </w:tc>
        <w:tc>
          <w:tcPr>
            <w:tcW w:w="3348"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1.7813    1.2802</w:t>
            </w:r>
          </w:p>
        </w:tc>
      </w:tr>
      <w:tr w:rsidR="00736C94" w:rsidTr="00736C94">
        <w:trPr>
          <w:jc w:val="center"/>
        </w:trPr>
        <w:tc>
          <w:tcPr>
            <w:tcW w:w="179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dur</w:t>
            </w:r>
            <w:r>
              <w:rPr>
                <w:i/>
                <w:iCs/>
                <w:vertAlign w:val="subscript"/>
              </w:rPr>
              <w:t>minG,B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2.3941</w:t>
            </w:r>
          </w:p>
        </w:tc>
        <w:tc>
          <w:tcPr>
            <w:tcW w:w="3348"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2.1484</w:t>
            </w:r>
          </w:p>
        </w:tc>
      </w:tr>
      <w:tr w:rsidR="00736C94" w:rsidTr="00736C94">
        <w:trPr>
          <w:jc w:val="center"/>
        </w:trPr>
        <w:tc>
          <w:tcPr>
            <w:tcW w:w="1790" w:type="dxa"/>
            <w:tcBorders>
              <w:top w:val="single" w:sz="4" w:space="0" w:color="000000"/>
              <w:left w:val="single" w:sz="4" w:space="0" w:color="000000"/>
              <w:bottom w:val="single" w:sz="4" w:space="0" w:color="000000"/>
              <w:right w:val="single" w:sz="4" w:space="0" w:color="000000"/>
            </w:tcBorders>
            <w:vAlign w:val="center"/>
            <w:hideMark/>
          </w:tcPr>
          <w:p w:rsidR="00736C94" w:rsidRDefault="008215AE">
            <w:pPr>
              <w:pStyle w:val="Tabletext"/>
              <w:spacing w:before="20" w:after="20"/>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−1.8384    1.7960</w:t>
            </w:r>
          </w:p>
        </w:tc>
        <w:tc>
          <w:tcPr>
            <w:tcW w:w="3348"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−15.4143    4.5579</w:t>
            </w:r>
          </w:p>
        </w:tc>
      </w:tr>
      <w:tr w:rsidR="00736C94" w:rsidTr="00736C94">
        <w:trPr>
          <w:jc w:val="center"/>
        </w:trPr>
        <w:tc>
          <w:tcPr>
            <w:tcW w:w="179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−0.5582  −14.4416</w:t>
            </w:r>
          </w:p>
        </w:tc>
        <w:tc>
          <w:tcPr>
            <w:tcW w:w="3348"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0.8549   −2.2415</w:t>
            </w:r>
          </w:p>
        </w:tc>
      </w:tr>
      <w:tr w:rsidR="00736C94" w:rsidTr="00736C94">
        <w:trPr>
          <w:jc w:val="center"/>
        </w:trPr>
        <w:tc>
          <w:tcPr>
            <w:tcW w:w="179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−0.4545    0.8188</w:t>
            </w:r>
          </w:p>
        </w:tc>
        <w:tc>
          <w:tcPr>
            <w:tcW w:w="3348"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−0.0761    1.6768</w:t>
            </w:r>
          </w:p>
        </w:tc>
      </w:tr>
      <w:tr w:rsidR="00736C94" w:rsidTr="00736C94">
        <w:trPr>
          <w:jc w:val="center"/>
        </w:trPr>
        <w:tc>
          <w:tcPr>
            <w:tcW w:w="179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L</w:t>
            </w:r>
            <w:r>
              <w:rPr>
                <w:i/>
                <w:iCs/>
                <w:vertAlign w:val="subscript"/>
              </w:rPr>
              <w:t>corrG,B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0.9268</w:t>
            </w:r>
          </w:p>
        </w:tc>
        <w:tc>
          <w:tcPr>
            <w:tcW w:w="3348"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0.9268</w:t>
            </w:r>
          </w:p>
        </w:tc>
      </w:tr>
      <w:tr w:rsidR="00736C94" w:rsidTr="00736C94">
        <w:trPr>
          <w:jc w:val="center"/>
        </w:trPr>
        <w:tc>
          <w:tcPr>
            <w:tcW w:w="179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6041"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−0.0330    2.7056</w:t>
            </w:r>
          </w:p>
        </w:tc>
      </w:tr>
      <w:tr w:rsidR="00736C94" w:rsidTr="00736C94">
        <w:trPr>
          <w:jc w:val="center"/>
        </w:trPr>
        <w:tc>
          <w:tcPr>
            <w:tcW w:w="179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w:t>
            </w:r>
            <w:r>
              <w:rPr>
                <w:i/>
                <w:iCs/>
              </w:rPr>
              <w:t>p</w:t>
            </w:r>
            <w:r>
              <w:rPr>
                <w:i/>
                <w:iCs/>
                <w:vertAlign w:val="subscript"/>
              </w:rPr>
              <w:t>B,min</w:t>
            </w:r>
            <w:r>
              <w:rPr>
                <w:i/>
                <w:iCs/>
              </w:rPr>
              <w:t xml:space="preserve"> , p</w:t>
            </w:r>
            <w:r>
              <w:rPr>
                <w:i/>
                <w:iCs/>
                <w:vertAlign w:val="subscript"/>
              </w:rPr>
              <w:t>B,max</w:t>
            </w:r>
            <w:r>
              <w:t>]</w:t>
            </w:r>
          </w:p>
        </w:tc>
        <w:tc>
          <w:tcPr>
            <w:tcW w:w="6041"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7"/>
        <w:gridCol w:w="2693"/>
        <w:gridCol w:w="3334"/>
      </w:tblGrid>
      <w:tr w:rsidR="00736C94" w:rsidTr="00736C94">
        <w:trPr>
          <w:jc w:val="center"/>
        </w:trPr>
        <w:tc>
          <w:tcPr>
            <w:tcW w:w="7804"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t>3.8 GHz/</w:t>
            </w:r>
            <w:r>
              <w:rPr>
                <w:rFonts w:hint="eastAsia"/>
                <w:lang w:eastAsia="zh-CN"/>
              </w:rPr>
              <w:t>村庄</w:t>
            </w:r>
            <w:r>
              <w:t>/ 45°</w:t>
            </w:r>
          </w:p>
        </w:tc>
      </w:tr>
      <w:tr w:rsidR="00736C94" w:rsidTr="00736C94">
        <w:trPr>
          <w:jc w:val="center"/>
        </w:trPr>
        <w:tc>
          <w:tcPr>
            <w:tcW w:w="177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6027"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77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334"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77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t>µ</w:t>
            </w:r>
            <w:r>
              <w:rPr>
                <w:i/>
                <w:iCs/>
                <w:vertAlign w:val="subscript"/>
              </w:rPr>
              <w:t xml:space="preserve"> G,B</w:t>
            </w:r>
            <w:r>
              <w:rPr>
                <w:i/>
                <w:iCs/>
              </w:rPr>
              <w:t>,</w:t>
            </w:r>
            <w:r>
              <w:sym w:font="Symbol" w:char="F073"/>
            </w:r>
            <w:r>
              <w:rPr>
                <w:i/>
                <w:iCs/>
                <w:vertAlign w:val="subscript"/>
              </w:rPr>
              <w:t>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2.2910    1.4229</w:t>
            </w:r>
          </w:p>
        </w:tc>
        <w:tc>
          <w:tcPr>
            <w:tcW w:w="333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1.2738    1.1539</w:t>
            </w:r>
          </w:p>
        </w:tc>
      </w:tr>
      <w:tr w:rsidR="00736C94" w:rsidTr="00736C94">
        <w:trPr>
          <w:jc w:val="center"/>
        </w:trPr>
        <w:tc>
          <w:tcPr>
            <w:tcW w:w="177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dur</w:t>
            </w:r>
            <w:r>
              <w:rPr>
                <w:i/>
                <w:iCs/>
                <w:vertAlign w:val="subscript"/>
              </w:rPr>
              <w:t>minG,B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2.8605</w:t>
            </w:r>
          </w:p>
        </w:tc>
        <w:tc>
          <w:tcPr>
            <w:tcW w:w="333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0.7797</w:t>
            </w:r>
          </w:p>
        </w:tc>
      </w:tr>
      <w:tr w:rsidR="00736C94" w:rsidTr="00736C94">
        <w:trPr>
          <w:jc w:val="center"/>
        </w:trPr>
        <w:tc>
          <w:tcPr>
            <w:tcW w:w="1777" w:type="dxa"/>
            <w:tcBorders>
              <w:top w:val="single" w:sz="4" w:space="0" w:color="000000"/>
              <w:left w:val="single" w:sz="4" w:space="0" w:color="000000"/>
              <w:bottom w:val="single" w:sz="4" w:space="0" w:color="000000"/>
              <w:right w:val="single" w:sz="4" w:space="0" w:color="000000"/>
            </w:tcBorders>
            <w:vAlign w:val="center"/>
            <w:hideMark/>
          </w:tcPr>
          <w:p w:rsidR="00736C94" w:rsidRDefault="008215AE">
            <w:pPr>
              <w:pStyle w:val="Tabletext"/>
              <w:spacing w:before="20" w:after="20"/>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−0.0018    1.1193</w:t>
            </w:r>
          </w:p>
        </w:tc>
        <w:tc>
          <w:tcPr>
            <w:tcW w:w="333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−12.1063    2.9814</w:t>
            </w:r>
          </w:p>
        </w:tc>
      </w:tr>
      <w:tr w:rsidR="00736C94" w:rsidTr="00736C94">
        <w:trPr>
          <w:jc w:val="center"/>
        </w:trPr>
        <w:tc>
          <w:tcPr>
            <w:tcW w:w="177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−1.2023  −14.0732</w:t>
            </w:r>
          </w:p>
        </w:tc>
        <w:tc>
          <w:tcPr>
            <w:tcW w:w="333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0.6537   −4.5948</w:t>
            </w:r>
          </w:p>
        </w:tc>
      </w:tr>
      <w:tr w:rsidR="00736C94" w:rsidTr="00736C94">
        <w:trPr>
          <w:jc w:val="center"/>
        </w:trPr>
        <w:tc>
          <w:tcPr>
            <w:tcW w:w="177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−0.1033    0.9299</w:t>
            </w:r>
          </w:p>
        </w:tc>
        <w:tc>
          <w:tcPr>
            <w:tcW w:w="333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−0.0815    1.6693</w:t>
            </w:r>
          </w:p>
        </w:tc>
      </w:tr>
      <w:tr w:rsidR="00736C94" w:rsidTr="00736C94">
        <w:trPr>
          <w:jc w:val="center"/>
        </w:trPr>
        <w:tc>
          <w:tcPr>
            <w:tcW w:w="177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L</w:t>
            </w:r>
            <w:r>
              <w:rPr>
                <w:i/>
                <w:iCs/>
                <w:vertAlign w:val="subscript"/>
              </w:rPr>
              <w:t>corrG,B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0.9288</w:t>
            </w:r>
          </w:p>
        </w:tc>
        <w:tc>
          <w:tcPr>
            <w:tcW w:w="333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0.9288</w:t>
            </w:r>
          </w:p>
        </w:tc>
      </w:tr>
      <w:tr w:rsidR="00736C94" w:rsidTr="00736C94">
        <w:trPr>
          <w:jc w:val="center"/>
        </w:trPr>
        <w:tc>
          <w:tcPr>
            <w:tcW w:w="177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6027"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0.0002    1.9694</w:t>
            </w:r>
          </w:p>
        </w:tc>
      </w:tr>
      <w:tr w:rsidR="00736C94" w:rsidTr="00736C94">
        <w:trPr>
          <w:jc w:val="center"/>
        </w:trPr>
        <w:tc>
          <w:tcPr>
            <w:tcW w:w="177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w:t>
            </w:r>
            <w:r>
              <w:rPr>
                <w:i/>
                <w:iCs/>
              </w:rPr>
              <w:t>p</w:t>
            </w:r>
            <w:r>
              <w:rPr>
                <w:i/>
                <w:iCs/>
                <w:vertAlign w:val="subscript"/>
              </w:rPr>
              <w:t>B,min</w:t>
            </w:r>
            <w:r>
              <w:rPr>
                <w:i/>
                <w:iCs/>
              </w:rPr>
              <w:t xml:space="preserve"> , p</w:t>
            </w:r>
            <w:r>
              <w:rPr>
                <w:i/>
                <w:iCs/>
                <w:vertAlign w:val="subscript"/>
              </w:rPr>
              <w:t>B,max</w:t>
            </w:r>
            <w:r>
              <w:t>]</w:t>
            </w:r>
          </w:p>
        </w:tc>
        <w:tc>
          <w:tcPr>
            <w:tcW w:w="6027"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 ; 0.9]</w:t>
            </w:r>
          </w:p>
        </w:tc>
      </w:tr>
    </w:tbl>
    <w:p w:rsidR="00736C94" w:rsidRDefault="00736C94" w:rsidP="00736C94"/>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7"/>
        <w:gridCol w:w="2693"/>
        <w:gridCol w:w="3334"/>
      </w:tblGrid>
      <w:tr w:rsidR="00736C94" w:rsidTr="00736C94">
        <w:trPr>
          <w:jc w:val="center"/>
        </w:trPr>
        <w:tc>
          <w:tcPr>
            <w:tcW w:w="7804"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lastRenderedPageBreak/>
              <w:t>3.8 GHz/</w:t>
            </w:r>
            <w:r>
              <w:rPr>
                <w:rFonts w:hint="eastAsia"/>
                <w:lang w:eastAsia="zh-CN"/>
              </w:rPr>
              <w:t>村庄</w:t>
            </w:r>
            <w:r>
              <w:t>/ 60°</w:t>
            </w:r>
          </w:p>
        </w:tc>
      </w:tr>
      <w:tr w:rsidR="00736C94" w:rsidTr="00736C94">
        <w:trPr>
          <w:jc w:val="center"/>
        </w:trPr>
        <w:tc>
          <w:tcPr>
            <w:tcW w:w="177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6027"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77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334"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77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t>µ</w:t>
            </w:r>
            <w:r>
              <w:rPr>
                <w:i/>
                <w:iCs/>
                <w:vertAlign w:val="subscript"/>
              </w:rPr>
              <w:t xml:space="preserve"> G,B</w:t>
            </w:r>
            <w:r>
              <w:rPr>
                <w:i/>
                <w:iCs/>
              </w:rPr>
              <w:t>,</w:t>
            </w:r>
            <w:r>
              <w:sym w:font="Symbol" w:char="F073"/>
            </w:r>
            <w:r>
              <w:rPr>
                <w:i/>
                <w:iCs/>
                <w:vertAlign w:val="subscript"/>
              </w:rPr>
              <w:t>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3.0956    1.3725</w:t>
            </w:r>
          </w:p>
        </w:tc>
        <w:tc>
          <w:tcPr>
            <w:tcW w:w="333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1.0920    1.2080</w:t>
            </w:r>
          </w:p>
        </w:tc>
      </w:tr>
      <w:tr w:rsidR="00736C94" w:rsidTr="00736C94">
        <w:trPr>
          <w:jc w:val="center"/>
        </w:trPr>
        <w:tc>
          <w:tcPr>
            <w:tcW w:w="177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dur</w:t>
            </w:r>
            <w:r>
              <w:rPr>
                <w:i/>
                <w:iCs/>
                <w:vertAlign w:val="subscript"/>
              </w:rPr>
              <w:t>minG,B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8.1516</w:t>
            </w:r>
          </w:p>
        </w:tc>
        <w:tc>
          <w:tcPr>
            <w:tcW w:w="333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0.7934</w:t>
            </w:r>
          </w:p>
        </w:tc>
      </w:tr>
      <w:tr w:rsidR="00736C94" w:rsidTr="00736C94">
        <w:trPr>
          <w:jc w:val="center"/>
        </w:trPr>
        <w:tc>
          <w:tcPr>
            <w:tcW w:w="1777" w:type="dxa"/>
            <w:tcBorders>
              <w:top w:val="single" w:sz="4" w:space="0" w:color="000000"/>
              <w:left w:val="single" w:sz="4" w:space="0" w:color="000000"/>
              <w:bottom w:val="single" w:sz="4" w:space="0" w:color="000000"/>
              <w:right w:val="single" w:sz="4" w:space="0" w:color="000000"/>
            </w:tcBorders>
            <w:vAlign w:val="center"/>
            <w:hideMark/>
          </w:tcPr>
          <w:p w:rsidR="00736C94" w:rsidRDefault="008215AE">
            <w:pPr>
              <w:pStyle w:val="Tabletext"/>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−0.5220    1.0950</w:t>
            </w:r>
          </w:p>
        </w:tc>
        <w:tc>
          <w:tcPr>
            <w:tcW w:w="333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−12.1817    3.3604</w:t>
            </w:r>
          </w:p>
        </w:tc>
      </w:tr>
      <w:tr w:rsidR="00736C94" w:rsidTr="00736C94">
        <w:trPr>
          <w:jc w:val="center"/>
        </w:trPr>
        <w:tc>
          <w:tcPr>
            <w:tcW w:w="177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0.0831  −16.8546</w:t>
            </w:r>
          </w:p>
        </w:tc>
        <w:tc>
          <w:tcPr>
            <w:tcW w:w="333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1.1006    0.5381</w:t>
            </w:r>
          </w:p>
        </w:tc>
      </w:tr>
      <w:tr w:rsidR="00736C94" w:rsidTr="00736C94">
        <w:trPr>
          <w:jc w:val="center"/>
        </w:trPr>
        <w:tc>
          <w:tcPr>
            <w:tcW w:w="177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0.0411    1.1482</w:t>
            </w:r>
          </w:p>
        </w:tc>
        <w:tc>
          <w:tcPr>
            <w:tcW w:w="333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−0.0098    2.4287</w:t>
            </w:r>
          </w:p>
        </w:tc>
      </w:tr>
      <w:tr w:rsidR="00736C94" w:rsidTr="00736C94">
        <w:trPr>
          <w:jc w:val="center"/>
        </w:trPr>
        <w:tc>
          <w:tcPr>
            <w:tcW w:w="177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L</w:t>
            </w:r>
            <w:r>
              <w:rPr>
                <w:i/>
                <w:iCs/>
                <w:vertAlign w:val="subscript"/>
              </w:rPr>
              <w:t>corrG,B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1.2251</w:t>
            </w:r>
          </w:p>
        </w:tc>
        <w:tc>
          <w:tcPr>
            <w:tcW w:w="333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1.2251</w:t>
            </w:r>
          </w:p>
        </w:tc>
      </w:tr>
      <w:tr w:rsidR="00736C94" w:rsidTr="00736C94">
        <w:trPr>
          <w:jc w:val="center"/>
        </w:trPr>
        <w:tc>
          <w:tcPr>
            <w:tcW w:w="177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6027"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−0.0530    2.7165</w:t>
            </w:r>
          </w:p>
        </w:tc>
      </w:tr>
      <w:tr w:rsidR="00736C94" w:rsidTr="00736C94">
        <w:trPr>
          <w:jc w:val="center"/>
        </w:trPr>
        <w:tc>
          <w:tcPr>
            <w:tcW w:w="177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w:t>
            </w:r>
            <w:r>
              <w:rPr>
                <w:i/>
                <w:iCs/>
              </w:rPr>
              <w:t>p</w:t>
            </w:r>
            <w:r>
              <w:rPr>
                <w:i/>
                <w:iCs/>
                <w:vertAlign w:val="subscript"/>
              </w:rPr>
              <w:t>B,min</w:t>
            </w:r>
            <w:r>
              <w:rPr>
                <w:i/>
                <w:iCs/>
              </w:rPr>
              <w:t xml:space="preserve"> , p</w:t>
            </w:r>
            <w:r>
              <w:rPr>
                <w:i/>
                <w:iCs/>
                <w:vertAlign w:val="subscript"/>
              </w:rPr>
              <w:t>B,max</w:t>
            </w:r>
            <w:r>
              <w:t>]</w:t>
            </w:r>
          </w:p>
        </w:tc>
        <w:tc>
          <w:tcPr>
            <w:tcW w:w="6027"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0"/>
        <w:gridCol w:w="2693"/>
        <w:gridCol w:w="3348"/>
      </w:tblGrid>
      <w:tr w:rsidR="00736C94" w:rsidTr="00736C94">
        <w:trPr>
          <w:jc w:val="center"/>
        </w:trPr>
        <w:tc>
          <w:tcPr>
            <w:tcW w:w="783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t xml:space="preserve">3.8 GHz/ </w:t>
            </w:r>
            <w:r>
              <w:rPr>
                <w:rFonts w:hint="eastAsia"/>
                <w:lang w:eastAsia="zh-CN"/>
              </w:rPr>
              <w:t>村庄</w:t>
            </w:r>
            <w:r>
              <w:t>/ 70°</w:t>
            </w:r>
          </w:p>
        </w:tc>
      </w:tr>
      <w:tr w:rsidR="00736C94" w:rsidTr="00736C94">
        <w:trPr>
          <w:jc w:val="center"/>
        </w:trPr>
        <w:tc>
          <w:tcPr>
            <w:tcW w:w="179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6041"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79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348"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79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t>µ</w:t>
            </w:r>
            <w:r>
              <w:rPr>
                <w:i/>
                <w:iCs/>
                <w:vertAlign w:val="subscript"/>
              </w:rPr>
              <w:t xml:space="preserve"> G,B</w:t>
            </w:r>
            <w:r>
              <w:rPr>
                <w:i/>
                <w:iCs/>
              </w:rPr>
              <w:t>,</w:t>
            </w:r>
            <w:r>
              <w:sym w:font="Symbol" w:char="F073"/>
            </w:r>
            <w:r>
              <w:rPr>
                <w:i/>
                <w:iCs/>
                <w:vertAlign w:val="subscript"/>
              </w:rPr>
              <w:t>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3.9982    1.3320</w:t>
            </w:r>
          </w:p>
        </w:tc>
        <w:tc>
          <w:tcPr>
            <w:tcW w:w="3348"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1.4165    0.4685</w:t>
            </w:r>
          </w:p>
        </w:tc>
      </w:tr>
      <w:tr w:rsidR="00736C94" w:rsidTr="00736C94">
        <w:trPr>
          <w:jc w:val="center"/>
        </w:trPr>
        <w:tc>
          <w:tcPr>
            <w:tcW w:w="179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dur</w:t>
            </w:r>
            <w:r>
              <w:rPr>
                <w:i/>
                <w:iCs/>
                <w:vertAlign w:val="subscript"/>
              </w:rPr>
              <w:t>minG,B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28.3220</w:t>
            </w:r>
          </w:p>
        </w:tc>
        <w:tc>
          <w:tcPr>
            <w:tcW w:w="3348"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2.5168</w:t>
            </w:r>
          </w:p>
        </w:tc>
      </w:tr>
      <w:tr w:rsidR="00736C94" w:rsidTr="00736C94">
        <w:trPr>
          <w:jc w:val="center"/>
        </w:trPr>
        <w:tc>
          <w:tcPr>
            <w:tcW w:w="1790" w:type="dxa"/>
            <w:tcBorders>
              <w:top w:val="single" w:sz="4" w:space="0" w:color="000000"/>
              <w:left w:val="single" w:sz="4" w:space="0" w:color="000000"/>
              <w:bottom w:val="single" w:sz="4" w:space="0" w:color="000000"/>
              <w:right w:val="single" w:sz="4" w:space="0" w:color="000000"/>
            </w:tcBorders>
            <w:vAlign w:val="center"/>
            <w:hideMark/>
          </w:tcPr>
          <w:p w:rsidR="00736C94" w:rsidRDefault="008215AE">
            <w:pPr>
              <w:pStyle w:val="Tabletext"/>
              <w:spacing w:before="20" w:after="20"/>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−1.3403    0.7793</w:t>
            </w:r>
          </w:p>
        </w:tc>
        <w:tc>
          <w:tcPr>
            <w:tcW w:w="3348"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−11.9560    1.5654</w:t>
            </w:r>
          </w:p>
        </w:tc>
      </w:tr>
      <w:tr w:rsidR="00736C94" w:rsidTr="00736C94">
        <w:trPr>
          <w:jc w:val="center"/>
        </w:trPr>
        <w:tc>
          <w:tcPr>
            <w:tcW w:w="179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−0.4861  −19.5316</w:t>
            </w:r>
          </w:p>
        </w:tc>
        <w:tc>
          <w:tcPr>
            <w:tcW w:w="3348"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0.5663   −6.8615</w:t>
            </w:r>
          </w:p>
        </w:tc>
      </w:tr>
      <w:tr w:rsidR="00736C94" w:rsidTr="00736C94">
        <w:trPr>
          <w:jc w:val="center"/>
        </w:trPr>
        <w:tc>
          <w:tcPr>
            <w:tcW w:w="179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−0.2356    0.7178</w:t>
            </w:r>
          </w:p>
        </w:tc>
        <w:tc>
          <w:tcPr>
            <w:tcW w:w="3348"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−0.2903   −1.2715</w:t>
            </w:r>
          </w:p>
        </w:tc>
      </w:tr>
      <w:tr w:rsidR="00736C94" w:rsidTr="00736C94">
        <w:trPr>
          <w:jc w:val="center"/>
        </w:trPr>
        <w:tc>
          <w:tcPr>
            <w:tcW w:w="179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L</w:t>
            </w:r>
            <w:r>
              <w:rPr>
                <w:i/>
                <w:iCs/>
                <w:vertAlign w:val="subscript"/>
              </w:rPr>
              <w:t>corrG,B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1.4378</w:t>
            </w:r>
          </w:p>
        </w:tc>
        <w:tc>
          <w:tcPr>
            <w:tcW w:w="3348"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1.4378</w:t>
            </w:r>
          </w:p>
        </w:tc>
      </w:tr>
      <w:tr w:rsidR="00736C94" w:rsidTr="00736C94">
        <w:trPr>
          <w:jc w:val="center"/>
        </w:trPr>
        <w:tc>
          <w:tcPr>
            <w:tcW w:w="179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6041"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−0.0983    3.9005</w:t>
            </w:r>
          </w:p>
        </w:tc>
      </w:tr>
      <w:tr w:rsidR="00736C94" w:rsidTr="00736C94">
        <w:trPr>
          <w:jc w:val="center"/>
        </w:trPr>
        <w:tc>
          <w:tcPr>
            <w:tcW w:w="179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w:t>
            </w:r>
            <w:r>
              <w:rPr>
                <w:i/>
                <w:iCs/>
              </w:rPr>
              <w:t>p</w:t>
            </w:r>
            <w:r>
              <w:rPr>
                <w:i/>
                <w:iCs/>
                <w:vertAlign w:val="subscript"/>
              </w:rPr>
              <w:t>B,min</w:t>
            </w:r>
            <w:r>
              <w:rPr>
                <w:i/>
                <w:iCs/>
              </w:rPr>
              <w:t xml:space="preserve"> , p</w:t>
            </w:r>
            <w:r>
              <w:rPr>
                <w:i/>
                <w:iCs/>
                <w:vertAlign w:val="subscript"/>
              </w:rPr>
              <w:t>B,max</w:t>
            </w:r>
            <w:r>
              <w:t>]</w:t>
            </w:r>
          </w:p>
        </w:tc>
        <w:tc>
          <w:tcPr>
            <w:tcW w:w="6041"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 ; 0.9]</w:t>
            </w:r>
          </w:p>
        </w:tc>
      </w:tr>
    </w:tbl>
    <w:p w:rsidR="00736C94" w:rsidRDefault="00736C94" w:rsidP="00736C94">
      <w:pPr>
        <w:pStyle w:val="Heading2"/>
        <w:spacing w:after="120"/>
      </w:pPr>
      <w:r>
        <w:rPr>
          <w:b w:val="0"/>
        </w:rPr>
        <w:br w:type="page"/>
      </w:r>
    </w:p>
    <w:p w:rsidR="00736C94" w:rsidRDefault="00736C94" w:rsidP="00736C94">
      <w:pPr>
        <w:pStyle w:val="Heading2"/>
        <w:spacing w:after="120"/>
      </w:pPr>
      <w:r>
        <w:lastRenderedPageBreak/>
        <w:t>3.4</w:t>
      </w:r>
      <w:r>
        <w:tab/>
      </w:r>
      <w:r>
        <w:rPr>
          <w:rFonts w:hint="eastAsia"/>
          <w:lang w:eastAsia="zh-CN"/>
        </w:rPr>
        <w:t>农村树木繁茂环境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9"/>
      </w:tblGrid>
      <w:tr w:rsidR="00736C94" w:rsidTr="00736C94">
        <w:trPr>
          <w:jc w:val="center"/>
        </w:trPr>
        <w:tc>
          <w:tcPr>
            <w:tcW w:w="7804"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eastAsia="zh-CN"/>
              </w:rPr>
            </w:pPr>
            <w:r>
              <w:rPr>
                <w:lang w:eastAsia="zh-CN"/>
              </w:rPr>
              <w:t>3.8 GHz/</w:t>
            </w:r>
            <w:r>
              <w:rPr>
                <w:rFonts w:hint="eastAsia"/>
                <w:lang w:eastAsia="zh-CN"/>
              </w:rPr>
              <w:t>农村树木繁茂</w:t>
            </w:r>
            <w:r>
              <w:rPr>
                <w:lang w:eastAsia="zh-CN"/>
              </w:rPr>
              <w:t>/ 20°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2.0294    1.4280</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2.0290    1.5493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1.7836</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1.5269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8215AE">
            <w:pPr>
              <w:pStyle w:val="Tabletext"/>
              <w:spacing w:before="20" w:after="20"/>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−3.2536    1.6159</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−14.3363    2.7753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−0.5718  −16.1382</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0.8186   −2.9963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−0.0805    0.9430</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−0.0822    1.7660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1.0863</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1.0863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0.1263    1.4478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w:t>
            </w:r>
            <w:r>
              <w:rPr>
                <w:i/>
                <w:iCs/>
              </w:rPr>
              <w:t>p</w:t>
            </w:r>
            <w:r>
              <w:rPr>
                <w:i/>
                <w:iCs/>
                <w:vertAlign w:val="subscript"/>
              </w:rPr>
              <w:t>B,min</w:t>
            </w:r>
            <w:r>
              <w:rPr>
                <w:i/>
                <w:iCs/>
              </w:rPr>
              <w:t xml:space="preserve"> , p</w:t>
            </w:r>
            <w:r>
              <w:rPr>
                <w:i/>
                <w:iCs/>
                <w:vertAlign w:val="subscript"/>
              </w:rPr>
              <w:t>B,max</w:t>
            </w:r>
            <w:r>
              <w:t>]</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9"/>
      </w:tblGrid>
      <w:tr w:rsidR="00736C94" w:rsidTr="00736C94">
        <w:trPr>
          <w:jc w:val="center"/>
        </w:trPr>
        <w:tc>
          <w:tcPr>
            <w:tcW w:w="7804"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eastAsia="zh-CN"/>
              </w:rPr>
            </w:pPr>
            <w:r>
              <w:rPr>
                <w:lang w:eastAsia="zh-CN"/>
              </w:rPr>
              <w:t>3.8 GHz/</w:t>
            </w:r>
            <w:r>
              <w:rPr>
                <w:rFonts w:hint="eastAsia"/>
                <w:lang w:eastAsia="zh-CN"/>
              </w:rPr>
              <w:t>农村树木繁茂</w:t>
            </w:r>
            <w:r>
              <w:rPr>
                <w:lang w:eastAsia="zh-CN"/>
              </w:rPr>
              <w:t>/ 30°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2.1218    1.4895</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2.2051    1.5741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2.4539</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2.1289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8215AE">
            <w:pPr>
              <w:pStyle w:val="Tabletext"/>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−1.5431    1.8811</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−12.8884    3.0097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−0.7288  −14.1626</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0.6635   −4.6034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−0.1241    0.9482</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−0.0634    2.3898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1.3253</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1.3253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0.0849    1.6324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w:t>
            </w:r>
            <w:r>
              <w:rPr>
                <w:i/>
                <w:iCs/>
              </w:rPr>
              <w:t>p</w:t>
            </w:r>
            <w:r>
              <w:rPr>
                <w:i/>
                <w:iCs/>
                <w:vertAlign w:val="subscript"/>
              </w:rPr>
              <w:t>B,min</w:t>
            </w:r>
            <w:r>
              <w:rPr>
                <w:i/>
                <w:iCs/>
              </w:rPr>
              <w:t xml:space="preserve"> , p</w:t>
            </w:r>
            <w:r>
              <w:rPr>
                <w:i/>
                <w:iCs/>
                <w:vertAlign w:val="subscript"/>
              </w:rPr>
              <w:t>B,max</w:t>
            </w:r>
            <w:r>
              <w:t>]</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6"/>
      </w:tblGrid>
      <w:tr w:rsidR="00736C94" w:rsidTr="00736C94">
        <w:trPr>
          <w:jc w:val="center"/>
        </w:trPr>
        <w:tc>
          <w:tcPr>
            <w:tcW w:w="780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spacing w:before="40" w:after="40"/>
              <w:rPr>
                <w:lang w:eastAsia="zh-CN"/>
              </w:rPr>
            </w:pPr>
            <w:r>
              <w:rPr>
                <w:lang w:eastAsia="zh-CN"/>
              </w:rPr>
              <w:t>3.8 GHz/</w:t>
            </w:r>
            <w:r>
              <w:rPr>
                <w:rFonts w:hint="eastAsia"/>
                <w:lang w:eastAsia="zh-CN"/>
              </w:rPr>
              <w:t>农村树木繁茂</w:t>
            </w:r>
            <w:r>
              <w:rPr>
                <w:lang w:eastAsia="zh-CN"/>
              </w:rPr>
              <w:t>/ 45°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spacing w:before="40" w:after="40"/>
            </w:pPr>
            <w:r>
              <w:rPr>
                <w:rFonts w:hint="eastAsia"/>
                <w:lang w:eastAsia="zh-CN"/>
              </w:rPr>
              <w:t>信息</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3.1803 1.3427</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2.4017    1.1315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6.7673</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3.5668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8215AE">
            <w:pPr>
              <w:pStyle w:val="Tabletext"/>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0.0428    1.6768</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−11.3173    2.7467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−0.9948  −14.4265</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0.2929   −9.7910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−0.1377    1.0077</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−0.0387    2.6194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2.0419</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2.0419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0.1894    2.1378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w:t>
            </w:r>
            <w:r>
              <w:rPr>
                <w:i/>
                <w:iCs/>
              </w:rPr>
              <w:t>p</w:t>
            </w:r>
            <w:r>
              <w:rPr>
                <w:i/>
                <w:iCs/>
                <w:vertAlign w:val="subscript"/>
              </w:rPr>
              <w:t>B,min</w:t>
            </w:r>
            <w:r>
              <w:rPr>
                <w:i/>
                <w:iCs/>
              </w:rPr>
              <w:t xml:space="preserve"> , p</w:t>
            </w:r>
            <w:r>
              <w:rPr>
                <w:i/>
                <w:iCs/>
                <w:vertAlign w:val="subscript"/>
              </w:rPr>
              <w:t>B,max</w:t>
            </w:r>
            <w:r>
              <w:t>]</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 ; 0.9]</w:t>
            </w:r>
          </w:p>
        </w:tc>
      </w:tr>
    </w:tbl>
    <w:p w:rsidR="00736C94" w:rsidRDefault="00736C94" w:rsidP="00736C94">
      <w:pPr>
        <w:spacing w:before="0"/>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9"/>
      </w:tblGrid>
      <w:tr w:rsidR="00736C94" w:rsidTr="00736C94">
        <w:trPr>
          <w:jc w:val="center"/>
        </w:trPr>
        <w:tc>
          <w:tcPr>
            <w:tcW w:w="7804"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eastAsia="zh-CN"/>
              </w:rPr>
            </w:pPr>
            <w:r>
              <w:rPr>
                <w:lang w:eastAsia="zh-CN"/>
              </w:rPr>
              <w:lastRenderedPageBreak/>
              <w:t>3.8 GHz/</w:t>
            </w:r>
            <w:r>
              <w:rPr>
                <w:rFonts w:hint="eastAsia"/>
                <w:lang w:eastAsia="zh-CN"/>
              </w:rPr>
              <w:t>农村树木繁茂</w:t>
            </w:r>
            <w:r>
              <w:rPr>
                <w:lang w:eastAsia="zh-CN"/>
              </w:rPr>
              <w:t>/ 60°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2.4961    1.4379</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2.2113    1.1254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3.7229</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1.9001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8215AE">
            <w:pPr>
              <w:pStyle w:val="Tabletext"/>
              <w:spacing w:before="20" w:after="20"/>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−1.0828    1.0022</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−12.3044    2.3641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−1.2973  −16.6791</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0.5456   −6.4660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−0.1187    0.6254</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−0.0443    2.3029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1.9038</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1.9038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0.1624    1.8417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w:t>
            </w:r>
            <w:r>
              <w:rPr>
                <w:i/>
                <w:iCs/>
              </w:rPr>
              <w:t>p</w:t>
            </w:r>
            <w:r>
              <w:rPr>
                <w:i/>
                <w:iCs/>
                <w:vertAlign w:val="subscript"/>
              </w:rPr>
              <w:t>B,min</w:t>
            </w:r>
            <w:r>
              <w:rPr>
                <w:i/>
                <w:iCs/>
              </w:rPr>
              <w:t xml:space="preserve"> , p</w:t>
            </w:r>
            <w:r>
              <w:rPr>
                <w:i/>
                <w:iCs/>
                <w:vertAlign w:val="subscript"/>
              </w:rPr>
              <w:t>B,max</w:t>
            </w:r>
            <w:r>
              <w:t>]</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9"/>
      </w:tblGrid>
      <w:tr w:rsidR="00736C94" w:rsidTr="00736C94">
        <w:trPr>
          <w:jc w:val="center"/>
        </w:trPr>
        <w:tc>
          <w:tcPr>
            <w:tcW w:w="7804"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eastAsia="zh-CN"/>
              </w:rPr>
            </w:pPr>
            <w:r>
              <w:rPr>
                <w:lang w:eastAsia="zh-CN"/>
              </w:rPr>
              <w:t xml:space="preserve">3.8 GHz/ </w:t>
            </w:r>
            <w:r>
              <w:rPr>
                <w:rFonts w:hint="eastAsia"/>
                <w:lang w:eastAsia="zh-CN"/>
              </w:rPr>
              <w:t>农村树木繁茂</w:t>
            </w:r>
            <w:r>
              <w:rPr>
                <w:lang w:eastAsia="zh-CN"/>
              </w:rPr>
              <w:t xml:space="preserve"> / 70°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2.8382    1.3804</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2.1470    1.0038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6.8051</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1.9195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8215AE">
            <w:pPr>
              <w:pStyle w:val="Tabletext"/>
              <w:spacing w:before="20" w:after="20"/>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−0.8923    0.9455</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−11.5722    2.3437</w:t>
            </w:r>
          </w:p>
        </w:tc>
      </w:tr>
      <w:tr w:rsidR="00736C94" w:rsidTr="00736C94">
        <w:trPr>
          <w:trHeight w:val="467"/>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−1.3425  −17.5636</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0.3459   −9.5399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−0.1210    0.6444</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−0.0275    2.6238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2.1466</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2.1466</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0.0593    2.8854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w:t>
            </w:r>
            <w:r>
              <w:rPr>
                <w:i/>
                <w:iCs/>
              </w:rPr>
              <w:t>p</w:t>
            </w:r>
            <w:r>
              <w:rPr>
                <w:i/>
                <w:iCs/>
                <w:vertAlign w:val="subscript"/>
              </w:rPr>
              <w:t>B,min</w:t>
            </w:r>
            <w:r>
              <w:rPr>
                <w:i/>
                <w:iCs/>
              </w:rPr>
              <w:t xml:space="preserve"> , p</w:t>
            </w:r>
            <w:r>
              <w:rPr>
                <w:i/>
                <w:iCs/>
                <w:vertAlign w:val="subscript"/>
              </w:rPr>
              <w:t>B,max</w:t>
            </w:r>
            <w:r>
              <w:t>]</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 ; 0.9]</w:t>
            </w:r>
          </w:p>
        </w:tc>
      </w:tr>
    </w:tbl>
    <w:p w:rsidR="00736C94" w:rsidRDefault="00736C94" w:rsidP="00736C94">
      <w:pPr>
        <w:pStyle w:val="Tablefin"/>
      </w:pPr>
    </w:p>
    <w:p w:rsidR="00736C94" w:rsidRDefault="00736C94" w:rsidP="00736C94">
      <w:pPr>
        <w:pStyle w:val="Heading2"/>
        <w:spacing w:after="120"/>
        <w:rPr>
          <w:lang w:eastAsia="zh-CN"/>
        </w:rPr>
      </w:pPr>
      <w:r>
        <w:t>3.5</w:t>
      </w:r>
      <w:r>
        <w:tab/>
      </w:r>
      <w:r>
        <w:rPr>
          <w:rFonts w:hint="eastAsia"/>
          <w:lang w:eastAsia="zh-CN"/>
        </w:rPr>
        <w:t>住宅环境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9"/>
      </w:tblGrid>
      <w:tr w:rsidR="00736C94" w:rsidTr="00736C94">
        <w:trPr>
          <w:jc w:val="center"/>
        </w:trPr>
        <w:tc>
          <w:tcPr>
            <w:tcW w:w="7804"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t>3.8 GHz/</w:t>
            </w:r>
            <w:r>
              <w:rPr>
                <w:rFonts w:hint="eastAsia"/>
                <w:lang w:eastAsia="zh-CN"/>
              </w:rPr>
              <w:t>住宅</w:t>
            </w:r>
            <w:r>
              <w:t>/ 20°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2.9050    1.7236</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2.1969    0.9865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10.7373</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2.2901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8215AE">
            <w:pPr>
              <w:pStyle w:val="Tabletext"/>
              <w:spacing w:before="20" w:after="20"/>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−1.4426    1.2989</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−14.4036    3.0396</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0.4875  −13.5981</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0.5813   −6.9790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0.1343    1.8247</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−0.0911    2.1475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1.2788</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1.2788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0.2334    0.7612</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w:t>
            </w:r>
            <w:r>
              <w:rPr>
                <w:i/>
                <w:iCs/>
              </w:rPr>
              <w:t>p</w:t>
            </w:r>
            <w:r>
              <w:rPr>
                <w:i/>
                <w:iCs/>
                <w:vertAlign w:val="subscript"/>
              </w:rPr>
              <w:t>B,min</w:t>
            </w:r>
            <w:r>
              <w:rPr>
                <w:i/>
                <w:iCs/>
              </w:rPr>
              <w:t xml:space="preserve"> , p</w:t>
            </w:r>
            <w:r>
              <w:rPr>
                <w:i/>
                <w:iCs/>
                <w:vertAlign w:val="subscript"/>
              </w:rPr>
              <w:t>B,max</w:t>
            </w:r>
            <w:r>
              <w:t>]</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 ; 0.9]</w:t>
            </w:r>
          </w:p>
        </w:tc>
      </w:tr>
      <w:tr w:rsidR="00736C94" w:rsidTr="00736C94">
        <w:trPr>
          <w:jc w:val="center"/>
        </w:trPr>
        <w:tc>
          <w:tcPr>
            <w:tcW w:w="7804"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lastRenderedPageBreak/>
              <w:t>3.8 GHz/</w:t>
            </w:r>
            <w:r>
              <w:rPr>
                <w:rFonts w:hint="eastAsia"/>
                <w:lang w:eastAsia="zh-CN"/>
              </w:rPr>
              <w:t>住宅</w:t>
            </w:r>
            <w:r>
              <w:t>/ 30°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2.7334    1.6971</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1.8403    0.9268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10.2996</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1.8073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8215AE">
            <w:pPr>
              <w:pStyle w:val="Tabletext"/>
              <w:spacing w:before="20" w:after="20"/>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−0.9996    1.0752</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−12.9855    2.8149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0.3407  −14.8465</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0.3553   −9.9284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−0.0413    1.2006</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0.0501    3.8667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1.7072</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1.7072</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0.0443    2.2591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w:t>
            </w:r>
            <w:r>
              <w:rPr>
                <w:i/>
                <w:iCs/>
              </w:rPr>
              <w:t>p</w:t>
            </w:r>
            <w:r>
              <w:rPr>
                <w:i/>
                <w:iCs/>
                <w:vertAlign w:val="subscript"/>
              </w:rPr>
              <w:t>B,min</w:t>
            </w:r>
            <w:r>
              <w:rPr>
                <w:i/>
                <w:iCs/>
              </w:rPr>
              <w:t xml:space="preserve"> , p</w:t>
            </w:r>
            <w:r>
              <w:rPr>
                <w:i/>
                <w:iCs/>
                <w:vertAlign w:val="subscript"/>
              </w:rPr>
              <w:t>B,max</w:t>
            </w:r>
            <w:r>
              <w:t>]</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0"/>
        <w:gridCol w:w="2697"/>
        <w:gridCol w:w="3204"/>
      </w:tblGrid>
      <w:tr w:rsidR="00736C94" w:rsidTr="00736C94">
        <w:trPr>
          <w:jc w:val="center"/>
        </w:trPr>
        <w:tc>
          <w:tcPr>
            <w:tcW w:w="783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t>3.8 GHz/</w:t>
            </w:r>
            <w:r>
              <w:rPr>
                <w:rFonts w:hint="eastAsia"/>
                <w:lang w:eastAsia="zh-CN"/>
              </w:rPr>
              <w:t>住宅</w:t>
            </w:r>
            <w:r>
              <w:t>/ 60°</w:t>
            </w:r>
          </w:p>
        </w:tc>
      </w:tr>
      <w:tr w:rsidR="00736C94" w:rsidTr="00736C94">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01"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04"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3.4044    1.3980</w:t>
            </w:r>
          </w:p>
        </w:tc>
        <w:tc>
          <w:tcPr>
            <w:tcW w:w="320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2.5534    1.7143</w:t>
            </w:r>
          </w:p>
        </w:tc>
      </w:tr>
      <w:tr w:rsidR="00736C94" w:rsidTr="00736C94">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10.4862</w:t>
            </w:r>
          </w:p>
        </w:tc>
        <w:tc>
          <w:tcPr>
            <w:tcW w:w="320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4.7289</w:t>
            </w:r>
          </w:p>
        </w:tc>
      </w:tr>
      <w:tr w:rsidR="00736C94" w:rsidTr="00736C94">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rsidR="00736C94" w:rsidRDefault="008215AE">
            <w:pPr>
              <w:pStyle w:val="Tabletext"/>
              <w:spacing w:before="20" w:after="20"/>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0.4640    0.7060</w:t>
            </w:r>
          </w:p>
        </w:tc>
        <w:tc>
          <w:tcPr>
            <w:tcW w:w="320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−2.3787    0.8123</w:t>
            </w:r>
          </w:p>
        </w:tc>
      </w:tr>
      <w:tr w:rsidR="00736C94" w:rsidTr="00736C94">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0.3710  −19.6032</w:t>
            </w:r>
          </w:p>
        </w:tc>
        <w:tc>
          <w:tcPr>
            <w:tcW w:w="320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−2.3834  −24.6987</w:t>
            </w:r>
          </w:p>
        </w:tc>
      </w:tr>
      <w:tr w:rsidR="00736C94" w:rsidTr="00736C94">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0.0332    0.5053</w:t>
            </w:r>
          </w:p>
        </w:tc>
        <w:tc>
          <w:tcPr>
            <w:tcW w:w="320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0.0172    0.7237</w:t>
            </w:r>
          </w:p>
        </w:tc>
      </w:tr>
      <w:tr w:rsidR="00736C94" w:rsidTr="00736C94">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1.8017</w:t>
            </w:r>
          </w:p>
        </w:tc>
        <w:tc>
          <w:tcPr>
            <w:tcW w:w="320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1.8017</w:t>
            </w:r>
          </w:p>
        </w:tc>
      </w:tr>
      <w:tr w:rsidR="00736C94" w:rsidTr="00736C94">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01"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3.1149    3.5721</w:t>
            </w:r>
          </w:p>
        </w:tc>
      </w:tr>
      <w:tr w:rsidR="00736C94" w:rsidTr="00736C94">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w:t>
            </w:r>
            <w:r>
              <w:rPr>
                <w:i/>
                <w:iCs/>
              </w:rPr>
              <w:t>p</w:t>
            </w:r>
            <w:r>
              <w:rPr>
                <w:i/>
                <w:iCs/>
                <w:vertAlign w:val="subscript"/>
              </w:rPr>
              <w:t>B,min</w:t>
            </w:r>
            <w:r>
              <w:rPr>
                <w:i/>
                <w:iCs/>
              </w:rPr>
              <w:t xml:space="preserve"> , p</w:t>
            </w:r>
            <w:r>
              <w:rPr>
                <w:i/>
                <w:iCs/>
                <w:vertAlign w:val="subscript"/>
              </w:rPr>
              <w:t>B,max</w:t>
            </w:r>
            <w:r>
              <w:t>]</w:t>
            </w:r>
          </w:p>
        </w:tc>
        <w:tc>
          <w:tcPr>
            <w:tcW w:w="5901"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6"/>
      </w:tblGrid>
      <w:tr w:rsidR="00736C94" w:rsidTr="00736C94">
        <w:trPr>
          <w:jc w:val="center"/>
        </w:trPr>
        <w:tc>
          <w:tcPr>
            <w:tcW w:w="780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t xml:space="preserve">3.8 GHz/ </w:t>
            </w:r>
            <w:r>
              <w:rPr>
                <w:rFonts w:hint="eastAsia"/>
                <w:lang w:eastAsia="zh-CN"/>
              </w:rPr>
              <w:t>住宅</w:t>
            </w:r>
            <w:r>
              <w:t>/ 70°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2.9223    1.0267</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2.5188    1.3166</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7.3764</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7.2801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8215AE">
            <w:pPr>
              <w:pStyle w:val="Tabletext"/>
              <w:spacing w:before="20" w:after="20"/>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−0.1628    0.5104</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−2.3703    1.5998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0.1590  −20.4767</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−1.0228  −22.4769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0.1137    0.4579</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−0.0986    0.2879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1.3531</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1.3531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−0.0538    5.1204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w:t>
            </w:r>
            <w:r>
              <w:rPr>
                <w:i/>
                <w:iCs/>
              </w:rPr>
              <w:t>p</w:t>
            </w:r>
            <w:r>
              <w:rPr>
                <w:i/>
                <w:iCs/>
                <w:vertAlign w:val="subscript"/>
              </w:rPr>
              <w:t>B,min</w:t>
            </w:r>
            <w:r>
              <w:rPr>
                <w:i/>
                <w:iCs/>
              </w:rPr>
              <w:t xml:space="preserve"> , p</w:t>
            </w:r>
            <w:r>
              <w:rPr>
                <w:i/>
                <w:iCs/>
                <w:vertAlign w:val="subscript"/>
              </w:rPr>
              <w:t>B,max</w:t>
            </w:r>
            <w:r>
              <w:t>]</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 ; 0.9]</w:t>
            </w:r>
          </w:p>
        </w:tc>
      </w:tr>
    </w:tbl>
    <w:p w:rsidR="00736C94" w:rsidRDefault="00736C94" w:rsidP="00736C94">
      <w:pPr>
        <w:pStyle w:val="Heading1"/>
        <w:rPr>
          <w:lang w:eastAsia="zh-CN"/>
        </w:rPr>
      </w:pPr>
      <w:r>
        <w:rPr>
          <w:lang w:eastAsia="zh-CN"/>
        </w:rPr>
        <w:lastRenderedPageBreak/>
        <w:t>4</w:t>
      </w:r>
      <w:r>
        <w:rPr>
          <w:lang w:eastAsia="zh-CN"/>
        </w:rPr>
        <w:tab/>
        <w:t xml:space="preserve">10 GHz </w:t>
      </w:r>
      <w:r>
        <w:rPr>
          <w:rFonts w:hint="eastAsia"/>
          <w:lang w:eastAsia="zh-CN"/>
        </w:rPr>
        <w:t>与</w:t>
      </w:r>
      <w:r>
        <w:rPr>
          <w:lang w:eastAsia="zh-CN"/>
        </w:rPr>
        <w:t xml:space="preserve"> 20 GHz</w:t>
      </w:r>
      <w:r>
        <w:rPr>
          <w:rFonts w:hint="eastAsia"/>
          <w:lang w:eastAsia="zh-CN"/>
        </w:rPr>
        <w:t>之间的频率</w:t>
      </w:r>
    </w:p>
    <w:p w:rsidR="00736C94" w:rsidRDefault="00736C94" w:rsidP="00736C94">
      <w:pPr>
        <w:pStyle w:val="Heading2"/>
        <w:spacing w:after="120"/>
        <w:rPr>
          <w:lang w:eastAsia="zh-CN"/>
        </w:rPr>
      </w:pPr>
      <w:r>
        <w:t>4.1</w:t>
      </w:r>
      <w:r>
        <w:tab/>
      </w:r>
      <w:r>
        <w:rPr>
          <w:rFonts w:hint="eastAsia"/>
          <w:lang w:eastAsia="zh-CN"/>
        </w:rPr>
        <w:t>农村环境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083"/>
      </w:tblGrid>
      <w:tr w:rsidR="00736C94" w:rsidTr="00736C94">
        <w:trPr>
          <w:jc w:val="center"/>
        </w:trPr>
        <w:tc>
          <w:tcPr>
            <w:tcW w:w="7588"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t xml:space="preserve">11.7 GHz/ </w:t>
            </w:r>
            <w:r>
              <w:rPr>
                <w:rFonts w:hint="eastAsia"/>
                <w:lang w:eastAsia="zh-CN"/>
              </w:rPr>
              <w:t>农村</w:t>
            </w:r>
            <w:r>
              <w:t>/ 34°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780"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rFonts w:hint="eastAsia"/>
                <w:lang w:val="en-US" w:eastAsia="zh-CN"/>
              </w:rPr>
              <w:t xml:space="preserve"> </w:t>
            </w:r>
            <w:r>
              <w:rPr>
                <w:lang w:val="en-US" w:eastAsia="zh-CN"/>
              </w:rPr>
              <w:t xml:space="preserve">= 19 dBi / </w:t>
            </w:r>
            <w:r>
              <w:rPr>
                <w:rFonts w:hint="eastAsia"/>
                <w:lang w:val="en-US" w:eastAsia="zh-CN"/>
              </w:rPr>
              <w:t>在德国一个典型的大型城市及周边，利用卫星测得的结果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083"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i/>
                <w:iCs/>
                <w:sz w:val="22"/>
                <w:szCs w:val="22"/>
              </w:rPr>
            </w:pPr>
            <w:r>
              <w:rPr>
                <w:sz w:val="22"/>
                <w:szCs w:val="22"/>
              </w:rPr>
              <w:t>µ</w:t>
            </w:r>
            <w:r>
              <w:rPr>
                <w:i/>
                <w:iCs/>
                <w:sz w:val="22"/>
                <w:szCs w:val="22"/>
                <w:vertAlign w:val="subscript"/>
              </w:rPr>
              <w:t xml:space="preserve"> G,B</w:t>
            </w:r>
            <w:r>
              <w:rPr>
                <w:i/>
                <w:iCs/>
                <w:sz w:val="22"/>
                <w:szCs w:val="22"/>
              </w:rPr>
              <w:t>,</w:t>
            </w:r>
            <w:r>
              <w:rPr>
                <w:sz w:val="22"/>
                <w:szCs w:val="22"/>
              </w:rPr>
              <w:sym w:font="Symbol" w:char="F073"/>
            </w:r>
            <w:r>
              <w:rPr>
                <w:i/>
                <w:iCs/>
                <w:sz w:val="22"/>
                <w:szCs w:val="22"/>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1.7663    1.9350</w:t>
            </w:r>
          </w:p>
        </w:tc>
        <w:tc>
          <w:tcPr>
            <w:tcW w:w="3083"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−0.4722    1.7232</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i/>
                <w:iCs/>
                <w:sz w:val="22"/>
                <w:szCs w:val="22"/>
                <w:lang w:val="de-DE"/>
              </w:rPr>
            </w:pPr>
            <w:r>
              <w:rPr>
                <w:i/>
                <w:iCs/>
                <w:sz w:val="22"/>
                <w:szCs w:val="22"/>
                <w:lang w:val="de-DE"/>
              </w:rPr>
              <w:t>dur</w:t>
            </w:r>
            <w:r>
              <w:rPr>
                <w:i/>
                <w:iCs/>
                <w:sz w:val="22"/>
                <w:szCs w:val="22"/>
                <w:vertAlign w:val="subscript"/>
                <w:lang w:val="de-DE"/>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0.9</w:t>
            </w:r>
          </w:p>
        </w:tc>
        <w:tc>
          <w:tcPr>
            <w:tcW w:w="3083"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8215AE">
            <w:pPr>
              <w:spacing w:before="40" w:after="40"/>
              <w:jc w:val="center"/>
              <w:rPr>
                <w:i/>
                <w:iCs/>
                <w:sz w:val="22"/>
                <w:szCs w:val="22"/>
                <w:lang w:val="de-DE"/>
              </w:rPr>
            </w:pPr>
            <m:oMath>
              <m:sSub>
                <m:sSubPr>
                  <m:ctrlPr>
                    <w:rPr>
                      <w:rFonts w:ascii="Cambria Math" w:hAnsi="Cambria Math"/>
                      <w:i/>
                      <w:iCs/>
                      <w:sz w:val="22"/>
                      <w:szCs w:val="22"/>
                    </w:rPr>
                  </m:ctrlPr>
                </m:sSubPr>
                <m:e>
                  <m:r>
                    <m:rPr>
                      <m:sty m:val="p"/>
                    </m:rPr>
                    <w:rPr>
                      <w:rFonts w:ascii="Cambria Math" w:hAnsi="Cambria Math"/>
                      <w:sz w:val="22"/>
                      <w:szCs w:val="22"/>
                      <w:lang w:eastAsia="zh-CN"/>
                    </w:rPr>
                    <m:t>μ</m:t>
                  </m:r>
                </m:e>
                <m:sub>
                  <m:sSub>
                    <m:sSubPr>
                      <m:ctrlPr>
                        <w:rPr>
                          <w:rFonts w:ascii="Cambria Math" w:hAnsi="Cambria Math"/>
                          <w:i/>
                          <w:iCs/>
                          <w:sz w:val="22"/>
                          <w:szCs w:val="22"/>
                        </w:rPr>
                      </m:ctrlPr>
                    </m:sSubPr>
                    <m:e>
                      <m:r>
                        <w:rPr>
                          <w:rFonts w:ascii="Cambria Math" w:hAnsi="Cambria Math"/>
                          <w:sz w:val="22"/>
                          <w:szCs w:val="22"/>
                          <w:lang w:eastAsia="zh-CN"/>
                        </w:rPr>
                        <m:t>M</m:t>
                      </m:r>
                    </m:e>
                    <m:sub>
                      <m:r>
                        <w:rPr>
                          <w:rFonts w:ascii="Cambria Math" w:hAnsi="Cambria Math"/>
                          <w:sz w:val="22"/>
                          <w:szCs w:val="22"/>
                          <w:lang w:eastAsia="zh-CN"/>
                        </w:rPr>
                        <m:t>A</m:t>
                      </m:r>
                    </m:sub>
                  </m:sSub>
                </m:sub>
              </m:sSub>
            </m:oMath>
            <w:r w:rsidR="00736C94">
              <w:rPr>
                <w:i/>
                <w:iCs/>
                <w:sz w:val="22"/>
                <w:szCs w:val="22"/>
                <w:vertAlign w:val="subscript"/>
                <w:lang w:val="de-DE"/>
              </w:rPr>
              <w:t>GB</w:t>
            </w:r>
            <w:r w:rsidR="00736C94">
              <w:rPr>
                <w:i/>
                <w:iCs/>
                <w:sz w:val="22"/>
                <w:szCs w:val="22"/>
                <w:lang w:val="de-DE"/>
              </w:rPr>
              <w:t>,</w:t>
            </w:r>
            <m:oMath>
              <m:sSub>
                <m:sSubPr>
                  <m:ctrlPr>
                    <w:rPr>
                      <w:rFonts w:ascii="Cambria Math" w:hAnsi="Cambria Math"/>
                      <w:i/>
                      <w:iCs/>
                      <w:sz w:val="22"/>
                      <w:szCs w:val="22"/>
                    </w:rPr>
                  </m:ctrlPr>
                </m:sSubPr>
                <m:e>
                  <m:r>
                    <m:rPr>
                      <m:sty m:val="p"/>
                    </m:rPr>
                    <w:rPr>
                      <w:rFonts w:ascii="Cambria Math" w:hAnsi="Cambria Math"/>
                      <w:sz w:val="22"/>
                      <w:szCs w:val="22"/>
                      <w:lang w:eastAsia="zh-CN"/>
                    </w:rPr>
                    <m:t>σ</m:t>
                  </m:r>
                </m:e>
                <m:sub>
                  <m:sSub>
                    <m:sSubPr>
                      <m:ctrlPr>
                        <w:rPr>
                          <w:rFonts w:ascii="Cambria Math" w:hAnsi="Cambria Math"/>
                          <w:i/>
                          <w:iCs/>
                          <w:sz w:val="22"/>
                          <w:szCs w:val="22"/>
                        </w:rPr>
                      </m:ctrlPr>
                    </m:sSubPr>
                    <m:e>
                      <m:r>
                        <w:rPr>
                          <w:rFonts w:ascii="Cambria Math" w:hAnsi="Cambria Math"/>
                          <w:sz w:val="22"/>
                          <w:szCs w:val="22"/>
                          <w:lang w:eastAsia="zh-CN"/>
                        </w:rPr>
                        <m:t>M</m:t>
                      </m:r>
                    </m:e>
                    <m:sub>
                      <m:r>
                        <w:rPr>
                          <w:rFonts w:ascii="Cambria Math" w:hAnsi="Cambria Math"/>
                          <w:sz w:val="22"/>
                          <w:szCs w:val="22"/>
                          <w:lang w:eastAsia="zh-CN"/>
                        </w:rPr>
                        <m:t>A</m:t>
                      </m:r>
                    </m:sub>
                  </m:sSub>
                </m:sub>
              </m:sSub>
            </m:oMath>
            <w:r w:rsidR="00736C94">
              <w:rPr>
                <w:i/>
                <w:iCs/>
                <w:sz w:val="22"/>
                <w:szCs w:val="22"/>
                <w:vertAlign w:val="subscript"/>
                <w:lang w:val="de-DE"/>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0.05    0</w:t>
            </w:r>
          </w:p>
        </w:tc>
        <w:tc>
          <w:tcPr>
            <w:tcW w:w="3083"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−16    10.4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i/>
                <w:iCs/>
                <w:sz w:val="22"/>
                <w:szCs w:val="22"/>
                <w:lang w:val="en-US"/>
              </w:rPr>
            </w:pPr>
            <w:r>
              <w:rPr>
                <w:i/>
                <w:iCs/>
                <w:sz w:val="22"/>
                <w:szCs w:val="22"/>
                <w:lang w:val="en-US"/>
              </w:rPr>
              <w:t xml:space="preserve"> h</w:t>
            </w:r>
            <w:r>
              <w:rPr>
                <w:sz w:val="22"/>
                <w:szCs w:val="22"/>
                <w:vertAlign w:val="subscript"/>
                <w:lang w:val="en-US"/>
              </w:rPr>
              <w:t>1</w:t>
            </w:r>
            <w:r>
              <w:rPr>
                <w:i/>
                <w:iCs/>
                <w:sz w:val="22"/>
                <w:szCs w:val="22"/>
                <w:vertAlign w:val="subscript"/>
                <w:lang w:val="en-US"/>
              </w:rPr>
              <w:t xml:space="preserve">G,B, </w:t>
            </w:r>
            <w:r>
              <w:rPr>
                <w:i/>
                <w:iCs/>
                <w:sz w:val="22"/>
                <w:szCs w:val="22"/>
                <w:lang w:val="en-US"/>
              </w:rPr>
              <w:t>h</w:t>
            </w:r>
            <w:r>
              <w:rPr>
                <w:sz w:val="22"/>
                <w:szCs w:val="22"/>
                <w:vertAlign w:val="subscript"/>
                <w:lang w:val="en-US"/>
              </w:rPr>
              <w:t>2</w:t>
            </w:r>
            <w:r>
              <w:rPr>
                <w:i/>
                <w:iCs/>
                <w:sz w:val="22"/>
                <w:szCs w:val="22"/>
                <w:vertAlign w:val="subscript"/>
                <w:lang w:val="en-US"/>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    −40.25</w:t>
            </w:r>
          </w:p>
        </w:tc>
        <w:tc>
          <w:tcPr>
            <w:tcW w:w="3083"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0.87   −14.26</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i/>
                <w:iCs/>
                <w:sz w:val="22"/>
                <w:szCs w:val="22"/>
                <w:lang w:val="en-US"/>
              </w:rPr>
            </w:pPr>
            <w:r>
              <w:rPr>
                <w:i/>
                <w:iCs/>
                <w:sz w:val="22"/>
                <w:szCs w:val="22"/>
                <w:lang w:val="de-DE"/>
              </w:rPr>
              <w:t>g</w:t>
            </w:r>
            <w:r>
              <w:rPr>
                <w:sz w:val="22"/>
                <w:szCs w:val="22"/>
                <w:vertAlign w:val="subscript"/>
                <w:lang w:val="de-DE"/>
              </w:rPr>
              <w:t>1</w:t>
            </w:r>
            <w:r>
              <w:rPr>
                <w:i/>
                <w:iCs/>
                <w:sz w:val="22"/>
                <w:szCs w:val="22"/>
                <w:vertAlign w:val="subscript"/>
                <w:lang w:val="de-DE"/>
              </w:rPr>
              <w:t xml:space="preserve">G,B,  </w:t>
            </w:r>
            <w:r>
              <w:rPr>
                <w:i/>
                <w:iCs/>
                <w:sz w:val="22"/>
                <w:szCs w:val="22"/>
                <w:lang w:val="de-DE"/>
              </w:rPr>
              <w:t>g</w:t>
            </w:r>
            <w:r>
              <w:rPr>
                <w:sz w:val="22"/>
                <w:szCs w:val="22"/>
                <w:vertAlign w:val="subscript"/>
                <w:lang w:val="de-DE"/>
              </w:rPr>
              <w:t>2</w:t>
            </w:r>
            <w:r>
              <w:rPr>
                <w:i/>
                <w:iCs/>
                <w:sz w:val="22"/>
                <w:szCs w:val="22"/>
                <w:vertAlign w:val="subscript"/>
                <w:lang w:val="de-DE"/>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0  0.39</w:t>
            </w:r>
          </w:p>
        </w:tc>
        <w:tc>
          <w:tcPr>
            <w:tcW w:w="3083"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−0.21    0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i/>
                <w:iCs/>
                <w:sz w:val="22"/>
                <w:szCs w:val="22"/>
              </w:rPr>
            </w:pPr>
            <w:r>
              <w:rPr>
                <w:i/>
                <w:iCs/>
                <w:sz w:val="22"/>
                <w:szCs w:val="22"/>
              </w:rPr>
              <w:t>L</w:t>
            </w:r>
            <w:r>
              <w:rPr>
                <w:i/>
                <w:iCs/>
                <w:sz w:val="22"/>
                <w:szCs w:val="22"/>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0.5</w:t>
            </w:r>
          </w:p>
        </w:tc>
        <w:tc>
          <w:tcPr>
            <w:tcW w:w="3083"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i/>
                <w:iCs/>
                <w:sz w:val="22"/>
                <w:szCs w:val="22"/>
              </w:rPr>
            </w:pPr>
            <w:r>
              <w:rPr>
                <w:i/>
                <w:iCs/>
                <w:sz w:val="22"/>
                <w:szCs w:val="22"/>
              </w:rPr>
              <w:t>f</w:t>
            </w:r>
            <w:r>
              <w:rPr>
                <w:sz w:val="22"/>
                <w:szCs w:val="22"/>
                <w:vertAlign w:val="subscript"/>
              </w:rPr>
              <w:t>1</w:t>
            </w:r>
            <w:r>
              <w:rPr>
                <w:sz w:val="22"/>
                <w:szCs w:val="22"/>
              </w:rPr>
              <w:t>Δ</w:t>
            </w:r>
            <w:r>
              <w:rPr>
                <w:i/>
                <w:iCs/>
                <w:sz w:val="22"/>
                <w:szCs w:val="22"/>
              </w:rPr>
              <w:t>M</w:t>
            </w:r>
            <w:r>
              <w:rPr>
                <w:i/>
                <w:iCs/>
                <w:sz w:val="22"/>
                <w:szCs w:val="22"/>
                <w:vertAlign w:val="subscript"/>
              </w:rPr>
              <w:t>A</w:t>
            </w:r>
            <w:r>
              <w:rPr>
                <w:i/>
                <w:iCs/>
                <w:sz w:val="22"/>
                <w:szCs w:val="22"/>
              </w:rPr>
              <w:t>+f</w:t>
            </w:r>
            <w:r>
              <w:rPr>
                <w:sz w:val="22"/>
                <w:szCs w:val="22"/>
                <w:vertAlign w:val="subscript"/>
              </w:rPr>
              <w:t>2</w:t>
            </w:r>
          </w:p>
        </w:tc>
        <w:tc>
          <w:tcPr>
            <w:tcW w:w="5780"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0.088    1.21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sz w:val="22"/>
                <w:szCs w:val="22"/>
              </w:rPr>
            </w:pPr>
            <w:r>
              <w:rPr>
                <w:sz w:val="22"/>
                <w:szCs w:val="22"/>
              </w:rPr>
              <w:t>[</w:t>
            </w:r>
            <w:r>
              <w:rPr>
                <w:i/>
                <w:iCs/>
                <w:sz w:val="22"/>
                <w:szCs w:val="22"/>
              </w:rPr>
              <w:t>p</w:t>
            </w:r>
            <w:r>
              <w:rPr>
                <w:i/>
                <w:iCs/>
                <w:sz w:val="22"/>
                <w:szCs w:val="22"/>
                <w:vertAlign w:val="subscript"/>
              </w:rPr>
              <w:t>B,min</w:t>
            </w:r>
            <w:r>
              <w:rPr>
                <w:i/>
                <w:iCs/>
                <w:sz w:val="22"/>
                <w:szCs w:val="22"/>
              </w:rPr>
              <w:t xml:space="preserve"> , p</w:t>
            </w:r>
            <w:r>
              <w:rPr>
                <w:i/>
                <w:iCs/>
                <w:sz w:val="22"/>
                <w:szCs w:val="22"/>
                <w:vertAlign w:val="subscript"/>
              </w:rPr>
              <w:t>B,max</w:t>
            </w:r>
            <w:r>
              <w:rPr>
                <w:sz w:val="22"/>
                <w:szCs w:val="22"/>
              </w:rPr>
              <w:t>]</w:t>
            </w:r>
          </w:p>
        </w:tc>
        <w:tc>
          <w:tcPr>
            <w:tcW w:w="5780"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 ; 0.9]</w:t>
            </w:r>
          </w:p>
        </w:tc>
      </w:tr>
    </w:tbl>
    <w:p w:rsidR="00736C94" w:rsidRDefault="00736C94" w:rsidP="00736C94">
      <w:pPr>
        <w:pStyle w:val="Tablefin"/>
      </w:pPr>
    </w:p>
    <w:p w:rsidR="00736C94" w:rsidRDefault="00736C94" w:rsidP="00736C94">
      <w:pPr>
        <w:pStyle w:val="Heading2"/>
        <w:ind w:left="0" w:firstLine="0"/>
        <w:rPr>
          <w:lang w:eastAsia="zh-CN"/>
        </w:rPr>
      </w:pPr>
      <w:r>
        <w:t>4.2</w:t>
      </w:r>
      <w:r>
        <w:tab/>
      </w:r>
      <w:r>
        <w:rPr>
          <w:rFonts w:hint="eastAsia"/>
          <w:lang w:eastAsia="zh-CN"/>
        </w:rPr>
        <w:t>郊区环境</w:t>
      </w:r>
    </w:p>
    <w:p w:rsidR="00736C94" w:rsidRDefault="00736C94" w:rsidP="00736C94"/>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081"/>
      </w:tblGrid>
      <w:tr w:rsidR="00736C94" w:rsidTr="00736C94">
        <w:trPr>
          <w:jc w:val="center"/>
        </w:trPr>
        <w:tc>
          <w:tcPr>
            <w:tcW w:w="7586"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t xml:space="preserve">11.7 GHz/ </w:t>
            </w:r>
            <w:r>
              <w:rPr>
                <w:rFonts w:hint="eastAsia"/>
                <w:lang w:eastAsia="zh-CN"/>
              </w:rPr>
              <w:t>郊区</w:t>
            </w:r>
            <w:r>
              <w:t>/ 34°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778"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rFonts w:hint="eastAsia"/>
                <w:lang w:val="en-US" w:eastAsia="zh-CN"/>
              </w:rPr>
              <w:t xml:space="preserve"> </w:t>
            </w:r>
            <w:r>
              <w:rPr>
                <w:lang w:val="en-US" w:eastAsia="zh-CN"/>
              </w:rPr>
              <w:t xml:space="preserve">= 19 dBi / </w:t>
            </w:r>
            <w:r>
              <w:rPr>
                <w:rFonts w:hint="eastAsia"/>
                <w:lang w:val="en-US" w:eastAsia="zh-CN"/>
              </w:rPr>
              <w:t>在德国一个典型的大型城市及周边，利用卫星测得的结果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081"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i/>
                <w:iCs/>
                <w:sz w:val="22"/>
                <w:szCs w:val="22"/>
              </w:rPr>
            </w:pPr>
            <w:r>
              <w:rPr>
                <w:sz w:val="22"/>
                <w:szCs w:val="22"/>
              </w:rPr>
              <w:t>µ</w:t>
            </w:r>
            <w:r>
              <w:rPr>
                <w:i/>
                <w:iCs/>
                <w:sz w:val="22"/>
                <w:szCs w:val="22"/>
                <w:vertAlign w:val="subscript"/>
              </w:rPr>
              <w:t xml:space="preserve"> G,B</w:t>
            </w:r>
            <w:r>
              <w:rPr>
                <w:i/>
                <w:iCs/>
                <w:sz w:val="22"/>
                <w:szCs w:val="22"/>
              </w:rPr>
              <w:t>,</w:t>
            </w:r>
            <w:r>
              <w:rPr>
                <w:sz w:val="22"/>
                <w:szCs w:val="22"/>
              </w:rPr>
              <w:sym w:font="Symbol" w:char="F073"/>
            </w:r>
            <w:r>
              <w:rPr>
                <w:i/>
                <w:iCs/>
                <w:sz w:val="22"/>
                <w:szCs w:val="22"/>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1.0125    1.6944</w:t>
            </w:r>
          </w:p>
        </w:tc>
        <w:tc>
          <w:tcPr>
            <w:tcW w:w="3081"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−0.8026    1.288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i/>
                <w:iCs/>
                <w:sz w:val="22"/>
                <w:szCs w:val="22"/>
                <w:lang w:val="de-DE"/>
              </w:rPr>
            </w:pPr>
            <w:r>
              <w:rPr>
                <w:i/>
                <w:iCs/>
                <w:sz w:val="22"/>
                <w:szCs w:val="22"/>
                <w:lang w:val="de-DE"/>
              </w:rPr>
              <w:t>dur</w:t>
            </w:r>
            <w:r>
              <w:rPr>
                <w:i/>
                <w:iCs/>
                <w:sz w:val="22"/>
                <w:szCs w:val="22"/>
                <w:vertAlign w:val="subscript"/>
                <w:lang w:val="de-DE"/>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1.5</w:t>
            </w:r>
          </w:p>
        </w:tc>
        <w:tc>
          <w:tcPr>
            <w:tcW w:w="3081"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8215AE">
            <w:pPr>
              <w:spacing w:before="40" w:after="40"/>
              <w:jc w:val="center"/>
              <w:rPr>
                <w:i/>
                <w:iCs/>
                <w:sz w:val="22"/>
                <w:szCs w:val="22"/>
                <w:lang w:val="de-DE"/>
              </w:rPr>
            </w:pPr>
            <m:oMath>
              <m:sSub>
                <m:sSubPr>
                  <m:ctrlPr>
                    <w:rPr>
                      <w:rFonts w:ascii="Cambria Math" w:hAnsi="Cambria Math"/>
                      <w:i/>
                      <w:iCs/>
                      <w:sz w:val="22"/>
                      <w:szCs w:val="22"/>
                    </w:rPr>
                  </m:ctrlPr>
                </m:sSubPr>
                <m:e>
                  <m:r>
                    <m:rPr>
                      <m:sty m:val="p"/>
                    </m:rPr>
                    <w:rPr>
                      <w:rFonts w:ascii="Cambria Math" w:hAnsi="Cambria Math"/>
                      <w:sz w:val="22"/>
                      <w:szCs w:val="22"/>
                      <w:lang w:eastAsia="zh-CN"/>
                    </w:rPr>
                    <m:t>μ</m:t>
                  </m:r>
                </m:e>
                <m:sub>
                  <m:sSub>
                    <m:sSubPr>
                      <m:ctrlPr>
                        <w:rPr>
                          <w:rFonts w:ascii="Cambria Math" w:hAnsi="Cambria Math"/>
                          <w:i/>
                          <w:iCs/>
                          <w:sz w:val="22"/>
                          <w:szCs w:val="22"/>
                        </w:rPr>
                      </m:ctrlPr>
                    </m:sSubPr>
                    <m:e>
                      <m:r>
                        <w:rPr>
                          <w:rFonts w:ascii="Cambria Math" w:hAnsi="Cambria Math"/>
                          <w:sz w:val="22"/>
                          <w:szCs w:val="22"/>
                          <w:lang w:eastAsia="zh-CN"/>
                        </w:rPr>
                        <m:t>M</m:t>
                      </m:r>
                    </m:e>
                    <m:sub>
                      <m:r>
                        <w:rPr>
                          <w:rFonts w:ascii="Cambria Math" w:hAnsi="Cambria Math"/>
                          <w:sz w:val="22"/>
                          <w:szCs w:val="22"/>
                          <w:lang w:eastAsia="zh-CN"/>
                        </w:rPr>
                        <m:t>A</m:t>
                      </m:r>
                    </m:sub>
                  </m:sSub>
                </m:sub>
              </m:sSub>
            </m:oMath>
            <w:r w:rsidR="00736C94">
              <w:rPr>
                <w:i/>
                <w:iCs/>
                <w:sz w:val="22"/>
                <w:szCs w:val="22"/>
                <w:vertAlign w:val="subscript"/>
                <w:lang w:val="de-DE"/>
              </w:rPr>
              <w:t>GB</w:t>
            </w:r>
            <w:r w:rsidR="00736C94">
              <w:rPr>
                <w:i/>
                <w:iCs/>
                <w:sz w:val="22"/>
                <w:szCs w:val="22"/>
                <w:lang w:val="de-DE"/>
              </w:rPr>
              <w:t>,</w:t>
            </w:r>
            <m:oMath>
              <m:sSub>
                <m:sSubPr>
                  <m:ctrlPr>
                    <w:rPr>
                      <w:rFonts w:ascii="Cambria Math" w:hAnsi="Cambria Math"/>
                      <w:i/>
                      <w:iCs/>
                      <w:sz w:val="22"/>
                      <w:szCs w:val="22"/>
                    </w:rPr>
                  </m:ctrlPr>
                </m:sSubPr>
                <m:e>
                  <m:r>
                    <m:rPr>
                      <m:sty m:val="p"/>
                    </m:rPr>
                    <w:rPr>
                      <w:rFonts w:ascii="Cambria Math" w:hAnsi="Cambria Math"/>
                      <w:sz w:val="22"/>
                      <w:szCs w:val="22"/>
                      <w:lang w:eastAsia="zh-CN"/>
                    </w:rPr>
                    <m:t>σ</m:t>
                  </m:r>
                </m:e>
                <m:sub>
                  <m:sSub>
                    <m:sSubPr>
                      <m:ctrlPr>
                        <w:rPr>
                          <w:rFonts w:ascii="Cambria Math" w:hAnsi="Cambria Math"/>
                          <w:i/>
                          <w:iCs/>
                          <w:sz w:val="22"/>
                          <w:szCs w:val="22"/>
                        </w:rPr>
                      </m:ctrlPr>
                    </m:sSubPr>
                    <m:e>
                      <m:r>
                        <w:rPr>
                          <w:rFonts w:ascii="Cambria Math" w:hAnsi="Cambria Math"/>
                          <w:sz w:val="22"/>
                          <w:szCs w:val="22"/>
                          <w:lang w:eastAsia="zh-CN"/>
                        </w:rPr>
                        <m:t>M</m:t>
                      </m:r>
                    </m:e>
                    <m:sub>
                      <m:r>
                        <w:rPr>
                          <w:rFonts w:ascii="Cambria Math" w:hAnsi="Cambria Math"/>
                          <w:sz w:val="22"/>
                          <w:szCs w:val="22"/>
                          <w:lang w:eastAsia="zh-CN"/>
                        </w:rPr>
                        <m:t>A</m:t>
                      </m:r>
                    </m:sub>
                  </m:sSub>
                </m:sub>
              </m:sSub>
            </m:oMath>
            <w:r w:rsidR="00736C94">
              <w:rPr>
                <w:i/>
                <w:iCs/>
                <w:sz w:val="22"/>
                <w:szCs w:val="22"/>
                <w:vertAlign w:val="subscript"/>
                <w:lang w:val="de-DE"/>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−0.02    0</w:t>
            </w:r>
          </w:p>
        </w:tc>
        <w:tc>
          <w:tcPr>
            <w:tcW w:w="3081"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−5.4    7.3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i/>
                <w:iCs/>
                <w:sz w:val="22"/>
                <w:szCs w:val="22"/>
                <w:lang w:val="de-DE"/>
              </w:rPr>
            </w:pPr>
            <w:r>
              <w:rPr>
                <w:i/>
                <w:iCs/>
                <w:sz w:val="22"/>
                <w:szCs w:val="22"/>
                <w:lang w:val="de-DE"/>
              </w:rPr>
              <w:t xml:space="preserve"> h</w:t>
            </w:r>
            <w:r>
              <w:rPr>
                <w:sz w:val="22"/>
                <w:szCs w:val="22"/>
                <w:vertAlign w:val="subscript"/>
                <w:lang w:val="de-DE"/>
              </w:rPr>
              <w:t>1</w:t>
            </w:r>
            <w:r>
              <w:rPr>
                <w:i/>
                <w:iCs/>
                <w:sz w:val="22"/>
                <w:szCs w:val="22"/>
                <w:vertAlign w:val="subscript"/>
                <w:lang w:val="de-DE"/>
              </w:rPr>
              <w:t xml:space="preserve">G,B, </w:t>
            </w:r>
            <w:r>
              <w:rPr>
                <w:i/>
                <w:iCs/>
                <w:sz w:val="22"/>
                <w:szCs w:val="22"/>
                <w:lang w:val="de-DE"/>
              </w:rPr>
              <w:t>h</w:t>
            </w:r>
            <w:r>
              <w:rPr>
                <w:sz w:val="22"/>
                <w:szCs w:val="22"/>
                <w:vertAlign w:val="subscript"/>
                <w:lang w:val="de-DE"/>
              </w:rPr>
              <w:t>2</w:t>
            </w:r>
            <w:r>
              <w:rPr>
                <w:i/>
                <w:iCs/>
                <w:sz w:val="22"/>
                <w:szCs w:val="22"/>
                <w:vertAlign w:val="subscript"/>
                <w:lang w:val="de-DE"/>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    −38.17</w:t>
            </w:r>
          </w:p>
        </w:tc>
        <w:tc>
          <w:tcPr>
            <w:tcW w:w="3081"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0.69   −15.97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i/>
                <w:iCs/>
                <w:sz w:val="22"/>
                <w:szCs w:val="22"/>
                <w:lang w:val="de-DE"/>
              </w:rPr>
            </w:pPr>
            <w:r>
              <w:rPr>
                <w:i/>
                <w:iCs/>
                <w:sz w:val="22"/>
                <w:szCs w:val="22"/>
                <w:lang w:val="de-DE"/>
              </w:rPr>
              <w:t>g</w:t>
            </w:r>
            <w:r>
              <w:rPr>
                <w:sz w:val="22"/>
                <w:szCs w:val="22"/>
                <w:vertAlign w:val="subscript"/>
                <w:lang w:val="de-DE"/>
              </w:rPr>
              <w:t>1</w:t>
            </w:r>
            <w:r>
              <w:rPr>
                <w:i/>
                <w:iCs/>
                <w:sz w:val="22"/>
                <w:szCs w:val="22"/>
                <w:vertAlign w:val="subscript"/>
                <w:lang w:val="de-DE"/>
              </w:rPr>
              <w:t xml:space="preserve">G,B,  </w:t>
            </w:r>
            <w:r>
              <w:rPr>
                <w:sz w:val="22"/>
                <w:szCs w:val="22"/>
                <w:lang w:val="de-DE"/>
              </w:rPr>
              <w:t>g</w:t>
            </w:r>
            <w:r>
              <w:rPr>
                <w:sz w:val="22"/>
                <w:szCs w:val="22"/>
                <w:vertAlign w:val="subscript"/>
                <w:lang w:val="de-DE"/>
              </w:rPr>
              <w:t>2G</w:t>
            </w:r>
            <w:r>
              <w:rPr>
                <w:i/>
                <w:iCs/>
                <w:sz w:val="22"/>
                <w:szCs w:val="22"/>
                <w:vertAlign w:val="subscript"/>
                <w:lang w:val="de-DE"/>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0  0.39</w:t>
            </w:r>
          </w:p>
        </w:tc>
        <w:tc>
          <w:tcPr>
            <w:tcW w:w="3081"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−0.21    0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i/>
                <w:iCs/>
                <w:sz w:val="22"/>
                <w:szCs w:val="22"/>
                <w:lang w:val="de-DE"/>
              </w:rPr>
            </w:pPr>
            <w:r>
              <w:rPr>
                <w:i/>
                <w:iCs/>
                <w:sz w:val="22"/>
                <w:szCs w:val="22"/>
                <w:lang w:val="de-DE"/>
              </w:rPr>
              <w:t>L</w:t>
            </w:r>
            <w:r>
              <w:rPr>
                <w:i/>
                <w:iCs/>
                <w:sz w:val="22"/>
                <w:szCs w:val="22"/>
                <w:vertAlign w:val="subscript"/>
                <w:lang w:val="de-DE"/>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0.5</w:t>
            </w:r>
          </w:p>
        </w:tc>
        <w:tc>
          <w:tcPr>
            <w:tcW w:w="3081"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sz w:val="22"/>
                <w:szCs w:val="22"/>
                <w:lang w:val="de-DE"/>
              </w:rPr>
            </w:pPr>
            <w:r>
              <w:rPr>
                <w:sz w:val="22"/>
                <w:szCs w:val="22"/>
                <w:lang w:val="de-DE"/>
              </w:rPr>
              <w:t>f</w:t>
            </w:r>
            <w:r>
              <w:rPr>
                <w:sz w:val="22"/>
                <w:szCs w:val="22"/>
                <w:vertAlign w:val="subscript"/>
                <w:lang w:val="de-DE"/>
              </w:rPr>
              <w:t>1</w:t>
            </w:r>
            <w:r>
              <w:rPr>
                <w:sz w:val="22"/>
                <w:szCs w:val="22"/>
              </w:rPr>
              <w:t>Δ</w:t>
            </w:r>
            <w:r>
              <w:rPr>
                <w:sz w:val="22"/>
                <w:szCs w:val="22"/>
                <w:lang w:val="de-DE"/>
              </w:rPr>
              <w:t>M</w:t>
            </w:r>
            <w:r>
              <w:rPr>
                <w:sz w:val="22"/>
                <w:szCs w:val="22"/>
                <w:vertAlign w:val="subscript"/>
                <w:lang w:val="de-DE"/>
              </w:rPr>
              <w:t>A</w:t>
            </w:r>
            <w:r>
              <w:rPr>
                <w:sz w:val="22"/>
                <w:szCs w:val="22"/>
                <w:lang w:val="de-DE"/>
              </w:rPr>
              <w:t>+f</w:t>
            </w:r>
            <w:r>
              <w:rPr>
                <w:sz w:val="22"/>
                <w:szCs w:val="22"/>
                <w:vertAlign w:val="subscript"/>
                <w:lang w:val="de-DE"/>
              </w:rPr>
              <w:t>2</w:t>
            </w:r>
          </w:p>
        </w:tc>
        <w:tc>
          <w:tcPr>
            <w:tcW w:w="5778"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0.036    0.80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sz w:val="22"/>
                <w:szCs w:val="22"/>
              </w:rPr>
            </w:pPr>
            <w:r>
              <w:rPr>
                <w:sz w:val="22"/>
                <w:szCs w:val="22"/>
              </w:rPr>
              <w:t>[</w:t>
            </w:r>
            <w:r>
              <w:rPr>
                <w:i/>
                <w:iCs/>
                <w:sz w:val="22"/>
                <w:szCs w:val="22"/>
              </w:rPr>
              <w:t>p</w:t>
            </w:r>
            <w:r>
              <w:rPr>
                <w:i/>
                <w:iCs/>
                <w:sz w:val="22"/>
                <w:szCs w:val="22"/>
                <w:vertAlign w:val="subscript"/>
              </w:rPr>
              <w:t>B,min</w:t>
            </w:r>
            <w:r>
              <w:rPr>
                <w:i/>
                <w:iCs/>
                <w:sz w:val="22"/>
                <w:szCs w:val="22"/>
              </w:rPr>
              <w:t xml:space="preserve"> , p</w:t>
            </w:r>
            <w:r>
              <w:rPr>
                <w:i/>
                <w:iCs/>
                <w:sz w:val="22"/>
                <w:szCs w:val="22"/>
                <w:vertAlign w:val="subscript"/>
              </w:rPr>
              <w:t>B,max</w:t>
            </w:r>
            <w:r>
              <w:rPr>
                <w:sz w:val="22"/>
                <w:szCs w:val="22"/>
              </w:rPr>
              <w:t>]</w:t>
            </w:r>
          </w:p>
        </w:tc>
        <w:tc>
          <w:tcPr>
            <w:tcW w:w="5778"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 ; 0.6]</w:t>
            </w:r>
          </w:p>
        </w:tc>
      </w:tr>
    </w:tbl>
    <w:p w:rsidR="00736C94" w:rsidRDefault="00736C94" w:rsidP="00736C94">
      <w:pPr>
        <w:rPr>
          <w:lang w:val="en-US"/>
        </w:rPr>
      </w:pPr>
    </w:p>
    <w:p w:rsidR="00736C94" w:rsidRDefault="00736C94" w:rsidP="00736C94">
      <w:pPr>
        <w:rPr>
          <w:lang w:val="en-US" w:eastAsia="zh-CN"/>
        </w:rPr>
      </w:pPr>
    </w:p>
    <w:p w:rsidR="00166836" w:rsidRDefault="00166836">
      <w:pPr>
        <w:jc w:val="center"/>
      </w:pPr>
      <w:r>
        <w:t>______________</w:t>
      </w:r>
    </w:p>
    <w:sectPr w:rsidR="00166836" w:rsidSect="007565CC">
      <w:headerReference w:type="default" r:id="rId158"/>
      <w:footerReference w:type="default" r:id="rId159"/>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233D" w:rsidRDefault="00E2233D">
      <w:r>
        <w:separator/>
      </w:r>
    </w:p>
  </w:endnote>
  <w:endnote w:type="continuationSeparator" w:id="0">
    <w:p w:rsidR="00E2233D" w:rsidRDefault="00E223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MT Extra Bold">
    <w:altName w:val="MS PMincho"/>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楷体">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33D" w:rsidRDefault="00E223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233D" w:rsidRDefault="00E2233D">
      <w:r>
        <w:separator/>
      </w:r>
    </w:p>
  </w:footnote>
  <w:footnote w:type="continuationSeparator" w:id="0">
    <w:p w:rsidR="00E2233D" w:rsidRDefault="00E2233D">
      <w:r>
        <w:continuationSeparator/>
      </w:r>
    </w:p>
  </w:footnote>
  <w:footnote w:id="1">
    <w:p w:rsidR="00E2233D" w:rsidRDefault="00E2233D" w:rsidP="004F47EB">
      <w:pPr>
        <w:pStyle w:val="FootnoteText"/>
        <w:spacing w:after="120"/>
        <w:rPr>
          <w:lang w:val="en-US" w:eastAsia="zh-CN"/>
        </w:rPr>
      </w:pPr>
      <w:r>
        <w:rPr>
          <w:rStyle w:val="FootnoteReference"/>
          <w:lang w:val="en-US" w:eastAsia="zh-CN"/>
        </w:rPr>
        <w:t>*</w:t>
      </w:r>
      <w:r>
        <w:rPr>
          <w:lang w:val="en-US" w:eastAsia="zh-CN"/>
        </w:rPr>
        <w:tab/>
      </w:r>
      <w:r>
        <w:rPr>
          <w:rFonts w:hint="eastAsia"/>
          <w:lang w:val="en-US" w:eastAsia="zh-CN"/>
        </w:rPr>
        <w:t>应提请无线电通信部门第</w:t>
      </w:r>
      <w:r w:rsidR="004F47EB">
        <w:rPr>
          <w:lang w:val="en-US" w:eastAsia="zh-CN"/>
        </w:rPr>
        <w:t>4</w:t>
      </w:r>
      <w:r>
        <w:rPr>
          <w:rFonts w:hint="eastAsia"/>
          <w:lang w:val="en-US" w:eastAsia="zh-CN"/>
        </w:rPr>
        <w:t>研究组注意本建议书。</w:t>
      </w:r>
    </w:p>
  </w:footnote>
  <w:footnote w:id="2">
    <w:p w:rsidR="008215AE" w:rsidRPr="001B1838" w:rsidRDefault="008215AE" w:rsidP="008215AE">
      <w:pPr>
        <w:pStyle w:val="FootnoteText"/>
        <w:rPr>
          <w:lang w:val="en-US"/>
        </w:rPr>
      </w:pPr>
      <w:r w:rsidRPr="001B1838">
        <w:rPr>
          <w:rStyle w:val="FootnoteReference"/>
          <w:lang w:val="en-GB"/>
        </w:rPr>
        <w:t>**</w:t>
      </w:r>
      <w:r w:rsidRPr="001B1838">
        <w:rPr>
          <w:lang w:val="en-GB"/>
        </w:rPr>
        <w:t xml:space="preserve"> </w:t>
      </w:r>
      <w:r w:rsidRPr="008215AE">
        <w:rPr>
          <w:rFonts w:ascii="SimSun" w:hAnsi="SimSun" w:hint="eastAsia"/>
          <w:color w:val="000000" w:themeColor="text1"/>
        </w:rPr>
        <w:t>无线电通信第</w:t>
      </w:r>
      <w:r w:rsidRPr="008215AE">
        <w:rPr>
          <w:color w:val="000000" w:themeColor="text1"/>
          <w:lang w:val="en-US"/>
        </w:rPr>
        <w:t>3</w:t>
      </w:r>
      <w:r w:rsidRPr="008215AE">
        <w:rPr>
          <w:rFonts w:ascii="SimSun" w:hAnsi="SimSun" w:hint="eastAsia"/>
          <w:color w:val="000000" w:themeColor="text1"/>
        </w:rPr>
        <w:t>研究组于</w:t>
      </w:r>
      <w:r w:rsidRPr="008215AE">
        <w:rPr>
          <w:color w:val="000000" w:themeColor="text1"/>
          <w:lang w:val="en-US"/>
        </w:rPr>
        <w:t>201</w:t>
      </w:r>
      <w:r w:rsidRPr="008215AE">
        <w:rPr>
          <w:color w:val="000000" w:themeColor="text1"/>
          <w:lang w:val="en-US"/>
        </w:rPr>
        <w:t>6</w:t>
      </w:r>
      <w:r w:rsidRPr="008215AE">
        <w:rPr>
          <w:rFonts w:ascii="SimSun" w:hAnsi="SimSun" w:hint="eastAsia"/>
          <w:color w:val="000000" w:themeColor="text1"/>
        </w:rPr>
        <w:t>年</w:t>
      </w:r>
      <w:bookmarkStart w:id="7" w:name="_GoBack"/>
      <w:bookmarkEnd w:id="7"/>
      <w:r w:rsidRPr="008215AE">
        <w:rPr>
          <w:rFonts w:ascii="SimSun" w:hAnsi="SimSun" w:hint="eastAsia"/>
          <w:color w:val="000000" w:themeColor="text1"/>
        </w:rPr>
        <w:t>根据</w:t>
      </w:r>
      <w:r w:rsidRPr="008215AE">
        <w:rPr>
          <w:color w:val="000000" w:themeColor="text1"/>
          <w:lang w:val="en-US"/>
        </w:rPr>
        <w:t>ITU-R</w:t>
      </w:r>
      <w:r w:rsidRPr="008215AE">
        <w:rPr>
          <w:rFonts w:ascii="SimSun" w:hAnsi="SimSun" w:hint="eastAsia"/>
          <w:color w:val="000000" w:themeColor="text1"/>
        </w:rPr>
        <w:t>第</w:t>
      </w:r>
      <w:r w:rsidRPr="008215AE">
        <w:rPr>
          <w:color w:val="000000" w:themeColor="text1"/>
          <w:lang w:val="en-US"/>
        </w:rPr>
        <w:t>1</w:t>
      </w:r>
      <w:r w:rsidRPr="008215AE">
        <w:rPr>
          <w:rFonts w:ascii="SimSun" w:hAnsi="SimSun" w:hint="eastAsia"/>
          <w:color w:val="000000" w:themeColor="text1"/>
        </w:rPr>
        <w:t>号决议对此建议书进行了编辑性修正。</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33D" w:rsidRDefault="00E2233D" w:rsidP="00156A7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33D" w:rsidRDefault="00E2233D" w:rsidP="00156A7F">
    <w:pPr>
      <w:pStyle w:val="Header"/>
      <w:jc w:val="left"/>
      <w:rPr>
        <w:lang w:val="en-US" w:eastAsia="zh-CN"/>
      </w:rPr>
    </w:pPr>
    <w:r w:rsidRPr="002C05EA">
      <w:rPr>
        <w:noProof/>
        <w:lang w:val="en-GB" w:eastAsia="zh-CN"/>
      </w:rPr>
      <w:drawing>
        <wp:anchor distT="0" distB="0" distL="114300" distR="114300" simplePos="0" relativeHeight="251662336" behindDoc="1" locked="0" layoutInCell="1" allowOverlap="1" wp14:anchorId="40FF349E" wp14:editId="19926911">
          <wp:simplePos x="0" y="0"/>
          <wp:positionH relativeFrom="column">
            <wp:posOffset>-712470</wp:posOffset>
          </wp:positionH>
          <wp:positionV relativeFrom="paragraph">
            <wp:posOffset>-472440</wp:posOffset>
          </wp:positionV>
          <wp:extent cx="7553325" cy="10683240"/>
          <wp:effectExtent l="0" t="0" r="9525" b="3810"/>
          <wp:wrapNone/>
          <wp:docPr id="5" name="Picture 5"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83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33D" w:rsidRDefault="00E2233D" w:rsidP="009364F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215AE">
      <w:rPr>
        <w:rStyle w:val="PageNumber"/>
        <w:b/>
        <w:bCs/>
        <w:noProof/>
        <w:lang w:val="en-US"/>
      </w:rPr>
      <w:t>2</w:t>
    </w:r>
    <w:r>
      <w:rPr>
        <w:rStyle w:val="PageNumber"/>
        <w:b/>
        <w:bCs/>
      </w:rPr>
      <w:fldChar w:fldCharType="end"/>
    </w:r>
    <w:r>
      <w:rPr>
        <w:lang w:val="en-US"/>
      </w:rPr>
      <w:tab/>
    </w:r>
    <w:r w:rsidRPr="00930238">
      <w:rPr>
        <w:b/>
        <w:bCs/>
        <w:szCs w:val="24"/>
        <w:lang w:eastAsia="zh-CN"/>
      </w:rPr>
      <w:t>ITU-R</w:t>
    </w:r>
    <w:r>
      <w:rPr>
        <w:b/>
        <w:bCs/>
        <w:szCs w:val="24"/>
        <w:lang w:eastAsia="zh-CN"/>
      </w:rPr>
      <w:t xml:space="preserve"> </w:t>
    </w:r>
    <w:r w:rsidRPr="00930238">
      <w:rPr>
        <w:b/>
        <w:bCs/>
        <w:szCs w:val="24"/>
        <w:lang w:eastAsia="zh-CN"/>
      </w:rPr>
      <w:t xml:space="preserve"> P.</w:t>
    </w:r>
    <w:r>
      <w:rPr>
        <w:b/>
        <w:bCs/>
        <w:szCs w:val="24"/>
        <w:lang w:eastAsia="zh-CN"/>
      </w:rPr>
      <w:t>681-8</w:t>
    </w:r>
    <w:r>
      <w:rPr>
        <w:rFonts w:hint="eastAsia"/>
        <w:b/>
        <w:bCs/>
        <w:szCs w:val="24"/>
        <w:lang w:eastAsia="zh-CN"/>
      </w:rPr>
      <w:t xml:space="preserve"> </w:t>
    </w:r>
    <w:r w:rsidRPr="00A51377">
      <w:rPr>
        <w:rFonts w:ascii="SimSun" w:hAnsi="SimSun" w:hint="eastAsia"/>
        <w:b/>
        <w:bCs/>
        <w:szCs w:val="24"/>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33D" w:rsidRDefault="00E2233D" w:rsidP="007F5B2E">
    <w:pPr>
      <w:pStyle w:val="Header"/>
    </w:pPr>
    <w:r>
      <w:tab/>
    </w:r>
    <w:r w:rsidRPr="00930238">
      <w:rPr>
        <w:b/>
        <w:bCs/>
        <w:szCs w:val="24"/>
        <w:lang w:eastAsia="zh-CN"/>
      </w:rPr>
      <w:t>ITU-R P.</w:t>
    </w:r>
    <w:r w:rsidRPr="00930238">
      <w:rPr>
        <w:rFonts w:hint="eastAsia"/>
        <w:b/>
        <w:bCs/>
        <w:szCs w:val="24"/>
        <w:lang w:eastAsia="zh-CN"/>
      </w:rPr>
      <w:t>1</w:t>
    </w:r>
    <w:r>
      <w:rPr>
        <w:rFonts w:hint="eastAsia"/>
        <w:b/>
        <w:bCs/>
        <w:szCs w:val="24"/>
        <w:lang w:eastAsia="zh-CN"/>
      </w:rPr>
      <w:t>546-</w:t>
    </w:r>
    <w:r>
      <w:rPr>
        <w:b/>
        <w:bCs/>
        <w:szCs w:val="24"/>
        <w:lang w:eastAsia="zh-CN"/>
      </w:rPr>
      <w:t>5</w:t>
    </w:r>
    <w:r>
      <w:rPr>
        <w:rFonts w:hint="eastAsia"/>
        <w:b/>
        <w:bCs/>
        <w:szCs w:val="24"/>
        <w:lang w:eastAsia="zh-CN"/>
      </w:rPr>
      <w:t xml:space="preserve"> </w:t>
    </w:r>
    <w:r w:rsidRPr="00A51377">
      <w:rPr>
        <w:rFonts w:ascii="SimSun" w:hAnsi="SimSun" w:hint="eastAsia"/>
        <w:b/>
        <w:bCs/>
        <w:szCs w:val="24"/>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33D" w:rsidRDefault="00E2233D" w:rsidP="009364F3">
    <w:pPr>
      <w:pStyle w:val="Header"/>
    </w:pPr>
    <w:r>
      <w:tab/>
    </w:r>
    <w:r w:rsidRPr="00930238">
      <w:rPr>
        <w:b/>
        <w:bCs/>
        <w:szCs w:val="24"/>
        <w:lang w:eastAsia="zh-CN"/>
      </w:rPr>
      <w:t>ITU-R</w:t>
    </w:r>
    <w:r>
      <w:rPr>
        <w:b/>
        <w:bCs/>
        <w:szCs w:val="24"/>
        <w:lang w:eastAsia="zh-CN"/>
      </w:rPr>
      <w:t xml:space="preserve"> </w:t>
    </w:r>
    <w:r w:rsidRPr="00930238">
      <w:rPr>
        <w:b/>
        <w:bCs/>
        <w:szCs w:val="24"/>
        <w:lang w:eastAsia="zh-CN"/>
      </w:rPr>
      <w:t xml:space="preserve"> P.</w:t>
    </w:r>
    <w:r>
      <w:rPr>
        <w:b/>
        <w:bCs/>
        <w:szCs w:val="24"/>
        <w:lang w:eastAsia="zh-CN"/>
      </w:rPr>
      <w:t>681-8</w:t>
    </w:r>
    <w:r>
      <w:rPr>
        <w:rFonts w:hint="eastAsia"/>
        <w:b/>
        <w:bCs/>
        <w:szCs w:val="24"/>
        <w:lang w:eastAsia="zh-CN"/>
      </w:rPr>
      <w:t xml:space="preserve"> </w:t>
    </w:r>
    <w:r w:rsidRPr="00A51377">
      <w:rPr>
        <w:rFonts w:ascii="SimSun" w:hAnsi="SimSun" w:hint="eastAsia"/>
        <w:b/>
        <w:bCs/>
        <w:szCs w:val="24"/>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8215AE">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9F2318A"/>
    <w:multiLevelType w:val="hybridMultilevel"/>
    <w:tmpl w:val="17B00F3E"/>
    <w:lvl w:ilvl="0" w:tplc="737A95D2">
      <w:start w:val="1"/>
      <w:numFmt w:val="lowerLetter"/>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5" w15:restartNumberingAfterBreak="0">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6" w15:restartNumberingAfterBreak="0">
    <w:nsid w:val="0C8D2B50"/>
    <w:multiLevelType w:val="multilevel"/>
    <w:tmpl w:val="9DD09E30"/>
    <w:lvl w:ilvl="0">
      <w:start w:val="8"/>
      <w:numFmt w:val="decimal"/>
      <w:lvlText w:val="%1"/>
      <w:lvlJc w:val="left"/>
      <w:pPr>
        <w:tabs>
          <w:tab w:val="num" w:pos="960"/>
        </w:tabs>
        <w:ind w:left="960" w:hanging="960"/>
      </w:pPr>
      <w:rPr>
        <w:rFonts w:cs="Times New Roman" w:hint="default"/>
      </w:rPr>
    </w:lvl>
    <w:lvl w:ilvl="1">
      <w:start w:val="1"/>
      <w:numFmt w:val="decimal"/>
      <w:lvlText w:val="%1.%2"/>
      <w:lvlJc w:val="left"/>
      <w:pPr>
        <w:tabs>
          <w:tab w:val="num" w:pos="960"/>
        </w:tabs>
        <w:ind w:left="960" w:hanging="960"/>
      </w:pPr>
      <w:rPr>
        <w:rFonts w:cs="Times New Roman" w:hint="default"/>
      </w:rPr>
    </w:lvl>
    <w:lvl w:ilvl="2">
      <w:start w:val="1"/>
      <w:numFmt w:val="decimal"/>
      <w:lvlText w:val="%1.%2.%3"/>
      <w:lvlJc w:val="left"/>
      <w:pPr>
        <w:tabs>
          <w:tab w:val="num" w:pos="960"/>
        </w:tabs>
        <w:ind w:left="960" w:hanging="960"/>
      </w:pPr>
      <w:rPr>
        <w:rFonts w:cs="Times New Roman" w:hint="default"/>
      </w:rPr>
    </w:lvl>
    <w:lvl w:ilvl="3">
      <w:start w:val="1"/>
      <w:numFmt w:val="decimal"/>
      <w:lvlText w:val="%1.%2.%3.%4"/>
      <w:lvlJc w:val="left"/>
      <w:pPr>
        <w:tabs>
          <w:tab w:val="num" w:pos="960"/>
        </w:tabs>
        <w:ind w:left="960" w:hanging="96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15:restartNumberingAfterBreak="0">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0162F05"/>
    <w:multiLevelType w:val="hybridMultilevel"/>
    <w:tmpl w:val="1F0A4DFA"/>
    <w:lvl w:ilvl="0" w:tplc="F662978A">
      <w:numFmt w:val="none"/>
      <w:lvlText w:val=""/>
      <w:lvlJc w:val="left"/>
      <w:pPr>
        <w:tabs>
          <w:tab w:val="num" w:pos="360"/>
        </w:tabs>
      </w:pPr>
    </w:lvl>
    <w:lvl w:ilvl="1" w:tplc="2E8E7332">
      <w:start w:val="1"/>
      <w:numFmt w:val="lowerLetter"/>
      <w:lvlText w:val="%2)"/>
      <w:lvlJc w:val="left"/>
      <w:pPr>
        <w:tabs>
          <w:tab w:val="num" w:pos="840"/>
        </w:tabs>
        <w:ind w:left="840" w:hanging="420"/>
      </w:pPr>
      <w:rPr>
        <w:rFonts w:cs="Times New Roman"/>
      </w:rPr>
    </w:lvl>
    <w:lvl w:ilvl="2" w:tplc="C6345D2A">
      <w:start w:val="1"/>
      <w:numFmt w:val="lowerRoman"/>
      <w:lvlText w:val="%3."/>
      <w:lvlJc w:val="right"/>
      <w:pPr>
        <w:tabs>
          <w:tab w:val="num" w:pos="1260"/>
        </w:tabs>
        <w:ind w:left="1260" w:hanging="420"/>
      </w:pPr>
      <w:rPr>
        <w:rFonts w:cs="Times New Roman"/>
      </w:rPr>
    </w:lvl>
    <w:lvl w:ilvl="3" w:tplc="7B40E7E8">
      <w:start w:val="1"/>
      <w:numFmt w:val="decimal"/>
      <w:lvlText w:val="%4."/>
      <w:lvlJc w:val="left"/>
      <w:pPr>
        <w:tabs>
          <w:tab w:val="num" w:pos="1680"/>
        </w:tabs>
        <w:ind w:left="1680" w:hanging="420"/>
      </w:pPr>
      <w:rPr>
        <w:rFonts w:cs="Times New Roman"/>
      </w:rPr>
    </w:lvl>
    <w:lvl w:ilvl="4" w:tplc="2B8C139E">
      <w:start w:val="1"/>
      <w:numFmt w:val="lowerLetter"/>
      <w:lvlText w:val="%5)"/>
      <w:lvlJc w:val="left"/>
      <w:pPr>
        <w:tabs>
          <w:tab w:val="num" w:pos="2100"/>
        </w:tabs>
        <w:ind w:left="2100" w:hanging="420"/>
      </w:pPr>
      <w:rPr>
        <w:rFonts w:cs="Times New Roman"/>
      </w:rPr>
    </w:lvl>
    <w:lvl w:ilvl="5" w:tplc="FE720A54">
      <w:start w:val="1"/>
      <w:numFmt w:val="lowerRoman"/>
      <w:lvlText w:val="%6."/>
      <w:lvlJc w:val="right"/>
      <w:pPr>
        <w:tabs>
          <w:tab w:val="num" w:pos="2520"/>
        </w:tabs>
        <w:ind w:left="2520" w:hanging="420"/>
      </w:pPr>
      <w:rPr>
        <w:rFonts w:cs="Times New Roman"/>
      </w:rPr>
    </w:lvl>
    <w:lvl w:ilvl="6" w:tplc="9EBC011A">
      <w:start w:val="1"/>
      <w:numFmt w:val="decimal"/>
      <w:lvlText w:val="%7."/>
      <w:lvlJc w:val="left"/>
      <w:pPr>
        <w:tabs>
          <w:tab w:val="num" w:pos="2940"/>
        </w:tabs>
        <w:ind w:left="2940" w:hanging="420"/>
      </w:pPr>
      <w:rPr>
        <w:rFonts w:cs="Times New Roman"/>
      </w:rPr>
    </w:lvl>
    <w:lvl w:ilvl="7" w:tplc="99B2AEDA">
      <w:start w:val="1"/>
      <w:numFmt w:val="lowerLetter"/>
      <w:lvlText w:val="%8)"/>
      <w:lvlJc w:val="left"/>
      <w:pPr>
        <w:tabs>
          <w:tab w:val="num" w:pos="3360"/>
        </w:tabs>
        <w:ind w:left="3360" w:hanging="420"/>
      </w:pPr>
      <w:rPr>
        <w:rFonts w:cs="Times New Roman"/>
      </w:rPr>
    </w:lvl>
    <w:lvl w:ilvl="8" w:tplc="754ED4BE">
      <w:start w:val="1"/>
      <w:numFmt w:val="lowerRoman"/>
      <w:lvlText w:val="%9."/>
      <w:lvlJc w:val="right"/>
      <w:pPr>
        <w:tabs>
          <w:tab w:val="num" w:pos="3780"/>
        </w:tabs>
        <w:ind w:left="3780" w:hanging="420"/>
      </w:pPr>
      <w:rPr>
        <w:rFonts w:cs="Times New Roman"/>
      </w:rPr>
    </w:lvl>
  </w:abstractNum>
  <w:abstractNum w:abstractNumId="13" w15:restartNumberingAfterBreak="0">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4" w15:restartNumberingAfterBreak="0">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D9D092E"/>
    <w:multiLevelType w:val="hybridMultilevel"/>
    <w:tmpl w:val="9E20984E"/>
    <w:lvl w:ilvl="0" w:tplc="04090017">
      <w:start w:val="1"/>
      <w:numFmt w:val="lowerLetter"/>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15:restartNumberingAfterBreak="0">
    <w:nsid w:val="3184617E"/>
    <w:multiLevelType w:val="hybridMultilevel"/>
    <w:tmpl w:val="C0D2CDAC"/>
    <w:lvl w:ilvl="0" w:tplc="100C0001">
      <w:start w:val="1"/>
      <w:numFmt w:val="bullet"/>
      <w:lvlText w:val=""/>
      <w:lvlJc w:val="left"/>
      <w:pPr>
        <w:tabs>
          <w:tab w:val="num" w:pos="720"/>
        </w:tabs>
        <w:ind w:left="720" w:hanging="360"/>
      </w:pPr>
      <w:rPr>
        <w:rFonts w:ascii="Symbol" w:hAnsi="Symbol" w:hint="default"/>
      </w:rPr>
    </w:lvl>
    <w:lvl w:ilvl="1" w:tplc="100C0003">
      <w:start w:val="1"/>
      <w:numFmt w:val="bullet"/>
      <w:lvlText w:val="o"/>
      <w:lvlJc w:val="left"/>
      <w:pPr>
        <w:tabs>
          <w:tab w:val="num" w:pos="1440"/>
        </w:tabs>
        <w:ind w:left="1440" w:hanging="360"/>
      </w:pPr>
      <w:rPr>
        <w:rFonts w:ascii="Courier New" w:hAnsi="Courier New" w:hint="default"/>
      </w:rPr>
    </w:lvl>
    <w:lvl w:ilvl="2" w:tplc="100C0005">
      <w:start w:val="1"/>
      <w:numFmt w:val="bullet"/>
      <w:lvlText w:val=""/>
      <w:lvlJc w:val="left"/>
      <w:pPr>
        <w:tabs>
          <w:tab w:val="num" w:pos="2160"/>
        </w:tabs>
        <w:ind w:left="2160" w:hanging="360"/>
      </w:pPr>
      <w:rPr>
        <w:rFonts w:ascii="Wingdings" w:hAnsi="Wingdings" w:hint="default"/>
      </w:rPr>
    </w:lvl>
    <w:lvl w:ilvl="3" w:tplc="100C0001">
      <w:start w:val="1"/>
      <w:numFmt w:val="bullet"/>
      <w:lvlText w:val=""/>
      <w:lvlJc w:val="left"/>
      <w:pPr>
        <w:tabs>
          <w:tab w:val="num" w:pos="2880"/>
        </w:tabs>
        <w:ind w:left="2880" w:hanging="360"/>
      </w:pPr>
      <w:rPr>
        <w:rFonts w:ascii="Symbol" w:hAnsi="Symbol" w:hint="default"/>
      </w:rPr>
    </w:lvl>
    <w:lvl w:ilvl="4" w:tplc="100C0003">
      <w:start w:val="1"/>
      <w:numFmt w:val="bullet"/>
      <w:lvlText w:val="o"/>
      <w:lvlJc w:val="left"/>
      <w:pPr>
        <w:tabs>
          <w:tab w:val="num" w:pos="3600"/>
        </w:tabs>
        <w:ind w:left="3600" w:hanging="360"/>
      </w:pPr>
      <w:rPr>
        <w:rFonts w:ascii="Courier New" w:hAnsi="Courier New" w:hint="default"/>
      </w:rPr>
    </w:lvl>
    <w:lvl w:ilvl="5" w:tplc="100C0005">
      <w:start w:val="1"/>
      <w:numFmt w:val="bullet"/>
      <w:lvlText w:val=""/>
      <w:lvlJc w:val="left"/>
      <w:pPr>
        <w:tabs>
          <w:tab w:val="num" w:pos="4320"/>
        </w:tabs>
        <w:ind w:left="4320" w:hanging="360"/>
      </w:pPr>
      <w:rPr>
        <w:rFonts w:ascii="Wingdings" w:hAnsi="Wingdings" w:hint="default"/>
      </w:rPr>
    </w:lvl>
    <w:lvl w:ilvl="6" w:tplc="100C0001">
      <w:start w:val="1"/>
      <w:numFmt w:val="bullet"/>
      <w:lvlText w:val=""/>
      <w:lvlJc w:val="left"/>
      <w:pPr>
        <w:tabs>
          <w:tab w:val="num" w:pos="5040"/>
        </w:tabs>
        <w:ind w:left="5040" w:hanging="360"/>
      </w:pPr>
      <w:rPr>
        <w:rFonts w:ascii="Symbol" w:hAnsi="Symbol" w:hint="default"/>
      </w:rPr>
    </w:lvl>
    <w:lvl w:ilvl="7" w:tplc="100C0003">
      <w:start w:val="1"/>
      <w:numFmt w:val="bullet"/>
      <w:lvlText w:val="o"/>
      <w:lvlJc w:val="left"/>
      <w:pPr>
        <w:tabs>
          <w:tab w:val="num" w:pos="5760"/>
        </w:tabs>
        <w:ind w:left="5760" w:hanging="360"/>
      </w:pPr>
      <w:rPr>
        <w:rFonts w:ascii="Courier New" w:hAnsi="Courier New" w:hint="default"/>
      </w:rPr>
    </w:lvl>
    <w:lvl w:ilvl="8" w:tplc="100C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D3F62DB"/>
    <w:multiLevelType w:val="singleLevel"/>
    <w:tmpl w:val="6BF4E7A8"/>
    <w:lvl w:ilvl="0">
      <w:start w:val="1"/>
      <w:numFmt w:val="bullet"/>
      <w:lvlText w:val=""/>
      <w:lvlJc w:val="left"/>
      <w:pPr>
        <w:tabs>
          <w:tab w:val="num" w:pos="360"/>
        </w:tabs>
      </w:pPr>
      <w:rPr>
        <w:rFonts w:ascii="Courier New" w:hAnsi="Courier New" w:hint="default"/>
      </w:rPr>
    </w:lvl>
  </w:abstractNum>
  <w:abstractNum w:abstractNumId="19" w15:restartNumberingAfterBreak="0">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41D42EB5"/>
    <w:multiLevelType w:val="singleLevel"/>
    <w:tmpl w:val="35929632"/>
    <w:lvl w:ilvl="0">
      <w:start w:val="1"/>
      <w:numFmt w:val="bullet"/>
      <w:lvlText w:val=""/>
      <w:lvlJc w:val="left"/>
      <w:pPr>
        <w:tabs>
          <w:tab w:val="num" w:pos="425"/>
        </w:tabs>
        <w:ind w:left="425" w:hanging="425"/>
      </w:pPr>
      <w:rPr>
        <w:rFonts w:ascii="Courier New" w:hAnsi="Courier New" w:hint="default"/>
      </w:rPr>
    </w:lvl>
  </w:abstractNum>
  <w:abstractNum w:abstractNumId="21" w15:restartNumberingAfterBreak="0">
    <w:nsid w:val="44082770"/>
    <w:multiLevelType w:val="hybridMultilevel"/>
    <w:tmpl w:val="FCE0BAAA"/>
    <w:lvl w:ilvl="0" w:tplc="04090017">
      <w:start w:val="2"/>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AB37611"/>
    <w:multiLevelType w:val="hybridMultilevel"/>
    <w:tmpl w:val="5CE41FB2"/>
    <w:lvl w:ilvl="0" w:tplc="100C0001">
      <w:start w:val="1"/>
      <w:numFmt w:val="bullet"/>
      <w:lvlText w:val=""/>
      <w:lvlJc w:val="left"/>
      <w:pPr>
        <w:tabs>
          <w:tab w:val="num" w:pos="780"/>
        </w:tabs>
        <w:ind w:left="780" w:hanging="360"/>
      </w:pPr>
      <w:rPr>
        <w:rFonts w:ascii="Symbol" w:hAnsi="Symbol" w:hint="default"/>
      </w:rPr>
    </w:lvl>
    <w:lvl w:ilvl="1" w:tplc="100C0003">
      <w:start w:val="1"/>
      <w:numFmt w:val="bullet"/>
      <w:lvlText w:val="o"/>
      <w:lvlJc w:val="left"/>
      <w:pPr>
        <w:tabs>
          <w:tab w:val="num" w:pos="1500"/>
        </w:tabs>
        <w:ind w:left="1500" w:hanging="360"/>
      </w:pPr>
      <w:rPr>
        <w:rFonts w:ascii="Courier New" w:hAnsi="Courier New" w:hint="default"/>
      </w:rPr>
    </w:lvl>
    <w:lvl w:ilvl="2" w:tplc="100C0005">
      <w:start w:val="1"/>
      <w:numFmt w:val="bullet"/>
      <w:lvlText w:val=""/>
      <w:lvlJc w:val="left"/>
      <w:pPr>
        <w:tabs>
          <w:tab w:val="num" w:pos="2220"/>
        </w:tabs>
        <w:ind w:left="2220" w:hanging="360"/>
      </w:pPr>
      <w:rPr>
        <w:rFonts w:ascii="Wingdings" w:hAnsi="Wingdings" w:hint="default"/>
      </w:rPr>
    </w:lvl>
    <w:lvl w:ilvl="3" w:tplc="100C0001">
      <w:start w:val="1"/>
      <w:numFmt w:val="bullet"/>
      <w:lvlText w:val=""/>
      <w:lvlJc w:val="left"/>
      <w:pPr>
        <w:tabs>
          <w:tab w:val="num" w:pos="2940"/>
        </w:tabs>
        <w:ind w:left="2940" w:hanging="360"/>
      </w:pPr>
      <w:rPr>
        <w:rFonts w:ascii="Symbol" w:hAnsi="Symbol" w:hint="default"/>
      </w:rPr>
    </w:lvl>
    <w:lvl w:ilvl="4" w:tplc="100C0003">
      <w:start w:val="1"/>
      <w:numFmt w:val="bullet"/>
      <w:lvlText w:val="o"/>
      <w:lvlJc w:val="left"/>
      <w:pPr>
        <w:tabs>
          <w:tab w:val="num" w:pos="3660"/>
        </w:tabs>
        <w:ind w:left="3660" w:hanging="360"/>
      </w:pPr>
      <w:rPr>
        <w:rFonts w:ascii="Courier New" w:hAnsi="Courier New" w:hint="default"/>
      </w:rPr>
    </w:lvl>
    <w:lvl w:ilvl="5" w:tplc="100C0005">
      <w:start w:val="1"/>
      <w:numFmt w:val="bullet"/>
      <w:lvlText w:val=""/>
      <w:lvlJc w:val="left"/>
      <w:pPr>
        <w:tabs>
          <w:tab w:val="num" w:pos="4380"/>
        </w:tabs>
        <w:ind w:left="4380" w:hanging="360"/>
      </w:pPr>
      <w:rPr>
        <w:rFonts w:ascii="Wingdings" w:hAnsi="Wingdings" w:hint="default"/>
      </w:rPr>
    </w:lvl>
    <w:lvl w:ilvl="6" w:tplc="100C0001">
      <w:start w:val="1"/>
      <w:numFmt w:val="bullet"/>
      <w:lvlText w:val=""/>
      <w:lvlJc w:val="left"/>
      <w:pPr>
        <w:tabs>
          <w:tab w:val="num" w:pos="5100"/>
        </w:tabs>
        <w:ind w:left="5100" w:hanging="360"/>
      </w:pPr>
      <w:rPr>
        <w:rFonts w:ascii="Symbol" w:hAnsi="Symbol" w:hint="default"/>
      </w:rPr>
    </w:lvl>
    <w:lvl w:ilvl="7" w:tplc="100C0003">
      <w:start w:val="1"/>
      <w:numFmt w:val="bullet"/>
      <w:lvlText w:val="o"/>
      <w:lvlJc w:val="left"/>
      <w:pPr>
        <w:tabs>
          <w:tab w:val="num" w:pos="5820"/>
        </w:tabs>
        <w:ind w:left="5820" w:hanging="360"/>
      </w:pPr>
      <w:rPr>
        <w:rFonts w:ascii="Courier New" w:hAnsi="Courier New" w:hint="default"/>
      </w:rPr>
    </w:lvl>
    <w:lvl w:ilvl="8" w:tplc="100C0005">
      <w:start w:val="1"/>
      <w:numFmt w:val="bullet"/>
      <w:lvlText w:val=""/>
      <w:lvlJc w:val="left"/>
      <w:pPr>
        <w:tabs>
          <w:tab w:val="num" w:pos="6540"/>
        </w:tabs>
        <w:ind w:left="6540" w:hanging="360"/>
      </w:pPr>
      <w:rPr>
        <w:rFonts w:ascii="Wingdings" w:hAnsi="Wingdings" w:hint="default"/>
      </w:rPr>
    </w:lvl>
  </w:abstractNum>
  <w:abstractNum w:abstractNumId="24" w15:restartNumberingAfterBreak="0">
    <w:nsid w:val="52CA544A"/>
    <w:multiLevelType w:val="singleLevel"/>
    <w:tmpl w:val="1D7688E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4"/>
        <w:szCs w:val="24"/>
      </w:rPr>
    </w:lvl>
  </w:abstractNum>
  <w:abstractNum w:abstractNumId="25" w15:restartNumberingAfterBreak="0">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7" w15:restartNumberingAfterBreak="0">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72A0CAD"/>
    <w:multiLevelType w:val="multilevel"/>
    <w:tmpl w:val="0C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31" w15:restartNumberingAfterBreak="0">
    <w:nsid w:val="6C402C58"/>
    <w:multiLevelType w:val="hybridMultilevel"/>
    <w:tmpl w:val="3C0611EA"/>
    <w:lvl w:ilvl="0" w:tplc="26887F82">
      <w:start w:val="1"/>
      <w:numFmt w:val="decimal"/>
      <w:pStyle w:val="figurecaption"/>
      <w:lvlText w:val="Fig. %1."/>
      <w:lvlJc w:val="left"/>
      <w:pPr>
        <w:ind w:left="3904"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4984"/>
        </w:tabs>
        <w:ind w:left="4984" w:hanging="360"/>
      </w:pPr>
      <w:rPr>
        <w:rFonts w:cs="Times New Roman"/>
      </w:rPr>
    </w:lvl>
    <w:lvl w:ilvl="2" w:tplc="0409001B">
      <w:start w:val="1"/>
      <w:numFmt w:val="lowerRoman"/>
      <w:lvlText w:val="%3."/>
      <w:lvlJc w:val="right"/>
      <w:pPr>
        <w:tabs>
          <w:tab w:val="num" w:pos="5704"/>
        </w:tabs>
        <w:ind w:left="5704" w:hanging="180"/>
      </w:pPr>
      <w:rPr>
        <w:rFonts w:cs="Times New Roman"/>
      </w:rPr>
    </w:lvl>
    <w:lvl w:ilvl="3" w:tplc="0409000F">
      <w:start w:val="1"/>
      <w:numFmt w:val="decimal"/>
      <w:lvlText w:val="%4."/>
      <w:lvlJc w:val="left"/>
      <w:pPr>
        <w:tabs>
          <w:tab w:val="num" w:pos="6424"/>
        </w:tabs>
        <w:ind w:left="6424" w:hanging="360"/>
      </w:pPr>
      <w:rPr>
        <w:rFonts w:cs="Times New Roman"/>
      </w:rPr>
    </w:lvl>
    <w:lvl w:ilvl="4" w:tplc="04090019">
      <w:start w:val="1"/>
      <w:numFmt w:val="lowerLetter"/>
      <w:lvlText w:val="%5."/>
      <w:lvlJc w:val="left"/>
      <w:pPr>
        <w:tabs>
          <w:tab w:val="num" w:pos="7144"/>
        </w:tabs>
        <w:ind w:left="7144" w:hanging="360"/>
      </w:pPr>
      <w:rPr>
        <w:rFonts w:cs="Times New Roman"/>
      </w:rPr>
    </w:lvl>
    <w:lvl w:ilvl="5" w:tplc="0409001B">
      <w:start w:val="1"/>
      <w:numFmt w:val="lowerRoman"/>
      <w:lvlText w:val="%6."/>
      <w:lvlJc w:val="right"/>
      <w:pPr>
        <w:tabs>
          <w:tab w:val="num" w:pos="7864"/>
        </w:tabs>
        <w:ind w:left="7864" w:hanging="180"/>
      </w:pPr>
      <w:rPr>
        <w:rFonts w:cs="Times New Roman"/>
      </w:rPr>
    </w:lvl>
    <w:lvl w:ilvl="6" w:tplc="0409000F">
      <w:start w:val="1"/>
      <w:numFmt w:val="decimal"/>
      <w:lvlText w:val="%7."/>
      <w:lvlJc w:val="left"/>
      <w:pPr>
        <w:tabs>
          <w:tab w:val="num" w:pos="8584"/>
        </w:tabs>
        <w:ind w:left="8584" w:hanging="360"/>
      </w:pPr>
      <w:rPr>
        <w:rFonts w:cs="Times New Roman"/>
      </w:rPr>
    </w:lvl>
    <w:lvl w:ilvl="7" w:tplc="04090019">
      <w:start w:val="1"/>
      <w:numFmt w:val="lowerLetter"/>
      <w:lvlText w:val="%8."/>
      <w:lvlJc w:val="left"/>
      <w:pPr>
        <w:tabs>
          <w:tab w:val="num" w:pos="9304"/>
        </w:tabs>
        <w:ind w:left="9304" w:hanging="360"/>
      </w:pPr>
      <w:rPr>
        <w:rFonts w:cs="Times New Roman"/>
      </w:rPr>
    </w:lvl>
    <w:lvl w:ilvl="8" w:tplc="0409001B">
      <w:start w:val="1"/>
      <w:numFmt w:val="lowerRoman"/>
      <w:lvlText w:val="%9."/>
      <w:lvlJc w:val="right"/>
      <w:pPr>
        <w:tabs>
          <w:tab w:val="num" w:pos="10024"/>
        </w:tabs>
        <w:ind w:left="10024" w:hanging="180"/>
      </w:pPr>
      <w:rPr>
        <w:rFonts w:cs="Times New Roman"/>
      </w:rPr>
    </w:lvl>
  </w:abstractNum>
  <w:abstractNum w:abstractNumId="32" w15:restartNumberingAfterBreak="0">
    <w:nsid w:val="6CD32DA8"/>
    <w:multiLevelType w:val="singleLevel"/>
    <w:tmpl w:val="166470C2"/>
    <w:lvl w:ilvl="0">
      <w:start w:val="1"/>
      <w:numFmt w:val="upperRoman"/>
      <w:pStyle w:val="tablehead"/>
      <w:lvlText w:val="TABLE %1. "/>
      <w:lvlJc w:val="left"/>
      <w:pPr>
        <w:tabs>
          <w:tab w:val="num" w:pos="1080"/>
        </w:tabs>
        <w:ind w:left="0" w:firstLine="0"/>
      </w:pPr>
      <w:rPr>
        <w:rFonts w:ascii="Times New Roman" w:hAnsi="Times New Roman" w:cs="Times New Roman" w:hint="default"/>
        <w:b w:val="0"/>
        <w:bCs w:val="0"/>
        <w:i w:val="0"/>
        <w:iCs w:val="0"/>
        <w:sz w:val="16"/>
        <w:szCs w:val="16"/>
      </w:rPr>
    </w:lvl>
  </w:abstractNum>
  <w:abstractNum w:abstractNumId="33" w15:restartNumberingAfterBreak="0">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35" w15:restartNumberingAfterBreak="0">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2"/>
  </w:num>
  <w:num w:numId="3">
    <w:abstractNumId w:val="1"/>
  </w:num>
  <w:num w:numId="4">
    <w:abstractNumId w:val="35"/>
  </w:num>
  <w:num w:numId="5">
    <w:abstractNumId w:val="8"/>
  </w:num>
  <w:num w:numId="6">
    <w:abstractNumId w:val="9"/>
  </w:num>
  <w:num w:numId="7">
    <w:abstractNumId w:val="15"/>
  </w:num>
  <w:num w:numId="8">
    <w:abstractNumId w:val="13"/>
  </w:num>
  <w:num w:numId="9">
    <w:abstractNumId w:val="34"/>
  </w:num>
  <w:num w:numId="10">
    <w:abstractNumId w:val="26"/>
  </w:num>
  <w:num w:numId="11">
    <w:abstractNumId w:val="5"/>
  </w:num>
  <w:num w:numId="12">
    <w:abstractNumId w:val="3"/>
  </w:num>
  <w:num w:numId="13">
    <w:abstractNumId w:val="7"/>
  </w:num>
  <w:num w:numId="14">
    <w:abstractNumId w:val="36"/>
  </w:num>
  <w:num w:numId="15">
    <w:abstractNumId w:val="10"/>
  </w:num>
  <w:num w:numId="16">
    <w:abstractNumId w:val="29"/>
  </w:num>
  <w:num w:numId="17">
    <w:abstractNumId w:val="27"/>
  </w:num>
  <w:num w:numId="18">
    <w:abstractNumId w:val="37"/>
  </w:num>
  <w:num w:numId="19">
    <w:abstractNumId w:val="33"/>
  </w:num>
  <w:num w:numId="20">
    <w:abstractNumId w:val="28"/>
  </w:num>
  <w:num w:numId="21">
    <w:abstractNumId w:val="14"/>
  </w:num>
  <w:num w:numId="22">
    <w:abstractNumId w:val="25"/>
  </w:num>
  <w:num w:numId="23">
    <w:abstractNumId w:val="19"/>
  </w:num>
  <w:num w:numId="24">
    <w:abstractNumId w:val="0"/>
  </w:num>
  <w:num w:numId="25">
    <w:abstractNumId w:val="20"/>
  </w:num>
  <w:num w:numId="26">
    <w:abstractNumId w:val="18"/>
  </w:num>
  <w:num w:numId="27">
    <w:abstractNumId w:val="12"/>
  </w:num>
  <w:num w:numId="28">
    <w:abstractNumId w:val="21"/>
  </w:num>
  <w:num w:numId="29">
    <w:abstractNumId w:val="16"/>
  </w:num>
  <w:num w:numId="30">
    <w:abstractNumId w:val="23"/>
  </w:num>
  <w:num w:numId="31">
    <w:abstractNumId w:val="17"/>
  </w:num>
  <w:num w:numId="32">
    <w:abstractNumId w:val="6"/>
  </w:num>
  <w:num w:numId="33">
    <w:abstractNumId w:val="24"/>
    <w:lvlOverride w:ilvl="0">
      <w:startOverride w:val="1"/>
    </w:lvlOverride>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lvlOverride w:ilvl="0">
      <w:startOverride w:val="1"/>
    </w:lvlOverride>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11265">
      <o:colormru v:ext="edit" colors="#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130AD"/>
    <w:rsid w:val="00036EE3"/>
    <w:rsid w:val="00042178"/>
    <w:rsid w:val="0004274F"/>
    <w:rsid w:val="000504B2"/>
    <w:rsid w:val="0005099B"/>
    <w:rsid w:val="00072484"/>
    <w:rsid w:val="00072CF6"/>
    <w:rsid w:val="00083442"/>
    <w:rsid w:val="00096612"/>
    <w:rsid w:val="00097617"/>
    <w:rsid w:val="000A1694"/>
    <w:rsid w:val="000A417F"/>
    <w:rsid w:val="000A5ECC"/>
    <w:rsid w:val="000B70EC"/>
    <w:rsid w:val="000B7683"/>
    <w:rsid w:val="000D0677"/>
    <w:rsid w:val="000E2217"/>
    <w:rsid w:val="000F44BB"/>
    <w:rsid w:val="00102934"/>
    <w:rsid w:val="001043B8"/>
    <w:rsid w:val="001117A6"/>
    <w:rsid w:val="00117474"/>
    <w:rsid w:val="00133367"/>
    <w:rsid w:val="00147110"/>
    <w:rsid w:val="00156A7F"/>
    <w:rsid w:val="00163601"/>
    <w:rsid w:val="00166836"/>
    <w:rsid w:val="00170EF2"/>
    <w:rsid w:val="00173908"/>
    <w:rsid w:val="001766E0"/>
    <w:rsid w:val="00181BA1"/>
    <w:rsid w:val="001A49DA"/>
    <w:rsid w:val="001C5944"/>
    <w:rsid w:val="001C5C82"/>
    <w:rsid w:val="001C5F2B"/>
    <w:rsid w:val="001D67B8"/>
    <w:rsid w:val="001E0863"/>
    <w:rsid w:val="001E54E5"/>
    <w:rsid w:val="001F708F"/>
    <w:rsid w:val="002058CE"/>
    <w:rsid w:val="00212440"/>
    <w:rsid w:val="002165F1"/>
    <w:rsid w:val="00221369"/>
    <w:rsid w:val="00235FC2"/>
    <w:rsid w:val="0024045D"/>
    <w:rsid w:val="00254BA4"/>
    <w:rsid w:val="002562DE"/>
    <w:rsid w:val="00261F57"/>
    <w:rsid w:val="00263BD5"/>
    <w:rsid w:val="00271475"/>
    <w:rsid w:val="00276D21"/>
    <w:rsid w:val="00283E87"/>
    <w:rsid w:val="00285CDA"/>
    <w:rsid w:val="0029200D"/>
    <w:rsid w:val="00296D7F"/>
    <w:rsid w:val="002B257B"/>
    <w:rsid w:val="002B3CF6"/>
    <w:rsid w:val="002C768A"/>
    <w:rsid w:val="002D2319"/>
    <w:rsid w:val="002D3B37"/>
    <w:rsid w:val="002D76C4"/>
    <w:rsid w:val="002F5199"/>
    <w:rsid w:val="00305339"/>
    <w:rsid w:val="00331D32"/>
    <w:rsid w:val="00335A22"/>
    <w:rsid w:val="003822C5"/>
    <w:rsid w:val="003871C4"/>
    <w:rsid w:val="00397C36"/>
    <w:rsid w:val="003A6A35"/>
    <w:rsid w:val="003B746D"/>
    <w:rsid w:val="003C1AFC"/>
    <w:rsid w:val="003E7231"/>
    <w:rsid w:val="003E7E19"/>
    <w:rsid w:val="003F6D74"/>
    <w:rsid w:val="00405589"/>
    <w:rsid w:val="00420DFD"/>
    <w:rsid w:val="00440C7E"/>
    <w:rsid w:val="00456A68"/>
    <w:rsid w:val="00460CB1"/>
    <w:rsid w:val="00470E28"/>
    <w:rsid w:val="0047203F"/>
    <w:rsid w:val="00480670"/>
    <w:rsid w:val="00482F39"/>
    <w:rsid w:val="004934C5"/>
    <w:rsid w:val="00493514"/>
    <w:rsid w:val="004A7B7F"/>
    <w:rsid w:val="004C29E3"/>
    <w:rsid w:val="004C2BB5"/>
    <w:rsid w:val="004C71AE"/>
    <w:rsid w:val="004D7D8E"/>
    <w:rsid w:val="004E1ED9"/>
    <w:rsid w:val="004F4757"/>
    <w:rsid w:val="004F47EB"/>
    <w:rsid w:val="004F63CD"/>
    <w:rsid w:val="00507819"/>
    <w:rsid w:val="005157F2"/>
    <w:rsid w:val="005254F4"/>
    <w:rsid w:val="005272A4"/>
    <w:rsid w:val="00536025"/>
    <w:rsid w:val="00545DC8"/>
    <w:rsid w:val="0055420D"/>
    <w:rsid w:val="00556548"/>
    <w:rsid w:val="00576597"/>
    <w:rsid w:val="00586EF8"/>
    <w:rsid w:val="005961B3"/>
    <w:rsid w:val="005A50CB"/>
    <w:rsid w:val="005B1C79"/>
    <w:rsid w:val="005B33F5"/>
    <w:rsid w:val="005B3B6D"/>
    <w:rsid w:val="005B43ED"/>
    <w:rsid w:val="005B49AB"/>
    <w:rsid w:val="005B50E7"/>
    <w:rsid w:val="005C0F9E"/>
    <w:rsid w:val="005D4F7C"/>
    <w:rsid w:val="005E7B4F"/>
    <w:rsid w:val="005F003C"/>
    <w:rsid w:val="00602AE8"/>
    <w:rsid w:val="006038AE"/>
    <w:rsid w:val="00607D68"/>
    <w:rsid w:val="006134E2"/>
    <w:rsid w:val="006149B1"/>
    <w:rsid w:val="00640FB5"/>
    <w:rsid w:val="00641FC8"/>
    <w:rsid w:val="006455EA"/>
    <w:rsid w:val="006508D3"/>
    <w:rsid w:val="0067781B"/>
    <w:rsid w:val="006804B1"/>
    <w:rsid w:val="00680D2B"/>
    <w:rsid w:val="00681B32"/>
    <w:rsid w:val="00685CCE"/>
    <w:rsid w:val="006952FE"/>
    <w:rsid w:val="006A33A2"/>
    <w:rsid w:val="006B1D2B"/>
    <w:rsid w:val="006C4C8A"/>
    <w:rsid w:val="006C56F6"/>
    <w:rsid w:val="006D0BE7"/>
    <w:rsid w:val="006D1EC9"/>
    <w:rsid w:val="006D3574"/>
    <w:rsid w:val="006E2037"/>
    <w:rsid w:val="006E6199"/>
    <w:rsid w:val="006F1DF8"/>
    <w:rsid w:val="00712870"/>
    <w:rsid w:val="00715F73"/>
    <w:rsid w:val="00717CDC"/>
    <w:rsid w:val="00736C94"/>
    <w:rsid w:val="00743D85"/>
    <w:rsid w:val="00751B56"/>
    <w:rsid w:val="00753CF4"/>
    <w:rsid w:val="007548FD"/>
    <w:rsid w:val="007565CC"/>
    <w:rsid w:val="0076314B"/>
    <w:rsid w:val="00763B9A"/>
    <w:rsid w:val="007671B1"/>
    <w:rsid w:val="007751E7"/>
    <w:rsid w:val="00795756"/>
    <w:rsid w:val="007A6AA8"/>
    <w:rsid w:val="007B0CE5"/>
    <w:rsid w:val="007B14CE"/>
    <w:rsid w:val="007C30A6"/>
    <w:rsid w:val="007D4520"/>
    <w:rsid w:val="007E45E2"/>
    <w:rsid w:val="007E6DF0"/>
    <w:rsid w:val="007F5374"/>
    <w:rsid w:val="007F5B2E"/>
    <w:rsid w:val="00817CB8"/>
    <w:rsid w:val="008215AE"/>
    <w:rsid w:val="00823640"/>
    <w:rsid w:val="008310C9"/>
    <w:rsid w:val="0083429B"/>
    <w:rsid w:val="00836A6E"/>
    <w:rsid w:val="00836C39"/>
    <w:rsid w:val="008370C8"/>
    <w:rsid w:val="00837943"/>
    <w:rsid w:val="008478CA"/>
    <w:rsid w:val="00853CC5"/>
    <w:rsid w:val="00863C0B"/>
    <w:rsid w:val="00866DFD"/>
    <w:rsid w:val="0086771B"/>
    <w:rsid w:val="00872590"/>
    <w:rsid w:val="008762DB"/>
    <w:rsid w:val="0088506E"/>
    <w:rsid w:val="00894EE4"/>
    <w:rsid w:val="008A6C92"/>
    <w:rsid w:val="008B2EE6"/>
    <w:rsid w:val="008C24CC"/>
    <w:rsid w:val="008C7848"/>
    <w:rsid w:val="008D1FA9"/>
    <w:rsid w:val="008E633A"/>
    <w:rsid w:val="008F02AB"/>
    <w:rsid w:val="008F06AF"/>
    <w:rsid w:val="008F207B"/>
    <w:rsid w:val="008F4883"/>
    <w:rsid w:val="008F6125"/>
    <w:rsid w:val="00901E11"/>
    <w:rsid w:val="00906A96"/>
    <w:rsid w:val="00906AD6"/>
    <w:rsid w:val="0091359F"/>
    <w:rsid w:val="00917AF2"/>
    <w:rsid w:val="0092418A"/>
    <w:rsid w:val="0093362C"/>
    <w:rsid w:val="00934ED7"/>
    <w:rsid w:val="009364F3"/>
    <w:rsid w:val="00945600"/>
    <w:rsid w:val="00945BCB"/>
    <w:rsid w:val="0095142B"/>
    <w:rsid w:val="009531A0"/>
    <w:rsid w:val="009543C3"/>
    <w:rsid w:val="0095554B"/>
    <w:rsid w:val="00960285"/>
    <w:rsid w:val="009650A8"/>
    <w:rsid w:val="00966E1B"/>
    <w:rsid w:val="00987771"/>
    <w:rsid w:val="009947C0"/>
    <w:rsid w:val="009A554E"/>
    <w:rsid w:val="009B1F26"/>
    <w:rsid w:val="009B477A"/>
    <w:rsid w:val="009B6C1C"/>
    <w:rsid w:val="009C5A54"/>
    <w:rsid w:val="009D09DD"/>
    <w:rsid w:val="009D3163"/>
    <w:rsid w:val="009E257B"/>
    <w:rsid w:val="009E618B"/>
    <w:rsid w:val="009F23AB"/>
    <w:rsid w:val="009F2D2C"/>
    <w:rsid w:val="00A00AAA"/>
    <w:rsid w:val="00A03E80"/>
    <w:rsid w:val="00A2509A"/>
    <w:rsid w:val="00A2534E"/>
    <w:rsid w:val="00A31928"/>
    <w:rsid w:val="00A34962"/>
    <w:rsid w:val="00A35E4E"/>
    <w:rsid w:val="00A441AC"/>
    <w:rsid w:val="00A5084B"/>
    <w:rsid w:val="00A51377"/>
    <w:rsid w:val="00A534B1"/>
    <w:rsid w:val="00A6617B"/>
    <w:rsid w:val="00A71FE5"/>
    <w:rsid w:val="00A7655F"/>
    <w:rsid w:val="00A77015"/>
    <w:rsid w:val="00A8235F"/>
    <w:rsid w:val="00A85F67"/>
    <w:rsid w:val="00A87D62"/>
    <w:rsid w:val="00A905B7"/>
    <w:rsid w:val="00A92F5F"/>
    <w:rsid w:val="00A949AA"/>
    <w:rsid w:val="00A971A1"/>
    <w:rsid w:val="00AA1D05"/>
    <w:rsid w:val="00AA3AD8"/>
    <w:rsid w:val="00AB0DC8"/>
    <w:rsid w:val="00AC1838"/>
    <w:rsid w:val="00AD1C25"/>
    <w:rsid w:val="00AD7E2E"/>
    <w:rsid w:val="00AE2503"/>
    <w:rsid w:val="00AE711F"/>
    <w:rsid w:val="00AF4814"/>
    <w:rsid w:val="00AF6321"/>
    <w:rsid w:val="00AF7847"/>
    <w:rsid w:val="00B00A96"/>
    <w:rsid w:val="00B02364"/>
    <w:rsid w:val="00B033C8"/>
    <w:rsid w:val="00B053D1"/>
    <w:rsid w:val="00B069E6"/>
    <w:rsid w:val="00B13199"/>
    <w:rsid w:val="00B15B08"/>
    <w:rsid w:val="00B20B1C"/>
    <w:rsid w:val="00B24626"/>
    <w:rsid w:val="00B33425"/>
    <w:rsid w:val="00B44E24"/>
    <w:rsid w:val="00B54ECC"/>
    <w:rsid w:val="00B60B97"/>
    <w:rsid w:val="00B61356"/>
    <w:rsid w:val="00B714F3"/>
    <w:rsid w:val="00B72CCF"/>
    <w:rsid w:val="00B72DD3"/>
    <w:rsid w:val="00B87B6B"/>
    <w:rsid w:val="00BC5D77"/>
    <w:rsid w:val="00BE3140"/>
    <w:rsid w:val="00BE5B6A"/>
    <w:rsid w:val="00BF487A"/>
    <w:rsid w:val="00C00988"/>
    <w:rsid w:val="00C1023D"/>
    <w:rsid w:val="00C13FD8"/>
    <w:rsid w:val="00C35491"/>
    <w:rsid w:val="00C41E1F"/>
    <w:rsid w:val="00C46BD9"/>
    <w:rsid w:val="00C55258"/>
    <w:rsid w:val="00C7230A"/>
    <w:rsid w:val="00C72AF9"/>
    <w:rsid w:val="00C73560"/>
    <w:rsid w:val="00CB0F14"/>
    <w:rsid w:val="00CD659B"/>
    <w:rsid w:val="00CE4B3B"/>
    <w:rsid w:val="00CE5F08"/>
    <w:rsid w:val="00D06E35"/>
    <w:rsid w:val="00D112BD"/>
    <w:rsid w:val="00D21F65"/>
    <w:rsid w:val="00D22003"/>
    <w:rsid w:val="00D333F7"/>
    <w:rsid w:val="00D421D6"/>
    <w:rsid w:val="00D700EE"/>
    <w:rsid w:val="00D74A16"/>
    <w:rsid w:val="00D83556"/>
    <w:rsid w:val="00D84AE0"/>
    <w:rsid w:val="00D9428C"/>
    <w:rsid w:val="00DA0325"/>
    <w:rsid w:val="00DA747A"/>
    <w:rsid w:val="00DB16BE"/>
    <w:rsid w:val="00DB2385"/>
    <w:rsid w:val="00DB36D1"/>
    <w:rsid w:val="00DD0CD2"/>
    <w:rsid w:val="00DE06D7"/>
    <w:rsid w:val="00DE50D0"/>
    <w:rsid w:val="00DF0A7E"/>
    <w:rsid w:val="00DF4176"/>
    <w:rsid w:val="00E008B1"/>
    <w:rsid w:val="00E024E7"/>
    <w:rsid w:val="00E03D69"/>
    <w:rsid w:val="00E04E91"/>
    <w:rsid w:val="00E17240"/>
    <w:rsid w:val="00E2107A"/>
    <w:rsid w:val="00E21FD6"/>
    <w:rsid w:val="00E2233D"/>
    <w:rsid w:val="00E26D07"/>
    <w:rsid w:val="00E31A47"/>
    <w:rsid w:val="00E5041F"/>
    <w:rsid w:val="00E53AB3"/>
    <w:rsid w:val="00E67585"/>
    <w:rsid w:val="00E716A0"/>
    <w:rsid w:val="00E74595"/>
    <w:rsid w:val="00E86C9D"/>
    <w:rsid w:val="00E9693D"/>
    <w:rsid w:val="00EA1071"/>
    <w:rsid w:val="00EB4FD9"/>
    <w:rsid w:val="00ED2695"/>
    <w:rsid w:val="00ED3104"/>
    <w:rsid w:val="00EF5FA1"/>
    <w:rsid w:val="00F06F27"/>
    <w:rsid w:val="00F30C9B"/>
    <w:rsid w:val="00F33277"/>
    <w:rsid w:val="00F336AF"/>
    <w:rsid w:val="00F354B1"/>
    <w:rsid w:val="00F43F17"/>
    <w:rsid w:val="00F50AA3"/>
    <w:rsid w:val="00F7296C"/>
    <w:rsid w:val="00FA67CA"/>
    <w:rsid w:val="00FB0E4E"/>
    <w:rsid w:val="00FC25F9"/>
    <w:rsid w:val="00FC4F40"/>
    <w:rsid w:val="00FC5022"/>
    <w:rsid w:val="00FD2D30"/>
    <w:rsid w:val="00FD66B4"/>
    <w:rsid w:val="00FE6780"/>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11265">
      <o:colormru v:ext="edit" colors="#d62a47"/>
    </o:shapedefaults>
    <o:shapelayout v:ext="edit">
      <o:idmap v:ext="edit" data="1"/>
    </o:shapelayout>
  </w:shapeDefaults>
  <w:decimalSymbol w:val="."/>
  <w:listSeparator w:val=","/>
  <w15:docId w15:val="{A511DAC3-3839-44EF-AA30-6F9D2A0A3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48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F487A"/>
    <w:pPr>
      <w:keepNext/>
      <w:keepLines/>
      <w:spacing w:before="480"/>
      <w:ind w:left="794" w:hanging="794"/>
      <w:outlineLvl w:val="0"/>
    </w:pPr>
    <w:rPr>
      <w:b/>
    </w:rPr>
  </w:style>
  <w:style w:type="paragraph" w:styleId="Heading2">
    <w:name w:val="heading 2"/>
    <w:basedOn w:val="Heading1"/>
    <w:next w:val="Normal"/>
    <w:link w:val="Heading2Char"/>
    <w:qFormat/>
    <w:rsid w:val="00BF487A"/>
    <w:pPr>
      <w:spacing w:before="320"/>
      <w:outlineLvl w:val="1"/>
    </w:pPr>
  </w:style>
  <w:style w:type="paragraph" w:styleId="Heading3">
    <w:name w:val="heading 3"/>
    <w:basedOn w:val="Heading1"/>
    <w:next w:val="Normal"/>
    <w:link w:val="Heading3Char"/>
    <w:qFormat/>
    <w:rsid w:val="00BF487A"/>
    <w:pPr>
      <w:spacing w:before="200"/>
      <w:outlineLvl w:val="2"/>
    </w:pPr>
  </w:style>
  <w:style w:type="paragraph" w:styleId="Heading4">
    <w:name w:val="heading 4"/>
    <w:basedOn w:val="Heading3"/>
    <w:next w:val="Normal"/>
    <w:link w:val="Heading4Char"/>
    <w:qFormat/>
    <w:rsid w:val="00BF487A"/>
    <w:pPr>
      <w:tabs>
        <w:tab w:val="clear" w:pos="794"/>
        <w:tab w:val="left" w:pos="992"/>
      </w:tabs>
      <w:ind w:left="992" w:hanging="992"/>
      <w:outlineLvl w:val="3"/>
    </w:pPr>
  </w:style>
  <w:style w:type="paragraph" w:styleId="Heading5">
    <w:name w:val="heading 5"/>
    <w:basedOn w:val="Heading4"/>
    <w:next w:val="Normal"/>
    <w:link w:val="Heading5Char"/>
    <w:qFormat/>
    <w:rsid w:val="00BF487A"/>
    <w:pPr>
      <w:outlineLvl w:val="4"/>
    </w:pPr>
  </w:style>
  <w:style w:type="paragraph" w:styleId="Heading6">
    <w:name w:val="heading 6"/>
    <w:basedOn w:val="Heading4"/>
    <w:next w:val="Normal"/>
    <w:link w:val="Heading6Char"/>
    <w:qFormat/>
    <w:rsid w:val="00BF487A"/>
    <w:pPr>
      <w:tabs>
        <w:tab w:val="clear" w:pos="992"/>
        <w:tab w:val="clear" w:pos="1191"/>
      </w:tabs>
      <w:ind w:left="1588" w:hanging="1588"/>
      <w:outlineLvl w:val="5"/>
    </w:pPr>
  </w:style>
  <w:style w:type="paragraph" w:styleId="Heading7">
    <w:name w:val="heading 7"/>
    <w:basedOn w:val="Heading6"/>
    <w:next w:val="Normal"/>
    <w:link w:val="Heading7Char"/>
    <w:qFormat/>
    <w:rsid w:val="00BF487A"/>
    <w:pPr>
      <w:outlineLvl w:val="6"/>
    </w:pPr>
  </w:style>
  <w:style w:type="paragraph" w:styleId="Heading8">
    <w:name w:val="heading 8"/>
    <w:basedOn w:val="Heading6"/>
    <w:next w:val="Normal"/>
    <w:link w:val="Heading8Char"/>
    <w:qFormat/>
    <w:rsid w:val="00BF487A"/>
    <w:pPr>
      <w:outlineLvl w:val="7"/>
    </w:pPr>
  </w:style>
  <w:style w:type="paragraph" w:styleId="Heading9">
    <w:name w:val="heading 9"/>
    <w:basedOn w:val="Heading6"/>
    <w:next w:val="Normal"/>
    <w:link w:val="Heading9Char"/>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uiPriority w:val="99"/>
    <w:qFormat/>
    <w:rsid w:val="00BF487A"/>
    <w:pPr>
      <w:spacing w:before="160"/>
      <w:ind w:left="0" w:firstLine="0"/>
      <w:outlineLvl w:val="9"/>
    </w:pPr>
  </w:style>
  <w:style w:type="paragraph" w:customStyle="1" w:styleId="Headingi">
    <w:name w:val="Heading_i"/>
    <w:basedOn w:val="Heading3"/>
    <w:next w:val="Normal"/>
    <w:uiPriority w:val="99"/>
    <w:qFormat/>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link w:val="enumlev1Char"/>
    <w:rsid w:val="00BF487A"/>
    <w:pPr>
      <w:spacing w:before="80"/>
      <w:ind w:left="794" w:hanging="794"/>
    </w:pPr>
  </w:style>
  <w:style w:type="paragraph" w:customStyle="1" w:styleId="enumlev3">
    <w:name w:val="enumlev3"/>
    <w:basedOn w:val="enumlev2"/>
    <w:uiPriority w:val="99"/>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0">
    <w:name w:val="Table_head"/>
    <w:basedOn w:val="Normal"/>
    <w:next w:val="Normal"/>
    <w:link w:val="TableheadChar"/>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F487A"/>
    <w:pPr>
      <w:keepNext/>
      <w:spacing w:before="360" w:after="120"/>
      <w:jc w:val="center"/>
    </w:pPr>
  </w:style>
  <w:style w:type="paragraph" w:customStyle="1" w:styleId="Tabletext">
    <w:name w:val="Table_text"/>
    <w:basedOn w:val="Normal"/>
    <w:link w:val="TabletextChar"/>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BF487A"/>
    <w:pPr>
      <w:ind w:left="794"/>
    </w:pPr>
  </w:style>
  <w:style w:type="paragraph" w:customStyle="1" w:styleId="Figurelegend">
    <w:name w:val="Figure_legend"/>
    <w:basedOn w:val="Normal"/>
    <w:uiPriority w:val="99"/>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BF487A"/>
    <w:pPr>
      <w:keepNext/>
      <w:keepLines/>
      <w:spacing w:before="480"/>
      <w:jc w:val="center"/>
    </w:pPr>
    <w:rPr>
      <w:sz w:val="28"/>
    </w:rPr>
  </w:style>
  <w:style w:type="paragraph" w:customStyle="1" w:styleId="Arttitle">
    <w:name w:val="Art_title"/>
    <w:basedOn w:val="Normal"/>
    <w:next w:val="Normalaftertitle"/>
    <w:uiPriority w:val="99"/>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BF487A"/>
    <w:pPr>
      <w:keepNext/>
      <w:keepLines/>
      <w:spacing w:before="160"/>
      <w:ind w:left="794"/>
    </w:pPr>
    <w:rPr>
      <w:i/>
    </w:rPr>
  </w:style>
  <w:style w:type="paragraph" w:customStyle="1" w:styleId="ChapNo">
    <w:name w:val="Chap_No"/>
    <w:basedOn w:val="ArtNo"/>
    <w:next w:val="Chaptitle"/>
    <w:uiPriority w:val="99"/>
    <w:rsid w:val="00BF487A"/>
    <w:rPr>
      <w:b/>
    </w:rPr>
  </w:style>
  <w:style w:type="paragraph" w:customStyle="1" w:styleId="Chaptitle">
    <w:name w:val="Chap_title"/>
    <w:basedOn w:val="Arttitle"/>
    <w:next w:val="Normalaftertitle"/>
    <w:uiPriority w:val="99"/>
    <w:rsid w:val="00BF487A"/>
  </w:style>
  <w:style w:type="character" w:styleId="FootnoteReference">
    <w:name w:val="footnote reference"/>
    <w:basedOn w:val="DefaultParagraphFont"/>
    <w:rsid w:val="00BF487A"/>
    <w:rPr>
      <w:position w:val="6"/>
      <w:sz w:val="18"/>
    </w:rPr>
  </w:style>
  <w:style w:type="paragraph" w:styleId="FootnoteText">
    <w:name w:val="footnote text"/>
    <w:basedOn w:val="Normal"/>
    <w:link w:val="FootnoteTextChar"/>
    <w:rsid w:val="00BF487A"/>
    <w:pPr>
      <w:keepLines/>
      <w:tabs>
        <w:tab w:val="left" w:pos="255"/>
      </w:tabs>
      <w:ind w:left="255" w:hanging="255"/>
    </w:pPr>
    <w:rPr>
      <w:sz w:val="22"/>
    </w:rPr>
  </w:style>
  <w:style w:type="paragraph" w:styleId="Index1">
    <w:name w:val="index 1"/>
    <w:basedOn w:val="Normal"/>
    <w:next w:val="Normal"/>
    <w:uiPriority w:val="99"/>
    <w:rsid w:val="00BF487A"/>
  </w:style>
  <w:style w:type="paragraph" w:styleId="Index2">
    <w:name w:val="index 2"/>
    <w:basedOn w:val="Normal"/>
    <w:next w:val="Normal"/>
    <w:uiPriority w:val="99"/>
    <w:rsid w:val="00BF487A"/>
    <w:pPr>
      <w:ind w:left="283"/>
    </w:pPr>
  </w:style>
  <w:style w:type="paragraph" w:styleId="Index3">
    <w:name w:val="index 3"/>
    <w:basedOn w:val="Normal"/>
    <w:next w:val="Normal"/>
    <w:uiPriority w:val="99"/>
    <w:rsid w:val="00BF487A"/>
    <w:pPr>
      <w:ind w:left="566"/>
    </w:pPr>
  </w:style>
  <w:style w:type="paragraph" w:styleId="IndexHeading">
    <w:name w:val="index heading"/>
    <w:basedOn w:val="Normal"/>
    <w:next w:val="Index1"/>
    <w:uiPriority w:val="99"/>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BF487A"/>
  </w:style>
  <w:style w:type="paragraph" w:customStyle="1" w:styleId="Partref">
    <w:name w:val="Part_ref"/>
    <w:basedOn w:val="Normal"/>
    <w:next w:val="Normal"/>
    <w:uiPriority w:val="99"/>
    <w:rsid w:val="00BF487A"/>
    <w:pPr>
      <w:keepNext/>
      <w:keepLines/>
      <w:spacing w:after="280"/>
      <w:jc w:val="center"/>
    </w:pPr>
  </w:style>
  <w:style w:type="paragraph" w:customStyle="1" w:styleId="Parttitle">
    <w:name w:val="Part_title"/>
    <w:basedOn w:val="Normal"/>
    <w:next w:val="Normalaftertitle"/>
    <w:uiPriority w:val="99"/>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BF487A"/>
  </w:style>
  <w:style w:type="paragraph" w:customStyle="1" w:styleId="QuestionNo">
    <w:name w:val="Question_No"/>
    <w:basedOn w:val="RecNo"/>
    <w:next w:val="Normal"/>
    <w:uiPriority w:val="99"/>
    <w:rsid w:val="00BF487A"/>
  </w:style>
  <w:style w:type="paragraph" w:customStyle="1" w:styleId="Questionref">
    <w:name w:val="Question_ref"/>
    <w:basedOn w:val="Recref"/>
    <w:next w:val="Questiondate"/>
    <w:uiPriority w:val="99"/>
    <w:rsid w:val="00BF487A"/>
  </w:style>
  <w:style w:type="paragraph" w:customStyle="1" w:styleId="Questiontitle">
    <w:name w:val="Question_title"/>
    <w:basedOn w:val="Normal"/>
    <w:next w:val="Questionref"/>
    <w:uiPriority w:val="99"/>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uiPriority w:val="99"/>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BF487A"/>
  </w:style>
  <w:style w:type="paragraph" w:customStyle="1" w:styleId="RepNo">
    <w:name w:val="Rep_No"/>
    <w:basedOn w:val="RecNo"/>
    <w:next w:val="Reptitle"/>
    <w:uiPriority w:val="99"/>
    <w:rsid w:val="00BF487A"/>
  </w:style>
  <w:style w:type="paragraph" w:customStyle="1" w:styleId="Reptitle">
    <w:name w:val="Rep_title"/>
    <w:basedOn w:val="RectitleBR"/>
    <w:next w:val="Repref"/>
    <w:uiPriority w:val="99"/>
    <w:rsid w:val="00BF487A"/>
  </w:style>
  <w:style w:type="paragraph" w:customStyle="1" w:styleId="Repref">
    <w:name w:val="Rep_ref"/>
    <w:basedOn w:val="Recref"/>
    <w:next w:val="Repdate"/>
    <w:uiPriority w:val="99"/>
    <w:rsid w:val="00BF487A"/>
  </w:style>
  <w:style w:type="paragraph" w:customStyle="1" w:styleId="Resdate">
    <w:name w:val="Res_date"/>
    <w:basedOn w:val="Recdate"/>
    <w:next w:val="Normalaftertitle"/>
    <w:uiPriority w:val="99"/>
    <w:rsid w:val="00BF487A"/>
  </w:style>
  <w:style w:type="paragraph" w:customStyle="1" w:styleId="ResNo">
    <w:name w:val="Res_No"/>
    <w:basedOn w:val="RecNo"/>
    <w:next w:val="Restitle"/>
    <w:uiPriority w:val="99"/>
    <w:rsid w:val="00BF487A"/>
  </w:style>
  <w:style w:type="paragraph" w:customStyle="1" w:styleId="Restitle">
    <w:name w:val="Res_title"/>
    <w:basedOn w:val="Normal"/>
    <w:next w:val="Resref"/>
    <w:uiPriority w:val="99"/>
    <w:rsid w:val="00BF487A"/>
    <w:pPr>
      <w:spacing w:before="240"/>
      <w:jc w:val="center"/>
    </w:pPr>
    <w:rPr>
      <w:b/>
      <w:sz w:val="28"/>
    </w:rPr>
  </w:style>
  <w:style w:type="paragraph" w:customStyle="1" w:styleId="Resref">
    <w:name w:val="Res_ref"/>
    <w:basedOn w:val="Recref"/>
    <w:next w:val="Resdate"/>
    <w:uiPriority w:val="99"/>
    <w:rsid w:val="00BF487A"/>
  </w:style>
  <w:style w:type="paragraph" w:customStyle="1" w:styleId="SectionNo">
    <w:name w:val="Section_No"/>
    <w:basedOn w:val="Normal"/>
    <w:next w:val="Normal"/>
    <w:uiPriority w:val="99"/>
    <w:rsid w:val="00BF487A"/>
  </w:style>
  <w:style w:type="paragraph" w:customStyle="1" w:styleId="Sectiontitle">
    <w:name w:val="Section_title"/>
    <w:basedOn w:val="Normal"/>
    <w:next w:val="Normalaftertitle"/>
    <w:uiPriority w:val="99"/>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BF487A"/>
    <w:pPr>
      <w:tabs>
        <w:tab w:val="clear" w:pos="794"/>
        <w:tab w:val="clear" w:pos="1191"/>
        <w:tab w:val="clear" w:pos="1588"/>
        <w:tab w:val="clear" w:pos="1985"/>
        <w:tab w:val="right" w:pos="9611"/>
      </w:tabs>
    </w:pPr>
    <w:rPr>
      <w:i/>
    </w:rPr>
  </w:style>
  <w:style w:type="paragraph" w:styleId="TOC1">
    <w:name w:val="toc 1"/>
    <w:basedOn w:val="Normal"/>
    <w:uiPriority w:val="39"/>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BF487A"/>
    <w:pPr>
      <w:tabs>
        <w:tab w:val="clear" w:pos="567"/>
        <w:tab w:val="left" w:pos="1276"/>
      </w:tabs>
      <w:spacing w:before="160"/>
      <w:ind w:left="1276" w:hanging="709"/>
    </w:pPr>
  </w:style>
  <w:style w:type="paragraph" w:styleId="TOC3">
    <w:name w:val="toc 3"/>
    <w:basedOn w:val="TOC2"/>
    <w:uiPriority w:val="39"/>
    <w:rsid w:val="00BF487A"/>
    <w:pPr>
      <w:tabs>
        <w:tab w:val="clear" w:pos="1276"/>
        <w:tab w:val="left" w:pos="2155"/>
      </w:tabs>
      <w:ind w:left="2155" w:hanging="879"/>
    </w:pPr>
  </w:style>
  <w:style w:type="paragraph" w:styleId="TOC4">
    <w:name w:val="toc 4"/>
    <w:basedOn w:val="TOC3"/>
    <w:uiPriority w:val="99"/>
    <w:rsid w:val="00BF487A"/>
    <w:pPr>
      <w:tabs>
        <w:tab w:val="left" w:pos="3261"/>
      </w:tabs>
      <w:spacing w:before="80"/>
      <w:ind w:left="3261" w:hanging="993"/>
    </w:pPr>
  </w:style>
  <w:style w:type="paragraph" w:styleId="TOC5">
    <w:name w:val="toc 5"/>
    <w:basedOn w:val="TOC4"/>
    <w:uiPriority w:val="99"/>
    <w:rsid w:val="00BF487A"/>
  </w:style>
  <w:style w:type="paragraph" w:styleId="TOC6">
    <w:name w:val="toc 6"/>
    <w:basedOn w:val="TOC4"/>
    <w:uiPriority w:val="99"/>
    <w:rsid w:val="00BF487A"/>
  </w:style>
  <w:style w:type="paragraph" w:styleId="TOC7">
    <w:name w:val="toc 7"/>
    <w:basedOn w:val="TOC4"/>
    <w:uiPriority w:val="99"/>
    <w:rsid w:val="00BF487A"/>
  </w:style>
  <w:style w:type="paragraph" w:styleId="TOC8">
    <w:name w:val="toc 8"/>
    <w:basedOn w:val="TOC4"/>
    <w:uiPriority w:val="99"/>
    <w:rsid w:val="00BF487A"/>
  </w:style>
  <w:style w:type="paragraph" w:customStyle="1" w:styleId="Annexref">
    <w:name w:val="Annex_ref"/>
    <w:basedOn w:val="Normal"/>
    <w:next w:val="Normalaftertitle"/>
    <w:uiPriority w:val="99"/>
    <w:rsid w:val="00BF487A"/>
    <w:pPr>
      <w:keepNext/>
      <w:keepLines/>
      <w:spacing w:after="280"/>
      <w:jc w:val="center"/>
    </w:pPr>
  </w:style>
  <w:style w:type="paragraph" w:customStyle="1" w:styleId="Appendixref">
    <w:name w:val="Appendix_ref"/>
    <w:basedOn w:val="Annexref"/>
    <w:next w:val="Normalaftertitle"/>
    <w:uiPriority w:val="99"/>
    <w:rsid w:val="00BF487A"/>
  </w:style>
  <w:style w:type="paragraph" w:customStyle="1" w:styleId="Tabletitle">
    <w:name w:val="Table_title"/>
    <w:basedOn w:val="Normal"/>
    <w:next w:val="Tablehead0"/>
    <w:link w:val="TabletitleChar"/>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1"/>
    <w:uiPriority w:val="99"/>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uiPriority w:val="99"/>
    <w:rsid w:val="005E7B4F"/>
    <w:pPr>
      <w:spacing w:before="320"/>
      <w:jc w:val="left"/>
    </w:pPr>
    <w:rPr>
      <w:lang w:val="en-GB"/>
    </w:rPr>
  </w:style>
  <w:style w:type="character" w:styleId="FollowedHyperlink">
    <w:name w:val="FollowedHyperlink"/>
    <w:basedOn w:val="DefaultParagraphFont"/>
    <w:uiPriority w:val="99"/>
    <w:rsid w:val="00B714F3"/>
    <w:rPr>
      <w:color w:val="800080"/>
      <w:u w:val="single"/>
    </w:rPr>
  </w:style>
  <w:style w:type="table" w:styleId="TableGrid">
    <w:name w:val="Table Grid"/>
    <w:basedOn w:val="TableNormal"/>
    <w:uiPriority w:val="59"/>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rsid w:val="00B61356"/>
    <w:rPr>
      <w:vertAlign w:val="superscript"/>
    </w:rPr>
  </w:style>
  <w:style w:type="character" w:customStyle="1" w:styleId="Heading1Char">
    <w:name w:val="Heading 1 Char"/>
    <w:basedOn w:val="DefaultParagraphFont"/>
    <w:link w:val="Heading1"/>
    <w:rsid w:val="00B24626"/>
    <w:rPr>
      <w:b/>
      <w:sz w:val="24"/>
      <w:lang w:val="fr-FR" w:eastAsia="en-US"/>
    </w:rPr>
  </w:style>
  <w:style w:type="character" w:customStyle="1" w:styleId="Heading2Char">
    <w:name w:val="Heading 2 Char"/>
    <w:basedOn w:val="DefaultParagraphFont"/>
    <w:link w:val="Heading2"/>
    <w:rsid w:val="00B24626"/>
    <w:rPr>
      <w:b/>
      <w:sz w:val="24"/>
      <w:lang w:val="fr-FR" w:eastAsia="en-US"/>
    </w:rPr>
  </w:style>
  <w:style w:type="character" w:customStyle="1" w:styleId="Heading3Char">
    <w:name w:val="Heading 3 Char"/>
    <w:basedOn w:val="DefaultParagraphFont"/>
    <w:link w:val="Heading3"/>
    <w:rsid w:val="00B24626"/>
    <w:rPr>
      <w:b/>
      <w:sz w:val="24"/>
      <w:lang w:val="fr-FR" w:eastAsia="en-US"/>
    </w:rPr>
  </w:style>
  <w:style w:type="character" w:customStyle="1" w:styleId="Heading4Char">
    <w:name w:val="Heading 4 Char"/>
    <w:basedOn w:val="DefaultParagraphFont"/>
    <w:link w:val="Heading4"/>
    <w:rsid w:val="00B24626"/>
    <w:rPr>
      <w:b/>
      <w:sz w:val="24"/>
      <w:lang w:val="fr-FR" w:eastAsia="en-US"/>
    </w:rPr>
  </w:style>
  <w:style w:type="character" w:customStyle="1" w:styleId="Heading5Char">
    <w:name w:val="Heading 5 Char"/>
    <w:basedOn w:val="DefaultParagraphFont"/>
    <w:link w:val="Heading5"/>
    <w:rsid w:val="00B24626"/>
    <w:rPr>
      <w:b/>
      <w:sz w:val="24"/>
      <w:lang w:val="fr-FR" w:eastAsia="en-US"/>
    </w:rPr>
  </w:style>
  <w:style w:type="character" w:customStyle="1" w:styleId="Heading6Char">
    <w:name w:val="Heading 6 Char"/>
    <w:basedOn w:val="DefaultParagraphFont"/>
    <w:link w:val="Heading6"/>
    <w:rsid w:val="00B24626"/>
    <w:rPr>
      <w:b/>
      <w:sz w:val="24"/>
      <w:lang w:val="fr-FR" w:eastAsia="en-US"/>
    </w:rPr>
  </w:style>
  <w:style w:type="character" w:customStyle="1" w:styleId="Heading7Char">
    <w:name w:val="Heading 7 Char"/>
    <w:basedOn w:val="DefaultParagraphFont"/>
    <w:link w:val="Heading7"/>
    <w:rsid w:val="00B24626"/>
    <w:rPr>
      <w:b/>
      <w:sz w:val="24"/>
      <w:lang w:val="fr-FR" w:eastAsia="en-US"/>
    </w:rPr>
  </w:style>
  <w:style w:type="character" w:customStyle="1" w:styleId="Heading8Char">
    <w:name w:val="Heading 8 Char"/>
    <w:basedOn w:val="DefaultParagraphFont"/>
    <w:link w:val="Heading8"/>
    <w:rsid w:val="00B24626"/>
    <w:rPr>
      <w:b/>
      <w:sz w:val="24"/>
      <w:lang w:val="fr-FR" w:eastAsia="en-US"/>
    </w:rPr>
  </w:style>
  <w:style w:type="character" w:customStyle="1" w:styleId="Heading9Char">
    <w:name w:val="Heading 9 Char"/>
    <w:basedOn w:val="DefaultParagraphFont"/>
    <w:link w:val="Heading9"/>
    <w:rsid w:val="00B24626"/>
    <w:rPr>
      <w:b/>
      <w:sz w:val="24"/>
      <w:lang w:val="fr-FR" w:eastAsia="en-US"/>
    </w:rPr>
  </w:style>
  <w:style w:type="paragraph" w:customStyle="1" w:styleId="Artheading">
    <w:name w:val="Art_heading"/>
    <w:basedOn w:val="Normal"/>
    <w:next w:val="Normalaftertitle"/>
    <w:uiPriority w:val="99"/>
    <w:rsid w:val="00B24626"/>
    <w:pPr>
      <w:spacing w:before="480"/>
      <w:jc w:val="center"/>
    </w:pPr>
    <w:rPr>
      <w:b/>
      <w:sz w:val="28"/>
      <w:lang w:val="en-GB"/>
    </w:rPr>
  </w:style>
  <w:style w:type="paragraph" w:customStyle="1" w:styleId="Figurewithouttitle">
    <w:name w:val="Figure_without_title"/>
    <w:basedOn w:val="Normal"/>
    <w:next w:val="Normalaftertitle"/>
    <w:uiPriority w:val="99"/>
    <w:rsid w:val="00B24626"/>
    <w:pPr>
      <w:keepLines/>
      <w:spacing w:before="240" w:after="120"/>
      <w:jc w:val="center"/>
    </w:pPr>
    <w:rPr>
      <w:lang w:val="en-GB"/>
    </w:rPr>
  </w:style>
  <w:style w:type="character" w:customStyle="1" w:styleId="FooterChar">
    <w:name w:val="Footer Char"/>
    <w:aliases w:val="pie de página Char,fo Char"/>
    <w:basedOn w:val="DefaultParagraphFont"/>
    <w:link w:val="Footer"/>
    <w:rsid w:val="00B24626"/>
    <w:rPr>
      <w:noProof/>
      <w:sz w:val="18"/>
      <w:lang w:val="fr-FR" w:eastAsia="en-US"/>
    </w:rPr>
  </w:style>
  <w:style w:type="paragraph" w:customStyle="1" w:styleId="FirstFooter">
    <w:name w:val="FirstFooter"/>
    <w:basedOn w:val="Footer"/>
    <w:uiPriority w:val="99"/>
    <w:rsid w:val="00B24626"/>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B24626"/>
    <w:rPr>
      <w:sz w:val="22"/>
      <w:lang w:val="fr-FR" w:eastAsia="en-US"/>
    </w:rPr>
  </w:style>
  <w:style w:type="character" w:customStyle="1" w:styleId="HeaderChar">
    <w:name w:val="Header Char"/>
    <w:aliases w:val="encabezado Char"/>
    <w:basedOn w:val="DefaultParagraphFont"/>
    <w:link w:val="Header"/>
    <w:rsid w:val="00B24626"/>
    <w:rPr>
      <w:sz w:val="24"/>
      <w:lang w:val="fr-FR" w:eastAsia="en-US"/>
    </w:rPr>
  </w:style>
  <w:style w:type="paragraph" w:customStyle="1" w:styleId="Source">
    <w:name w:val="Source"/>
    <w:basedOn w:val="Normal"/>
    <w:next w:val="Normalaftertitle"/>
    <w:link w:val="SourceChar"/>
    <w:rsid w:val="00B24626"/>
    <w:pPr>
      <w:spacing w:before="840" w:after="200"/>
      <w:jc w:val="center"/>
    </w:pPr>
    <w:rPr>
      <w:b/>
      <w:sz w:val="28"/>
      <w:lang w:val="en-GB"/>
    </w:rPr>
  </w:style>
  <w:style w:type="paragraph" w:customStyle="1" w:styleId="SpecialFooter">
    <w:name w:val="Special Footer"/>
    <w:basedOn w:val="Footer"/>
    <w:rsid w:val="00B2462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uiPriority w:val="99"/>
    <w:rsid w:val="00B24626"/>
    <w:pPr>
      <w:keepNext/>
      <w:spacing w:before="0" w:after="120"/>
      <w:jc w:val="center"/>
    </w:pPr>
    <w:rPr>
      <w:lang w:val="en-GB"/>
    </w:rPr>
  </w:style>
  <w:style w:type="paragraph" w:customStyle="1" w:styleId="Title1">
    <w:name w:val="Title 1"/>
    <w:basedOn w:val="Source"/>
    <w:next w:val="Title2"/>
    <w:link w:val="Title1Char"/>
    <w:uiPriority w:val="99"/>
    <w:rsid w:val="00B2462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uiPriority w:val="99"/>
    <w:rsid w:val="00B24626"/>
  </w:style>
  <w:style w:type="paragraph" w:customStyle="1" w:styleId="Title3">
    <w:name w:val="Title 3"/>
    <w:basedOn w:val="Title2"/>
    <w:next w:val="Title4"/>
    <w:uiPriority w:val="99"/>
    <w:rsid w:val="00B24626"/>
    <w:rPr>
      <w:caps w:val="0"/>
    </w:rPr>
  </w:style>
  <w:style w:type="paragraph" w:customStyle="1" w:styleId="Title4">
    <w:name w:val="Title 4"/>
    <w:basedOn w:val="Title3"/>
    <w:next w:val="Heading1"/>
    <w:uiPriority w:val="99"/>
    <w:rsid w:val="00B24626"/>
    <w:rPr>
      <w:b/>
    </w:rPr>
  </w:style>
  <w:style w:type="character" w:customStyle="1" w:styleId="Appdef">
    <w:name w:val="App_def"/>
    <w:basedOn w:val="DefaultParagraphFont"/>
    <w:uiPriority w:val="99"/>
    <w:rsid w:val="00B24626"/>
    <w:rPr>
      <w:rFonts w:ascii="Times New Roman" w:hAnsi="Times New Roman" w:cs="Times New Roman"/>
      <w:b/>
    </w:rPr>
  </w:style>
  <w:style w:type="character" w:customStyle="1" w:styleId="Appref">
    <w:name w:val="App_ref"/>
    <w:basedOn w:val="DefaultParagraphFont"/>
    <w:uiPriority w:val="99"/>
    <w:rsid w:val="00B24626"/>
    <w:rPr>
      <w:rFonts w:cs="Times New Roman"/>
    </w:rPr>
  </w:style>
  <w:style w:type="character" w:customStyle="1" w:styleId="Artdef">
    <w:name w:val="Art_def"/>
    <w:basedOn w:val="DefaultParagraphFont"/>
    <w:uiPriority w:val="99"/>
    <w:rsid w:val="00B24626"/>
    <w:rPr>
      <w:rFonts w:ascii="Times New Roman" w:hAnsi="Times New Roman" w:cs="Times New Roman"/>
      <w:b/>
    </w:rPr>
  </w:style>
  <w:style w:type="character" w:customStyle="1" w:styleId="Artref">
    <w:name w:val="Art_ref"/>
    <w:basedOn w:val="DefaultParagraphFont"/>
    <w:uiPriority w:val="99"/>
    <w:rsid w:val="00B24626"/>
    <w:rPr>
      <w:rFonts w:cs="Times New Roman"/>
    </w:rPr>
  </w:style>
  <w:style w:type="character" w:customStyle="1" w:styleId="Recdef">
    <w:name w:val="Rec_def"/>
    <w:basedOn w:val="DefaultParagraphFont"/>
    <w:uiPriority w:val="99"/>
    <w:rsid w:val="00B24626"/>
    <w:rPr>
      <w:rFonts w:cs="Times New Roman"/>
      <w:b/>
    </w:rPr>
  </w:style>
  <w:style w:type="character" w:customStyle="1" w:styleId="Resdef">
    <w:name w:val="Res_def"/>
    <w:basedOn w:val="DefaultParagraphFont"/>
    <w:uiPriority w:val="99"/>
    <w:rsid w:val="00B24626"/>
    <w:rPr>
      <w:rFonts w:ascii="Times New Roman" w:hAnsi="Times New Roman" w:cs="Times New Roman"/>
      <w:b/>
    </w:rPr>
  </w:style>
  <w:style w:type="character" w:customStyle="1" w:styleId="Tablefreq">
    <w:name w:val="Table_freq"/>
    <w:basedOn w:val="DefaultParagraphFont"/>
    <w:uiPriority w:val="99"/>
    <w:rsid w:val="00B24626"/>
    <w:rPr>
      <w:rFonts w:cs="Times New Roman"/>
      <w:b/>
      <w:color w:val="auto"/>
    </w:rPr>
  </w:style>
  <w:style w:type="paragraph" w:customStyle="1" w:styleId="Formal">
    <w:name w:val="Formal"/>
    <w:basedOn w:val="ASN1"/>
    <w:uiPriority w:val="99"/>
    <w:rsid w:val="00B24626"/>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uiPriority w:val="99"/>
    <w:rsid w:val="00B24626"/>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uiPriority w:val="99"/>
    <w:rsid w:val="00B24626"/>
    <w:pPr>
      <w:tabs>
        <w:tab w:val="clear" w:pos="794"/>
        <w:tab w:val="clear" w:pos="1191"/>
        <w:tab w:val="clear" w:pos="1588"/>
        <w:tab w:val="clear" w:pos="1985"/>
      </w:tabs>
      <w:spacing w:before="240"/>
      <w:jc w:val="center"/>
    </w:pPr>
    <w:rPr>
      <w:i/>
      <w:lang w:val="en-GB"/>
    </w:rPr>
  </w:style>
  <w:style w:type="character" w:customStyle="1" w:styleId="SourceChar">
    <w:name w:val="Source Char"/>
    <w:basedOn w:val="DefaultParagraphFont"/>
    <w:link w:val="Source"/>
    <w:locked/>
    <w:rsid w:val="00B24626"/>
    <w:rPr>
      <w:rFonts w:eastAsia="SimSun"/>
      <w:b/>
      <w:sz w:val="28"/>
      <w:lang w:val="en-GB" w:eastAsia="en-US"/>
    </w:rPr>
  </w:style>
  <w:style w:type="paragraph" w:customStyle="1" w:styleId="TableText0">
    <w:name w:val="Table_Text"/>
    <w:basedOn w:val="Normal"/>
    <w:rsid w:val="00B24626"/>
    <w:pPr>
      <w:keepNext/>
      <w:spacing w:before="100" w:after="100" w:line="190" w:lineRule="exact"/>
    </w:pPr>
    <w:rPr>
      <w:sz w:val="18"/>
      <w:szCs w:val="18"/>
      <w:lang w:val="en-GB" w:eastAsia="ja-JP"/>
    </w:rPr>
  </w:style>
  <w:style w:type="paragraph" w:styleId="BalloonText">
    <w:name w:val="Balloon Text"/>
    <w:basedOn w:val="Normal"/>
    <w:link w:val="BalloonTextChar"/>
    <w:uiPriority w:val="99"/>
    <w:rsid w:val="00B24626"/>
    <w:pPr>
      <w:jc w:val="left"/>
    </w:pPr>
    <w:rPr>
      <w:sz w:val="18"/>
      <w:szCs w:val="18"/>
      <w:lang w:val="en-GB"/>
    </w:rPr>
  </w:style>
  <w:style w:type="character" w:customStyle="1" w:styleId="BalloonTextChar">
    <w:name w:val="Balloon Text Char"/>
    <w:basedOn w:val="DefaultParagraphFont"/>
    <w:link w:val="BalloonText"/>
    <w:uiPriority w:val="99"/>
    <w:rsid w:val="00B24626"/>
    <w:rPr>
      <w:rFonts w:eastAsia="SimSun"/>
      <w:sz w:val="18"/>
      <w:szCs w:val="18"/>
      <w:lang w:val="en-GB" w:eastAsia="en-US"/>
    </w:rPr>
  </w:style>
  <w:style w:type="paragraph" w:customStyle="1" w:styleId="1">
    <w:name w:val="正文 1"/>
    <w:basedOn w:val="Normal"/>
    <w:rsid w:val="00B2462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Title0">
    <w:name w:val="Table_Title"/>
    <w:basedOn w:val="Normal"/>
    <w:next w:val="Normal"/>
    <w:rsid w:val="00B24626"/>
    <w:pPr>
      <w:keepNext/>
      <w:keepLines/>
      <w:spacing w:before="0" w:after="100"/>
      <w:jc w:val="center"/>
    </w:pPr>
    <w:rPr>
      <w:bCs/>
      <w:sz w:val="18"/>
      <w:lang w:val="fr-CH" w:eastAsia="zh-CN"/>
    </w:rPr>
  </w:style>
  <w:style w:type="paragraph" w:customStyle="1" w:styleId="TableHead1">
    <w:name w:val="Table_Head"/>
    <w:basedOn w:val="Normal"/>
    <w:rsid w:val="00B246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B24626"/>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B24626"/>
    <w:pPr>
      <w:keepNext/>
      <w:spacing w:before="480" w:after="120"/>
      <w:jc w:val="center"/>
    </w:pPr>
    <w:rPr>
      <w:lang w:val="en-GB"/>
    </w:rPr>
  </w:style>
  <w:style w:type="paragraph" w:customStyle="1" w:styleId="FigureTitle0">
    <w:name w:val="Figure_Title"/>
    <w:basedOn w:val="TableTitle0"/>
    <w:next w:val="Normal"/>
    <w:rsid w:val="00B24626"/>
    <w:pPr>
      <w:keepNext w:val="0"/>
      <w:spacing w:before="120" w:after="0"/>
    </w:pPr>
    <w:rPr>
      <w:b/>
      <w:bCs w:val="0"/>
    </w:rPr>
  </w:style>
  <w:style w:type="paragraph" w:customStyle="1" w:styleId="Annex">
    <w:name w:val="Annex_#"/>
    <w:basedOn w:val="Normal"/>
    <w:next w:val="AnnexRef0"/>
    <w:rsid w:val="00B24626"/>
    <w:pPr>
      <w:keepNext/>
      <w:keepLines/>
      <w:spacing w:before="480" w:after="80"/>
      <w:jc w:val="center"/>
    </w:pPr>
    <w:rPr>
      <w:caps/>
      <w:lang w:val="en-GB" w:eastAsia="zh-CN"/>
    </w:rPr>
  </w:style>
  <w:style w:type="paragraph" w:customStyle="1" w:styleId="AnnexRef0">
    <w:name w:val="Annex_Ref"/>
    <w:basedOn w:val="Normal"/>
    <w:next w:val="AnnexTitle"/>
    <w:rsid w:val="00B24626"/>
    <w:pPr>
      <w:keepNext/>
      <w:keepLines/>
      <w:jc w:val="center"/>
    </w:pPr>
    <w:rPr>
      <w:lang w:val="en-GB"/>
    </w:rPr>
  </w:style>
  <w:style w:type="paragraph" w:customStyle="1" w:styleId="AnnexTitle">
    <w:name w:val="Annex_Title"/>
    <w:basedOn w:val="Normal"/>
    <w:next w:val="Normalaftertitle0"/>
    <w:rsid w:val="00B24626"/>
    <w:pPr>
      <w:keepNext/>
      <w:keepLines/>
      <w:spacing w:before="80" w:after="20"/>
      <w:jc w:val="center"/>
    </w:pPr>
    <w:rPr>
      <w:b/>
      <w:lang w:val="en-GB"/>
    </w:rPr>
  </w:style>
  <w:style w:type="paragraph" w:customStyle="1" w:styleId="Appendix">
    <w:name w:val="Appendix_#"/>
    <w:basedOn w:val="Annex"/>
    <w:next w:val="AppendixRef0"/>
    <w:rsid w:val="00B24626"/>
  </w:style>
  <w:style w:type="paragraph" w:customStyle="1" w:styleId="AppendixRef0">
    <w:name w:val="Appendix_Ref"/>
    <w:basedOn w:val="AnnexRef0"/>
    <w:next w:val="AppendixTitle"/>
    <w:rsid w:val="00B24626"/>
  </w:style>
  <w:style w:type="paragraph" w:customStyle="1" w:styleId="AppendixTitle">
    <w:name w:val="Appendix_Title"/>
    <w:basedOn w:val="AnnexTitle"/>
    <w:next w:val="Normalaftertitle0"/>
    <w:rsid w:val="00B24626"/>
  </w:style>
  <w:style w:type="paragraph" w:customStyle="1" w:styleId="RefTitle0">
    <w:name w:val="Ref_Title"/>
    <w:basedOn w:val="Normal"/>
    <w:next w:val="RefText0"/>
    <w:rsid w:val="00B24626"/>
    <w:pPr>
      <w:spacing w:before="480"/>
      <w:jc w:val="center"/>
    </w:pPr>
    <w:rPr>
      <w:caps/>
      <w:lang w:val="en-GB"/>
    </w:rPr>
  </w:style>
  <w:style w:type="paragraph" w:customStyle="1" w:styleId="RefText0">
    <w:name w:val="Ref_Text"/>
    <w:basedOn w:val="Normal"/>
    <w:rsid w:val="00B24626"/>
    <w:pPr>
      <w:ind w:left="794" w:hanging="794"/>
    </w:pPr>
    <w:rPr>
      <w:lang w:val="en-GB"/>
    </w:rPr>
  </w:style>
  <w:style w:type="paragraph" w:customStyle="1" w:styleId="Head">
    <w:name w:val="Head"/>
    <w:basedOn w:val="Normal"/>
    <w:rsid w:val="00B24626"/>
    <w:pPr>
      <w:tabs>
        <w:tab w:val="clear" w:pos="794"/>
        <w:tab w:val="clear" w:pos="1191"/>
        <w:tab w:val="clear" w:pos="1588"/>
        <w:tab w:val="clear" w:pos="1985"/>
        <w:tab w:val="left" w:pos="6663"/>
      </w:tabs>
    </w:pPr>
    <w:rPr>
      <w:lang w:val="en-GB"/>
    </w:rPr>
  </w:style>
  <w:style w:type="paragraph" w:customStyle="1" w:styleId="RecTitle">
    <w:name w:val="Rec_Title"/>
    <w:basedOn w:val="Normal"/>
    <w:rsid w:val="00B24626"/>
    <w:pPr>
      <w:keepNext/>
      <w:keepLines/>
      <w:spacing w:before="240"/>
      <w:jc w:val="center"/>
    </w:pPr>
    <w:rPr>
      <w:b/>
      <w:lang w:val="en-GB"/>
    </w:rPr>
  </w:style>
  <w:style w:type="paragraph" w:customStyle="1" w:styleId="call0">
    <w:name w:val="call"/>
    <w:basedOn w:val="Normal"/>
    <w:next w:val="Normal"/>
    <w:rsid w:val="00B24626"/>
    <w:pPr>
      <w:keepNext/>
      <w:spacing w:before="160"/>
      <w:ind w:left="794"/>
    </w:pPr>
    <w:rPr>
      <w:i/>
      <w:lang w:val="en-GB"/>
    </w:rPr>
  </w:style>
  <w:style w:type="paragraph" w:customStyle="1" w:styleId="Rec">
    <w:name w:val="Rec_#"/>
    <w:basedOn w:val="Normal"/>
    <w:next w:val="RecTitle"/>
    <w:rsid w:val="00B24626"/>
    <w:pPr>
      <w:keepNext/>
      <w:keepLines/>
      <w:spacing w:before="480"/>
      <w:jc w:val="left"/>
    </w:pPr>
    <w:rPr>
      <w:b/>
      <w:lang w:val="en-GB" w:eastAsia="zh-CN"/>
    </w:rPr>
  </w:style>
  <w:style w:type="paragraph" w:customStyle="1" w:styleId="Part">
    <w:name w:val="Part"/>
    <w:basedOn w:val="Normal"/>
    <w:rsid w:val="00B24626"/>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B24626"/>
    <w:pPr>
      <w:tabs>
        <w:tab w:val="clear" w:pos="1191"/>
        <w:tab w:val="clear" w:pos="1588"/>
      </w:tabs>
      <w:ind w:left="794" w:hanging="794"/>
    </w:pPr>
    <w:rPr>
      <w:lang w:val="en-GB"/>
    </w:rPr>
  </w:style>
  <w:style w:type="paragraph" w:customStyle="1" w:styleId="EquationLegend0">
    <w:name w:val="Equation_Legend"/>
    <w:basedOn w:val="Normal"/>
    <w:rsid w:val="00B24626"/>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rsid w:val="00B24626"/>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B246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B24626"/>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B24626"/>
    <w:pPr>
      <w:keepNext/>
      <w:keepLines/>
      <w:jc w:val="center"/>
    </w:pPr>
    <w:rPr>
      <w:i/>
      <w:lang w:val="en-GB"/>
    </w:rPr>
  </w:style>
  <w:style w:type="paragraph" w:customStyle="1" w:styleId="Section10">
    <w:name w:val="Section 1"/>
    <w:basedOn w:val="Chap"/>
    <w:next w:val="Normal"/>
    <w:rsid w:val="00B24626"/>
    <w:pPr>
      <w:pageBreakBefore w:val="0"/>
    </w:pPr>
    <w:rPr>
      <w:caps w:val="0"/>
    </w:rPr>
  </w:style>
  <w:style w:type="paragraph" w:customStyle="1" w:styleId="Section20">
    <w:name w:val="Section 2"/>
    <w:basedOn w:val="Section10"/>
    <w:next w:val="Normal"/>
    <w:rsid w:val="00B24626"/>
    <w:pPr>
      <w:spacing w:before="240"/>
    </w:pPr>
    <w:rPr>
      <w:b w:val="0"/>
      <w:i/>
    </w:rPr>
  </w:style>
  <w:style w:type="paragraph" w:customStyle="1" w:styleId="SectionTitle0">
    <w:name w:val="Section_Title"/>
    <w:basedOn w:val="Normal"/>
    <w:next w:val="Heading1"/>
    <w:rsid w:val="00B24626"/>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B24626"/>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B24626"/>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B24626"/>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
    <w:name w:val="text"/>
    <w:basedOn w:val="Normal"/>
    <w:rsid w:val="00B24626"/>
    <w:pPr>
      <w:topLinePunct/>
      <w:autoSpaceDE/>
      <w:autoSpaceDN/>
      <w:ind w:firstLine="425"/>
    </w:pPr>
    <w:rPr>
      <w:kern w:val="21"/>
      <w:sz w:val="21"/>
      <w:lang w:val="en-GB" w:eastAsia="zh-CN"/>
    </w:rPr>
  </w:style>
  <w:style w:type="paragraph" w:customStyle="1" w:styleId="bt5">
    <w:name w:val="bt5"/>
    <w:basedOn w:val="Normal"/>
    <w:rsid w:val="00B24626"/>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B24626"/>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B2462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B24626"/>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rsid w:val="00B24626"/>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rsid w:val="00B2462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jianyi-biao">
    <w:name w:val="jianyi-biao"/>
    <w:basedOn w:val="Normal"/>
    <w:rsid w:val="00B24626"/>
    <w:pPr>
      <w:spacing w:before="60" w:after="60" w:line="340" w:lineRule="atLeast"/>
      <w:ind w:left="57"/>
    </w:pPr>
    <w:rPr>
      <w:sz w:val="21"/>
      <w:lang w:val="en-GB" w:eastAsia="zh-CN"/>
    </w:rPr>
  </w:style>
  <w:style w:type="paragraph" w:customStyle="1" w:styleId="text-small">
    <w:name w:val="text-small"/>
    <w:basedOn w:val="text"/>
    <w:rsid w:val="00B24626"/>
    <w:rPr>
      <w:sz w:val="28"/>
      <w:vertAlign w:val="subscript"/>
    </w:rPr>
  </w:style>
  <w:style w:type="paragraph" w:customStyle="1" w:styleId="bpq">
    <w:name w:val="bpq"/>
    <w:basedOn w:val="Normal"/>
    <w:rsid w:val="00B24626"/>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B24626"/>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rsid w:val="00B24626"/>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rsid w:val="00B24626"/>
    <w:pPr>
      <w:spacing w:before="60" w:after="60" w:line="340" w:lineRule="exact"/>
    </w:pPr>
    <w:rPr>
      <w:sz w:val="21"/>
      <w:lang w:val="en-GB" w:eastAsia="zh-CN"/>
    </w:rPr>
  </w:style>
  <w:style w:type="paragraph" w:customStyle="1" w:styleId="bt1">
    <w:name w:val="bt1"/>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B24626"/>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rsid w:val="00B24626"/>
    <w:pPr>
      <w:widowControl w:val="0"/>
      <w:tabs>
        <w:tab w:val="clear" w:pos="794"/>
        <w:tab w:val="clear" w:pos="1191"/>
        <w:tab w:val="clear" w:pos="1588"/>
        <w:tab w:val="clear" w:pos="1985"/>
        <w:tab w:val="num"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rsid w:val="00B24626"/>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2">
    <w:name w:val="a)"/>
    <w:basedOn w:val="text"/>
    <w:rsid w:val="00B24626"/>
    <w:pPr>
      <w:tabs>
        <w:tab w:val="clear" w:pos="794"/>
        <w:tab w:val="clear" w:pos="1191"/>
        <w:tab w:val="clear" w:pos="1588"/>
        <w:tab w:val="clear" w:pos="1985"/>
        <w:tab w:val="left" w:pos="770"/>
      </w:tabs>
      <w:ind w:firstLine="0"/>
    </w:pPr>
  </w:style>
  <w:style w:type="paragraph" w:customStyle="1" w:styleId="a3">
    <w:name w:val="楷体"/>
    <w:basedOn w:val="text"/>
    <w:rsid w:val="00B24626"/>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rsid w:val="00B24626"/>
    <w:pPr>
      <w:tabs>
        <w:tab w:val="left" w:pos="1680"/>
      </w:tabs>
      <w:ind w:left="778" w:hangingChars="370" w:hanging="778"/>
    </w:pPr>
  </w:style>
  <w:style w:type="paragraph" w:customStyle="1" w:styleId="a5">
    <w:name w:val="年"/>
    <w:basedOn w:val="Normal"/>
    <w:rsid w:val="00B2462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名称"/>
    <w:basedOn w:val="Normal"/>
    <w:rsid w:val="00B24626"/>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7">
    <w:name w:val="建议书"/>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a8">
    <w:name w:val="课题"/>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styleId="PlainText">
    <w:name w:val="Plain Text"/>
    <w:basedOn w:val="Normal"/>
    <w:link w:val="PlainTextChar"/>
    <w:rsid w:val="00B24626"/>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B24626"/>
    <w:rPr>
      <w:rFonts w:ascii="SimSun" w:eastAsia="SimSun" w:hAnsi="Courier New" w:cs="Courier New"/>
      <w:kern w:val="2"/>
      <w:sz w:val="21"/>
      <w:szCs w:val="21"/>
    </w:rPr>
  </w:style>
  <w:style w:type="paragraph" w:customStyle="1" w:styleId="a9">
    <w:name w:val="附件"/>
    <w:basedOn w:val="Normal"/>
    <w:rsid w:val="00B2462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CharChar">
    <w:name w:val="Char Char"/>
    <w:basedOn w:val="Normal"/>
    <w:rsid w:val="00B24626"/>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RecNoBR">
    <w:name w:val="Rec_No_BR"/>
    <w:basedOn w:val="Normal"/>
    <w:next w:val="Normal"/>
    <w:rsid w:val="00156A7F"/>
    <w:pPr>
      <w:keepNext/>
      <w:keepLines/>
      <w:tabs>
        <w:tab w:val="clear" w:pos="794"/>
        <w:tab w:val="clear" w:pos="1191"/>
        <w:tab w:val="clear" w:pos="1588"/>
        <w:tab w:val="clear" w:pos="1985"/>
      </w:tabs>
      <w:spacing w:before="480"/>
      <w:jc w:val="center"/>
    </w:pPr>
    <w:rPr>
      <w:sz w:val="28"/>
    </w:rPr>
  </w:style>
  <w:style w:type="paragraph" w:customStyle="1" w:styleId="aa">
    <w:name w:val="表题"/>
    <w:basedOn w:val="Normal"/>
    <w:rsid w:val="007F5B2E"/>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b">
    <w:name w:val="表序"/>
    <w:basedOn w:val="Normal"/>
    <w:rsid w:val="007F5B2E"/>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c">
    <w:name w:val="书目"/>
    <w:basedOn w:val="aa"/>
    <w:rsid w:val="007F5B2E"/>
    <w:pPr>
      <w:tabs>
        <w:tab w:val="left" w:pos="953"/>
      </w:tabs>
      <w:topLinePunct w:val="0"/>
      <w:spacing w:before="320" w:after="0"/>
    </w:pPr>
    <w:rPr>
      <w:rFonts w:ascii="Times New Roman" w:eastAsia="SimSun" w:hAnsi="Times New Roman" w:cs="Times New Roman"/>
      <w:kern w:val="2"/>
      <w:lang w:val="en-US"/>
    </w:rPr>
  </w:style>
  <w:style w:type="paragraph" w:customStyle="1" w:styleId="ad">
    <w:name w:val="图序"/>
    <w:basedOn w:val="1"/>
    <w:rsid w:val="007F5B2E"/>
    <w:pPr>
      <w:tabs>
        <w:tab w:val="clear" w:pos="953"/>
      </w:tabs>
      <w:topLinePunct/>
      <w:jc w:val="center"/>
    </w:pPr>
    <w:rPr>
      <w:kern w:val="0"/>
      <w:sz w:val="18"/>
      <w:lang w:val="en-GB"/>
    </w:rPr>
  </w:style>
  <w:style w:type="paragraph" w:customStyle="1" w:styleId="ae">
    <w:name w:val="图题"/>
    <w:basedOn w:val="1"/>
    <w:rsid w:val="007F5B2E"/>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f">
    <w:name w:val="图"/>
    <w:basedOn w:val="1"/>
    <w:rsid w:val="007F5B2E"/>
    <w:pPr>
      <w:tabs>
        <w:tab w:val="clear" w:pos="953"/>
      </w:tabs>
      <w:topLinePunct/>
      <w:jc w:val="center"/>
    </w:pPr>
    <w:rPr>
      <w:kern w:val="0"/>
      <w:lang w:val="en-GB"/>
    </w:rPr>
  </w:style>
  <w:style w:type="paragraph" w:customStyle="1" w:styleId="af0">
    <w:name w:val="书目文"/>
    <w:basedOn w:val="Normal"/>
    <w:rsid w:val="007F5B2E"/>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val="en-US" w:eastAsia="zh-CN"/>
    </w:rPr>
  </w:style>
  <w:style w:type="paragraph" w:styleId="BodyTextIndent">
    <w:name w:val="Body Text Indent"/>
    <w:basedOn w:val="Normal"/>
    <w:link w:val="BodyTextIndentChar"/>
    <w:rsid w:val="007F5B2E"/>
    <w:pPr>
      <w:widowControl w:val="0"/>
      <w:tabs>
        <w:tab w:val="clear" w:pos="794"/>
        <w:tab w:val="clear" w:pos="1191"/>
        <w:tab w:val="clear" w:pos="1588"/>
        <w:tab w:val="clear" w:pos="1985"/>
        <w:tab w:val="left" w:pos="953"/>
      </w:tabs>
      <w:overflowPunct/>
      <w:autoSpaceDE/>
      <w:autoSpaceDN/>
      <w:adjustRightInd/>
      <w:ind w:firstLine="425"/>
      <w:textAlignment w:val="auto"/>
    </w:pPr>
    <w:rPr>
      <w:kern w:val="2"/>
      <w:sz w:val="21"/>
      <w:szCs w:val="24"/>
      <w:lang w:val="en-US" w:eastAsia="zh-CN"/>
    </w:rPr>
  </w:style>
  <w:style w:type="character" w:customStyle="1" w:styleId="BodyTextIndentChar">
    <w:name w:val="Body Text Indent Char"/>
    <w:basedOn w:val="DefaultParagraphFont"/>
    <w:link w:val="BodyTextIndent"/>
    <w:rsid w:val="007F5B2E"/>
    <w:rPr>
      <w:kern w:val="2"/>
      <w:sz w:val="21"/>
      <w:szCs w:val="24"/>
    </w:rPr>
  </w:style>
  <w:style w:type="paragraph" w:customStyle="1" w:styleId="Rectitle0">
    <w:name w:val="Rec_title"/>
    <w:basedOn w:val="Normal"/>
    <w:next w:val="Normal"/>
    <w:link w:val="RectitleChar"/>
    <w:rsid w:val="007F5B2E"/>
    <w:pPr>
      <w:keepNext/>
      <w:keepLines/>
      <w:spacing w:before="360"/>
      <w:jc w:val="center"/>
    </w:pPr>
    <w:rPr>
      <w:b/>
      <w:sz w:val="28"/>
      <w:lang w:val="en-GB"/>
    </w:rPr>
  </w:style>
  <w:style w:type="paragraph" w:styleId="DocumentMap">
    <w:name w:val="Document Map"/>
    <w:basedOn w:val="Normal"/>
    <w:link w:val="DocumentMapChar"/>
    <w:rsid w:val="007F5B2E"/>
    <w:pPr>
      <w:widowControl w:val="0"/>
      <w:shd w:val="clear" w:color="auto" w:fill="000080"/>
      <w:tabs>
        <w:tab w:val="clear" w:pos="794"/>
        <w:tab w:val="clear" w:pos="1191"/>
        <w:tab w:val="clear" w:pos="1588"/>
        <w:tab w:val="clear" w:pos="1985"/>
        <w:tab w:val="left" w:pos="953"/>
      </w:tabs>
      <w:overflowPunct/>
      <w:autoSpaceDE/>
      <w:autoSpaceDN/>
      <w:adjustRightInd/>
      <w:ind w:firstLine="425"/>
      <w:textAlignment w:val="auto"/>
    </w:pPr>
    <w:rPr>
      <w:kern w:val="2"/>
      <w:sz w:val="21"/>
      <w:szCs w:val="24"/>
      <w:lang w:val="en-US" w:eastAsia="zh-CN"/>
    </w:rPr>
  </w:style>
  <w:style w:type="character" w:customStyle="1" w:styleId="DocumentMapChar">
    <w:name w:val="Document Map Char"/>
    <w:basedOn w:val="DefaultParagraphFont"/>
    <w:link w:val="DocumentMap"/>
    <w:rsid w:val="007F5B2E"/>
    <w:rPr>
      <w:kern w:val="2"/>
      <w:sz w:val="21"/>
      <w:szCs w:val="24"/>
      <w:shd w:val="clear" w:color="auto" w:fill="000080"/>
    </w:rPr>
  </w:style>
  <w:style w:type="character" w:customStyle="1" w:styleId="Heading1Char1">
    <w:name w:val="Heading 1 Char1"/>
    <w:aliases w:val="Chapter Char1,Chapter1 Char1,T1 Char1,aa Char1,Titre Attach 1 Char1,h1 Char1,PB Char1,H1 Char1,1st level Char1,1 Char1,PB1 Char1,H11 Char1,h11 Char1,1st level1 Char1,11 Char1,PB2 Char1,H12 Char1,h12 Char1,1st level2 Char1,12 Char1,g Char"/>
    <w:basedOn w:val="DefaultParagraphFont"/>
    <w:rsid w:val="00736C94"/>
    <w:rPr>
      <w:rFonts w:asciiTheme="majorHAnsi" w:eastAsiaTheme="majorEastAsia" w:hAnsiTheme="majorHAnsi" w:cstheme="majorBidi"/>
      <w:color w:val="365F91" w:themeColor="accent1" w:themeShade="BF"/>
      <w:sz w:val="32"/>
      <w:szCs w:val="32"/>
      <w:lang w:val="fr-FR" w:eastAsia="en-US"/>
    </w:rPr>
  </w:style>
  <w:style w:type="character" w:styleId="Strong">
    <w:name w:val="Strong"/>
    <w:basedOn w:val="DefaultParagraphFont"/>
    <w:uiPriority w:val="99"/>
    <w:qFormat/>
    <w:rsid w:val="00736C94"/>
    <w:rPr>
      <w:rFonts w:ascii="Times New Roman" w:hAnsi="Times New Roman" w:cs="Times New Roman" w:hint="default"/>
      <w:b/>
      <w:bCs w:val="0"/>
    </w:rPr>
  </w:style>
  <w:style w:type="paragraph" w:styleId="NormalWeb">
    <w:name w:val="Normal (Web)"/>
    <w:basedOn w:val="Normal"/>
    <w:semiHidden/>
    <w:unhideWhenUsed/>
    <w:rsid w:val="00736C94"/>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eastAsia="Arial Unicode MS" w:hAnsi="Arial Unicode MS" w:cs="Arial Unicode MS"/>
      <w:szCs w:val="24"/>
      <w:lang w:val="de-AT" w:eastAsia="de-DE"/>
    </w:rPr>
  </w:style>
  <w:style w:type="paragraph" w:styleId="Index4">
    <w:name w:val="index 4"/>
    <w:basedOn w:val="Normal"/>
    <w:next w:val="Normal"/>
    <w:autoRedefine/>
    <w:uiPriority w:val="99"/>
    <w:semiHidden/>
    <w:unhideWhenUsed/>
    <w:rsid w:val="00736C94"/>
    <w:pPr>
      <w:tabs>
        <w:tab w:val="clear" w:pos="794"/>
        <w:tab w:val="clear" w:pos="1191"/>
        <w:tab w:val="clear" w:pos="1588"/>
        <w:tab w:val="clear" w:pos="1985"/>
        <w:tab w:val="left" w:pos="1134"/>
        <w:tab w:val="left" w:pos="1871"/>
        <w:tab w:val="left" w:pos="2268"/>
      </w:tabs>
      <w:ind w:left="849"/>
      <w:jc w:val="left"/>
      <w:textAlignment w:val="auto"/>
    </w:pPr>
    <w:rPr>
      <w:rFonts w:eastAsiaTheme="minorEastAsia"/>
      <w:lang w:val="en-GB"/>
    </w:rPr>
  </w:style>
  <w:style w:type="paragraph" w:styleId="Index5">
    <w:name w:val="index 5"/>
    <w:basedOn w:val="Normal"/>
    <w:next w:val="Normal"/>
    <w:autoRedefine/>
    <w:uiPriority w:val="99"/>
    <w:semiHidden/>
    <w:unhideWhenUsed/>
    <w:rsid w:val="00736C94"/>
    <w:pPr>
      <w:tabs>
        <w:tab w:val="clear" w:pos="794"/>
        <w:tab w:val="clear" w:pos="1191"/>
        <w:tab w:val="clear" w:pos="1588"/>
        <w:tab w:val="clear" w:pos="1985"/>
        <w:tab w:val="left" w:pos="1134"/>
        <w:tab w:val="left" w:pos="1871"/>
        <w:tab w:val="left" w:pos="2268"/>
      </w:tabs>
      <w:ind w:left="1132"/>
      <w:jc w:val="left"/>
      <w:textAlignment w:val="auto"/>
    </w:pPr>
    <w:rPr>
      <w:rFonts w:eastAsiaTheme="minorEastAsia"/>
      <w:lang w:val="en-GB"/>
    </w:rPr>
  </w:style>
  <w:style w:type="paragraph" w:styleId="Index6">
    <w:name w:val="index 6"/>
    <w:basedOn w:val="Normal"/>
    <w:next w:val="Normal"/>
    <w:autoRedefine/>
    <w:uiPriority w:val="99"/>
    <w:semiHidden/>
    <w:unhideWhenUsed/>
    <w:rsid w:val="00736C94"/>
    <w:pPr>
      <w:tabs>
        <w:tab w:val="clear" w:pos="794"/>
        <w:tab w:val="clear" w:pos="1191"/>
        <w:tab w:val="clear" w:pos="1588"/>
        <w:tab w:val="clear" w:pos="1985"/>
        <w:tab w:val="left" w:pos="1134"/>
        <w:tab w:val="left" w:pos="1871"/>
        <w:tab w:val="left" w:pos="2268"/>
      </w:tabs>
      <w:ind w:left="1415"/>
      <w:jc w:val="left"/>
      <w:textAlignment w:val="auto"/>
    </w:pPr>
    <w:rPr>
      <w:rFonts w:eastAsiaTheme="minorEastAsia"/>
      <w:lang w:val="en-GB"/>
    </w:rPr>
  </w:style>
  <w:style w:type="paragraph" w:styleId="Index7">
    <w:name w:val="index 7"/>
    <w:basedOn w:val="Normal"/>
    <w:next w:val="Normal"/>
    <w:autoRedefine/>
    <w:uiPriority w:val="99"/>
    <w:semiHidden/>
    <w:unhideWhenUsed/>
    <w:rsid w:val="00736C94"/>
    <w:pPr>
      <w:tabs>
        <w:tab w:val="clear" w:pos="794"/>
        <w:tab w:val="clear" w:pos="1191"/>
        <w:tab w:val="clear" w:pos="1588"/>
        <w:tab w:val="clear" w:pos="1985"/>
        <w:tab w:val="left" w:pos="1134"/>
        <w:tab w:val="left" w:pos="1871"/>
        <w:tab w:val="left" w:pos="2268"/>
      </w:tabs>
      <w:ind w:left="1698"/>
      <w:jc w:val="left"/>
      <w:textAlignment w:val="auto"/>
    </w:pPr>
    <w:rPr>
      <w:rFonts w:eastAsiaTheme="minorEastAsia"/>
      <w:lang w:val="en-GB"/>
    </w:rPr>
  </w:style>
  <w:style w:type="paragraph" w:styleId="CommentText">
    <w:name w:val="annotation text"/>
    <w:basedOn w:val="Normal"/>
    <w:link w:val="CommentTextChar"/>
    <w:uiPriority w:val="99"/>
    <w:semiHidden/>
    <w:unhideWhenUsed/>
    <w:rsid w:val="00736C94"/>
    <w:pPr>
      <w:tabs>
        <w:tab w:val="clear" w:pos="794"/>
        <w:tab w:val="clear" w:pos="1191"/>
        <w:tab w:val="clear" w:pos="1588"/>
        <w:tab w:val="clear" w:pos="1985"/>
        <w:tab w:val="left" w:pos="1134"/>
        <w:tab w:val="left" w:pos="1871"/>
        <w:tab w:val="left" w:pos="2268"/>
      </w:tabs>
      <w:jc w:val="left"/>
      <w:textAlignment w:val="auto"/>
    </w:pPr>
    <w:rPr>
      <w:rFonts w:eastAsiaTheme="minorEastAsia"/>
      <w:sz w:val="20"/>
      <w:lang w:val="en-GB"/>
    </w:rPr>
  </w:style>
  <w:style w:type="character" w:customStyle="1" w:styleId="CommentTextChar">
    <w:name w:val="Comment Text Char"/>
    <w:basedOn w:val="DefaultParagraphFont"/>
    <w:link w:val="CommentText"/>
    <w:uiPriority w:val="99"/>
    <w:semiHidden/>
    <w:rsid w:val="00736C94"/>
    <w:rPr>
      <w:rFonts w:eastAsiaTheme="minorEastAsia"/>
      <w:lang w:val="en-GB" w:eastAsia="en-US"/>
    </w:rPr>
  </w:style>
  <w:style w:type="character" w:customStyle="1" w:styleId="HeaderChar1">
    <w:name w:val="Header Char1"/>
    <w:aliases w:val="encabezado Char1"/>
    <w:basedOn w:val="DefaultParagraphFont"/>
    <w:semiHidden/>
    <w:rsid w:val="00736C94"/>
    <w:rPr>
      <w:sz w:val="24"/>
      <w:lang w:val="fr-FR" w:eastAsia="en-US"/>
    </w:rPr>
  </w:style>
  <w:style w:type="paragraph" w:styleId="Caption">
    <w:name w:val="caption"/>
    <w:aliases w:val="Beschriftung Char,Figure-caption,CAPTION,Figure-caption1,CAPTION1,Figure Caption1,Figure-caption2,CAPTION2,Figure Caption2,Figure-caption3,CAPTION3,Figure Caption3,Figure-caption4,CAPTION4,Figure Caption4,Figure-caption5,CAPTION5,Table Caption"/>
    <w:basedOn w:val="Normal"/>
    <w:next w:val="Normal"/>
    <w:semiHidden/>
    <w:unhideWhenUsed/>
    <w:qFormat/>
    <w:rsid w:val="00736C94"/>
    <w:pPr>
      <w:tabs>
        <w:tab w:val="clear" w:pos="794"/>
        <w:tab w:val="clear" w:pos="1191"/>
        <w:tab w:val="clear" w:pos="1588"/>
        <w:tab w:val="clear" w:pos="1985"/>
        <w:tab w:val="left" w:pos="1134"/>
        <w:tab w:val="left" w:pos="1871"/>
        <w:tab w:val="left" w:pos="2268"/>
      </w:tabs>
      <w:spacing w:before="0" w:after="200"/>
      <w:jc w:val="center"/>
      <w:textAlignment w:val="auto"/>
    </w:pPr>
    <w:rPr>
      <w:rFonts w:eastAsiaTheme="minorEastAsia"/>
      <w:bCs/>
      <w:color w:val="000000"/>
      <w:sz w:val="20"/>
      <w:szCs w:val="18"/>
      <w:lang w:val="en-GB"/>
    </w:rPr>
  </w:style>
  <w:style w:type="character" w:customStyle="1" w:styleId="BodyTextChar">
    <w:name w:val="Body Text Char"/>
    <w:basedOn w:val="DefaultParagraphFont"/>
    <w:uiPriority w:val="99"/>
    <w:semiHidden/>
    <w:rsid w:val="00736C94"/>
    <w:rPr>
      <w:sz w:val="24"/>
      <w:lang w:val="fr-FR" w:eastAsia="en-US"/>
    </w:rPr>
  </w:style>
  <w:style w:type="paragraph" w:styleId="CommentSubject">
    <w:name w:val="annotation subject"/>
    <w:basedOn w:val="CommentText"/>
    <w:next w:val="CommentText"/>
    <w:link w:val="CommentSubjectChar"/>
    <w:uiPriority w:val="99"/>
    <w:semiHidden/>
    <w:unhideWhenUsed/>
    <w:rsid w:val="00736C94"/>
    <w:rPr>
      <w:b/>
      <w:bCs/>
    </w:rPr>
  </w:style>
  <w:style w:type="character" w:customStyle="1" w:styleId="CommentSubjectChar">
    <w:name w:val="Comment Subject Char"/>
    <w:basedOn w:val="CommentTextChar"/>
    <w:link w:val="CommentSubject"/>
    <w:uiPriority w:val="99"/>
    <w:semiHidden/>
    <w:rsid w:val="00736C94"/>
    <w:rPr>
      <w:rFonts w:eastAsiaTheme="minorEastAsia"/>
      <w:b/>
      <w:bCs/>
      <w:lang w:val="en-GB" w:eastAsia="en-US"/>
    </w:rPr>
  </w:style>
  <w:style w:type="paragraph" w:styleId="NoSpacing">
    <w:name w:val="No Spacing"/>
    <w:uiPriority w:val="1"/>
    <w:qFormat/>
    <w:rsid w:val="00736C94"/>
    <w:rPr>
      <w:rFonts w:ascii="Calibri" w:eastAsia="Calibri" w:hAnsi="Calibri"/>
      <w:sz w:val="22"/>
      <w:szCs w:val="22"/>
      <w:lang w:val="fr-FR" w:eastAsia="en-US"/>
    </w:rPr>
  </w:style>
  <w:style w:type="paragraph" w:styleId="Revision">
    <w:name w:val="Revision"/>
    <w:uiPriority w:val="99"/>
    <w:semiHidden/>
    <w:rsid w:val="00736C94"/>
    <w:rPr>
      <w:rFonts w:eastAsiaTheme="minorEastAsia"/>
      <w:sz w:val="24"/>
      <w:lang w:val="en-GB" w:eastAsia="en-US"/>
    </w:rPr>
  </w:style>
  <w:style w:type="paragraph" w:styleId="ListParagraph">
    <w:name w:val="List Paragraph"/>
    <w:basedOn w:val="Normal"/>
    <w:uiPriority w:val="34"/>
    <w:qFormat/>
    <w:rsid w:val="00736C94"/>
    <w:pPr>
      <w:tabs>
        <w:tab w:val="clear" w:pos="794"/>
        <w:tab w:val="clear" w:pos="1191"/>
        <w:tab w:val="clear" w:pos="1588"/>
        <w:tab w:val="clear" w:pos="1985"/>
        <w:tab w:val="left" w:pos="1134"/>
        <w:tab w:val="left" w:pos="1871"/>
        <w:tab w:val="left" w:pos="2268"/>
      </w:tabs>
      <w:ind w:left="720"/>
      <w:contextualSpacing/>
      <w:jc w:val="left"/>
      <w:textAlignment w:val="auto"/>
    </w:pPr>
    <w:rPr>
      <w:rFonts w:eastAsiaTheme="minorEastAsia"/>
      <w:lang w:val="en-GB"/>
    </w:rPr>
  </w:style>
  <w:style w:type="character" w:customStyle="1" w:styleId="enumlev1Char">
    <w:name w:val="enumlev1 Char"/>
    <w:link w:val="enumlev1"/>
    <w:locked/>
    <w:rsid w:val="00736C94"/>
    <w:rPr>
      <w:sz w:val="24"/>
      <w:lang w:val="fr-FR" w:eastAsia="en-US"/>
    </w:rPr>
  </w:style>
  <w:style w:type="character" w:customStyle="1" w:styleId="TableheadChar">
    <w:name w:val="Table_head Char"/>
    <w:link w:val="Tablehead0"/>
    <w:locked/>
    <w:rsid w:val="00736C94"/>
    <w:rPr>
      <w:b/>
      <w:sz w:val="22"/>
      <w:lang w:val="fr-FR" w:eastAsia="en-US"/>
    </w:rPr>
  </w:style>
  <w:style w:type="character" w:customStyle="1" w:styleId="TableNoChar">
    <w:name w:val="Table_No Char"/>
    <w:link w:val="TableNo"/>
    <w:locked/>
    <w:rsid w:val="00736C94"/>
    <w:rPr>
      <w:sz w:val="24"/>
      <w:lang w:val="fr-FR" w:eastAsia="en-US"/>
    </w:rPr>
  </w:style>
  <w:style w:type="character" w:customStyle="1" w:styleId="TabletextChar">
    <w:name w:val="Table_text Char"/>
    <w:link w:val="Tabletext"/>
    <w:locked/>
    <w:rsid w:val="00736C94"/>
    <w:rPr>
      <w:sz w:val="22"/>
      <w:lang w:val="fr-FR" w:eastAsia="en-US"/>
    </w:rPr>
  </w:style>
  <w:style w:type="paragraph" w:customStyle="1" w:styleId="ReftitleBR">
    <w:name w:val="Ref_title_BR"/>
    <w:basedOn w:val="Normal"/>
    <w:next w:val="Reftext"/>
    <w:rsid w:val="00736C94"/>
    <w:pPr>
      <w:tabs>
        <w:tab w:val="clear" w:pos="794"/>
        <w:tab w:val="clear" w:pos="1191"/>
        <w:tab w:val="clear" w:pos="1588"/>
        <w:tab w:val="clear" w:pos="1985"/>
      </w:tabs>
      <w:spacing w:before="480"/>
      <w:jc w:val="center"/>
      <w:textAlignment w:val="auto"/>
    </w:pPr>
    <w:rPr>
      <w:b/>
      <w:sz w:val="28"/>
    </w:rPr>
  </w:style>
  <w:style w:type="character" w:customStyle="1" w:styleId="TabletitleChar">
    <w:name w:val="Table_title Char"/>
    <w:link w:val="Tabletitle"/>
    <w:locked/>
    <w:rsid w:val="00736C94"/>
    <w:rPr>
      <w:b/>
      <w:sz w:val="24"/>
      <w:lang w:val="fr-FR" w:eastAsia="en-US"/>
    </w:rPr>
  </w:style>
  <w:style w:type="paragraph" w:customStyle="1" w:styleId="TableLegendNote">
    <w:name w:val="Table_Legend_Note"/>
    <w:basedOn w:val="Tablelegend"/>
    <w:next w:val="Tablelegend"/>
    <w:rsid w:val="00736C94"/>
    <w:pPr>
      <w:ind w:left="-85" w:firstLine="0"/>
      <w:textAlignment w:val="auto"/>
    </w:pPr>
    <w:rPr>
      <w:lang w:val="en-US"/>
    </w:rPr>
  </w:style>
  <w:style w:type="character" w:customStyle="1" w:styleId="RectitleChar">
    <w:name w:val="Rec_title Char"/>
    <w:link w:val="Rectitle0"/>
    <w:locked/>
    <w:rsid w:val="00736C94"/>
    <w:rPr>
      <w:b/>
      <w:sz w:val="28"/>
      <w:lang w:val="en-GB" w:eastAsia="en-US"/>
    </w:rPr>
  </w:style>
  <w:style w:type="character" w:customStyle="1" w:styleId="Title1Char">
    <w:name w:val="Title 1 Char"/>
    <w:link w:val="Title1"/>
    <w:uiPriority w:val="99"/>
    <w:locked/>
    <w:rsid w:val="00736C94"/>
    <w:rPr>
      <w:caps/>
      <w:sz w:val="28"/>
      <w:lang w:val="en-GB" w:eastAsia="en-US"/>
    </w:rPr>
  </w:style>
  <w:style w:type="paragraph" w:customStyle="1" w:styleId="AnnexNo">
    <w:name w:val="Annex_No"/>
    <w:basedOn w:val="Normal"/>
    <w:next w:val="Normal"/>
    <w:uiPriority w:val="99"/>
    <w:rsid w:val="00736C94"/>
    <w:pPr>
      <w:keepNext/>
      <w:keepLines/>
      <w:tabs>
        <w:tab w:val="clear" w:pos="794"/>
        <w:tab w:val="clear" w:pos="1191"/>
        <w:tab w:val="clear" w:pos="1588"/>
        <w:tab w:val="clear" w:pos="1985"/>
        <w:tab w:val="left" w:pos="1134"/>
        <w:tab w:val="left" w:pos="1871"/>
        <w:tab w:val="left" w:pos="2268"/>
      </w:tabs>
      <w:spacing w:before="480" w:after="80"/>
      <w:jc w:val="center"/>
      <w:textAlignment w:val="auto"/>
    </w:pPr>
    <w:rPr>
      <w:rFonts w:eastAsiaTheme="minorEastAsia"/>
      <w:caps/>
      <w:sz w:val="28"/>
      <w:lang w:val="en-GB"/>
    </w:rPr>
  </w:style>
  <w:style w:type="paragraph" w:customStyle="1" w:styleId="Annextitle0">
    <w:name w:val="Annex_title"/>
    <w:basedOn w:val="Normal"/>
    <w:next w:val="Normal"/>
    <w:uiPriority w:val="99"/>
    <w:rsid w:val="00736C94"/>
    <w:pPr>
      <w:keepNext/>
      <w:keepLines/>
      <w:tabs>
        <w:tab w:val="clear" w:pos="794"/>
        <w:tab w:val="clear" w:pos="1191"/>
        <w:tab w:val="clear" w:pos="1588"/>
        <w:tab w:val="clear" w:pos="1985"/>
        <w:tab w:val="left" w:pos="1134"/>
        <w:tab w:val="left" w:pos="1871"/>
        <w:tab w:val="left" w:pos="2268"/>
      </w:tabs>
      <w:spacing w:before="240" w:after="280"/>
      <w:jc w:val="center"/>
      <w:textAlignment w:val="auto"/>
    </w:pPr>
    <w:rPr>
      <w:rFonts w:ascii="Times New Roman Bold" w:eastAsiaTheme="minorEastAsia" w:hAnsi="Times New Roman Bold"/>
      <w:b/>
      <w:sz w:val="28"/>
      <w:lang w:val="en-GB"/>
    </w:rPr>
  </w:style>
  <w:style w:type="paragraph" w:customStyle="1" w:styleId="AppendixNo">
    <w:name w:val="Appendix_No"/>
    <w:basedOn w:val="AnnexNo"/>
    <w:next w:val="Annexref"/>
    <w:uiPriority w:val="99"/>
    <w:rsid w:val="00736C94"/>
  </w:style>
  <w:style w:type="paragraph" w:customStyle="1" w:styleId="Appendixtitle0">
    <w:name w:val="Appendix_title"/>
    <w:basedOn w:val="Annextitle0"/>
    <w:next w:val="Normal"/>
    <w:uiPriority w:val="99"/>
    <w:rsid w:val="00736C94"/>
  </w:style>
  <w:style w:type="paragraph" w:customStyle="1" w:styleId="Border">
    <w:name w:val="Border"/>
    <w:basedOn w:val="Normal"/>
    <w:uiPriority w:val="99"/>
    <w:rsid w:val="00736C94"/>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textAlignment w:val="auto"/>
    </w:pPr>
    <w:rPr>
      <w:rFonts w:eastAsiaTheme="minorEastAsia"/>
      <w:b/>
      <w:noProof/>
      <w:sz w:val="20"/>
      <w:lang w:val="en-GB"/>
    </w:rPr>
  </w:style>
  <w:style w:type="paragraph" w:customStyle="1" w:styleId="Proposal">
    <w:name w:val="Proposal"/>
    <w:basedOn w:val="Normal"/>
    <w:next w:val="Normal"/>
    <w:uiPriority w:val="99"/>
    <w:rsid w:val="00736C94"/>
    <w:pPr>
      <w:keepNext/>
      <w:tabs>
        <w:tab w:val="clear" w:pos="794"/>
        <w:tab w:val="clear" w:pos="1191"/>
        <w:tab w:val="clear" w:pos="1588"/>
        <w:tab w:val="clear" w:pos="1985"/>
        <w:tab w:val="left" w:pos="1134"/>
        <w:tab w:val="left" w:pos="1871"/>
        <w:tab w:val="left" w:pos="2268"/>
      </w:tabs>
      <w:spacing w:before="240"/>
      <w:jc w:val="left"/>
      <w:textAlignment w:val="auto"/>
    </w:pPr>
    <w:rPr>
      <w:rFonts w:eastAsiaTheme="minorEastAsia" w:hAnsi="Times New Roman Bold"/>
      <w:b/>
      <w:lang w:val="en-GB"/>
    </w:rPr>
  </w:style>
  <w:style w:type="paragraph" w:customStyle="1" w:styleId="Reasons">
    <w:name w:val="Reasons"/>
    <w:basedOn w:val="Normal"/>
    <w:qFormat/>
    <w:rsid w:val="00736C94"/>
    <w:pPr>
      <w:tabs>
        <w:tab w:val="clear" w:pos="794"/>
        <w:tab w:val="clear" w:pos="1191"/>
        <w:tab w:val="left" w:pos="1134"/>
      </w:tabs>
      <w:jc w:val="left"/>
      <w:textAlignment w:val="auto"/>
    </w:pPr>
    <w:rPr>
      <w:rFonts w:eastAsiaTheme="minorEastAsia"/>
      <w:lang w:val="en-GB"/>
    </w:rPr>
  </w:style>
  <w:style w:type="paragraph" w:customStyle="1" w:styleId="Section3">
    <w:name w:val="Section_3"/>
    <w:basedOn w:val="Section1"/>
    <w:uiPriority w:val="99"/>
    <w:rsid w:val="00736C94"/>
    <w:pPr>
      <w:tabs>
        <w:tab w:val="center" w:pos="4820"/>
      </w:tabs>
      <w:spacing w:before="360"/>
      <w:textAlignment w:val="auto"/>
    </w:pPr>
    <w:rPr>
      <w:rFonts w:eastAsiaTheme="minorEastAsia"/>
      <w:b w:val="0"/>
    </w:rPr>
  </w:style>
  <w:style w:type="paragraph" w:customStyle="1" w:styleId="TableTextS5">
    <w:name w:val="Table_TextS5"/>
    <w:basedOn w:val="Normal"/>
    <w:uiPriority w:val="99"/>
    <w:rsid w:val="00736C94"/>
    <w:pPr>
      <w:tabs>
        <w:tab w:val="clear" w:pos="794"/>
        <w:tab w:val="clear" w:pos="1191"/>
        <w:tab w:val="clear" w:pos="1588"/>
        <w:tab w:val="clear" w:pos="1985"/>
        <w:tab w:val="left" w:pos="170"/>
        <w:tab w:val="left" w:pos="567"/>
        <w:tab w:val="left" w:pos="737"/>
        <w:tab w:val="left" w:pos="2977"/>
        <w:tab w:val="left" w:pos="3266"/>
      </w:tabs>
      <w:spacing w:before="40" w:after="40"/>
      <w:jc w:val="left"/>
      <w:textAlignment w:val="auto"/>
    </w:pPr>
    <w:rPr>
      <w:rFonts w:eastAsiaTheme="minorEastAsia"/>
      <w:sz w:val="20"/>
      <w:lang w:val="en-GB"/>
    </w:rPr>
  </w:style>
  <w:style w:type="paragraph" w:customStyle="1" w:styleId="Agendaitem">
    <w:name w:val="Agenda_item"/>
    <w:basedOn w:val="Normal"/>
    <w:next w:val="Normal"/>
    <w:qFormat/>
    <w:rsid w:val="00736C94"/>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heme="minorEastAsia"/>
      <w:sz w:val="28"/>
      <w:lang w:val="es-ES_tradnl"/>
    </w:rPr>
  </w:style>
  <w:style w:type="paragraph" w:customStyle="1" w:styleId="AppArtNo">
    <w:name w:val="App_Art_No"/>
    <w:basedOn w:val="ArtNo"/>
    <w:qFormat/>
    <w:rsid w:val="00736C94"/>
    <w:pPr>
      <w:tabs>
        <w:tab w:val="clear" w:pos="794"/>
        <w:tab w:val="clear" w:pos="1191"/>
        <w:tab w:val="clear" w:pos="1588"/>
        <w:tab w:val="clear" w:pos="1985"/>
        <w:tab w:val="left" w:pos="1134"/>
        <w:tab w:val="left" w:pos="1871"/>
        <w:tab w:val="left" w:pos="2268"/>
      </w:tabs>
      <w:textAlignment w:val="auto"/>
    </w:pPr>
    <w:rPr>
      <w:rFonts w:eastAsiaTheme="minorEastAsia"/>
      <w:caps/>
      <w:lang w:val="en-GB"/>
    </w:rPr>
  </w:style>
  <w:style w:type="paragraph" w:customStyle="1" w:styleId="AppArttitle">
    <w:name w:val="App_Art_title"/>
    <w:basedOn w:val="Arttitle"/>
    <w:qFormat/>
    <w:rsid w:val="00736C94"/>
    <w:pPr>
      <w:tabs>
        <w:tab w:val="clear" w:pos="794"/>
        <w:tab w:val="clear" w:pos="1191"/>
        <w:tab w:val="clear" w:pos="1588"/>
        <w:tab w:val="clear" w:pos="1985"/>
        <w:tab w:val="left" w:pos="1134"/>
        <w:tab w:val="left" w:pos="1871"/>
        <w:tab w:val="left" w:pos="2268"/>
      </w:tabs>
      <w:textAlignment w:val="auto"/>
    </w:pPr>
    <w:rPr>
      <w:rFonts w:eastAsiaTheme="minorEastAsia"/>
      <w:lang w:val="en-GB"/>
    </w:rPr>
  </w:style>
  <w:style w:type="paragraph" w:customStyle="1" w:styleId="ApptoAnnex">
    <w:name w:val="App_to_Annex"/>
    <w:basedOn w:val="AppendixNo"/>
    <w:next w:val="Normal"/>
    <w:qFormat/>
    <w:rsid w:val="00736C94"/>
  </w:style>
  <w:style w:type="paragraph" w:customStyle="1" w:styleId="Committee">
    <w:name w:val="Committee"/>
    <w:basedOn w:val="Normal"/>
    <w:qFormat/>
    <w:rsid w:val="00736C94"/>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textAlignment w:val="auto"/>
    </w:pPr>
    <w:rPr>
      <w:rFonts w:asciiTheme="minorHAnsi" w:eastAsiaTheme="minorEastAsia" w:hAnsiTheme="minorHAnsi" w:cstheme="minorHAnsi"/>
      <w:b/>
      <w:szCs w:val="24"/>
      <w:lang w:val="en-GB"/>
    </w:rPr>
  </w:style>
  <w:style w:type="paragraph" w:customStyle="1" w:styleId="Normalend">
    <w:name w:val="Normal_end"/>
    <w:basedOn w:val="Normal"/>
    <w:next w:val="Normal"/>
    <w:qFormat/>
    <w:rsid w:val="00736C94"/>
    <w:pPr>
      <w:tabs>
        <w:tab w:val="clear" w:pos="794"/>
        <w:tab w:val="clear" w:pos="1191"/>
        <w:tab w:val="clear" w:pos="1588"/>
        <w:tab w:val="clear" w:pos="1985"/>
        <w:tab w:val="left" w:pos="1134"/>
        <w:tab w:val="left" w:pos="1871"/>
        <w:tab w:val="left" w:pos="2268"/>
      </w:tabs>
      <w:jc w:val="left"/>
      <w:textAlignment w:val="auto"/>
    </w:pPr>
    <w:rPr>
      <w:rFonts w:eastAsiaTheme="minorEastAsia"/>
      <w:lang w:val="en-US"/>
    </w:rPr>
  </w:style>
  <w:style w:type="paragraph" w:customStyle="1" w:styleId="Part1">
    <w:name w:val="Part_1"/>
    <w:basedOn w:val="Section1"/>
    <w:next w:val="Section1"/>
    <w:qFormat/>
    <w:rsid w:val="00736C94"/>
    <w:pPr>
      <w:tabs>
        <w:tab w:val="center" w:pos="4820"/>
      </w:tabs>
      <w:spacing w:before="360"/>
      <w:textAlignment w:val="auto"/>
    </w:pPr>
    <w:rPr>
      <w:rFonts w:eastAsiaTheme="minorEastAsia"/>
    </w:rPr>
  </w:style>
  <w:style w:type="paragraph" w:customStyle="1" w:styleId="Subsection1">
    <w:name w:val="Subsection_1"/>
    <w:basedOn w:val="Section1"/>
    <w:next w:val="Normalaftertitle0"/>
    <w:qFormat/>
    <w:rsid w:val="00736C94"/>
    <w:pPr>
      <w:tabs>
        <w:tab w:val="center" w:pos="4820"/>
      </w:tabs>
      <w:spacing w:before="360"/>
      <w:textAlignment w:val="auto"/>
    </w:pPr>
    <w:rPr>
      <w:rFonts w:eastAsiaTheme="minorEastAsia"/>
    </w:rPr>
  </w:style>
  <w:style w:type="paragraph" w:customStyle="1" w:styleId="Volumetitle">
    <w:name w:val="Volume_title"/>
    <w:basedOn w:val="Normal"/>
    <w:qFormat/>
    <w:rsid w:val="00736C94"/>
    <w:pPr>
      <w:tabs>
        <w:tab w:val="clear" w:pos="794"/>
        <w:tab w:val="clear" w:pos="1191"/>
        <w:tab w:val="clear" w:pos="1588"/>
        <w:tab w:val="clear" w:pos="1985"/>
        <w:tab w:val="left" w:pos="1134"/>
        <w:tab w:val="left" w:pos="1871"/>
        <w:tab w:val="left" w:pos="2268"/>
      </w:tabs>
      <w:jc w:val="center"/>
      <w:textAlignment w:val="auto"/>
    </w:pPr>
    <w:rPr>
      <w:rFonts w:eastAsiaTheme="minorEastAsia"/>
      <w:b/>
      <w:bCs/>
      <w:sz w:val="28"/>
      <w:szCs w:val="28"/>
      <w:lang w:val="en-GB"/>
    </w:rPr>
  </w:style>
  <w:style w:type="paragraph" w:customStyle="1" w:styleId="IEEETableCaption">
    <w:name w:val="IEEE Table Caption"/>
    <w:basedOn w:val="Normal"/>
    <w:next w:val="Normal"/>
    <w:uiPriority w:val="99"/>
    <w:rsid w:val="00736C94"/>
    <w:pPr>
      <w:tabs>
        <w:tab w:val="clear" w:pos="794"/>
        <w:tab w:val="clear" w:pos="1191"/>
        <w:tab w:val="clear" w:pos="1588"/>
        <w:tab w:val="clear" w:pos="1985"/>
      </w:tabs>
      <w:overflowPunct/>
      <w:autoSpaceDE/>
      <w:autoSpaceDN/>
      <w:adjustRightInd/>
      <w:spacing w:after="120"/>
      <w:jc w:val="center"/>
      <w:textAlignment w:val="auto"/>
    </w:pPr>
    <w:rPr>
      <w:smallCaps/>
      <w:sz w:val="16"/>
      <w:szCs w:val="24"/>
      <w:lang w:val="en-AU" w:eastAsia="zh-CN"/>
    </w:rPr>
  </w:style>
  <w:style w:type="character" w:customStyle="1" w:styleId="IEEEParagraphChar">
    <w:name w:val="IEEE Paragraph Char"/>
    <w:link w:val="IEEEParagraph"/>
    <w:uiPriority w:val="99"/>
    <w:locked/>
    <w:rsid w:val="00736C94"/>
    <w:rPr>
      <w:sz w:val="24"/>
      <w:szCs w:val="24"/>
      <w:lang w:val="en-AU" w:eastAsia="fr-FR"/>
    </w:rPr>
  </w:style>
  <w:style w:type="paragraph" w:customStyle="1" w:styleId="IEEEParagraph">
    <w:name w:val="IEEE Paragraph"/>
    <w:basedOn w:val="Normal"/>
    <w:link w:val="IEEEParagraphChar"/>
    <w:uiPriority w:val="99"/>
    <w:rsid w:val="00736C94"/>
    <w:pPr>
      <w:tabs>
        <w:tab w:val="clear" w:pos="794"/>
        <w:tab w:val="clear" w:pos="1191"/>
        <w:tab w:val="clear" w:pos="1588"/>
        <w:tab w:val="clear" w:pos="1985"/>
      </w:tabs>
      <w:overflowPunct/>
      <w:autoSpaceDE/>
      <w:autoSpaceDN/>
      <w:snapToGrid w:val="0"/>
      <w:spacing w:before="0"/>
      <w:ind w:firstLine="216"/>
      <w:textAlignment w:val="auto"/>
    </w:pPr>
    <w:rPr>
      <w:szCs w:val="24"/>
      <w:lang w:val="en-AU" w:eastAsia="fr-FR"/>
    </w:rPr>
  </w:style>
  <w:style w:type="paragraph" w:customStyle="1" w:styleId="IEEETableCell">
    <w:name w:val="IEEE Table Cell"/>
    <w:basedOn w:val="IEEEParagraph"/>
    <w:uiPriority w:val="99"/>
    <w:rsid w:val="00736C94"/>
    <w:pPr>
      <w:ind w:firstLine="0"/>
      <w:jc w:val="left"/>
    </w:pPr>
    <w:rPr>
      <w:sz w:val="18"/>
    </w:rPr>
  </w:style>
  <w:style w:type="paragraph" w:customStyle="1" w:styleId="IEEEFigureCaptionSingle-Line">
    <w:name w:val="IEEE Figure Caption Single-Line"/>
    <w:basedOn w:val="IEEETableCaption"/>
    <w:next w:val="IEEEParagraph"/>
    <w:uiPriority w:val="99"/>
    <w:rsid w:val="00736C94"/>
    <w:rPr>
      <w:smallCaps w:val="0"/>
    </w:rPr>
  </w:style>
  <w:style w:type="paragraph" w:customStyle="1" w:styleId="references">
    <w:name w:val="references"/>
    <w:uiPriority w:val="99"/>
    <w:rsid w:val="00736C94"/>
    <w:pPr>
      <w:numPr>
        <w:numId w:val="33"/>
      </w:numPr>
      <w:spacing w:after="50" w:line="180" w:lineRule="exact"/>
      <w:jc w:val="both"/>
    </w:pPr>
    <w:rPr>
      <w:rFonts w:eastAsia="MS Mincho"/>
      <w:noProof/>
      <w:sz w:val="16"/>
      <w:szCs w:val="16"/>
      <w:lang w:eastAsia="en-US"/>
    </w:rPr>
  </w:style>
  <w:style w:type="paragraph" w:customStyle="1" w:styleId="FiguretitleBR">
    <w:name w:val="Figure_title_BR"/>
    <w:basedOn w:val="Normal"/>
    <w:next w:val="Figurewithouttitle"/>
    <w:uiPriority w:val="99"/>
    <w:rsid w:val="00736C94"/>
    <w:pPr>
      <w:keepLines/>
      <w:widowControl w:val="0"/>
      <w:overflowPunct/>
      <w:autoSpaceDE/>
      <w:autoSpaceDN/>
      <w:adjustRightInd/>
      <w:spacing w:before="0" w:after="480"/>
      <w:jc w:val="center"/>
      <w:textAlignment w:val="auto"/>
    </w:pPr>
    <w:rPr>
      <w:b/>
      <w:kern w:val="2"/>
      <w:sz w:val="21"/>
      <w:lang w:val="en-US" w:eastAsia="zh-CN"/>
    </w:rPr>
  </w:style>
  <w:style w:type="paragraph" w:customStyle="1" w:styleId="CarCar">
    <w:name w:val="Car Car"/>
    <w:basedOn w:val="Normal"/>
    <w:uiPriority w:val="99"/>
    <w:rsid w:val="00736C94"/>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eastAsiaTheme="minorEastAsia" w:hAnsi="Arial"/>
      <w:sz w:val="20"/>
      <w:szCs w:val="24"/>
      <w:lang w:eastAsia="fr-FR"/>
    </w:rPr>
  </w:style>
  <w:style w:type="paragraph" w:customStyle="1" w:styleId="figurecaption">
    <w:name w:val="figure caption"/>
    <w:rsid w:val="00736C94"/>
    <w:pPr>
      <w:numPr>
        <w:numId w:val="34"/>
      </w:numPr>
      <w:tabs>
        <w:tab w:val="left" w:pos="533"/>
      </w:tabs>
      <w:spacing w:before="80" w:after="200"/>
      <w:ind w:left="0" w:firstLine="0"/>
      <w:jc w:val="both"/>
    </w:pPr>
    <w:rPr>
      <w:rFonts w:eastAsiaTheme="minorEastAsia"/>
      <w:noProof/>
      <w:sz w:val="16"/>
      <w:szCs w:val="16"/>
      <w:lang w:eastAsia="en-US"/>
    </w:rPr>
  </w:style>
  <w:style w:type="paragraph" w:customStyle="1" w:styleId="tablehead">
    <w:name w:val="table head"/>
    <w:uiPriority w:val="99"/>
    <w:rsid w:val="00736C94"/>
    <w:pPr>
      <w:numPr>
        <w:numId w:val="35"/>
      </w:numPr>
      <w:spacing w:before="240" w:after="120" w:line="216" w:lineRule="auto"/>
      <w:jc w:val="center"/>
    </w:pPr>
    <w:rPr>
      <w:rFonts w:eastAsiaTheme="minorEastAsia"/>
      <w:smallCaps/>
      <w:noProof/>
      <w:sz w:val="16"/>
      <w:szCs w:val="16"/>
      <w:lang w:eastAsia="en-US"/>
    </w:rPr>
  </w:style>
  <w:style w:type="paragraph" w:customStyle="1" w:styleId="TableLegend0">
    <w:name w:val="Table_Legend"/>
    <w:basedOn w:val="Normal"/>
    <w:next w:val="Normal"/>
    <w:rsid w:val="00736C94"/>
    <w:pPr>
      <w:spacing w:before="86" w:line="199" w:lineRule="exact"/>
      <w:textAlignment w:val="auto"/>
    </w:pPr>
    <w:rPr>
      <w:rFonts w:eastAsiaTheme="minorEastAsia"/>
      <w:sz w:val="18"/>
      <w:szCs w:val="18"/>
      <w:lang w:val="en-GB" w:eastAsia="zh-CN"/>
    </w:rPr>
  </w:style>
  <w:style w:type="paragraph" w:customStyle="1" w:styleId="TOCHeading1">
    <w:name w:val="TOC Heading1"/>
    <w:basedOn w:val="Heading1"/>
    <w:next w:val="Normal"/>
    <w:qFormat/>
    <w:rsid w:val="00736C94"/>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Theme="minorEastAsia" w:hAnsi="Cambria"/>
      <w:bCs/>
      <w:color w:val="365F91"/>
      <w:sz w:val="28"/>
      <w:szCs w:val="28"/>
      <w:lang w:val="en-US"/>
    </w:rPr>
  </w:style>
  <w:style w:type="character" w:styleId="CommentReference">
    <w:name w:val="annotation reference"/>
    <w:basedOn w:val="DefaultParagraphFont"/>
    <w:uiPriority w:val="99"/>
    <w:semiHidden/>
    <w:unhideWhenUsed/>
    <w:rsid w:val="00736C94"/>
    <w:rPr>
      <w:rFonts w:ascii="Times New Roman" w:hAnsi="Times New Roman" w:cs="Times New Roman" w:hint="default"/>
      <w:sz w:val="16"/>
      <w:szCs w:val="16"/>
    </w:rPr>
  </w:style>
  <w:style w:type="character" w:styleId="PlaceholderText">
    <w:name w:val="Placeholder Text"/>
    <w:basedOn w:val="DefaultParagraphFont"/>
    <w:uiPriority w:val="99"/>
    <w:semiHidden/>
    <w:rsid w:val="00736C94"/>
    <w:rPr>
      <w:color w:val="808080"/>
    </w:rPr>
  </w:style>
  <w:style w:type="character" w:customStyle="1" w:styleId="FigureNoChar">
    <w:name w:val="Figure_No Char"/>
    <w:basedOn w:val="DefaultParagraphFont"/>
    <w:rsid w:val="00736C94"/>
    <w:rPr>
      <w:caps/>
      <w:sz w:val="18"/>
      <w:lang w:val="fr-FR" w:eastAsia="en-US" w:bidi="ar-SA"/>
    </w:rPr>
  </w:style>
  <w:style w:type="character" w:customStyle="1" w:styleId="FiguretitleChar">
    <w:name w:val="Figure_title Char"/>
    <w:basedOn w:val="DefaultParagraphFont"/>
    <w:rsid w:val="00736C94"/>
    <w:rPr>
      <w:rFonts w:ascii="Times New Roman Bold" w:hAnsi="Times New Roman Bold" w:cs="Times New Roman Bold" w:hint="default"/>
      <w:b/>
      <w:bCs w:val="0"/>
      <w:sz w:val="18"/>
      <w:lang w:val="fr-FR" w:eastAsia="en-US" w:bidi="ar-SA"/>
    </w:rPr>
  </w:style>
  <w:style w:type="character" w:customStyle="1" w:styleId="apple-style-span">
    <w:name w:val="apple-style-span"/>
    <w:basedOn w:val="DefaultParagraphFont"/>
    <w:rsid w:val="00736C94"/>
  </w:style>
  <w:style w:type="character" w:customStyle="1" w:styleId="trans">
    <w:name w:val="trans"/>
    <w:uiPriority w:val="99"/>
    <w:rsid w:val="00736C94"/>
  </w:style>
  <w:style w:type="character" w:customStyle="1" w:styleId="BodyTextChar1">
    <w:name w:val="Body Text Char1"/>
    <w:basedOn w:val="DefaultParagraphFont"/>
    <w:link w:val="BodyText"/>
    <w:uiPriority w:val="99"/>
    <w:locked/>
    <w:rsid w:val="00736C94"/>
    <w:rPr>
      <w:b/>
      <w:smallCaps/>
      <w:sz w:val="26"/>
      <w:lang w:val="en-GB" w:eastAsia="en-US"/>
    </w:rPr>
  </w:style>
  <w:style w:type="character" w:customStyle="1" w:styleId="Titre3Car1">
    <w:name w:val="Titre 3 Car1"/>
    <w:aliases w:val="T3 Car1,H3 Car1,t3 Car1,h3 Car1,Unnumbered Head Car1,uh Car1,UH Car1,Third-Order Heading Car1,Titre 3 de niveau 3 GIE Car1,t3.T3.Titre 3 Car1,TITRE A TROIS CHIFFRES Car1,TITRE A TROIS CHIFFRES1 Car1,TITRE A TROIS CHIFFRES2 Car1"/>
    <w:basedOn w:val="DefaultParagraphFont"/>
    <w:semiHidden/>
    <w:rsid w:val="00736C94"/>
    <w:rPr>
      <w:rFonts w:asciiTheme="majorHAnsi" w:eastAsiaTheme="majorEastAsia" w:hAnsiTheme="majorHAnsi" w:cstheme="majorBidi" w:hint="default"/>
      <w:b/>
      <w:bCs/>
      <w:color w:val="4F81BD" w:themeColor="accent1"/>
      <w:sz w:val="24"/>
      <w:lang w:val="en-GB" w:eastAsia="de-DE"/>
    </w:rPr>
  </w:style>
  <w:style w:type="character" w:customStyle="1" w:styleId="Titre4Car1">
    <w:name w:val="Titre 4 Car1"/>
    <w:aliases w:val="H4 Car1,Main Head Car1,mh Car1,MH Car1,Fourth-Order Heading Car1,h4 Car1,T4 Car1,TITRE A QUATRE CHIFFRES Car1,TITRE A QUATRE CHIFFRES1 Car1,TITRE A QUATRE CHIFFRES2 Car1,TITRE A QUATRE CHIFFRES3 Car1,TITRE A QUATRE CHIFFRES4 Car1"/>
    <w:basedOn w:val="DefaultParagraphFont"/>
    <w:semiHidden/>
    <w:rsid w:val="00736C94"/>
    <w:rPr>
      <w:rFonts w:asciiTheme="majorHAnsi" w:eastAsiaTheme="majorEastAsia" w:hAnsiTheme="majorHAnsi" w:cstheme="majorBidi" w:hint="default"/>
      <w:b/>
      <w:bCs/>
      <w:i/>
      <w:iCs/>
      <w:color w:val="4F81BD" w:themeColor="accent1"/>
      <w:sz w:val="24"/>
      <w:lang w:val="en-GB" w:eastAsia="de-DE"/>
    </w:rPr>
  </w:style>
  <w:style w:type="character" w:customStyle="1" w:styleId="Titre5Car1">
    <w:name w:val="Titre 5 Car1"/>
    <w:aliases w:val="h5 Car1,TITRE A CINQ CHIFFRES Car1,TITRE A CINQ CHIFFRES1 Car1,TITRE A CINQ CHIFFRES2 Car1,TITRE A CINQ CHIFFRES3 Car1,TITRE A CINQ CHIFFRES4 Car1,TITRE A CINQ CHIFFRES5 Car1,TITRE A CINQ CHIFFRES6 Car1,TITRE A CINQ CHIFFRES7 Car1"/>
    <w:basedOn w:val="DefaultParagraphFont"/>
    <w:semiHidden/>
    <w:rsid w:val="00736C94"/>
    <w:rPr>
      <w:rFonts w:asciiTheme="majorHAnsi" w:eastAsiaTheme="majorEastAsia" w:hAnsiTheme="majorHAnsi" w:cstheme="majorBidi" w:hint="default"/>
      <w:color w:val="243F60" w:themeColor="accent1" w:themeShade="7F"/>
      <w:sz w:val="24"/>
      <w:lang w:val="en-GB" w:eastAsia="de-DE"/>
    </w:rPr>
  </w:style>
  <w:style w:type="character" w:customStyle="1" w:styleId="Titre6Car1">
    <w:name w:val="Titre 6 Car1"/>
    <w:aliases w:val="h6 Car1,Chapitre Car1,TITRE A 4 CHIFFRES Car1,TITRE A 4 CHIFFRES1 Car1,TITRE A 4 CHIFFRES2 Car1,TITRE A 4 CHIFFRES3 Car1,TITRE A 4 CHIFFRES4 Car1,TITRE A 4 CHIFFRES5 Car1,TITRE A 4 CHIFFRES6 Car1,TITRE A 4 CHIFFRES7 Car1,4.4.4.4 Car"/>
    <w:basedOn w:val="DefaultParagraphFont"/>
    <w:semiHidden/>
    <w:rsid w:val="00736C94"/>
    <w:rPr>
      <w:rFonts w:asciiTheme="majorHAnsi" w:eastAsiaTheme="majorEastAsia" w:hAnsiTheme="majorHAnsi" w:cstheme="majorBidi" w:hint="default"/>
      <w:i/>
      <w:iCs/>
      <w:color w:val="243F60" w:themeColor="accent1" w:themeShade="7F"/>
      <w:sz w:val="24"/>
      <w:lang w:val="en-GB" w:eastAsia="de-DE"/>
    </w:rPr>
  </w:style>
  <w:style w:type="character" w:customStyle="1" w:styleId="Titre7Car1">
    <w:name w:val="Titre 7 Car1"/>
    <w:aliases w:val="TITRE A 5 CHIFFRES Car1,TITRE A 5 CHIFFRES1 Car1,TITRE A 5 CHIFFRES2 Car1,TITRE A 5 CHIFFRES3 Car1,TITRE A 5 CHIFFRES4 Car1,TITRE A 5 CHIFFRES5 Car1,TITRE A 5 CHIFFRES6 Car1,TITRE A 5 CHIFFRES7 Car1,TITRE A 5 CHIFFRES8 Car1"/>
    <w:basedOn w:val="DefaultParagraphFont"/>
    <w:semiHidden/>
    <w:rsid w:val="00736C94"/>
    <w:rPr>
      <w:rFonts w:asciiTheme="majorHAnsi" w:eastAsiaTheme="majorEastAsia" w:hAnsiTheme="majorHAnsi" w:cstheme="majorBidi" w:hint="default"/>
      <w:i/>
      <w:iCs/>
      <w:color w:val="404040" w:themeColor="text1" w:themeTint="BF"/>
      <w:sz w:val="24"/>
      <w:lang w:val="en-GB" w:eastAsia="de-DE"/>
    </w:rPr>
  </w:style>
  <w:style w:type="character" w:customStyle="1" w:styleId="Titre8Car1">
    <w:name w:val="Titre 8 Car1"/>
    <w:aliases w:val="T8 Car1,6.6.6.6.6.6. Car1,Figure Title Car1,(table no.) Car1"/>
    <w:basedOn w:val="DefaultParagraphFont"/>
    <w:semiHidden/>
    <w:rsid w:val="00736C94"/>
    <w:rPr>
      <w:rFonts w:asciiTheme="majorHAnsi" w:eastAsiaTheme="majorEastAsia" w:hAnsiTheme="majorHAnsi" w:cstheme="majorBidi" w:hint="default"/>
      <w:color w:val="404040" w:themeColor="text1" w:themeTint="BF"/>
      <w:lang w:val="en-GB" w:eastAsia="de-DE"/>
    </w:rPr>
  </w:style>
  <w:style w:type="character" w:customStyle="1" w:styleId="Titre9Car1">
    <w:name w:val="Titre 9 Car1"/>
    <w:aliases w:val="7.7.7.7.7.7.7. Car1,Titre 10 Car1,(figure no.) Car1,T9 Car1"/>
    <w:basedOn w:val="DefaultParagraphFont"/>
    <w:semiHidden/>
    <w:rsid w:val="00736C94"/>
    <w:rPr>
      <w:rFonts w:asciiTheme="majorHAnsi" w:eastAsiaTheme="majorEastAsia" w:hAnsiTheme="majorHAnsi" w:cstheme="majorBidi" w:hint="default"/>
      <w:i/>
      <w:iCs/>
      <w:color w:val="404040" w:themeColor="text1" w:themeTint="BF"/>
      <w:lang w:val="en-GB" w:eastAsia="de-DE"/>
    </w:rPr>
  </w:style>
  <w:style w:type="character" w:customStyle="1" w:styleId="CorpsdetexteCar1">
    <w:name w:val="Corps de texte Car1"/>
    <w:aliases w:val="MW_paragraph Car1,WC_body Car1,MW_paragraph Char Car1,AvtalBrödtext Car1,ändrad Car1,bt Car1,Bodytext Car1,compact Car1,AvtalBrodtext Car1,andrad Car1,EHPT Car1,Body Text2 Car1,Body3 Car1,paragraph 2 Car1,body indent Car1"/>
    <w:basedOn w:val="DefaultParagraphFont"/>
    <w:semiHidden/>
    <w:rsid w:val="00736C94"/>
    <w:rPr>
      <w:rFonts w:ascii="Arial" w:hAnsi="Arial" w:cs="Arial" w:hint="default"/>
      <w:sz w:val="24"/>
      <w:szCs w:val="20"/>
      <w:lang w:val="en-GB" w:eastAsia="de-DE"/>
    </w:rPr>
  </w:style>
  <w:style w:type="table" w:styleId="TableClassic1">
    <w:name w:val="Table Classic 1"/>
    <w:basedOn w:val="TableNormal"/>
    <w:semiHidden/>
    <w:unhideWhenUsed/>
    <w:rsid w:val="00736C94"/>
    <w:pPr>
      <w:ind w:left="851"/>
    </w:pPr>
    <w:rPr>
      <w:rFonts w:ascii="Arial" w:eastAsiaTheme="minorEastAsia" w:hAnsi="Arial"/>
      <w:lang w:val="de-AT" w:eastAsia="de-AT"/>
    </w:rPr>
    <w:tblPr>
      <w:tblInd w:w="0" w:type="nil"/>
      <w:tblBorders>
        <w:insideV w:val="single" w:sz="4" w:space="0" w:color="auto"/>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736C94"/>
    <w:pPr>
      <w:ind w:left="851"/>
    </w:pPr>
    <w:rPr>
      <w:rFonts w:eastAsiaTheme="minorEastAsia"/>
      <w:lang w:val="de-AT" w:eastAsia="de-AT"/>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736C94"/>
    <w:pPr>
      <w:ind w:left="851"/>
    </w:pPr>
    <w:rPr>
      <w:rFonts w:eastAsiaTheme="minorEastAsia"/>
      <w:lang w:val="de-AT" w:eastAsia="de-AT"/>
    </w:rPr>
    <w:tblPr>
      <w:tblInd w:w="0" w:type="nil"/>
      <w:tblBorders>
        <w:bottom w:val="single" w:sz="12" w:space="0" w:color="000000"/>
      </w:tblBorders>
    </w:tblPr>
    <w:tcPr>
      <w:shd w:val="clear" w:color="auto" w:fill="EEECE1"/>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Theme">
    <w:name w:val="Table Theme"/>
    <w:basedOn w:val="TableNormal"/>
    <w:semiHidden/>
    <w:unhideWhenUsed/>
    <w:rsid w:val="00736C94"/>
    <w:rPr>
      <w:rFonts w:eastAsiaTheme="minorEastAsia"/>
      <w:lang w:val="de-AT" w:eastAsia="de-A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Normal"/>
    <w:uiPriority w:val="99"/>
    <w:rsid w:val="00736C94"/>
    <w:rPr>
      <w:rFonts w:ascii="CG Times" w:eastAsiaTheme="minorEastAsia" w:hAnsi="CG Times"/>
      <w:lang w:val="fr-FR" w:eastAsia="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uiPriority w:val="99"/>
    <w:rsid w:val="00736C94"/>
    <w:rPr>
      <w:rFonts w:ascii="CG Times" w:eastAsiaTheme="minorEastAsia" w:hAnsi="CG Times"/>
      <w:lang w:val="fr-FR" w:eastAsia="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EEEBullet1">
    <w:name w:val="IEEE Bullet 1"/>
    <w:rsid w:val="00736C94"/>
    <w:pPr>
      <w:numPr>
        <w:numId w:val="37"/>
      </w:numPr>
    </w:pPr>
  </w:style>
  <w:style w:type="numbering" w:styleId="111111">
    <w:name w:val="Outline List 2"/>
    <w:basedOn w:val="NoList"/>
    <w:semiHidden/>
    <w:unhideWhenUsed/>
    <w:rsid w:val="00736C94"/>
    <w:pPr>
      <w:numPr>
        <w:numId w:val="3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106282">
      <w:bodyDiv w:val="1"/>
      <w:marLeft w:val="0"/>
      <w:marRight w:val="0"/>
      <w:marTop w:val="0"/>
      <w:marBottom w:val="0"/>
      <w:divBdr>
        <w:top w:val="none" w:sz="0" w:space="0" w:color="auto"/>
        <w:left w:val="none" w:sz="0" w:space="0" w:color="auto"/>
        <w:bottom w:val="none" w:sz="0" w:space="0" w:color="auto"/>
        <w:right w:val="none" w:sz="0" w:space="0" w:color="auto"/>
      </w:divBdr>
    </w:div>
    <w:div w:id="1158838322">
      <w:bodyDiv w:val="1"/>
      <w:marLeft w:val="0"/>
      <w:marRight w:val="0"/>
      <w:marTop w:val="0"/>
      <w:marBottom w:val="0"/>
      <w:divBdr>
        <w:top w:val="none" w:sz="0" w:space="0" w:color="auto"/>
        <w:left w:val="none" w:sz="0" w:space="0" w:color="auto"/>
        <w:bottom w:val="none" w:sz="0" w:space="0" w:color="auto"/>
        <w:right w:val="none" w:sz="0" w:space="0" w:color="auto"/>
      </w:divBdr>
    </w:div>
    <w:div w:id="1981108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oleObject" Target="embeddings/oleObject52.bin"/><Relationship Id="rId21" Type="http://schemas.openxmlformats.org/officeDocument/2006/relationships/oleObject" Target="embeddings/oleObject4.bin"/><Relationship Id="rId42" Type="http://schemas.openxmlformats.org/officeDocument/2006/relationships/image" Target="media/image16.e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9.emf"/><Relationship Id="rId84" Type="http://schemas.openxmlformats.org/officeDocument/2006/relationships/image" Target="media/image37.wmf"/><Relationship Id="rId89" Type="http://schemas.openxmlformats.org/officeDocument/2006/relationships/oleObject" Target="embeddings/oleObject38.bin"/><Relationship Id="rId112" Type="http://schemas.openxmlformats.org/officeDocument/2006/relationships/oleObject" Target="embeddings/oleObject49.bin"/><Relationship Id="rId133" Type="http://schemas.openxmlformats.org/officeDocument/2006/relationships/oleObject" Target="embeddings/oleObject60.bin"/><Relationship Id="rId138" Type="http://schemas.openxmlformats.org/officeDocument/2006/relationships/image" Target="media/image64.wmf"/><Relationship Id="rId154" Type="http://schemas.openxmlformats.org/officeDocument/2006/relationships/image" Target="media/image72.wmf"/><Relationship Id="rId159" Type="http://schemas.openxmlformats.org/officeDocument/2006/relationships/footer" Target="footer1.xml"/><Relationship Id="rId16" Type="http://schemas.openxmlformats.org/officeDocument/2006/relationships/image" Target="media/image3.wmf"/><Relationship Id="rId107" Type="http://schemas.openxmlformats.org/officeDocument/2006/relationships/image" Target="media/image49.wmf"/><Relationship Id="rId11" Type="http://schemas.openxmlformats.org/officeDocument/2006/relationships/hyperlink" Target="http://www.itu.int/publ/R-REC/en" TargetMode="External"/><Relationship Id="rId32" Type="http://schemas.openxmlformats.org/officeDocument/2006/relationships/image" Target="media/image11.e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oleObject" Target="embeddings/oleObject33.bin"/><Relationship Id="rId102" Type="http://schemas.openxmlformats.org/officeDocument/2006/relationships/oleObject" Target="embeddings/oleObject44.bin"/><Relationship Id="rId123" Type="http://schemas.openxmlformats.org/officeDocument/2006/relationships/oleObject" Target="embeddings/oleObject55.bin"/><Relationship Id="rId128" Type="http://schemas.openxmlformats.org/officeDocument/2006/relationships/image" Target="media/image59.wmf"/><Relationship Id="rId144" Type="http://schemas.openxmlformats.org/officeDocument/2006/relationships/image" Target="media/image67.wmf"/><Relationship Id="rId149" Type="http://schemas.openxmlformats.org/officeDocument/2006/relationships/oleObject" Target="embeddings/oleObject68.bin"/><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oleObject" Target="embeddings/oleObject41.bin"/><Relationship Id="rId160" Type="http://schemas.openxmlformats.org/officeDocument/2006/relationships/fontTable" Target="fontTable.xml"/><Relationship Id="rId22" Type="http://schemas.openxmlformats.org/officeDocument/2006/relationships/image" Target="media/image6.w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19.wmf"/><Relationship Id="rId64" Type="http://schemas.openxmlformats.org/officeDocument/2006/relationships/image" Target="media/image27.wmf"/><Relationship Id="rId69" Type="http://schemas.openxmlformats.org/officeDocument/2006/relationships/oleObject" Target="embeddings/oleObject28.bin"/><Relationship Id="rId113" Type="http://schemas.openxmlformats.org/officeDocument/2006/relationships/image" Target="media/image52.wmf"/><Relationship Id="rId118" Type="http://schemas.openxmlformats.org/officeDocument/2006/relationships/image" Target="media/image54.wmf"/><Relationship Id="rId134" Type="http://schemas.openxmlformats.org/officeDocument/2006/relationships/image" Target="media/image62.wmf"/><Relationship Id="rId139" Type="http://schemas.openxmlformats.org/officeDocument/2006/relationships/oleObject" Target="embeddings/oleObject63.bin"/><Relationship Id="rId80" Type="http://schemas.openxmlformats.org/officeDocument/2006/relationships/image" Target="media/image35.emf"/><Relationship Id="rId85" Type="http://schemas.openxmlformats.org/officeDocument/2006/relationships/oleObject" Target="embeddings/oleObject36.bin"/><Relationship Id="rId150" Type="http://schemas.openxmlformats.org/officeDocument/2006/relationships/image" Target="media/image70.wmf"/><Relationship Id="rId155" Type="http://schemas.openxmlformats.org/officeDocument/2006/relationships/oleObject" Target="embeddings/oleObject71.bin"/><Relationship Id="rId12" Type="http://schemas.openxmlformats.org/officeDocument/2006/relationships/header" Target="header3.xm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4.wmf"/><Relationship Id="rId59" Type="http://schemas.openxmlformats.org/officeDocument/2006/relationships/oleObject" Target="embeddings/oleObject23.bin"/><Relationship Id="rId103" Type="http://schemas.openxmlformats.org/officeDocument/2006/relationships/image" Target="media/image47.emf"/><Relationship Id="rId108" Type="http://schemas.openxmlformats.org/officeDocument/2006/relationships/oleObject" Target="embeddings/oleObject47.bin"/><Relationship Id="rId124" Type="http://schemas.openxmlformats.org/officeDocument/2006/relationships/image" Target="media/image57.emf"/><Relationship Id="rId129" Type="http://schemas.openxmlformats.org/officeDocument/2006/relationships/oleObject" Target="embeddings/oleObject58.bin"/><Relationship Id="rId20" Type="http://schemas.openxmlformats.org/officeDocument/2006/relationships/image" Target="media/image5.emf"/><Relationship Id="rId41" Type="http://schemas.openxmlformats.org/officeDocument/2006/relationships/oleObject" Target="embeddings/oleObject14.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e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39.emf"/><Relationship Id="rId91" Type="http://schemas.openxmlformats.org/officeDocument/2006/relationships/oleObject" Target="embeddings/oleObject39.bin"/><Relationship Id="rId96" Type="http://schemas.openxmlformats.org/officeDocument/2006/relationships/image" Target="media/image43.emf"/><Relationship Id="rId111" Type="http://schemas.openxmlformats.org/officeDocument/2006/relationships/image" Target="media/image51.wmf"/><Relationship Id="rId132" Type="http://schemas.openxmlformats.org/officeDocument/2006/relationships/image" Target="media/image61.wmf"/><Relationship Id="rId140" Type="http://schemas.openxmlformats.org/officeDocument/2006/relationships/image" Target="media/image65.wmf"/><Relationship Id="rId145" Type="http://schemas.openxmlformats.org/officeDocument/2006/relationships/oleObject" Target="embeddings/oleObject66.bin"/><Relationship Id="rId153" Type="http://schemas.openxmlformats.org/officeDocument/2006/relationships/oleObject" Target="embeddings/oleObject70.bin"/><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oleObject" Target="embeddings/oleObject46.bin"/><Relationship Id="rId114" Type="http://schemas.openxmlformats.org/officeDocument/2006/relationships/oleObject" Target="embeddings/oleObject50.bin"/><Relationship Id="rId119" Type="http://schemas.openxmlformats.org/officeDocument/2006/relationships/oleObject" Target="embeddings/oleObject53.bin"/><Relationship Id="rId127" Type="http://schemas.openxmlformats.org/officeDocument/2006/relationships/oleObject" Target="embeddings/oleObject57.bin"/><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emf"/><Relationship Id="rId60" Type="http://schemas.openxmlformats.org/officeDocument/2006/relationships/image" Target="media/image25.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4.emf"/><Relationship Id="rId81" Type="http://schemas.openxmlformats.org/officeDocument/2006/relationships/oleObject" Target="embeddings/oleObject34.bin"/><Relationship Id="rId86" Type="http://schemas.openxmlformats.org/officeDocument/2006/relationships/image" Target="media/image38.emf"/><Relationship Id="rId94" Type="http://schemas.openxmlformats.org/officeDocument/2006/relationships/image" Target="media/image42.emf"/><Relationship Id="rId99" Type="http://schemas.openxmlformats.org/officeDocument/2006/relationships/oleObject" Target="embeddings/oleObject43.bin"/><Relationship Id="rId101" Type="http://schemas.openxmlformats.org/officeDocument/2006/relationships/image" Target="media/image46.emf"/><Relationship Id="rId122" Type="http://schemas.openxmlformats.org/officeDocument/2006/relationships/image" Target="media/image56.emf"/><Relationship Id="rId130" Type="http://schemas.openxmlformats.org/officeDocument/2006/relationships/image" Target="media/image60.wmf"/><Relationship Id="rId135" Type="http://schemas.openxmlformats.org/officeDocument/2006/relationships/oleObject" Target="embeddings/oleObject61.bin"/><Relationship Id="rId143" Type="http://schemas.openxmlformats.org/officeDocument/2006/relationships/oleObject" Target="embeddings/oleObject65.bin"/><Relationship Id="rId148" Type="http://schemas.openxmlformats.org/officeDocument/2006/relationships/image" Target="media/image69.wmf"/><Relationship Id="rId151" Type="http://schemas.openxmlformats.org/officeDocument/2006/relationships/oleObject" Target="embeddings/oleObject69.bin"/><Relationship Id="rId156" Type="http://schemas.openxmlformats.org/officeDocument/2006/relationships/image" Target="media/image73.emf"/><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image" Target="media/image50.wmf"/><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image" Target="media/image33.emf"/><Relationship Id="rId97" Type="http://schemas.openxmlformats.org/officeDocument/2006/relationships/oleObject" Target="embeddings/oleObject42.bin"/><Relationship Id="rId104" Type="http://schemas.openxmlformats.org/officeDocument/2006/relationships/oleObject" Target="embeddings/oleObject45.bin"/><Relationship Id="rId120" Type="http://schemas.openxmlformats.org/officeDocument/2006/relationships/image" Target="media/image55.emf"/><Relationship Id="rId125" Type="http://schemas.openxmlformats.org/officeDocument/2006/relationships/oleObject" Target="embeddings/oleObject56.bin"/><Relationship Id="rId141" Type="http://schemas.openxmlformats.org/officeDocument/2006/relationships/oleObject" Target="embeddings/oleObject64.bin"/><Relationship Id="rId146" Type="http://schemas.openxmlformats.org/officeDocument/2006/relationships/image" Target="media/image68.wmf"/><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1.emf"/><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image" Target="media/image28.emf"/><Relationship Id="rId87" Type="http://schemas.openxmlformats.org/officeDocument/2006/relationships/oleObject" Target="embeddings/oleObject37.bin"/><Relationship Id="rId110" Type="http://schemas.openxmlformats.org/officeDocument/2006/relationships/oleObject" Target="embeddings/oleObject48.bin"/><Relationship Id="rId115" Type="http://schemas.openxmlformats.org/officeDocument/2006/relationships/image" Target="media/image53.wmf"/><Relationship Id="rId131" Type="http://schemas.openxmlformats.org/officeDocument/2006/relationships/oleObject" Target="embeddings/oleObject59.bin"/><Relationship Id="rId136" Type="http://schemas.openxmlformats.org/officeDocument/2006/relationships/image" Target="media/image63.wmf"/><Relationship Id="rId157" Type="http://schemas.openxmlformats.org/officeDocument/2006/relationships/oleObject" Target="embeddings/oleObject72.bin"/><Relationship Id="rId61" Type="http://schemas.openxmlformats.org/officeDocument/2006/relationships/oleObject" Target="embeddings/oleObject24.bin"/><Relationship Id="rId82" Type="http://schemas.openxmlformats.org/officeDocument/2006/relationships/image" Target="media/image36.wmf"/><Relationship Id="rId152" Type="http://schemas.openxmlformats.org/officeDocument/2006/relationships/image" Target="media/image71.wmf"/><Relationship Id="rId19" Type="http://schemas.openxmlformats.org/officeDocument/2006/relationships/oleObject" Target="embeddings/oleObject3.bin"/><Relationship Id="rId14" Type="http://schemas.openxmlformats.org/officeDocument/2006/relationships/image" Target="media/image2.wmf"/><Relationship Id="rId30" Type="http://schemas.openxmlformats.org/officeDocument/2006/relationships/image" Target="media/image10.emf"/><Relationship Id="rId35" Type="http://schemas.openxmlformats.org/officeDocument/2006/relationships/oleObject" Target="embeddings/oleObject11.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image" Target="media/image45.png"/><Relationship Id="rId105" Type="http://schemas.openxmlformats.org/officeDocument/2006/relationships/image" Target="media/image48.emf"/><Relationship Id="rId126" Type="http://schemas.openxmlformats.org/officeDocument/2006/relationships/image" Target="media/image58.emf"/><Relationship Id="rId147" Type="http://schemas.openxmlformats.org/officeDocument/2006/relationships/oleObject" Target="embeddings/oleObject67.bin"/><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wmf"/><Relationship Id="rId93" Type="http://schemas.openxmlformats.org/officeDocument/2006/relationships/oleObject" Target="embeddings/oleObject40.bin"/><Relationship Id="rId98" Type="http://schemas.openxmlformats.org/officeDocument/2006/relationships/image" Target="media/image44.emf"/><Relationship Id="rId121" Type="http://schemas.openxmlformats.org/officeDocument/2006/relationships/oleObject" Target="embeddings/oleObject54.bin"/><Relationship Id="rId142" Type="http://schemas.openxmlformats.org/officeDocument/2006/relationships/image" Target="media/image66.wmf"/><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oleObject" Target="embeddings/oleObject27.bin"/><Relationship Id="rId116" Type="http://schemas.openxmlformats.org/officeDocument/2006/relationships/oleObject" Target="embeddings/oleObject51.bin"/><Relationship Id="rId137" Type="http://schemas.openxmlformats.org/officeDocument/2006/relationships/oleObject" Target="embeddings/oleObject62.bin"/><Relationship Id="rId158"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8FA92C-CB65-4A91-96B2-62EF752F3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406</TotalTime>
  <Pages>57</Pages>
  <Words>18026</Words>
  <Characters>26333</Characters>
  <Application>Microsoft Office Word</Application>
  <DocSecurity>0</DocSecurity>
  <Lines>219</Lines>
  <Paragraphs>88</Paragraphs>
  <ScaleCrop>false</ScaleCrop>
  <HeadingPairs>
    <vt:vector size="2" baseType="variant">
      <vt:variant>
        <vt:lpstr>Title</vt:lpstr>
      </vt:variant>
      <vt:variant>
        <vt:i4>1</vt:i4>
      </vt:variant>
    </vt:vector>
  </HeadingPairs>
  <TitlesOfParts>
    <vt:vector size="1" baseType="lpstr">
      <vt:lpstr>ITU-R  P.681-8 建议书 (07/2015) - 设计地球 – 空间陆地移动电信系统所需要的传播数据</vt:lpstr>
    </vt:vector>
  </TitlesOfParts>
  <Company>ITU</Company>
  <LinksUpToDate>false</LinksUpToDate>
  <CharactersWithSpaces>44271</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P.681-8 建议书 (07/2015) - 设计地球 – 空间陆地移动电信系统所需要的传播数据</dc:title>
  <dc:subject/>
  <dc:creator>Xu, Hui</dc:creator>
  <cp:keywords/>
  <dc:description/>
  <cp:lastModifiedBy>Li, Jianying</cp:lastModifiedBy>
  <cp:revision>7</cp:revision>
  <cp:lastPrinted>2014-08-20T08:58:00Z</cp:lastPrinted>
  <dcterms:created xsi:type="dcterms:W3CDTF">2016-08-26T09:26:00Z</dcterms:created>
  <dcterms:modified xsi:type="dcterms:W3CDTF">2017-02-17T09:25:00Z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