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35278" w14:textId="77777777" w:rsidR="001252F4" w:rsidRDefault="001252F4" w:rsidP="001252F4"/>
    <w:p w14:paraId="07AFA7AE" w14:textId="77777777" w:rsidR="001252F4" w:rsidRDefault="001252F4" w:rsidP="001252F4"/>
    <w:p w14:paraId="78C068D8" w14:textId="77777777" w:rsidR="001252F4" w:rsidRDefault="001252F4" w:rsidP="001252F4"/>
    <w:p w14:paraId="08830DE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6B7F0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79A3FC1C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30BA9D9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117F9E0F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67DF701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01DB85D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5DA9282B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3D76EEE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tbl>
      <w:tblPr>
        <w:tblW w:w="10089" w:type="dxa"/>
        <w:tblLayout w:type="fixed"/>
        <w:tblLook w:val="0000" w:firstRow="0" w:lastRow="0" w:firstColumn="0" w:lastColumn="0" w:noHBand="0" w:noVBand="0"/>
      </w:tblPr>
      <w:tblGrid>
        <w:gridCol w:w="10089"/>
      </w:tblGrid>
      <w:tr w:rsidR="001252F4" w14:paraId="45A38356" w14:textId="77777777" w:rsidTr="00C669D2">
        <w:tc>
          <w:tcPr>
            <w:tcW w:w="10089" w:type="dxa"/>
          </w:tcPr>
          <w:p w14:paraId="16B74F36" w14:textId="77777777" w:rsidR="001252F4" w:rsidRDefault="001252F4" w:rsidP="00C669D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1668ECE" w14:textId="77777777" w:rsidR="002259CB" w:rsidRPr="0033209F" w:rsidRDefault="002259CB" w:rsidP="002259C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ITU-R  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527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-</w:t>
            </w:r>
            <w:r w:rsidR="00521B03"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5</w:t>
            </w:r>
            <w:r w:rsidRPr="0033209F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建议书</w:t>
            </w:r>
          </w:p>
          <w:p w14:paraId="2681338E" w14:textId="77777777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0</w:t>
            </w:r>
            <w:r w:rsidR="00521B03">
              <w:rPr>
                <w:rFonts w:ascii="Tahoma" w:hAnsi="Tahoma" w:cs="Tahoma" w:hint="eastAsia"/>
                <w:b/>
                <w:bCs/>
                <w:iCs/>
                <w:color w:val="243285"/>
                <w:szCs w:val="24"/>
                <w:lang w:eastAsia="zh-CN"/>
              </w:rPr>
              <w:t>8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Cs w:val="24"/>
                <w:lang w:eastAsia="zh-CN"/>
              </w:rPr>
              <w:t>20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1</w:t>
            </w:r>
            <w:r w:rsidR="00521B03">
              <w:rPr>
                <w:rFonts w:ascii="Tahoma" w:hAnsi="Tahoma" w:cs="Tahoma" w:hint="eastAsia"/>
                <w:b/>
                <w:bCs/>
                <w:iCs/>
                <w:color w:val="243285"/>
                <w:szCs w:val="24"/>
                <w:lang w:eastAsia="zh-CN"/>
              </w:rPr>
              <w:t>9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252F4" w14:paraId="1B3C995D" w14:textId="77777777" w:rsidTr="00C669D2">
        <w:tc>
          <w:tcPr>
            <w:tcW w:w="10089" w:type="dxa"/>
          </w:tcPr>
          <w:p w14:paraId="2CF24F4A" w14:textId="77777777" w:rsidR="001252F4" w:rsidRDefault="001252F4" w:rsidP="00FE0C12">
            <w:pPr>
              <w:spacing w:before="80" w:line="500" w:lineRule="exact"/>
              <w:jc w:val="right"/>
              <w:rPr>
                <w:rFonts w:ascii="Tahoma" w:eastAsia="SimHei" w:hAnsi="Tahoma" w:cs="Tahoma"/>
                <w:b/>
                <w:bCs/>
                <w:color w:val="243285"/>
                <w:sz w:val="44"/>
                <w:szCs w:val="44"/>
                <w:lang w:val="en-US" w:eastAsia="zh-CN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eastAsia="zh-CN"/>
              </w:rPr>
              <w:br/>
            </w:r>
            <w:r w:rsidR="00E23A97" w:rsidRPr="00E23A97">
              <w:rPr>
                <w:rFonts w:ascii="Tahoma" w:eastAsia="SimHei" w:hAnsi="Tahoma" w:cs="Tahoma" w:hint="eastAsia"/>
                <w:b/>
                <w:bCs/>
                <w:color w:val="243285"/>
                <w:sz w:val="44"/>
                <w:szCs w:val="44"/>
                <w:lang w:val="en-US" w:eastAsia="zh-CN"/>
              </w:rPr>
              <w:t>地球表面的电特性</w:t>
            </w:r>
          </w:p>
          <w:p w14:paraId="66D88393" w14:textId="77777777" w:rsidR="002259CB" w:rsidRDefault="002259CB" w:rsidP="00C669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zh-CN"/>
              </w:rPr>
            </w:pPr>
          </w:p>
        </w:tc>
      </w:tr>
      <w:tr w:rsidR="001252F4" w14:paraId="5BC33AC6" w14:textId="77777777" w:rsidTr="00C669D2">
        <w:tc>
          <w:tcPr>
            <w:tcW w:w="10089" w:type="dxa"/>
          </w:tcPr>
          <w:p w14:paraId="7ED43B08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2EE98F3A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51287E82" w14:textId="77777777" w:rsidR="001252F4" w:rsidRDefault="002259CB" w:rsidP="00C669D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="001252F4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系列</w:t>
            </w:r>
          </w:p>
          <w:p w14:paraId="198A2449" w14:textId="77777777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2259CB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无线电波传播</w:t>
            </w:r>
          </w:p>
          <w:p w14:paraId="639EBCF0" w14:textId="77777777" w:rsidR="001252F4" w:rsidRDefault="001252F4" w:rsidP="00C669D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eastAsia="zh-CN"/>
              </w:rPr>
            </w:pPr>
          </w:p>
        </w:tc>
      </w:tr>
    </w:tbl>
    <w:p w14:paraId="6BB293DF" w14:textId="77777777" w:rsidR="001252F4" w:rsidRPr="006E095F" w:rsidRDefault="001252F4" w:rsidP="001252F4">
      <w:pPr>
        <w:rPr>
          <w:sz w:val="22"/>
          <w:lang w:eastAsia="zh-CN"/>
        </w:rPr>
      </w:pPr>
    </w:p>
    <w:p w14:paraId="3CDFB8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720"/>
        </w:tabs>
        <w:rPr>
          <w:sz w:val="22"/>
          <w:lang w:eastAsia="zh-CN"/>
        </w:rPr>
      </w:pPr>
    </w:p>
    <w:p w14:paraId="6DC7A562" w14:textId="77777777" w:rsidR="001252F4" w:rsidRDefault="001252F4" w:rsidP="001252F4">
      <w:pPr>
        <w:rPr>
          <w:sz w:val="22"/>
          <w:lang w:eastAsia="zh-CN"/>
        </w:rPr>
      </w:pPr>
    </w:p>
    <w:p w14:paraId="1F208FA6" w14:textId="77777777" w:rsidR="001252F4" w:rsidRPr="006E095F" w:rsidRDefault="001252F4" w:rsidP="001252F4">
      <w:pPr>
        <w:rPr>
          <w:sz w:val="22"/>
          <w:lang w:eastAsia="zh-CN"/>
        </w:rPr>
        <w:sectPr w:rsidR="001252F4" w:rsidRPr="006E095F">
          <w:headerReference w:type="even" r:id="rId8"/>
          <w:headerReference w:type="default" r:id="rId9"/>
          <w:pgSz w:w="11907" w:h="16840"/>
          <w:pgMar w:top="1089" w:right="1089" w:bottom="284" w:left="1089" w:header="567" w:footer="284" w:gutter="0"/>
          <w:pgNumType w:start="1"/>
          <w:cols w:space="720"/>
        </w:sectPr>
      </w:pPr>
    </w:p>
    <w:p w14:paraId="3F338E46" w14:textId="77777777" w:rsidR="002259CB" w:rsidRPr="009E6169" w:rsidRDefault="002259CB" w:rsidP="002259CB">
      <w:pPr>
        <w:spacing w:before="0"/>
        <w:rPr>
          <w:sz w:val="6"/>
          <w:szCs w:val="6"/>
          <w:lang w:val="en-US" w:eastAsia="zh-CN"/>
        </w:rPr>
      </w:pPr>
    </w:p>
    <w:p w14:paraId="37E5EB65" w14:textId="77777777" w:rsidR="002259CB" w:rsidRPr="00E73119" w:rsidRDefault="002259CB" w:rsidP="00F41506">
      <w:pPr>
        <w:pStyle w:val="Tablehead"/>
        <w:rPr>
          <w:sz w:val="24"/>
          <w:szCs w:val="24"/>
          <w:lang w:val="en-US" w:eastAsia="zh-CN"/>
        </w:rPr>
      </w:pPr>
      <w:r w:rsidRPr="00E73119">
        <w:rPr>
          <w:rFonts w:hint="eastAsia"/>
          <w:sz w:val="24"/>
          <w:szCs w:val="24"/>
          <w:lang w:val="fr-CH" w:eastAsia="zh-CN"/>
        </w:rPr>
        <w:t>前言</w:t>
      </w:r>
    </w:p>
    <w:p w14:paraId="0A8464FA" w14:textId="77777777" w:rsidR="002259CB" w:rsidRPr="00355C93" w:rsidRDefault="002259CB" w:rsidP="002259CB">
      <w:pPr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无线电通信部门的职责是确保卫星业务等所有无线电通信业务合理、平等、有效、经济地使用无线电频谱，不受频率范围限制地开展研究并在此基础上通过建议书。</w:t>
      </w:r>
    </w:p>
    <w:p w14:paraId="142271C9" w14:textId="77777777" w:rsidR="002259CB" w:rsidRPr="00355C93" w:rsidRDefault="002259CB" w:rsidP="002259CB">
      <w:pPr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无线电通信部门的规则和政策职能由世界</w:t>
      </w:r>
      <w:r w:rsidR="002B7FC2">
        <w:rPr>
          <w:rFonts w:hint="eastAsia"/>
          <w:sz w:val="20"/>
          <w:lang w:val="en-US" w:eastAsia="zh-CN"/>
        </w:rPr>
        <w:t>和</w:t>
      </w:r>
      <w:r w:rsidRPr="00355C93">
        <w:rPr>
          <w:rFonts w:hint="eastAsia"/>
          <w:sz w:val="20"/>
          <w:lang w:val="en-US" w:eastAsia="zh-CN"/>
        </w:rPr>
        <w:t>区域无线电通信大会以及无线电通信全会在研究组的支持下履行。</w:t>
      </w:r>
    </w:p>
    <w:p w14:paraId="0873F0E2" w14:textId="77777777" w:rsidR="002259CB" w:rsidRPr="00943821" w:rsidRDefault="002259CB" w:rsidP="002259CB">
      <w:pPr>
        <w:pStyle w:val="Heading1"/>
        <w:jc w:val="center"/>
        <w:rPr>
          <w:lang w:val="en-US" w:eastAsia="zh-CN"/>
        </w:rPr>
      </w:pPr>
      <w:r w:rsidRPr="00943821">
        <w:rPr>
          <w:rFonts w:hint="eastAsia"/>
          <w:lang w:val="en-US" w:eastAsia="zh-CN"/>
        </w:rPr>
        <w:t>知识产权政策（</w:t>
      </w:r>
      <w:r w:rsidRPr="00943821">
        <w:rPr>
          <w:lang w:val="en-US" w:eastAsia="zh-CN"/>
        </w:rPr>
        <w:t>IPR</w:t>
      </w:r>
      <w:r w:rsidRPr="00943821">
        <w:rPr>
          <w:rFonts w:hint="eastAsia"/>
          <w:lang w:val="en-US" w:eastAsia="zh-CN"/>
        </w:rPr>
        <w:t>）</w:t>
      </w:r>
    </w:p>
    <w:p w14:paraId="62ECBECE" w14:textId="162AE375" w:rsidR="002259CB" w:rsidRPr="00355C93" w:rsidRDefault="002259CB" w:rsidP="002259C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的</w:t>
      </w:r>
      <w:r w:rsidRPr="00355C93">
        <w:rPr>
          <w:sz w:val="20"/>
          <w:lang w:val="en-US"/>
        </w:rPr>
        <w:t>IPR</w:t>
      </w:r>
      <w:r w:rsidRPr="00355C93">
        <w:rPr>
          <w:rFonts w:hint="eastAsia"/>
          <w:sz w:val="20"/>
          <w:lang w:val="en-US" w:eastAsia="zh-CN"/>
        </w:rPr>
        <w:t>政策述于</w:t>
      </w: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第</w:t>
      </w:r>
      <w:r w:rsidRPr="00355C93">
        <w:rPr>
          <w:rFonts w:hint="eastAsia"/>
          <w:sz w:val="20"/>
          <w:lang w:val="en-US" w:eastAsia="zh-CN"/>
        </w:rPr>
        <w:t>1</w:t>
      </w:r>
      <w:r w:rsidRPr="00355C93">
        <w:rPr>
          <w:rFonts w:hint="eastAsia"/>
          <w:sz w:val="20"/>
          <w:lang w:val="en-US" w:eastAsia="zh-CN"/>
        </w:rPr>
        <w:t>号决议中所参引的《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的通用专利政策》。专利持有人用于提交专利声明和许可声明的表格可从</w:t>
      </w:r>
      <w:r w:rsidR="00F41506">
        <w:fldChar w:fldCharType="begin"/>
      </w:r>
      <w:r w:rsidR="00F41506" w:rsidRPr="005D2782">
        <w:rPr>
          <w:lang w:val="en-US" w:eastAsia="zh-CN"/>
        </w:rPr>
        <w:instrText>HYPERLINK "http://www.itu.int/ITU-R/go/patents/zh"</w:instrText>
      </w:r>
      <w:r w:rsidR="00F41506">
        <w:fldChar w:fldCharType="separate"/>
      </w:r>
      <w:r w:rsidR="002B7FC2">
        <w:rPr>
          <w:rStyle w:val="Hyperlink"/>
          <w:sz w:val="20"/>
          <w:lang w:val="en-GB" w:eastAsia="zh-CN"/>
        </w:rPr>
        <w:t>http://www.itu.int/ITU-R/go/patents/zh</w:t>
      </w:r>
      <w:r w:rsidR="00F41506">
        <w:rPr>
          <w:rStyle w:val="Hyperlink"/>
          <w:sz w:val="20"/>
          <w:lang w:val="en-GB" w:eastAsia="zh-CN"/>
        </w:rPr>
        <w:fldChar w:fldCharType="end"/>
      </w:r>
      <w:r w:rsidRPr="00355C93">
        <w:rPr>
          <w:rFonts w:hint="eastAsia"/>
          <w:sz w:val="20"/>
          <w:lang w:eastAsia="zh-CN"/>
        </w:rPr>
        <w:t>获得</w:t>
      </w:r>
      <w:r w:rsidRPr="00355C93">
        <w:rPr>
          <w:rFonts w:hint="eastAsia"/>
          <w:sz w:val="20"/>
          <w:lang w:val="en-US" w:eastAsia="zh-CN"/>
        </w:rPr>
        <w:t>，</w:t>
      </w:r>
      <w:r w:rsidRPr="00355C93">
        <w:rPr>
          <w:rFonts w:hint="eastAsia"/>
          <w:sz w:val="20"/>
          <w:lang w:eastAsia="zh-CN"/>
        </w:rPr>
        <w:t>在此处也可获取</w:t>
      </w:r>
      <w:r w:rsidRPr="00355C93">
        <w:rPr>
          <w:rFonts w:hint="eastAsia"/>
          <w:sz w:val="20"/>
          <w:lang w:val="en-US" w:eastAsia="zh-CN"/>
        </w:rPr>
        <w:t>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的通用专利政策实施指南》和</w:t>
      </w:r>
      <w:r w:rsidRPr="00355C93">
        <w:rPr>
          <w:sz w:val="20"/>
          <w:lang w:val="en-US" w:eastAsia="zh-CN"/>
        </w:rPr>
        <w:t>ITU-R</w:t>
      </w:r>
      <w:r w:rsidRPr="00355C93">
        <w:rPr>
          <w:rFonts w:hint="eastAsia"/>
          <w:sz w:val="20"/>
          <w:lang w:val="en-US" w:eastAsia="zh-CN"/>
        </w:rPr>
        <w:t>专利信息数据库。</w:t>
      </w:r>
    </w:p>
    <w:p w14:paraId="2F60C139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p w14:paraId="2DE18020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57"/>
        <w:gridCol w:w="8572"/>
      </w:tblGrid>
      <w:tr w:rsidR="002259CB" w:rsidRPr="007B2901" w14:paraId="00842F7C" w14:textId="77777777" w:rsidTr="00FF7F4B">
        <w:tc>
          <w:tcPr>
            <w:tcW w:w="9748" w:type="dxa"/>
            <w:gridSpan w:val="2"/>
          </w:tcPr>
          <w:p w14:paraId="3EFD0BFD" w14:textId="77777777" w:rsidR="002259CB" w:rsidRPr="00C12100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rPr>
                <w:bCs/>
                <w:lang w:val="en-US" w:eastAsia="zh-CN"/>
              </w:rPr>
            </w:pPr>
            <w:r w:rsidRPr="00C12100">
              <w:rPr>
                <w:rFonts w:hint="eastAsia"/>
                <w:bCs/>
                <w:lang w:val="en-US" w:eastAsia="zh-CN"/>
              </w:rPr>
              <w:t>ITU-R</w:t>
            </w:r>
            <w:r w:rsidRPr="00C12100">
              <w:rPr>
                <w:rFonts w:hint="eastAsia"/>
                <w:bCs/>
                <w:lang w:val="en-US" w:eastAsia="zh-CN"/>
              </w:rPr>
              <w:t>系列建议书</w:t>
            </w:r>
          </w:p>
          <w:p w14:paraId="0CC1C3E0" w14:textId="318229DD" w:rsidR="002259CB" w:rsidRPr="00F128B0" w:rsidRDefault="002259CB" w:rsidP="00FF7F4B">
            <w:pPr>
              <w:jc w:val="center"/>
              <w:rPr>
                <w:sz w:val="18"/>
                <w:szCs w:val="18"/>
                <w:lang w:val="en-US" w:eastAsia="zh-CN"/>
              </w:rPr>
            </w:pPr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（</w:t>
            </w:r>
            <w:proofErr w:type="spellStart"/>
            <w:r w:rsidR="002B7FC2">
              <w:rPr>
                <w:rFonts w:cs="SimSun" w:hint="eastAsia"/>
                <w:sz w:val="18"/>
                <w:szCs w:val="18"/>
                <w:lang w:val="en-US"/>
              </w:rPr>
              <w:t>也可在以下网址获得</w:t>
            </w:r>
            <w:r w:rsidR="002B7FC2" w:rsidRPr="00CF4D9E">
              <w:rPr>
                <w:rFonts w:cs="SimSun" w:hint="eastAsia"/>
                <w:sz w:val="18"/>
                <w:szCs w:val="18"/>
                <w:lang w:val="en-US"/>
              </w:rPr>
              <w:t>：</w:t>
            </w:r>
            <w:hyperlink r:id="rId10" w:history="1">
              <w:r w:rsidR="00F41506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proofErr w:type="spellEnd"/>
              <w:r w:rsidR="00F41506">
                <w:rPr>
                  <w:rStyle w:val="Hyperlink"/>
                  <w:sz w:val="18"/>
                  <w:szCs w:val="18"/>
                  <w:lang w:val="en-US"/>
                </w:rPr>
                <w:t>://www.itu.int/publ/R-REC/zh</w:t>
              </w:r>
            </w:hyperlink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）</w:t>
            </w:r>
          </w:p>
        </w:tc>
      </w:tr>
      <w:tr w:rsidR="002259CB" w:rsidRPr="00355C93" w14:paraId="1B4C3773" w14:textId="77777777" w:rsidTr="00FF7F4B">
        <w:tc>
          <w:tcPr>
            <w:tcW w:w="960" w:type="dxa"/>
          </w:tcPr>
          <w:p w14:paraId="6A1E69FB" w14:textId="77777777" w:rsidR="002259CB" w:rsidRPr="00355C93" w:rsidRDefault="002259CB" w:rsidP="00FF7F4B">
            <w:pPr>
              <w:spacing w:after="40"/>
              <w:ind w:left="57"/>
              <w:rPr>
                <w:b/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/>
                <w:bCs/>
                <w:sz w:val="20"/>
                <w:lang w:val="en-US" w:eastAsia="zh-CN"/>
              </w:rPr>
              <w:t>系列</w:t>
            </w:r>
          </w:p>
        </w:tc>
        <w:tc>
          <w:tcPr>
            <w:tcW w:w="8788" w:type="dxa"/>
          </w:tcPr>
          <w:p w14:paraId="2BD4BC65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ind w:hanging="1040"/>
              <w:rPr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Cs/>
                <w:sz w:val="20"/>
                <w:lang w:val="en-US" w:eastAsia="zh-CN"/>
              </w:rPr>
              <w:t>标题</w:t>
            </w:r>
          </w:p>
        </w:tc>
      </w:tr>
      <w:tr w:rsidR="002259CB" w:rsidRPr="00355C93" w14:paraId="2F757807" w14:textId="77777777" w:rsidTr="00FF7F4B">
        <w:tc>
          <w:tcPr>
            <w:tcW w:w="960" w:type="dxa"/>
          </w:tcPr>
          <w:p w14:paraId="55F7F8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788" w:type="dxa"/>
          </w:tcPr>
          <w:p w14:paraId="25079896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bCs/>
                <w:sz w:val="20"/>
                <w:lang w:val="en-US" w:eastAsia="zh-CN"/>
              </w:rPr>
              <w:t>卫星传送</w:t>
            </w:r>
          </w:p>
        </w:tc>
      </w:tr>
      <w:tr w:rsidR="002259CB" w:rsidRPr="00355C93" w14:paraId="41617A50" w14:textId="77777777" w:rsidTr="00FF7F4B">
        <w:tc>
          <w:tcPr>
            <w:tcW w:w="960" w:type="dxa"/>
          </w:tcPr>
          <w:p w14:paraId="488A6D9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788" w:type="dxa"/>
          </w:tcPr>
          <w:p w14:paraId="019B643F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用于制作、存档和播出的录制；电视电影</w:t>
            </w:r>
          </w:p>
        </w:tc>
      </w:tr>
      <w:tr w:rsidR="002259CB" w:rsidRPr="00355C93" w14:paraId="2B3C2EE7" w14:textId="77777777" w:rsidTr="00FF7F4B">
        <w:tc>
          <w:tcPr>
            <w:tcW w:w="960" w:type="dxa"/>
          </w:tcPr>
          <w:p w14:paraId="539E161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788" w:type="dxa"/>
          </w:tcPr>
          <w:p w14:paraId="72C28383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广播业务（声音）</w:t>
            </w:r>
          </w:p>
        </w:tc>
      </w:tr>
      <w:tr w:rsidR="002259CB" w:rsidRPr="00355C93" w14:paraId="48F6FEB1" w14:textId="77777777" w:rsidTr="00FF7F4B">
        <w:tc>
          <w:tcPr>
            <w:tcW w:w="960" w:type="dxa"/>
          </w:tcPr>
          <w:p w14:paraId="3EE026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788" w:type="dxa"/>
          </w:tcPr>
          <w:p w14:paraId="3834499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广播业务（电视）</w:t>
            </w:r>
          </w:p>
        </w:tc>
      </w:tr>
      <w:tr w:rsidR="002259CB" w:rsidRPr="00355C93" w14:paraId="6A03B296" w14:textId="77777777" w:rsidTr="00FF7F4B">
        <w:tc>
          <w:tcPr>
            <w:tcW w:w="960" w:type="dxa"/>
          </w:tcPr>
          <w:p w14:paraId="46959CEC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55C9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788" w:type="dxa"/>
          </w:tcPr>
          <w:p w14:paraId="74B1F4A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55C93">
              <w:rPr>
                <w:rFonts w:hint="eastAsia"/>
                <w:sz w:val="20"/>
                <w:lang w:val="fr-CH" w:eastAsia="zh-CN"/>
              </w:rPr>
              <w:t>固定业务</w:t>
            </w:r>
          </w:p>
        </w:tc>
      </w:tr>
      <w:tr w:rsidR="002259CB" w:rsidRPr="00355C93" w14:paraId="3FCBE29F" w14:textId="77777777" w:rsidTr="00FF7F4B">
        <w:tc>
          <w:tcPr>
            <w:tcW w:w="960" w:type="dxa"/>
          </w:tcPr>
          <w:p w14:paraId="2AE71184" w14:textId="77777777" w:rsidR="002259CB" w:rsidRPr="00F128B0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F128B0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788" w:type="dxa"/>
          </w:tcPr>
          <w:p w14:paraId="7D97B37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移动、无线电定位、业余和相关卫星业务</w:t>
            </w:r>
          </w:p>
        </w:tc>
      </w:tr>
      <w:tr w:rsidR="002259CB" w:rsidRPr="0033209F" w14:paraId="7F4B27A2" w14:textId="77777777" w:rsidTr="00FF7F4B">
        <w:tc>
          <w:tcPr>
            <w:tcW w:w="960" w:type="dxa"/>
            <w:shd w:val="clear" w:color="auto" w:fill="F3F3F3"/>
          </w:tcPr>
          <w:p w14:paraId="0BC1CF3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33209F">
              <w:rPr>
                <w:b/>
                <w:bCs/>
                <w:color w:val="000080"/>
                <w:sz w:val="20"/>
                <w:lang w:val="en-US"/>
              </w:rPr>
              <w:t>P</w:t>
            </w:r>
          </w:p>
        </w:tc>
        <w:tc>
          <w:tcPr>
            <w:tcW w:w="8788" w:type="dxa"/>
            <w:shd w:val="clear" w:color="auto" w:fill="F3F3F3"/>
          </w:tcPr>
          <w:p w14:paraId="2538636E" w14:textId="77777777" w:rsidR="002259CB" w:rsidRPr="0033209F" w:rsidRDefault="002259CB" w:rsidP="00FF7F4B">
            <w:pPr>
              <w:spacing w:before="30" w:after="30"/>
              <w:ind w:leftChars="-15" w:left="-4" w:hangingChars="16" w:hanging="32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b/>
                <w:bCs/>
                <w:color w:val="000080"/>
                <w:sz w:val="20"/>
                <w:lang w:val="en-US"/>
              </w:rPr>
              <w:t>无线电波传播</w:t>
            </w:r>
            <w:proofErr w:type="spellEnd"/>
          </w:p>
        </w:tc>
      </w:tr>
      <w:tr w:rsidR="002259CB" w:rsidRPr="00355C93" w14:paraId="2BC73EC7" w14:textId="77777777" w:rsidTr="00FF7F4B">
        <w:tc>
          <w:tcPr>
            <w:tcW w:w="960" w:type="dxa"/>
          </w:tcPr>
          <w:p w14:paraId="013C664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788" w:type="dxa"/>
          </w:tcPr>
          <w:p w14:paraId="052D093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射电天文</w:t>
            </w:r>
          </w:p>
        </w:tc>
      </w:tr>
      <w:tr w:rsidR="002259CB" w:rsidRPr="00355C93" w14:paraId="38760804" w14:textId="77777777" w:rsidTr="00FF7F4B">
        <w:tc>
          <w:tcPr>
            <w:tcW w:w="960" w:type="dxa"/>
          </w:tcPr>
          <w:p w14:paraId="15C01552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788" w:type="dxa"/>
          </w:tcPr>
          <w:p w14:paraId="04FEA7BF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遥感系统</w:t>
            </w:r>
          </w:p>
        </w:tc>
      </w:tr>
      <w:tr w:rsidR="002259CB" w:rsidRPr="0033209F" w14:paraId="36D9DC75" w14:textId="77777777" w:rsidTr="00FF7F4B">
        <w:tc>
          <w:tcPr>
            <w:tcW w:w="960" w:type="dxa"/>
            <w:shd w:val="clear" w:color="auto" w:fill="FFFFFF"/>
          </w:tcPr>
          <w:p w14:paraId="231E576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3209F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788" w:type="dxa"/>
            <w:shd w:val="clear" w:color="auto" w:fill="FFFFFF"/>
          </w:tcPr>
          <w:p w14:paraId="5E0D148A" w14:textId="77777777" w:rsidR="002259CB" w:rsidRPr="0033209F" w:rsidRDefault="002259CB" w:rsidP="00FF7F4B">
            <w:pPr>
              <w:spacing w:before="30" w:after="30"/>
              <w:ind w:leftChars="-2" w:left="-4" w:hanging="1"/>
              <w:jc w:val="left"/>
              <w:rPr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sz w:val="20"/>
                <w:lang w:val="en-US"/>
              </w:rPr>
              <w:t>卫星固定业务</w:t>
            </w:r>
            <w:proofErr w:type="spellEnd"/>
          </w:p>
        </w:tc>
      </w:tr>
      <w:tr w:rsidR="002259CB" w:rsidRPr="00355C93" w14:paraId="2F98AC13" w14:textId="77777777" w:rsidTr="00FF7F4B">
        <w:tc>
          <w:tcPr>
            <w:tcW w:w="960" w:type="dxa"/>
          </w:tcPr>
          <w:p w14:paraId="5EEB44AD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788" w:type="dxa"/>
          </w:tcPr>
          <w:p w14:paraId="02B68854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空间应用和气象</w:t>
            </w:r>
          </w:p>
        </w:tc>
      </w:tr>
      <w:tr w:rsidR="002259CB" w:rsidRPr="00355C93" w14:paraId="2A76DDD7" w14:textId="77777777" w:rsidTr="00FF7F4B">
        <w:tc>
          <w:tcPr>
            <w:tcW w:w="960" w:type="dxa"/>
          </w:tcPr>
          <w:p w14:paraId="0F0E192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788" w:type="dxa"/>
          </w:tcPr>
          <w:p w14:paraId="2AE83CF2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卫星固定业务和固定业务系统间的频率共用和协调</w:t>
            </w:r>
          </w:p>
        </w:tc>
      </w:tr>
      <w:tr w:rsidR="002259CB" w:rsidRPr="00355C93" w14:paraId="3ACBC421" w14:textId="77777777" w:rsidTr="00FF7F4B">
        <w:tc>
          <w:tcPr>
            <w:tcW w:w="960" w:type="dxa"/>
          </w:tcPr>
          <w:p w14:paraId="2D29575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788" w:type="dxa"/>
          </w:tcPr>
          <w:p w14:paraId="2608CDCC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频谱管理</w:t>
            </w:r>
          </w:p>
        </w:tc>
      </w:tr>
      <w:tr w:rsidR="002259CB" w:rsidRPr="00355C93" w14:paraId="3ABE5389" w14:textId="77777777" w:rsidTr="00FF7F4B">
        <w:tc>
          <w:tcPr>
            <w:tcW w:w="960" w:type="dxa"/>
          </w:tcPr>
          <w:p w14:paraId="3630089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788" w:type="dxa"/>
          </w:tcPr>
          <w:p w14:paraId="6BC68A8E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卫星新闻采集</w:t>
            </w:r>
          </w:p>
        </w:tc>
      </w:tr>
      <w:tr w:rsidR="002259CB" w:rsidRPr="00355C93" w14:paraId="710CE41A" w14:textId="77777777" w:rsidTr="00FF7F4B">
        <w:tc>
          <w:tcPr>
            <w:tcW w:w="960" w:type="dxa"/>
          </w:tcPr>
          <w:p w14:paraId="3297829E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788" w:type="dxa"/>
          </w:tcPr>
          <w:p w14:paraId="797AA4B0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时间信号和频率标准发射</w:t>
            </w:r>
          </w:p>
        </w:tc>
      </w:tr>
      <w:tr w:rsidR="002259CB" w:rsidRPr="00355C93" w14:paraId="40545EAC" w14:textId="77777777" w:rsidTr="00FF7F4B">
        <w:tc>
          <w:tcPr>
            <w:tcW w:w="960" w:type="dxa"/>
          </w:tcPr>
          <w:p w14:paraId="1697B681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788" w:type="dxa"/>
          </w:tcPr>
          <w:p w14:paraId="55412C7B" w14:textId="77777777" w:rsidR="002259CB" w:rsidRPr="00355C93" w:rsidRDefault="002259CB" w:rsidP="00FF7F4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词汇和相关问题</w:t>
            </w:r>
          </w:p>
        </w:tc>
      </w:tr>
    </w:tbl>
    <w:p w14:paraId="7FC0CD37" w14:textId="77777777" w:rsidR="002259CB" w:rsidRDefault="002259CB" w:rsidP="002259CB">
      <w:pPr>
        <w:spacing w:before="240"/>
        <w:rPr>
          <w:rFonts w:ascii="STKaiti" w:eastAsia="STKaiti" w:hAnsi="STKaiti"/>
          <w:b/>
          <w:sz w:val="20"/>
          <w:lang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529"/>
      </w:tblGrid>
      <w:tr w:rsidR="002259CB" w:rsidRPr="0033209F" w14:paraId="2ED69922" w14:textId="77777777" w:rsidTr="00FF7F4B">
        <w:tc>
          <w:tcPr>
            <w:tcW w:w="9775" w:type="dxa"/>
          </w:tcPr>
          <w:p w14:paraId="228DA3EE" w14:textId="77777777" w:rsidR="002259CB" w:rsidRPr="0033209F" w:rsidRDefault="002259CB" w:rsidP="00FF7F4B">
            <w:pPr>
              <w:keepLines/>
              <w:spacing w:after="120"/>
              <w:rPr>
                <w:rFonts w:eastAsia="STKaiti"/>
                <w:b/>
                <w:sz w:val="20"/>
                <w:lang w:eastAsia="zh-CN"/>
              </w:rPr>
            </w:pPr>
            <w:r w:rsidRPr="007E23C8">
              <w:rPr>
                <w:rFonts w:ascii="STKaiti" w:eastAsia="STKaiti" w:hAnsi="STKaiti" w:cstheme="minorBidi" w:hint="eastAsia"/>
                <w:b/>
                <w:kern w:val="2"/>
                <w:sz w:val="20"/>
                <w:szCs w:val="22"/>
                <w:lang w:val="en-US" w:eastAsia="zh-CN"/>
              </w:rPr>
              <w:t>说明：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该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建议书的英文版本根据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第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1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号决议详述的程序予以批准。</w:t>
            </w:r>
          </w:p>
        </w:tc>
      </w:tr>
    </w:tbl>
    <w:p w14:paraId="79BD859D" w14:textId="1E8D281F" w:rsidR="002259CB" w:rsidRPr="00355C93" w:rsidRDefault="002259CB" w:rsidP="00E23A97">
      <w:pPr>
        <w:tabs>
          <w:tab w:val="left" w:pos="9540"/>
        </w:tabs>
        <w:spacing w:before="360"/>
        <w:ind w:right="99"/>
        <w:jc w:val="right"/>
        <w:rPr>
          <w:sz w:val="20"/>
          <w:lang w:eastAsia="zh-CN"/>
        </w:rPr>
      </w:pPr>
      <w:r w:rsidRPr="007E23C8">
        <w:rPr>
          <w:rFonts w:ascii="STKaiti" w:eastAsia="STKaiti" w:hAnsi="STKaiti" w:cstheme="minorBidi" w:hint="eastAsia"/>
          <w:kern w:val="2"/>
          <w:sz w:val="20"/>
          <w:szCs w:val="22"/>
          <w:lang w:val="en-US" w:eastAsia="zh-CN"/>
        </w:rPr>
        <w:t>电子出版</w:t>
      </w:r>
      <w:r>
        <w:rPr>
          <w:rFonts w:ascii="STKaiti" w:eastAsia="STKaiti" w:hAnsi="STKaiti"/>
          <w:sz w:val="20"/>
          <w:lang w:eastAsia="zh-CN"/>
        </w:rPr>
        <w:br/>
      </w:r>
      <w:r w:rsidRPr="00355C93">
        <w:rPr>
          <w:rFonts w:hint="eastAsia"/>
          <w:sz w:val="20"/>
          <w:lang w:eastAsia="zh-CN"/>
        </w:rPr>
        <w:t>20</w:t>
      </w:r>
      <w:r w:rsidR="00F41506">
        <w:rPr>
          <w:sz w:val="20"/>
          <w:lang w:eastAsia="zh-CN"/>
        </w:rPr>
        <w:t>20</w:t>
      </w:r>
      <w:r w:rsidRPr="00355C93">
        <w:rPr>
          <w:rFonts w:hint="eastAsia"/>
          <w:sz w:val="20"/>
          <w:lang w:eastAsia="zh-CN"/>
        </w:rPr>
        <w:t>年，日内瓦</w:t>
      </w:r>
    </w:p>
    <w:p w14:paraId="76BBD72F" w14:textId="77777777" w:rsidR="002259CB" w:rsidRDefault="002259CB" w:rsidP="002259CB">
      <w:pPr>
        <w:rPr>
          <w:szCs w:val="24"/>
          <w:lang w:eastAsia="zh-CN"/>
        </w:rPr>
      </w:pPr>
    </w:p>
    <w:p w14:paraId="1F3B2FB8" w14:textId="0B86175B" w:rsidR="002259CB" w:rsidRPr="00A613D0" w:rsidRDefault="002259CB" w:rsidP="00E23A97">
      <w:pPr>
        <w:jc w:val="center"/>
        <w:rPr>
          <w:sz w:val="20"/>
          <w:lang w:val="en-US" w:eastAsia="zh-CN"/>
        </w:rPr>
      </w:pPr>
      <w:r w:rsidRPr="00A613D0">
        <w:rPr>
          <w:sz w:val="20"/>
          <w:lang w:val="en-US"/>
        </w:rPr>
        <w:sym w:font="Symbol" w:char="F0E3"/>
      </w:r>
      <w:r w:rsidRPr="00A613D0">
        <w:rPr>
          <w:sz w:val="20"/>
          <w:lang w:val="en-US" w:eastAsia="zh-CN"/>
        </w:rPr>
        <w:t xml:space="preserve"> </w:t>
      </w:r>
      <w:r w:rsidR="00F41506">
        <w:rPr>
          <w:rFonts w:hint="eastAsia"/>
          <w:sz w:val="20"/>
          <w:lang w:val="en-US" w:eastAsia="zh-CN"/>
        </w:rPr>
        <w:t>国际电联</w:t>
      </w:r>
      <w:r w:rsidRPr="00A613D0">
        <w:rPr>
          <w:sz w:val="20"/>
          <w:lang w:val="en-US" w:eastAsia="zh-CN"/>
        </w:rPr>
        <w:t xml:space="preserve"> </w:t>
      </w:r>
      <w:bookmarkStart w:id="0" w:name="iiannee"/>
      <w:bookmarkEnd w:id="0"/>
      <w:r w:rsidRPr="00A613D0">
        <w:rPr>
          <w:sz w:val="20"/>
          <w:lang w:val="en-US" w:eastAsia="zh-CN"/>
        </w:rPr>
        <w:t>20</w:t>
      </w:r>
      <w:r w:rsidR="00F41506">
        <w:rPr>
          <w:sz w:val="20"/>
          <w:lang w:val="en-US" w:eastAsia="zh-CN"/>
        </w:rPr>
        <w:t>20</w:t>
      </w:r>
    </w:p>
    <w:p w14:paraId="3CA2733F" w14:textId="77777777" w:rsidR="002259CB" w:rsidRPr="00C13155" w:rsidRDefault="002259CB" w:rsidP="002259CB">
      <w:pPr>
        <w:ind w:firstLineChars="200" w:firstLine="360"/>
        <w:jc w:val="left"/>
        <w:rPr>
          <w:lang w:val="en-US" w:eastAsia="zh-CN"/>
        </w:rPr>
      </w:pPr>
      <w:r>
        <w:rPr>
          <w:rFonts w:ascii="SimSun" w:hAnsi="SimSun" w:hint="eastAsia"/>
          <w:sz w:val="18"/>
          <w:szCs w:val="18"/>
          <w:lang w:val="en-US" w:eastAsia="zh-CN"/>
        </w:rPr>
        <w:t>版权所有。</w:t>
      </w:r>
      <w:r w:rsidRPr="006E3644">
        <w:rPr>
          <w:rFonts w:ascii="SimSun" w:hAnsi="SimSun"/>
          <w:sz w:val="18"/>
          <w:szCs w:val="18"/>
          <w:lang w:eastAsia="zh-CN"/>
        </w:rPr>
        <w:t>未经国际电联书面许可，不得以任何手段复制本出版物的任何部分</w:t>
      </w:r>
      <w:r>
        <w:rPr>
          <w:rFonts w:ascii="SimSun" w:hAnsi="SimSun" w:hint="eastAsia"/>
          <w:sz w:val="18"/>
          <w:szCs w:val="18"/>
          <w:lang w:eastAsia="zh-CN"/>
        </w:rPr>
        <w:t>。</w:t>
      </w:r>
    </w:p>
    <w:p w14:paraId="3F2C03B7" w14:textId="77777777" w:rsidR="001252F4" w:rsidRDefault="001252F4" w:rsidP="001252F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eastAsia="zh-CN"/>
        </w:rPr>
        <w:sectPr w:rsidR="001252F4">
          <w:headerReference w:type="even" r:id="rId11"/>
          <w:headerReference w:type="default" r:id="rId12"/>
          <w:pgSz w:w="11907" w:h="16840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697566E" w14:textId="77777777" w:rsidR="001252F4" w:rsidRDefault="00FE0C12" w:rsidP="00FE0C12">
      <w:pPr>
        <w:pStyle w:val="RecNoBR"/>
        <w:spacing w:before="0"/>
        <w:rPr>
          <w:lang w:eastAsia="zh-CN"/>
        </w:rPr>
      </w:pPr>
      <w:bookmarkStart w:id="1" w:name="c2tope"/>
      <w:bookmarkEnd w:id="1"/>
      <w:r>
        <w:rPr>
          <w:rFonts w:hint="eastAsia"/>
          <w:lang w:eastAsia="zh-CN"/>
        </w:rPr>
        <w:lastRenderedPageBreak/>
        <w:t>ITU-R P.</w:t>
      </w:r>
      <w:r w:rsidR="00E23A97">
        <w:rPr>
          <w:lang w:eastAsia="zh-CN"/>
        </w:rPr>
        <w:t>527</w:t>
      </w:r>
      <w:r>
        <w:rPr>
          <w:rFonts w:hint="eastAsia"/>
          <w:lang w:eastAsia="zh-CN"/>
        </w:rPr>
        <w:t>-</w:t>
      </w:r>
      <w:r w:rsidR="00F135D4">
        <w:rPr>
          <w:rFonts w:hint="eastAsia"/>
          <w:lang w:eastAsia="zh-CN"/>
        </w:rPr>
        <w:t>5</w:t>
      </w:r>
      <w:r w:rsidR="002259CB" w:rsidRPr="002259CB">
        <w:rPr>
          <w:rFonts w:hint="eastAsia"/>
          <w:lang w:eastAsia="zh-CN"/>
        </w:rPr>
        <w:t>建议书</w:t>
      </w:r>
    </w:p>
    <w:p w14:paraId="46DB705C" w14:textId="77777777" w:rsidR="002259CB" w:rsidRPr="00E23A97" w:rsidRDefault="00E23A97" w:rsidP="00E23A97">
      <w:pPr>
        <w:pStyle w:val="RectitleBR"/>
        <w:rPr>
          <w:lang w:eastAsia="zh-CN"/>
        </w:rPr>
      </w:pPr>
      <w:r w:rsidRPr="00E23A97">
        <w:rPr>
          <w:rFonts w:hint="eastAsia"/>
          <w:lang w:eastAsia="zh-CN"/>
        </w:rPr>
        <w:t>地球表面的电特性</w:t>
      </w:r>
    </w:p>
    <w:p w14:paraId="6B724E50" w14:textId="77777777" w:rsidR="002259CB" w:rsidRPr="00FE0C12" w:rsidRDefault="002259CB" w:rsidP="00E23A97">
      <w:pPr>
        <w:pStyle w:val="Repdate"/>
        <w:rPr>
          <w:lang w:eastAsia="zh-CN"/>
        </w:rPr>
      </w:pPr>
      <w:r>
        <w:rPr>
          <w:rFonts w:hint="eastAsia"/>
          <w:lang w:val="en-US" w:eastAsia="zh-CN"/>
        </w:rPr>
        <w:t>（</w:t>
      </w:r>
      <w:r w:rsidR="00E23A97">
        <w:rPr>
          <w:lang w:eastAsia="zh-CN"/>
        </w:rPr>
        <w:t>1978-1982-1992-2017</w:t>
      </w:r>
      <w:r w:rsidR="00D82178">
        <w:rPr>
          <w:lang w:eastAsia="zh-CN"/>
        </w:rPr>
        <w:t>-2019</w:t>
      </w:r>
      <w:r w:rsidR="00FE0C12">
        <w:rPr>
          <w:rFonts w:hint="eastAsia"/>
          <w:lang w:eastAsia="zh-CN"/>
        </w:rPr>
        <w:t>年</w:t>
      </w:r>
      <w:r>
        <w:rPr>
          <w:rFonts w:hint="eastAsia"/>
          <w:lang w:val="en-US" w:eastAsia="zh-CN"/>
        </w:rPr>
        <w:t>）</w:t>
      </w:r>
    </w:p>
    <w:p w14:paraId="1B334B8D" w14:textId="77777777" w:rsidR="00FE0C12" w:rsidRPr="002B7FC2" w:rsidRDefault="00FE0C12" w:rsidP="00F41506">
      <w:pPr>
        <w:pStyle w:val="HeadingSum"/>
        <w:rPr>
          <w:lang w:eastAsia="zh-CN"/>
        </w:rPr>
      </w:pPr>
      <w:r w:rsidRPr="002B7FC2">
        <w:rPr>
          <w:rFonts w:hint="eastAsia"/>
          <w:lang w:eastAsia="zh-CN"/>
        </w:rPr>
        <w:t>范围</w:t>
      </w:r>
    </w:p>
    <w:p w14:paraId="19E616B3" w14:textId="77777777" w:rsidR="00FE0C12" w:rsidRPr="008D2E09" w:rsidRDefault="00E23A97" w:rsidP="007E23C8">
      <w:pPr>
        <w:pStyle w:val="Sammary"/>
        <w:spacing w:before="120"/>
        <w:ind w:firstLineChars="200" w:firstLine="440"/>
        <w:rPr>
          <w:sz w:val="22"/>
          <w:szCs w:val="22"/>
        </w:rPr>
      </w:pPr>
      <w:r w:rsidRPr="002B7FC2">
        <w:rPr>
          <w:rFonts w:hint="eastAsia"/>
          <w:sz w:val="22"/>
          <w:szCs w:val="22"/>
        </w:rPr>
        <w:t>本建议书给出采用评估</w:t>
      </w:r>
      <w:r w:rsidR="003A5B58">
        <w:rPr>
          <w:rFonts w:hint="eastAsia"/>
          <w:sz w:val="22"/>
          <w:szCs w:val="22"/>
        </w:rPr>
        <w:t>复相对电容率</w:t>
      </w:r>
      <w:r w:rsidRPr="002B7FC2">
        <w:rPr>
          <w:rFonts w:hint="eastAsia"/>
          <w:sz w:val="22"/>
          <w:szCs w:val="22"/>
        </w:rPr>
        <w:t>的系统方式来模拟地球表面（包括纯净水、海水、冰川、土壤和植被）频率高达</w:t>
      </w:r>
      <w:r w:rsidR="007E23C8" w:rsidRPr="007E23C8">
        <w:rPr>
          <w:sz w:val="22"/>
        </w:rPr>
        <w:t>1 000 GHz</w:t>
      </w:r>
      <w:r w:rsidRPr="002B7FC2">
        <w:rPr>
          <w:rFonts w:hint="eastAsia"/>
          <w:sz w:val="22"/>
          <w:szCs w:val="22"/>
        </w:rPr>
        <w:t>的电特性的方法。任何情况下，电导率作为频率和温度的函数，均可经</w:t>
      </w:r>
      <w:r w:rsidRPr="008D2E09">
        <w:rPr>
          <w:rFonts w:hint="eastAsia"/>
          <w:sz w:val="22"/>
          <w:szCs w:val="22"/>
        </w:rPr>
        <w:t>该等计算导出。鉴于之前电容率和电导率低于</w:t>
      </w:r>
      <w:r w:rsidRPr="008D2E09">
        <w:rPr>
          <w:rFonts w:hint="eastAsia"/>
          <w:sz w:val="22"/>
          <w:szCs w:val="22"/>
        </w:rPr>
        <w:t>30</w:t>
      </w:r>
      <w:r w:rsidR="008D2E09" w:rsidRPr="008D2E09">
        <w:rPr>
          <w:rFonts w:hint="eastAsia"/>
          <w:sz w:val="22"/>
          <w:szCs w:val="22"/>
        </w:rPr>
        <w:t>兆赫兹（</w:t>
      </w:r>
      <w:r w:rsidR="008D2E09" w:rsidRPr="008D2E09">
        <w:rPr>
          <w:rFonts w:hint="eastAsia"/>
          <w:sz w:val="22"/>
          <w:szCs w:val="22"/>
        </w:rPr>
        <w:t>MHz</w:t>
      </w:r>
      <w:r w:rsidR="008D2E09" w:rsidRPr="008D2E09">
        <w:rPr>
          <w:rFonts w:hint="eastAsia"/>
          <w:sz w:val="22"/>
          <w:szCs w:val="22"/>
        </w:rPr>
        <w:t>）</w:t>
      </w:r>
      <w:r w:rsidR="007E23C8" w:rsidRPr="007E23C8">
        <w:rPr>
          <w:rFonts w:hint="eastAsia"/>
          <w:sz w:val="22"/>
        </w:rPr>
        <w:t>电特性</w:t>
      </w:r>
      <w:r w:rsidRPr="008D2E09">
        <w:rPr>
          <w:rFonts w:hint="eastAsia"/>
          <w:sz w:val="22"/>
          <w:szCs w:val="22"/>
        </w:rPr>
        <w:t>的信息与</w:t>
      </w:r>
      <w:r w:rsidR="008D2E09" w:rsidRPr="008D2E09">
        <w:rPr>
          <w:sz w:val="22"/>
          <w:szCs w:val="22"/>
        </w:rPr>
        <w:t>ITU-R P.368</w:t>
      </w:r>
      <w:r w:rsidRPr="008D2E09">
        <w:rPr>
          <w:rFonts w:hint="eastAsia"/>
          <w:sz w:val="22"/>
          <w:szCs w:val="22"/>
        </w:rPr>
        <w:t>建议书和</w:t>
      </w:r>
      <w:r w:rsidR="008D2E09" w:rsidRPr="008D2E09">
        <w:rPr>
          <w:sz w:val="22"/>
          <w:szCs w:val="22"/>
        </w:rPr>
        <w:t>ITU-R P.832</w:t>
      </w:r>
      <w:r w:rsidRPr="008D2E09">
        <w:rPr>
          <w:rFonts w:hint="eastAsia"/>
          <w:sz w:val="22"/>
          <w:szCs w:val="22"/>
        </w:rPr>
        <w:t>建议书之间存在联系，我们将该等信息保留于</w:t>
      </w:r>
      <w:r w:rsidR="00C65C96" w:rsidRPr="008D2E09">
        <w:rPr>
          <w:rFonts w:hint="eastAsia"/>
          <w:sz w:val="22"/>
          <w:szCs w:val="22"/>
        </w:rPr>
        <w:t>附件</w:t>
      </w:r>
      <w:r w:rsidR="00D82178" w:rsidRPr="008D2E09">
        <w:rPr>
          <w:sz w:val="22"/>
          <w:szCs w:val="22"/>
          <w:lang w:val="en-GB"/>
        </w:rPr>
        <w:t>1</w:t>
      </w:r>
      <w:r w:rsidR="00C65C96" w:rsidRPr="008D2E09">
        <w:rPr>
          <w:rFonts w:hint="eastAsia"/>
          <w:sz w:val="22"/>
          <w:szCs w:val="22"/>
          <w:lang w:val="en-GB"/>
        </w:rPr>
        <w:t>的</w:t>
      </w:r>
      <w:r w:rsidR="00CF7F1A" w:rsidRPr="008D2E09">
        <w:rPr>
          <w:rFonts w:hint="eastAsia"/>
          <w:sz w:val="22"/>
          <w:szCs w:val="22"/>
          <w:lang w:val="en-GB"/>
        </w:rPr>
        <w:t>附录</w:t>
      </w:r>
      <w:r w:rsidRPr="008D2E09">
        <w:rPr>
          <w:rFonts w:hint="eastAsia"/>
          <w:sz w:val="22"/>
          <w:szCs w:val="22"/>
        </w:rPr>
        <w:t>中。新建模方法与先前信息完全兼容。</w:t>
      </w:r>
    </w:p>
    <w:p w14:paraId="2B018687" w14:textId="77777777" w:rsidR="00FE0C12" w:rsidRPr="00CA7CE9" w:rsidRDefault="00FE0C12" w:rsidP="006B60D6">
      <w:pPr>
        <w:pStyle w:val="headingb0"/>
        <w:spacing w:before="360"/>
        <w:rPr>
          <w:lang w:val="en-US"/>
        </w:rPr>
      </w:pPr>
      <w:r w:rsidRPr="007B5155">
        <w:rPr>
          <w:rFonts w:hint="eastAsia"/>
        </w:rPr>
        <w:t>关键词</w:t>
      </w:r>
    </w:p>
    <w:p w14:paraId="7492B70A" w14:textId="77777777" w:rsidR="00E23A97" w:rsidRPr="00E23A97" w:rsidRDefault="00E23A97" w:rsidP="007E23C8">
      <w:pPr>
        <w:rPr>
          <w:sz w:val="22"/>
          <w:szCs w:val="22"/>
          <w:lang w:eastAsia="zh-CN"/>
        </w:rPr>
      </w:pPr>
      <w:r w:rsidRPr="00E23A97">
        <w:rPr>
          <w:rFonts w:hint="eastAsia"/>
          <w:lang w:eastAsia="zh-CN"/>
        </w:rPr>
        <w:t>复电容率、电导率、穿透深度、地球表面、水、植被、土壤、冰川</w:t>
      </w:r>
    </w:p>
    <w:p w14:paraId="3B84FE35" w14:textId="77777777" w:rsidR="00E23A97" w:rsidRPr="00E23A97" w:rsidRDefault="00E23A97" w:rsidP="00E23A97">
      <w:pPr>
        <w:pStyle w:val="Normalaftertitle0"/>
        <w:spacing w:before="480"/>
        <w:rPr>
          <w:rFonts w:ascii="SimSun" w:eastAsia="SimSun" w:hAnsi="SimSun" w:cstheme="majorBidi"/>
          <w:kern w:val="21"/>
          <w:lang w:eastAsia="zh-CN"/>
        </w:rPr>
      </w:pPr>
      <w:r w:rsidRPr="00E23A97">
        <w:rPr>
          <w:rFonts w:ascii="SimSun" w:eastAsia="SimSun" w:hAnsi="SimSun" w:cstheme="majorBidi"/>
          <w:kern w:val="21"/>
          <w:lang w:eastAsia="zh-CN"/>
        </w:rPr>
        <w:t>国际电联无线电通信全会，</w:t>
      </w:r>
    </w:p>
    <w:p w14:paraId="78190F9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考虑到</w:t>
      </w:r>
    </w:p>
    <w:p w14:paraId="747819F9" w14:textId="77777777" w:rsidR="00E23A97" w:rsidRDefault="00E23A97" w:rsidP="00E23A97">
      <w:pPr>
        <w:rPr>
          <w:lang w:val="en-US" w:eastAsia="zh-CN"/>
        </w:rPr>
      </w:pPr>
      <w:r w:rsidRPr="00921F58">
        <w:rPr>
          <w:rFonts w:hint="eastAsia"/>
          <w:i/>
          <w:lang w:val="en-US" w:eastAsia="zh-CN"/>
        </w:rPr>
        <w:t>a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电特性可通过三个参数表达：磁导率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，电容率</w:t>
      </w:r>
      <w:r w:rsidR="008D2E09" w:rsidRPr="0006260F">
        <w:rPr>
          <w:rFonts w:ascii="Symbol" w:hAnsi="Symbol"/>
          <w:lang w:eastAsia="zh-CN"/>
        </w:rPr>
        <w:t></w:t>
      </w:r>
      <w:r>
        <w:rPr>
          <w:rFonts w:ascii="Symbol" w:hAnsi="Symbol"/>
          <w:lang w:eastAsia="zh-CN"/>
        </w:rPr>
        <w:t>和</w:t>
      </w:r>
      <w:r>
        <w:rPr>
          <w:rFonts w:ascii="Symbol" w:hAnsi="Symbol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；</w:t>
      </w:r>
    </w:p>
    <w:p w14:paraId="3E896B0E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b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通常认为，地球表面的磁导率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等同于真空状态下的磁导率</w:t>
      </w:r>
      <w:r>
        <w:rPr>
          <w:rFonts w:hint="eastAsia"/>
          <w:lang w:val="en-US" w:eastAsia="zh-CN"/>
        </w:rPr>
        <w:t>；</w:t>
      </w:r>
    </w:p>
    <w:p w14:paraId="38DCCCD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c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使用复电容率或同等效果的复电容率实部和虚部，表达地球表面的电特性；</w:t>
      </w:r>
    </w:p>
    <w:p w14:paraId="09AACB91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d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需要关于穿透深度频率变化的信息；</w:t>
      </w:r>
    </w:p>
    <w:p w14:paraId="78503863" w14:textId="77777777" w:rsidR="00E23A97" w:rsidRDefault="00E23A97" w:rsidP="00E23A97">
      <w:pPr>
        <w:rPr>
          <w:lang w:val="en-US" w:eastAsia="zh-CN"/>
        </w:rPr>
      </w:pPr>
      <w:bookmarkStart w:id="2" w:name="lt_pId078"/>
      <w:r>
        <w:rPr>
          <w:rFonts w:hint="eastAsia"/>
          <w:i/>
          <w:lang w:val="en-US" w:eastAsia="zh-CN"/>
        </w:rPr>
        <w:t>e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地球表面电特性知识广泛用于地波信号强度、陆地终端的地面反射、由地球表面反射或散射导致航空电台和</w:t>
      </w:r>
      <w:r>
        <w:rPr>
          <w:rFonts w:hint="eastAsia"/>
          <w:lang w:val="en-US" w:eastAsia="zh-CN"/>
        </w:rPr>
        <w:t>/</w:t>
      </w:r>
      <w:r>
        <w:rPr>
          <w:rFonts w:hint="eastAsia"/>
          <w:lang w:val="en-US" w:eastAsia="zh-CN"/>
        </w:rPr>
        <w:t>或航天器之间的相互干扰在内的传播模型等</w:t>
      </w:r>
      <w:r w:rsidR="007E23C8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以及地球科学应用；</w:t>
      </w:r>
      <w:bookmarkEnd w:id="2"/>
    </w:p>
    <w:p w14:paraId="38902F71" w14:textId="77777777" w:rsidR="00E23A97" w:rsidRDefault="00E23A97" w:rsidP="00E23A97">
      <w:pPr>
        <w:rPr>
          <w:lang w:val="en-US" w:eastAsia="zh-CN"/>
        </w:rPr>
      </w:pPr>
      <w:bookmarkStart w:id="3" w:name="lt_pId080"/>
      <w:r>
        <w:rPr>
          <w:rFonts w:hint="eastAsia"/>
          <w:i/>
          <w:lang w:val="en-US" w:eastAsia="zh-CN"/>
        </w:rPr>
        <w:t>f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P.368</w:t>
      </w:r>
      <w:r>
        <w:rPr>
          <w:rFonts w:hint="eastAsia"/>
          <w:lang w:val="en-US" w:eastAsia="zh-CN"/>
        </w:rPr>
        <w:t>建议书内容包含从</w:t>
      </w:r>
      <w:r w:rsidR="006D76DC">
        <w:rPr>
          <w:rFonts w:hint="eastAsia"/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 w:rsidR="006D76DC"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到</w:t>
      </w:r>
      <w:r>
        <w:rPr>
          <w:rFonts w:hint="eastAsia"/>
          <w:lang w:val="en-US" w:eastAsia="zh-CN"/>
        </w:rPr>
        <w:t>30</w:t>
      </w:r>
      <w:r w:rsidR="00CF7F1A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的地波曲线传播（该等地波曲线传播由以电容率和电导率为特征的地表条件不同导致）；</w:t>
      </w:r>
      <w:bookmarkEnd w:id="3"/>
    </w:p>
    <w:p w14:paraId="0E78D719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g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P.832</w:t>
      </w:r>
      <w:r>
        <w:rPr>
          <w:rFonts w:hint="eastAsia"/>
          <w:lang w:val="en-US" w:eastAsia="zh-CN"/>
        </w:rPr>
        <w:t>建议书内容包含频率低于</w:t>
      </w:r>
      <w:r>
        <w:rPr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MHz</w:t>
      </w:r>
      <w:r>
        <w:rPr>
          <w:rFonts w:hint="eastAsia"/>
          <w:lang w:val="en-US" w:eastAsia="zh-CN"/>
        </w:rPr>
        <w:t>地表电导率的世界地图集。</w:t>
      </w:r>
    </w:p>
    <w:p w14:paraId="4CE093C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建议</w:t>
      </w:r>
    </w:p>
    <w:p w14:paraId="5E920DE3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asciiTheme="majorBidi" w:hAnsiTheme="majorBidi" w:cstheme="majorBidi" w:hint="eastAsia"/>
          <w:lang w:val="en-US" w:eastAsia="zh-CN"/>
        </w:rPr>
        <w:t>附件</w:t>
      </w:r>
      <w:r>
        <w:rPr>
          <w:rFonts w:asciiTheme="majorBidi" w:hAnsiTheme="majorBidi" w:cstheme="majorBidi" w:hint="eastAsia"/>
          <w:lang w:val="en-US" w:eastAsia="zh-CN"/>
        </w:rPr>
        <w:t>1</w:t>
      </w:r>
      <w:r>
        <w:rPr>
          <w:rFonts w:asciiTheme="majorBidi" w:hAnsiTheme="majorBidi" w:cstheme="majorBidi" w:hint="eastAsia"/>
          <w:lang w:val="en-US" w:eastAsia="zh-CN"/>
        </w:rPr>
        <w:t>的信息</w:t>
      </w:r>
      <w:r w:rsidR="00CF7F1A">
        <w:rPr>
          <w:rFonts w:asciiTheme="majorBidi" w:hAnsiTheme="majorBidi" w:cstheme="majorBidi" w:hint="eastAsia"/>
          <w:lang w:val="en-US" w:eastAsia="zh-CN"/>
        </w:rPr>
        <w:t>应</w:t>
      </w:r>
      <w:r>
        <w:rPr>
          <w:rFonts w:asciiTheme="majorBidi" w:hAnsiTheme="majorBidi" w:cstheme="majorBidi" w:hint="eastAsia"/>
          <w:lang w:val="en-US" w:eastAsia="zh-CN"/>
        </w:rPr>
        <w:t>用于模拟地球表面</w:t>
      </w:r>
      <w:r w:rsidR="00CF7F1A">
        <w:rPr>
          <w:rFonts w:asciiTheme="majorBidi" w:hAnsiTheme="majorBidi" w:cstheme="majorBidi" w:hint="eastAsia"/>
          <w:lang w:val="en-US" w:eastAsia="zh-CN"/>
        </w:rPr>
        <w:t>的</w:t>
      </w:r>
      <w:r>
        <w:rPr>
          <w:rFonts w:asciiTheme="majorBidi" w:hAnsiTheme="majorBidi" w:cstheme="majorBidi" w:hint="eastAsia"/>
          <w:lang w:val="en-US" w:eastAsia="zh-CN"/>
        </w:rPr>
        <w:t>电</w:t>
      </w:r>
      <w:r w:rsidR="00CF7F1A">
        <w:rPr>
          <w:rFonts w:asciiTheme="majorBidi" w:hAnsiTheme="majorBidi" w:cstheme="majorBidi" w:hint="eastAsia"/>
          <w:lang w:val="en-US" w:eastAsia="zh-CN"/>
        </w:rPr>
        <w:t>特性</w:t>
      </w:r>
      <w:r>
        <w:rPr>
          <w:rFonts w:asciiTheme="majorBidi" w:hAnsiTheme="majorBidi" w:cstheme="majorBidi" w:hint="eastAsia"/>
          <w:lang w:val="en-US" w:eastAsia="zh-CN"/>
        </w:rPr>
        <w:t>。</w:t>
      </w:r>
    </w:p>
    <w:p w14:paraId="242B9A14" w14:textId="77777777" w:rsidR="00E23A97" w:rsidRDefault="00E23A97" w:rsidP="00F41506">
      <w:pPr>
        <w:pStyle w:val="AnnexNoTitle"/>
        <w:pageBreakBefore/>
        <w:outlineLvl w:val="0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eastAsia="zh-CN"/>
        </w:rPr>
        <w:lastRenderedPageBreak/>
        <w:t>附件</w:t>
      </w:r>
      <w:r>
        <w:rPr>
          <w:rFonts w:asciiTheme="majorBidi" w:hAnsiTheme="majorBidi" w:cstheme="majorBidi"/>
          <w:lang w:val="en-US" w:eastAsia="zh-CN"/>
        </w:rPr>
        <w:t>1</w:t>
      </w:r>
    </w:p>
    <w:p w14:paraId="37C2B839" w14:textId="77777777" w:rsidR="00E23A97" w:rsidRDefault="00E23A97" w:rsidP="00E23A97">
      <w:pPr>
        <w:pStyle w:val="Heading1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val="en-US" w:eastAsia="zh-CN"/>
        </w:rPr>
        <w:t>1</w:t>
      </w:r>
      <w:r>
        <w:rPr>
          <w:rFonts w:asciiTheme="majorBidi" w:hAnsiTheme="majorBidi" w:cstheme="majorBidi"/>
          <w:lang w:val="en-US" w:eastAsia="zh-CN"/>
        </w:rPr>
        <w:tab/>
      </w:r>
      <w:r>
        <w:rPr>
          <w:rFonts w:asciiTheme="majorBidi" w:hAnsiTheme="majorBidi" w:cstheme="majorBidi"/>
          <w:lang w:eastAsia="zh-CN"/>
        </w:rPr>
        <w:t>引言</w:t>
      </w:r>
    </w:p>
    <w:p w14:paraId="44223D12" w14:textId="77777777" w:rsidR="00E23A97" w:rsidRDefault="00E23A97" w:rsidP="00E23A97">
      <w:pPr>
        <w:pStyle w:val="enumlev1"/>
        <w:ind w:left="0"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本附件给出预测下列地球表面频率高达</w:t>
      </w:r>
      <w:r w:rsidR="003224D7" w:rsidRPr="006D50E5">
        <w:rPr>
          <w:lang w:val="en-GB" w:eastAsia="zh-CN"/>
        </w:rPr>
        <w:t>1 000</w:t>
      </w:r>
      <w:r w:rsidR="00A07502">
        <w:rPr>
          <w:rFonts w:hint="eastAsia"/>
          <w:lang w:val="en-US" w:eastAsia="zh-CN"/>
        </w:rPr>
        <w:t>吉赫兹（</w:t>
      </w:r>
      <w:r w:rsidR="00A07502">
        <w:rPr>
          <w:lang w:val="en-US" w:eastAsia="zh-CN"/>
        </w:rPr>
        <w:t>GHz</w:t>
      </w:r>
      <w:r w:rsidR="00A07502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的电特性的方法：</w:t>
      </w:r>
    </w:p>
    <w:p w14:paraId="708DB7A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水</w:t>
      </w:r>
    </w:p>
    <w:p w14:paraId="07CA5809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海（即含盐分）水</w:t>
      </w:r>
    </w:p>
    <w:p w14:paraId="789FFBC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干冰和湿冰</w:t>
      </w:r>
    </w:p>
    <w:p w14:paraId="2C89F494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干土和湿土（沙子、黏土和</w:t>
      </w:r>
      <w:r w:rsidR="00A07502">
        <w:rPr>
          <w:rFonts w:hint="eastAsia"/>
          <w:lang w:val="en-US" w:eastAsia="zh-CN"/>
        </w:rPr>
        <w:t>淤泥</w:t>
      </w:r>
      <w:r>
        <w:rPr>
          <w:rFonts w:hint="eastAsia"/>
          <w:lang w:val="en-US" w:eastAsia="zh-CN"/>
        </w:rPr>
        <w:t>的混合物）</w:t>
      </w:r>
    </w:p>
    <w:p w14:paraId="4378A71C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</w:p>
    <w:p w14:paraId="06AFB2BE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复电容率</w:t>
      </w:r>
    </w:p>
    <w:p w14:paraId="1D68E723" w14:textId="77777777" w:rsidR="00E23A97" w:rsidRDefault="00E23A97" w:rsidP="00E23A97">
      <w:pPr>
        <w:ind w:firstLineChars="200" w:firstLine="480"/>
        <w:rPr>
          <w:lang w:val="en-US" w:eastAsia="zh-CN"/>
        </w:rPr>
      </w:pPr>
      <w:bookmarkStart w:id="4" w:name="lt_pId101"/>
      <w:r>
        <w:rPr>
          <w:rFonts w:hint="eastAsia"/>
          <w:lang w:val="en-US" w:eastAsia="zh-CN"/>
        </w:rPr>
        <w:t>地球表面的特征可用三个参数表示：</w:t>
      </w:r>
      <w:bookmarkEnd w:id="4"/>
    </w:p>
    <w:p w14:paraId="5C77E176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磁导率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>
        <w:rPr>
          <w:rFonts w:ascii="Symbol" w:hAnsi="Symbol"/>
          <w:lang w:eastAsia="zh-CN"/>
        </w:rPr>
        <w:t>，</w:t>
      </w:r>
    </w:p>
    <w:p w14:paraId="7E114B19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ε</m:t>
        </m:r>
      </m:oMath>
      <w:r>
        <w:rPr>
          <w:rFonts w:ascii="Symbol" w:hAnsi="Symbol"/>
          <w:lang w:eastAsia="zh-CN"/>
        </w:rPr>
        <w:t>，</w:t>
      </w:r>
    </w:p>
    <w:p w14:paraId="787AF91C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bookmarkStart w:id="5" w:name="lt_pId107"/>
      <w:r>
        <w:rPr>
          <w:rFonts w:ascii="Symbol" w:hAnsi="Symbol"/>
          <w:lang w:eastAsia="zh-CN"/>
        </w:rPr>
        <w:t>电导率</w:t>
      </w:r>
      <w:r>
        <w:rPr>
          <w:rStyle w:val="FootnoteReference"/>
          <w:bCs/>
          <w:sz w:val="20"/>
          <w:szCs w:val="24"/>
        </w:rPr>
        <w:footnoteReference w:id="1"/>
      </w:r>
      <w:bookmarkEnd w:id="5"/>
      <w:r>
        <w:rPr>
          <w:rFonts w:hint="eastAsia"/>
          <w:lang w:val="en-US" w:eastAsia="zh-CN"/>
        </w:rPr>
        <w:t>，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。</w:t>
      </w:r>
    </w:p>
    <w:p w14:paraId="20B3B14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磁导率用来衡量物质以应对外加磁场而在其中形成磁场的能力，即磁感应强度</w:t>
      </w:r>
      <w:r>
        <w:rPr>
          <w:rFonts w:hint="eastAsia"/>
          <w:lang w:val="en-US" w:eastAsia="zh-CN"/>
        </w:rPr>
        <w:t>B</w:t>
      </w:r>
      <w:r>
        <w:rPr>
          <w:rFonts w:hint="eastAsia"/>
          <w:lang w:val="en-US" w:eastAsia="zh-CN"/>
        </w:rPr>
        <w:t>除以磁场强度</w:t>
      </w:r>
      <w:r>
        <w:rPr>
          <w:rFonts w:hint="eastAsia"/>
          <w:lang w:val="en-US" w:eastAsia="zh-CN"/>
        </w:rPr>
        <w:t>H</w:t>
      </w:r>
      <w:r>
        <w:rPr>
          <w:rFonts w:hint="eastAsia"/>
          <w:lang w:val="en-US" w:eastAsia="zh-CN"/>
        </w:rPr>
        <w:t>。电容率用来衡量物质对抗电场的能力，即电感应强度</w:t>
      </w:r>
      <w:r>
        <w:rPr>
          <w:rFonts w:hint="eastAsia"/>
          <w:lang w:val="en-US" w:eastAsia="zh-CN"/>
        </w:rPr>
        <w:t>D</w:t>
      </w:r>
      <w:r>
        <w:rPr>
          <w:rFonts w:hint="eastAsia"/>
          <w:lang w:val="en-US" w:eastAsia="zh-CN"/>
        </w:rPr>
        <w:t>除以电场强度</w:t>
      </w:r>
      <w:r>
        <w:rPr>
          <w:rFonts w:hint="eastAsia"/>
          <w:lang w:val="en-US" w:eastAsia="zh-CN"/>
        </w:rPr>
        <w:t>E</w:t>
      </w:r>
      <w:r>
        <w:rPr>
          <w:rFonts w:hint="eastAsia"/>
          <w:lang w:val="en-US" w:eastAsia="zh-CN"/>
        </w:rPr>
        <w:t>。电导率用来衡量物质传导电流的能力，即物质的电流密度与引起电流流动的电场的比值。</w:t>
      </w:r>
    </w:p>
    <w:p w14:paraId="28A44E8D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给定入射平面波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E</m:t>
            </m:r>
          </m:e>
        </m:acc>
        <m:r>
          <w:rPr>
            <w:rFonts w:ascii="Cambria Math" w:hAnsi="Cambria Math"/>
            <w:lang w:val="en-GB" w:eastAsia="zh-CN"/>
          </w:rPr>
          <m:t>(</m:t>
        </m:r>
        <m:r>
          <w:rPr>
            <w:rFonts w:ascii="Cambria Math" w:hAnsi="Cambria Math"/>
            <w:color w:val="252525"/>
            <w:lang w:eastAsia="zh-CN"/>
          </w:rPr>
          <m:t>r</m:t>
        </m:r>
        <m:r>
          <w:rPr>
            <w:rFonts w:ascii="Cambria Math" w:hAnsi="Cambria Math"/>
            <w:color w:val="252525"/>
            <w:lang w:val="en-GB" w:eastAsia="zh-CN"/>
          </w:rPr>
          <m:t>,</m:t>
        </m:r>
        <m:r>
          <w:rPr>
            <w:rFonts w:ascii="Cambria Math" w:hAnsi="Cambria Math"/>
            <w:color w:val="252525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eastAsia="zh-CN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lang w:val="en-GB" w:eastAsia="zh-CN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eastAsia="zh-CN"/>
              </w:rPr>
              <m:t>j</m:t>
            </m:r>
            <m:r>
              <w:rPr>
                <w:rFonts w:ascii="Cambria Math" w:hAnsi="Cambria Math"/>
                <w:lang w:val="en-GB" w:eastAsia="zh-CN"/>
              </w:rPr>
              <m:t>(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r>
              <w:rPr>
                <w:rFonts w:ascii="Cambria Math" w:hAnsi="Cambria Math"/>
                <w:lang w:eastAsia="zh-CN"/>
              </w:rPr>
              <m:t>t</m:t>
            </m:r>
            <m:r>
              <w:rPr>
                <w:rFonts w:ascii="Cambria Math" w:hAnsi="Cambria Math"/>
                <w:lang w:val="en-GB" w:eastAsia="zh-CN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k</m:t>
            </m:r>
            <m:r>
              <m:rPr>
                <m:sty m:val="bi"/>
              </m:rPr>
              <w:rPr>
                <w:rFonts w:ascii="Cambria Math" w:hAnsi="Cambria Math"/>
                <w:lang w:val="en-GB" w:eastAsia="zh-CN"/>
              </w:rPr>
              <m:t>∙</m:t>
            </m:r>
            <m:r>
              <w:rPr>
                <w:rFonts w:ascii="Cambria Math" w:hAnsi="Cambria Math"/>
                <w:lang w:eastAsia="zh-CN"/>
              </w:rPr>
              <m:t>r</m:t>
            </m:r>
            <m:r>
              <w:rPr>
                <w:rFonts w:ascii="Cambria Math" w:hAnsi="Cambria Math"/>
                <w:lang w:val="en-GB" w:eastAsia="zh-CN"/>
              </w:rPr>
              <m:t>)</m:t>
            </m:r>
          </m:sup>
        </m:sSup>
      </m:oMath>
      <w:r w:rsidR="008D2E09" w:rsidRPr="006D50E5">
        <w:rPr>
          <w:lang w:val="en-GB" w:eastAsia="zh-CN"/>
        </w:rPr>
        <w:t>,</w:t>
      </w:r>
      <w:r>
        <w:rPr>
          <w:rFonts w:ascii="Cambria Math" w:hAnsi="Cambria Math" w:hint="eastAsia"/>
          <w:lang w:eastAsia="zh-CN"/>
        </w:rPr>
        <w:t>径向频率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ω</m:t>
        </m:r>
      </m:oMath>
      <w:r>
        <w:rPr>
          <w:rFonts w:ascii="Cambria Math" w:hAnsi="Cambria Math" w:hint="eastAsia"/>
          <w:lang w:eastAsia="zh-CN"/>
        </w:rPr>
        <w:t>，时间</w:t>
      </w:r>
      <m:oMath>
        <m:r>
          <w:rPr>
            <w:rFonts w:ascii="Cambria Math" w:hAnsi="Cambria Math"/>
            <w:color w:val="252525"/>
            <w:lang w:eastAsia="zh-CN"/>
          </w:rPr>
          <m:t>t</m:t>
        </m:r>
      </m:oMath>
      <w:r>
        <w:rPr>
          <w:rFonts w:ascii="Cambria Math" w:hAnsi="Cambria Math" w:hint="eastAsia"/>
          <w:lang w:val="en-US" w:eastAsia="zh-CN"/>
        </w:rPr>
        <w:t>，磁导率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μ</m:t>
        </m:r>
      </m:oMath>
      <w:r>
        <w:rPr>
          <w:rFonts w:ascii="Cambria Math" w:hAnsi="Cambria Math" w:hint="eastAsia"/>
          <w:lang w:eastAsia="zh-CN"/>
        </w:rPr>
        <w:t>，</w:t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ε</m:t>
        </m:r>
      </m:oMath>
      <w:r>
        <w:rPr>
          <w:rFonts w:ascii="Symbol" w:hAnsi="Symbol"/>
          <w:lang w:eastAsia="zh-CN"/>
        </w:rPr>
        <w:t>和电导率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σ</m:t>
        </m:r>
      </m:oMath>
      <w:r>
        <w:rPr>
          <w:rFonts w:ascii="Cambria Math" w:hAnsi="Cambria Math" w:hint="eastAsia"/>
          <w:lang w:eastAsia="zh-CN"/>
        </w:rPr>
        <w:t>，传播波数矢量</w:t>
      </w:r>
      <w:r w:rsidR="00A07502" w:rsidRPr="006D50E5">
        <w:rPr>
          <w:lang w:val="en-GB" w:eastAsia="zh-CN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k</m:t>
            </m:r>
          </m:e>
        </m:acc>
      </m:oMath>
      <w:r>
        <w:rPr>
          <w:rFonts w:ascii="Cambria Math" w:hAnsi="Cambria Math" w:hint="eastAsia"/>
          <w:lang w:val="en-US" w:eastAsia="zh-CN"/>
        </w:rPr>
        <w:t>中，</w:t>
      </w:r>
      <m:oMath>
        <m:r>
          <w:rPr>
            <w:rFonts w:ascii="Cambria Math" w:hAnsi="Cambria Math" w:hint="eastAsia"/>
            <w:lang w:eastAsia="zh-CN"/>
          </w:rPr>
          <m:t>k</m:t>
        </m:r>
      </m:oMath>
      <w:r>
        <w:rPr>
          <w:rFonts w:ascii="Cambria Math" w:hAnsi="Cambria Math" w:hint="eastAsia"/>
          <w:lang w:val="en-US" w:eastAsia="zh-CN"/>
        </w:rPr>
        <w:t>的大小计算如下：</w:t>
      </w:r>
    </w:p>
    <w:p w14:paraId="426650B0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k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-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ωμ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+</m:t>
                </m:r>
                <m:r>
                  <w:rPr>
                    <w:rFonts w:ascii="Cambria Math" w:hAnsi="Cambria Math"/>
                    <w:lang w:eastAsia="zh-CN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ωε</m:t>
                </m:r>
              </m:e>
            </m:d>
          </m:e>
        </m:rad>
      </m:oMath>
      <w:r>
        <w:rPr>
          <w:lang w:val="en-US" w:eastAsia="zh-CN"/>
        </w:rPr>
        <w:tab/>
      </w:r>
      <w:bookmarkStart w:id="6" w:name="lt_pId114"/>
      <w:r>
        <w:rPr>
          <w:lang w:val="en-US" w:eastAsia="zh-CN"/>
        </w:rPr>
        <w:t>(1a)</w:t>
      </w:r>
      <w:bookmarkEnd w:id="6"/>
    </w:p>
    <w:p w14:paraId="6A324521" w14:textId="77777777" w:rsidR="00E23A97" w:rsidRDefault="00E23A97" w:rsidP="00A54A76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电容率、磁导率和电导率的真空值为：</w:t>
      </w:r>
    </w:p>
    <w:p w14:paraId="2592F0FC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真空电容率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=8.854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187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817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12</m:t>
            </m:r>
          </m:sup>
        </m:sSup>
      </m:oMath>
      <w:r>
        <w:rPr>
          <w:lang w:val="en-US" w:eastAsia="zh-CN"/>
        </w:rPr>
        <w:tab/>
        <w:t>(F/m)</w:t>
      </w:r>
    </w:p>
    <w:p w14:paraId="1133BFE7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真空磁导率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=4</m:t>
        </m:r>
        <m:r>
          <m:rPr>
            <m:sty m:val="p"/>
          </m:rPr>
          <w:rPr>
            <w:rFonts w:ascii="Cambria Math" w:hAnsi="Cambria Math"/>
          </w:rPr>
          <m:t>π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7</m:t>
            </m:r>
          </m:sup>
        </m:sSup>
      </m:oMath>
      <w:r>
        <w:rPr>
          <w:lang w:val="en-US" w:eastAsia="zh-CN"/>
        </w:rPr>
        <w:tab/>
        <w:t>(N/A</w:t>
      </w:r>
      <w:r>
        <w:rPr>
          <w:vertAlign w:val="superscript"/>
          <w:lang w:val="en-US" w:eastAsia="zh-CN"/>
        </w:rPr>
        <w:t>2</w:t>
      </w:r>
      <w:r>
        <w:rPr>
          <w:lang w:val="en-US" w:eastAsia="zh-CN"/>
        </w:rPr>
        <w:t>)</w:t>
      </w:r>
    </w:p>
    <w:p w14:paraId="0955B7E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 xml:space="preserve">=0.0 </m:t>
        </m:r>
      </m:oMath>
      <w:r>
        <w:rPr>
          <w:lang w:val="en-US" w:eastAsia="zh-CN"/>
        </w:rPr>
        <w:tab/>
        <w:t>(S/m)</w:t>
      </w:r>
    </w:p>
    <w:p w14:paraId="387D7249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很容易定义相对电容率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和相对磁导率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相对应的真空值如下：</w:t>
      </w:r>
    </w:p>
    <w:p w14:paraId="3F963209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lang w:val="en-US" w:eastAsia="zh-CN"/>
        </w:rPr>
        <w:t>相对电容率</w:t>
      </w:r>
      <w:r w:rsidR="006D76DC">
        <w:rPr>
          <w:rFonts w:ascii="Cambria Math" w:hAnsi="Cambria Math"/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000A631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rFonts w:ascii="Cambria Math" w:hAnsi="Cambria Math"/>
          <w:lang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szCs w:val="24"/>
          <w:lang w:eastAsia="zh-CN"/>
        </w:rPr>
        <w:t>相对磁导率</w:t>
      </w:r>
      <w:r w:rsidR="006D76DC">
        <w:rPr>
          <w:rFonts w:ascii="Cambria Math" w:hAnsi="Cambria Math"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2988C280" w14:textId="77777777" w:rsidR="00E23A97" w:rsidRDefault="00A07502" w:rsidP="00E23A97">
      <w:pPr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 w:rsidR="00E23A97">
        <w:rPr>
          <w:rFonts w:hint="eastAsia"/>
          <w:lang w:val="en-US" w:eastAsia="zh-CN"/>
        </w:rPr>
        <w:t>和</w:t>
      </w:r>
      <w:r w:rsidR="003224D7" w:rsidRPr="0006260F">
        <w:sym w:font="Symbol" w:char="F06D"/>
      </w:r>
      <w:r w:rsidR="00E23A97">
        <w:rPr>
          <w:rFonts w:ascii="Symbol" w:hAnsi="Symbol"/>
          <w:lang w:eastAsia="zh-CN"/>
        </w:rPr>
        <w:t>分别是介质的相关电容率和磁导率。本建议书假定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 w:rsidRPr="006D50E5">
        <w:rPr>
          <w:lang w:val="en-GB" w:eastAsia="zh-CN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n-GB" w:eastAsia="zh-CN"/>
              </w:rPr>
              <m:t>0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，</w:t>
      </w:r>
      <w:r w:rsidR="00E23A97">
        <w:rPr>
          <w:rFonts w:ascii="Cambria Math" w:hAnsi="Cambria Math" w:hint="eastAsia"/>
          <w:lang w:val="en-US" w:eastAsia="zh-CN"/>
        </w:rPr>
        <w:t>该种</w:t>
      </w:r>
      <w:r w:rsidR="00E23A97">
        <w:rPr>
          <w:rFonts w:ascii="Cambria Math" w:hAnsi="Cambria Math" w:hint="eastAsia"/>
          <w:lang w:eastAsia="zh-CN"/>
        </w:rPr>
        <w:t>情况下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</m:sSub>
      </m:oMath>
      <w:r w:rsidR="00E23A97">
        <w:rPr>
          <w:lang w:val="en-US" w:eastAsia="zh-CN"/>
        </w:rPr>
        <w:t xml:space="preserve"> = 1</w:t>
      </w:r>
      <w:r w:rsidR="00E23A97">
        <w:rPr>
          <w:rFonts w:hint="eastAsia"/>
          <w:lang w:val="en-US" w:eastAsia="zh-CN"/>
        </w:rPr>
        <w:t>。</w:t>
      </w:r>
    </w:p>
    <w:p w14:paraId="7E9A6B1C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050C0B02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如方程式（</w:t>
      </w:r>
      <w:r>
        <w:rPr>
          <w:rFonts w:hint="eastAsia"/>
          <w:lang w:val="en-US" w:eastAsia="zh-CN"/>
        </w:rPr>
        <w:t>la</w:t>
      </w:r>
      <w:r>
        <w:rPr>
          <w:rFonts w:hint="eastAsia"/>
          <w:lang w:val="en-US" w:eastAsia="zh-CN"/>
        </w:rPr>
        <w:t>）所示，波数同时取决于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和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Ansi="Cambria Math" w:hint="eastAsia"/>
          <w:lang w:eastAsia="zh-CN"/>
        </w:rPr>
        <w:t>，而不是单独其中一个。</w:t>
      </w:r>
      <w:r>
        <w:rPr>
          <w:rFonts w:ascii="Cambria Math" w:hAnsi="Cambria Math" w:hint="eastAsia"/>
          <w:lang w:val="en-US" w:eastAsia="zh-CN"/>
        </w:rPr>
        <w:t>此外</w:t>
      </w:r>
      <w:r>
        <w:rPr>
          <w:rFonts w:ascii="Cambria Math" w:hAnsi="Cambria Math" w:hint="eastAsia"/>
          <w:lang w:eastAsia="zh-CN"/>
        </w:rPr>
        <w:t>，用于描述如散射截面、反射系数和折射角等各种无线电波传播机制的</w:t>
      </w:r>
      <w:r w:rsidR="003224D7">
        <w:rPr>
          <w:rFonts w:ascii="Cambria Math" w:hAnsi="Cambria Math" w:hint="eastAsia"/>
          <w:lang w:eastAsia="zh-CN"/>
        </w:rPr>
        <w:t>其他</w:t>
      </w:r>
      <w:r>
        <w:rPr>
          <w:rFonts w:ascii="Cambria Math" w:hAnsi="Cambria Math" w:hint="eastAsia"/>
          <w:lang w:eastAsia="zh-CN"/>
        </w:rPr>
        <w:t>物理参数的公式，取决于</w:t>
      </w:r>
      <w:r>
        <w:rPr>
          <w:rFonts w:ascii="Cambria Math" w:hAnsi="Cambria Math" w:hint="eastAsia"/>
          <w:lang w:val="en-US" w:eastAsia="zh-CN"/>
        </w:rPr>
        <w:t>该类</w:t>
      </w:r>
      <w:r>
        <w:rPr>
          <w:rFonts w:ascii="Cambria Math" w:hAnsi="Cambria Math" w:hint="eastAsia"/>
          <w:lang w:eastAsia="zh-CN"/>
        </w:rPr>
        <w:t>组合的值。此外，这种组合的平方根等于用于描述对流层和电离层的折射率公式。折射率也可用来描述在毫米波段和光学频段的不同物质。因此，为简化描述各种传播机制的公式以及规范不同的频段电性特征术语，把这种组合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  <m:r>
          <w:rPr>
            <w:rFonts w:ascii="Cambria Math" w:hAnsi="Cambria Math"/>
            <w:lang w:val="en-GB" w:eastAsia="zh-CN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</m:den>
        </m:f>
      </m:oMath>
      <w:r>
        <w:rPr>
          <w:rFonts w:ascii="Cambria Math" w:hAnsi="Cambria Math" w:hint="eastAsia"/>
          <w:lang w:eastAsia="zh-CN"/>
        </w:rPr>
        <w:t>定义为复电容率，用于描述物质的电特性。</w:t>
      </w:r>
    </w:p>
    <w:p w14:paraId="3A0F0CB1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7" w:name="lt_pId137"/>
      <w:r>
        <w:rPr>
          <w:rFonts w:hint="eastAsia"/>
          <w:lang w:val="en-US" w:eastAsia="zh-CN"/>
        </w:rPr>
        <w:t>而电容率指</w:t>
      </w:r>
      <m:oMath>
        <m:r>
          <m:rPr>
            <m:sty m:val="p"/>
          </m:rPr>
          <w:rPr>
            <w:rFonts w:ascii="Cambria Math"/>
          </w:rPr>
          <m:t>ε</m:t>
        </m:r>
      </m:oMath>
      <w:r>
        <w:rPr>
          <w:rFonts w:ascii="Cambria Math" w:hint="eastAsia"/>
          <w:lang w:eastAsia="zh-CN"/>
        </w:rPr>
        <w:t>，相对电容率指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ε</m:t>
            </m:r>
          </m:e>
          <m:sub>
            <m:r>
              <w:rPr>
                <w:rFonts w:asci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，把复相对电容率定义</w:t>
      </w:r>
      <w:r w:rsidR="003224D7">
        <w:rPr>
          <w:rFonts w:ascii="Cambria Math" w:hAnsi="Cambria Math" w:hint="eastAsia"/>
          <w:lang w:eastAsia="zh-CN"/>
        </w:rPr>
        <w:t>为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6D76DC">
        <w:rPr>
          <w:rFonts w:ascii="Cambria Math" w:hAnsi="Cambria Math" w:hint="eastAsia"/>
          <w:lang w:val="en-US" w:eastAsia="zh-CN"/>
        </w:rPr>
        <w:t>，</w:t>
      </w:r>
      <w:r>
        <w:rPr>
          <w:rFonts w:ascii="Cambria Math" w:hAnsi="Cambria Math" w:hint="eastAsia"/>
          <w:lang w:val="en-US" w:eastAsia="zh-CN"/>
        </w:rPr>
        <w:t>即指：</w:t>
      </w:r>
      <w:bookmarkEnd w:id="7"/>
    </w:p>
    <w:p w14:paraId="6E66A848" w14:textId="77777777" w:rsidR="00E23A97" w:rsidRDefault="00E23A97" w:rsidP="00E23A97">
      <w:pPr>
        <w:pStyle w:val="Equation"/>
        <w:spacing w:before="360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GB"/>
          </w:rPr>
          <m:t xml:space="preserve">- </m:t>
        </m:r>
        <m:r>
          <w:rPr>
            <w:rFonts w:ascii="Cambria Math" w:hAnsi="Cambria Math"/>
          </w:rPr>
          <m:t>j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</m:oMath>
      <w:r>
        <w:rPr>
          <w:lang w:val="en-US"/>
        </w:rPr>
        <w:tab/>
      </w:r>
      <w:bookmarkStart w:id="8" w:name="lt_pId138"/>
      <w:r>
        <w:rPr>
          <w:lang w:val="en-US"/>
        </w:rPr>
        <w:t>(1b)</w:t>
      </w:r>
      <w:bookmarkEnd w:id="8"/>
    </w:p>
    <w:p w14:paraId="7352C505" w14:textId="77777777" w:rsidR="00E23A97" w:rsidRDefault="00E23A97" w:rsidP="00E23A97">
      <w:pPr>
        <w:spacing w:before="360"/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/>
            <w:lang w:val="en-US" w:eastAsia="zh-CN"/>
          </w:rPr>
          <m:t>其中</m:t>
        </m:r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int="eastAsia"/>
          <w:lang w:eastAsia="zh-CN"/>
        </w:rPr>
        <w:t>是复合值。</w:t>
      </w:r>
    </w:p>
    <w:p w14:paraId="495D3C30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方程（</w:t>
      </w:r>
      <w:r>
        <w:rPr>
          <w:rFonts w:hint="eastAsia"/>
          <w:lang w:val="en-US" w:eastAsia="zh-CN"/>
        </w:rPr>
        <w:t>1b</w:t>
      </w:r>
      <w:r>
        <w:rPr>
          <w:rFonts w:hint="eastAsia"/>
          <w:lang w:val="en-US" w:eastAsia="zh-CN"/>
        </w:rPr>
        <w:t>）中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  <m:sup>
            <m:r>
              <w:rPr>
                <w:rFonts w:ascii="Cambria Math" w:hAnsi="Cambria Math" w:hint="eastAsia"/>
                <w:lang w:val="en-GB" w:eastAsia="zh-CN"/>
              </w:rPr>
              <m:t>'</m:t>
            </m:r>
          </m:sup>
        </m:sSubSup>
      </m:oMath>
      <w:r>
        <w:rPr>
          <w:rFonts w:hint="eastAsia"/>
          <w:lang w:val="en-US" w:eastAsia="zh-CN"/>
        </w:rPr>
        <w:t>是复电容率的实部，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是复电容率的虚部。当</w:t>
      </w:r>
      <w:r>
        <w:rPr>
          <w:rFonts w:ascii="Cambria Math" w:hAnsi="Cambria Math" w:hint="eastAsia"/>
          <w:lang w:eastAsia="zh-CN"/>
        </w:rPr>
        <w:t>物质暴露在电磁场中时，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>
        <w:rPr>
          <w:rFonts w:ascii="Cambria Math" w:hAnsi="Cambria Math" w:hint="eastAsia"/>
          <w:lang w:eastAsia="zh-CN"/>
        </w:rPr>
        <w:t>与储能有关。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ascii="Cambria Math" w:hAnsi="Cambria Math" w:hint="eastAsia"/>
          <w:lang w:val="en-US" w:eastAsia="zh-CN"/>
        </w:rPr>
        <w:t>影响能量吸收，称为损耗因子。方程</w:t>
      </w:r>
      <w:r>
        <w:rPr>
          <w:lang w:val="en-US" w:eastAsia="zh-CN"/>
        </w:rPr>
        <w:t>(1b)</w:t>
      </w:r>
      <w:r>
        <w:rPr>
          <w:rFonts w:ascii="Cambria Math" w:hAnsi="Cambria Math" w:hint="eastAsia"/>
          <w:lang w:val="en-US" w:eastAsia="zh-CN"/>
        </w:rPr>
        <w:t>中的负号与具有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US" w:eastAsia="zh-CN"/>
              </w:rPr>
              <m:t>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（</m:t>
        </m:r>
        <m:r>
          <w:rPr>
            <w:rFonts w:ascii="Cambria Math" w:hAnsi="Cambria Math" w:hint="eastAsia"/>
            <w:lang w:val="en-US" w:eastAsia="zh-CN"/>
          </w:rPr>
          <m:t>f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频率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赫兹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，</m:t>
        </m:r>
        <m:r>
          <w:rPr>
            <w:rFonts w:ascii="Cambria Math" w:hAnsi="Cambria Math" w:hint="eastAsia"/>
            <w:lang w:val="en-US" w:eastAsia="zh-CN"/>
          </w:rPr>
          <m:t>t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时间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秒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）</m:t>
        </m:r>
      </m:oMath>
      <w:r>
        <w:rPr>
          <w:rFonts w:ascii="Cambria Math" w:hAnsi="Cambria Math" w:hint="eastAsia"/>
          <w:lang w:val="en-US" w:eastAsia="zh-CN"/>
        </w:rPr>
        <w:t>时间依赖的电磁场有关。如果时间依赖性</w:t>
      </w:r>
      <w:r>
        <w:rPr>
          <w:rFonts w:hint="eastAsia"/>
          <w:lang w:val="en-US" w:eastAsia="zh-CN"/>
        </w:rPr>
        <w:t>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GB" w:eastAsia="zh-CN"/>
              </w:rPr>
              <m:t>-2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</m:oMath>
      <w:r>
        <w:rPr>
          <w:rFonts w:ascii="Cambria Math" w:hAnsi="Cambria Math" w:hint="eastAsia"/>
          <w:lang w:val="en-US" w:eastAsia="zh-CN"/>
        </w:rPr>
        <w:t>，等式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1b</w:t>
      </w:r>
      <w:r>
        <w:rPr>
          <w:rFonts w:hint="eastAsia"/>
          <w:lang w:val="en-US" w:eastAsia="zh-CN"/>
        </w:rPr>
        <w:t>）</w:t>
      </w:r>
      <w:r>
        <w:rPr>
          <w:rFonts w:ascii="Cambria Math" w:hAnsi="Cambria Math" w:hint="eastAsia"/>
          <w:lang w:val="en-US" w:eastAsia="zh-CN"/>
        </w:rPr>
        <w:t>中的减号（</w:t>
      </w:r>
      <w:r w:rsidR="006D76DC" w:rsidRPr="00CB2518">
        <w:rPr>
          <w:lang w:eastAsia="zh-CN"/>
        </w:rPr>
        <w:t>–</w:t>
      </w:r>
      <w:r>
        <w:rPr>
          <w:rFonts w:ascii="Cambria Math" w:hAnsi="Cambria Math" w:hint="eastAsia"/>
          <w:lang w:val="en-US" w:eastAsia="zh-CN"/>
        </w:rPr>
        <w:t>）符号则被加（</w:t>
      </w:r>
      <w:r>
        <w:rPr>
          <w:rFonts w:ascii="Cambria Math" w:hAnsi="Cambria Math" w:hint="eastAsia"/>
          <w:lang w:val="en-US" w:eastAsia="zh-CN"/>
        </w:rPr>
        <w:t>+</w:t>
      </w:r>
      <w:r>
        <w:rPr>
          <w:rFonts w:ascii="Cambria Math" w:hAnsi="Cambria Math" w:hint="eastAsia"/>
          <w:lang w:val="en-US" w:eastAsia="zh-CN"/>
        </w:rPr>
        <w:t>）符号代替。</w:t>
      </w:r>
    </w:p>
    <w:p w14:paraId="18DAE285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9" w:name="lt_pId145"/>
      <w:r>
        <w:rPr>
          <w:rFonts w:hint="eastAsia"/>
          <w:lang w:val="en-US" w:eastAsia="zh-CN"/>
        </w:rPr>
        <w:t>在频率高达</w:t>
      </w:r>
      <w:r>
        <w:rPr>
          <w:lang w:val="en-US" w:eastAsia="zh-CN"/>
        </w:rPr>
        <w:t>1 000 GHz</w:t>
      </w:r>
      <w:r>
        <w:rPr>
          <w:rFonts w:hint="eastAsia"/>
          <w:lang w:val="en-US" w:eastAsia="zh-CN"/>
        </w:rPr>
        <w:t>的情况下，地球表面的损耗归因于平移（传导电流）电荷运动或振动（偶极振动）电荷运动。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，可分解为两项：</w:t>
      </w:r>
      <w:bookmarkEnd w:id="9"/>
    </w:p>
    <w:p w14:paraId="2030BD11" w14:textId="77777777" w:rsidR="00E23A97" w:rsidRDefault="00E23A97" w:rsidP="00E23A97">
      <w:pPr>
        <w:pStyle w:val="Equation"/>
        <w:spacing w:before="36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lang w:val="en-US" w:eastAsia="zh-CN"/>
        </w:rPr>
        <w:tab/>
        <w:t>(2)</w:t>
      </w:r>
    </w:p>
    <w:p w14:paraId="08D20A39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其中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，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表示与偶极振动相关的位移电流所导致的损耗，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w:rPr>
                <w:rFonts w:asci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rFonts w:hint="eastAsia"/>
          <w:lang w:val="en-US" w:eastAsia="zh-CN"/>
        </w:rPr>
        <w:t>表示传导电流所导致的损耗。</w:t>
      </w:r>
    </w:p>
    <w:p w14:paraId="7CDEE666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10" w:name="lt_pId151"/>
      <w:r>
        <w:rPr>
          <w:rFonts w:hint="eastAsia"/>
          <w:lang w:val="en-US" w:eastAsia="zh-CN"/>
        </w:rPr>
        <w:t>自由电荷的整体平移运动组成的传导电流，是零点（即直流电）频率下唯一的电流。在频率低于跃迁频率的情况下，传导电流大于位移电流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</m:oMath>
      <w:r>
        <w:rPr>
          <w:rFonts w:ascii="Cambria Math" w:hAnsi="Cambria Math" w:hint="eastAsia"/>
          <w:lang w:eastAsia="zh-CN"/>
        </w:rPr>
        <w:t>，而在频率高于</w:t>
      </w:r>
      <w:r>
        <w:rPr>
          <w:rFonts w:hint="eastAsia"/>
          <w:lang w:val="en-US" w:eastAsia="zh-CN"/>
        </w:rPr>
        <w:t>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的情况下，</m:t>
        </m:r>
      </m:oMath>
      <w:r>
        <w:rPr>
          <w:rFonts w:hint="eastAsia"/>
          <w:lang w:eastAsia="zh-CN"/>
        </w:rPr>
        <w:t>位移电流大于</w:t>
      </w:r>
      <w:r>
        <w:rPr>
          <w:rFonts w:hint="eastAsia"/>
          <w:lang w:val="en-US" w:eastAsia="zh-CN"/>
        </w:rPr>
        <w:t>传导电流</w:t>
      </w:r>
      <w:r>
        <w:rPr>
          <w:rFonts w:ascii="Cambria Math" w:hAnsi="Cambria Math" w:hint="eastAsia"/>
          <w:lang w:eastAsia="zh-CN"/>
        </w:rPr>
        <w:t>。跃迁频率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即为传导和位移电流相等时的频率</w:t>
      </w:r>
      <w:bookmarkEnd w:id="10"/>
      <w:r>
        <w:rPr>
          <w:rFonts w:ascii="Cambria Math" w:hAnsi="Cambria Math" w:hint="eastAsia"/>
          <w:lang w:eastAsia="zh-CN"/>
        </w:rPr>
        <w:t>：</w:t>
      </w:r>
    </w:p>
    <w:p w14:paraId="0E39D204" w14:textId="77777777" w:rsidR="00E23A97" w:rsidRDefault="00E23A97" w:rsidP="00E23A97">
      <w:pPr>
        <w:pStyle w:val="Equation"/>
        <w:spacing w:before="36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d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''</m:t>
                </m:r>
              </m:sup>
            </m:sSubSup>
          </m:den>
        </m:f>
      </m:oMath>
      <w:r>
        <w:rPr>
          <w:lang w:val="en-US" w:eastAsia="zh-CN"/>
        </w:rPr>
        <w:tab/>
        <w:t>(3)</w:t>
      </w:r>
    </w:p>
    <w:p w14:paraId="5B3A99C6" w14:textId="77777777" w:rsidR="006D76DC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对于非传导态（无损耗）电介质材料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ascii="Cambria Math" w:hAnsi="Cambria Math" w:hint="eastAsia"/>
          <w:lang w:eastAsia="zh-CN"/>
        </w:rPr>
        <w:t>。对于其中的</w:t>
      </w:r>
      <w:r>
        <w:rPr>
          <w:rFonts w:ascii="Cambria Math" w:hAnsi="Cambria Math" w:hint="eastAsia"/>
          <w:lang w:val="en-US" w:eastAsia="zh-CN"/>
        </w:rPr>
        <w:t>某</w:t>
      </w:r>
      <w:r>
        <w:rPr>
          <w:rFonts w:ascii="Cambria Math" w:hAnsi="Cambria Math" w:hint="eastAsia"/>
          <w:lang w:eastAsia="zh-CN"/>
        </w:rPr>
        <w:t>些物质如干土和干植被，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无论频率如何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  <m:r>
          <w:rPr>
            <w:rFonts w:ascii="Cambria Math" w:hAnsi="Cambria Math"/>
            <w:lang w:val="en-US" w:eastAsia="zh-CN"/>
          </w:rPr>
          <m:t xml:space="preserve"> </m:t>
        </m:r>
      </m:oMath>
      <w:r>
        <w:rPr>
          <w:rFonts w:ascii="Cambria Math" w:hAnsi="Cambria Math" w:hint="eastAsia"/>
          <w:lang w:val="en-US" w:eastAsia="zh-CN"/>
        </w:rPr>
        <w:t>，这已在</w:t>
      </w:r>
      <w:r w:rsidR="00B2056F" w:rsidRPr="006D50E5">
        <w:rPr>
          <w:lang w:val="en-GB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8E38F3">
        <w:rPr>
          <w:lang w:val="en-US" w:eastAsia="zh-CN"/>
        </w:rPr>
        <w:t>§</w:t>
      </w:r>
      <w:r>
        <w:rPr>
          <w:lang w:val="en-US" w:eastAsia="zh-CN"/>
        </w:rPr>
        <w:t>2.1.2.3</w:t>
      </w:r>
      <w:r>
        <w:rPr>
          <w:rFonts w:hint="eastAsia"/>
          <w:lang w:val="en-US" w:eastAsia="zh-CN"/>
        </w:rPr>
        <w:t>中经过深思熟虑。另一方面，对于其他非传导态，如纯净水和干雪，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,''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只有在零位频率时等于零。因此</w:t>
      </w:r>
      <w:r>
        <w:rPr>
          <w:lang w:val="en-US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8E38F3">
        <w:rPr>
          <w:lang w:val="en-US" w:eastAsia="zh-CN"/>
        </w:rPr>
        <w:t>§</w:t>
      </w:r>
      <w:r>
        <w:rPr>
          <w:lang w:val="en-US" w:eastAsia="zh-CN"/>
        </w:rPr>
        <w:t>2.1.2.3</w:t>
      </w:r>
      <w:r>
        <w:rPr>
          <w:rFonts w:hint="eastAsia"/>
          <w:lang w:val="en-US" w:eastAsia="zh-CN"/>
        </w:rPr>
        <w:t>不能应用于该类物质。</w:t>
      </w:r>
    </w:p>
    <w:p w14:paraId="722A3537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对于传导态（有损耗）的电介质物质，如海水和湿土，电导率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有不同于零的有限值。因此</w:t>
      </w:r>
      <w:r w:rsidRPr="00304303">
        <w:rPr>
          <w:rFonts w:hint="eastAsia"/>
          <w:spacing w:val="4"/>
          <w:lang w:val="en-US" w:eastAsia="zh-CN"/>
        </w:rPr>
        <w:t>可从方程（</w:t>
      </w:r>
      <w:r w:rsidRPr="00304303">
        <w:rPr>
          <w:rFonts w:hint="eastAsia"/>
          <w:spacing w:val="4"/>
          <w:lang w:val="en-US" w:eastAsia="zh-CN"/>
        </w:rPr>
        <w:t>3</w:t>
      </w:r>
      <w:r w:rsidRPr="00304303">
        <w:rPr>
          <w:rFonts w:hint="eastAsia"/>
          <w:spacing w:val="4"/>
          <w:lang w:val="en-US" w:eastAsia="zh-CN"/>
        </w:rPr>
        <w:t>）推断出，若频率趋于零，对这些物质的</w:t>
      </w:r>
      <w:r w:rsidR="003A5B58">
        <w:rPr>
          <w:rFonts w:hint="eastAsia"/>
          <w:spacing w:val="4"/>
          <w:lang w:val="en-US" w:eastAsia="zh-CN"/>
        </w:rPr>
        <w:t>复相对电容率</w:t>
      </w:r>
      <w:r w:rsidRPr="00304303">
        <w:rPr>
          <w:rFonts w:hint="eastAsia"/>
          <w:spacing w:val="4"/>
          <w:lang w:val="en-US" w:eastAsia="zh-CN"/>
        </w:rPr>
        <w:t>的虚部便趋于</w:t>
      </w:r>
      <m:oMath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∞</m:t>
        </m:r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。</m:t>
        </m:r>
      </m:oMath>
      <w:r w:rsidRPr="00304303">
        <w:rPr>
          <w:rFonts w:hint="eastAsia"/>
          <w:spacing w:val="4"/>
          <w:lang w:val="en-US" w:eastAsia="zh-CN"/>
        </w:rPr>
        <w:t>在</w:t>
      </w:r>
      <w:r>
        <w:rPr>
          <w:rFonts w:hint="eastAsia"/>
          <w:lang w:val="en-US" w:eastAsia="zh-CN"/>
        </w:rPr>
        <w:t>该种情况下，用</w:t>
      </w:r>
      <w:r w:rsidR="008E38F3">
        <w:rPr>
          <w:rFonts w:hint="eastAsia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代替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虚部工作会更容易，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可以在设置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 w:rsidRPr="006D50E5">
        <w:rPr>
          <w:lang w:val="en-GB" w:eastAsia="zh-CN"/>
        </w:rPr>
        <w:t>= 0</w:t>
      </w:r>
      <w:r>
        <w:rPr>
          <w:rFonts w:hint="eastAsia"/>
          <w:lang w:val="en-US" w:eastAsia="zh-CN"/>
        </w:rPr>
        <w:t>之后从方程（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）中写入：</w:t>
      </w:r>
    </w:p>
    <w:p w14:paraId="58487B96" w14:textId="77777777" w:rsidR="00E23A97" w:rsidRDefault="00E23A97" w:rsidP="006D76DC">
      <w:pPr>
        <w:pStyle w:val="Equation"/>
        <w:spacing w:before="240" w:after="120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m:rPr>
            <m:sty m:val="p"/>
          </m:rPr>
          <w:rPr>
            <w:rFonts w:ascii="Cambria Math" w:hAnsi="Cambria Math"/>
            <w:lang w:val="en-GB"/>
          </w:rPr>
          <m:t>=2</m:t>
        </m:r>
        <m:r>
          <m:rPr>
            <m:sty m:val="p"/>
          </m:rPr>
          <w:rPr>
            <w:rFonts w:ascii="Cambria Math" w:hAnsi="Cambria Math" w:hint="eastAsia"/>
          </w:rPr>
          <m:t>π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f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=0.05563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GHz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</m:oMath>
      <w:r>
        <w:rPr>
          <w:lang w:val="en-US"/>
        </w:rPr>
        <w:tab/>
      </w:r>
      <w:bookmarkStart w:id="11" w:name="lt_pId161"/>
      <w:r>
        <w:rPr>
          <w:lang w:val="en-US"/>
        </w:rPr>
        <w:t>(3a)</w:t>
      </w:r>
      <w:bookmarkEnd w:id="11"/>
    </w:p>
    <w:p w14:paraId="6FBA0607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bookmarkStart w:id="12" w:name="lt_pId164"/>
    <w:p w14:paraId="4E8620E5" w14:textId="77777777" w:rsidR="00E23A97" w:rsidRDefault="007B2901" w:rsidP="006D76DC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代表以</w:t>
      </w:r>
      <w:r w:rsidR="008D2E09" w:rsidRPr="006D50E5">
        <w:rPr>
          <w:lang w:val="en-GB" w:eastAsia="zh-CN"/>
        </w:rPr>
        <w:t>GHz</w:t>
      </w:r>
      <w:r w:rsidR="00E23A97">
        <w:rPr>
          <w:rFonts w:ascii="Cambria Math" w:hAnsi="Cambria Math" w:hint="eastAsia"/>
          <w:lang w:eastAsia="zh-CN"/>
        </w:rPr>
        <w:t>为单位的频率。对上述关于其他频率的公式的归纳，如</w:t>
      </w:r>
      <w:r w:rsidR="00E23A97">
        <w:rPr>
          <w:lang w:val="en-US" w:eastAsia="zh-CN"/>
        </w:rPr>
        <w:t>ITU-R P.2040</w:t>
      </w:r>
      <w:r w:rsidR="00E23A97">
        <w:rPr>
          <w:rFonts w:hint="eastAsia"/>
          <w:lang w:val="en-US" w:eastAsia="zh-CN"/>
        </w:rPr>
        <w:t>建议书中的</w:t>
      </w:r>
      <w:r w:rsidR="00E23A97">
        <w:rPr>
          <w:rFonts w:ascii="Cambria Math" w:hAnsi="Cambria Math" w:hint="eastAsia"/>
          <w:lang w:eastAsia="zh-CN"/>
        </w:rPr>
        <w:t>方程（</w:t>
      </w:r>
      <w:r w:rsidR="00E23A97">
        <w:rPr>
          <w:rFonts w:ascii="Cambria Math" w:hAnsi="Cambria Math" w:hint="eastAsia"/>
          <w:lang w:eastAsia="zh-CN"/>
        </w:rPr>
        <w:t>12</w:t>
      </w:r>
      <w:r w:rsidR="00E23A97">
        <w:rPr>
          <w:rFonts w:ascii="Cambria Math" w:hAnsi="Cambria Math" w:hint="eastAsia"/>
          <w:lang w:eastAsia="zh-CN"/>
        </w:rPr>
        <w:t>）所</w:t>
      </w:r>
      <w:r w:rsidR="00E23A97">
        <w:rPr>
          <w:rFonts w:ascii="Cambria Math" w:hAnsi="Cambria Math" w:hint="eastAsia"/>
          <w:lang w:val="en-US" w:eastAsia="zh-CN"/>
        </w:rPr>
        <w:t>述</w:t>
      </w:r>
      <w:r w:rsidR="00E23A97">
        <w:rPr>
          <w:rFonts w:ascii="Cambria Math" w:hAnsi="Cambria Math" w:hint="eastAsia"/>
          <w:lang w:eastAsia="zh-CN"/>
        </w:rPr>
        <w:t>，产生两项之和</w:t>
      </w:r>
      <w:r w:rsidR="00E23A97">
        <w:rPr>
          <w:rFonts w:asciiTheme="minorEastAsia" w:hAnsiTheme="minorEastAsia" w:hint="eastAsia"/>
          <w:lang w:eastAsia="zh-CN"/>
        </w:rPr>
        <w:t>：</w:t>
      </w:r>
      <w:r w:rsidR="00E23A97">
        <w:rPr>
          <w:rFonts w:ascii="Cambria Math" w:hAnsi="Cambria Math" w:hint="eastAsia"/>
          <w:lang w:eastAsia="zh-CN"/>
        </w:rPr>
        <w:t>一项给出电导率，另一项说明与位移电流有关的功率损耗。</w:t>
      </w:r>
      <w:bookmarkEnd w:id="12"/>
    </w:p>
    <w:p w14:paraId="0AA8CFD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本建议</w:t>
      </w:r>
      <w:r w:rsidR="00D10B1F">
        <w:rPr>
          <w:rFonts w:hint="eastAsia"/>
          <w:lang w:val="en-US" w:eastAsia="zh-CN"/>
        </w:rPr>
        <w:t>书</w:t>
      </w:r>
      <w:r>
        <w:rPr>
          <w:rFonts w:hint="eastAsia"/>
          <w:lang w:val="en-US" w:eastAsia="zh-CN"/>
        </w:rPr>
        <w:t>提供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实部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>
        <w:rPr>
          <w:rFonts w:hint="eastAsia"/>
          <w:lang w:val="en-US" w:eastAsia="zh-CN"/>
        </w:rPr>
        <w:t>和虚部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的预测方法，随附的示例图说明不同环境条件下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的实部和虚部随频率的变化趋势。</w:t>
      </w:r>
    </w:p>
    <w:p w14:paraId="0939BB4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2.1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分层地基</w:t>
      </w:r>
    </w:p>
    <w:p w14:paraId="06D35729" w14:textId="77777777" w:rsidR="00E23A97" w:rsidRDefault="00CF7F1A" w:rsidP="00E61534">
      <w:pPr>
        <w:ind w:firstLineChars="200" w:firstLine="480"/>
        <w:rPr>
          <w:lang w:val="en-US" w:eastAsia="zh-CN"/>
        </w:rPr>
      </w:pPr>
      <w:r w:rsidRPr="00D158E2">
        <w:rPr>
          <w:lang w:val="en-GB" w:eastAsia="zh-CN"/>
        </w:rPr>
        <w:t>§ </w:t>
      </w:r>
      <w:r w:rsidRPr="00D158E2">
        <w:rPr>
          <w:lang w:eastAsia="zh-CN"/>
        </w:rPr>
        <w:t>5</w:t>
      </w:r>
      <w:r w:rsidR="00E23A97">
        <w:rPr>
          <w:rFonts w:hint="eastAsia"/>
          <w:lang w:val="en-US" w:eastAsia="zh-CN"/>
        </w:rPr>
        <w:t>中的模型适用于均匀的次表面土壤；然而，次表面很少均匀。相反，其包含不同的多层次的厚度和不同的电特性，必须通过引入有效参数的概念对电特性加以考虑，以代表均质土壤。有效参数可和</w:t>
      </w:r>
      <w:r w:rsidR="00D10B1F" w:rsidRPr="006D50E5">
        <w:rPr>
          <w:lang w:val="en-GB" w:eastAsia="zh-CN"/>
        </w:rPr>
        <w:t>ITU-R P.368</w:t>
      </w:r>
      <w:r w:rsidR="00E23A97">
        <w:rPr>
          <w:rFonts w:hint="eastAsia"/>
          <w:lang w:val="en-US" w:eastAsia="zh-CN"/>
        </w:rPr>
        <w:t>建议书中均匀光滑的地面波传播曲线一起使用。</w:t>
      </w:r>
    </w:p>
    <w:p w14:paraId="74C37FBB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穿透深度</w:t>
      </w:r>
    </w:p>
    <w:p w14:paraId="0B081FD9" w14:textId="77777777" w:rsidR="006D76DC" w:rsidRPr="006D76DC" w:rsidRDefault="00E23A97" w:rsidP="006D76DC">
      <w:pPr>
        <w:ind w:firstLineChars="200" w:firstLine="480"/>
        <w:rPr>
          <w:lang w:val="en-US" w:eastAsia="zh-CN"/>
        </w:rPr>
      </w:pPr>
      <w:bookmarkStart w:id="13" w:name="lt_pId176"/>
      <w:r>
        <w:rPr>
          <w:rFonts w:hint="eastAsia"/>
          <w:lang w:val="en-US" w:eastAsia="zh-CN"/>
        </w:rPr>
        <w:t>下层对地球表面有效电特性的影响程度取决于无线电能的穿透深度，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，无线电能穿透深度规定其深度，在此深度下，物质内部电磁辐射场强的振幅下降到其表面（</w:t>
      </w:r>
      <w:r>
        <w:rPr>
          <w:rFonts w:ascii="Cambria Math" w:hAnsi="Cambria Math" w:hint="eastAsia"/>
          <w:lang w:val="en-US" w:eastAsia="zh-CN"/>
        </w:rPr>
        <w:t>具体而言</w:t>
      </w:r>
      <w:r>
        <w:rPr>
          <w:rFonts w:ascii="Cambria Math" w:hAnsi="Cambria Math" w:hint="eastAsia"/>
          <w:lang w:eastAsia="zh-CN"/>
        </w:rPr>
        <w:t>，只是下层）</w:t>
      </w:r>
      <w:r w:rsidRPr="006D76DC">
        <w:rPr>
          <w:lang w:eastAsia="zh-CN"/>
        </w:rPr>
        <w:t>初始值的</w:t>
      </w:r>
      <w:r w:rsidRPr="006D76DC">
        <w:rPr>
          <w:lang w:eastAsia="zh-CN"/>
        </w:rPr>
        <w:t>1/e</w:t>
      </w:r>
      <w:r w:rsidRPr="006D76DC">
        <w:rPr>
          <w:lang w:eastAsia="zh-CN"/>
        </w:rPr>
        <w:t>（约</w:t>
      </w:r>
      <w:r w:rsidRPr="006D76DC">
        <w:rPr>
          <w:lang w:eastAsia="zh-CN"/>
        </w:rPr>
        <w:t>37%</w:t>
      </w:r>
      <w:r w:rsidRPr="006D76DC">
        <w:rPr>
          <w:lang w:eastAsia="zh-CN"/>
        </w:rPr>
        <w:t>）</w:t>
      </w:r>
      <w:r>
        <w:rPr>
          <w:rFonts w:ascii="Cambria Math" w:hAnsi="Cambria Math" w:hint="eastAsia"/>
          <w:lang w:eastAsia="zh-CN"/>
        </w:rPr>
        <w:t>。</w:t>
      </w:r>
      <w:r>
        <w:rPr>
          <w:rFonts w:hint="eastAsia"/>
          <w:lang w:val="en-US" w:eastAsia="zh-CN"/>
        </w:rPr>
        <w:t>穿透深度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，在</w:t>
      </w:r>
      <w:r w:rsidR="003A5B58">
        <w:rPr>
          <w:rFonts w:ascii="Cambria Math" w:hAnsi="Cambria Math" w:hint="eastAsia"/>
          <w:lang w:eastAsia="zh-CN"/>
        </w:rPr>
        <w:t>复相对电容率</w:t>
      </w:r>
      <w:r>
        <w:rPr>
          <w:rFonts w:ascii="Cambria Math" w:hAnsi="Cambria Math" w:hint="eastAsia"/>
          <w:lang w:eastAsia="zh-CN"/>
        </w:rPr>
        <w:t>均匀介质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 w:rsidR="00D10B1F" w:rsidRPr="006D50E5">
        <w:rPr>
          <w:lang w:val="en-GB" w:eastAsia="zh-CN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D10B1F" w:rsidRPr="006D50E5">
        <w:rPr>
          <w:lang w:val="en-GB" w:eastAsia="zh-CN"/>
        </w:rPr>
        <w:t>)</w:t>
      </w:r>
      <w:r>
        <w:rPr>
          <w:rFonts w:hint="eastAsia"/>
          <w:lang w:val="en-US" w:eastAsia="zh-CN"/>
        </w:rPr>
        <w:t>中由</w:t>
      </w:r>
      <w:bookmarkEnd w:id="13"/>
      <w:r>
        <w:rPr>
          <w:rFonts w:hint="eastAsia"/>
          <w:lang w:val="en-US" w:eastAsia="zh-CN"/>
        </w:rPr>
        <w:t>下式给出：</w:t>
      </w:r>
    </w:p>
    <w:p w14:paraId="51BA857F" w14:textId="77777777" w:rsidR="00E23A97" w:rsidRPr="006D76DC" w:rsidRDefault="006D76DC" w:rsidP="006D76DC">
      <w:pPr>
        <w:pStyle w:val="Equation"/>
        <w:rPr>
          <w:sz w:val="28"/>
        </w:rPr>
      </w:pPr>
      <w:r w:rsidRPr="0092647B">
        <w:rPr>
          <w:sz w:val="28"/>
          <w:lang w:eastAsia="zh-CN"/>
        </w:rPr>
        <w:tab/>
      </w:r>
      <w:r w:rsidRPr="0092647B">
        <w:rPr>
          <w:sz w:val="28"/>
          <w:lang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- 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sz w:val="22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r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'</m:t>
                        </m:r>
                      </m:sup>
                    </m:sSubSup>
                  </m:e>
                </m:d>
              </m:den>
            </m:f>
          </m:e>
        </m:rad>
      </m:oMath>
      <w:r w:rsidR="00D10B1F" w:rsidRPr="0092647B">
        <w:rPr>
          <w:sz w:val="22"/>
        </w:rPr>
        <w:t xml:space="preserve"> </w:t>
      </w:r>
      <w:r w:rsidRPr="0092647B">
        <w:rPr>
          <w:sz w:val="22"/>
        </w:rPr>
        <w:t>(m)</w:t>
      </w:r>
      <w:r w:rsidRPr="0092647B">
        <w:rPr>
          <w:sz w:val="28"/>
        </w:rPr>
        <w:tab/>
      </w:r>
      <w:r w:rsidRPr="0092647B">
        <w:rPr>
          <w:sz w:val="22"/>
        </w:rPr>
        <w:t>(4)</w:t>
      </w:r>
    </w:p>
    <w:p w14:paraId="7BA045C8" w14:textId="77777777" w:rsidR="00E23A97" w:rsidRPr="006D76DC" w:rsidRDefault="00E23A97" w:rsidP="00A54A76">
      <w:pPr>
        <w:spacing w:before="240"/>
        <w:ind w:firstLineChars="200" w:firstLine="480"/>
        <w:rPr>
          <w:lang w:val="en-US" w:eastAsia="zh-CN"/>
        </w:rPr>
      </w:pPr>
      <w:r w:rsidRPr="006D76DC">
        <w:rPr>
          <w:lang w:val="en-US" w:eastAsia="zh-CN"/>
        </w:rPr>
        <w:t>式中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6D76DC">
        <w:rPr>
          <w:lang w:eastAsia="zh-CN"/>
        </w:rPr>
        <w:t>为波长（单位：</w:t>
      </w:r>
      <w:r w:rsidRPr="006D76DC">
        <w:rPr>
          <w:lang w:val="en-US" w:eastAsia="zh-CN"/>
        </w:rPr>
        <w:t>米</w:t>
      </w:r>
      <w:r w:rsidRPr="006D76DC">
        <w:rPr>
          <w:lang w:eastAsia="zh-CN"/>
        </w:rPr>
        <w:t>）。注意，当方程（</w:t>
      </w:r>
      <w:r w:rsidRPr="006D76DC">
        <w:rPr>
          <w:lang w:eastAsia="zh-CN"/>
        </w:rPr>
        <w:t>4</w:t>
      </w:r>
      <w:r w:rsidRPr="006D76DC">
        <w:rPr>
          <w:lang w:eastAsia="zh-CN"/>
        </w:rPr>
        <w:t>）中的</w:t>
      </w:r>
      <w:r w:rsidR="003A5B58">
        <w:rPr>
          <w:lang w:eastAsia="zh-CN"/>
        </w:rPr>
        <w:t>复相对电容率</w:t>
      </w:r>
      <w:r w:rsidRPr="006D76DC">
        <w:rPr>
          <w:lang w:eastAsia="zh-CN"/>
        </w:rPr>
        <w:t>虚部趋于零时，穿透深度趋于无穷大。</w:t>
      </w:r>
    </w:p>
    <w:p w14:paraId="4EA1F20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描绘了不同类型的地球表面成分（包括纯净水、海水、干土、湿土和干冰）随频率的变化的穿透深度的典型值。在</w:t>
      </w:r>
      <w:r>
        <w:rPr>
          <w:rFonts w:hint="eastAsia"/>
          <w:lang w:val="en-US" w:eastAsia="zh-CN"/>
        </w:rPr>
        <w:t>20</w:t>
      </w:r>
      <w:r w:rsidR="003D3DC4">
        <w:rPr>
          <w:rFonts w:hint="eastAsia"/>
          <w:lang w:val="en-US" w:eastAsia="zh-CN"/>
        </w:rPr>
        <w:t>摄氏度（</w:t>
      </w:r>
      <w:proofErr w:type="spellStart"/>
      <w:r w:rsidR="003D3DC4">
        <w:rPr>
          <w:vertAlign w:val="superscript"/>
          <w:lang w:val="en-US" w:eastAsia="zh-CN"/>
        </w:rPr>
        <w:t>o</w:t>
      </w:r>
      <w:r w:rsidR="003D3DC4">
        <w:rPr>
          <w:lang w:val="en-US" w:eastAsia="zh-CN"/>
        </w:rPr>
        <w:t>C</w:t>
      </w:r>
      <w:proofErr w:type="spellEnd"/>
      <w:r w:rsidR="003D3DC4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时可计算出纯水和海水的穿透深度，海水盐度为</w:t>
      </w:r>
      <w:r>
        <w:rPr>
          <w:rFonts w:hint="eastAsia"/>
          <w:lang w:val="en-US" w:eastAsia="zh-CN"/>
        </w:rPr>
        <w:t>35</w:t>
      </w:r>
      <w:r>
        <w:rPr>
          <w:lang w:val="en-US" w:eastAsia="zh-CN"/>
        </w:rPr>
        <w:t>g/kg</w:t>
      </w:r>
      <w:r>
        <w:rPr>
          <w:rFonts w:hint="eastAsia"/>
          <w:lang w:val="en-US" w:eastAsia="zh-CN"/>
        </w:rPr>
        <w:t>。干土和湿土的</w:t>
      </w:r>
      <w:r w:rsidR="00D10B1F">
        <w:rPr>
          <w:rFonts w:hint="eastAsia"/>
          <w:lang w:val="en-US" w:eastAsia="zh-CN"/>
        </w:rPr>
        <w:t>穿透</w:t>
      </w:r>
      <w:r>
        <w:rPr>
          <w:rFonts w:hint="eastAsia"/>
          <w:lang w:val="en-US" w:eastAsia="zh-CN"/>
        </w:rPr>
        <w:t>深度假定体积含水量分别为</w:t>
      </w:r>
      <w:r>
        <w:rPr>
          <w:rFonts w:hint="eastAsia"/>
          <w:lang w:val="en-US" w:eastAsia="zh-CN"/>
        </w:rPr>
        <w:t>0.07</w:t>
      </w:r>
      <w:r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t>0.5</w:t>
      </w:r>
      <w:r>
        <w:rPr>
          <w:rFonts w:hint="eastAsia"/>
          <w:lang w:val="en-US" w:eastAsia="zh-CN"/>
        </w:rPr>
        <w:t>。如图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所示，其他土壤参数是相同</w:t>
      </w:r>
      <w:r w:rsidR="003D3DC4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。在</w:t>
      </w:r>
      <w:r w:rsidR="003A5B58" w:rsidRPr="006D50E5">
        <w:rPr>
          <w:lang w:val="en-GB" w:eastAsia="zh-CN"/>
        </w:rPr>
        <w:t>0</w:t>
      </w:r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r>
        <w:rPr>
          <w:rFonts w:hint="eastAsia"/>
          <w:lang w:val="en-US" w:eastAsia="zh-CN"/>
        </w:rPr>
        <w:t>下，可计算出干冰的穿透深度。</w:t>
      </w:r>
    </w:p>
    <w:p w14:paraId="35CEF7CC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</w:t>
      </w:r>
    </w:p>
    <w:p w14:paraId="60050D3F" w14:textId="77777777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地表类型的穿透深度随频率的变化函数</w:t>
      </w:r>
    </w:p>
    <w:bookmarkStart w:id="14" w:name="irecnoe"/>
    <w:bookmarkEnd w:id="14"/>
    <w:p w14:paraId="3CDA164F" w14:textId="75341C14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876B515" wp14:editId="1D70387F">
                <wp:simplePos x="0" y="0"/>
                <wp:positionH relativeFrom="column">
                  <wp:posOffset>4559935</wp:posOffset>
                </wp:positionH>
                <wp:positionV relativeFrom="paragraph">
                  <wp:posOffset>259715</wp:posOffset>
                </wp:positionV>
                <wp:extent cx="583565" cy="757555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10E8F8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纯净水</w:t>
                            </w:r>
                          </w:p>
                          <w:p w14:paraId="0EC667F6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海水</w:t>
                            </w:r>
                          </w:p>
                          <w:p w14:paraId="6C8EF120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干土</w:t>
                            </w:r>
                          </w:p>
                          <w:p w14:paraId="42C551A2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湿土</w:t>
                            </w:r>
                          </w:p>
                          <w:p w14:paraId="26D99B2E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lang w:eastAsia="zh-CN"/>
                              </w:rPr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干冰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6B515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359.05pt;margin-top:20.45pt;width:45.95pt;height:59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" stroked="f">
                <v:textbox inset="0,0,0,0">
                  <w:txbxContent>
                    <w:p w14:paraId="6710E8F8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纯净水</w:t>
                      </w:r>
                    </w:p>
                    <w:p w14:paraId="0EC667F6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海水</w:t>
                      </w:r>
                    </w:p>
                    <w:p w14:paraId="6C8EF120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干土</w:t>
                      </w:r>
                    </w:p>
                    <w:p w14:paraId="42C551A2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湿土</w:t>
                      </w:r>
                    </w:p>
                    <w:p w14:paraId="26D99B2E" w14:textId="77777777" w:rsidR="00F41506" w:rsidRDefault="00F41506" w:rsidP="00E23A97">
                      <w:pPr>
                        <w:spacing w:before="0"/>
                        <w:jc w:val="left"/>
                        <w:rPr>
                          <w:lang w:eastAsia="zh-CN"/>
                        </w:rPr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干冰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0DB89A" wp14:editId="387EF8E3">
                <wp:simplePos x="0" y="0"/>
                <wp:positionH relativeFrom="column">
                  <wp:posOffset>2513965</wp:posOffset>
                </wp:positionH>
                <wp:positionV relativeFrom="paragraph">
                  <wp:posOffset>3288665</wp:posOffset>
                </wp:positionV>
                <wp:extent cx="1767205" cy="334010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D1EE2B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频率（</w:t>
                            </w: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GHz</w:t>
                            </w: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B89A" id="Text Box 83" o:spid="_x0000_s1027" type="#_x0000_t202" style="position:absolute;left:0;text-align:left;margin-left:197.95pt;margin-top:258.95pt;width:139.15pt;height:26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" stroked="f">
                <v:textbox>
                  <w:txbxContent>
                    <w:p w14:paraId="29D1EE2B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频率（</w:t>
                      </w:r>
                      <w:r w:rsidRPr="00304303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GHz</w:t>
                      </w: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6FBAD9" wp14:editId="5B1F048B">
                <wp:simplePos x="0" y="0"/>
                <wp:positionH relativeFrom="column">
                  <wp:posOffset>650240</wp:posOffset>
                </wp:positionH>
                <wp:positionV relativeFrom="paragraph">
                  <wp:posOffset>1079500</wp:posOffset>
                </wp:positionV>
                <wp:extent cx="200025" cy="1184275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184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FAAA19F" w14:textId="77777777" w:rsidR="00F41506" w:rsidRDefault="00F41506" w:rsidP="00E23A97">
                            <w:pPr>
                              <w:jc w:val="center"/>
                            </w:pP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穿透深度（</w:t>
                            </w: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m</w:t>
                            </w:r>
                            <w:r w:rsidRPr="00304303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  <w:p w14:paraId="4007291A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BAD9" id="Text Box 82" o:spid="_x0000_s1028" type="#_x0000_t202" style="position:absolute;left:0;text-align:left;margin-left:51.2pt;margin-top:85pt;width:15.75pt;height:93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2FAAA19F" w14:textId="77777777" w:rsidR="00F41506" w:rsidRDefault="00F41506" w:rsidP="00E23A97">
                      <w:pPr>
                        <w:jc w:val="center"/>
                      </w:pP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穿透深度（</w:t>
                      </w:r>
                      <w:r w:rsidRPr="00304303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m</w:t>
                      </w:r>
                      <w:r w:rsidRPr="00304303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  <w:p w14:paraId="4007291A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7799" w:dyaOrig="5758" w14:anchorId="035FD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1pt;height:283.25pt" o:ole="">
            <v:imagedata r:id="rId13" o:title=""/>
          </v:shape>
          <o:OLEObject Type="Embed" ProgID="CorelDraw.Graphic.16" ShapeID="_x0000_i1025" DrawAspect="Content" ObjectID="_1650440178" r:id="rId14"/>
        </w:object>
      </w:r>
    </w:p>
    <w:p w14:paraId="1596A82C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决定土壤有效电特性的因素</w:t>
      </w:r>
    </w:p>
    <w:p w14:paraId="4FBE60CC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土壤电特性的有效值取决于土壤的性质、水分含量、温度、一般地质构造和入射电磁辐射的频率。</w:t>
      </w:r>
    </w:p>
    <w:p w14:paraId="55945085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土壤的性质</w:t>
      </w:r>
    </w:p>
    <w:p w14:paraId="35E1D310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虽然已有大量测量表明土壤电特性值随土壤的性质不同而变化，该种变化可能是由其吸收和保留水分的能力，而不是土壤的化学成分造成。已证明干燥土壤电导率低至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4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，一般情况下，壤土的电导率接近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2</w:t>
      </w:r>
      <w:r w:rsidR="005E2D8D">
        <w:rPr>
          <w:rFonts w:hint="eastAsia"/>
          <w:vertAlign w:val="superscript"/>
          <w:lang w:eastAsia="zh-CN"/>
        </w:rPr>
        <w:t xml:space="preserve"> 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，与花岗岩同阶。</w:t>
      </w:r>
    </w:p>
    <w:p w14:paraId="336AD100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水分含量</w:t>
      </w:r>
    </w:p>
    <w:p w14:paraId="23E0ABB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是决定土壤电容率和电导率的主要因素。实验室测量表明，当土壤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从低值增加时，由于水分含量会接近这种土壤中正常情况下的值，土壤的电容率和电导率增加至最大值。在一米或更深处，某一特定地点土壤的湿度通常是恒定的。虽然在降雨期间湿度可能会增加，但由于排水和地表蒸发，降雨停止后，湿度会恢复到其恒定值。</w:t>
      </w:r>
    </w:p>
    <w:p w14:paraId="7D286697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不同地点特定土壤的典型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可能会因供有不同排水系统的一般地质构造的不同而有较大差异。</w:t>
      </w:r>
    </w:p>
    <w:p w14:paraId="11F4AA44" w14:textId="77777777" w:rsidR="00E23A97" w:rsidRDefault="00E23A97" w:rsidP="00E23A97">
      <w:pPr>
        <w:pStyle w:val="Heading2"/>
        <w:pageBreakBefore/>
        <w:rPr>
          <w:lang w:val="en-US" w:eastAsia="zh-CN"/>
        </w:rPr>
      </w:pPr>
      <w:r>
        <w:rPr>
          <w:lang w:val="en-US" w:eastAsia="zh-CN"/>
        </w:rPr>
        <w:lastRenderedPageBreak/>
        <w:t>4.3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温度</w:t>
      </w:r>
    </w:p>
    <w:p w14:paraId="7234AC7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土壤电特性的实验室测量表明，在低频率下，电导率每摄氏度增加约</w:t>
      </w:r>
      <w:r>
        <w:rPr>
          <w:rFonts w:hint="eastAsia"/>
          <w:lang w:val="en-US" w:eastAsia="zh-CN"/>
        </w:rPr>
        <w:t>3%</w:t>
      </w:r>
      <w:r>
        <w:rPr>
          <w:rFonts w:hint="eastAsia"/>
          <w:lang w:val="en-US" w:eastAsia="zh-CN"/>
        </w:rPr>
        <w:t>，而电容率在温度上近似恒定。在冰点处，电导率和电容率通常均大幅下降。</w:t>
      </w:r>
    </w:p>
    <w:p w14:paraId="69C97984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季节变化</w:t>
      </w:r>
    </w:p>
    <w:p w14:paraId="7147BBF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季节变化对土壤表面电特性的影响，主要由土壤顶层含水量和温度的变化引起。</w:t>
      </w:r>
    </w:p>
    <w:p w14:paraId="68027B45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</w:t>
      </w:r>
    </w:p>
    <w:p w14:paraId="423FFB2E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以上小节所述的模型，为以下地球表面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的预测提供方法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2B93E9E1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纯净水</w:t>
      </w:r>
    </w:p>
    <w:p w14:paraId="6480323B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海（即含盐分）水</w:t>
      </w:r>
    </w:p>
    <w:p w14:paraId="2513E4F1" w14:textId="77777777" w:rsidR="00E23A97" w:rsidRDefault="00E23A97" w:rsidP="00E23A97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</w:r>
      <w:r>
        <w:rPr>
          <w:rFonts w:hint="eastAsia"/>
          <w:lang w:val="en-US" w:eastAsia="zh-CN"/>
        </w:rPr>
        <w:t>冰</w:t>
      </w:r>
    </w:p>
    <w:p w14:paraId="0742AD6C" w14:textId="77777777" w:rsidR="00E23A97" w:rsidRDefault="00E23A97" w:rsidP="00E23A97">
      <w:pPr>
        <w:pStyle w:val="enumlev1"/>
        <w:rPr>
          <w:lang w:val="en-US"/>
        </w:rPr>
      </w:pPr>
      <w:r>
        <w:rPr>
          <w:lang w:val="en-US"/>
        </w:rPr>
        <w:t>–</w:t>
      </w:r>
      <w:r>
        <w:rPr>
          <w:lang w:val="en-US"/>
        </w:rPr>
        <w:tab/>
      </w:r>
      <w:r>
        <w:rPr>
          <w:rFonts w:hint="eastAsia"/>
          <w:lang w:val="en-US" w:eastAsia="zh-CN"/>
        </w:rPr>
        <w:t>干土（</w:t>
      </w:r>
      <w:r w:rsidR="00F55776">
        <w:rPr>
          <w:rFonts w:hint="eastAsia"/>
          <w:lang w:val="en-US" w:eastAsia="zh-CN"/>
        </w:rPr>
        <w:t>沙子、黏土和淤泥的混合物</w:t>
      </w:r>
      <w:r>
        <w:rPr>
          <w:rFonts w:hint="eastAsia"/>
          <w:lang w:val="en-US" w:eastAsia="zh-CN"/>
        </w:rPr>
        <w:t>）</w:t>
      </w:r>
    </w:p>
    <w:p w14:paraId="2403C0BB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湿土（干土加水）</w:t>
      </w:r>
    </w:p>
    <w:p w14:paraId="3F059E20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</w:p>
    <w:p w14:paraId="55900372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本节中，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的脚注及其实部和虚部的脚注代表专门研究具体案例的相对电容率；例如脚注“</w:t>
      </w:r>
      <w:r w:rsidR="00627241" w:rsidRPr="006D50E5">
        <w:rPr>
          <w:i/>
          <w:lang w:val="en-GB" w:eastAsia="zh-CN"/>
        </w:rPr>
        <w:t>pw</w:t>
      </w:r>
      <w:r>
        <w:rPr>
          <w:rFonts w:hint="eastAsia"/>
          <w:lang w:val="en-US" w:eastAsia="zh-CN"/>
        </w:rPr>
        <w:t>”代表纯净水，脚注“</w:t>
      </w:r>
      <w:proofErr w:type="spellStart"/>
      <w:r>
        <w:rPr>
          <w:i/>
          <w:lang w:val="en-US" w:eastAsia="zh-CN"/>
        </w:rPr>
        <w:t>sw</w:t>
      </w:r>
      <w:proofErr w:type="spellEnd"/>
      <w:r>
        <w:rPr>
          <w:rFonts w:hint="eastAsia"/>
          <w:lang w:val="en-US" w:eastAsia="zh-CN"/>
        </w:rPr>
        <w:t>”代表海水。</w:t>
      </w:r>
    </w:p>
    <w:p w14:paraId="10E113B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5.1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</w:t>
      </w:r>
    </w:p>
    <w:p w14:paraId="25BF2602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本小节提供纯净水、海水和冰的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3121E73B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5.1.1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纯净水</w:t>
      </w:r>
    </w:p>
    <w:p w14:paraId="7CB0875D" w14:textId="77777777" w:rsidR="00E23A97" w:rsidRPr="0029118E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纯净水的</w:t>
      </w:r>
      <w:r w:rsidR="003A5B58">
        <w:rPr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pw</m:t>
            </m:r>
          </m:sub>
        </m:sSub>
      </m:oMath>
      <w:r w:rsidRPr="0029118E">
        <w:rPr>
          <w:lang w:eastAsia="zh-CN"/>
        </w:rPr>
        <w:t>，是频率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 w:rsidRPr="0029118E">
        <w:rPr>
          <w:lang w:val="en-US" w:eastAsia="zh-CN"/>
        </w:rPr>
        <w:t>和温度</w:t>
      </w:r>
      <m:oMath>
        <m:r>
          <w:rPr>
            <w:rFonts w:ascii="Cambria Math" w:hAnsi="Cambria Math"/>
            <w:lang w:eastAsia="zh-CN"/>
          </w:rPr>
          <m:t>T</m:t>
        </m:r>
      </m:oMath>
      <w:r w:rsidRPr="0029118E">
        <w:rPr>
          <w:lang w:val="en-US" w:eastAsia="zh-CN"/>
        </w:rPr>
        <w:t>(</w:t>
      </w:r>
      <w:proofErr w:type="spellStart"/>
      <w:r w:rsidRPr="0029118E">
        <w:rPr>
          <w:vertAlign w:val="superscript"/>
          <w:lang w:val="en-US" w:eastAsia="zh-CN"/>
        </w:rPr>
        <w:t>o</w:t>
      </w:r>
      <w:r w:rsidRPr="0029118E">
        <w:rPr>
          <w:lang w:val="en-US" w:eastAsia="zh-CN"/>
        </w:rPr>
        <w:t>C</w:t>
      </w:r>
      <w:proofErr w:type="spellEnd"/>
      <w:r w:rsidRPr="0029118E">
        <w:rPr>
          <w:lang w:val="en-US" w:eastAsia="zh-CN"/>
        </w:rPr>
        <w:t>)</w:t>
      </w:r>
      <w:r w:rsidRPr="0029118E">
        <w:rPr>
          <w:lang w:val="en-US" w:eastAsia="zh-CN"/>
        </w:rPr>
        <w:t>之间的函数关系：</w:t>
      </w:r>
    </w:p>
    <w:p w14:paraId="1B45FF30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(5)</w:t>
      </w:r>
    </w:p>
    <w:p w14:paraId="675B866A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</m:oMath>
      <w:r>
        <w:rPr>
          <w:lang w:val="en-US"/>
        </w:rPr>
        <w:tab/>
        <w:t>(6)</w:t>
      </w:r>
    </w:p>
    <w:p w14:paraId="3D407044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(7)</w:t>
      </w:r>
    </w:p>
    <w:p w14:paraId="6C1FBFC9" w14:textId="77777777" w:rsidR="00E23A97" w:rsidRDefault="00E23A97" w:rsidP="00E23A97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t>其中：</w:t>
      </w:r>
    </w:p>
    <w:p w14:paraId="190D6F1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=77.66+103.3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(8)</w:t>
      </w:r>
    </w:p>
    <w:p w14:paraId="336C975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=0.0671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</m:oMath>
      <w:r>
        <w:rPr>
          <w:lang w:val="en-US"/>
        </w:rPr>
        <w:tab/>
        <w:t>(9)</w:t>
      </w:r>
    </w:p>
    <w:p w14:paraId="67F76682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=3.52-7.52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(10)</w:t>
      </w:r>
    </w:p>
    <w:p w14:paraId="19246B03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300</m:t>
            </m:r>
          </m:num>
          <m:den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-1</m:t>
        </m:r>
      </m:oMath>
      <w:r>
        <w:rPr>
          <w:lang w:val="en-US" w:eastAsia="zh-CN"/>
        </w:rPr>
        <w:tab/>
        <w:t>(11)</w:t>
      </w:r>
    </w:p>
    <w:p w14:paraId="252A0724" w14:textId="77777777" w:rsidR="00E23A97" w:rsidRDefault="007B2901" w:rsidP="00F55776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是德拜弛豫频率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5860BAA1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=20.20-146.4 </m:t>
        </m:r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+316</m:t>
        </m:r>
        <m:sSup>
          <m:sSupPr>
            <m:ctrlPr>
              <w:rPr>
                <w:rFonts w:ascii="Cambria Math" w:eastAsia="Calibri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Θ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               (GHz)</m:t>
        </m:r>
      </m:oMath>
      <w:r>
        <w:rPr>
          <w:lang w:val="en-US"/>
        </w:rPr>
        <w:tab/>
        <w:t>(12)</w:t>
      </w:r>
    </w:p>
    <w:p w14:paraId="11E4A86E" w14:textId="77777777" w:rsidR="00E23A97" w:rsidRDefault="00E23A97" w:rsidP="00E23A97">
      <w:pPr>
        <w:pStyle w:val="Equation"/>
        <w:pageBreakBefore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=39.8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                                                    (GHz)</m:t>
        </m:r>
      </m:oMath>
      <w:r>
        <w:rPr>
          <w:lang w:val="en-US"/>
        </w:rPr>
        <w:tab/>
        <w:t>(13)</w:t>
      </w:r>
    </w:p>
    <w:p w14:paraId="0C1E33B2" w14:textId="77777777" w:rsidR="00E23A97" w:rsidRDefault="00E23A97" w:rsidP="00A54A76">
      <w:pPr>
        <w:pStyle w:val="Heading3"/>
        <w:spacing w:before="240"/>
        <w:rPr>
          <w:lang w:val="en-US" w:eastAsia="zh-CN"/>
        </w:rPr>
      </w:pPr>
      <w:r>
        <w:rPr>
          <w:lang w:val="en-US" w:eastAsia="zh-CN"/>
        </w:rPr>
        <w:t>5.1.2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海水</w:t>
      </w:r>
    </w:p>
    <w:p w14:paraId="7DB1DBD2" w14:textId="77777777" w:rsidR="00E23A97" w:rsidRPr="00921F58" w:rsidRDefault="00E23A97" w:rsidP="00E23A97">
      <w:pPr>
        <w:ind w:firstLineChars="200" w:firstLine="480"/>
        <w:rPr>
          <w:lang w:eastAsia="zh-CN"/>
        </w:rPr>
      </w:pPr>
      <w:bookmarkStart w:id="15" w:name="lt_pId245"/>
      <w:r>
        <w:rPr>
          <w:rFonts w:hint="eastAsia"/>
          <w:lang w:val="en-US" w:eastAsia="zh-CN"/>
        </w:rPr>
        <w:t>海（含盐分的）水的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>
        <w:rPr>
          <w:rFonts w:ascii="Cambria Math" w:hAnsi="Cambria Math" w:hint="eastAsia"/>
          <w:lang w:eastAsia="zh-CN"/>
        </w:rPr>
        <w:t>，是频</w:t>
      </w:r>
      <w:r w:rsidRPr="0029118E">
        <w:rPr>
          <w:lang w:eastAsia="zh-CN"/>
        </w:rPr>
        <w:t>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>
        <w:rPr>
          <w:rFonts w:ascii="Cambria Math" w:hAnsi="Cambria Math" w:hint="eastAsia"/>
          <w:lang w:val="en-US" w:eastAsia="zh-CN"/>
        </w:rPr>
        <w:t>、温度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>(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r>
        <w:rPr>
          <w:rFonts w:hint="eastAsia"/>
          <w:lang w:val="en-US" w:eastAsia="zh-CN"/>
        </w:rPr>
        <w:t>和盐度</w:t>
      </w:r>
      <m:oMath>
        <m:r>
          <w:rPr>
            <w:rFonts w:ascii="Cambria Math" w:hAnsi="Cambria Math"/>
            <w:lang w:eastAsia="zh-CN"/>
          </w:rPr>
          <m:t>S</m:t>
        </m:r>
      </m:oMath>
      <w:r>
        <w:rPr>
          <w:lang w:val="en-US" w:eastAsia="zh-CN"/>
        </w:rPr>
        <w:t xml:space="preserve"> (g/kg</w:t>
      </w:r>
      <w:r w:rsidR="00F55776">
        <w:rPr>
          <w:rFonts w:hint="eastAsia"/>
          <w:lang w:val="en-US" w:eastAsia="zh-CN"/>
        </w:rPr>
        <w:t>或</w:t>
      </w:r>
      <w:r>
        <w:rPr>
          <w:lang w:val="en-US" w:eastAsia="zh-CN"/>
        </w:rPr>
        <w:t>ppt)</w:t>
      </w:r>
      <w:r>
        <w:rPr>
          <w:rFonts w:hint="eastAsia"/>
          <w:lang w:val="en-US" w:eastAsia="zh-CN"/>
        </w:rPr>
        <w:t>之间的函数关系</w:t>
      </w:r>
      <w:r>
        <w:rPr>
          <w:rStyle w:val="FootnoteReference"/>
        </w:rPr>
        <w:footnoteReference w:id="2"/>
      </w:r>
      <w:bookmarkEnd w:id="15"/>
      <w:r>
        <w:rPr>
          <w:rFonts w:hint="eastAsia"/>
          <w:lang w:eastAsia="zh-CN"/>
        </w:rPr>
        <w:t>。</w:t>
      </w:r>
    </w:p>
    <w:p w14:paraId="2B4B1548" w14:textId="77777777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</m:oMath>
      <w:r w:rsidRPr="00921F58">
        <w:tab/>
        <w:t>(14)</w:t>
      </w:r>
    </w:p>
    <w:p w14:paraId="7A7C26B9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∞s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∞s</m:t>
            </m:r>
          </m:sub>
        </m:sSub>
      </m:oMath>
      <w:r w:rsidRPr="00921F58">
        <w:tab/>
        <w:t>(15)</w:t>
      </w:r>
    </w:p>
    <w:p w14:paraId="07E6708F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</m:t>
                    </m:r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∞s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</w:rPr>
              <m:t>18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σ</m:t>
                </m:r>
              </m:e>
              <m:sub>
                <m:r>
                  <w:rPr>
                    <w:rFonts w:ascii="Cambria Math" w:eastAsia="Calibri" w:hAnsi="Cambria Math"/>
                  </w:rPr>
                  <m:t>sw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GHz</m:t>
                </m:r>
              </m:sub>
            </m:sSub>
          </m:den>
        </m:f>
      </m:oMath>
      <w:r w:rsidRPr="00921F58">
        <w:tab/>
        <w:t>(16)</w:t>
      </w:r>
    </w:p>
    <w:p w14:paraId="2E78E069" w14:textId="77777777" w:rsidR="00E23A97" w:rsidRPr="00921F58" w:rsidRDefault="00E23A97" w:rsidP="00E23A97">
      <w:pPr>
        <w:ind w:firstLineChars="200" w:firstLine="480"/>
      </w:pPr>
      <w:r>
        <w:rPr>
          <w:rFonts w:hint="eastAsia"/>
          <w:lang w:val="en-US" w:eastAsia="zh-CN"/>
        </w:rPr>
        <w:t>其中</w:t>
      </w:r>
    </w:p>
    <w:p w14:paraId="6E45FA67" w14:textId="77777777" w:rsidR="00E23A97" w:rsidRPr="00921F58" w:rsidRDefault="00E23A97" w:rsidP="00E23A97">
      <w:pPr>
        <w:pStyle w:val="Equation"/>
      </w:pPr>
      <w:r w:rsidRPr="00921F58">
        <w:tab/>
      </w:r>
      <w:r w:rsidR="00F27F8B" w:rsidRPr="00934049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-3.33330×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+ 4.74868×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e>
        </m:d>
      </m:oMath>
      <w:r w:rsidRPr="00921F58">
        <w:tab/>
        <w:t>(17)</w:t>
      </w:r>
    </w:p>
    <w:p w14:paraId="0DA42E98" w14:textId="77777777" w:rsidR="00E23A97" w:rsidRPr="00921F58" w:rsidRDefault="007B290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="Calibri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2.3232×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-7.9208×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-5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+ 3.6764×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-6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+ 3.5594×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+ 8.9795×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4</m:t>
                        </m:r>
                      </m:sup>
                    </m:sSup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e>
                </m:eqArr>
              </m:e>
            </m:d>
          </m:e>
        </m:d>
        <m:r>
          <m:rPr>
            <m:sty m:val="p"/>
          </m:rPr>
          <w:rPr>
            <w:rFonts w:ascii="Cambria Math" w:eastAsia="Calibri" w:hAnsi="Cambria Math"/>
          </w:rPr>
          <m:t xml:space="preserve"> (GHz)</m:t>
        </m:r>
      </m:oMath>
      <w:r w:rsidR="00E23A97" w:rsidRPr="00921F58">
        <w:tab/>
        <w:t>(18)</w:t>
      </w:r>
    </w:p>
    <w:p w14:paraId="6E9C235B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-6.28908×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+ 1.76032×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-9.22144×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-5</m:t>
                </m:r>
              </m:sup>
            </m:sSup>
            <m:r>
              <w:rPr>
                <w:rFonts w:ascii="Cambria Math" w:eastAsia="Calibri" w:hAnsi="Cambria Math"/>
              </w:rPr>
              <m:t>TS</m:t>
            </m:r>
          </m:e>
        </m:d>
      </m:oMath>
      <w:r w:rsidRPr="00921F58">
        <w:tab/>
        <w:t>(19)</w:t>
      </w:r>
    </w:p>
    <w:p w14:paraId="7705455A" w14:textId="77777777" w:rsidR="00E23A97" w:rsidRPr="00921F58" w:rsidRDefault="007B290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-1.99723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×10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+ 1.81176×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 xml:space="preserve">                                          (GHz)</m:t>
        </m:r>
      </m:oMath>
      <w:r w:rsidR="00E23A97" w:rsidRPr="00921F58">
        <w:tab/>
        <w:t>(20)</w:t>
      </w:r>
    </w:p>
    <w:p w14:paraId="20429219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-2.04265×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+ 1.57883×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</m:oMath>
      <w:r w:rsidRPr="00921F58">
        <w:tab/>
        <w:t>(21)</w:t>
      </w:r>
    </w:p>
    <w:p w14:paraId="34EB7B0F" w14:textId="77777777" w:rsidR="00E23A97" w:rsidRDefault="007B290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的值取自等式</w:t>
      </w:r>
      <w:r w:rsidR="00E23A97" w:rsidRPr="00921F58">
        <w:t>(8)</w:t>
      </w:r>
      <w:r w:rsidR="0029118E">
        <w:rPr>
          <w:rFonts w:hint="eastAsia"/>
          <w:lang w:eastAsia="zh-CN"/>
        </w:rPr>
        <w:t>、</w:t>
      </w:r>
      <w:r w:rsidR="00E23A97" w:rsidRPr="00921F58">
        <w:t>(9)</w:t>
      </w:r>
      <w:r w:rsidR="0029118E">
        <w:rPr>
          <w:rFonts w:hint="eastAsia"/>
          <w:lang w:eastAsia="zh-CN"/>
        </w:rPr>
        <w:t>、</w:t>
      </w:r>
      <w:r w:rsidR="00E23A97" w:rsidRPr="00921F58">
        <w:t>(10)</w:t>
      </w:r>
      <w:r w:rsidR="0029118E">
        <w:rPr>
          <w:rFonts w:hint="eastAsia"/>
          <w:lang w:eastAsia="zh-CN"/>
        </w:rPr>
        <w:t>、</w:t>
      </w:r>
      <w:r w:rsidR="00E23A97" w:rsidRPr="00921F58">
        <w:t>(12)</w:t>
      </w:r>
      <w:r w:rsidR="00E23A97">
        <w:rPr>
          <w:rFonts w:hint="eastAsia"/>
          <w:lang w:val="en-US" w:eastAsia="zh-CN"/>
        </w:rPr>
        <w:t>和</w:t>
      </w:r>
      <w:r w:rsidR="00E23A97" w:rsidRPr="00921F58">
        <w:t>(13)</w:t>
      </w:r>
      <w:r w:rsidR="00E23A97">
        <w:rPr>
          <w:rFonts w:hint="eastAsia"/>
          <w:lang w:val="en-US" w:eastAsia="zh-CN"/>
        </w:rPr>
        <w:t>。此外，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 w:rsidR="005E2D8D">
        <w:rPr>
          <w:rFonts w:hint="eastAsia"/>
          <w:lang w:eastAsia="zh-CN"/>
        </w:rPr>
        <w:t>根据</w:t>
      </w:r>
      <w:r w:rsidR="00E23A97">
        <w:rPr>
          <w:rFonts w:ascii="Cambria Math" w:hAnsi="Cambria Math" w:hint="eastAsia"/>
          <w:lang w:eastAsia="zh-CN"/>
        </w:rPr>
        <w:t>下式得出：</w:t>
      </w:r>
    </w:p>
    <w:p w14:paraId="48DCCE35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w:rPr>
                <w:rFonts w:ascii="Cambria Math" w:eastAsia="Calibri" w:hAnsi="Cambria Math"/>
                <w:lang w:val="en-US" w:eastAsia="zh-CN"/>
              </w:rPr>
              <m:t>35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   (S/m)</m:t>
        </m:r>
      </m:oMath>
      <w:r>
        <w:rPr>
          <w:lang w:val="en-US" w:eastAsia="zh-CN"/>
        </w:rPr>
        <w:tab/>
        <w:t>(22)</w:t>
      </w:r>
    </w:p>
    <w:p w14:paraId="59DFA656" w14:textId="77777777" w:rsidR="00E23A97" w:rsidRDefault="00E23A97" w:rsidP="00E23A97">
      <w:pPr>
        <w:pStyle w:val="Equation"/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35</m:t>
            </m:r>
          </m:sub>
        </m:sSub>
        <m:r>
          <m:rPr>
            <m:sty m:val="p"/>
          </m:rPr>
          <w:rPr>
            <w:rFonts w:ascii="Cambria Math" w:hAnsi="Cambria Math"/>
          </w:rPr>
          <m:t>=2.903602+8.607×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+4.738817×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</w:p>
    <w:p w14:paraId="73FD1E56" w14:textId="77777777" w:rsidR="00E23A97" w:rsidRDefault="00E23A97" w:rsidP="00E23A97">
      <w:pPr>
        <w:pStyle w:val="Equation"/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-2.991×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+4.3047×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-9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</m:oMath>
      <w:r>
        <w:tab/>
        <w:t>(23)</w:t>
      </w:r>
    </w:p>
    <w:p w14:paraId="5081B510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37.5109+5.45216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+1.4409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1004.75+182.283 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den>
        </m:f>
      </m:oMath>
      <w:r>
        <w:tab/>
        <w:t>(24)</w:t>
      </w:r>
    </w:p>
    <w:p w14:paraId="1B0C0F57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=1+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-15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den>
        </m:f>
      </m:oMath>
      <w:r>
        <w:tab/>
        <w:t>(25)</w:t>
      </w:r>
    </w:p>
    <w:p w14:paraId="38B53EFE" w14:textId="77777777" w:rsidR="00E23A97" w:rsidRPr="00921F58" w:rsidRDefault="00E23A97" w:rsidP="00E23A97">
      <w:pPr>
        <w:pStyle w:val="Equation"/>
        <w:rPr>
          <w:lang w:eastAsia="zh-CN"/>
        </w:rPr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6.9431+3.2841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-9.9486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84.850+69.024 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den>
        </m:f>
      </m:oMath>
      <w:r w:rsidRPr="00921F58">
        <w:rPr>
          <w:lang w:eastAsia="zh-CN"/>
        </w:rPr>
        <w:tab/>
        <w:t>(26)</w:t>
      </w:r>
    </w:p>
    <w:p w14:paraId="1C3E6D91" w14:textId="7701BAA3" w:rsidR="00E23A97" w:rsidRDefault="0029118E" w:rsidP="00E23A97">
      <w:pPr>
        <w:pStyle w:val="Equation"/>
        <w:rPr>
          <w:lang w:val="en-US" w:eastAsia="zh-CN"/>
        </w:rPr>
      </w:pPr>
      <w:r>
        <w:rPr>
          <w:lang w:eastAsia="zh-CN"/>
        </w:rPr>
        <w:tab/>
      </w:r>
      <w:r w:rsidR="00A54A76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=49.843-0.2276 </m:t>
        </m:r>
        <m:r>
          <w:rPr>
            <w:rFonts w:ascii="Cambria Math" w:hAnsi="Cambria Math"/>
            <w:lang w:eastAsia="zh-CN"/>
          </w:rPr>
          <m:t>S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+0.198 ×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2</m:t>
            </m:r>
          </m:sup>
        </m:sSup>
      </m:oMath>
      <w:r w:rsidR="00E23A97">
        <w:rPr>
          <w:lang w:val="en-US" w:eastAsia="zh-CN"/>
        </w:rPr>
        <w:tab/>
        <w:t>(27)</w:t>
      </w:r>
    </w:p>
    <w:p w14:paraId="21FE1E9B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等式</w:t>
      </w:r>
      <w:r>
        <w:rPr>
          <w:lang w:val="en-US" w:eastAsia="zh-CN"/>
        </w:rPr>
        <w:t xml:space="preserve"> (5) – (7)</w:t>
      </w:r>
      <w:r>
        <w:rPr>
          <w:rFonts w:hint="eastAsia"/>
          <w:lang w:val="en-US" w:eastAsia="zh-CN"/>
        </w:rPr>
        <w:t>中纯净水的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是当</w:t>
      </w:r>
      <w:r w:rsidR="003A5B58" w:rsidRPr="006D50E5">
        <w:rPr>
          <w:i/>
          <w:iCs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</w:t>
      </w:r>
      <w:r>
        <w:rPr>
          <w:rFonts w:hint="eastAsia"/>
          <w:lang w:val="en-US" w:eastAsia="zh-CN"/>
        </w:rPr>
        <w:t>时等式</w:t>
      </w:r>
      <w:r>
        <w:rPr>
          <w:lang w:val="en-US" w:eastAsia="zh-CN"/>
        </w:rPr>
        <w:t>(14) – (16)</w:t>
      </w:r>
      <w:r>
        <w:rPr>
          <w:rFonts w:hint="eastAsia"/>
          <w:lang w:val="en-US" w:eastAsia="zh-CN"/>
        </w:rPr>
        <w:t>的特殊情况。图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显示</w:t>
      </w:r>
      <m:oMath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=20</m:t>
        </m:r>
      </m:oMath>
      <w:r w:rsidR="003A5B58" w:rsidRPr="006D50E5">
        <w:rPr>
          <w:lang w:val="en-GB" w:eastAsia="zh-CN"/>
        </w:rPr>
        <w:t> </w:t>
      </w:r>
      <w:proofErr w:type="spellStart"/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 w:rsidR="003A5B58" w:rsidRPr="006D50E5">
        <w:rPr>
          <w:i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与频率的对比；图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显示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T=0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与频率的对比。</w:t>
      </w:r>
    </w:p>
    <w:p w14:paraId="2CE8EC5D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2</w:t>
      </w:r>
    </w:p>
    <w:p w14:paraId="7EC06D45" w14:textId="2BA89A28" w:rsidR="00E23A97" w:rsidRPr="00817D52" w:rsidRDefault="00934049" w:rsidP="00817D52">
      <w:pPr>
        <w:pStyle w:val="Figuretitle"/>
        <w:rPr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E6AD8A8" wp14:editId="4910FC37">
                <wp:simplePos x="0" y="0"/>
                <wp:positionH relativeFrom="column">
                  <wp:posOffset>4030980</wp:posOffset>
                </wp:positionH>
                <wp:positionV relativeFrom="paragraph">
                  <wp:posOffset>1074420</wp:posOffset>
                </wp:positionV>
                <wp:extent cx="597535" cy="275590"/>
                <wp:effectExtent l="0" t="0" r="0" b="0"/>
                <wp:wrapNone/>
                <wp:docPr id="4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4E6BFA" w14:textId="77777777" w:rsidR="00F41506" w:rsidRDefault="00F41506" w:rsidP="00817D52">
                            <w:pPr>
                              <w:spacing w:before="0"/>
                              <w:ind w:right="270"/>
                              <w:jc w:val="righ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，虚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D8A8" id="Text Box 80" o:spid="_x0000_s1029" type="#_x0000_t202" style="position:absolute;left:0;text-align:left;margin-left:317.4pt;margin-top:84.6pt;width:47.05pt;height:21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" stroked="f">
                <v:textbox inset="0,0,0,0">
                  <w:txbxContent>
                    <w:p w14:paraId="134E6BFA" w14:textId="77777777" w:rsidR="00F41506" w:rsidRDefault="00F41506" w:rsidP="00817D52">
                      <w:pPr>
                        <w:spacing w:before="0"/>
                        <w:ind w:right="270"/>
                        <w:jc w:val="righ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，虚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40662EC" wp14:editId="15826D6B">
                <wp:simplePos x="0" y="0"/>
                <wp:positionH relativeFrom="column">
                  <wp:posOffset>4044950</wp:posOffset>
                </wp:positionH>
                <wp:positionV relativeFrom="paragraph">
                  <wp:posOffset>781685</wp:posOffset>
                </wp:positionV>
                <wp:extent cx="401955" cy="310515"/>
                <wp:effectExtent l="0" t="0" r="0" b="0"/>
                <wp:wrapNone/>
                <wp:docPr id="4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418EA" w14:textId="77777777" w:rsidR="00F41506" w:rsidRDefault="00F41506" w:rsidP="00817D52">
                            <w:pPr>
                              <w:spacing w:before="0"/>
                              <w:jc w:val="righ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  <w:p w14:paraId="3C3CAD56" w14:textId="77777777" w:rsidR="00F41506" w:rsidRDefault="00F41506" w:rsidP="00817D52">
                            <w:pPr>
                              <w:spacing w:before="0"/>
                              <w:jc w:val="righ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62EC" id="_x0000_s1030" type="#_x0000_t202" style="position:absolute;left:0;text-align:left;margin-left:318.5pt;margin-top:61.55pt;width:31.65pt;height:24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" stroked="f">
                <v:textbox inset="0,0,0,0">
                  <w:txbxContent>
                    <w:p w14:paraId="540418EA" w14:textId="77777777" w:rsidR="00F41506" w:rsidRDefault="00F41506" w:rsidP="00817D52">
                      <w:pPr>
                        <w:spacing w:before="0"/>
                        <w:jc w:val="righ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  <w:p w14:paraId="3C3CAD56" w14:textId="77777777" w:rsidR="00F41506" w:rsidRDefault="00F41506" w:rsidP="00817D52">
                      <w:pPr>
                        <w:spacing w:before="0"/>
                        <w:jc w:val="right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40DD2EB" wp14:editId="6D2B34EF">
                <wp:simplePos x="0" y="0"/>
                <wp:positionH relativeFrom="column">
                  <wp:posOffset>2745105</wp:posOffset>
                </wp:positionH>
                <wp:positionV relativeFrom="paragraph">
                  <wp:posOffset>2705100</wp:posOffset>
                </wp:positionV>
                <wp:extent cx="1089660" cy="249555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1386F1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GHz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D2EB" id="Text Box 81" o:spid="_x0000_s1031" type="#_x0000_t202" style="position:absolute;left:0;text-align:left;margin-left:216.15pt;margin-top:213pt;width:85.8pt;height:19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" stroked="f">
                <v:textbox inset="0,0,0,0">
                  <w:txbxContent>
                    <w:p w14:paraId="711386F1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频率（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GHz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23A97">
        <w:rPr>
          <w:rFonts w:hint="eastAsia"/>
          <w:lang w:val="en-US" w:eastAsia="zh-CN"/>
        </w:rPr>
        <w:t>纯净水和海水复相对电容率与频率函数关系图</w:t>
      </w:r>
      <w:r w:rsidR="00E23A97">
        <w:rPr>
          <w:lang w:val="en-US" w:eastAsia="zh-CN"/>
        </w:rPr>
        <w:br/>
      </w:r>
      <w:bookmarkStart w:id="17" w:name="lt_pId267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20</m:t>
        </m:r>
      </m:oMath>
      <w:r w:rsidR="00E23A97">
        <w:rPr>
          <w:lang w:val="en-US" w:eastAsia="zh-CN"/>
        </w:rPr>
        <w:t> </w:t>
      </w:r>
      <w:proofErr w:type="spellStart"/>
      <w:r w:rsidR="00E23A97">
        <w:rPr>
          <w:vertAlign w:val="superscript"/>
          <w:lang w:val="en-US" w:eastAsia="zh-CN"/>
        </w:rPr>
        <w:t>o</w:t>
      </w:r>
      <w:r w:rsidR="00E23A97">
        <w:rPr>
          <w:lang w:val="en-US" w:eastAsia="zh-CN"/>
        </w:rPr>
        <w:t>C</w:t>
      </w:r>
      <w:bookmarkEnd w:id="17"/>
      <w:proofErr w:type="spellEnd"/>
      <w:r w:rsidR="00817D52">
        <w:rPr>
          <w:rFonts w:hint="eastAsia"/>
          <w:lang w:val="en-US" w:eastAsia="zh-CN"/>
        </w:rPr>
        <w:t>）</w:t>
      </w:r>
      <w:r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16183BF" wp14:editId="0BC8E8B4">
                <wp:simplePos x="0" y="0"/>
                <wp:positionH relativeFrom="column">
                  <wp:posOffset>345440</wp:posOffset>
                </wp:positionH>
                <wp:positionV relativeFrom="paragraph">
                  <wp:posOffset>112395</wp:posOffset>
                </wp:positionV>
                <wp:extent cx="200025" cy="253174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72F33876" w14:textId="77777777" w:rsidR="00F41506" w:rsidRDefault="00F41506" w:rsidP="00E23A97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水的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复相对电容率</w:t>
                            </w:r>
                          </w:p>
                          <w:p w14:paraId="77C9F48F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83BF" id="Text Box 79" o:spid="_x0000_s1032" type="#_x0000_t202" style="position:absolute;left:0;text-align:left;margin-left:27.2pt;margin-top:8.85pt;width:15.75pt;height:199.3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72F33876" w14:textId="77777777" w:rsidR="00F41506" w:rsidRDefault="00F41506" w:rsidP="00E23A97">
                      <w:pPr>
                        <w:jc w:val="center"/>
                        <w:rPr>
                          <w:lang w:eastAsia="zh-CN"/>
                        </w:rPr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水的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复相对电容率</w:t>
                      </w:r>
                    </w:p>
                    <w:p w14:paraId="77C9F48F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7D52" w:rsidRPr="00817D52">
        <w:rPr>
          <w:noProof/>
          <w:lang w:val="en-US" w:eastAsia="zh-CN"/>
        </w:rPr>
        <w:drawing>
          <wp:inline distT="0" distB="0" distL="0" distR="0" wp14:anchorId="25081253" wp14:editId="41B3CF1F">
            <wp:extent cx="5385827" cy="2621285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.0527-02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E6D4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3</w:t>
      </w:r>
    </w:p>
    <w:p w14:paraId="50A0291C" w14:textId="77777777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纯净水和海水复相对电容率与频率函数关系图</w:t>
      </w:r>
      <w:r>
        <w:rPr>
          <w:lang w:val="en-US" w:eastAsia="zh-CN"/>
        </w:rPr>
        <w:br/>
      </w:r>
      <w:bookmarkStart w:id="18" w:name="lt_pId270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bookmarkEnd w:id="18"/>
      <w:proofErr w:type="spellEnd"/>
      <w:r w:rsidR="00817D52">
        <w:rPr>
          <w:rFonts w:hint="eastAsia"/>
          <w:lang w:val="en-US" w:eastAsia="zh-CN"/>
        </w:rPr>
        <w:t>）</w:t>
      </w:r>
    </w:p>
    <w:p w14:paraId="2B55E5B3" w14:textId="4713B828" w:rsidR="00E23A97" w:rsidRDefault="00934049" w:rsidP="00E23A97">
      <w:pPr>
        <w:pStyle w:val="Figure"/>
      </w:pPr>
      <w:r>
        <w:rPr>
          <w:noProof/>
          <w:szCs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A1DB15A" wp14:editId="642A5535">
                <wp:simplePos x="0" y="0"/>
                <wp:positionH relativeFrom="column">
                  <wp:posOffset>4030980</wp:posOffset>
                </wp:positionH>
                <wp:positionV relativeFrom="paragraph">
                  <wp:posOffset>767080</wp:posOffset>
                </wp:positionV>
                <wp:extent cx="597535" cy="275590"/>
                <wp:effectExtent l="0" t="0" r="0" b="0"/>
                <wp:wrapNone/>
                <wp:docPr id="4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A3916" w14:textId="77777777" w:rsidR="00F41506" w:rsidRDefault="00F41506" w:rsidP="00817D52">
                            <w:pPr>
                              <w:spacing w:before="0"/>
                              <w:ind w:right="270"/>
                              <w:jc w:val="righ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，虚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DB15A" id="_x0000_s1033" type="#_x0000_t202" style="position:absolute;left:0;text-align:left;margin-left:317.4pt;margin-top:60.4pt;width:47.05pt;height:21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" stroked="f">
                <v:textbox inset="0,0,0,0">
                  <w:txbxContent>
                    <w:p w14:paraId="452A3916" w14:textId="77777777" w:rsidR="00F41506" w:rsidRDefault="00F41506" w:rsidP="00817D52">
                      <w:pPr>
                        <w:spacing w:before="0"/>
                        <w:ind w:right="270"/>
                        <w:jc w:val="righ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，虚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29A269" wp14:editId="04092E23">
                <wp:simplePos x="0" y="0"/>
                <wp:positionH relativeFrom="column">
                  <wp:posOffset>4044950</wp:posOffset>
                </wp:positionH>
                <wp:positionV relativeFrom="paragraph">
                  <wp:posOffset>481330</wp:posOffset>
                </wp:positionV>
                <wp:extent cx="401955" cy="31051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2F024" w14:textId="77777777" w:rsidR="00F41506" w:rsidRDefault="00F41506" w:rsidP="00817D52">
                            <w:pPr>
                              <w:spacing w:before="0"/>
                              <w:jc w:val="righ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  <w:p w14:paraId="29737B0F" w14:textId="77777777" w:rsidR="00F41506" w:rsidRDefault="00F41506" w:rsidP="00817D52">
                            <w:pPr>
                              <w:spacing w:before="0"/>
                              <w:jc w:val="righ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A269" id="_x0000_s1034" type="#_x0000_t202" style="position:absolute;left:0;text-align:left;margin-left:318.5pt;margin-top:37.9pt;width:31.65pt;height:24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" stroked="f">
                <v:textbox inset="0,0,0,0">
                  <w:txbxContent>
                    <w:p w14:paraId="5972F024" w14:textId="77777777" w:rsidR="00F41506" w:rsidRDefault="00F41506" w:rsidP="00817D52">
                      <w:pPr>
                        <w:spacing w:before="0"/>
                        <w:jc w:val="righ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  <w:p w14:paraId="29737B0F" w14:textId="77777777" w:rsidR="00F41506" w:rsidRDefault="00F41506" w:rsidP="00817D52">
                      <w:pPr>
                        <w:spacing w:before="0"/>
                        <w:jc w:val="right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部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487261" wp14:editId="6B02A333">
                <wp:simplePos x="0" y="0"/>
                <wp:positionH relativeFrom="column">
                  <wp:posOffset>2701925</wp:posOffset>
                </wp:positionH>
                <wp:positionV relativeFrom="paragraph">
                  <wp:posOffset>2370455</wp:posOffset>
                </wp:positionV>
                <wp:extent cx="1089660" cy="39814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3E24AC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GHz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7261" id="Text Box 78" o:spid="_x0000_s1035" type="#_x0000_t202" style="position:absolute;left:0;text-align:left;margin-left:212.75pt;margin-top:186.65pt;width:85.8pt;height:31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" stroked="f">
                <v:textbox inset="0,0,0,0">
                  <w:txbxContent>
                    <w:p w14:paraId="3B3E24AC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频率（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GHz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E58E415" wp14:editId="702523FE">
                <wp:simplePos x="0" y="0"/>
                <wp:positionH relativeFrom="column">
                  <wp:posOffset>345440</wp:posOffset>
                </wp:positionH>
                <wp:positionV relativeFrom="paragraph">
                  <wp:posOffset>49530</wp:posOffset>
                </wp:positionV>
                <wp:extent cx="200025" cy="253174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75DAB354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水的</w:t>
                            </w: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8E415" id="Text Box 76" o:spid="_x0000_s1036" type="#_x0000_t202" style="position:absolute;left:0;text-align:left;margin-left:27.2pt;margin-top:3.9pt;width:15.75pt;height:199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75DAB354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水的</w:t>
                      </w:r>
                      <w:r w:rsidRPr="00244CDE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817D52" w:rsidRPr="00817D52">
        <w:rPr>
          <w:noProof/>
          <w:lang w:val="en-US" w:eastAsia="zh-CN"/>
        </w:rPr>
        <w:drawing>
          <wp:inline distT="0" distB="0" distL="0" distR="0" wp14:anchorId="7332C23B" wp14:editId="7D525202">
            <wp:extent cx="5385827" cy="2621285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.0527-03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C54B" w14:textId="77777777" w:rsidR="00E23A97" w:rsidRPr="00244CDE" w:rsidRDefault="00E23A97" w:rsidP="00E23A97">
      <w:pPr>
        <w:pStyle w:val="Heading3"/>
        <w:rPr>
          <w:lang w:eastAsia="zh-CN"/>
        </w:rPr>
      </w:pPr>
      <w:r w:rsidRPr="00244CDE">
        <w:rPr>
          <w:lang w:eastAsia="zh-CN"/>
        </w:rPr>
        <w:t>5.1.3</w:t>
      </w:r>
      <w:r w:rsidRPr="00244CDE">
        <w:rPr>
          <w:lang w:eastAsia="zh-CN"/>
        </w:rPr>
        <w:tab/>
      </w:r>
      <w:r>
        <w:rPr>
          <w:rFonts w:hint="eastAsia"/>
          <w:lang w:val="en-US" w:eastAsia="zh-CN"/>
        </w:rPr>
        <w:t>冰</w:t>
      </w:r>
    </w:p>
    <w:p w14:paraId="23F289BE" w14:textId="77777777" w:rsidR="00E23A97" w:rsidRPr="00244CDE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本小节提供了干冰和湿冰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2A9AFA0B" w14:textId="77777777" w:rsidR="00E23A97" w:rsidRDefault="00E23A97" w:rsidP="00E23A97">
      <w:pPr>
        <w:pStyle w:val="Heading4"/>
        <w:rPr>
          <w:lang w:val="en-US" w:eastAsia="zh-CN"/>
        </w:rPr>
      </w:pPr>
      <w:r>
        <w:rPr>
          <w:lang w:val="en-US" w:eastAsia="zh-CN"/>
        </w:rPr>
        <w:t>5.1.3.1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干冰</w:t>
      </w:r>
    </w:p>
    <w:p w14:paraId="16773E6E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干冰由冷冻的纯净水（即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 ≤ 0 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）组成。干冰的复相对电容率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>
        <w:rPr>
          <w:rFonts w:ascii="Cambria Math" w:hAnsi="Cambria Math" w:hint="eastAsia"/>
          <w:lang w:eastAsia="zh-CN"/>
        </w:rPr>
        <w:t>为</w:t>
      </w:r>
    </w:p>
    <w:p w14:paraId="77A2D1E8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</m:oMath>
      <w:r>
        <w:rPr>
          <w:lang w:val="en-US"/>
        </w:rPr>
        <w:tab/>
        <w:t>(28)</w:t>
      </w:r>
    </w:p>
    <w:p w14:paraId="3C5BAA37" w14:textId="77777777" w:rsidR="00E23A97" w:rsidRDefault="003A5B58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m:oMath>
        <m:r>
          <w:rPr>
            <w:rFonts w:ascii="Cambria Math" w:hAnsi="Cambria Math"/>
            <w:lang w:eastAsia="zh-CN"/>
          </w:rPr>
          <m:t>T</m:t>
        </m:r>
      </m:oMath>
      <w:r w:rsidR="00E23A97">
        <w:rPr>
          <w:lang w:val="en-US" w:eastAsia="zh-CN"/>
        </w:rPr>
        <w:t>(</w:t>
      </w:r>
      <w:proofErr w:type="spellStart"/>
      <w:r w:rsidR="00E23A97">
        <w:rPr>
          <w:vertAlign w:val="superscript"/>
          <w:lang w:val="en-US" w:eastAsia="zh-CN"/>
        </w:rPr>
        <w:t>o</w:t>
      </w:r>
      <w:r w:rsidR="00E23A97">
        <w:rPr>
          <w:lang w:val="en-US" w:eastAsia="zh-CN"/>
        </w:rPr>
        <w:t>C</w:t>
      </w:r>
      <w:proofErr w:type="spellEnd"/>
      <w:r w:rsidR="00E23A97">
        <w:rPr>
          <w:lang w:val="en-US" w:eastAsia="zh-CN"/>
        </w:rPr>
        <w:t>)</w:t>
      </w:r>
      <w:r w:rsidR="00E23A97">
        <w:rPr>
          <w:rFonts w:hint="eastAsia"/>
          <w:lang w:val="en-US" w:eastAsia="zh-CN"/>
        </w:rPr>
        <w:t>的函数，与频率无关：</w:t>
      </w:r>
    </w:p>
    <w:p w14:paraId="239DE06A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p"/>
          </m:rPr>
          <w:rPr>
            <w:rFonts w:ascii="Cambria Math" w:eastAsia="Calibri" w:hAnsi="Cambria Math"/>
            <w:lang w:val="en-GB" w:eastAsia="zh-CN"/>
          </w:rPr>
          <m:t xml:space="preserve">3.1884+0.00091 </m:t>
        </m:r>
        <m:r>
          <w:rPr>
            <w:rFonts w:ascii="Cambria Math" w:eastAsia="Calibri" w:hAnsi="Cambria Math"/>
            <w:lang w:eastAsia="zh-CN"/>
          </w:rPr>
          <m:t>T</m:t>
        </m:r>
      </m:oMath>
      <w:r>
        <w:rPr>
          <w:lang w:val="en-US" w:eastAsia="zh-CN"/>
        </w:rPr>
        <w:tab/>
        <w:t>(29)</w:t>
      </w:r>
    </w:p>
    <w:p w14:paraId="7AB71394" w14:textId="77777777" w:rsidR="00817D52" w:rsidRDefault="00817D52" w:rsidP="00E23A97">
      <w:pPr>
        <w:ind w:firstLineChars="200" w:firstLine="480"/>
        <w:rPr>
          <w:lang w:val="en-US" w:eastAsia="zh-CN"/>
        </w:rPr>
      </w:pPr>
    </w:p>
    <w:p w14:paraId="5C770322" w14:textId="77777777" w:rsidR="00E23A97" w:rsidRDefault="003A5B58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复相对电容率</w:t>
      </w:r>
      <w:r w:rsidR="00E23A97"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m:oMath>
        <m:r>
          <w:rPr>
            <w:rFonts w:ascii="Cambria Math" w:hAnsi="Cambria Math"/>
            <w:lang w:eastAsia="zh-CN"/>
          </w:rPr>
          <m:t>T</m:t>
        </m:r>
      </m:oMath>
      <w:r w:rsidR="00E23A97">
        <w:rPr>
          <w:lang w:val="en-US" w:eastAsia="zh-CN"/>
        </w:rPr>
        <w:t xml:space="preserve"> (</w:t>
      </w:r>
      <w:proofErr w:type="spellStart"/>
      <w:r w:rsidR="00E23A97">
        <w:rPr>
          <w:vertAlign w:val="superscript"/>
          <w:lang w:val="en-US" w:eastAsia="zh-CN"/>
        </w:rPr>
        <w:t>o</w:t>
      </w:r>
      <w:r w:rsidR="00FC145F">
        <w:rPr>
          <w:lang w:val="en-US" w:eastAsia="zh-CN"/>
        </w:rPr>
        <w:t>C</w:t>
      </w:r>
      <w:proofErr w:type="spellEnd"/>
      <w:r w:rsidR="00FC145F">
        <w:rPr>
          <w:lang w:val="en-US" w:eastAsia="zh-CN"/>
        </w:rPr>
        <w:t>)</w:t>
      </w:r>
      <w:r w:rsidR="00E23A97">
        <w:rPr>
          <w:rFonts w:hint="eastAsia"/>
          <w:lang w:val="en-US" w:eastAsia="zh-CN"/>
        </w:rPr>
        <w:t>和频率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lang w:val="en-US" w:eastAsia="zh-CN"/>
        </w:rPr>
        <w:t xml:space="preserve"> (GHz)</w:t>
      </w:r>
      <w:r w:rsidR="00E23A97">
        <w:rPr>
          <w:rFonts w:hint="eastAsia"/>
          <w:lang w:val="en-US" w:eastAsia="zh-CN"/>
        </w:rPr>
        <w:t>的函数：</w:t>
      </w:r>
    </w:p>
    <w:p w14:paraId="5CC01E9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w:rPr>
                <w:rFonts w:ascii="Cambria Math" w:eastAsia="Calibri" w:hAnsi="Cambria Math"/>
              </w:rPr>
              <m:t>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+ </m:t>
        </m:r>
        <m:r>
          <w:rPr>
            <w:rFonts w:ascii="Cambria Math" w:eastAsia="Calibri" w:hAnsi="Cambria Math"/>
          </w:rPr>
          <m:t>B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GHz</m:t>
            </m:r>
          </m:sub>
        </m:sSub>
      </m:oMath>
      <w:r>
        <w:rPr>
          <w:lang w:val="en-US"/>
        </w:rPr>
        <w:tab/>
        <w:t>(30)</w:t>
      </w:r>
    </w:p>
    <w:p w14:paraId="5163897C" w14:textId="77777777" w:rsidR="00E23A97" w:rsidRDefault="00E23A97" w:rsidP="00E23A97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t>其中</w:t>
      </w:r>
    </w:p>
    <w:p w14:paraId="729E3E13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0.00504+0.0062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en-US"/>
          </w:rPr>
          <m:t>exp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-22.1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</m:oMath>
      <w:r>
        <w:rPr>
          <w:lang w:val="en-US"/>
        </w:rPr>
        <w:tab/>
        <w:t>(31)</w:t>
      </w:r>
    </w:p>
    <w:p w14:paraId="3BC04B8D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0.0207</m:t>
            </m:r>
          </m:num>
          <m:den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+273.15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exp⁡(-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exp⁡(-</m:t>
                    </m:r>
                    <m:r>
                      <w:rPr>
                        <w:rFonts w:ascii="Cambria Math" w:hAnsi="Cambria Math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)-1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1.16×10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-11</m:t>
            </m:r>
          </m:sup>
        </m:sSup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GHz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>+ exp(-9.963+0.0372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  <w:lang w:val="en-US"/>
          </w:rPr>
          <m:t>)</m:t>
        </m:r>
      </m:oMath>
      <w:r>
        <w:rPr>
          <w:lang w:val="en-US"/>
        </w:rPr>
        <w:tab/>
        <w:t>(32)</w:t>
      </w:r>
    </w:p>
    <w:p w14:paraId="5B1F2262" w14:textId="77777777" w:rsidR="00E23A97" w:rsidRDefault="00E23A97" w:rsidP="00E23A97">
      <w:pPr>
        <w:pStyle w:val="Equation"/>
        <w:tabs>
          <w:tab w:val="clear" w:pos="794"/>
          <w:tab w:val="left" w:pos="1134"/>
        </w:tabs>
        <w:rPr>
          <w:lang w:val="en-US" w:eastAsia="zh-CN"/>
        </w:rPr>
      </w:pPr>
      <w:r>
        <w:rPr>
          <w:lang w:val="en-US"/>
        </w:rPr>
        <w:tab/>
      </w:r>
      <w:r w:rsidR="00F55776">
        <w:rPr>
          <w:lang w:val="en-US" w:eastAsia="zh-CN"/>
        </w:rPr>
        <w:tab/>
      </w:r>
      <m:oMath>
        <m:r>
          <m:rPr>
            <m:sty m:val="p"/>
          </m:rPr>
          <w:rPr>
            <w:rFonts w:ascii="Cambria Math" w:hAnsi="Cambria Math"/>
          </w:rPr>
          <m:t>τ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335</m:t>
            </m:r>
          </m:num>
          <m:den>
            <m:r>
              <w:rPr>
                <w:rFonts w:ascii="Cambria Math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+273.15</m:t>
            </m:r>
          </m:den>
        </m:f>
      </m:oMath>
      <w:r>
        <w:rPr>
          <w:lang w:val="en-US" w:eastAsia="zh-CN"/>
        </w:rPr>
        <w:tab/>
        <w:t>(33)</w:t>
      </w:r>
    </w:p>
    <w:p w14:paraId="5476F25A" w14:textId="77777777" w:rsidR="00E23A97" w:rsidRDefault="00E23A97" w:rsidP="00E23A97">
      <w:pPr>
        <w:pStyle w:val="Equation"/>
        <w:tabs>
          <w:tab w:val="clear" w:pos="794"/>
          <w:tab w:val="left" w:pos="1134"/>
        </w:tabs>
        <w:rPr>
          <w:lang w:val="en-US" w:eastAsia="zh-CN"/>
        </w:rPr>
      </w:pPr>
      <w:r>
        <w:rPr>
          <w:iCs/>
          <w:lang w:val="en-US" w:eastAsia="zh-CN"/>
        </w:rPr>
        <w:tab/>
      </w:r>
      <w:r w:rsidR="00F55776">
        <w:rPr>
          <w:lang w:val="en-US" w:eastAsia="zh-CN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300</m:t>
            </m:r>
          </m:num>
          <m:den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-1</m:t>
        </m:r>
      </m:oMath>
      <w:r>
        <w:rPr>
          <w:lang w:val="en-US" w:eastAsia="zh-CN"/>
        </w:rPr>
        <w:tab/>
      </w:r>
      <w:r w:rsidR="00F55776">
        <w:rPr>
          <w:lang w:val="en-US" w:eastAsia="zh-CN"/>
        </w:rPr>
        <w:t xml:space="preserve"> </w:t>
      </w:r>
      <w:r>
        <w:rPr>
          <w:lang w:val="en-US" w:eastAsia="zh-CN"/>
        </w:rPr>
        <w:t>(34)</w:t>
      </w:r>
    </w:p>
    <w:p w14:paraId="723C3DFC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>展示了当</w:t>
      </w:r>
      <m:oMath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=-10</m:t>
        </m:r>
      </m:oMath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r>
        <w:rPr>
          <w:rFonts w:hint="eastAsia"/>
          <w:lang w:val="en-US" w:eastAsia="zh-CN"/>
        </w:rPr>
        <w:t>时，干冰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实部和虚部值。</w:t>
      </w:r>
    </w:p>
    <w:p w14:paraId="0C22DDD8" w14:textId="77777777" w:rsidR="00E23A97" w:rsidRDefault="00E23A97" w:rsidP="00E23A97">
      <w:pPr>
        <w:pStyle w:val="Heading4"/>
        <w:rPr>
          <w:lang w:val="en-US" w:eastAsia="zh-CN"/>
        </w:rPr>
      </w:pPr>
      <w:r>
        <w:rPr>
          <w:lang w:val="en-US" w:eastAsia="zh-CN"/>
        </w:rPr>
        <w:t>5.1.3.2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湿冰</w:t>
      </w:r>
    </w:p>
    <w:p w14:paraId="30A54D29" w14:textId="77777777" w:rsidR="00E23A97" w:rsidRDefault="00E23A97" w:rsidP="00E23A97">
      <w:pPr>
        <w:ind w:firstLineChars="200" w:firstLine="480"/>
        <w:rPr>
          <w:rFonts w:ascii="SimSun" w:hAnsi="SimSun" w:cs="SimSun"/>
          <w:lang w:val="en-US" w:eastAsia="zh-CN"/>
        </w:rPr>
      </w:pPr>
      <w:r>
        <w:rPr>
          <w:rFonts w:ascii="SimSun" w:hAnsi="SimSun" w:cs="SimSun" w:hint="eastAsia"/>
          <w:lang w:val="en-US" w:eastAsia="zh-CN"/>
        </w:rPr>
        <w:t>当冰是湿冰（0℃）时，其晶粒被液态水包围。考虑到在液态水包围下冰粒为球形颗粒，运用麦斯威尔-加内特电介质混合公式来表示湿冰的</w:t>
      </w:r>
      <w:r w:rsidR="003A5B58">
        <w:rPr>
          <w:rFonts w:ascii="SimSun" w:hAnsi="SimSun" w:cs="SimSun"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eastAsia="CMR12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 w:hint="eastAsia"/>
              </w:rPr>
              <m:t>ε</m:t>
            </m:r>
          </m:e>
          <m:sub>
            <m:r>
              <w:rPr>
                <w:rFonts w:ascii="Cambria Math" w:eastAsia="CMR12" w:hAnsi="Cambria Math"/>
                <w:lang w:eastAsia="zh-CN"/>
              </w:rPr>
              <m:t>wetice</m:t>
            </m:r>
          </m:sub>
        </m:sSub>
      </m:oMath>
      <w:r>
        <w:rPr>
          <w:rFonts w:ascii="Cambria Math" w:hAnsi="Cambria Math" w:hint="eastAsia"/>
          <w:lang w:eastAsia="zh-CN"/>
        </w:rPr>
        <w:t>，它是干冰</w:t>
      </w:r>
      <w:r w:rsidR="003A5B58">
        <w:rPr>
          <w:rFonts w:ascii="Cambria Math" w:hAnsi="Cambria Math" w:hint="eastAsia"/>
          <w:lang w:eastAsia="zh-CN"/>
        </w:rPr>
        <w:t>复相对电容率</w:t>
      </w:r>
      <m:oMath>
        <m:sSub>
          <m:sSubPr>
            <m:ctrlPr>
              <w:rPr>
                <w:rFonts w:ascii="Cambria Math" w:eastAsia="CMR12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 w:hint="eastAsia"/>
              </w:rPr>
              <m:t>ε</m:t>
            </m:r>
          </m:e>
          <m:sub>
            <m:r>
              <w:rPr>
                <w:rFonts w:ascii="Cambria Math" w:eastAsia="CMR12" w:hAnsi="Cambria Math"/>
                <w:lang w:eastAsia="zh-CN"/>
              </w:rPr>
              <m:t>ice</m:t>
            </m:r>
          </m:sub>
        </m:sSub>
      </m:oMath>
      <w:r>
        <w:rPr>
          <w:rFonts w:ascii="Cambria Math" w:hAnsi="Cambria Math" w:hint="eastAsia"/>
          <w:lang w:eastAsia="zh-CN"/>
        </w:rPr>
        <w:t>和纯净水</w:t>
      </w:r>
      <w:r w:rsidR="003A5B58">
        <w:rPr>
          <w:rFonts w:ascii="Cambria Math" w:hAnsi="Cambria Math" w:hint="eastAsia"/>
          <w:lang w:eastAsia="zh-CN"/>
        </w:rPr>
        <w:t>复相对电容率</w:t>
      </w:r>
      <m:oMath>
        <m:sSub>
          <m:sSubPr>
            <m:ctrlPr>
              <w:rPr>
                <w:rFonts w:ascii="Cambria Math" w:eastAsia="CMR12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MR12" w:hAnsi="Cambria Math" w:hint="eastAsia"/>
              </w:rPr>
              <m:t>ε</m:t>
            </m:r>
          </m:e>
          <m:sub>
            <m:r>
              <w:rPr>
                <w:rFonts w:ascii="Cambria Math" w:eastAsia="CMR12" w:hAnsi="Cambria Math"/>
                <w:lang w:eastAsia="zh-CN"/>
              </w:rPr>
              <m:t>pw</m:t>
            </m:r>
          </m:sub>
        </m:sSub>
      </m:oMath>
      <w:r>
        <w:rPr>
          <w:rFonts w:ascii="Cambria Math" w:hAnsi="Cambria Math" w:hint="eastAsia"/>
          <w:lang w:eastAsia="zh-CN"/>
        </w:rPr>
        <w:t>的混合</w:t>
      </w:r>
    </w:p>
    <w:p w14:paraId="508DDF62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wetice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+2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pw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1-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wc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pw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pw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1 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  <w:lang w:val="en-GB"/>
                      </w:rPr>
                      <m:t>–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wc</m:t>
                        </m:r>
                      </m:sub>
                    </m:sSub>
                  </m:e>
                </m:d>
              </m:den>
            </m:f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pw</m:t>
            </m:r>
          </m:sub>
        </m:sSub>
      </m:oMath>
      <w:r>
        <w:rPr>
          <w:lang w:val="en-US"/>
        </w:rPr>
        <w:tab/>
        <w:t>(35)</w:t>
      </w:r>
    </w:p>
    <w:p w14:paraId="6DBF82FF" w14:textId="77777777" w:rsidR="00E23A97" w:rsidRDefault="007B290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wc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是液态水的体积分数</w:t>
      </w:r>
      <m:oMath>
        <m:r>
          <w:rPr>
            <w:rFonts w:ascii="Cambria Math" w:hAnsi="Cambria Math"/>
            <w:lang w:val="en-US" w:eastAsia="zh-CN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US" w:eastAsia="zh-CN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 w:eastAsia="zh-CN"/>
              </w:rPr>
              <m:t>/</m:t>
            </m:r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US" w:eastAsia="zh-CN"/>
              </w:rPr>
              <m:t>3</m:t>
            </m:r>
          </m:sup>
        </m:sSup>
        <m:r>
          <w:rPr>
            <w:rFonts w:ascii="Cambria Math" w:hAnsi="Cambria Math"/>
            <w:lang w:val="en-US" w:eastAsia="zh-CN"/>
          </w:rPr>
          <m:t>)</m:t>
        </m:r>
      </m:oMath>
      <w:r w:rsidR="00E23A97">
        <w:rPr>
          <w:rFonts w:ascii="Cambria Math" w:hAnsi="Cambria Math" w:hint="eastAsia"/>
          <w:lang w:eastAsia="zh-CN"/>
        </w:rPr>
        <w:t>。等式（</w:t>
      </w:r>
      <w:r w:rsidR="00E23A97">
        <w:rPr>
          <w:rFonts w:ascii="Cambria Math" w:hAnsi="Cambria Math" w:hint="eastAsia"/>
          <w:lang w:val="en-US" w:eastAsia="zh-CN"/>
        </w:rPr>
        <w:t>35</w:t>
      </w:r>
      <w:r w:rsidR="00E23A97">
        <w:rPr>
          <w:rFonts w:ascii="Cambria Math" w:hAnsi="Cambria Math" w:hint="eastAsia"/>
          <w:lang w:eastAsia="zh-CN"/>
        </w:rPr>
        <w:t>）较为复杂，分为实部和虚部。每部分</w:t>
      </w:r>
      <w:r w:rsidR="00E23A97">
        <w:rPr>
          <w:rFonts w:ascii="Cambria Math" w:hAnsi="Cambria Math" w:hint="eastAsia"/>
          <w:lang w:val="en-US" w:eastAsia="zh-CN"/>
        </w:rPr>
        <w:t>均为</w:t>
      </w:r>
      <w:r w:rsidR="00E23A97">
        <w:rPr>
          <w:rFonts w:ascii="Cambria Math" w:hAnsi="Cambria Math" w:hint="eastAsia"/>
          <w:lang w:eastAsia="zh-CN"/>
        </w:rPr>
        <w:t>关于干冰和水相应部分的</w:t>
      </w:r>
      <w:r w:rsidR="003A5B58">
        <w:rPr>
          <w:rFonts w:ascii="Cambria Math" w:hAnsi="Cambria Math" w:hint="eastAsia"/>
          <w:lang w:eastAsia="zh-CN"/>
        </w:rPr>
        <w:t>复相对电容率</w:t>
      </w:r>
      <w:r w:rsidR="00E23A97">
        <w:rPr>
          <w:rFonts w:ascii="Cambria Math" w:hAnsi="Cambria Math" w:hint="eastAsia"/>
          <w:lang w:eastAsia="zh-CN"/>
        </w:rPr>
        <w:t>实部和虚部的函数。</w:t>
      </w:r>
      <w:r w:rsidR="00E23A97" w:rsidRPr="0029118E">
        <w:rPr>
          <w:lang w:eastAsia="zh-CN"/>
        </w:rPr>
        <w:t>图</w:t>
      </w:r>
      <w:r w:rsidR="00E23A97" w:rsidRPr="0029118E">
        <w:rPr>
          <w:lang w:val="en-US" w:eastAsia="zh-CN"/>
        </w:rPr>
        <w:t>5</w:t>
      </w:r>
      <w:r w:rsidR="00E23A97" w:rsidRPr="0029118E">
        <w:rPr>
          <w:lang w:val="en-US" w:eastAsia="zh-CN"/>
        </w:rPr>
        <w:t>描绘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r>
          <w:rPr>
            <w:rFonts w:ascii="Cambria Math" w:hAnsi="Cambria Math"/>
            <w:lang w:val="en-GB" w:eastAsia="zh-CN"/>
          </w:rPr>
          <m:t xml:space="preserve">=60 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GHz</m:t>
        </m:r>
      </m:oMath>
      <w:r w:rsidR="00E23A97" w:rsidRPr="0029118E">
        <w:rPr>
          <w:lang w:val="en-US" w:eastAsia="zh-CN"/>
        </w:rPr>
        <w:t>和</w:t>
      </w:r>
      <m:oMath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=0</m:t>
        </m:r>
      </m:oMath>
      <w:r w:rsidR="00C72804" w:rsidRPr="006D50E5">
        <w:rPr>
          <w:vertAlign w:val="superscript"/>
          <w:lang w:val="en-GB" w:eastAsia="zh-CN"/>
        </w:rPr>
        <w:t>o</w:t>
      </w:r>
      <w:r w:rsidR="00C72804" w:rsidRPr="006D50E5">
        <w:rPr>
          <w:lang w:val="en-GB" w:eastAsia="zh-CN"/>
        </w:rPr>
        <w:t>C</w:t>
      </w:r>
      <w:r w:rsidR="00E23A97" w:rsidRPr="0029118E">
        <w:rPr>
          <w:lang w:val="en-US" w:eastAsia="zh-CN"/>
        </w:rPr>
        <w:t>条件下的湿冰实部和虚部随液态水含量的变化。</w:t>
      </w:r>
    </w:p>
    <w:p w14:paraId="67116D04" w14:textId="77777777" w:rsidR="003A5B58" w:rsidRDefault="003A5B5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en-US" w:eastAsia="zh-CN"/>
        </w:rPr>
      </w:pPr>
      <w:r>
        <w:rPr>
          <w:lang w:val="en-US" w:eastAsia="zh-CN"/>
        </w:rPr>
        <w:br w:type="page"/>
      </w:r>
    </w:p>
    <w:p w14:paraId="22902060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4</w:t>
      </w:r>
    </w:p>
    <w:p w14:paraId="0E36C843" w14:textId="77777777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干冰复相对电容率和频率函数关系</w:t>
      </w:r>
      <w:r>
        <w:rPr>
          <w:lang w:val="en-US" w:eastAsia="zh-CN"/>
        </w:rPr>
        <w:br/>
      </w:r>
      <w:bookmarkStart w:id="19" w:name="lt_pId302"/>
      <w:r>
        <w:rPr>
          <w:lang w:val="en-US" w:eastAsia="zh-CN"/>
        </w:rPr>
        <w:t>(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i"/>
          </m:rPr>
          <w:rPr>
            <w:rFonts w:ascii="Cambria Math" w:hAnsi="Cambria Math"/>
            <w:lang w:eastAsia="zh-CN"/>
          </w:rPr>
          <m:t>10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19"/>
    </w:p>
    <w:p w14:paraId="66AD6D75" w14:textId="3326F7E1" w:rsidR="00E23A97" w:rsidRDefault="00415947" w:rsidP="00E23A97">
      <w:pPr>
        <w:pStyle w:val="Figure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B90E62" wp14:editId="51AF73F7">
                <wp:simplePos x="0" y="0"/>
                <wp:positionH relativeFrom="column">
                  <wp:posOffset>1117336</wp:posOffset>
                </wp:positionH>
                <wp:positionV relativeFrom="paragraph">
                  <wp:posOffset>129300</wp:posOffset>
                </wp:positionV>
                <wp:extent cx="557530" cy="189782"/>
                <wp:effectExtent l="0" t="0" r="0" b="127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89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63977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90E62" id="Text Box 74" o:spid="_x0000_s1037" type="#_x0000_t202" style="position:absolute;left:0;text-align:left;margin-left:88pt;margin-top:10.2pt;width:43.9pt;height:1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" stroked="f">
                <v:textbox inset="0,0,0,0">
                  <w:txbxContent>
                    <w:p w14:paraId="54B63977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 w:rsidR="0093404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210B3D" wp14:editId="1D7B459A">
                <wp:simplePos x="0" y="0"/>
                <wp:positionH relativeFrom="column">
                  <wp:posOffset>1967230</wp:posOffset>
                </wp:positionH>
                <wp:positionV relativeFrom="paragraph">
                  <wp:posOffset>2053590</wp:posOffset>
                </wp:positionV>
                <wp:extent cx="817880" cy="17272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706637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0B3D" id="Text Box 75" o:spid="_x0000_s1038" type="#_x0000_t202" style="position:absolute;left:0;text-align:left;margin-left:154.9pt;margin-top:161.7pt;width:64.4pt;height:13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" stroked="f">
                <v:textbox inset="0,0,0,0">
                  <w:txbxContent>
                    <w:p w14:paraId="49706637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596" w:dyaOrig="4787" w14:anchorId="16699CAC">
          <v:shape id="_x0000_i1026" type="#_x0000_t75" style="width:424.55pt;height:237.05pt" o:ole="">
            <v:imagedata r:id="rId17" o:title=""/>
          </v:shape>
          <o:OLEObject Type="Embed" ProgID="CorelDraw.Graphic.16" ShapeID="_x0000_i1026" DrawAspect="Content" ObjectID="_1650440179" r:id="rId18"/>
        </w:object>
      </w:r>
      <w:r w:rsidR="00934049"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AC2881" wp14:editId="7D1921C0">
                <wp:simplePos x="0" y="0"/>
                <wp:positionH relativeFrom="column">
                  <wp:posOffset>2785110</wp:posOffset>
                </wp:positionH>
                <wp:positionV relativeFrom="paragraph">
                  <wp:posOffset>2717165</wp:posOffset>
                </wp:positionV>
                <wp:extent cx="1089660" cy="398145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E0D17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GHz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2881" id="Text Box 73" o:spid="_x0000_s1039" type="#_x0000_t202" style="position:absolute;left:0;text-align:left;margin-left:219.3pt;margin-top:213.95pt;width:85.8pt;height:31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" stroked="f">
                <v:textbox inset="0,0,0,0">
                  <w:txbxContent>
                    <w:p w14:paraId="164E0D17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频率（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GHz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34049"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9ADBA5" wp14:editId="189112AF">
                <wp:simplePos x="0" y="0"/>
                <wp:positionH relativeFrom="column">
                  <wp:posOffset>324485</wp:posOffset>
                </wp:positionH>
                <wp:positionV relativeFrom="paragraph">
                  <wp:posOffset>21590</wp:posOffset>
                </wp:positionV>
                <wp:extent cx="200025" cy="2531745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FB93164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干冰复相对电容率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DBA5" id="Text Box 72" o:spid="_x0000_s1040" type="#_x0000_t202" style="position:absolute;left:0;text-align:left;margin-left:25.55pt;margin-top:1.7pt;width:15.75pt;height:199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2FB93164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干冰复相对电容率</w:t>
                      </w:r>
                    </w:p>
                  </w:txbxContent>
                </v:textbox>
              </v:shape>
            </w:pict>
          </mc:Fallback>
        </mc:AlternateContent>
      </w:r>
    </w:p>
    <w:p w14:paraId="264D0769" w14:textId="77777777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t>图</w:t>
      </w:r>
      <w:r w:rsidRPr="00921F58">
        <w:rPr>
          <w:rFonts w:hint="eastAsia"/>
          <w:lang w:eastAsia="zh-CN"/>
        </w:rPr>
        <w:t xml:space="preserve">5 </w:t>
      </w:r>
    </w:p>
    <w:p w14:paraId="7421FBD1" w14:textId="77777777" w:rsidR="00E23A97" w:rsidRPr="00921F58" w:rsidRDefault="00E23A97" w:rsidP="00E23A97">
      <w:pPr>
        <w:pStyle w:val="Figuretitle"/>
        <w:rPr>
          <w:lang w:eastAsia="zh-CN"/>
        </w:rPr>
      </w:pPr>
      <w:r>
        <w:rPr>
          <w:rFonts w:hint="eastAsia"/>
          <w:lang w:val="en-US" w:eastAsia="zh-CN"/>
        </w:rPr>
        <w:t>湿冰复相对电容率和液态水含量的函数关系</w:t>
      </w:r>
      <w:r w:rsidRPr="00921F58">
        <w:rPr>
          <w:lang w:eastAsia="zh-CN"/>
        </w:rPr>
        <w:br/>
      </w:r>
      <w:bookmarkStart w:id="20" w:name="lt_pId305"/>
      <w:r w:rsidRPr="00921F58">
        <w:rPr>
          <w:lang w:eastAsia="zh-CN"/>
        </w:rPr>
        <w:t>(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 xml:space="preserve">f=60 </m:t>
        </m:r>
        <m:r>
          <m:rPr>
            <m:sty m:val="b"/>
          </m:rPr>
          <w:rPr>
            <w:rFonts w:ascii="Cambria Math" w:hAnsi="Cambria Math"/>
            <w:lang w:eastAsia="zh-CN"/>
          </w:rPr>
          <m:t>GHz</m:t>
        </m:r>
      </m:oMath>
      <w:r>
        <w:rPr>
          <w:rFonts w:hint="eastAsia"/>
          <w:lang w:val="en-US" w:eastAsia="zh-CN"/>
        </w:rPr>
        <w:t>且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T=0</m:t>
        </m:r>
      </m:oMath>
      <w:r w:rsidRPr="00921F58">
        <w:rPr>
          <w:lang w:eastAsia="zh-CN"/>
        </w:rPr>
        <w:t> 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>)</w:t>
      </w:r>
      <w:bookmarkEnd w:id="20"/>
    </w:p>
    <w:p w14:paraId="56C6755D" w14:textId="52E10A73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E9094F" wp14:editId="37E121F8">
                <wp:simplePos x="0" y="0"/>
                <wp:positionH relativeFrom="column">
                  <wp:posOffset>3610610</wp:posOffset>
                </wp:positionH>
                <wp:positionV relativeFrom="paragraph">
                  <wp:posOffset>752475</wp:posOffset>
                </wp:positionV>
                <wp:extent cx="738505" cy="17272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074B9F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094F" id="Text Box 69" o:spid="_x0000_s1041" type="#_x0000_t202" style="position:absolute;left:0;text-align:left;margin-left:284.3pt;margin-top:59.25pt;width:58.15pt;height:1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" stroked="f">
                <v:textbox inset="0,0,0,0">
                  <w:txbxContent>
                    <w:p w14:paraId="55074B9F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16D04D" wp14:editId="5CF3B381">
                <wp:simplePos x="0" y="0"/>
                <wp:positionH relativeFrom="column">
                  <wp:posOffset>2149475</wp:posOffset>
                </wp:positionH>
                <wp:positionV relativeFrom="paragraph">
                  <wp:posOffset>2659380</wp:posOffset>
                </wp:positionV>
                <wp:extent cx="2099310" cy="398145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10846" w14:textId="77777777" w:rsidR="00F41506" w:rsidRDefault="00F41506" w:rsidP="00E23A97">
                            <w:pPr>
                              <w:spacing w:before="0"/>
                              <w:jc w:val="center"/>
                              <w:rPr>
                                <w:lang w:eastAsia="zh-CN"/>
                              </w:rPr>
                            </w:pP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液态水含量分数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m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  <w:lang w:eastAsia="zh-CN"/>
                              </w:rPr>
                              <w:t>3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/m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vertAlign w:val="superscript"/>
                                <w:lang w:eastAsia="zh-CN"/>
                              </w:rPr>
                              <w:t>3</w:t>
                            </w: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6D04D" id="Text Box 70" o:spid="_x0000_s1042" type="#_x0000_t202" style="position:absolute;left:0;text-align:left;margin-left:169.25pt;margin-top:209.4pt;width:165.3pt;height:31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" stroked="f">
                <v:textbox inset="0,0,0,0">
                  <w:txbxContent>
                    <w:p w14:paraId="05710846" w14:textId="77777777" w:rsidR="00F41506" w:rsidRDefault="00F41506" w:rsidP="00E23A97">
                      <w:pPr>
                        <w:spacing w:before="0"/>
                        <w:jc w:val="center"/>
                        <w:rPr>
                          <w:lang w:eastAsia="zh-CN"/>
                        </w:rPr>
                      </w:pPr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液态水含量分数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m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vertAlign w:val="superscript"/>
                          <w:lang w:eastAsia="zh-CN"/>
                        </w:rPr>
                        <w:t>3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/m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vertAlign w:val="superscript"/>
                          <w:lang w:eastAsia="zh-CN"/>
                        </w:rPr>
                        <w:t>3</w:t>
                      </w:r>
                      <w:r w:rsidRPr="00D7197B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41E114" wp14:editId="068BF4D3">
                <wp:simplePos x="0" y="0"/>
                <wp:positionH relativeFrom="column">
                  <wp:posOffset>937260</wp:posOffset>
                </wp:positionH>
                <wp:positionV relativeFrom="paragraph">
                  <wp:posOffset>1247140</wp:posOffset>
                </wp:positionV>
                <wp:extent cx="473075" cy="17272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01925A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E114" id="Text Box 68" o:spid="_x0000_s1043" type="#_x0000_t202" style="position:absolute;left:0;text-align:left;margin-left:73.8pt;margin-top:98.2pt;width:37.25pt;height:1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" stroked="f">
                <v:textbox inset="0,0,0,0">
                  <w:txbxContent>
                    <w:p w14:paraId="1401925A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564A491" wp14:editId="38CE5E5E">
                <wp:simplePos x="0" y="0"/>
                <wp:positionH relativeFrom="column">
                  <wp:posOffset>382270</wp:posOffset>
                </wp:positionH>
                <wp:positionV relativeFrom="paragraph">
                  <wp:posOffset>7620</wp:posOffset>
                </wp:positionV>
                <wp:extent cx="200025" cy="253174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266B513D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D7197B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湿冰复相对电容率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4A491" id="Text Box 67" o:spid="_x0000_s1044" type="#_x0000_t202" style="position:absolute;left:0;text-align:left;margin-left:30.1pt;margin-top:.6pt;width:15.75pt;height:199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266B513D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proofErr w:type="gramStart"/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湿冰复</w:t>
                      </w:r>
                      <w:proofErr w:type="gramEnd"/>
                      <w:r w:rsidRPr="00D7197B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22" w:dyaOrig="4722" w14:anchorId="410A2285">
          <v:shape id="_x0000_i1027" type="#_x0000_t75" style="width:416.4pt;height:232.3pt" o:ole="">
            <v:imagedata r:id="rId19" o:title=""/>
          </v:shape>
          <o:OLEObject Type="Embed" ProgID="CorelDraw.Graphic.16" ShapeID="_x0000_i1027" DrawAspect="Content" ObjectID="_1650440180" r:id="rId20"/>
        </w:object>
      </w:r>
    </w:p>
    <w:p w14:paraId="1691551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5.2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土壤</w:t>
      </w:r>
    </w:p>
    <w:p w14:paraId="607B1BB1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>
        <w:rPr>
          <w:rFonts w:ascii="Cambria Math" w:hAnsi="Cambria Math" w:hint="eastAsia"/>
          <w:lang w:val="en-US" w:eastAsia="zh-CN"/>
        </w:rPr>
        <w:t>，是关于频率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>
        <w:rPr>
          <w:lang w:val="en-US" w:eastAsia="zh-CN"/>
        </w:rPr>
        <w:t xml:space="preserve"> (GHz)</w:t>
      </w:r>
      <w:r>
        <w:rPr>
          <w:rFonts w:hint="eastAsia"/>
          <w:lang w:val="en-US" w:eastAsia="zh-CN"/>
        </w:rPr>
        <w:t>，温度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>
        <w:rPr>
          <w:lang w:val="en-US" w:eastAsia="zh-CN"/>
        </w:rPr>
        <w:t xml:space="preserve"> (</w:t>
      </w:r>
      <w:proofErr w:type="spellStart"/>
      <w:r>
        <w:rPr>
          <w:vertAlign w:val="superscript"/>
          <w:lang w:val="en-US" w:eastAsia="zh-CN"/>
        </w:rPr>
        <w:t>o</w:t>
      </w:r>
      <w:r w:rsidR="00CA2C86">
        <w:rPr>
          <w:lang w:val="en-US" w:eastAsia="zh-CN"/>
        </w:rPr>
        <w:t>C</w:t>
      </w:r>
      <w:proofErr w:type="spellEnd"/>
      <w:r w:rsidR="00CA2C86">
        <w:rPr>
          <w:lang w:val="en-US" w:eastAsia="zh-CN"/>
        </w:rPr>
        <w:t>)</w:t>
      </w:r>
      <w:r>
        <w:rPr>
          <w:rFonts w:hint="eastAsia"/>
          <w:lang w:val="en-US" w:eastAsia="zh-CN"/>
        </w:rPr>
        <w:t>，土壤成分和体积含水量的函数关系。</w:t>
      </w:r>
    </w:p>
    <w:p w14:paraId="6DE22D30" w14:textId="77777777" w:rsidR="00E23A97" w:rsidRDefault="00E23A97" w:rsidP="00E23A97">
      <w:pPr>
        <w:ind w:firstLineChars="200" w:firstLine="480"/>
        <w:rPr>
          <w:rFonts w:ascii="Cambria Math" w:hAnsi="Cambria Math"/>
          <w:lang w:eastAsia="zh-CN"/>
        </w:rPr>
      </w:pPr>
      <w:bookmarkStart w:id="21" w:name="lt_pId311"/>
      <w:r>
        <w:rPr>
          <w:rFonts w:hint="eastAsia"/>
          <w:lang w:val="en-US" w:eastAsia="zh-CN"/>
        </w:rPr>
        <w:t>土壤成分的特征是以</w:t>
      </w:r>
      <w:r w:rsidR="00407405">
        <w:rPr>
          <w:rFonts w:hint="eastAsia"/>
          <w:lang w:val="en-US" w:eastAsia="zh-CN"/>
        </w:rPr>
        <w:t>下干土成分的体积百分比，可从实地调查和实验室分析中获得干土成分</w:t>
      </w:r>
      <w:r>
        <w:rPr>
          <w:rFonts w:hint="eastAsia"/>
          <w:lang w:val="en-US" w:eastAsia="zh-CN"/>
        </w:rPr>
        <w:t>：</w:t>
      </w:r>
      <w:r>
        <w:rPr>
          <w:lang w:val="en-US" w:eastAsia="zh-CN"/>
        </w:rPr>
        <w:t xml:space="preserve">a)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sand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沙土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 b)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clay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黏土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c)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silt</m:t>
            </m:r>
          </m:sub>
        </m:sSub>
      </m:oMath>
      <w:r>
        <w:rPr>
          <w:lang w:val="en-US" w:eastAsia="zh-CN"/>
        </w:rPr>
        <w:t xml:space="preserve"> = %</w:t>
      </w:r>
      <w:r>
        <w:rPr>
          <w:rFonts w:hint="eastAsia"/>
          <w:lang w:val="en-US" w:eastAsia="zh-CN"/>
        </w:rPr>
        <w:t>淤泥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>d)</w:t>
      </w:r>
      <w:r>
        <w:rPr>
          <w:rFonts w:hint="eastAsia"/>
          <w:lang w:val="en-US" w:eastAsia="zh-CN"/>
        </w:rPr>
        <w:t>土壤成分的干混合物的比</w:t>
      </w:r>
      <w:r>
        <w:rPr>
          <w:rFonts w:hint="eastAsia"/>
          <w:lang w:val="en-US" w:eastAsia="zh-CN"/>
        </w:rPr>
        <w:lastRenderedPageBreak/>
        <w:t>重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>
        <w:rPr>
          <w:rFonts w:hint="eastAsia"/>
          <w:lang w:val="en-US" w:eastAsia="zh-CN"/>
        </w:rPr>
        <w:t>（即土壤质量密度除以水的质量密度），</w:t>
      </w:r>
      <w:r>
        <w:rPr>
          <w:lang w:val="en-US" w:eastAsia="zh-CN"/>
        </w:rPr>
        <w:t>e)</w:t>
      </w:r>
      <w:r>
        <w:rPr>
          <w:rFonts w:hint="eastAsia"/>
          <w:lang w:val="en-US" w:eastAsia="zh-CN"/>
        </w:rPr>
        <w:t>体积含水量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>
        <w:rPr>
          <w:rFonts w:ascii="Cambria Math" w:hAnsi="Cambria Math" w:hint="eastAsia"/>
          <w:lang w:eastAsia="zh-CN"/>
        </w:rPr>
        <w:t>等于给定土壤样品的水容量除以土壤总容积。</w:t>
      </w:r>
    </w:p>
    <w:bookmarkEnd w:id="21"/>
    <w:p w14:paraId="18EC8D1D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ascii="Cambria Math" w:hAnsi="Cambria Math" w:hint="eastAsia"/>
          <w:lang w:val="en-US" w:eastAsia="zh-CN"/>
        </w:rPr>
        <w:t>土壤体积密度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 w:eastAsia="zh-CN"/>
              </w:rPr>
              <m:t>b</m:t>
            </m:r>
          </m:sub>
        </m:sSub>
      </m:oMath>
      <w:r>
        <w:rPr>
          <w:rFonts w:ascii="Cambria Math" w:hAnsi="Cambria Math" w:hint="eastAsia"/>
          <w:lang w:val="en-US" w:eastAsia="zh-CN"/>
        </w:rPr>
        <w:t>（即一定体积中土壤质量</w:t>
      </w:r>
      <w:r w:rsidR="00C72804" w:rsidRPr="006D50E5">
        <w:rPr>
          <w:lang w:val="en-GB" w:eastAsia="zh-CN"/>
        </w:rPr>
        <w:t>g cm</w:t>
      </w:r>
      <w:r w:rsidR="00C72804" w:rsidRPr="006D50E5">
        <w:rPr>
          <w:vertAlign w:val="superscript"/>
          <w:lang w:val="en-GB" w:eastAsia="zh-CN"/>
        </w:rPr>
        <w:t>−3</w:t>
      </w:r>
      <w:r>
        <w:rPr>
          <w:rFonts w:ascii="Cambria Math" w:hAnsi="Cambria Math" w:hint="eastAsia"/>
          <w:lang w:val="en-US" w:eastAsia="zh-CN"/>
        </w:rPr>
        <w:t>），也要求作为输入物质。虽然其不容易直接测量，但可以从干燥组分的百分比中得出。如果一个本地伪传递函数不可用，则可以使用以下实证伪传递函数。</w:t>
      </w:r>
    </w:p>
    <w:p w14:paraId="45EE62FB" w14:textId="77777777" w:rsidR="00E23A97" w:rsidRDefault="007B2901" w:rsidP="00E23A97">
      <w:pPr>
        <w:pStyle w:val="Equation"/>
        <w:rPr>
          <w:lang w:val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=1.07256+0.078886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sand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>+0.038753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clay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+0.032732 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silt</m:t>
                </m:r>
              </m:sub>
            </m:sSub>
          </m:e>
        </m:d>
      </m:oMath>
      <w:r w:rsidR="00E23A97">
        <w:rPr>
          <w:lang w:val="en-US"/>
        </w:rPr>
        <w:tab/>
        <w:t>(36)</w:t>
      </w:r>
    </w:p>
    <w:p w14:paraId="65582208" w14:textId="77777777" w:rsidR="00E23A97" w:rsidRPr="0029118E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如果任何构成成分小于</w:t>
      </w:r>
      <w:r w:rsidRPr="0029118E">
        <w:rPr>
          <w:lang w:val="en-US" w:eastAsia="zh-CN"/>
        </w:rPr>
        <w:t>1%</w:t>
      </w:r>
      <w:r w:rsidRPr="0029118E">
        <w:rPr>
          <w:lang w:val="en-US" w:eastAsia="zh-CN"/>
        </w:rPr>
        <w:t>，则等式（</w:t>
      </w:r>
      <w:r w:rsidRPr="0029118E">
        <w:rPr>
          <w:lang w:val="en-US" w:eastAsia="zh-CN"/>
        </w:rPr>
        <w:t>36</w:t>
      </w:r>
      <w:r w:rsidRPr="0029118E">
        <w:rPr>
          <w:lang w:val="en-US" w:eastAsia="zh-CN"/>
        </w:rPr>
        <w:t>）结果不可靠。如果构成成分的百分比小于</w:t>
      </w:r>
      <w:r w:rsidRPr="0029118E">
        <w:rPr>
          <w:lang w:val="en-US" w:eastAsia="zh-CN"/>
        </w:rPr>
        <w:t>1%</w:t>
      </w:r>
      <w:r w:rsidRPr="0029118E">
        <w:rPr>
          <w:lang w:val="en-US" w:eastAsia="zh-CN"/>
        </w:rPr>
        <w:t>，则应省略等式（</w:t>
      </w:r>
      <w:r w:rsidRPr="0029118E">
        <w:rPr>
          <w:lang w:val="en-US" w:eastAsia="zh-CN"/>
        </w:rPr>
        <w:t>36</w:t>
      </w:r>
      <w:r w:rsidRPr="0029118E">
        <w:rPr>
          <w:lang w:val="en-US" w:eastAsia="zh-CN"/>
        </w:rPr>
        <w:t>）中的相应项。所含项的构成成分百分比应共计为</w:t>
      </w:r>
      <w:r w:rsidRPr="0029118E">
        <w:rPr>
          <w:lang w:val="en-US" w:eastAsia="zh-CN"/>
        </w:rPr>
        <w:t>100%</w:t>
      </w:r>
      <w:r w:rsidRPr="0029118E">
        <w:rPr>
          <w:lang w:val="en-US" w:eastAsia="zh-CN"/>
        </w:rPr>
        <w:t>。</w:t>
      </w:r>
    </w:p>
    <w:p w14:paraId="011E6780" w14:textId="77777777" w:rsidR="00E23A97" w:rsidRDefault="00E23A97" w:rsidP="00E23A97">
      <w:pPr>
        <w:ind w:firstLineChars="200" w:firstLine="480"/>
        <w:rPr>
          <w:lang w:val="en-US" w:eastAsia="zh-CN"/>
        </w:rPr>
      </w:pPr>
      <w:bookmarkStart w:id="22" w:name="lt_pId318"/>
      <w:r>
        <w:rPr>
          <w:rFonts w:hint="eastAsia"/>
          <w:lang w:val="en-US" w:eastAsia="zh-CN"/>
        </w:rPr>
        <w:t>表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显示四种典型土壤类型的典型的组成比例、比重和体积密度。</w:t>
      </w:r>
      <w:bookmarkEnd w:id="22"/>
    </w:p>
    <w:p w14:paraId="06753DC5" w14:textId="77777777" w:rsidR="00E23A97" w:rsidRDefault="00E23A97" w:rsidP="00E23A97">
      <w:pPr>
        <w:pStyle w:val="TableNo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rPr>
          <w:rFonts w:hint="eastAsia"/>
          <w:lang w:val="en-US" w:eastAsia="zh-CN"/>
        </w:rPr>
        <w:t>1</w:t>
      </w:r>
    </w:p>
    <w:p w14:paraId="5ACF5EBF" w14:textId="77777777" w:rsidR="00E23A97" w:rsidRDefault="00E23A97" w:rsidP="00E23A97">
      <w:pPr>
        <w:pStyle w:val="Tabletitle"/>
        <w:rPr>
          <w:lang w:val="en-US" w:eastAsia="zh-CN"/>
        </w:rPr>
      </w:pPr>
      <w:r>
        <w:rPr>
          <w:rFonts w:hint="eastAsia"/>
          <w:lang w:val="en-US" w:eastAsia="zh-CN"/>
        </w:rPr>
        <w:t>不同土壤类型的物理参数</w:t>
      </w:r>
    </w:p>
    <w:tbl>
      <w:tblPr>
        <w:tblW w:w="8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440"/>
        <w:gridCol w:w="1440"/>
        <w:gridCol w:w="1440"/>
        <w:gridCol w:w="1440"/>
      </w:tblGrid>
      <w:tr w:rsidR="00E23A97" w:rsidRPr="00767B02" w14:paraId="72884EFD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2DA" w14:textId="77777777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土壤名称</w:t>
            </w:r>
            <w:r w:rsidRPr="00767B02">
              <w:rPr>
                <w:szCs w:val="22"/>
                <w:lang w:val="en-US"/>
              </w:rPr>
              <w:br/>
            </w:r>
            <w:r w:rsidRPr="00767B02">
              <w:rPr>
                <w:rFonts w:hint="eastAsia"/>
                <w:szCs w:val="22"/>
                <w:lang w:val="en-US" w:eastAsia="zh-CN"/>
              </w:rPr>
              <w:t>结构类型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818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1</w:t>
            </w:r>
          </w:p>
          <w:p w14:paraId="7B1AF273" w14:textId="77777777" w:rsidR="00E23A97" w:rsidRPr="00767B02" w:rsidRDefault="00E23A97" w:rsidP="0029118E">
            <w:pPr>
              <w:ind w:firstLineChars="100" w:firstLine="221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bCs/>
                <w:sz w:val="22"/>
                <w:szCs w:val="22"/>
                <w:lang w:val="en-US"/>
              </w:rPr>
              <w:t>砂质壤土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5A5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2</w:t>
            </w:r>
          </w:p>
          <w:p w14:paraId="0A4F3C21" w14:textId="77777777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沃土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61A8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3</w:t>
            </w:r>
          </w:p>
          <w:p w14:paraId="68292F30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sz w:val="22"/>
                <w:szCs w:val="22"/>
                <w:lang w:val="en-US"/>
              </w:rPr>
              <w:t>粉质壤土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376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4</w:t>
            </w:r>
          </w:p>
          <w:p w14:paraId="2FCD5024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 w:eastAsia="zh-CN"/>
              </w:rPr>
            </w:pPr>
            <w:r w:rsidRPr="00767B02">
              <w:rPr>
                <w:rFonts w:hint="eastAsia"/>
                <w:b/>
                <w:sz w:val="22"/>
                <w:szCs w:val="22"/>
                <w:lang w:val="en-US" w:eastAsia="zh-CN"/>
              </w:rPr>
              <w:t>淤泥土</w:t>
            </w:r>
          </w:p>
        </w:tc>
      </w:tr>
      <w:tr w:rsidR="00A20F0F" w:rsidRPr="00767B02" w14:paraId="645A94E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EE9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沙土（</w:t>
            </w:r>
            <w:bookmarkStart w:id="23" w:name="lt_pId331"/>
            <w:r w:rsidRPr="00767B02">
              <w:rPr>
                <w:szCs w:val="22"/>
                <w:lang w:val="en-US"/>
              </w:rPr>
              <w:t>%</w:t>
            </w:r>
            <w:bookmarkEnd w:id="23"/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6C5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51.52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8E57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41.96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6AA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30.63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9591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5.02</w:t>
            </w:r>
          </w:p>
        </w:tc>
      </w:tr>
      <w:tr w:rsidR="00A20F0F" w:rsidRPr="00767B02" w14:paraId="43EC7B62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F2E3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黏土（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971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9EF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8.53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CF5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83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47.38</w:t>
            </w:r>
          </w:p>
        </w:tc>
      </w:tr>
      <w:tr w:rsidR="00A20F0F" w:rsidRPr="00767B02" w14:paraId="1CF4A3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25EE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淤泥（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18AB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35.06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1F9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49.51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3BB9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55.89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0DD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47.60</w:t>
            </w:r>
          </w:p>
        </w:tc>
      </w:tr>
      <w:tr w:rsidR="00A20F0F" w:rsidRPr="00767B02" w14:paraId="22A7D36A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F521" w14:textId="77777777" w:rsidR="00A20F0F" w:rsidRPr="0006260F" w:rsidRDefault="007B2901" w:rsidP="007C62C4">
            <w:pPr>
              <w:pStyle w:val="Tabletext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5A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E38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925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1D6E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2.56</w:t>
            </w:r>
          </w:p>
        </w:tc>
      </w:tr>
      <w:tr w:rsidR="00A20F0F" w:rsidRPr="00767B02" w14:paraId="7B7022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43CE" w14:textId="77777777" w:rsidR="00A20F0F" w:rsidRPr="0006260F" w:rsidRDefault="007B2901" w:rsidP="007C62C4">
            <w:pPr>
              <w:pStyle w:val="Tabletext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="00A20F0F" w:rsidRPr="0006260F">
              <w:t xml:space="preserve"> (g cm</w:t>
            </w:r>
            <w:r w:rsidR="00A20F0F" w:rsidRPr="0006260F">
              <w:rPr>
                <w:vertAlign w:val="superscript"/>
              </w:rPr>
              <w:t>−3</w:t>
            </w:r>
            <w:r w:rsidR="00A20F0F" w:rsidRPr="0006260F"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573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1.6006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1EC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CEF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0B16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1.4758</w:t>
            </w:r>
          </w:p>
        </w:tc>
      </w:tr>
    </w:tbl>
    <w:p w14:paraId="17F154AD" w14:textId="77777777" w:rsidR="00E23A97" w:rsidRDefault="00E23A97" w:rsidP="00E23A97">
      <w:pPr>
        <w:pStyle w:val="Tablefin"/>
        <w:rPr>
          <w:lang w:eastAsia="zh-CN"/>
        </w:rPr>
      </w:pPr>
    </w:p>
    <w:p w14:paraId="204A2453" w14:textId="77777777" w:rsidR="00E23A97" w:rsidRDefault="00E23A97" w:rsidP="00E23A97">
      <w:pPr>
        <w:pStyle w:val="FigureNo"/>
        <w:rPr>
          <w:b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</w:t>
      </w:r>
    </w:p>
    <w:p w14:paraId="576055D3" w14:textId="77777777" w:rsidR="00E23A97" w:rsidRDefault="00E23A97" w:rsidP="00E23A97">
      <w:pPr>
        <w:pStyle w:val="Figuretitle"/>
        <w:rPr>
          <w:lang w:eastAsia="zh-CN"/>
        </w:rPr>
      </w:pPr>
      <w:r w:rsidRPr="00280A7C">
        <w:rPr>
          <w:rFonts w:hint="eastAsia"/>
          <w:lang w:eastAsia="zh-CN"/>
        </w:rPr>
        <w:t>土质三角图</w:t>
      </w:r>
    </w:p>
    <w:p w14:paraId="25C9590B" w14:textId="77777777" w:rsidR="00A20F0F" w:rsidRPr="00A20F0F" w:rsidRDefault="00547A92" w:rsidP="00547A92">
      <w:pPr>
        <w:pStyle w:val="Figure"/>
        <w:rPr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 wp14:anchorId="3CDB2BF9" wp14:editId="3F32B943">
            <wp:extent cx="3672142" cy="2858400"/>
            <wp:effectExtent l="19050" t="0" r="4508" b="0"/>
            <wp:docPr id="13" name="图片 13" descr="C:\Users\jia\Desktop\2000131待检查\2000131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a\Desktop\2000131待检查\2000131(1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42" cy="2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9C939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第一行土壤名称结构类型</w:t>
      </w:r>
      <w:r w:rsidRPr="00407405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是基于图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val="en-US" w:eastAsia="zh-CN"/>
        </w:rPr>
        <w:t>中描绘的</w:t>
      </w:r>
      <w:r>
        <w:rPr>
          <w:rFonts w:hint="eastAsia"/>
          <w:lang w:eastAsia="zh-CN"/>
        </w:rPr>
        <w:t>土质三角图</w:t>
      </w:r>
      <w:r>
        <w:rPr>
          <w:rFonts w:hint="eastAsia"/>
          <w:lang w:val="en-US" w:eastAsia="zh-CN"/>
        </w:rPr>
        <w:t>。</w:t>
      </w:r>
    </w:p>
    <w:p w14:paraId="4D595B76" w14:textId="77777777" w:rsidR="00A20F0F" w:rsidRDefault="00A20F0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781689D7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这种预测方法认为土壤是由四个部分组成的混合物：</w:t>
      </w:r>
      <w:r>
        <w:rPr>
          <w:lang w:val="en-US" w:eastAsia="zh-CN"/>
        </w:rPr>
        <w:t>a)</w:t>
      </w:r>
      <w:r>
        <w:rPr>
          <w:rFonts w:hint="eastAsia"/>
          <w:lang w:val="en-US" w:eastAsia="zh-CN"/>
        </w:rPr>
        <w:t>由</w:t>
      </w:r>
      <w:r w:rsidR="008D667D">
        <w:rPr>
          <w:rFonts w:hint="eastAsia"/>
          <w:lang w:val="en-US" w:eastAsia="zh-CN"/>
        </w:rPr>
        <w:t>黏土</w:t>
      </w:r>
      <w:r>
        <w:rPr>
          <w:rFonts w:hint="eastAsia"/>
          <w:lang w:val="en-US" w:eastAsia="zh-CN"/>
        </w:rPr>
        <w:t>、</w:t>
      </w:r>
      <w:r w:rsidR="00280A7C">
        <w:rPr>
          <w:rFonts w:hint="eastAsia"/>
          <w:lang w:val="en-US" w:eastAsia="zh-CN"/>
        </w:rPr>
        <w:t>沙土</w:t>
      </w:r>
      <w:r>
        <w:rPr>
          <w:rFonts w:hint="eastAsia"/>
          <w:lang w:val="en-US" w:eastAsia="zh-CN"/>
        </w:rPr>
        <w:t>和淤泥的混合物组成的土壤微粒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b) </w:t>
      </w:r>
      <w:r>
        <w:rPr>
          <w:rFonts w:hint="eastAsia"/>
          <w:lang w:val="en-US" w:eastAsia="zh-CN"/>
        </w:rPr>
        <w:t>空气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>c)</w:t>
      </w:r>
      <w:r>
        <w:rPr>
          <w:rFonts w:hint="eastAsia"/>
          <w:lang w:val="en-US" w:eastAsia="zh-CN"/>
        </w:rPr>
        <w:t>结合水（由于如表面张力的力的作用而附着在土壤颗粒上的水，其中水层厚度及其电容率和弛豫频率未知。）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>d)</w:t>
      </w:r>
      <w:r>
        <w:rPr>
          <w:rFonts w:hint="eastAsia"/>
          <w:lang w:val="en-US" w:eastAsia="zh-CN"/>
        </w:rPr>
        <w:t>游离水（也称重力水，在土壤孔隙中能自由流动）。这四个部分组成的混合物的土壤的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>
        <w:rPr>
          <w:rFonts w:ascii="Cambria Math" w:hAnsi="Cambria Math" w:hint="eastAsia"/>
          <w:lang w:eastAsia="zh-CN"/>
        </w:rPr>
        <w:t>是</w:t>
      </w:r>
    </w:p>
    <w:p w14:paraId="13B3045B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(37)</w:t>
      </w:r>
    </w:p>
    <w:p w14:paraId="55BAC54A" w14:textId="77777777" w:rsidR="00E23A97" w:rsidRDefault="00E23A97" w:rsidP="00E23A97">
      <w:pPr>
        <w:rPr>
          <w:lang w:val="en-US"/>
        </w:rPr>
      </w:pPr>
      <w:r>
        <w:rPr>
          <w:rFonts w:hint="eastAsia"/>
          <w:lang w:val="en-US" w:eastAsia="zh-CN"/>
        </w:rPr>
        <w:t>其中</w:t>
      </w:r>
    </w:p>
    <w:p w14:paraId="792F847E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'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  <w:t>(38)</w:t>
      </w:r>
    </w:p>
    <w:p w14:paraId="2EFAC318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''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</w:r>
      <w:r>
        <w:rPr>
          <w:lang w:val="en-US"/>
        </w:rPr>
        <w:tab/>
        <w:t>(39)</w:t>
      </w:r>
    </w:p>
    <w:p w14:paraId="651B4A28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sm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1.01+0.44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-0.062</m:t>
        </m:r>
      </m:oMath>
      <w:r>
        <w:rPr>
          <w:lang w:val="en-US"/>
        </w:rPr>
        <w:tab/>
        <w:t>(40)</w:t>
      </w:r>
    </w:p>
    <w:p w14:paraId="62F8C396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=1.2748-0.00519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-0.00152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(41)</w:t>
      </w:r>
    </w:p>
    <w:p w14:paraId="7C743046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=1.33797-0.00603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-0.00166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(42)</w:t>
      </w:r>
    </w:p>
    <w:p w14:paraId="106CE50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lang w:val="en-US" w:eastAsia="zh-CN"/>
        </w:rPr>
        <w:t>且</w:t>
      </w:r>
    </w:p>
    <w:p w14:paraId="3C9AA065" w14:textId="77777777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 w:eastAsia="zh-CN"/>
        </w:rPr>
      </w:pPr>
      <w:r>
        <w:rPr>
          <w:lang w:val="en-US" w:eastAsia="zh-CN"/>
        </w:rPr>
        <w:tab/>
      </w:r>
      <w:bookmarkStart w:id="24" w:name="lt_pId369"/>
      <w:r w:rsidR="008D667D">
        <w:rPr>
          <w:lang w:val="en-US" w:eastAsia="zh-CN"/>
        </w:rPr>
        <w:tab/>
      </w:r>
      <w:r>
        <w:t>α</w:t>
      </w:r>
      <w:r>
        <w:rPr>
          <w:lang w:val="en-US" w:eastAsia="zh-CN"/>
        </w:rPr>
        <w:t xml:space="preserve"> = 0.65</w:t>
      </w:r>
      <w:bookmarkEnd w:id="24"/>
      <w:r>
        <w:rPr>
          <w:lang w:val="en-US" w:eastAsia="zh-CN"/>
        </w:rPr>
        <w:tab/>
        <w:t>(43)</w:t>
      </w:r>
    </w:p>
    <w:p w14:paraId="130829A5" w14:textId="77777777" w:rsidR="00E23A97" w:rsidRDefault="007B2901" w:rsidP="00496BB7">
      <w:pPr>
        <w:ind w:firstLineChars="200" w:firstLine="480"/>
        <w:rPr>
          <w:lang w:val="en-US" w:eastAsia="zh-CN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分别为游离水</w:t>
      </w:r>
      <w:r w:rsidR="003A5B58">
        <w:rPr>
          <w:rFonts w:ascii="Cambria Math" w:hAnsi="Cambria Math" w:hint="eastAsia"/>
          <w:lang w:eastAsia="zh-CN"/>
        </w:rPr>
        <w:t>复相对电容率</w:t>
      </w:r>
      <w:r w:rsidR="00E23A97">
        <w:rPr>
          <w:rFonts w:ascii="Cambria Math" w:hAnsi="Cambria Math" w:hint="eastAsia"/>
          <w:lang w:eastAsia="zh-CN"/>
        </w:rPr>
        <w:t>的实部和虚部</w:t>
      </w:r>
      <w:r w:rsidR="00496BB7">
        <w:rPr>
          <w:rFonts w:ascii="Cambria Math" w:hAnsi="Cambria Math" w:hint="eastAsia"/>
          <w:lang w:eastAsia="zh-CN"/>
        </w:rPr>
        <w:t>：</w:t>
      </w:r>
    </w:p>
    <w:p w14:paraId="3B326872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(44)</w:t>
      </w:r>
    </w:p>
    <w:p w14:paraId="17DDBE86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 xml:space="preserve">+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(45)</w:t>
      </w:r>
    </w:p>
    <w:p w14:paraId="30E2DDBE" w14:textId="77777777" w:rsidR="00E23A97" w:rsidRPr="001A5D62" w:rsidRDefault="00496BB7" w:rsidP="00496BB7">
      <w:pPr>
        <w:ind w:firstLineChars="200" w:firstLine="480"/>
        <w:rPr>
          <w:lang w:val="en-US" w:eastAsia="zh-CN"/>
        </w:rPr>
      </w:pPr>
      <m:oMath>
        <m:r>
          <w:rPr>
            <w:rFonts w:ascii="Cambria Math" w:hAnsi="Cambria Math"/>
            <w:lang w:val="en-US"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可以从方程</w:t>
      </w:r>
      <w:r w:rsidR="00E23A97">
        <w:rPr>
          <w:lang w:val="en-US" w:eastAsia="zh-CN"/>
        </w:rPr>
        <w:t>(8)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中计算得出，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hint="eastAsia"/>
          <w:lang w:val="en-US" w:eastAsia="zh-CN"/>
        </w:rPr>
        <w:t>计算如下</w:t>
      </w:r>
      <w:r>
        <w:rPr>
          <w:rFonts w:hint="eastAsia"/>
          <w:lang w:val="en-US" w:eastAsia="zh-CN"/>
        </w:rPr>
        <w:t>：</w:t>
      </w:r>
    </w:p>
    <w:p w14:paraId="0A618B4F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/1.35</m:t>
            </m:r>
          </m:e>
        </m:d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/1.35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lang w:val="en-US"/>
        </w:rPr>
        <w:tab/>
        <w:t>(46)</w:t>
      </w:r>
    </w:p>
    <w:p w14:paraId="5B29FB89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/1.35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(47)</w:t>
      </w:r>
    </w:p>
    <w:p w14:paraId="74A3AC8E" w14:textId="77777777" w:rsidR="00E23A97" w:rsidRDefault="00E23A97" w:rsidP="00E23A97">
      <w:pPr>
        <w:rPr>
          <w:lang w:val="en-US"/>
        </w:rPr>
      </w:pPr>
      <w:r>
        <w:rPr>
          <w:rFonts w:hint="eastAsia"/>
          <w:lang w:val="en-US" w:eastAsia="zh-CN"/>
        </w:rPr>
        <w:t>且</w:t>
      </w:r>
    </w:p>
    <w:p w14:paraId="461FB21B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0.0467 +0.2204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-0.004111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-0.006614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(48)</w:t>
      </w:r>
    </w:p>
    <w:p w14:paraId="49008CA6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-1.645+1.939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-0.0225622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+0.01594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(49)</w:t>
      </w:r>
    </w:p>
    <w:p w14:paraId="3520AA27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、图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val="en-US" w:eastAsia="zh-CN"/>
        </w:rPr>
        <w:t>显示了两种土壤类型的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。除体积含水量外，图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val="en-US" w:eastAsia="zh-CN"/>
        </w:rPr>
        <w:t>中的土壤成分相同，这表明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的实部和虚部与体积含水量有直接关系。</w:t>
      </w:r>
    </w:p>
    <w:p w14:paraId="412C5895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7</w:t>
      </w:r>
    </w:p>
    <w:p w14:paraId="5D4F31BB" w14:textId="77777777" w:rsidR="00E23A97" w:rsidRDefault="00E23A97" w:rsidP="00E23A97">
      <w:pPr>
        <w:pStyle w:val="Figuretitle"/>
        <w:rPr>
          <w:lang w:val="en-US" w:eastAsia="zh-CN"/>
        </w:rPr>
      </w:pPr>
      <w:bookmarkStart w:id="25" w:name="OLE_LINK1"/>
      <w:bookmarkStart w:id="26" w:name="OLE_LINK2"/>
      <w:r>
        <w:rPr>
          <w:rFonts w:hint="eastAsia"/>
          <w:lang w:val="en-US" w:eastAsia="zh-CN"/>
        </w:rPr>
        <w:t>粉质壤土</w:t>
      </w:r>
      <w:bookmarkEnd w:id="25"/>
      <w:bookmarkEnd w:id="26"/>
      <w:r>
        <w:rPr>
          <w:rFonts w:hint="eastAsia"/>
          <w:lang w:val="en-US" w:eastAsia="zh-CN"/>
        </w:rPr>
        <w:t>复相对电容率与频率的函数关系</w:t>
      </w:r>
      <w:r>
        <w:rPr>
          <w:lang w:val="en-US" w:eastAsia="zh-CN"/>
        </w:rPr>
        <w:br/>
      </w:r>
      <w:bookmarkStart w:id="27" w:name="lt_pId384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>
        <w:rPr>
          <w:lang w:val="en-US" w:eastAsia="zh-CN"/>
        </w:rPr>
        <w:t xml:space="preserve"> = 0.5, 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 =23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59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 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1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val="en-US" w:eastAsia="zh-CN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3</m:t>
            </m:r>
          </m:sup>
        </m:sSup>
      </m:oMath>
      <w:r>
        <w:rPr>
          <w:lang w:val="en-US" w:eastAsia="zh-CN"/>
        </w:rPr>
        <w:t>)</w:t>
      </w:r>
      <w:bookmarkEnd w:id="27"/>
    </w:p>
    <w:p w14:paraId="4233B876" w14:textId="0EAA3802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FA15F6" wp14:editId="4B797C81">
                <wp:simplePos x="0" y="0"/>
                <wp:positionH relativeFrom="column">
                  <wp:posOffset>4455160</wp:posOffset>
                </wp:positionH>
                <wp:positionV relativeFrom="paragraph">
                  <wp:posOffset>578485</wp:posOffset>
                </wp:positionV>
                <wp:extent cx="800100" cy="47117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6380F8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沙土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30.63%</w:t>
                            </w:r>
                          </w:p>
                          <w:p w14:paraId="6C5771A6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黏土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13.48%</w:t>
                            </w:r>
                          </w:p>
                          <w:p w14:paraId="71AFD90D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淤泥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55.86%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A15F6" id="Text Box 66" o:spid="_x0000_s1045" type="#_x0000_t202" style="position:absolute;left:0;text-align:left;margin-left:350.8pt;margin-top:45.55pt;width:63pt;height:3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" stroked="f">
                <v:textbox inset="0,0,0,0">
                  <w:txbxContent>
                    <w:p w14:paraId="086380F8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沙土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30.63%</w:t>
                      </w:r>
                    </w:p>
                    <w:p w14:paraId="6C5771A6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黏土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13.48%</w:t>
                      </w:r>
                    </w:p>
                    <w:p w14:paraId="71AFD90D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淤泥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55.86%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930F1" wp14:editId="7A06BB0D">
                <wp:simplePos x="0" y="0"/>
                <wp:positionH relativeFrom="column">
                  <wp:posOffset>2783205</wp:posOffset>
                </wp:positionH>
                <wp:positionV relativeFrom="paragraph">
                  <wp:posOffset>2737485</wp:posOffset>
                </wp:positionV>
                <wp:extent cx="988695" cy="17272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BD59D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30F1" id="Text Box 65" o:spid="_x0000_s1046" type="#_x0000_t202" style="position:absolute;left:0;text-align:left;margin-left:219.15pt;margin-top:215.55pt;width:77.85pt;height:1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" stroked="f">
                <v:textbox inset="0,0,0,0">
                  <w:txbxContent>
                    <w:p w14:paraId="203BD59D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477EB1" wp14:editId="0E7B2A72">
                <wp:simplePos x="0" y="0"/>
                <wp:positionH relativeFrom="column">
                  <wp:posOffset>1457960</wp:posOffset>
                </wp:positionH>
                <wp:positionV relativeFrom="paragraph">
                  <wp:posOffset>2068195</wp:posOffset>
                </wp:positionV>
                <wp:extent cx="672465" cy="17272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1DF965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77EB1" id="Text Box 64" o:spid="_x0000_s1047" type="#_x0000_t202" style="position:absolute;left:0;text-align:left;margin-left:114.8pt;margin-top:162.85pt;width:52.95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" stroked="f">
                <v:textbox inset="0,0,0,0">
                  <w:txbxContent>
                    <w:p w14:paraId="3E1DF965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D430EF" wp14:editId="27158A28">
                <wp:simplePos x="0" y="0"/>
                <wp:positionH relativeFrom="column">
                  <wp:posOffset>1026160</wp:posOffset>
                </wp:positionH>
                <wp:positionV relativeFrom="paragraph">
                  <wp:posOffset>222250</wp:posOffset>
                </wp:positionV>
                <wp:extent cx="473075" cy="172720"/>
                <wp:effectExtent l="0" t="0" r="0" b="0"/>
                <wp:wrapNone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424964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430EF" id="Text Box 31" o:spid="_x0000_s1048" type="#_x0000_t202" style="position:absolute;left:0;text-align:left;margin-left:80.8pt;margin-top:17.5pt;width:37.25pt;height:1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" stroked="f">
                <v:textbox inset="0,0,0,0">
                  <w:txbxContent>
                    <w:p w14:paraId="48424964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65F234" wp14:editId="06968237">
                <wp:simplePos x="0" y="0"/>
                <wp:positionH relativeFrom="column">
                  <wp:posOffset>375920</wp:posOffset>
                </wp:positionH>
                <wp:positionV relativeFrom="paragraph">
                  <wp:posOffset>9525</wp:posOffset>
                </wp:positionV>
                <wp:extent cx="200025" cy="2531745"/>
                <wp:effectExtent l="0" t="0" r="0" b="0"/>
                <wp:wrapNone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74C24A8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土壤复相对电容率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5F234" id="Text Box 30" o:spid="_x0000_s1049" type="#_x0000_t202" style="position:absolute;left:0;text-align:left;margin-left:29.6pt;margin-top:.75pt;width:15.75pt;height:199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374C24A8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土壤复相对电容率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39098344">
          <v:shape id="_x0000_i1028" type="#_x0000_t75" style="width:419.75pt;height:245.9pt" o:ole="">
            <v:imagedata r:id="rId22" o:title=""/>
          </v:shape>
          <o:OLEObject Type="Embed" ProgID="CorelDraw.Graphic.16" ShapeID="_x0000_i1028" DrawAspect="Content" ObjectID="_1650440181" r:id="rId23"/>
        </w:object>
      </w:r>
    </w:p>
    <w:p w14:paraId="5538656D" w14:textId="77777777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t>图</w:t>
      </w:r>
      <w:r w:rsidRPr="00921F58">
        <w:rPr>
          <w:rFonts w:hint="eastAsia"/>
          <w:lang w:eastAsia="zh-CN"/>
        </w:rPr>
        <w:t>8</w:t>
      </w:r>
    </w:p>
    <w:p w14:paraId="6F97E947" w14:textId="77777777" w:rsidR="00E23A97" w:rsidRPr="00921F58" w:rsidRDefault="00E23A97" w:rsidP="00E23A97">
      <w:pPr>
        <w:pStyle w:val="Figuretitle"/>
        <w:rPr>
          <w:lang w:eastAsia="zh-CN"/>
        </w:rPr>
      </w:pPr>
      <w:bookmarkStart w:id="28" w:name="_Hlk35806225"/>
      <w:r>
        <w:rPr>
          <w:rFonts w:hint="eastAsia"/>
          <w:lang w:val="en-US" w:eastAsia="zh-CN"/>
        </w:rPr>
        <w:t>淤泥黏土</w:t>
      </w:r>
      <w:bookmarkEnd w:id="28"/>
      <w:r>
        <w:rPr>
          <w:rFonts w:hint="eastAsia"/>
          <w:lang w:val="en-US" w:eastAsia="zh-CN"/>
        </w:rPr>
        <w:t>复相对电容率与频率的函数关系</w:t>
      </w:r>
      <w:r w:rsidRPr="00921F58">
        <w:rPr>
          <w:lang w:eastAsia="zh-CN"/>
        </w:rPr>
        <w:br/>
      </w:r>
      <w:bookmarkStart w:id="29" w:name="lt_pId387"/>
      <w:r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Pr="00921F58">
        <w:rPr>
          <w:lang w:eastAsia="zh-CN"/>
        </w:rPr>
        <w:t xml:space="preserve">= 0.5,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Pr="00921F58">
        <w:rPr>
          <w:lang w:eastAsia="zh-CN"/>
        </w:rPr>
        <w:t xml:space="preserve"> =23 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=2.56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=1.4758g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Pr="00921F58">
        <w:rPr>
          <w:lang w:eastAsia="zh-CN"/>
        </w:rPr>
        <w:t>)</w:t>
      </w:r>
      <w:bookmarkEnd w:id="29"/>
    </w:p>
    <w:p w14:paraId="31DD2B1A" w14:textId="79B0EAFA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FDA165" wp14:editId="2C209996">
                <wp:simplePos x="0" y="0"/>
                <wp:positionH relativeFrom="column">
                  <wp:posOffset>4004310</wp:posOffset>
                </wp:positionH>
                <wp:positionV relativeFrom="paragraph">
                  <wp:posOffset>851535</wp:posOffset>
                </wp:positionV>
                <wp:extent cx="800100" cy="471170"/>
                <wp:effectExtent l="0" t="0" r="0" b="0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A31EA6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沙土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5.02%</w:t>
                            </w:r>
                          </w:p>
                          <w:p w14:paraId="5BDB938E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黏土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47.38%</w:t>
                            </w:r>
                          </w:p>
                          <w:p w14:paraId="11B892D8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淤泥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47.60%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DA165" id="Text Box 29" o:spid="_x0000_s1050" type="#_x0000_t202" style="position:absolute;left:0;text-align:left;margin-left:315.3pt;margin-top:67.05pt;width:63pt;height:3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" stroked="f">
                <v:textbox inset="0,0,0,0">
                  <w:txbxContent>
                    <w:p w14:paraId="1BA31EA6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沙土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5.02%</w:t>
                      </w:r>
                    </w:p>
                    <w:p w14:paraId="5BDB938E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黏土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47.38%</w:t>
                      </w:r>
                    </w:p>
                    <w:p w14:paraId="11B892D8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淤泥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47.60%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25636D" wp14:editId="58844528">
                <wp:simplePos x="0" y="0"/>
                <wp:positionH relativeFrom="column">
                  <wp:posOffset>2738755</wp:posOffset>
                </wp:positionH>
                <wp:positionV relativeFrom="paragraph">
                  <wp:posOffset>2748915</wp:posOffset>
                </wp:positionV>
                <wp:extent cx="988695" cy="172720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EA242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636D" id="Text Box 28" o:spid="_x0000_s1051" type="#_x0000_t202" style="position:absolute;left:0;text-align:left;margin-left:215.65pt;margin-top:216.45pt;width:77.85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" stroked="f">
                <v:textbox inset="0,0,0,0">
                  <w:txbxContent>
                    <w:p w14:paraId="46FEA242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42E3A" wp14:editId="21A5B86E">
                <wp:simplePos x="0" y="0"/>
                <wp:positionH relativeFrom="column">
                  <wp:posOffset>924560</wp:posOffset>
                </wp:positionH>
                <wp:positionV relativeFrom="paragraph">
                  <wp:posOffset>2139315</wp:posOffset>
                </wp:positionV>
                <wp:extent cx="672465" cy="172720"/>
                <wp:effectExtent l="0" t="0" r="0" b="0"/>
                <wp:wrapNone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547AF9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42E3A" id="Text Box 27" o:spid="_x0000_s1052" type="#_x0000_t202" style="position:absolute;left:0;text-align:left;margin-left:72.8pt;margin-top:168.45pt;width:52.95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" stroked="f">
                <v:textbox inset="0,0,0,0">
                  <w:txbxContent>
                    <w:p w14:paraId="6C547AF9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4E5AE9" wp14:editId="4C5E4732">
                <wp:simplePos x="0" y="0"/>
                <wp:positionH relativeFrom="column">
                  <wp:posOffset>1026160</wp:posOffset>
                </wp:positionH>
                <wp:positionV relativeFrom="paragraph">
                  <wp:posOffset>678815</wp:posOffset>
                </wp:positionV>
                <wp:extent cx="473075" cy="172720"/>
                <wp:effectExtent l="0" t="0" r="0" b="0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96406F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E5AE9" id="Text Box 26" o:spid="_x0000_s1053" type="#_x0000_t202" style="position:absolute;left:0;text-align:left;margin-left:80.8pt;margin-top:53.45pt;width:37.25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" stroked="f">
                <v:textbox inset="0,0,0,0">
                  <w:txbxContent>
                    <w:p w14:paraId="6696406F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026F70" wp14:editId="41E7766F">
                <wp:simplePos x="0" y="0"/>
                <wp:positionH relativeFrom="column">
                  <wp:posOffset>375920</wp:posOffset>
                </wp:positionH>
                <wp:positionV relativeFrom="paragraph">
                  <wp:posOffset>24765</wp:posOffset>
                </wp:positionV>
                <wp:extent cx="200025" cy="2531745"/>
                <wp:effectExtent l="0" t="0" r="0" b="0"/>
                <wp:wrapNone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FD398A3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土壤复相对电容率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26F70" id="Text Box 25" o:spid="_x0000_s1054" type="#_x0000_t202" style="position:absolute;left:0;text-align:left;margin-left:29.6pt;margin-top:1.95pt;width:15.75pt;height:19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0FD398A3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土壤复相对电容率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1D7A10E1">
          <v:shape id="_x0000_i1029" type="#_x0000_t75" style="width:419.75pt;height:245.9pt" o:ole="">
            <v:imagedata r:id="rId24" o:title=""/>
          </v:shape>
          <o:OLEObject Type="Embed" ProgID="CorelDraw.Graphic.16" ShapeID="_x0000_i1029" DrawAspect="Content" ObjectID="_1650440182" r:id="rId25"/>
        </w:object>
      </w:r>
    </w:p>
    <w:p w14:paraId="0CCB43EA" w14:textId="77777777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Pr="00921F58">
        <w:rPr>
          <w:rFonts w:hint="eastAsia"/>
          <w:lang w:eastAsia="zh-CN"/>
        </w:rPr>
        <w:t>9</w:t>
      </w:r>
    </w:p>
    <w:p w14:paraId="6CF915B6" w14:textId="77777777" w:rsidR="00E23A97" w:rsidRPr="00921F58" w:rsidRDefault="000144DC" w:rsidP="00E23A97">
      <w:pPr>
        <w:pStyle w:val="Figuretitle"/>
        <w:rPr>
          <w:lang w:eastAsia="zh-CN"/>
        </w:rPr>
      </w:pPr>
      <w:r>
        <w:rPr>
          <w:rFonts w:hint="eastAsia"/>
          <w:lang w:val="en-US" w:eastAsia="zh-CN"/>
        </w:rPr>
        <w:t>粉质壤土</w:t>
      </w:r>
      <w:r w:rsidR="00E23A97">
        <w:rPr>
          <w:rFonts w:hint="eastAsia"/>
          <w:lang w:val="en-US" w:eastAsia="zh-CN"/>
        </w:rPr>
        <w:t>复相对电容率与频率的函数关系</w:t>
      </w:r>
      <w:r w:rsidR="00E23A97" w:rsidRPr="00921F58">
        <w:rPr>
          <w:lang w:eastAsia="zh-CN"/>
        </w:rPr>
        <w:br/>
      </w:r>
      <w:bookmarkStart w:id="30" w:name="lt_pId390"/>
      <w:r w:rsidR="00E23A97"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="00E23A97" w:rsidRPr="00921F58">
        <w:rPr>
          <w:lang w:eastAsia="zh-CN"/>
        </w:rPr>
        <w:t xml:space="preserve">= 0.07,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="00E23A97" w:rsidRPr="00921F58">
        <w:rPr>
          <w:lang w:eastAsia="zh-CN"/>
        </w:rPr>
        <w:t xml:space="preserve"> =23 </w:t>
      </w:r>
      <w:proofErr w:type="spellStart"/>
      <w:r w:rsidR="00E23A97" w:rsidRPr="00921F58">
        <w:rPr>
          <w:vertAlign w:val="superscript"/>
          <w:lang w:eastAsia="zh-CN"/>
        </w:rPr>
        <w:t>o</w:t>
      </w:r>
      <w:r w:rsidR="00E23A97" w:rsidRPr="00921F58">
        <w:rPr>
          <w:lang w:eastAsia="zh-CN"/>
        </w:rPr>
        <w:t>C</w:t>
      </w:r>
      <w:proofErr w:type="spellEnd"/>
      <w:r w:rsidR="00E23A97"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=2.59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="00E23A97" w:rsidRPr="00921F58">
        <w:rPr>
          <w:lang w:eastAsia="zh-CN"/>
        </w:rPr>
        <w:t>)</w:t>
      </w:r>
      <w:bookmarkEnd w:id="30"/>
    </w:p>
    <w:p w14:paraId="2AC2DFAE" w14:textId="7FF2B4AF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E63E82" wp14:editId="69C32F19">
                <wp:simplePos x="0" y="0"/>
                <wp:positionH relativeFrom="column">
                  <wp:posOffset>4400550</wp:posOffset>
                </wp:positionH>
                <wp:positionV relativeFrom="paragraph">
                  <wp:posOffset>447675</wp:posOffset>
                </wp:positionV>
                <wp:extent cx="800100" cy="471170"/>
                <wp:effectExtent l="0" t="0" r="0" b="0"/>
                <wp:wrapNone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5931F9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沙土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30.63%</w:t>
                            </w:r>
                          </w:p>
                          <w:p w14:paraId="3DDED37B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黏土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13.48%</w:t>
                            </w:r>
                          </w:p>
                          <w:p w14:paraId="2863EE1A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淤泥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55.89%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3E82" id="Text Box 24" o:spid="_x0000_s1055" type="#_x0000_t202" style="position:absolute;left:0;text-align:left;margin-left:346.5pt;margin-top:35.25pt;width:63pt;height:3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" stroked="f">
                <v:textbox inset="0,0,0,0">
                  <w:txbxContent>
                    <w:p w14:paraId="095931F9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沙土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30.63%</w:t>
                      </w:r>
                    </w:p>
                    <w:p w14:paraId="3DDED37B" w14:textId="77777777" w:rsidR="00F41506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黏土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13.48%</w:t>
                      </w:r>
                    </w:p>
                    <w:p w14:paraId="2863EE1A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淤泥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55.89%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F8F8F7" wp14:editId="0A38475A">
                <wp:simplePos x="0" y="0"/>
                <wp:positionH relativeFrom="column">
                  <wp:posOffset>2789555</wp:posOffset>
                </wp:positionH>
                <wp:positionV relativeFrom="paragraph">
                  <wp:posOffset>2733675</wp:posOffset>
                </wp:positionV>
                <wp:extent cx="988695" cy="172720"/>
                <wp:effectExtent l="0" t="0" r="0" b="0"/>
                <wp:wrapNone/>
                <wp:docPr id="3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E1AF29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8F8F7" id="Text Box 23" o:spid="_x0000_s1056" type="#_x0000_t202" style="position:absolute;left:0;text-align:left;margin-left:219.65pt;margin-top:215.25pt;width:77.85pt;height:1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" stroked="f">
                <v:textbox inset="0,0,0,0">
                  <w:txbxContent>
                    <w:p w14:paraId="77E1AF29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3D966" wp14:editId="21059F8F">
                <wp:simplePos x="0" y="0"/>
                <wp:positionH relativeFrom="column">
                  <wp:posOffset>1572260</wp:posOffset>
                </wp:positionH>
                <wp:positionV relativeFrom="paragraph">
                  <wp:posOffset>2174875</wp:posOffset>
                </wp:positionV>
                <wp:extent cx="672465" cy="172720"/>
                <wp:effectExtent l="0" t="0" r="0" b="0"/>
                <wp:wrapNone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9C92A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D966" id="Text Box 22" o:spid="_x0000_s1057" type="#_x0000_t202" style="position:absolute;left:0;text-align:left;margin-left:123.8pt;margin-top:171.25pt;width:52.95pt;height:13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" stroked="f">
                <v:textbox inset="0,0,0,0">
                  <w:txbxContent>
                    <w:p w14:paraId="1519C92A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67E456" wp14:editId="742B57B9">
                <wp:simplePos x="0" y="0"/>
                <wp:positionH relativeFrom="column">
                  <wp:posOffset>4232910</wp:posOffset>
                </wp:positionH>
                <wp:positionV relativeFrom="paragraph">
                  <wp:posOffset>1514475</wp:posOffset>
                </wp:positionV>
                <wp:extent cx="473075" cy="172720"/>
                <wp:effectExtent l="0" t="0" r="0" b="0"/>
                <wp:wrapNone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C7349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7E456" id="Text Box 21" o:spid="_x0000_s1058" type="#_x0000_t202" style="position:absolute;left:0;text-align:left;margin-left:333.3pt;margin-top:119.25pt;width:37.25pt;height:1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" stroked="f">
                <v:textbox inset="0,0,0,0">
                  <w:txbxContent>
                    <w:p w14:paraId="548C7349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AF9F9D" wp14:editId="093AFC10">
                <wp:simplePos x="0" y="0"/>
                <wp:positionH relativeFrom="column">
                  <wp:posOffset>375285</wp:posOffset>
                </wp:positionH>
                <wp:positionV relativeFrom="paragraph">
                  <wp:posOffset>111125</wp:posOffset>
                </wp:positionV>
                <wp:extent cx="200025" cy="2531745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E4F40E8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3A23AF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土壤复相对电容率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9F9D" id="Text Box 20" o:spid="_x0000_s1059" type="#_x0000_t202" style="position:absolute;left:0;text-align:left;margin-left:29.55pt;margin-top:8.75pt;width:15.75pt;height:199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5E4F40E8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3A23AF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土壤复相对电容率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4A8B4B36">
          <v:shape id="_x0000_i1030" type="#_x0000_t75" style="width:419.75pt;height:245.9pt" o:ole="">
            <v:imagedata r:id="rId26" o:title=""/>
          </v:shape>
          <o:OLEObject Type="Embed" ProgID="CorelDraw.Graphic.16" ShapeID="_x0000_i1030" DrawAspect="Content" ObjectID="_1650440183" r:id="rId27"/>
        </w:object>
      </w:r>
    </w:p>
    <w:p w14:paraId="110BD3BB" w14:textId="77777777" w:rsidR="00E23A97" w:rsidRPr="00921F58" w:rsidRDefault="00E23A97" w:rsidP="00E23A97">
      <w:pPr>
        <w:pStyle w:val="Heading2"/>
        <w:rPr>
          <w:lang w:eastAsia="zh-CN"/>
        </w:rPr>
      </w:pPr>
      <w:r w:rsidRPr="00921F58">
        <w:rPr>
          <w:lang w:eastAsia="zh-CN"/>
        </w:rPr>
        <w:t>5.3</w:t>
      </w:r>
      <w:r w:rsidRPr="00921F58">
        <w:rPr>
          <w:lang w:eastAsia="zh-CN"/>
        </w:rPr>
        <w:tab/>
      </w:r>
      <w:r>
        <w:rPr>
          <w:rFonts w:hint="eastAsia"/>
          <w:lang w:val="en-US" w:eastAsia="zh-CN"/>
        </w:rPr>
        <w:t>植被</w:t>
      </w:r>
    </w:p>
    <w:p w14:paraId="0DC66548" w14:textId="77777777" w:rsidR="00E23A97" w:rsidRPr="00921F58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植被的复相对电容率是关于频率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="00ED5965">
        <w:rPr>
          <w:rFonts w:hint="eastAsia"/>
          <w:lang w:eastAsia="zh-CN"/>
        </w:rPr>
        <w:t>(</w:t>
      </w:r>
      <w:r w:rsidRPr="00921F58">
        <w:rPr>
          <w:lang w:eastAsia="zh-CN"/>
        </w:rPr>
        <w:t>GHz</w:t>
      </w:r>
      <w:r w:rsidR="00ED5965">
        <w:rPr>
          <w:rFonts w:hint="eastAsia"/>
          <w:lang w:eastAsia="zh-CN"/>
        </w:rPr>
        <w:t>)</w:t>
      </w:r>
      <w:r>
        <w:rPr>
          <w:rFonts w:hint="eastAsia"/>
          <w:lang w:val="en-US" w:eastAsia="zh-CN"/>
        </w:rPr>
        <w:t>、温度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 w:rsidRPr="00921F58">
        <w:rPr>
          <w:lang w:eastAsia="zh-CN"/>
        </w:rPr>
        <w:t xml:space="preserve"> (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>)</w:t>
      </w:r>
      <w:r>
        <w:rPr>
          <w:rFonts w:hint="eastAsia"/>
          <w:lang w:val="en-US" w:eastAsia="zh-CN"/>
        </w:rPr>
        <w:t>和植被重力含水量</w:t>
      </w:r>
      <w:r w:rsidRPr="00921F58">
        <w:rPr>
          <w:rFonts w:hint="eastAsia"/>
          <w:lang w:eastAsia="zh-CN"/>
        </w:rPr>
        <w:t>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>
        <w:rPr>
          <w:rFonts w:hint="eastAsia"/>
          <w:lang w:val="en-US" w:eastAsia="zh-CN"/>
        </w:rPr>
        <w:t>的函数</w:t>
      </w:r>
      <w:r w:rsidRPr="00921F58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其定义为</w:t>
      </w:r>
      <w:r w:rsidRPr="00921F58">
        <w:rPr>
          <w:rFonts w:hint="eastAsia"/>
          <w:lang w:eastAsia="zh-CN"/>
        </w:rPr>
        <w:t>：</w:t>
      </w:r>
    </w:p>
    <w:p w14:paraId="0F28456A" w14:textId="77777777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den>
        </m:f>
      </m:oMath>
      <w:r w:rsidRPr="00921F58">
        <w:tab/>
        <w:t>(50)</w:t>
      </w:r>
    </w:p>
    <w:p w14:paraId="16FBA736" w14:textId="77777777" w:rsidR="00E23A97" w:rsidRDefault="007B290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hint="eastAsia"/>
          <w:lang w:val="en-US" w:eastAsia="zh-CN"/>
        </w:rPr>
        <w:t>是潮湿植被的重量，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是干燥植被的重量。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值介于</w:t>
      </w:r>
      <w:r w:rsidR="00E23A97">
        <w:rPr>
          <w:rFonts w:ascii="Cambria Math" w:hAnsi="Cambria Math" w:hint="eastAsia"/>
          <w:lang w:val="en-US" w:eastAsia="zh-CN"/>
        </w:rPr>
        <w:t>0.0</w:t>
      </w:r>
      <w:r w:rsidR="00E23A97">
        <w:rPr>
          <w:rFonts w:ascii="Cambria Math" w:hAnsi="Cambria Math" w:hint="eastAsia"/>
          <w:lang w:val="en-US" w:eastAsia="zh-CN"/>
        </w:rPr>
        <w:t>和</w:t>
      </w:r>
      <w:r w:rsidR="00E23A97">
        <w:rPr>
          <w:rFonts w:ascii="Cambria Math" w:hAnsi="Cambria Math" w:hint="eastAsia"/>
          <w:lang w:val="en-US" w:eastAsia="zh-CN"/>
        </w:rPr>
        <w:t>0.7</w:t>
      </w:r>
      <w:r w:rsidR="00E23A97">
        <w:rPr>
          <w:rFonts w:ascii="Cambria Math" w:hAnsi="Cambria Math" w:hint="eastAsia"/>
          <w:lang w:val="en-US" w:eastAsia="zh-CN"/>
        </w:rPr>
        <w:t>之间。</w:t>
      </w:r>
    </w:p>
    <w:p w14:paraId="4F4A82D5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这种预测方法将植被视为块状植被、无盐水、结合水和冰的混合物（如果适用的话）。该混合物的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为</w:t>
      </w:r>
    </w:p>
    <w:p w14:paraId="7889F267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lang w:val="en-US" w:eastAsia="zh-CN"/>
        </w:rPr>
        <w:tab/>
        <w:t>(51)</w:t>
      </w:r>
    </w:p>
    <w:p w14:paraId="5F254F21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lang w:val="en-US" w:eastAsia="zh-CN"/>
        </w:rPr>
        <w:t>§ 5.3.1</w:t>
      </w:r>
      <w:r>
        <w:rPr>
          <w:rFonts w:hint="eastAsia"/>
          <w:lang w:val="en-US" w:eastAsia="zh-CN"/>
        </w:rPr>
        <w:t>给出了冰点以上植被的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rFonts w:ascii="Cambria Math" w:hAnsi="Cambria Math" w:hint="eastAsia"/>
          <w:lang w:eastAsia="zh-CN"/>
        </w:rPr>
        <w:t>；</w:t>
      </w:r>
      <w:r>
        <w:rPr>
          <w:lang w:val="en-US" w:eastAsia="zh-CN"/>
        </w:rPr>
        <w:t>§ 5.3.2</w:t>
      </w:r>
      <w:r>
        <w:rPr>
          <w:rFonts w:hint="eastAsia"/>
          <w:lang w:val="en-US" w:eastAsia="zh-CN"/>
        </w:rPr>
        <w:t>给出冰点以下植被的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eastAsia="zh-CN"/>
          </w:rPr>
          <m:t>。</m:t>
        </m:r>
      </m:oMath>
    </w:p>
    <w:p w14:paraId="35598C9D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5.3.1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冰点以上</w:t>
      </w:r>
    </w:p>
    <w:p w14:paraId="477444E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温度在冰点以上</w:t>
      </w:r>
      <w:r w:rsidR="005B7BC5">
        <w:rPr>
          <w:rFonts w:hint="eastAsia"/>
          <w:lang w:val="en-US" w:eastAsia="zh-CN"/>
        </w:rPr>
        <w:t>（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&gt;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 w:rsidR="005B7BC5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时，植被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的实部和虚部分别是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5283C135" w14:textId="77777777" w:rsidR="00E23A97" w:rsidRDefault="007B2901" w:rsidP="00E23A97">
      <w:pPr>
        <w:pStyle w:val="Equation"/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2.9+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1+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GHz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/0.02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rad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(52)</w:t>
      </w:r>
    </w:p>
    <w:p w14:paraId="2397FB0D" w14:textId="77777777" w:rsidR="00E23A97" w:rsidRDefault="007B2901" w:rsidP="00E23A97">
      <w:pPr>
        <w:pStyle w:val="Equation"/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22.86 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(53)</w:t>
      </w:r>
    </w:p>
    <w:p w14:paraId="1886F1AD" w14:textId="77777777" w:rsidR="00E23A97" w:rsidRDefault="007B290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为块状植被相对电容率的实部，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为游离水的容积率，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bw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为结合水容积率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0BF2260F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=1.7-0.74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+6.16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(54)</w:t>
      </w:r>
    </w:p>
    <w:p w14:paraId="63AAC75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(0.55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-0.076)</m:t>
        </m:r>
      </m:oMath>
      <w:r>
        <w:rPr>
          <w:lang w:val="en-US"/>
        </w:rPr>
        <w:tab/>
        <w:t>(55)</w:t>
      </w:r>
    </w:p>
    <w:p w14:paraId="29AF4AA6" w14:textId="77777777" w:rsidR="00E23A97" w:rsidRDefault="00E23A97" w:rsidP="00E23A97">
      <w:pPr>
        <w:pStyle w:val="Equation"/>
        <w:pageBreakBefore/>
        <w:rPr>
          <w:lang w:val="en-US" w:eastAsia="zh-CN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bw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=4.64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  <w:lang w:eastAsia="zh-CN"/>
              </w:rPr>
              <m:t>M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2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/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1+7.36</m:t>
            </m:r>
            <m:sSubSup>
              <m:sSubSupPr>
                <m:ctrlPr>
                  <w:rPr>
                    <w:rFonts w:ascii="Cambria Math" w:eastAsia="Calibri" w:hAnsi="Cambria Math"/>
                  </w:rPr>
                </m:ctrlPr>
              </m:sSubSupPr>
              <m:e>
                <m:r>
                  <w:rPr>
                    <w:rFonts w:ascii="Cambria Math" w:eastAsia="Calibri" w:hAnsi="Cambria Math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lang w:eastAsia="zh-CN"/>
                  </w:rPr>
                  <m:t>g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zh-CN"/>
                  </w:rPr>
                  <m:t>2</m:t>
                </m:r>
              </m:sup>
            </m:sSubSup>
          </m:e>
        </m:d>
      </m:oMath>
      <w:r>
        <w:rPr>
          <w:lang w:val="en-US" w:eastAsia="zh-CN"/>
        </w:rPr>
        <w:tab/>
        <w:t>(56)</w:t>
      </w:r>
    </w:p>
    <w:p w14:paraId="44CF928E" w14:textId="77777777" w:rsidR="00E23A97" w:rsidRDefault="007B290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29118E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hint="eastAsia"/>
          <w:lang w:val="en-US" w:eastAsia="zh-CN"/>
        </w:rPr>
        <w:t>可以分别从方程</w:t>
      </w:r>
      <w:r w:rsidR="00E23A97">
        <w:rPr>
          <w:lang w:val="en-US" w:eastAsia="zh-CN"/>
        </w:rPr>
        <w:t xml:space="preserve"> (8)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29118E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推导出。</w:t>
      </w:r>
    </w:p>
    <w:p w14:paraId="6A3619AA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由于方程（</w:t>
      </w:r>
      <w:r w:rsidR="00F8463A">
        <w:rPr>
          <w:rFonts w:hint="eastAsia"/>
          <w:lang w:val="en-US" w:eastAsia="zh-CN"/>
        </w:rPr>
        <w:t>5</w:t>
      </w:r>
      <w:r w:rsidR="00F8463A">
        <w:rPr>
          <w:lang w:val="en-US" w:eastAsia="zh-CN"/>
        </w:rPr>
        <w:t>2</w:t>
      </w:r>
      <w:r>
        <w:rPr>
          <w:rFonts w:hint="eastAsia"/>
          <w:lang w:val="en-US" w:eastAsia="zh-CN"/>
        </w:rPr>
        <w:t>）和（</w:t>
      </w:r>
      <w:r w:rsidR="00F8463A">
        <w:rPr>
          <w:rFonts w:hint="eastAsia"/>
          <w:lang w:val="en-US" w:eastAsia="zh-CN"/>
        </w:rPr>
        <w:t>5</w:t>
      </w:r>
      <w:r w:rsidR="00F8463A">
        <w:rPr>
          <w:lang w:val="en-US" w:eastAsia="zh-CN"/>
        </w:rPr>
        <w:t>3</w:t>
      </w:r>
      <w:r>
        <w:rPr>
          <w:rFonts w:hint="eastAsia"/>
          <w:lang w:val="en-US" w:eastAsia="zh-CN"/>
        </w:rPr>
        <w:t>）中对游离水和结合水</w:t>
      </w:r>
      <w:r w:rsidR="008D667D">
        <w:rPr>
          <w:rFonts w:hint="eastAsia"/>
          <w:lang w:val="en-US" w:eastAsia="zh-CN"/>
        </w:rPr>
        <w:t>做出</w:t>
      </w:r>
      <w:r>
        <w:rPr>
          <w:rFonts w:hint="eastAsia"/>
          <w:lang w:val="en-US" w:eastAsia="zh-CN"/>
        </w:rPr>
        <w:t>解释，并将温度依赖性列入，因此比</w:t>
      </w:r>
      <w:r>
        <w:rPr>
          <w:rFonts w:hint="eastAsia"/>
          <w:lang w:val="en-US" w:eastAsia="zh-CN"/>
        </w:rPr>
        <w:t>ITU-R</w:t>
      </w:r>
      <w:r w:rsidR="00FC5C17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P.833</w:t>
      </w:r>
      <w:r>
        <w:rPr>
          <w:rFonts w:hint="eastAsia"/>
          <w:lang w:val="en-US" w:eastAsia="zh-CN"/>
        </w:rPr>
        <w:t>建议书中的方程（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val="en-US" w:eastAsia="zh-CN"/>
        </w:rPr>
        <w:t>）更为通用。</w:t>
      </w:r>
    </w:p>
    <w:p w14:paraId="388384EC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val="en-US" w:eastAsia="zh-CN"/>
        </w:rPr>
        <w:t>显示在两个不同重力水含量值下植被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的实部和虚部与频率相对的关系，说明植被复相对电容率的实部和虚部随着重量水含量的增加而增加。</w:t>
      </w:r>
    </w:p>
    <w:p w14:paraId="288F165F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10</w:t>
      </w:r>
    </w:p>
    <w:p w14:paraId="1459FCAD" w14:textId="703A5C69" w:rsidR="00E23A97" w:rsidRDefault="00934049" w:rsidP="00E23A97">
      <w:pPr>
        <w:pStyle w:val="Figuretitle"/>
        <w:rPr>
          <w:lang w:val="en-US" w:eastAsia="zh-CN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D13626" wp14:editId="4B615658">
                <wp:simplePos x="0" y="0"/>
                <wp:positionH relativeFrom="column">
                  <wp:posOffset>727710</wp:posOffset>
                </wp:positionH>
                <wp:positionV relativeFrom="paragraph">
                  <wp:posOffset>212725</wp:posOffset>
                </wp:positionV>
                <wp:extent cx="200025" cy="2531745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DD1DFD5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6524C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植被复相对电容率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13626" id="Text Box 19" o:spid="_x0000_s1060" type="#_x0000_t202" style="position:absolute;left:0;text-align:left;margin-left:57.3pt;margin-top:16.75pt;width:15.75pt;height:199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5DD1DFD5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6524C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植被复相对电容率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>
        <w:rPr>
          <w:rFonts w:hint="eastAsia"/>
          <w:lang w:val="en-US" w:eastAsia="zh-CN"/>
        </w:rPr>
        <w:t>植被复相对电容率与频率的函数关系图</w:t>
      </w:r>
      <w:r w:rsidR="00E23A97">
        <w:rPr>
          <w:lang w:val="en-US" w:eastAsia="zh-CN"/>
        </w:rPr>
        <w:br/>
      </w:r>
      <w:bookmarkStart w:id="31" w:name="lt_pId419"/>
      <w:r w:rsidR="00E23A97"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 w:rsidR="00E23A97">
        <w:rPr>
          <w:lang w:val="en-US" w:eastAsia="zh-CN"/>
        </w:rPr>
        <w:t> </w:t>
      </w:r>
      <w:proofErr w:type="spellStart"/>
      <w:r w:rsidR="00E23A97">
        <w:rPr>
          <w:vertAlign w:val="superscript"/>
          <w:lang w:val="en-US" w:eastAsia="zh-CN"/>
        </w:rPr>
        <w:t>o</w:t>
      </w:r>
      <w:r w:rsidR="00E23A97">
        <w:rPr>
          <w:lang w:val="en-US" w:eastAsia="zh-CN"/>
        </w:rPr>
        <w:t>C</w:t>
      </w:r>
      <w:proofErr w:type="spellEnd"/>
      <w:r w:rsidR="00E23A97">
        <w:rPr>
          <w:lang w:val="en-US" w:eastAsia="zh-CN"/>
        </w:rPr>
        <w:t>)</w:t>
      </w:r>
      <w:bookmarkEnd w:id="31"/>
    </w:p>
    <w:p w14:paraId="5B3F3B3C" w14:textId="0FC1A688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174058" wp14:editId="62631FA3">
                <wp:simplePos x="0" y="0"/>
                <wp:positionH relativeFrom="column">
                  <wp:posOffset>2759075</wp:posOffset>
                </wp:positionH>
                <wp:positionV relativeFrom="paragraph">
                  <wp:posOffset>2326005</wp:posOffset>
                </wp:positionV>
                <wp:extent cx="988695" cy="17272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B647D5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4058" id="Text Box 18" o:spid="_x0000_s1061" type="#_x0000_t202" style="position:absolute;left:0;text-align:left;margin-left:217.25pt;margin-top:183.15pt;width:77.85pt;height:1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" stroked="f">
                <v:textbox inset="0,0,0,0">
                  <w:txbxContent>
                    <w:p w14:paraId="20B647D5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0C696D" wp14:editId="733ABC8B">
                <wp:simplePos x="0" y="0"/>
                <wp:positionH relativeFrom="column">
                  <wp:posOffset>2397125</wp:posOffset>
                </wp:positionH>
                <wp:positionV relativeFrom="paragraph">
                  <wp:posOffset>1631950</wp:posOffset>
                </wp:positionV>
                <wp:extent cx="672465" cy="17272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4029A7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C696D" id="Text Box 17" o:spid="_x0000_s1062" type="#_x0000_t202" style="position:absolute;left:0;text-align:left;margin-left:188.75pt;margin-top:128.5pt;width:52.95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" stroked="f">
                <v:textbox inset="0,0,0,0">
                  <w:txbxContent>
                    <w:p w14:paraId="544029A7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35654B" wp14:editId="4D147973">
                <wp:simplePos x="0" y="0"/>
                <wp:positionH relativeFrom="column">
                  <wp:posOffset>1976120</wp:posOffset>
                </wp:positionH>
                <wp:positionV relativeFrom="paragraph">
                  <wp:posOffset>918210</wp:posOffset>
                </wp:positionV>
                <wp:extent cx="473075" cy="172720"/>
                <wp:effectExtent l="0" t="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C1F2A6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654B" id="Text Box 16" o:spid="_x0000_s1063" type="#_x0000_t202" style="position:absolute;left:0;text-align:left;margin-left:155.6pt;margin-top:72.3pt;width:37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" stroked="f">
                <v:textbox inset="0,0,0,0">
                  <w:txbxContent>
                    <w:p w14:paraId="33C1F2A6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4A7BE143">
          <v:shape id="_x0000_i1031" type="#_x0000_t75" style="width:360.7pt;height:212.6pt" o:ole="">
            <v:imagedata r:id="rId28" o:title=""/>
          </v:shape>
          <o:OLEObject Type="Embed" ProgID="CorelDraw.Graphic.17" ShapeID="_x0000_i1031" DrawAspect="Content" ObjectID="_1650440184" r:id="rId29"/>
        </w:object>
      </w:r>
    </w:p>
    <w:p w14:paraId="23D04417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11</w:t>
      </w:r>
    </w:p>
    <w:p w14:paraId="07D0F14A" w14:textId="77777777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植被复相对电容率随频率变化图</w:t>
      </w:r>
      <w:r>
        <w:rPr>
          <w:lang w:val="en-US" w:eastAsia="zh-CN"/>
        </w:rPr>
        <w:br/>
      </w:r>
      <w:bookmarkStart w:id="32" w:name="lt_pId422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26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2"/>
    </w:p>
    <w:p w14:paraId="75C54992" w14:textId="2EC4D059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7D9A4A" wp14:editId="089A9EA5">
                <wp:simplePos x="0" y="0"/>
                <wp:positionH relativeFrom="column">
                  <wp:posOffset>2724785</wp:posOffset>
                </wp:positionH>
                <wp:positionV relativeFrom="paragraph">
                  <wp:posOffset>2732405</wp:posOffset>
                </wp:positionV>
                <wp:extent cx="988695" cy="172720"/>
                <wp:effectExtent l="0" t="0" r="0" b="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5E8C7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D9A4A" id="Text Box 15" o:spid="_x0000_s1064" type="#_x0000_t202" style="position:absolute;left:0;text-align:left;margin-left:214.55pt;margin-top:215.15pt;width:77.85pt;height:13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" stroked="f">
                <v:textbox inset="0,0,0,0">
                  <w:txbxContent>
                    <w:p w14:paraId="7045E8C7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94BF48" wp14:editId="62E1B287">
                <wp:simplePos x="0" y="0"/>
                <wp:positionH relativeFrom="column">
                  <wp:posOffset>2724785</wp:posOffset>
                </wp:positionH>
                <wp:positionV relativeFrom="paragraph">
                  <wp:posOffset>1882140</wp:posOffset>
                </wp:positionV>
                <wp:extent cx="672465" cy="172720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D035E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4BF48" id="Text Box 14" o:spid="_x0000_s1065" type="#_x0000_t202" style="position:absolute;left:0;text-align:left;margin-left:214.55pt;margin-top:148.2pt;width:52.95pt;height:13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" stroked="f">
                <v:textbox inset="0,0,0,0">
                  <w:txbxContent>
                    <w:p w14:paraId="2DFD035E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7B020D" wp14:editId="496FDC7B">
                <wp:simplePos x="0" y="0"/>
                <wp:positionH relativeFrom="column">
                  <wp:posOffset>3090545</wp:posOffset>
                </wp:positionH>
                <wp:positionV relativeFrom="paragraph">
                  <wp:posOffset>1333500</wp:posOffset>
                </wp:positionV>
                <wp:extent cx="473075" cy="172720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26172A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B020D" id="Text Box 13" o:spid="_x0000_s1066" type="#_x0000_t202" style="position:absolute;left:0;text-align:left;margin-left:243.35pt;margin-top:105pt;width:37.25pt;height:13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" stroked="f">
                <v:textbox inset="0,0,0,0">
                  <w:txbxContent>
                    <w:p w14:paraId="1626172A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0A7ED9" wp14:editId="74D11845">
                <wp:simplePos x="0" y="0"/>
                <wp:positionH relativeFrom="column">
                  <wp:posOffset>415925</wp:posOffset>
                </wp:positionH>
                <wp:positionV relativeFrom="paragraph">
                  <wp:posOffset>71120</wp:posOffset>
                </wp:positionV>
                <wp:extent cx="200025" cy="2531745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70302140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6524C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植被复相对电容率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7ED9" id="Text Box 12" o:spid="_x0000_s1067" type="#_x0000_t202" style="position:absolute;left:0;text-align:left;margin-left:32.75pt;margin-top:5.6pt;width:15.75pt;height:199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70302140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6524C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植被复相对电容率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5AB1014E">
          <v:shape id="_x0000_i1032" type="#_x0000_t75" style="width:419.75pt;height:245.9pt" o:ole="">
            <v:imagedata r:id="rId30" o:title=""/>
          </v:shape>
          <o:OLEObject Type="Embed" ProgID="CorelDraw.Graphic.16" ShapeID="_x0000_i1032" DrawAspect="Content" ObjectID="_1650440185" r:id="rId31"/>
        </w:object>
      </w:r>
    </w:p>
    <w:p w14:paraId="2CA44DE4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lastRenderedPageBreak/>
        <w:t>5.3.2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冰点以下</w:t>
      </w:r>
    </w:p>
    <w:p w14:paraId="364CF461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冰点以下（</w:t>
      </w:r>
      <w:r>
        <w:rPr>
          <w:lang w:val="en-US" w:eastAsia="zh-CN"/>
        </w:rPr>
        <w:t xml:space="preserve">−20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 ≤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&lt;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>
        <w:rPr>
          <w:rFonts w:hint="eastAsia"/>
          <w:lang w:val="en-US" w:eastAsia="zh-CN"/>
        </w:rPr>
        <w:t>），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的实部和虚部为</w:t>
      </w:r>
      <w:r w:rsidR="002F55C7">
        <w:rPr>
          <w:rFonts w:hint="eastAsia"/>
          <w:lang w:val="en-US" w:eastAsia="zh-CN"/>
        </w:rPr>
        <w:t>：</w:t>
      </w:r>
    </w:p>
    <w:p w14:paraId="4147EAD4" w14:textId="77777777" w:rsidR="00E23A97" w:rsidRDefault="00E23A97" w:rsidP="00E23A97">
      <w:pPr>
        <w:pStyle w:val="Equation"/>
        <w:rPr>
          <w:rFonts w:eastAsia="Calibri"/>
          <w:lang w:val="en-US"/>
        </w:rPr>
      </w:pPr>
      <w:r>
        <w:rPr>
          <w:rFonts w:eastAsia="Calibri"/>
          <w:lang w:val="en-US" w:eastAsia="zh-CN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4.9+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8.092+14.2067 </m:t>
            </m:r>
            <m:r>
              <w:rPr>
                <w:rFonts w:ascii="Cambria Math" w:eastAsia="Calibri" w:hAnsi="Cambria Math"/>
              </w:rPr>
              <m:t>X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+3.15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ice</m:t>
            </m:r>
          </m:sub>
        </m:sSub>
      </m:oMath>
      <w:r>
        <w:rPr>
          <w:rFonts w:eastAsia="Calibri"/>
          <w:lang w:val="en-US"/>
        </w:rPr>
        <w:tab/>
        <w:t>(</w:t>
      </w:r>
      <w:r w:rsidR="00ED21DD">
        <w:rPr>
          <w:rFonts w:eastAsia="Calibri"/>
          <w:lang w:val="en-US"/>
        </w:rPr>
        <w:t>57</w:t>
      </w:r>
      <w:r>
        <w:rPr>
          <w:rFonts w:eastAsia="Calibri"/>
          <w:lang w:val="en-US"/>
        </w:rPr>
        <w:t>)</w:t>
      </w:r>
    </w:p>
    <w:p w14:paraId="7F08ACB1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rFonts w:eastAsia="Calibri"/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/9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11.394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+ 14.2067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r>
          <w:rPr>
            <w:rFonts w:ascii="Cambria Math" w:eastAsia="Calibri" w:hAnsi="Cambria Math"/>
          </w:rPr>
          <m:t>Y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1</m:t>
        </m:r>
      </m:oMath>
      <w:r>
        <w:rPr>
          <w:rFonts w:eastAsia="Calibri"/>
          <w:lang w:val="en-US"/>
        </w:rPr>
        <w:tab/>
        <w:t>(</w:t>
      </w:r>
      <w:r w:rsidR="00ED21DD">
        <w:rPr>
          <w:rFonts w:eastAsia="Calibri"/>
          <w:lang w:val="en-US"/>
        </w:rPr>
        <w:t>58</w:t>
      </w:r>
      <w:r>
        <w:rPr>
          <w:rFonts w:eastAsia="Calibri"/>
          <w:lang w:val="en-US"/>
        </w:rPr>
        <w:t>)</w:t>
      </w:r>
      <w:bookmarkStart w:id="33" w:name="lt_pId428"/>
    </w:p>
    <w:p w14:paraId="0AD5EECD" w14:textId="77777777" w:rsidR="00E23A97" w:rsidRDefault="00E23A97" w:rsidP="00CF7F1A">
      <w:pPr>
        <w:pStyle w:val="Equation"/>
        <w:rPr>
          <w:rFonts w:eastAsia="Calibri"/>
          <w:lang w:val="en-US" w:eastAsia="zh-CN"/>
        </w:rPr>
      </w:pPr>
      <w:r>
        <w:rPr>
          <w:rFonts w:hint="eastAsia"/>
          <w:lang w:val="en-US" w:eastAsia="zh-CN"/>
        </w:rPr>
        <w:t>其中</w:t>
      </w:r>
      <w:bookmarkEnd w:id="33"/>
      <w:r>
        <w:rPr>
          <w:rFonts w:hint="eastAsia"/>
          <w:lang w:val="en-US" w:eastAsia="zh-CN"/>
        </w:rPr>
        <w:t>：</w:t>
      </w:r>
    </w:p>
    <w:p w14:paraId="4C36E28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=6.76-10.24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+6.19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ED21DD">
        <w:rPr>
          <w:lang w:val="en-US"/>
        </w:rPr>
        <w:t>59</w:t>
      </w:r>
      <w:r>
        <w:rPr>
          <w:lang w:val="en-US"/>
        </w:rPr>
        <w:t>)</w:t>
      </w:r>
    </w:p>
    <w:p w14:paraId="709DF7E9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-0.106+0.6591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-0.610</m:t>
            </m:r>
            <m:sSubSup>
              <m:sSubSupPr>
                <m:ctrlPr>
                  <w:rPr>
                    <w:rFonts w:ascii="Cambria Math" w:eastAsia="Calibri" w:hAnsi="Cambria Math"/>
                    <w:i/>
                  </w:rPr>
                </m:ctrlPr>
              </m:sSubSup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0.06+0.6883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+0.0001</m:t>
                </m:r>
                <m:sSubSup>
                  <m:sSubSupPr>
                    <m:ctrlPr>
                      <w:rPr>
                        <w:rFonts w:ascii="Cambria Math" w:eastAsia="Calibri" w:hAnsi="Cambria Math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="Calibri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ED21DD">
        <w:rPr>
          <w:lang w:val="en-US"/>
        </w:rPr>
        <w:t>60</w:t>
      </w:r>
      <w:r>
        <w:rPr>
          <w:lang w:val="en-US"/>
        </w:rPr>
        <w:t>)</w:t>
      </w:r>
    </w:p>
    <w:p w14:paraId="773CAACA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-0.16+1.1876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-0.387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 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0.721-1.2733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+0.8139</m:t>
                    </m:r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ED21DD">
        <w:rPr>
          <w:lang w:val="en-US"/>
        </w:rPr>
        <w:t>61</w:t>
      </w:r>
      <w:r>
        <w:rPr>
          <w:lang w:val="en-US"/>
        </w:rPr>
        <w:t>)</w:t>
      </w:r>
    </w:p>
    <w:p w14:paraId="6D70FF0A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</m:oMath>
      <w:r>
        <w:rPr>
          <w:lang w:val="en-US"/>
        </w:rPr>
        <w:tab/>
        <w:t>(</w:t>
      </w:r>
      <w:r w:rsidR="00ED21DD">
        <w:rPr>
          <w:lang w:val="en-US"/>
        </w:rPr>
        <w:t>62</w:t>
      </w:r>
      <w:r>
        <w:rPr>
          <w:lang w:val="en-US"/>
        </w:rPr>
        <w:t>)</w:t>
      </w:r>
    </w:p>
    <w:p w14:paraId="22F525F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0.001-0.012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+0.0082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ED21DD">
        <w:rPr>
          <w:lang w:val="en-US"/>
        </w:rPr>
        <w:t>63</w:t>
      </w:r>
      <w:r>
        <w:rPr>
          <w:lang w:val="en-US"/>
        </w:rPr>
        <w:t>)</w:t>
      </w:r>
    </w:p>
    <w:p w14:paraId="31BEF80F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0.036-0.2389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+0.1435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ED21DD">
        <w:rPr>
          <w:lang w:val="en-US"/>
        </w:rPr>
        <w:t>64</w:t>
      </w:r>
      <w:r>
        <w:rPr>
          <w:lang w:val="en-US"/>
        </w:rPr>
        <w:t>)</w:t>
      </w:r>
    </w:p>
    <w:p w14:paraId="063F242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-0.0538+0.4616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-0.3398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ED21DD">
        <w:rPr>
          <w:lang w:val="en-US"/>
        </w:rPr>
        <w:t>65</w:t>
      </w:r>
      <w:r>
        <w:rPr>
          <w:lang w:val="en-US"/>
        </w:rPr>
        <w:t>)</w:t>
      </w:r>
    </w:p>
    <w:p w14:paraId="3F5BAC30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X1=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ED21DD">
        <w:rPr>
          <w:lang w:val="en-US"/>
        </w:rPr>
        <w:t>66</w:t>
      </w:r>
      <w:r>
        <w:rPr>
          <w:lang w:val="en-US"/>
        </w:rPr>
        <w:t>)</w:t>
      </w:r>
    </w:p>
    <w:p w14:paraId="3AE97F1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Y1= 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ED21DD">
        <w:rPr>
          <w:lang w:val="en-US"/>
        </w:rPr>
        <w:t>67</w:t>
      </w:r>
      <w:r>
        <w:rPr>
          <w:lang w:val="en-US"/>
        </w:rPr>
        <w:t>)</w:t>
      </w:r>
    </w:p>
    <w:p w14:paraId="2ABE2E90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=</m:t>
        </m:r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lang w:val="en-US" w:eastAsia="zh-CN"/>
        </w:rPr>
        <w:tab/>
        <w:t>(</w:t>
      </w:r>
      <w:r w:rsidR="00ED21DD">
        <w:rPr>
          <w:lang w:val="en-US" w:eastAsia="zh-CN"/>
        </w:rPr>
        <w:t>68</w:t>
      </w:r>
      <w:r>
        <w:rPr>
          <w:lang w:val="en-US" w:eastAsia="zh-CN"/>
        </w:rPr>
        <w:t>)</w:t>
      </w:r>
    </w:p>
    <w:p w14:paraId="5D0D1889" w14:textId="77777777" w:rsidR="00E23A97" w:rsidRDefault="00E23A97" w:rsidP="00E218B3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植被冰点温度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rFonts w:ascii="Cambria Math" w:hAnsi="Cambria Math" w:hint="eastAsia"/>
          <w:lang w:eastAsia="zh-CN"/>
        </w:rPr>
        <w:t>为</w:t>
      </w:r>
      <w:r>
        <w:rPr>
          <w:lang w:val="en-US" w:eastAsia="zh-CN"/>
        </w:rPr>
        <w:t xml:space="preserve"> −6.5 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 w:rsidR="002F55C7">
        <w:rPr>
          <w:rFonts w:hint="eastAsia"/>
          <w:lang w:val="en-US" w:eastAsia="zh-CN"/>
        </w:rPr>
        <w:t>。</w:t>
      </w:r>
    </w:p>
    <w:p w14:paraId="5A7331E2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13</w:t>
      </w:r>
      <w:r>
        <w:rPr>
          <w:rFonts w:hint="eastAsia"/>
          <w:lang w:val="en-US" w:eastAsia="zh-CN"/>
        </w:rPr>
        <w:t>显示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的实部和虚部与频率和温度相对的关系。这些数字表明，温度降到冰点以下，会降低植被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的实部和虚部值以及这些参数对频率的依赖关系。当频率在</w:t>
      </w:r>
      <w:r>
        <w:rPr>
          <w:lang w:val="en-US" w:eastAsia="zh-CN"/>
        </w:rPr>
        <w:t>20 GHz</w:t>
      </w:r>
      <w:r>
        <w:rPr>
          <w:rFonts w:hint="eastAsia"/>
          <w:lang w:val="en-US" w:eastAsia="zh-CN"/>
        </w:rPr>
        <w:t>以上时，植被的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与温度的依赖关系会减弱。</w:t>
      </w:r>
    </w:p>
    <w:p w14:paraId="104D9D72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12</w:t>
      </w:r>
    </w:p>
    <w:p w14:paraId="0C9DD8F0" w14:textId="77777777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植被复相对电容率与频率的函数关系</w:t>
      </w:r>
      <w:r>
        <w:rPr>
          <w:lang w:val="en-US" w:eastAsia="zh-CN"/>
        </w:rPr>
        <w:br/>
      </w:r>
      <w:bookmarkStart w:id="34" w:name="lt_pId445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i"/>
          </m:rPr>
          <w:rPr>
            <w:rFonts w:ascii="Cambria Math" w:hAnsi="Cambria Math"/>
            <w:lang w:eastAsia="zh-CN"/>
          </w:rPr>
          <m:t>7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4"/>
    </w:p>
    <w:p w14:paraId="1E981D58" w14:textId="6F7AAE8F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8BE932" wp14:editId="31283B60">
                <wp:simplePos x="0" y="0"/>
                <wp:positionH relativeFrom="column">
                  <wp:posOffset>2787650</wp:posOffset>
                </wp:positionH>
                <wp:positionV relativeFrom="paragraph">
                  <wp:posOffset>2726690</wp:posOffset>
                </wp:positionV>
                <wp:extent cx="988695" cy="17272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3C834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E932" id="Text Box 11" o:spid="_x0000_s1068" type="#_x0000_t202" style="position:absolute;left:0;text-align:left;margin-left:219.5pt;margin-top:214.7pt;width:77.85pt;height:13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" stroked="f">
                <v:textbox inset="0,0,0,0">
                  <w:txbxContent>
                    <w:p w14:paraId="05B3C834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7E1787" wp14:editId="48827C61">
                <wp:simplePos x="0" y="0"/>
                <wp:positionH relativeFrom="column">
                  <wp:posOffset>3864610</wp:posOffset>
                </wp:positionH>
                <wp:positionV relativeFrom="paragraph">
                  <wp:posOffset>2112645</wp:posOffset>
                </wp:positionV>
                <wp:extent cx="672465" cy="17272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AC582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E1787" id="Text Box 10" o:spid="_x0000_s1069" type="#_x0000_t202" style="position:absolute;left:0;text-align:left;margin-left:304.3pt;margin-top:166.35pt;width:52.95pt;height:13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" stroked="f">
                <v:textbox inset="0,0,0,0">
                  <w:txbxContent>
                    <w:p w14:paraId="6B7AC582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5597341" wp14:editId="2CA24417">
                <wp:simplePos x="0" y="0"/>
                <wp:positionH relativeFrom="column">
                  <wp:posOffset>3783965</wp:posOffset>
                </wp:positionH>
                <wp:positionV relativeFrom="paragraph">
                  <wp:posOffset>956945</wp:posOffset>
                </wp:positionV>
                <wp:extent cx="473075" cy="172720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1C4BD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97341" id="Text Box 9" o:spid="_x0000_s1070" type="#_x0000_t202" style="position:absolute;left:0;text-align:left;margin-left:297.95pt;margin-top:75.35pt;width:37.25pt;height:1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" stroked="f">
                <v:textbox inset="0,0,0,0">
                  <w:txbxContent>
                    <w:p w14:paraId="4A71C4BD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A75CF4" wp14:editId="71C90D12">
                <wp:simplePos x="0" y="0"/>
                <wp:positionH relativeFrom="column">
                  <wp:posOffset>402590</wp:posOffset>
                </wp:positionH>
                <wp:positionV relativeFrom="paragraph">
                  <wp:posOffset>71755</wp:posOffset>
                </wp:positionV>
                <wp:extent cx="200025" cy="2531745"/>
                <wp:effectExtent l="0" t="0" r="0" b="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3927570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6524C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植被复相对电容率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5CF4" id="Text Box 8" o:spid="_x0000_s1071" type="#_x0000_t202" style="position:absolute;left:0;text-align:left;margin-left:31.7pt;margin-top:5.65pt;width:15.75pt;height:199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43927570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6524C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植被复相对电容率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06A5DC67">
          <v:shape id="_x0000_i1033" type="#_x0000_t75" style="width:419.75pt;height:245.9pt" o:ole="">
            <v:imagedata r:id="rId32" o:title=""/>
          </v:shape>
          <o:OLEObject Type="Embed" ProgID="CorelDraw.Graphic.16" ShapeID="_x0000_i1033" DrawAspect="Content" ObjectID="_1650440186" r:id="rId33"/>
        </w:object>
      </w:r>
    </w:p>
    <w:p w14:paraId="4CAA8E9D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13</w:t>
      </w:r>
    </w:p>
    <w:p w14:paraId="462DE81D" w14:textId="77777777" w:rsidR="00E23A97" w:rsidRDefault="00E23A97" w:rsidP="00E23A97">
      <w:pPr>
        <w:pStyle w:val="Figuretitle"/>
        <w:rPr>
          <w:rFonts w:ascii="Times New Roman" w:hAnsi="Times New Roman"/>
          <w:lang w:val="en-US" w:eastAsia="zh-CN"/>
        </w:rPr>
      </w:pPr>
      <w:r>
        <w:rPr>
          <w:rFonts w:hint="eastAsia"/>
          <w:lang w:val="en-US" w:eastAsia="zh-CN"/>
        </w:rPr>
        <w:t>植被复相对电容率与频率的函数关系</w:t>
      </w:r>
      <w:r>
        <w:rPr>
          <w:lang w:val="en-US" w:eastAsia="zh-CN"/>
        </w:rPr>
        <w:br/>
      </w:r>
      <w:bookmarkStart w:id="35" w:name="lt_pId448"/>
      <w:r>
        <w:rPr>
          <w:rFonts w:ascii="Times New Roman" w:hAnsi="Times New Roman"/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68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"/>
          </m:rPr>
          <w:rPr>
            <w:rFonts w:ascii="Cambria Math" w:hAnsi="Cambria Math"/>
            <w:lang w:eastAsia="zh-CN"/>
          </w:rPr>
          <m:t>10</m:t>
        </m:r>
      </m:oMath>
      <w:r>
        <w:rPr>
          <w:rFonts w:ascii="Times New Roman" w:hAnsi="Times New Roman"/>
          <w:lang w:val="en-US" w:eastAsia="zh-CN"/>
        </w:rPr>
        <w:t> </w:t>
      </w:r>
      <w:proofErr w:type="spellStart"/>
      <w:r>
        <w:rPr>
          <w:rFonts w:ascii="Times New Roman" w:hAnsi="Times New Roman"/>
          <w:vertAlign w:val="superscript"/>
          <w:lang w:val="en-US" w:eastAsia="zh-CN"/>
        </w:rPr>
        <w:t>o</w:t>
      </w:r>
      <w:r>
        <w:rPr>
          <w:rFonts w:ascii="Times New Roman" w:hAnsi="Times New Roman"/>
          <w:lang w:val="en-US" w:eastAsia="zh-CN"/>
        </w:rPr>
        <w:t>C</w:t>
      </w:r>
      <w:proofErr w:type="spellEnd"/>
      <w:r>
        <w:rPr>
          <w:rFonts w:ascii="Times New Roman" w:hAnsi="Times New Roman"/>
          <w:lang w:val="en-US" w:eastAsia="zh-CN"/>
        </w:rPr>
        <w:t>)</w:t>
      </w:r>
      <w:bookmarkEnd w:id="35"/>
    </w:p>
    <w:p w14:paraId="6A2E7A86" w14:textId="033F102E" w:rsidR="00E23A97" w:rsidRDefault="00934049" w:rsidP="00E23A97">
      <w:pPr>
        <w:pStyle w:val="Figure"/>
      </w:pP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4051424" wp14:editId="0474787D">
                <wp:simplePos x="0" y="0"/>
                <wp:positionH relativeFrom="column">
                  <wp:posOffset>2780030</wp:posOffset>
                </wp:positionH>
                <wp:positionV relativeFrom="paragraph">
                  <wp:posOffset>2733675</wp:posOffset>
                </wp:positionV>
                <wp:extent cx="988695" cy="172720"/>
                <wp:effectExtent l="0" t="0" r="0" b="0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A1EEE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频率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GHz</w:t>
                            </w:r>
                            <w:r w:rsidRPr="008F6666"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51424" id="Text Box 7" o:spid="_x0000_s1072" type="#_x0000_t202" style="position:absolute;left:0;text-align:left;margin-left:218.9pt;margin-top:215.25pt;width:77.85pt;height:13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" stroked="f">
                <v:textbox inset="0,0,0,0">
                  <w:txbxContent>
                    <w:p w14:paraId="54BA1EEE" w14:textId="77777777" w:rsidR="00F41506" w:rsidRDefault="00F41506" w:rsidP="00E23A97">
                      <w:pPr>
                        <w:spacing w:before="0"/>
                        <w:jc w:val="center"/>
                      </w:pPr>
                      <w:r w:rsidRPr="008F6666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频率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GHz</w:t>
                      </w:r>
                      <w:r w:rsidRPr="008F6666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  <w:lang w:val="en-GB" w:eastAsia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1E26FCF" wp14:editId="59A3F0C5">
                <wp:simplePos x="0" y="0"/>
                <wp:positionH relativeFrom="column">
                  <wp:posOffset>1958340</wp:posOffset>
                </wp:positionH>
                <wp:positionV relativeFrom="paragraph">
                  <wp:posOffset>2222500</wp:posOffset>
                </wp:positionV>
                <wp:extent cx="672465" cy="172720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ABFCBC" w14:textId="77777777" w:rsidR="00F41506" w:rsidRDefault="00F41506" w:rsidP="00E23A97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6FCF" id="Text Box 6" o:spid="_x0000_s1073" type="#_x0000_t202" style="position:absolute;left:0;text-align:left;margin-left:154.2pt;margin-top:175pt;width:52.95pt;height:13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" stroked="f">
                <v:textbox inset="0,0,0,0">
                  <w:txbxContent>
                    <w:p w14:paraId="7FABFCBC" w14:textId="77777777" w:rsidR="00F41506" w:rsidRDefault="00F41506" w:rsidP="00E23A97">
                      <w:pPr>
                        <w:spacing w:before="0"/>
                        <w:jc w:val="center"/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虚部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E84406" wp14:editId="629FF51D">
                <wp:simplePos x="0" y="0"/>
                <wp:positionH relativeFrom="column">
                  <wp:posOffset>1958340</wp:posOffset>
                </wp:positionH>
                <wp:positionV relativeFrom="paragraph">
                  <wp:posOffset>802640</wp:posOffset>
                </wp:positionV>
                <wp:extent cx="473075" cy="17272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DBF9A" w14:textId="77777777" w:rsidR="00F41506" w:rsidRDefault="00F41506" w:rsidP="00E23A97">
                            <w:pPr>
                              <w:spacing w:before="0"/>
                              <w:jc w:val="left"/>
                            </w:pPr>
                            <w:r w:rsidRPr="00244CDE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实部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4406" id="Text Box 5" o:spid="_x0000_s1074" type="#_x0000_t202" style="position:absolute;left:0;text-align:left;margin-left:154.2pt;margin-top:63.2pt;width:37.25pt;height:13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" stroked="f">
                <v:textbox inset="0,0,0,0">
                  <w:txbxContent>
                    <w:p w14:paraId="520DBF9A" w14:textId="77777777" w:rsidR="00F41506" w:rsidRDefault="00F41506" w:rsidP="00E23A97">
                      <w:pPr>
                        <w:spacing w:before="0"/>
                        <w:jc w:val="left"/>
                      </w:pPr>
                      <w:r w:rsidRPr="00244CDE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实部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865C57" wp14:editId="01FE9BCB">
                <wp:simplePos x="0" y="0"/>
                <wp:positionH relativeFrom="column">
                  <wp:posOffset>402590</wp:posOffset>
                </wp:positionH>
                <wp:positionV relativeFrom="paragraph">
                  <wp:posOffset>26035</wp:posOffset>
                </wp:positionV>
                <wp:extent cx="200025" cy="253174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531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FD524F5" w14:textId="77777777" w:rsidR="00F41506" w:rsidRPr="00DB4AFC" w:rsidRDefault="00F41506" w:rsidP="00E23A97">
                            <w:pPr>
                              <w:jc w:val="center"/>
                              <w:rPr>
                                <w:szCs w:val="18"/>
                                <w:lang w:eastAsia="zh-CN"/>
                              </w:rPr>
                            </w:pPr>
                            <w:r w:rsidRPr="0086524C"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植被复相对电容率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65C57" id="Text Box 4" o:spid="_x0000_s1075" type="#_x0000_t202" style="position:absolute;left:0;text-align:left;margin-left:31.7pt;margin-top:2.05pt;width:15.75pt;height:199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5FD524F5" w14:textId="77777777" w:rsidR="00F41506" w:rsidRPr="00DB4AFC" w:rsidRDefault="00F41506" w:rsidP="00E23A97">
                      <w:pPr>
                        <w:jc w:val="center"/>
                        <w:rPr>
                          <w:szCs w:val="18"/>
                          <w:lang w:eastAsia="zh-CN"/>
                        </w:rPr>
                      </w:pPr>
                      <w:r w:rsidRPr="0086524C"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植被复相对电容率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3A97" w:rsidRPr="00C94737">
        <w:object w:dxaOrig="8474" w:dyaOrig="4964" w14:anchorId="28915E5B">
          <v:shape id="_x0000_i1034" type="#_x0000_t75" style="width:419.75pt;height:245.9pt" o:ole="">
            <v:imagedata r:id="rId34" o:title=""/>
          </v:shape>
          <o:OLEObject Type="Embed" ProgID="CorelDraw.Graphic.16" ShapeID="_x0000_i1034" DrawAspect="Content" ObjectID="_1650440187" r:id="rId35"/>
        </w:object>
      </w:r>
    </w:p>
    <w:p w14:paraId="141F464B" w14:textId="77777777" w:rsidR="00F8463A" w:rsidRPr="00C65C96" w:rsidRDefault="00527F57" w:rsidP="00F8463A">
      <w:pPr>
        <w:keepNext/>
        <w:keepLines/>
        <w:spacing w:before="480"/>
        <w:ind w:left="794" w:hanging="794"/>
        <w:outlineLvl w:val="0"/>
        <w:rPr>
          <w:rFonts w:eastAsia="Times New Roman"/>
          <w:b/>
          <w:lang w:eastAsia="zh-CN"/>
        </w:rPr>
      </w:pPr>
      <w:r w:rsidRPr="00527F57">
        <w:rPr>
          <w:rFonts w:eastAsia="Times New Roman"/>
          <w:b/>
          <w:lang w:eastAsia="zh-CN"/>
        </w:rPr>
        <w:t>6</w:t>
      </w:r>
      <w:r w:rsidRPr="00527F57">
        <w:rPr>
          <w:rFonts w:eastAsia="Times New Roman"/>
          <w:b/>
          <w:lang w:eastAsia="zh-CN"/>
        </w:rPr>
        <w:tab/>
      </w:r>
      <w:r w:rsidR="00942E7A">
        <w:rPr>
          <w:rFonts w:ascii="SimSun" w:hAnsi="SimSun" w:cs="SimSun" w:hint="eastAsia"/>
          <w:b/>
          <w:lang w:val="en-GB" w:eastAsia="zh-CN"/>
        </w:rPr>
        <w:t>发射率</w:t>
      </w:r>
    </w:p>
    <w:p w14:paraId="0ED85609" w14:textId="77777777" w:rsidR="00CF7F1A" w:rsidRDefault="00942E7A">
      <w:pPr>
        <w:ind w:firstLineChars="200" w:firstLine="480"/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发射率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</m:oMath>
      <w:r>
        <w:rPr>
          <w:rFonts w:ascii="SimSun" w:hAnsi="SimSun" w:cs="SimSun" w:hint="eastAsia"/>
          <w:lang w:eastAsia="zh-CN"/>
        </w:rPr>
        <w:t>定义为</w:t>
      </w:r>
      <w:r w:rsidRPr="00942E7A">
        <w:rPr>
          <w:rFonts w:ascii="SimSun" w:hAnsi="SimSun" w:cs="SimSun" w:hint="eastAsia"/>
          <w:lang w:eastAsia="zh-CN"/>
        </w:rPr>
        <w:t>从材料表面辐射出的能量与</w:t>
      </w:r>
      <w:r w:rsidR="0090079C" w:rsidRPr="00942E7A">
        <w:rPr>
          <w:rFonts w:ascii="SimSun" w:hAnsi="SimSun" w:cs="SimSun" w:hint="eastAsia"/>
          <w:lang w:eastAsia="zh-CN"/>
        </w:rPr>
        <w:t>在</w:t>
      </w:r>
      <w:r w:rsidR="005C6C34">
        <w:rPr>
          <w:rFonts w:ascii="SimSun" w:hAnsi="SimSun" w:cs="SimSun" w:hint="eastAsia"/>
          <w:lang w:eastAsia="zh-CN"/>
        </w:rPr>
        <w:t>相同</w:t>
      </w:r>
      <w:r w:rsidR="0090079C" w:rsidRPr="00942E7A">
        <w:rPr>
          <w:rFonts w:ascii="SimSun" w:hAnsi="SimSun" w:cs="SimSun" w:hint="eastAsia"/>
          <w:lang w:eastAsia="zh-CN"/>
        </w:rPr>
        <w:t>温度、频率和观测条件下</w:t>
      </w:r>
      <w:r w:rsidRPr="00942E7A">
        <w:rPr>
          <w:rFonts w:ascii="SimSun" w:hAnsi="SimSun" w:cs="SimSun" w:hint="eastAsia"/>
          <w:lang w:eastAsia="zh-CN"/>
        </w:rPr>
        <w:t>从完美黑体</w:t>
      </w:r>
      <w:r w:rsidR="0090079C">
        <w:rPr>
          <w:rFonts w:ascii="SimSun" w:hAnsi="SimSun" w:cs="SimSun" w:hint="eastAsia"/>
          <w:lang w:eastAsia="zh-CN"/>
        </w:rPr>
        <w:t>发射器</w:t>
      </w:r>
      <w:r w:rsidRPr="00942E7A">
        <w:rPr>
          <w:rFonts w:ascii="SimSun" w:hAnsi="SimSun" w:cs="SimSun" w:hint="eastAsia"/>
          <w:lang w:eastAsia="zh-CN"/>
        </w:rPr>
        <w:t>辐射出的能量之比</w:t>
      </w:r>
      <w:r w:rsidR="0090079C">
        <w:rPr>
          <w:rFonts w:ascii="SimSun" w:hAnsi="SimSun" w:cs="SimSun" w:hint="eastAsia"/>
          <w:lang w:eastAsia="zh-CN"/>
        </w:rPr>
        <w:t>。</w:t>
      </w:r>
      <w:r w:rsidR="00CF7F1A">
        <w:rPr>
          <w:rFonts w:ascii="SimSun" w:hAnsi="SimSun" w:cs="SimSun" w:hint="eastAsia"/>
          <w:lang w:eastAsia="zh-CN"/>
        </w:rPr>
        <w:t>相同</w:t>
      </w:r>
      <w:r w:rsidR="009E45F6">
        <w:rPr>
          <w:rFonts w:ascii="SimSun" w:hAnsi="SimSun" w:cs="SimSun" w:hint="eastAsia"/>
          <w:lang w:eastAsia="zh-CN"/>
        </w:rPr>
        <w:t>频率的</w:t>
      </w:r>
      <w:r w:rsidR="0090079C">
        <w:rPr>
          <w:rFonts w:ascii="SimSun" w:hAnsi="SimSun" w:cs="SimSun" w:hint="eastAsia"/>
          <w:lang w:eastAsia="zh-CN"/>
        </w:rPr>
        <w:t>发射率和反射率</w:t>
      </w:r>
      <m:oMath>
        <m:r>
          <w:rPr>
            <w:rFonts w:ascii="Cambria Math" w:hAnsi="Cambria Math"/>
            <w:lang w:eastAsia="zh-CN"/>
          </w:rPr>
          <m:t>ρ</m:t>
        </m:r>
      </m:oMath>
      <w:r w:rsidR="00085F52">
        <w:rPr>
          <w:rFonts w:ascii="SimSun" w:hAnsi="SimSun" w:cs="SimSun" w:hint="eastAsia"/>
          <w:lang w:eastAsia="zh-CN"/>
        </w:rPr>
        <w:t>通过</w:t>
      </w:r>
      <w:r w:rsidR="009C4415">
        <w:rPr>
          <w:rFonts w:ascii="SimSun" w:hAnsi="SimSun" w:cs="SimSun" w:hint="eastAsia"/>
          <w:lang w:eastAsia="zh-CN"/>
        </w:rPr>
        <w:t>能量守恒相关，即</w:t>
      </w:r>
      <m:oMath>
        <m:r>
          <m:rPr>
            <m:sty m:val="p"/>
          </m:rPr>
          <w:rPr>
            <w:rFonts w:ascii="Cambria Math" w:hAnsi="Cambria Math"/>
            <w:lang w:eastAsia="zh-CN"/>
          </w:rPr>
          <m:t>ϵ</m:t>
        </m:r>
        <m:r>
          <w:rPr>
            <w:rFonts w:ascii="Cambria Math" w:hAnsi="Cambria Math"/>
            <w:lang w:val="en-GB" w:eastAsia="zh-CN"/>
          </w:rPr>
          <m:t>+</m:t>
        </m:r>
        <m:r>
          <m:rPr>
            <m:sty m:val="p"/>
          </m:rPr>
          <w:rPr>
            <w:rFonts w:ascii="Cambria Math" w:hAnsi="Cambria Math"/>
          </w:rPr>
          <m:t>ρ</m:t>
        </m:r>
        <m:r>
          <w:rPr>
            <w:rFonts w:ascii="Cambria Math" w:hAnsi="Cambria Math"/>
            <w:lang w:val="en-GB" w:eastAsia="zh-CN"/>
          </w:rPr>
          <m:t>=1</m:t>
        </m:r>
      </m:oMath>
      <w:r w:rsidR="009C4415">
        <w:rPr>
          <w:rFonts w:ascii="SimSun" w:hAnsi="SimSun" w:cs="SimSun" w:hint="eastAsia"/>
          <w:lang w:val="en-GB" w:eastAsia="zh-CN"/>
        </w:rPr>
        <w:t>。</w:t>
      </w:r>
      <w:r w:rsidR="009516E3">
        <w:rPr>
          <w:rFonts w:ascii="SimSun" w:hAnsi="SimSun" w:cs="SimSun" w:hint="eastAsia"/>
          <w:lang w:val="en-GB" w:eastAsia="zh-CN"/>
        </w:rPr>
        <w:t>某一</w:t>
      </w:r>
      <w:r w:rsidR="009C4415">
        <w:rPr>
          <w:rFonts w:ascii="SimSun" w:hAnsi="SimSun" w:cs="SimSun" w:hint="eastAsia"/>
          <w:lang w:val="en-GB" w:eastAsia="zh-CN"/>
        </w:rPr>
        <w:t>表面</w:t>
      </w:r>
      <w:r w:rsidR="009516E3">
        <w:rPr>
          <w:rFonts w:ascii="SimSun" w:hAnsi="SimSun" w:cs="SimSun" w:hint="eastAsia"/>
          <w:lang w:val="en-GB" w:eastAsia="zh-CN"/>
        </w:rPr>
        <w:t>的</w:t>
      </w:r>
      <w:r w:rsidR="009C4415">
        <w:rPr>
          <w:rFonts w:ascii="SimSun" w:hAnsi="SimSun" w:cs="SimSun" w:hint="eastAsia"/>
          <w:lang w:val="en-GB" w:eastAsia="zh-CN"/>
        </w:rPr>
        <w:t>发射率通过</w:t>
      </w:r>
      <w:r w:rsidR="00926B3E" w:rsidRPr="00926B3E">
        <w:rPr>
          <w:rFonts w:ascii="SimSun" w:hAnsi="SimSun" w:cs="SimSun" w:hint="eastAsia"/>
          <w:lang w:val="en-GB" w:eastAsia="zh-CN"/>
        </w:rPr>
        <w:t>菲涅耳方程</w:t>
      </w:r>
      <w:r w:rsidR="009C4415">
        <w:rPr>
          <w:rFonts w:ascii="SimSun" w:hAnsi="SimSun" w:cs="SimSun" w:hint="eastAsia"/>
          <w:lang w:val="en-GB" w:eastAsia="zh-CN"/>
        </w:rPr>
        <w:t>与其</w:t>
      </w:r>
      <w:r w:rsidR="00926B3E">
        <w:rPr>
          <w:rFonts w:hint="eastAsia"/>
          <w:lang w:val="en-US" w:eastAsia="zh-CN"/>
        </w:rPr>
        <w:t>复相对电容率</w:t>
      </w:r>
      <m:oMath>
        <m:r>
          <m:rPr>
            <m:sty m:val="p"/>
          </m:rPr>
          <w:rPr>
            <w:rFonts w:ascii="Cambria Math" w:eastAsia="Times New Roman" w:hAnsi="Cambria Math"/>
          </w:rPr>
          <m:t>ε</m:t>
        </m:r>
      </m:oMath>
      <w:r w:rsidR="009C4415">
        <w:rPr>
          <w:rFonts w:ascii="SimSun" w:hAnsi="SimSun" w:cs="SimSun" w:hint="eastAsia"/>
          <w:lang w:eastAsia="zh-CN"/>
        </w:rPr>
        <w:t>相关</w:t>
      </w:r>
      <w:r w:rsidR="00926B3E">
        <w:rPr>
          <w:rFonts w:ascii="SimSun" w:hAnsi="SimSun" w:cs="SimSun" w:hint="eastAsia"/>
          <w:lang w:eastAsia="zh-CN"/>
        </w:rPr>
        <w:t>：</w:t>
      </w:r>
    </w:p>
    <w:p w14:paraId="1C693FE2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="Times New Roman"/>
          <w:lang w:val="en-GB" w:eastAsia="zh-CN"/>
        </w:rPr>
        <w:lastRenderedPageBreak/>
        <w:tab/>
      </w:r>
      <w:r w:rsidRPr="00F8463A">
        <w:rPr>
          <w:rFonts w:eastAsia="Times New Roman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/>
          </w:rPr>
          <m:t>ϵ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=1-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p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     </m:t>
        </m:r>
        <m:r>
          <w:rPr>
            <w:rFonts w:ascii="Cambria Math" w:eastAsia="Times New Roman" w:hAnsi="Cambria Math"/>
          </w:rPr>
          <m:t>p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r>
          <w:rPr>
            <w:rFonts w:ascii="Cambria Math" w:eastAsia="Times New Roman" w:hAnsi="Cambria Math"/>
          </w:rPr>
          <m:t>v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  <w:lang w:val="en-GB"/>
          </w:rPr>
          <m:t>h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</w:rPr>
          <m:t>c</m:t>
        </m:r>
      </m:oMath>
      <w:r w:rsidRPr="00F8463A">
        <w:rPr>
          <w:rFonts w:eastAsiaTheme="minorEastAsia"/>
          <w:lang w:val="en-GB"/>
        </w:rPr>
        <w:tab/>
        <w:t>(69)</w:t>
      </w:r>
    </w:p>
    <w:p w14:paraId="0CC485D0" w14:textId="77777777" w:rsidR="00F8463A" w:rsidRPr="00F8463A" w:rsidRDefault="00926B3E" w:rsidP="00F8463A">
      <w:pPr>
        <w:rPr>
          <w:rFonts w:eastAsia="Times New Roman"/>
          <w:shd w:val="clear" w:color="auto" w:fill="FFFFFF"/>
          <w:lang w:val="en-GB"/>
        </w:rPr>
      </w:pPr>
      <w:r>
        <w:rPr>
          <w:rFonts w:ascii="SimSun" w:hAnsi="SimSun" w:cs="SimSun" w:hint="eastAsia"/>
          <w:lang w:val="en-GB" w:eastAsia="zh-CN"/>
        </w:rPr>
        <w:t>其中：</w:t>
      </w:r>
    </w:p>
    <w:p w14:paraId="6A4E45B1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(70)</w:t>
      </w:r>
    </w:p>
    <w:p w14:paraId="57D47BEE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(71)</w:t>
      </w:r>
    </w:p>
    <w:p w14:paraId="0DA33121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</m:oMath>
      <w:r w:rsidRPr="00F8463A">
        <w:rPr>
          <w:rFonts w:eastAsia="Times New Roman"/>
          <w:lang w:val="en-GB" w:eastAsia="zh-CN"/>
        </w:rPr>
        <w:tab/>
        <w:t>(72)</w:t>
      </w:r>
    </w:p>
    <w:p w14:paraId="48A08665" w14:textId="77777777" w:rsidR="00CF7F1A" w:rsidRDefault="000A4896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下标</w:t>
      </w:r>
      <m:oMath>
        <m:r>
          <w:rPr>
            <w:rFonts w:ascii="Cambria Math" w:eastAsia="Times New Roman" w:hAnsi="Cambria Math"/>
            <w:lang w:eastAsia="zh-CN"/>
          </w:rPr>
          <m:t>p</m:t>
        </m:r>
        <m:r>
          <w:rPr>
            <w:rFonts w:ascii="Cambria Math" w:eastAsia="Times New Roman" w:hAnsi="Cambria Math"/>
            <w:lang w:val="en-GB" w:eastAsia="zh-CN"/>
          </w:rPr>
          <m:t>=h</m:t>
        </m:r>
      </m:oMath>
      <w:r>
        <w:rPr>
          <w:rFonts w:eastAsiaTheme="minorEastAsia" w:hint="eastAsia"/>
          <w:lang w:val="en-GB" w:eastAsia="zh-CN"/>
        </w:rPr>
        <w:t>用于水平极化分量，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=v</m:t>
        </m:r>
      </m:oMath>
      <w:r>
        <w:rPr>
          <w:rFonts w:eastAsiaTheme="minorEastAsia" w:hint="eastAsia"/>
          <w:lang w:val="en-GB" w:eastAsia="zh-CN"/>
        </w:rPr>
        <w:t>用于垂直极化分量，下标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</m:t>
        </m:r>
        <m:r>
          <w:rPr>
            <w:rFonts w:ascii="Cambria Math" w:eastAsiaTheme="minorEastAsia" w:hAnsi="Cambria Math"/>
            <w:lang w:eastAsia="zh-CN"/>
          </w:rPr>
          <m:t>c</m:t>
        </m:r>
      </m:oMath>
      <w:r>
        <w:rPr>
          <w:rFonts w:eastAsiaTheme="minorEastAsia" w:hint="eastAsia"/>
          <w:lang w:eastAsia="zh-CN"/>
        </w:rPr>
        <w:t>用于圆极化。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θ</m:t>
        </m:r>
      </m:oMath>
      <w:r>
        <w:rPr>
          <w:rFonts w:eastAsiaTheme="minorEastAsia" w:hint="eastAsia"/>
          <w:lang w:eastAsia="zh-CN"/>
        </w:rPr>
        <w:t>是</w:t>
      </w:r>
      <w:r w:rsidR="002D7A0A">
        <w:rPr>
          <w:rFonts w:eastAsiaTheme="minorEastAsia" w:hint="eastAsia"/>
          <w:lang w:eastAsia="zh-CN"/>
        </w:rPr>
        <w:t>入射波与正入射之间的夹角（即正入射的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θ</m:t>
        </m:r>
        <m:r>
          <w:rPr>
            <w:rFonts w:ascii="Cambria Math" w:eastAsiaTheme="minorEastAsia" w:hAnsi="Cambria Math"/>
            <w:lang w:val="en-GB" w:eastAsia="zh-CN"/>
          </w:rPr>
          <m:t>=0°</m:t>
        </m:r>
      </m:oMath>
      <w:r w:rsidR="002D7A0A">
        <w:rPr>
          <w:rFonts w:eastAsiaTheme="minorEastAsia" w:hint="eastAsia"/>
          <w:lang w:eastAsia="zh-CN"/>
        </w:rPr>
        <w:t>）。对于正入射的特殊情况，</w:t>
      </w:r>
    </w:p>
    <w:p w14:paraId="5150AE80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Theme="minorEastAsia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(73)</w:t>
      </w:r>
    </w:p>
    <w:p w14:paraId="1F434E3A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(74)</w:t>
      </w:r>
    </w:p>
    <w:p w14:paraId="741CC5DB" w14:textId="77777777" w:rsidR="00F8463A" w:rsidRPr="00F8463A" w:rsidRDefault="002D7A0A" w:rsidP="00F8463A">
      <w:pPr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在这种情况下：</w:t>
      </w:r>
    </w:p>
    <w:p w14:paraId="0EDF6B02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</m:oMath>
      <w:r w:rsidRPr="00F8463A">
        <w:rPr>
          <w:rFonts w:eastAsia="Times New Roman"/>
          <w:lang w:val="en-GB" w:eastAsia="zh-CN"/>
        </w:rPr>
        <w:tab/>
        <w:t>(75)</w:t>
      </w:r>
    </w:p>
    <w:p w14:paraId="2C18D65D" w14:textId="77777777" w:rsidR="00CF7F1A" w:rsidRPr="00CF7F1A" w:rsidRDefault="002D7A0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ind w:firstLineChars="200" w:firstLine="480"/>
        <w:rPr>
          <w:rFonts w:eastAsiaTheme="minorEastAsia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则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=0</m:t>
        </m:r>
      </m:oMath>
      <w:r w:rsidR="00CF7F1A">
        <w:rPr>
          <w:rFonts w:eastAsiaTheme="minorEastAsia" w:hint="eastAsia"/>
          <w:lang w:val="en-GB" w:eastAsia="zh-CN"/>
        </w:rPr>
        <w:t>，</w:t>
      </w:r>
      <w:r>
        <w:rPr>
          <w:rFonts w:ascii="SimSun" w:hAnsi="SimSun" w:cs="SimSun" w:hint="eastAsia"/>
          <w:lang w:val="en-GB" w:eastAsia="zh-CN"/>
        </w:rPr>
        <w:t>而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  <m:r>
          <w:rPr>
            <w:rFonts w:ascii="Cambria Math" w:eastAsia="Times New Roman" w:hAnsi="Cambria Math"/>
            <w:lang w:val="en-GB" w:eastAsia="zh-CN"/>
          </w:rPr>
          <m:t>=1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。</m:t>
        </m:r>
      </m:oMath>
    </w:p>
    <w:p w14:paraId="4FE46ED3" w14:textId="101F058C" w:rsidR="00CF7F1A" w:rsidRDefault="002D7A0A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对于正入射和垂直与水平极化分量</w:t>
      </w:r>
      <w:r w:rsidR="00683ADF">
        <w:rPr>
          <w:rFonts w:eastAsiaTheme="minorEastAsia" w:hint="eastAsia"/>
          <w:lang w:val="en-GB" w:eastAsia="zh-CN"/>
        </w:rPr>
        <w:t>，图</w:t>
      </w:r>
      <w:r w:rsidR="00683ADF">
        <w:rPr>
          <w:rFonts w:eastAsiaTheme="minorEastAsia" w:hint="eastAsia"/>
          <w:lang w:val="en-GB" w:eastAsia="zh-CN"/>
        </w:rPr>
        <w:t>1</w:t>
      </w:r>
      <w:r w:rsidR="00683ADF">
        <w:rPr>
          <w:rFonts w:eastAsiaTheme="minorEastAsia"/>
          <w:lang w:val="en-GB" w:eastAsia="zh-CN"/>
        </w:rPr>
        <w:t>4</w:t>
      </w:r>
      <w:r w:rsidR="00683ADF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</w:t>
      </w:r>
      <w:r w:rsidR="006009B2">
        <w:rPr>
          <w:rFonts w:eastAsiaTheme="minorEastAsia" w:hint="eastAsia"/>
          <w:lang w:val="en-GB" w:eastAsia="zh-CN"/>
        </w:rPr>
        <w:t>图</w:t>
      </w:r>
      <w:r w:rsidR="006009B2">
        <w:rPr>
          <w:rFonts w:eastAsiaTheme="minorEastAsia" w:hint="eastAsia"/>
          <w:lang w:val="en-GB" w:eastAsia="zh-CN"/>
        </w:rPr>
        <w:t>2</w:t>
      </w:r>
      <w:r w:rsidR="006009B2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="Times New Roman" w:hAnsi="Cambria Math"/>
            <w:lang w:eastAsia="zh-CN"/>
          </w:rPr>
          <m:t>T</m:t>
        </m:r>
        <m:r>
          <w:rPr>
            <w:rFonts w:ascii="Cambria Math" w:eastAsia="Times New Roman" w:hAnsi="Cambria Math"/>
            <w:lang w:val="en-GB" w:eastAsia="zh-CN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C</m:t>
        </m:r>
      </m:oMath>
      <w:r w:rsidR="006009B2">
        <w:rPr>
          <w:rFonts w:eastAsiaTheme="minorEastAsia" w:hint="eastAsia"/>
          <w:lang w:val="en-GB" w:eastAsia="zh-CN"/>
        </w:rPr>
        <w:t>和</w:t>
      </w:r>
      <m:oMath>
        <m:r>
          <w:rPr>
            <w:rFonts w:ascii="Cambria Math" w:eastAsiaTheme="minorEastAsia" w:hAnsi="Cambria Math" w:hint="eastAsia"/>
            <w:lang w:eastAsia="zh-CN"/>
          </w:rPr>
          <m:t>S</m:t>
        </m:r>
        <m:r>
          <w:rPr>
            <w:rFonts w:ascii="Cambria Math" w:eastAsiaTheme="minorEastAsia" w:hAnsi="Cambria Math"/>
            <w:lang w:val="en-GB" w:eastAsia="zh-CN"/>
          </w:rPr>
          <m:t>=35</m:t>
        </m:r>
      </m:oMath>
      <w:r w:rsidR="006009B2" w:rsidRPr="00F8463A">
        <w:rPr>
          <w:rFonts w:eastAsiaTheme="minorEastAsia"/>
          <w:lang w:val="en-GB" w:eastAsia="zh-CN"/>
        </w:rPr>
        <w:t xml:space="preserve"> ppt</w:t>
      </w:r>
      <w:r w:rsidR="006009B2">
        <w:rPr>
          <w:rFonts w:eastAsiaTheme="minorEastAsia" w:hint="eastAsia"/>
          <w:lang w:val="en-GB" w:eastAsia="zh-CN"/>
        </w:rPr>
        <w:t>）的光滑</w:t>
      </w:r>
      <w:r w:rsidR="009516E3">
        <w:rPr>
          <w:rFonts w:eastAsiaTheme="minorEastAsia" w:hint="eastAsia"/>
          <w:lang w:val="en-GB" w:eastAsia="zh-CN"/>
        </w:rPr>
        <w:t>和</w:t>
      </w:r>
      <w:r w:rsidR="006009B2">
        <w:rPr>
          <w:rFonts w:eastAsiaTheme="minorEastAsia" w:hint="eastAsia"/>
          <w:lang w:val="en-GB" w:eastAsia="zh-CN"/>
        </w:rPr>
        <w:t>平坦定向反射海洋表面</w:t>
      </w:r>
      <w:r w:rsidR="00683ADF">
        <w:rPr>
          <w:rFonts w:eastAsiaTheme="minorEastAsia" w:hint="eastAsia"/>
          <w:lang w:val="en-GB" w:eastAsia="zh-CN"/>
        </w:rPr>
        <w:t>的</w:t>
      </w:r>
      <w:r w:rsidR="006009B2">
        <w:rPr>
          <w:rFonts w:eastAsiaTheme="minorEastAsia" w:hint="eastAsia"/>
          <w:lang w:val="en-GB" w:eastAsia="zh-CN"/>
        </w:rPr>
        <w:t>海水</w:t>
      </w:r>
      <w:r w:rsidR="00683ADF">
        <w:rPr>
          <w:rFonts w:eastAsiaTheme="minorEastAsia" w:hint="eastAsia"/>
          <w:lang w:val="en-GB" w:eastAsia="zh-CN"/>
        </w:rPr>
        <w:t>发射率</w:t>
      </w:r>
      <w:r w:rsidR="006009B2">
        <w:rPr>
          <w:rFonts w:eastAsiaTheme="minorEastAsia" w:hint="eastAsia"/>
          <w:lang w:val="en-GB" w:eastAsia="zh-CN"/>
        </w:rPr>
        <w:t>；图</w:t>
      </w:r>
      <w:r w:rsidR="006009B2">
        <w:rPr>
          <w:rFonts w:eastAsiaTheme="minorEastAsia" w:hint="eastAsia"/>
          <w:lang w:val="en-GB" w:eastAsia="zh-CN"/>
        </w:rPr>
        <w:t>1</w:t>
      </w:r>
      <w:r w:rsidR="006009B2">
        <w:rPr>
          <w:rFonts w:eastAsiaTheme="minorEastAsia"/>
          <w:lang w:val="en-GB" w:eastAsia="zh-CN"/>
        </w:rPr>
        <w:t>5</w:t>
      </w:r>
      <w:r w:rsidR="006009B2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对应图</w:t>
      </w:r>
      <w:r w:rsidR="002D7E76">
        <w:rPr>
          <w:rFonts w:eastAsiaTheme="minorEastAsia" w:hint="eastAsia"/>
          <w:lang w:val="en-GB" w:eastAsia="zh-CN"/>
        </w:rPr>
        <w:t>8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Sand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=5.02%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Clay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=47.38%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Silt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=47.60%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v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=0.5</m:t>
        </m:r>
      </m:oMath>
      <w:r w:rsidR="002D7E76" w:rsidRPr="00F8463A">
        <w:rPr>
          <w:rFonts w:eastAsiaTheme="minorEastAsia"/>
          <w:lang w:val="en-GB" w:eastAsia="zh-CN"/>
        </w:rPr>
        <w:t xml:space="preserve">, 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=23 °</m:t>
        </m:r>
        <m:r>
          <w:rPr>
            <w:rFonts w:ascii="Cambria Math" w:eastAsiaTheme="minorEastAsia" w:hAnsi="Cambria Math" w:hint="eastAsia"/>
            <w:lang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=2.56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b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=1.4758</m:t>
        </m:r>
      </m:oMath>
      <w:r w:rsidR="002D7E76" w:rsidRPr="00F8463A">
        <w:rPr>
          <w:rFonts w:eastAsiaTheme="minorEastAsia"/>
          <w:lang w:val="en-GB" w:eastAsia="zh-CN"/>
        </w:rPr>
        <w:t xml:space="preserve"> g/cm</w:t>
      </w:r>
      <w:r w:rsidR="002D7E76" w:rsidRPr="00F8463A">
        <w:rPr>
          <w:rFonts w:eastAsiaTheme="minorEastAsia"/>
          <w:vertAlign w:val="superscript"/>
          <w:lang w:val="en-GB" w:eastAsia="zh-CN"/>
        </w:rPr>
        <w:t>3</w:t>
      </w:r>
      <w:r w:rsidR="002D7E76">
        <w:rPr>
          <w:rFonts w:eastAsiaTheme="minorEastAsia" w:hint="eastAsia"/>
          <w:lang w:val="en-GB" w:eastAsia="zh-CN"/>
        </w:rPr>
        <w:t>）的</w:t>
      </w:r>
      <w:bookmarkStart w:id="36" w:name="_Hlk35806819"/>
      <w:r w:rsidR="009516E3" w:rsidRPr="009516E3">
        <w:rPr>
          <w:rFonts w:eastAsiaTheme="minorEastAsia" w:hint="eastAsia"/>
          <w:lang w:val="en-GB" w:eastAsia="zh-CN"/>
        </w:rPr>
        <w:t>淤泥黏土</w:t>
      </w:r>
      <w:bookmarkEnd w:id="36"/>
      <w:r w:rsidR="002D7E76">
        <w:rPr>
          <w:rFonts w:eastAsiaTheme="minorEastAsia" w:hint="eastAsia"/>
          <w:lang w:val="en-GB" w:eastAsia="zh-CN"/>
        </w:rPr>
        <w:t>的发射率；图</w:t>
      </w:r>
      <w:r w:rsidR="002D7E76">
        <w:rPr>
          <w:rFonts w:eastAsiaTheme="minorEastAsia" w:hint="eastAsia"/>
          <w:lang w:val="en-GB" w:eastAsia="zh-CN"/>
        </w:rPr>
        <w:t>1</w:t>
      </w:r>
      <w:r w:rsidR="002D7E76">
        <w:rPr>
          <w:rFonts w:eastAsiaTheme="minorEastAsia"/>
          <w:lang w:val="en-GB" w:eastAsia="zh-CN"/>
        </w:rPr>
        <w:t>6</w:t>
      </w:r>
      <w:r w:rsidR="002D7E76">
        <w:rPr>
          <w:rFonts w:eastAsiaTheme="minorEastAsia" w:hint="eastAsia"/>
          <w:lang w:val="en-GB" w:eastAsia="zh-CN"/>
        </w:rPr>
        <w:t>显示了对应于图</w:t>
      </w:r>
      <w:r w:rsidR="002D7E76">
        <w:rPr>
          <w:rFonts w:eastAsiaTheme="minorEastAsia" w:hint="eastAsia"/>
          <w:lang w:val="en-GB" w:eastAsia="zh-CN"/>
        </w:rPr>
        <w:t>1</w:t>
      </w:r>
      <w:r w:rsidR="002D7E76">
        <w:rPr>
          <w:rFonts w:eastAsiaTheme="minorEastAsia"/>
          <w:lang w:val="en-GB" w:eastAsia="zh-CN"/>
        </w:rPr>
        <w:t>1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=22 °</m:t>
        </m:r>
        <m:r>
          <m:rPr>
            <m:sty m:val="p"/>
          </m:rPr>
          <w:rPr>
            <w:rFonts w:ascii="Cambria Math" w:eastAsiaTheme="minorEastAsia" w:hAnsi="Cambria Math" w:hint="eastAsia"/>
            <w:lang w:val="en-GB"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g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=0.26</m:t>
        </m:r>
      </m:oMath>
      <w:r w:rsidR="002D7E76">
        <w:rPr>
          <w:rFonts w:eastAsiaTheme="minorEastAsia" w:hint="eastAsia"/>
          <w:lang w:val="en-GB" w:eastAsia="zh-CN"/>
        </w:rPr>
        <w:t>）的植被发射率</w:t>
      </w:r>
      <w:r w:rsidR="008B5517">
        <w:rPr>
          <w:rFonts w:eastAsiaTheme="minorEastAsia" w:hint="eastAsia"/>
          <w:lang w:val="en-GB" w:eastAsia="zh-CN"/>
        </w:rPr>
        <w:t>。</w:t>
      </w:r>
    </w:p>
    <w:p w14:paraId="097C619B" w14:textId="77777777" w:rsidR="00F8463A" w:rsidRPr="00F8463A" w:rsidRDefault="00CD366A" w:rsidP="00F8463A">
      <w:pPr>
        <w:keepNext/>
        <w:keepLines/>
        <w:spacing w:before="480" w:after="80"/>
        <w:jc w:val="center"/>
        <w:rPr>
          <w:rFonts w:eastAsia="Times New Roman"/>
          <w:caps/>
          <w:sz w:val="18"/>
          <w:lang w:val="en-GB" w:eastAsia="zh-CN"/>
        </w:rPr>
      </w:pPr>
      <w:r>
        <w:rPr>
          <w:rFonts w:ascii="SimSun" w:hAnsi="SimSun" w:cs="SimSun" w:hint="eastAsia"/>
          <w:caps/>
          <w:sz w:val="18"/>
          <w:lang w:val="en-GB" w:eastAsia="zh-CN"/>
        </w:rPr>
        <w:t>图</w:t>
      </w:r>
      <w:r w:rsidR="00527F57" w:rsidRPr="00527F57">
        <w:rPr>
          <w:rFonts w:eastAsia="Times New Roman"/>
          <w:caps/>
          <w:sz w:val="18"/>
          <w:lang w:val="en-GB" w:eastAsia="zh-CN"/>
        </w:rPr>
        <w:t>14</w:t>
      </w:r>
    </w:p>
    <w:p w14:paraId="03B93FB1" w14:textId="77777777" w:rsidR="00F8463A" w:rsidRPr="00F8463A" w:rsidRDefault="00CD366A" w:rsidP="00F8463A">
      <w:pPr>
        <w:keepNext/>
        <w:spacing w:before="0" w:after="120"/>
        <w:jc w:val="center"/>
        <w:rPr>
          <w:rFonts w:ascii="Times New Roman Bold" w:eastAsiaTheme="minorEastAsia" w:hAnsi="Times New Roman Bold"/>
          <w:b/>
          <w:sz w:val="18"/>
          <w:lang w:val="en-GB" w:eastAsia="zh-CN"/>
        </w:rPr>
      </w:pPr>
      <w:r>
        <w:rPr>
          <w:rFonts w:ascii="SimSun" w:hAnsi="SimSun" w:cs="SimSun" w:hint="eastAsia"/>
          <w:b/>
          <w:sz w:val="18"/>
          <w:lang w:val="en-GB" w:eastAsia="zh-CN"/>
        </w:rPr>
        <w:t>完全</w:t>
      </w:r>
      <w:r w:rsidR="005C6C34">
        <w:rPr>
          <w:rFonts w:ascii="SimSun" w:hAnsi="SimSun" w:cs="SimSun" w:hint="eastAsia"/>
          <w:b/>
          <w:sz w:val="18"/>
          <w:lang w:val="en-GB" w:eastAsia="zh-CN"/>
        </w:rPr>
        <w:t>光滑</w:t>
      </w:r>
      <w:r>
        <w:rPr>
          <w:rFonts w:ascii="SimSun" w:hAnsi="SimSun" w:cs="SimSun" w:hint="eastAsia"/>
          <w:b/>
          <w:sz w:val="18"/>
          <w:lang w:val="en-GB" w:eastAsia="zh-CN"/>
        </w:rPr>
        <w:t>海平面海水发射率</w:t>
      </w:r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（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20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06034C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和</w:t>
      </w:r>
      <m:oMath>
        <m:r>
          <m:rPr>
            <m:sty m:val="bi"/>
          </m:rPr>
          <w:rPr>
            <w:rFonts w:ascii="Cambria Math" w:eastAsiaTheme="minorEastAsia" w:hAnsi="Cambria Math"/>
            <w:sz w:val="18"/>
            <w:lang w:eastAsia="zh-CN"/>
          </w:rPr>
          <m:t>S</m:t>
        </m:r>
        <m:r>
          <m:rPr>
            <m:sty m:val="bi"/>
          </m:rPr>
          <w:rPr>
            <w:rFonts w:ascii="Cambria Math" w:eastAsiaTheme="minorEastAsia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Theme="minorEastAsia" w:hAnsi="Cambria Math"/>
            <w:sz w:val="18"/>
            <w:lang w:eastAsia="zh-CN"/>
          </w:rPr>
          <m:t>35</m:t>
        </m:r>
      </m:oMath>
      <w:r w:rsidR="00F8463A" w:rsidRPr="00F8463A">
        <w:rPr>
          <w:rFonts w:ascii="Times New Roman Bold" w:eastAsiaTheme="minorEastAsia" w:hAnsi="Times New Roman Bold"/>
          <w:b/>
          <w:sz w:val="18"/>
          <w:lang w:val="en-GB" w:eastAsia="zh-CN"/>
        </w:rPr>
        <w:t xml:space="preserve"> ppt</w:t>
      </w:r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）</w:t>
      </w:r>
    </w:p>
    <w:p w14:paraId="74CD2E9B" w14:textId="6A5A5803" w:rsidR="00F8463A" w:rsidRPr="00F8463A" w:rsidRDefault="00934049" w:rsidP="00F8463A">
      <w:pPr>
        <w:keepLines/>
        <w:spacing w:before="0" w:after="240"/>
        <w:jc w:val="center"/>
        <w:rPr>
          <w:rFonts w:eastAsia="Times New Roman"/>
          <w:caps/>
          <w:sz w:val="18"/>
        </w:rPr>
      </w:pPr>
      <w:r>
        <w:rPr>
          <w:rFonts w:eastAsia="Times New Roman"/>
          <w:caps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BDDA059" wp14:editId="358FD7E6">
                <wp:simplePos x="0" y="0"/>
                <wp:positionH relativeFrom="margin">
                  <wp:posOffset>385445</wp:posOffset>
                </wp:positionH>
                <wp:positionV relativeFrom="paragraph">
                  <wp:posOffset>1060450</wp:posOffset>
                </wp:positionV>
                <wp:extent cx="391160" cy="711200"/>
                <wp:effectExtent l="10160" t="12700" r="8255" b="9525"/>
                <wp:wrapNone/>
                <wp:docPr id="14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71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F60B4" w14:textId="77777777" w:rsidR="00F41506" w:rsidRPr="00207493" w:rsidRDefault="00F41506" w:rsidP="0006034C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发射率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A059" id="文本框 36" o:spid="_x0000_s1076" type="#_x0000_t202" style="position:absolute;left:0;text-align:left;margin-left:30.35pt;margin-top:83.5pt;width:30.8pt;height:5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" fillcolor="white [3201]" strokecolor="white [3212]" strokeweight=".5pt">
                <v:textbox style="layout-flow:vertical;mso-layout-flow-alt:bottom-to-top">
                  <w:txbxContent>
                    <w:p w14:paraId="508F60B4" w14:textId="77777777" w:rsidR="00F41506" w:rsidRPr="00207493" w:rsidRDefault="00F41506" w:rsidP="0006034C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发射率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caps/>
          <w:noProof/>
          <w:sz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5D67A0" wp14:editId="0AEA3336">
                <wp:simplePos x="0" y="0"/>
                <wp:positionH relativeFrom="column">
                  <wp:posOffset>2808605</wp:posOffset>
                </wp:positionH>
                <wp:positionV relativeFrom="paragraph">
                  <wp:posOffset>3161665</wp:posOffset>
                </wp:positionV>
                <wp:extent cx="1043305" cy="321945"/>
                <wp:effectExtent l="13970" t="8890" r="9525" b="12065"/>
                <wp:wrapNone/>
                <wp:docPr id="12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21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20B61" w14:textId="77777777" w:rsidR="00F41506" w:rsidRPr="00207493" w:rsidRDefault="00F41506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频率（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GHz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67A0" id="文本框 35" o:spid="_x0000_s1077" type="#_x0000_t202" style="position:absolute;left:0;text-align:left;margin-left:221.15pt;margin-top:248.95pt;width:82.15pt;height:2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" fillcolor="white [3201]" strokecolor="white [3212]" strokeweight=".5pt">
                <v:textbox>
                  <w:txbxContent>
                    <w:p w14:paraId="1F820B61" w14:textId="77777777" w:rsidR="00F41506" w:rsidRPr="00207493" w:rsidRDefault="00F41506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频率（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GHz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F7F1A">
        <w:rPr>
          <w:rFonts w:eastAsia="Times New Roman"/>
          <w:caps/>
          <w:noProof/>
          <w:sz w:val="18"/>
          <w:lang w:val="en-US" w:eastAsia="zh-CN"/>
        </w:rPr>
        <w:drawing>
          <wp:inline distT="0" distB="0" distL="0" distR="0" wp14:anchorId="0A5D312E" wp14:editId="34347333">
            <wp:extent cx="4943866" cy="3349759"/>
            <wp:effectExtent l="19050" t="0" r="9134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.0527-14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66" cy="334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F12F" w14:textId="77777777" w:rsidR="00F8463A" w:rsidRPr="00F8463A" w:rsidRDefault="0006034C" w:rsidP="00F8463A">
      <w:pPr>
        <w:keepNext/>
        <w:keepLines/>
        <w:spacing w:before="480" w:after="80"/>
        <w:jc w:val="center"/>
        <w:rPr>
          <w:rFonts w:eastAsia="Times New Roman"/>
          <w:caps/>
          <w:sz w:val="18"/>
          <w:lang w:val="en-GB" w:eastAsia="zh-CN"/>
        </w:rPr>
      </w:pPr>
      <w:r>
        <w:rPr>
          <w:rFonts w:ascii="SimSun" w:hAnsi="SimSun" w:cs="SimSun" w:hint="eastAsia"/>
          <w:caps/>
          <w:sz w:val="18"/>
          <w:lang w:val="en-GB" w:eastAsia="zh-CN"/>
        </w:rPr>
        <w:lastRenderedPageBreak/>
        <w:t>图</w:t>
      </w:r>
      <w:r w:rsidR="00F8463A" w:rsidRPr="00F8463A">
        <w:rPr>
          <w:rFonts w:eastAsia="Times New Roman"/>
          <w:caps/>
          <w:sz w:val="18"/>
          <w:lang w:val="en-GB" w:eastAsia="zh-CN"/>
        </w:rPr>
        <w:t>15</w:t>
      </w:r>
    </w:p>
    <w:p w14:paraId="5A0E8219" w14:textId="77777777" w:rsidR="00F8463A" w:rsidRPr="00207493" w:rsidRDefault="00326431" w:rsidP="00F8463A">
      <w:pPr>
        <w:keepNext/>
        <w:spacing w:before="0" w:after="120"/>
        <w:jc w:val="center"/>
        <w:rPr>
          <w:rFonts w:ascii="Times New Roman Bold" w:eastAsiaTheme="minorEastAsia" w:hAnsi="Times New Roman Bold"/>
          <w:b/>
          <w:sz w:val="18"/>
          <w:lang w:val="en-GB" w:eastAsia="zh-CN"/>
        </w:rPr>
      </w:pPr>
      <w:r w:rsidRPr="00326431">
        <w:rPr>
          <w:rFonts w:asciiTheme="minorEastAsia" w:eastAsiaTheme="minorEastAsia" w:hAnsiTheme="minorEastAsia" w:hint="eastAsia"/>
          <w:b/>
          <w:sz w:val="18"/>
          <w:lang w:val="en-GB" w:eastAsia="zh-CN"/>
        </w:rPr>
        <w:t>淤泥黏土</w:t>
      </w:r>
      <w:r w:rsidR="0006034C">
        <w:rPr>
          <w:rFonts w:ascii="SimSun" w:hAnsi="SimSun" w:cs="SimSun" w:hint="eastAsia"/>
          <w:b/>
          <w:sz w:val="18"/>
          <w:lang w:val="en-GB" w:eastAsia="zh-CN"/>
        </w:rPr>
        <w:t>发射率</w:t>
      </w:r>
      <m:oMath>
        <m:r>
          <m:rPr>
            <m:sty m:val="b"/>
          </m:rPr>
          <w:rPr>
            <w:rFonts w:ascii="Cambria Math" w:hAnsi="Cambria Math" w:cs="SimSun"/>
            <w:sz w:val="18"/>
            <w:lang w:val="en-GB" w:eastAsia="zh-CN"/>
          </w:rPr>
          <m:t>（</m:t>
        </m:r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v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23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56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w:r w:rsidR="00207493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1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4758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g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/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c</m:t>
        </m:r>
        <m:sSup>
          <m:sSupPr>
            <m:ctrlPr>
              <w:rPr>
                <w:rFonts w:ascii="Cambria Math" w:eastAsia="Times New Roman" w:hAnsi="Cambria Math"/>
                <w:b/>
                <w:sz w:val="1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/>
                <w:sz w:val="18"/>
                <w:lang w:eastAsia="zh-CN"/>
              </w:rPr>
              <m:t>3</m:t>
            </m:r>
          </m:sup>
        </m:sSup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）</w:t>
      </w:r>
    </w:p>
    <w:p w14:paraId="79A1D3D1" w14:textId="7EF85C5A" w:rsidR="00F8463A" w:rsidRPr="00F8463A" w:rsidRDefault="00934049" w:rsidP="00F8463A">
      <w:pPr>
        <w:keepLines/>
        <w:spacing w:before="0" w:after="240"/>
        <w:jc w:val="center"/>
        <w:rPr>
          <w:rFonts w:eastAsia="Times New Roman"/>
          <w:caps/>
          <w:sz w:val="18"/>
        </w:rPr>
      </w:pPr>
      <w:r>
        <w:rPr>
          <w:rFonts w:eastAsia="Times New Roman"/>
          <w:caps/>
          <w:noProof/>
          <w:sz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B343BED" wp14:editId="450F81EE">
                <wp:simplePos x="0" y="0"/>
                <wp:positionH relativeFrom="margin">
                  <wp:posOffset>385445</wp:posOffset>
                </wp:positionH>
                <wp:positionV relativeFrom="paragraph">
                  <wp:posOffset>1069975</wp:posOffset>
                </wp:positionV>
                <wp:extent cx="391160" cy="711200"/>
                <wp:effectExtent l="10160" t="11430" r="8255" b="10795"/>
                <wp:wrapNone/>
                <wp:docPr id="1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71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1CD56" w14:textId="77777777" w:rsidR="00F41506" w:rsidRPr="00207493" w:rsidRDefault="00F41506" w:rsidP="00207493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发射率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3BED" id="_x0000_s1078" type="#_x0000_t202" style="position:absolute;left:0;text-align:left;margin-left:30.35pt;margin-top:84.25pt;width:30.8pt;height:56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" fillcolor="white [3201]" strokecolor="white [3212]" strokeweight=".5pt">
                <v:textbox style="layout-flow:vertical;mso-layout-flow-alt:bottom-to-top">
                  <w:txbxContent>
                    <w:p w14:paraId="75F1CD56" w14:textId="77777777" w:rsidR="00F41506" w:rsidRPr="00207493" w:rsidRDefault="00F41506" w:rsidP="00207493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发射率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caps/>
          <w:noProof/>
          <w:sz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DEBC91D" wp14:editId="3E055ED7">
                <wp:simplePos x="0" y="0"/>
                <wp:positionH relativeFrom="column">
                  <wp:posOffset>2721610</wp:posOffset>
                </wp:positionH>
                <wp:positionV relativeFrom="paragraph">
                  <wp:posOffset>3160395</wp:posOffset>
                </wp:positionV>
                <wp:extent cx="1043305" cy="321945"/>
                <wp:effectExtent l="12700" t="6350" r="10795" b="5080"/>
                <wp:wrapNone/>
                <wp:docPr id="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21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7021" w14:textId="77777777" w:rsidR="00F41506" w:rsidRPr="00207493" w:rsidRDefault="00F41506" w:rsidP="00207493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频率（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GHz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C91D" id="_x0000_s1079" type="#_x0000_t202" style="position:absolute;left:0;text-align:left;margin-left:214.3pt;margin-top:248.85pt;width:82.15pt;height:25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" fillcolor="white [3201]" strokecolor="white [3212]" strokeweight=".5pt">
                <v:textbox>
                  <w:txbxContent>
                    <w:p w14:paraId="5AE67021" w14:textId="77777777" w:rsidR="00F41506" w:rsidRPr="00207493" w:rsidRDefault="00F41506" w:rsidP="00207493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频率（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GHz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F7F1A">
        <w:rPr>
          <w:rFonts w:eastAsia="Times New Roman"/>
          <w:caps/>
          <w:noProof/>
          <w:sz w:val="18"/>
          <w:lang w:val="en-US" w:eastAsia="zh-CN"/>
        </w:rPr>
        <w:drawing>
          <wp:inline distT="0" distB="0" distL="0" distR="0" wp14:anchorId="598F4B74" wp14:editId="694E8CF6">
            <wp:extent cx="4943866" cy="3349759"/>
            <wp:effectExtent l="0" t="0" r="952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.0527-15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66" cy="33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F7DB" w14:textId="77777777" w:rsidR="00F8463A" w:rsidRPr="00F8463A" w:rsidRDefault="0006034C" w:rsidP="00F8463A">
      <w:pPr>
        <w:keepNext/>
        <w:keepLines/>
        <w:spacing w:before="480" w:after="80"/>
        <w:jc w:val="center"/>
        <w:rPr>
          <w:rFonts w:eastAsia="Times New Roman"/>
          <w:caps/>
          <w:sz w:val="18"/>
          <w:lang w:val="en-GB" w:eastAsia="zh-CN"/>
        </w:rPr>
      </w:pPr>
      <w:r>
        <w:rPr>
          <w:rFonts w:ascii="SimSun" w:hAnsi="SimSun" w:cs="SimSun" w:hint="eastAsia"/>
          <w:caps/>
          <w:sz w:val="18"/>
          <w:lang w:val="en-GB" w:eastAsia="zh-CN"/>
        </w:rPr>
        <w:t>图</w:t>
      </w:r>
      <w:r w:rsidR="00F8463A" w:rsidRPr="00F8463A">
        <w:rPr>
          <w:rFonts w:eastAsia="Times New Roman"/>
          <w:caps/>
          <w:sz w:val="18"/>
          <w:lang w:val="en-GB" w:eastAsia="zh-CN"/>
        </w:rPr>
        <w:t>16</w:t>
      </w:r>
    </w:p>
    <w:p w14:paraId="73FC5B01" w14:textId="77777777" w:rsidR="00F8463A" w:rsidRPr="00F8463A" w:rsidRDefault="0006034C" w:rsidP="00F8463A">
      <w:pPr>
        <w:keepNext/>
        <w:spacing w:before="0" w:after="120"/>
        <w:jc w:val="center"/>
        <w:rPr>
          <w:rFonts w:ascii="Times New Roman Bold" w:eastAsia="Times New Roman" w:hAnsi="Times New Roman Bold"/>
          <w:b/>
          <w:sz w:val="18"/>
          <w:lang w:val="en-GB" w:eastAsia="zh-CN"/>
        </w:rPr>
      </w:pPr>
      <w:r>
        <w:rPr>
          <w:rFonts w:ascii="SimSun" w:hAnsi="SimSun" w:cs="SimSun" w:hint="eastAsia"/>
          <w:b/>
          <w:sz w:val="18"/>
          <w:lang w:val="en-GB" w:eastAsia="zh-CN"/>
        </w:rPr>
        <w:t>植被发射率</w:t>
      </w:r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26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, 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22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>)</w:t>
      </w:r>
    </w:p>
    <w:p w14:paraId="333C3C63" w14:textId="1C547D89" w:rsidR="00F8463A" w:rsidRPr="00F8463A" w:rsidRDefault="00934049" w:rsidP="00F8463A">
      <w:pPr>
        <w:keepLines/>
        <w:spacing w:before="0" w:after="240"/>
        <w:jc w:val="center"/>
        <w:rPr>
          <w:rFonts w:eastAsia="Times New Roman"/>
          <w:caps/>
          <w:sz w:val="18"/>
        </w:rPr>
      </w:pPr>
      <w:r>
        <w:rPr>
          <w:rFonts w:eastAsia="Times New Roman"/>
          <w:caps/>
          <w:noProof/>
          <w:sz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582A1D2" wp14:editId="6E1AFC78">
                <wp:simplePos x="0" y="0"/>
                <wp:positionH relativeFrom="margin">
                  <wp:posOffset>407035</wp:posOffset>
                </wp:positionH>
                <wp:positionV relativeFrom="paragraph">
                  <wp:posOffset>1139825</wp:posOffset>
                </wp:positionV>
                <wp:extent cx="391160" cy="711200"/>
                <wp:effectExtent l="12700" t="5080" r="5715" b="7620"/>
                <wp:wrapNone/>
                <wp:docPr id="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711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9564D" w14:textId="77777777" w:rsidR="00F41506" w:rsidRPr="00207493" w:rsidRDefault="00F41506" w:rsidP="00207493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发射率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A1D2" id="_x0000_s1080" type="#_x0000_t202" style="position:absolute;left:0;text-align:left;margin-left:32.05pt;margin-top:89.75pt;width:30.8pt;height:56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" fillcolor="white [3201]" strokecolor="white [3212]" strokeweight=".5pt">
                <v:textbox style="layout-flow:vertical;mso-layout-flow-alt:bottom-to-top">
                  <w:txbxContent>
                    <w:p w14:paraId="25B9564D" w14:textId="77777777" w:rsidR="00F41506" w:rsidRPr="00207493" w:rsidRDefault="00F41506" w:rsidP="00207493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发射率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caps/>
          <w:noProof/>
          <w:sz w:val="18"/>
          <w:lang w:val="en-US" w:eastAsia="zh-CN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86B0B4" wp14:editId="310D5471">
                <wp:simplePos x="0" y="0"/>
                <wp:positionH relativeFrom="column">
                  <wp:posOffset>2732405</wp:posOffset>
                </wp:positionH>
                <wp:positionV relativeFrom="paragraph">
                  <wp:posOffset>3175000</wp:posOffset>
                </wp:positionV>
                <wp:extent cx="1043305" cy="321945"/>
                <wp:effectExtent l="13970" t="11430" r="9525" b="9525"/>
                <wp:wrapNone/>
                <wp:docPr id="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321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A8EDF" w14:textId="77777777" w:rsidR="00F41506" w:rsidRPr="00207493" w:rsidRDefault="00F41506" w:rsidP="00207493">
                            <w:pPr>
                              <w:rPr>
                                <w:sz w:val="18"/>
                                <w:szCs w:val="16"/>
                                <w:lang w:eastAsia="zh-CN"/>
                              </w:rPr>
                            </w:pP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频率（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GHz</w:t>
                            </w:r>
                            <w:r w:rsidRPr="00207493">
                              <w:rPr>
                                <w:rFonts w:hint="eastAsia"/>
                                <w:sz w:val="18"/>
                                <w:szCs w:val="16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B0B4" id="_x0000_s1081" type="#_x0000_t202" style="position:absolute;left:0;text-align:left;margin-left:215.15pt;margin-top:250pt;width:82.15pt;height:25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" fillcolor="white [3201]" strokecolor="white [3212]" strokeweight=".5pt">
                <v:textbox>
                  <w:txbxContent>
                    <w:p w14:paraId="2A2A8EDF" w14:textId="77777777" w:rsidR="00F41506" w:rsidRPr="00207493" w:rsidRDefault="00F41506" w:rsidP="00207493">
                      <w:pPr>
                        <w:rPr>
                          <w:sz w:val="18"/>
                          <w:szCs w:val="16"/>
                          <w:lang w:eastAsia="zh-CN"/>
                        </w:rPr>
                      </w:pP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频率（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GHz</w:t>
                      </w:r>
                      <w:r w:rsidRPr="00207493">
                        <w:rPr>
                          <w:rFonts w:hint="eastAsia"/>
                          <w:sz w:val="18"/>
                          <w:szCs w:val="16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F7F1A">
        <w:rPr>
          <w:rFonts w:eastAsia="Times New Roman"/>
          <w:caps/>
          <w:noProof/>
          <w:sz w:val="18"/>
          <w:lang w:val="en-US" w:eastAsia="zh-CN"/>
        </w:rPr>
        <w:drawing>
          <wp:inline distT="0" distB="0" distL="0" distR="0" wp14:anchorId="6D35EB2A" wp14:editId="488B9B2D">
            <wp:extent cx="4943866" cy="3349759"/>
            <wp:effectExtent l="0" t="0" r="952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.0527-16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66" cy="33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C433" w14:textId="77777777" w:rsidR="00A54A76" w:rsidRDefault="00A54A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Times New Roman"/>
          <w:b/>
          <w:lang w:eastAsia="zh-CN"/>
        </w:rPr>
      </w:pPr>
      <w:r>
        <w:rPr>
          <w:rFonts w:eastAsia="Times New Roman"/>
          <w:b/>
          <w:lang w:eastAsia="zh-CN"/>
        </w:rPr>
        <w:br w:type="page"/>
      </w:r>
    </w:p>
    <w:p w14:paraId="28E561BB" w14:textId="5CCB99DE" w:rsidR="00F8463A" w:rsidRPr="00C65C96" w:rsidRDefault="00527F57" w:rsidP="00F8463A">
      <w:pPr>
        <w:keepNext/>
        <w:keepLines/>
        <w:spacing w:before="480"/>
        <w:ind w:left="794" w:hanging="794"/>
        <w:outlineLvl w:val="0"/>
        <w:rPr>
          <w:rFonts w:eastAsia="Times New Roman"/>
          <w:b/>
          <w:lang w:eastAsia="zh-CN"/>
        </w:rPr>
      </w:pPr>
      <w:r w:rsidRPr="00527F57">
        <w:rPr>
          <w:rFonts w:eastAsia="Times New Roman"/>
          <w:b/>
          <w:lang w:eastAsia="zh-CN"/>
        </w:rPr>
        <w:lastRenderedPageBreak/>
        <w:t>7</w:t>
      </w:r>
      <w:r w:rsidRPr="00527F57">
        <w:rPr>
          <w:rFonts w:eastAsia="Times New Roman"/>
          <w:b/>
          <w:lang w:eastAsia="zh-CN"/>
        </w:rPr>
        <w:tab/>
      </w:r>
      <w:r w:rsidR="0006034C">
        <w:rPr>
          <w:rFonts w:ascii="SimSun" w:hAnsi="SimSun" w:cs="SimSun" w:hint="eastAsia"/>
          <w:b/>
          <w:lang w:val="en-GB" w:eastAsia="zh-CN"/>
        </w:rPr>
        <w:t>海洋的各向同性发射率</w:t>
      </w:r>
    </w:p>
    <w:p w14:paraId="02E30C84" w14:textId="77777777" w:rsidR="00CF7F1A" w:rsidRDefault="0006034C" w:rsidP="00207493">
      <w:pPr>
        <w:ind w:firstLineChars="200" w:firstLine="480"/>
        <w:rPr>
          <w:rFonts w:eastAsia="Times New Roman"/>
          <w:lang w:eastAsia="zh-CN"/>
        </w:rPr>
      </w:pPr>
      <w:r>
        <w:rPr>
          <w:rFonts w:ascii="SimSun" w:hAnsi="SimSun" w:cs="SimSun" w:hint="eastAsia"/>
          <w:lang w:val="en-GB" w:eastAsia="zh-CN"/>
        </w:rPr>
        <w:t>海洋的各向同性发射率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</m:t>
            </m:r>
          </m:sub>
        </m:sSub>
      </m:oMath>
      <w:r w:rsidR="00FC1D2D">
        <w:rPr>
          <w:rFonts w:ascii="SimSun" w:hAnsi="SimSun" w:cs="SimSun" w:hint="eastAsia"/>
          <w:lang w:val="en-GB" w:eastAsia="zh-CN"/>
        </w:rPr>
        <w:t>是</w:t>
      </w:r>
      <w:r>
        <w:rPr>
          <w:rFonts w:ascii="SimSun" w:hAnsi="SimSun" w:cs="SimSun" w:hint="eastAsia"/>
          <w:lang w:val="en-GB" w:eastAsia="zh-CN"/>
        </w:rPr>
        <w:t>极化、频率、入射角、风速、温度和盐度</w:t>
      </w:r>
      <w:r w:rsidR="00FC1D2D">
        <w:rPr>
          <w:rFonts w:ascii="SimSun" w:hAnsi="SimSun" w:cs="SimSun" w:hint="eastAsia"/>
          <w:lang w:val="en-GB" w:eastAsia="zh-CN"/>
        </w:rPr>
        <w:t>之间的</w:t>
      </w:r>
      <w:r>
        <w:rPr>
          <w:rFonts w:ascii="SimSun" w:hAnsi="SimSun" w:cs="SimSun" w:hint="eastAsia"/>
          <w:lang w:val="en-GB" w:eastAsia="zh-CN"/>
        </w:rPr>
        <w:t>函数</w:t>
      </w:r>
      <w:r w:rsidR="00FC1D2D">
        <w:rPr>
          <w:rFonts w:ascii="SimSun" w:hAnsi="SimSun" w:cs="SimSun" w:hint="eastAsia"/>
          <w:lang w:val="en-GB" w:eastAsia="zh-CN"/>
        </w:rPr>
        <w:t>关系</w:t>
      </w:r>
      <w:r w:rsidR="00527F57" w:rsidRPr="00527F57">
        <w:rPr>
          <w:rFonts w:ascii="SimSun" w:hAnsi="SimSun" w:cs="SimSun" w:hint="eastAsia"/>
          <w:lang w:eastAsia="zh-CN"/>
        </w:rPr>
        <w:t>，</w:t>
      </w:r>
      <w:r w:rsidR="001F166B">
        <w:rPr>
          <w:rFonts w:ascii="SimSun" w:hAnsi="SimSun" w:cs="SimSun" w:hint="eastAsia"/>
          <w:lang w:val="en-GB" w:eastAsia="zh-CN"/>
        </w:rPr>
        <w:t>十分近似于</w:t>
      </w:r>
      <w:r w:rsidR="00527F57" w:rsidRPr="00527F57">
        <w:rPr>
          <w:rFonts w:ascii="SimSun" w:hAnsi="SimSun" w:cs="SimSun" w:hint="eastAsia"/>
          <w:lang w:eastAsia="zh-CN"/>
        </w:rPr>
        <w:t>：</w:t>
      </w:r>
    </w:p>
    <w:p w14:paraId="5B63E5AA" w14:textId="77777777" w:rsidR="00F8463A" w:rsidRPr="00F8463A" w:rsidRDefault="007B2901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</w:rPr>
            <m:t>=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,0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,θ,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 +</m:t>
          </m:r>
          <m:r>
            <m:rPr>
              <m:sty m:val="p"/>
            </m:rPr>
            <w:rPr>
              <w:rFonts w:ascii="Cambria Math" w:eastAsia="Times New Roman" w:hAnsi="Cambria Math" w:hint="eastAsia"/>
            </w:rPr>
            <m:t>Δ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</m:oMath>
      </m:oMathPara>
    </w:p>
    <w:p w14:paraId="226E9011" w14:textId="77777777" w:rsidR="00CF7F1A" w:rsidRDefault="001F166B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ocean,0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 xml:space="preserve">p, 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w:rPr>
                <w:rFonts w:ascii="Cambria Math" w:eastAsia="Times New Roman" w:hAnsi="Cambria Math"/>
                <w:lang w:eastAsia="zh-CN"/>
              </w:rPr>
              <m:t>,T, S</m:t>
            </m:r>
          </m:e>
        </m:d>
      </m:oMath>
      <w:r>
        <w:rPr>
          <w:rFonts w:eastAsiaTheme="minorEastAsia" w:hint="eastAsia"/>
          <w:lang w:eastAsia="zh-CN"/>
        </w:rPr>
        <w:t>是第</w:t>
      </w:r>
      <w:r>
        <w:rPr>
          <w:rFonts w:eastAsiaTheme="minorEastAsia" w:hint="eastAsia"/>
          <w:lang w:eastAsia="zh-CN"/>
        </w:rPr>
        <w:t>6</w:t>
      </w:r>
      <w:r w:rsidR="00326431">
        <w:rPr>
          <w:rFonts w:eastAsiaTheme="minorEastAsia" w:hint="eastAsia"/>
          <w:lang w:eastAsia="zh-CN"/>
        </w:rPr>
        <w:t>节</w:t>
      </w:r>
      <w:r w:rsidR="00FC1D2D">
        <w:rPr>
          <w:rFonts w:eastAsiaTheme="minorEastAsia" w:hint="eastAsia"/>
          <w:lang w:eastAsia="zh-CN"/>
        </w:rPr>
        <w:t>中的发射率</w:t>
      </w:r>
      <m:oMath>
        <m:r>
          <w:rPr>
            <w:rFonts w:ascii="Cambria Math" w:eastAsia="Times New Roman" w:hAnsi="Cambria Math"/>
            <w:lang w:eastAsia="zh-CN"/>
          </w:rPr>
          <m:t>ϵ</m:t>
        </m:r>
      </m:oMath>
      <w:r w:rsidR="00FC1D2D">
        <w:rPr>
          <w:rFonts w:eastAsiaTheme="minorEastAsia" w:hint="eastAsia"/>
          <w:lang w:eastAsia="zh-CN"/>
        </w:rPr>
        <w:t>，使用</w:t>
      </w:r>
      <w:r>
        <w:rPr>
          <w:rFonts w:eastAsiaTheme="minorEastAsia" w:hint="eastAsia"/>
          <w:lang w:eastAsia="zh-CN"/>
        </w:rPr>
        <w:t>第</w:t>
      </w:r>
      <w:r w:rsidRPr="00F8463A">
        <w:rPr>
          <w:rFonts w:eastAsiaTheme="minorEastAsia"/>
          <w:lang w:val="en-GB" w:eastAsia="zh-CN"/>
        </w:rPr>
        <w:t>5.1.2</w:t>
      </w:r>
      <w:r>
        <w:rPr>
          <w:rFonts w:eastAsiaTheme="minorEastAsia" w:hint="eastAsia"/>
          <w:lang w:val="en-GB" w:eastAsia="zh-CN"/>
        </w:rPr>
        <w:t>节</w:t>
      </w:r>
      <w:r>
        <w:rPr>
          <w:rFonts w:eastAsiaTheme="minorEastAsia" w:hint="eastAsia"/>
          <w:lang w:eastAsia="zh-CN"/>
        </w:rPr>
        <w:t>海水复电容率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sw</m:t>
            </m:r>
          </m:sub>
        </m:sSub>
      </m:oMath>
      <w:r>
        <w:rPr>
          <w:rFonts w:eastAsiaTheme="minorEastAsia" w:hint="eastAsia"/>
          <w:lang w:eastAsia="zh-CN"/>
        </w:rPr>
        <w:t>，而</w:t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</m:oMath>
      <w:r>
        <w:rPr>
          <w:rFonts w:eastAsiaTheme="minorEastAsia" w:hint="eastAsia"/>
          <w:lang w:eastAsia="zh-CN"/>
        </w:rPr>
        <w:t>是作为风速的函数的增量各向同性发射率。参数为：</w:t>
      </w:r>
    </w:p>
    <w:p w14:paraId="06999679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p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极化</w:t>
      </w:r>
      <w:r w:rsidR="00207493">
        <w:rPr>
          <w:rFonts w:eastAsiaTheme="minorEastAsia" w:hint="eastAsia"/>
          <w:lang w:val="en-US" w:eastAsia="zh-CN"/>
        </w:rPr>
        <w:t>（</w:t>
      </w:r>
      <m:oMath>
        <m:r>
          <w:rPr>
            <w:rFonts w:ascii="Cambria Math" w:eastAsiaTheme="minorEastAsia" w:hAnsi="Cambria Math"/>
            <w:lang w:val="en-US" w:eastAsia="zh-CN"/>
          </w:rPr>
          <m:t>v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垂直</w:t>
      </w:r>
      <w:r w:rsidR="00207493">
        <w:rPr>
          <w:rFonts w:eastAsiaTheme="minorEastAsia" w:hint="eastAsia"/>
          <w:lang w:val="en-US" w:eastAsia="zh-CN"/>
        </w:rPr>
        <w:t>；</w:t>
      </w:r>
      <m:oMath>
        <m:r>
          <w:rPr>
            <w:rFonts w:ascii="Cambria Math" w:eastAsiaTheme="minorEastAsia" w:hAnsi="Cambria Math"/>
            <w:lang w:val="en-US" w:eastAsia="zh-CN"/>
          </w:rPr>
          <m:t>h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水平</w:t>
      </w:r>
      <w:r w:rsidR="00207493">
        <w:rPr>
          <w:rFonts w:eastAsiaTheme="minorEastAsia" w:hint="eastAsia"/>
          <w:lang w:val="en-US" w:eastAsia="zh-CN"/>
        </w:rPr>
        <w:t>）</w:t>
      </w:r>
    </w:p>
    <w:p w14:paraId="4D2E5F92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GHz</m:t>
            </m:r>
          </m:sub>
        </m:sSub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频率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GHz</w:t>
      </w:r>
      <w:r w:rsidR="00207493">
        <w:rPr>
          <w:rFonts w:eastAsiaTheme="minorEastAsia" w:hint="eastAsia"/>
          <w:lang w:val="en-US" w:eastAsia="zh-CN"/>
        </w:rPr>
        <w:t>）</w:t>
      </w:r>
    </w:p>
    <w:p w14:paraId="0715460D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θ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入射角</w:t>
      </w:r>
    </w:p>
    <w:p w14:paraId="562D0450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W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风速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m/s</w:t>
      </w:r>
      <w:r w:rsidR="00207493">
        <w:rPr>
          <w:rFonts w:eastAsiaTheme="minorEastAsia" w:hint="eastAsia"/>
          <w:lang w:val="en-US" w:eastAsia="zh-CN"/>
        </w:rPr>
        <w:t>）</w:t>
      </w:r>
    </w:p>
    <w:p w14:paraId="180B559E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T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海洋表面温度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ascii="Calibri" w:eastAsiaTheme="minorEastAsia" w:hAnsi="Calibri" w:cs="Calibri"/>
          <w:lang w:val="en-US" w:eastAsia="zh-CN"/>
        </w:rPr>
        <w:t>°C</w:t>
      </w:r>
      <w:r w:rsidR="00207493">
        <w:rPr>
          <w:rFonts w:eastAsiaTheme="minorEastAsia" w:hint="eastAsia"/>
          <w:lang w:val="en-US" w:eastAsia="zh-CN"/>
        </w:rPr>
        <w:t>）</w:t>
      </w:r>
    </w:p>
    <w:p w14:paraId="05E05F1A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S:</m:t>
        </m:r>
      </m:oMath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盐度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ppt</w:t>
      </w:r>
      <w:r w:rsidR="00207493">
        <w:rPr>
          <w:rFonts w:eastAsiaTheme="minorEastAsia" w:hint="eastAsia"/>
          <w:lang w:val="en-US" w:eastAsia="zh-CN"/>
        </w:rPr>
        <w:t>）</w:t>
      </w:r>
    </w:p>
    <w:p w14:paraId="0BAD0D9D" w14:textId="77777777" w:rsidR="00F8463A" w:rsidRPr="00F8463A" w:rsidRDefault="001F166B" w:rsidP="00F8463A">
      <w:pPr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和</w:t>
      </w:r>
    </w:p>
    <w:p w14:paraId="08EFF71C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 w:eastAsia="zh-CN"/>
        </w:rPr>
      </w:pPr>
      <w:r w:rsidRPr="00F8463A">
        <w:rPr>
          <w:rFonts w:eastAsiaTheme="minorEastAsia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r>
          <w:rPr>
            <w:rFonts w:ascii="Cambria Math" w:eastAsia="Times New Roman" w:hAnsi="Cambria Math"/>
            <w:lang w:val="en-GB" w:eastAsia="zh-CN"/>
          </w:rPr>
          <m:t>=</m:t>
        </m:r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hint="eastAsia"/>
              </w:rPr>
              <m:t>Δ</m:t>
            </m:r>
          </m:e>
        </m:acc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ref</m:t>
                        </m:r>
                      </m:sub>
                    </m:sSub>
                  </m:den>
                </m:f>
              </m:e>
            </m:d>
          </m:e>
          <m:sup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p</m:t>
                </m:r>
              </m:sub>
            </m:sSub>
          </m:sup>
        </m:sSup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+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</m:e>
        </m:d>
        <m:r>
          <w:rPr>
            <w:rFonts w:ascii="Cambria Math" w:eastAsiaTheme="minorHAnsi" w:hAnsi="Cambria Math" w:hint="eastAsia"/>
            <w:sz w:val="22"/>
            <w:szCs w:val="22"/>
            <w:lang w:val="en-GB" w:eastAsia="zh-CN"/>
          </w:rPr>
          <m:t>×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sSup>
              <m:sSupPr>
                <m:ctrlPr>
                  <w:rPr>
                    <w:rFonts w:ascii="Cambria Math" w:eastAsia="Times New Roman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zh-CN"/>
                              </w:rPr>
                              <m:t>ref</m:t>
                            </m:r>
                          </m:sub>
                        </m:sSub>
                      </m:den>
                    </m:f>
                  </m:e>
                </m:d>
              </m:e>
              <m:sup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p</m:t>
                    </m:r>
                  </m:sub>
                </m:sSub>
              </m:sup>
            </m:sSup>
          </m:e>
        </m:d>
      </m:oMath>
      <w:r w:rsidRPr="00F8463A">
        <w:rPr>
          <w:rFonts w:eastAsiaTheme="minorEastAsia"/>
          <w:sz w:val="22"/>
          <w:szCs w:val="22"/>
          <w:lang w:val="en-GB" w:eastAsia="zh-CN"/>
        </w:rPr>
        <w:tab/>
        <w:t>(76)</w:t>
      </w:r>
    </w:p>
    <w:p w14:paraId="78E7B40D" w14:textId="77777777" w:rsidR="00F8463A" w:rsidRPr="00F8463A" w:rsidRDefault="001F166B" w:rsidP="00F8463A">
      <w:pPr>
        <w:rPr>
          <w:rFonts w:eastAsiaTheme="minorEastAsia"/>
          <w:lang w:val="en-GB"/>
        </w:rPr>
      </w:pPr>
      <w:r>
        <w:rPr>
          <w:rFonts w:ascii="SimSun" w:hAnsi="SimSun" w:cs="SimSun" w:hint="eastAsia"/>
          <w:lang w:val="en-GB" w:eastAsia="zh-CN"/>
        </w:rPr>
        <w:t>其中</w:t>
      </w:r>
      <m:oMath>
        <m:r>
          <m:rPr>
            <m:sty m:val="p"/>
          </m:rPr>
          <w:rPr>
            <w:rFonts w:ascii="Cambria Math" w:hAnsi="Cambria Math" w:cs="SimSun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  <w:lang w:val="en-GB"/>
          </w:rPr>
          <m:t>=4.0</m:t>
        </m:r>
      </m:oMath>
      <w:r w:rsidR="00F8463A" w:rsidRPr="00F8463A">
        <w:rPr>
          <w:rFonts w:eastAsiaTheme="minorEastAsia"/>
          <w:lang w:val="en-GB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GB"/>
              </w:rPr>
              <m:t>h</m:t>
            </m:r>
          </m:sub>
        </m:sSub>
        <m:r>
          <w:rPr>
            <w:rFonts w:ascii="Cambria Math" w:eastAsiaTheme="minorEastAsia" w:hAnsi="Cambria Math"/>
            <w:lang w:val="en-GB"/>
          </w:rPr>
          <m:t>=1.5</m:t>
        </m:r>
      </m:oMath>
      <w:r w:rsidR="00F8463A" w:rsidRPr="00F8463A">
        <w:rPr>
          <w:rFonts w:eastAsiaTheme="minorEastAsia"/>
          <w:lang w:val="en-GB"/>
        </w:rPr>
        <w:t>,</w:t>
      </w:r>
    </w:p>
    <w:p w14:paraId="6BF3507B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r>
              <w:rPr>
                <w:rFonts w:ascii="Cambria Math" w:eastAsia="Times New Roman" w:hAnsi="Cambria Math"/>
              </w:rPr>
              <m:t>ϵ</m:t>
            </m:r>
          </m:e>
          <m:sub>
            <m:r>
              <w:rPr>
                <w:rFonts w:ascii="Cambria Math" w:eastAsia="Times New Roman" w:hAnsi="Cambria Math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S</m:t>
            </m:r>
          </m:e>
        </m:d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f>
          <m:f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r>
                  <w:rPr>
                    <w:rFonts w:ascii="Cambria Math" w:eastAsia="Times New Roman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den>
        </m:f>
      </m:oMath>
      <w:r w:rsidRPr="00F8463A">
        <w:rPr>
          <w:rFonts w:eastAsiaTheme="minorEastAsia"/>
          <w:sz w:val="22"/>
          <w:szCs w:val="22"/>
          <w:lang w:val="en-GB"/>
        </w:rPr>
        <w:tab/>
        <w:t>(77)</w:t>
      </w:r>
    </w:p>
    <w:p w14:paraId="70635EF7" w14:textId="77777777" w:rsidR="00F8463A" w:rsidRPr="00F8463A" w:rsidRDefault="008D35EE" w:rsidP="00F8463A">
      <w:pPr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=55.2</m:t>
        </m:r>
      </m:oMath>
      <w:r w:rsidR="00F8463A" w:rsidRPr="00F8463A">
        <w:rPr>
          <w:rFonts w:ascii="Calibri" w:eastAsiaTheme="minorEastAsia" w:hAnsi="Calibri" w:cs="Calibri"/>
          <w:lang w:val="en-GB"/>
        </w:rPr>
        <w:t>°</w:t>
      </w:r>
      <w:r w:rsidR="00F8463A" w:rsidRPr="00F8463A">
        <w:rPr>
          <w:rFonts w:eastAsiaTheme="minorEastAsia"/>
          <w:lang w:val="en-GB"/>
        </w:rPr>
        <w:t>,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C</m:t>
        </m:r>
      </m:oMath>
      <w:r w:rsidR="00F8463A" w:rsidRPr="00F8463A">
        <w:rPr>
          <w:rFonts w:eastAsiaTheme="minorEastAsia"/>
          <w:lang w:val="en-GB"/>
        </w:rPr>
        <w:t>,</w:t>
      </w:r>
    </w:p>
    <w:p w14:paraId="2F3F134E" w14:textId="777777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en-GB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naryPr>
          <m:sub>
            <m:r>
              <w:rPr>
                <w:rFonts w:ascii="Cambria Math" w:eastAsiaTheme="minorEastAsia" w:hAnsi="Cambria Math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5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GHz</m:t>
                    </m:r>
                  </m:sub>
                </m:sSub>
              </m:e>
            </m:d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k</m:t>
                </m:r>
              </m:sup>
            </m:sSup>
          </m:e>
        </m:nary>
      </m:oMath>
      <w:r w:rsidRPr="00F8463A">
        <w:rPr>
          <w:rFonts w:eastAsiaTheme="minorEastAsia"/>
          <w:sz w:val="22"/>
          <w:szCs w:val="22"/>
          <w:lang w:val="en-GB"/>
        </w:rPr>
        <w:tab/>
        <w:t>(78)</w:t>
      </w:r>
    </w:p>
    <w:p w14:paraId="21D46EA1" w14:textId="77777777" w:rsidR="00F8463A" w:rsidRPr="00F8463A" w:rsidRDefault="008D35EE" w:rsidP="00207493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表</w:t>
      </w:r>
      <w:r>
        <w:rPr>
          <w:rFonts w:eastAsiaTheme="minorEastAsia" w:hint="eastAsia"/>
          <w:lang w:val="en-GB" w:eastAsia="zh-CN"/>
        </w:rPr>
        <w:t>2</w:t>
      </w:r>
      <w:r>
        <w:rPr>
          <w:rFonts w:eastAsiaTheme="minorEastAsia" w:hint="eastAsia"/>
          <w:lang w:val="en-GB" w:eastAsia="zh-CN"/>
        </w:rPr>
        <w:t>提供了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δ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k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</m:e>
        </m:d>
      </m:oMath>
      <w:r>
        <w:rPr>
          <w:rFonts w:eastAsiaTheme="minorEastAsia" w:hint="eastAsia"/>
          <w:lang w:eastAsia="zh-CN"/>
        </w:rPr>
        <w:t>系数。</w:t>
      </w:r>
    </w:p>
    <w:p w14:paraId="6DA4E16A" w14:textId="77777777" w:rsidR="00CF7F1A" w:rsidRDefault="00274D0E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此模型</w:t>
      </w:r>
      <w:r w:rsidR="003F3609">
        <w:rPr>
          <w:rFonts w:eastAsiaTheme="minorEastAsia" w:hint="eastAsia"/>
          <w:lang w:val="en-GB" w:eastAsia="zh-CN"/>
        </w:rPr>
        <w:t>在</w:t>
      </w:r>
      <w:r w:rsidRPr="00F8463A">
        <w:rPr>
          <w:rFonts w:eastAsiaTheme="minorEastAsia"/>
          <w:lang w:val="en-GB" w:eastAsia="zh-CN"/>
        </w:rPr>
        <w:t>6.8</w:t>
      </w:r>
      <w:r>
        <w:rPr>
          <w:rFonts w:eastAsiaTheme="minorEastAsia" w:hint="eastAsia"/>
          <w:lang w:val="en-GB" w:eastAsia="zh-CN"/>
        </w:rPr>
        <w:t>至</w:t>
      </w:r>
      <w:r w:rsidRPr="00F8463A">
        <w:rPr>
          <w:rFonts w:eastAsiaTheme="minorEastAsia"/>
          <w:lang w:val="en-GB" w:eastAsia="zh-CN"/>
        </w:rPr>
        <w:t>85.5 GHz</w:t>
      </w:r>
      <w:r>
        <w:rPr>
          <w:rFonts w:eastAsiaTheme="minorEastAsia" w:hint="eastAsia"/>
          <w:lang w:val="en-GB" w:eastAsia="zh-CN"/>
        </w:rPr>
        <w:t>，</w:t>
      </w:r>
      <w:r w:rsidRPr="00F8463A">
        <w:rPr>
          <w:rFonts w:eastAsiaTheme="minorEastAsia"/>
          <w:lang w:val="en-GB" w:eastAsia="zh-CN"/>
        </w:rPr>
        <w:t>0°</w:t>
      </w:r>
      <w:r w:rsidR="00446F4B">
        <w:rPr>
          <w:rFonts w:eastAsiaTheme="minorEastAsia" w:hint="eastAsia"/>
          <w:lang w:val="en-GB" w:eastAsia="zh-CN"/>
        </w:rPr>
        <w:t>和</w:t>
      </w:r>
      <w:r w:rsidRPr="00F8463A">
        <w:rPr>
          <w:rFonts w:eastAsiaTheme="minorEastAsia"/>
          <w:lang w:val="en-GB" w:eastAsia="zh-CN"/>
        </w:rPr>
        <w:t>65°</w:t>
      </w:r>
      <w:r>
        <w:rPr>
          <w:rFonts w:eastAsiaTheme="minorEastAsia" w:hint="eastAsia"/>
          <w:lang w:val="en-GB" w:eastAsia="zh-CN"/>
        </w:rPr>
        <w:t>之间的地球入射角（即</w:t>
      </w:r>
      <w:r w:rsidR="00446F4B">
        <w:rPr>
          <w:rFonts w:eastAsiaTheme="minorEastAsia" w:hint="eastAsia"/>
          <w:lang w:val="en-GB" w:eastAsia="zh-CN"/>
        </w:rPr>
        <w:t>仰角在</w:t>
      </w:r>
      <w:r w:rsidR="00446F4B" w:rsidRPr="00F8463A">
        <w:rPr>
          <w:rFonts w:eastAsiaTheme="minorEastAsia"/>
          <w:lang w:val="en-GB" w:eastAsia="zh-CN"/>
        </w:rPr>
        <w:t>25°</w:t>
      </w:r>
      <w:r w:rsidR="00446F4B">
        <w:rPr>
          <w:rFonts w:eastAsiaTheme="minorEastAsia" w:hint="eastAsia"/>
          <w:lang w:val="en-GB" w:eastAsia="zh-CN"/>
        </w:rPr>
        <w:t>和</w:t>
      </w:r>
      <w:r w:rsidR="00446F4B" w:rsidRPr="00F8463A">
        <w:rPr>
          <w:rFonts w:eastAsiaTheme="minorEastAsia"/>
          <w:lang w:val="en-GB" w:eastAsia="zh-CN"/>
        </w:rPr>
        <w:t>90°</w:t>
      </w:r>
      <w:r w:rsidR="00446F4B">
        <w:rPr>
          <w:rFonts w:eastAsiaTheme="minorEastAsia" w:hint="eastAsia"/>
          <w:lang w:val="en-GB" w:eastAsia="zh-CN"/>
        </w:rPr>
        <w:t>之间</w:t>
      </w:r>
      <w:r>
        <w:rPr>
          <w:rFonts w:eastAsiaTheme="minorEastAsia" w:hint="eastAsia"/>
          <w:lang w:val="en-GB" w:eastAsia="zh-CN"/>
        </w:rPr>
        <w:t>）</w:t>
      </w:r>
      <w:r w:rsidR="003F3609">
        <w:rPr>
          <w:rFonts w:eastAsiaTheme="minorEastAsia" w:hint="eastAsia"/>
          <w:lang w:val="en-GB" w:eastAsia="zh-CN"/>
        </w:rPr>
        <w:t>有效</w:t>
      </w:r>
      <w:r w:rsidR="00446F4B">
        <w:rPr>
          <w:rFonts w:eastAsiaTheme="minorEastAsia" w:hint="eastAsia"/>
          <w:lang w:val="en-GB" w:eastAsia="zh-CN"/>
        </w:rPr>
        <w:t>。对于高于</w:t>
      </w:r>
      <w:r w:rsidR="00446F4B" w:rsidRPr="00F8463A">
        <w:rPr>
          <w:rFonts w:eastAsiaTheme="minorEastAsia"/>
          <w:lang w:val="en-GB" w:eastAsia="zh-CN"/>
        </w:rPr>
        <w:t>20 m/s</w:t>
      </w:r>
      <w:r w:rsidR="00446F4B">
        <w:rPr>
          <w:rFonts w:eastAsiaTheme="minorEastAsia" w:hint="eastAsia"/>
          <w:lang w:val="en-GB" w:eastAsia="zh-CN"/>
        </w:rPr>
        <w:t>（即</w:t>
      </w:r>
      <w:r w:rsidR="00446F4B" w:rsidRPr="00F8463A">
        <w:rPr>
          <w:rFonts w:eastAsiaTheme="minorEastAsia"/>
          <w:lang w:val="en-GB" w:eastAsia="zh-CN"/>
        </w:rPr>
        <w:t>72 km/h</w:t>
      </w:r>
      <w:r w:rsidR="00446F4B">
        <w:rPr>
          <w:rFonts w:eastAsiaTheme="minorEastAsia" w:hint="eastAsia"/>
          <w:lang w:val="en-GB" w:eastAsia="zh-CN"/>
        </w:rPr>
        <w:t>）的风速，发射率须通过线性外推</w:t>
      </w:r>
      <w:r w:rsidR="00446F4B" w:rsidRPr="00F8463A">
        <w:rPr>
          <w:rFonts w:eastAsiaTheme="minorEastAsia"/>
          <w:lang w:val="en-GB" w:eastAsia="zh-CN"/>
        </w:rPr>
        <w:t>20 m/s</w:t>
      </w:r>
      <w:r w:rsidR="00446F4B">
        <w:rPr>
          <w:rFonts w:eastAsiaTheme="minorEastAsia" w:hint="eastAsia"/>
          <w:lang w:val="en-GB" w:eastAsia="zh-CN"/>
        </w:rPr>
        <w:t>风速的发射率来计算。表</w:t>
      </w:r>
      <w:r w:rsidR="00446F4B">
        <w:rPr>
          <w:rFonts w:eastAsiaTheme="minorEastAsia" w:hint="eastAsia"/>
          <w:lang w:val="en-GB" w:eastAsia="zh-CN"/>
        </w:rPr>
        <w:t>2</w:t>
      </w:r>
      <w:r w:rsidR="00446F4B">
        <w:rPr>
          <w:rFonts w:eastAsiaTheme="minorEastAsia" w:hint="eastAsia"/>
          <w:lang w:val="en-GB" w:eastAsia="zh-CN"/>
        </w:rPr>
        <w:t>所列</w:t>
      </w:r>
      <w:r w:rsidR="00181F8F">
        <w:rPr>
          <w:rFonts w:eastAsiaTheme="minorEastAsia" w:hint="eastAsia"/>
          <w:lang w:val="en-GB" w:eastAsia="zh-CN"/>
        </w:rPr>
        <w:t>的频率范围之内的发射率可通过</w:t>
      </w:r>
      <w:r w:rsidR="003F3609">
        <w:rPr>
          <w:rFonts w:eastAsiaTheme="minorEastAsia" w:hint="eastAsia"/>
          <w:lang w:val="en-GB" w:eastAsia="zh-CN"/>
        </w:rPr>
        <w:t>在</w:t>
      </w:r>
      <w:r w:rsidR="00181F8F">
        <w:rPr>
          <w:rFonts w:eastAsiaTheme="minorEastAsia" w:hint="eastAsia"/>
          <w:lang w:val="en-GB" w:eastAsia="zh-CN"/>
        </w:rPr>
        <w:t>表</w:t>
      </w:r>
      <w:r w:rsidR="00181F8F">
        <w:rPr>
          <w:rFonts w:eastAsiaTheme="minorEastAsia" w:hint="eastAsia"/>
          <w:lang w:val="en-GB" w:eastAsia="zh-CN"/>
        </w:rPr>
        <w:t>2</w:t>
      </w:r>
      <w:r w:rsidR="00181F8F">
        <w:rPr>
          <w:rFonts w:eastAsiaTheme="minorEastAsia" w:hint="eastAsia"/>
          <w:lang w:val="en-GB" w:eastAsia="zh-CN"/>
        </w:rPr>
        <w:t>频率</w:t>
      </w:r>
      <w:r w:rsidR="003F3609">
        <w:rPr>
          <w:rFonts w:eastAsiaTheme="minorEastAsia" w:hint="eastAsia"/>
          <w:lang w:val="en-GB" w:eastAsia="zh-CN"/>
        </w:rPr>
        <w:t>之间线性内插</w:t>
      </w:r>
      <w:r w:rsidR="00181F8F">
        <w:rPr>
          <w:rFonts w:eastAsiaTheme="minorEastAsia" w:hint="eastAsia"/>
          <w:lang w:val="en-GB" w:eastAsia="zh-CN"/>
        </w:rPr>
        <w:t>发射率来计算。</w:t>
      </w:r>
    </w:p>
    <w:p w14:paraId="554EEBC9" w14:textId="77777777" w:rsidR="00A54A76" w:rsidRDefault="00A54A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696891EC" w14:textId="65B113BB" w:rsidR="00F8463A" w:rsidRPr="00F8463A" w:rsidRDefault="0006034C" w:rsidP="00F8463A">
      <w:pPr>
        <w:keepNext/>
        <w:spacing w:before="360" w:after="120"/>
        <w:jc w:val="center"/>
        <w:rPr>
          <w:rFonts w:eastAsiaTheme="minorEastAsia"/>
          <w:lang w:val="fr-CH"/>
        </w:rPr>
      </w:pPr>
      <w:r>
        <w:rPr>
          <w:rFonts w:eastAsiaTheme="minorEastAsia" w:hint="eastAsia"/>
          <w:lang w:eastAsia="zh-CN"/>
        </w:rPr>
        <w:lastRenderedPageBreak/>
        <w:t>表</w:t>
      </w:r>
      <w:r w:rsidR="00F8463A" w:rsidRPr="00F8463A">
        <w:rPr>
          <w:rFonts w:eastAsiaTheme="minorEastAsia"/>
          <w:lang w:val="fr-CH"/>
        </w:rPr>
        <w:t>2</w:t>
      </w:r>
    </w:p>
    <w:p w14:paraId="6BB2F2A8" w14:textId="77777777" w:rsidR="00F8463A" w:rsidRPr="00F8463A" w:rsidRDefault="007B2901" w:rsidP="00F8463A">
      <w:pPr>
        <w:keepNext/>
        <w:spacing w:before="0" w:after="120"/>
        <w:jc w:val="center"/>
        <w:rPr>
          <w:rFonts w:eastAsiaTheme="minorEastAsia"/>
          <w:b/>
          <w:lang w:val="fr-CH"/>
        </w:rPr>
      </w:pPr>
      <m:oMath>
        <m:sSub>
          <m:sSubPr>
            <m:ctrlPr>
              <w:rPr>
                <w:rFonts w:ascii="Cambria Math" w:eastAsiaTheme="minorEastAsia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p</m:t>
            </m:r>
            <m:r>
              <m:rPr>
                <m:sty m:val="b"/>
              </m:rPr>
              <w:rPr>
                <w:rFonts w:ascii="Cambria Math" w:eastAsiaTheme="minorEastAsia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f</m:t>
                </m:r>
                <m:ctrlPr>
                  <w:rPr>
                    <w:rFonts w:ascii="Cambria Math" w:eastAsiaTheme="minorEastAsia" w:hAnsi="Cambria Math"/>
                    <w:b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GHz</m:t>
                </m:r>
              </m:sub>
            </m:sSub>
          </m:e>
        </m:d>
      </m:oMath>
      <w:r w:rsidR="0006034C">
        <w:rPr>
          <w:rFonts w:eastAsiaTheme="minorEastAsia" w:hint="eastAsia"/>
          <w:b/>
          <w:lang w:eastAsia="zh-CN"/>
        </w:rPr>
        <w:t>系数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38"/>
        <w:gridCol w:w="806"/>
        <w:gridCol w:w="1559"/>
        <w:gridCol w:w="1559"/>
        <w:gridCol w:w="1559"/>
        <w:gridCol w:w="1559"/>
        <w:gridCol w:w="1559"/>
      </w:tblGrid>
      <w:tr w:rsidR="000144DC" w:rsidRPr="007B62A1" w14:paraId="38E5CF2D" w14:textId="77777777" w:rsidTr="00F41506">
        <w:trPr>
          <w:trHeight w:val="5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14C3" w14:textId="77777777" w:rsidR="000144DC" w:rsidRPr="007B62A1" w:rsidRDefault="007B2901" w:rsidP="00F41506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GHz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w:br/>
                </m:r>
              </m:oMath>
            </m:oMathPara>
            <w:r w:rsidR="000144DC" w:rsidRPr="00BB42AF">
              <w:t>(GHz)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4EE3" w14:textId="77777777" w:rsidR="000144DC" w:rsidRPr="007B62A1" w:rsidRDefault="000144DC" w:rsidP="00F41506">
            <w:pPr>
              <w:pStyle w:val="Tablehead"/>
            </w:pPr>
            <w:r w:rsidRPr="007B62A1">
              <w:t>p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3055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0CDC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47E9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9660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CDD2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5</w:t>
            </w:r>
          </w:p>
        </w:tc>
      </w:tr>
      <w:tr w:rsidR="000144DC" w:rsidRPr="007B62A1" w14:paraId="5B04EC4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BBA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BCE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E63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4.9672</w:t>
            </w:r>
            <w:r>
              <w:t>6</w:t>
            </w:r>
            <w:r w:rsidRPr="007B62A1">
              <w:t>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D9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3.03363E-04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5B8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5.60506E-05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6C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2.86408E-06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7FF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4.88803E-08</w:t>
            </w:r>
          </w:p>
        </w:tc>
      </w:tr>
      <w:tr w:rsidR="000144DC" w:rsidRPr="007B62A1" w14:paraId="695C7712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B5C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B124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678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3.85750E-03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86E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5.10844E-04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E08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4.89469E-05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4CB8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1.50552E-06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191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1.20306E-08</w:t>
            </w:r>
          </w:p>
        </w:tc>
      </w:tr>
      <w:tr w:rsidR="000144DC" w:rsidRPr="007B62A1" w14:paraId="457E31D6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E71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8F3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ACC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2.35464E-04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6E4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2.76866E-04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F8F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5.73583E-05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533B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2.94364E-06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D20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4.89421E-08</w:t>
            </w:r>
          </w:p>
        </w:tc>
      </w:tr>
      <w:tr w:rsidR="000144DC" w:rsidRPr="007B62A1" w14:paraId="71873365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B4E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242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363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4.17650E-03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E49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6.20751E-04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BA4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6.82607E-05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748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2.47982E-06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573B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2.80155E-08</w:t>
            </w:r>
          </w:p>
        </w:tc>
      </w:tr>
      <w:tr w:rsidR="000144DC" w:rsidRPr="007B62A1" w14:paraId="20E8964A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960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CA4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257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3.26502E-05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22FE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3.65935E-04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3F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6.62807E-05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26B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3.40705E-06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23D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5.81231E-08</w:t>
            </w:r>
          </w:p>
        </w:tc>
      </w:tr>
      <w:tr w:rsidR="000144DC" w:rsidRPr="007B62A1" w14:paraId="472B30A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4B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A53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444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5.06330E-03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417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7.41324E-04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05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8.54446E-05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CA6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3.28225E-06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636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4.01950E-08</w:t>
            </w:r>
          </w:p>
        </w:tc>
      </w:tr>
      <w:tr w:rsidR="000144DC" w:rsidRPr="007B62A1" w14:paraId="37ED27F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108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B17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E2B6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7.03594E-04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55D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2.17673E-04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8D9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4.00659E-05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CE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1.84769E-06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50D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2.76830E-08</w:t>
            </w:r>
          </w:p>
        </w:tc>
      </w:tr>
      <w:tr w:rsidR="000144DC" w:rsidRPr="007B62A1" w14:paraId="2801C011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20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FAA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0E6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5.63832E-03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DC4D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8.43744E-04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3A2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1.06734E-04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F59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4.61253E-06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3CC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6.67315E-08</w:t>
            </w:r>
          </w:p>
        </w:tc>
      </w:tr>
      <w:tr w:rsidR="000144DC" w:rsidRPr="007B62A1" w14:paraId="143B8BF0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5D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109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E6E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3.14175E-03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B2B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4.06967E-04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0AAA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3.33273E-05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F7D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1.26520E-06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07D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1.67503E-08</w:t>
            </w:r>
          </w:p>
        </w:tc>
      </w:tr>
      <w:tr w:rsidR="000144DC" w:rsidRPr="007B62A1" w14:paraId="37B6E48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3EF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8BB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3E4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6.01311E-03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D583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7.00158E-04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A54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1.26075E-04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98D1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7.27339E-06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65B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1.35737E-07</w:t>
            </w:r>
          </w:p>
        </w:tc>
      </w:tr>
    </w:tbl>
    <w:p w14:paraId="6D7AF1AA" w14:textId="238BA48C" w:rsidR="00A54A76" w:rsidRDefault="00A54A76" w:rsidP="00A54A76"/>
    <w:p w14:paraId="3F3452D2" w14:textId="555A1276" w:rsidR="00A54A76" w:rsidRDefault="00A54A76" w:rsidP="00A54A76"/>
    <w:p w14:paraId="7B832057" w14:textId="77777777" w:rsidR="00A54A76" w:rsidRPr="00A54A76" w:rsidRDefault="00A54A76" w:rsidP="00A54A76"/>
    <w:p w14:paraId="7DC8CCC3" w14:textId="463BF036" w:rsidR="00E23A97" w:rsidRPr="00942E7A" w:rsidRDefault="00E23A97" w:rsidP="005D2782">
      <w:pPr>
        <w:pStyle w:val="AppendixNoTitle"/>
        <w:outlineLvl w:val="0"/>
        <w:rPr>
          <w:lang w:eastAsia="zh-CN"/>
        </w:rPr>
      </w:pPr>
      <w:r>
        <w:rPr>
          <w:rFonts w:hint="eastAsia"/>
          <w:lang w:val="en-US" w:eastAsia="zh-CN"/>
        </w:rPr>
        <w:t>附件</w:t>
      </w:r>
      <w:r w:rsidR="00527F57" w:rsidRPr="00527F57">
        <w:rPr>
          <w:lang w:eastAsia="zh-CN"/>
        </w:rPr>
        <w:t>1</w:t>
      </w:r>
      <w:r>
        <w:rPr>
          <w:rFonts w:hint="eastAsia"/>
          <w:lang w:val="en-US" w:eastAsia="zh-CN"/>
        </w:rPr>
        <w:t>的</w:t>
      </w:r>
      <w:r w:rsidR="00D62F34">
        <w:rPr>
          <w:rFonts w:hint="eastAsia"/>
          <w:lang w:eastAsia="zh-CN"/>
        </w:rPr>
        <w:t>附录</w:t>
      </w:r>
      <w:r w:rsidR="005D2782">
        <w:rPr>
          <w:lang w:eastAsia="zh-CN"/>
        </w:rPr>
        <w:br/>
      </w:r>
      <w:r w:rsidR="005D2782">
        <w:rPr>
          <w:lang w:eastAsia="zh-CN"/>
        </w:rPr>
        <w:br/>
      </w:r>
      <w:r w:rsidR="00FC5C17" w:rsidRPr="0006260F">
        <w:rPr>
          <w:lang w:val="en-GB" w:eastAsia="zh-CN"/>
        </w:rPr>
        <w:t>ITU-R P.368</w:t>
      </w:r>
      <w:r>
        <w:rPr>
          <w:rFonts w:hint="eastAsia"/>
          <w:szCs w:val="22"/>
          <w:lang w:val="en-US" w:eastAsia="zh-CN"/>
        </w:rPr>
        <w:t>和</w:t>
      </w:r>
      <w:r w:rsidR="00FC5C17" w:rsidRPr="0006260F">
        <w:rPr>
          <w:lang w:val="en-GB" w:eastAsia="zh-CN"/>
        </w:rPr>
        <w:t>ITU</w:t>
      </w:r>
      <w:r w:rsidR="00290B47">
        <w:rPr>
          <w:rFonts w:hint="eastAsia"/>
          <w:lang w:val="en-GB" w:eastAsia="zh-CN"/>
        </w:rPr>
        <w:t>-</w:t>
      </w:r>
      <w:r w:rsidR="00FC5C17" w:rsidRPr="0006260F">
        <w:rPr>
          <w:lang w:val="en-GB" w:eastAsia="zh-CN"/>
        </w:rPr>
        <w:t>R P.832</w:t>
      </w:r>
      <w:r>
        <w:rPr>
          <w:rFonts w:hint="eastAsia"/>
          <w:szCs w:val="22"/>
          <w:lang w:val="en-US" w:eastAsia="zh-CN"/>
        </w:rPr>
        <w:t>建议书中</w:t>
      </w:r>
      <w:r w:rsidR="00415947">
        <w:rPr>
          <w:szCs w:val="22"/>
          <w:lang w:val="en-US" w:eastAsia="zh-CN"/>
        </w:rPr>
        <w:br/>
      </w:r>
      <w:r>
        <w:rPr>
          <w:rFonts w:hint="eastAsia"/>
          <w:szCs w:val="22"/>
          <w:lang w:val="en-US" w:eastAsia="zh-CN"/>
        </w:rPr>
        <w:t>使用的电容率和电导率电特性</w:t>
      </w:r>
    </w:p>
    <w:p w14:paraId="1B645E30" w14:textId="77777777" w:rsidR="00E23A97" w:rsidRPr="00942E7A" w:rsidRDefault="00527F57" w:rsidP="00E23A97">
      <w:pPr>
        <w:pStyle w:val="Heading1"/>
        <w:rPr>
          <w:lang w:eastAsia="zh-CN"/>
        </w:rPr>
      </w:pPr>
      <w:r w:rsidRPr="00527F57">
        <w:rPr>
          <w:lang w:eastAsia="zh-CN"/>
        </w:rPr>
        <w:t>1</w:t>
      </w:r>
      <w:r w:rsidRPr="00527F57">
        <w:rPr>
          <w:lang w:eastAsia="zh-CN"/>
        </w:rPr>
        <w:tab/>
      </w:r>
      <w:r w:rsidR="00FC5C17">
        <w:rPr>
          <w:rFonts w:hint="eastAsia"/>
          <w:lang w:val="en-US" w:eastAsia="zh-CN"/>
        </w:rPr>
        <w:t>引言</w:t>
      </w:r>
    </w:p>
    <w:p w14:paraId="747E08F6" w14:textId="2976F816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下方图</w:t>
      </w:r>
      <w:r w:rsidR="00527F57" w:rsidRPr="00527F57">
        <w:rPr>
          <w:lang w:eastAsia="zh-CN"/>
        </w:rPr>
        <w:t>17</w:t>
      </w:r>
      <w:r>
        <w:rPr>
          <w:rFonts w:hint="eastAsia"/>
          <w:lang w:val="en-US" w:eastAsia="zh-CN"/>
        </w:rPr>
        <w:t>是由</w:t>
      </w:r>
      <w:r w:rsidR="000144DC" w:rsidRPr="006D50E5">
        <w:rPr>
          <w:lang w:val="en-GB" w:eastAsia="zh-CN"/>
        </w:rPr>
        <w:t>ITU-R P.527-3</w:t>
      </w:r>
      <w:r w:rsidR="0006034C">
        <w:rPr>
          <w:rFonts w:hint="eastAsia"/>
          <w:lang w:eastAsia="zh-CN"/>
        </w:rPr>
        <w:t>建议书的</w:t>
      </w:r>
      <w:r w:rsidR="0006034C">
        <w:rPr>
          <w:rFonts w:hint="eastAsia"/>
          <w:lang w:val="en-US" w:eastAsia="zh-CN"/>
        </w:rPr>
        <w:t>图</w:t>
      </w:r>
      <w:r w:rsidR="0006034C" w:rsidRPr="009165CB">
        <w:rPr>
          <w:lang w:eastAsia="zh-CN"/>
        </w:rPr>
        <w:t>1</w:t>
      </w:r>
      <w:r>
        <w:rPr>
          <w:rFonts w:hint="eastAsia"/>
          <w:lang w:val="en-US" w:eastAsia="zh-CN"/>
        </w:rPr>
        <w:t>重制而来</w:t>
      </w:r>
      <w:r w:rsidR="00527F57" w:rsidRPr="00527F57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显示不同地面类型的电导率和电容率的典型值随频率的变化。为给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P.36</w:t>
      </w:r>
      <w:r w:rsidR="00F8463A">
        <w:rPr>
          <w:lang w:val="en-US" w:eastAsia="zh-CN"/>
        </w:rPr>
        <w:t>8</w:t>
      </w:r>
      <w:r>
        <w:rPr>
          <w:rFonts w:hint="eastAsia"/>
          <w:lang w:val="en-US" w:eastAsia="zh-CN"/>
        </w:rPr>
        <w:t>建议书和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P.832</w:t>
      </w:r>
      <w:r>
        <w:rPr>
          <w:rFonts w:hint="eastAsia"/>
          <w:lang w:val="en-US" w:eastAsia="zh-CN"/>
        </w:rPr>
        <w:t>建议书的用户提供方便，这些图保留在本建议书的早期修订版本中。</w:t>
      </w:r>
    </w:p>
    <w:p w14:paraId="222AC80B" w14:textId="77777777" w:rsidR="00E23A97" w:rsidRDefault="00E23A97" w:rsidP="00E23A97">
      <w:pPr>
        <w:pStyle w:val="FigureNo"/>
        <w:pageBreakBefore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F8463A">
        <w:rPr>
          <w:rFonts w:hint="eastAsia"/>
          <w:lang w:val="en-US" w:eastAsia="zh-CN"/>
        </w:rPr>
        <w:t>1</w:t>
      </w:r>
      <w:r w:rsidR="00F8463A">
        <w:rPr>
          <w:lang w:val="en-US" w:eastAsia="zh-CN"/>
        </w:rPr>
        <w:t>7</w:t>
      </w:r>
    </w:p>
    <w:p w14:paraId="5E491F71" w14:textId="77777777" w:rsidR="002F55C7" w:rsidRPr="002F55C7" w:rsidRDefault="002F55C7" w:rsidP="002F55C7">
      <w:pPr>
        <w:pStyle w:val="Figuretitle"/>
        <w:rPr>
          <w:lang w:val="en-GB" w:eastAsia="zh-CN"/>
        </w:rPr>
      </w:pPr>
      <w:r w:rsidRPr="002F55C7">
        <w:rPr>
          <w:rFonts w:hint="eastAsia"/>
          <w:bCs/>
          <w:lang w:val="en-US" w:eastAsia="zh-CN"/>
        </w:rPr>
        <w:t>相对电容率</w:t>
      </w:r>
      <w:r w:rsidRPr="002F55C7">
        <w:rPr>
          <w:rFonts w:cs="Times New Roman Bold"/>
        </w:rPr>
        <w:t>ε</w:t>
      </w:r>
      <w:r w:rsidRPr="002F55C7">
        <w:rPr>
          <w:i/>
          <w:iCs/>
          <w:vertAlign w:val="subscript"/>
          <w:lang w:val="en-GB" w:eastAsia="zh-CN"/>
        </w:rPr>
        <w:t>r</w:t>
      </w:r>
      <w:r w:rsidRPr="002F55C7">
        <w:rPr>
          <w:rFonts w:hint="eastAsia"/>
          <w:bCs/>
          <w:lang w:val="en-US" w:eastAsia="zh-CN"/>
        </w:rPr>
        <w:t>和电导率</w:t>
      </w:r>
      <w:r w:rsidRPr="002F55C7">
        <w:rPr>
          <w:rFonts w:cs="Times New Roman Bold"/>
        </w:rPr>
        <w:t>σ</w:t>
      </w:r>
      <w:r w:rsidRPr="002F55C7">
        <w:rPr>
          <w:rFonts w:hint="eastAsia"/>
          <w:lang w:val="en-GB" w:eastAsia="zh-CN"/>
        </w:rPr>
        <w:t>，</w:t>
      </w:r>
      <w:r w:rsidRPr="002F55C7">
        <w:rPr>
          <w:rFonts w:hint="eastAsia"/>
          <w:bCs/>
          <w:lang w:val="en-US" w:eastAsia="zh-CN"/>
        </w:rPr>
        <w:t>作为频率的函数</w:t>
      </w:r>
    </w:p>
    <w:p w14:paraId="36481CE6" w14:textId="7F195473" w:rsidR="00E23A97" w:rsidRDefault="005D2782" w:rsidP="00E23A97">
      <w:pPr>
        <w:pStyle w:val="Figure"/>
      </w:pPr>
      <w:r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446FFB4" wp14:editId="3E2D6046">
                <wp:simplePos x="0" y="0"/>
                <wp:positionH relativeFrom="column">
                  <wp:posOffset>435850</wp:posOffset>
                </wp:positionH>
                <wp:positionV relativeFrom="paragraph">
                  <wp:posOffset>4334953</wp:posOffset>
                </wp:positionV>
                <wp:extent cx="258792" cy="684530"/>
                <wp:effectExtent l="0" t="0" r="8255" b="127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92" cy="684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C0223A5" w14:textId="77777777" w:rsidR="00F41506" w:rsidRPr="00DB4AFC" w:rsidRDefault="00F41506" w:rsidP="00E23A97">
                            <w:pPr>
                              <w:jc w:val="right"/>
                              <w:rPr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电导率，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6FFB4" id="Text Box 1" o:spid="_x0000_s1082" type="#_x0000_t202" style="position:absolute;left:0;text-align:left;margin-left:34.3pt;margin-top:341.35pt;width:20.4pt;height:53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5C0223A5" w14:textId="77777777" w:rsidR="00F41506" w:rsidRPr="00DB4AFC" w:rsidRDefault="00F41506" w:rsidP="00E23A97">
                      <w:pPr>
                        <w:jc w:val="right"/>
                        <w:rPr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电导率，</w:t>
                      </w:r>
                    </w:p>
                  </w:txbxContent>
                </v:textbox>
              </v:shape>
            </w:pict>
          </mc:Fallback>
        </mc:AlternateContent>
      </w:r>
      <w:r w:rsidR="00934049">
        <w:rPr>
          <w:noProof/>
          <w:color w:val="FF0000"/>
          <w:lang w:val="en-US" w:eastAsia="zh-CN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ECCDCFF" wp14:editId="723C93F3">
                <wp:simplePos x="0" y="0"/>
                <wp:positionH relativeFrom="column">
                  <wp:posOffset>434975</wp:posOffset>
                </wp:positionH>
                <wp:positionV relativeFrom="paragraph">
                  <wp:posOffset>831215</wp:posOffset>
                </wp:positionV>
                <wp:extent cx="200025" cy="1147445"/>
                <wp:effectExtent l="0" t="0" r="0" b="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147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FA76223" w14:textId="77777777" w:rsidR="00F41506" w:rsidRPr="00DB4AFC" w:rsidRDefault="00F41506" w:rsidP="005D2782">
                            <w:pPr>
                              <w:spacing w:before="0"/>
                              <w:jc w:val="right"/>
                              <w:rPr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相对电容率，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DCFF" id="_x0000_s1083" type="#_x0000_t202" style="position:absolute;left:0;text-align:left;margin-left:34.25pt;margin-top:65.45pt;width:15.75pt;height:90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" stroked="f">
                <v:fill focus="100%" type="gradient">
                  <o:fill v:ext="view" type="gradientUnscaled"/>
                </v:fill>
                <v:textbox style="layout-flow:vertical;mso-layout-flow-alt:bottom-to-top" inset="0,0,0,0">
                  <w:txbxContent>
                    <w:p w14:paraId="4FA76223" w14:textId="77777777" w:rsidR="00F41506" w:rsidRPr="00DB4AFC" w:rsidRDefault="00F41506" w:rsidP="005D2782">
                      <w:pPr>
                        <w:spacing w:before="0"/>
                        <w:jc w:val="right"/>
                        <w:rPr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相对电容率，</w:t>
                      </w:r>
                    </w:p>
                  </w:txbxContent>
                </v:textbox>
              </v:shape>
            </w:pict>
          </mc:Fallback>
        </mc:AlternateContent>
      </w:r>
      <w:r w:rsidR="00934049">
        <w:rPr>
          <w:noProof/>
          <w:color w:val="FF0000"/>
          <w:lang w:val="en-GB"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CC406F" wp14:editId="06CD39F3">
                <wp:simplePos x="0" y="0"/>
                <wp:positionH relativeFrom="column">
                  <wp:posOffset>2356485</wp:posOffset>
                </wp:positionH>
                <wp:positionV relativeFrom="paragraph">
                  <wp:posOffset>6817995</wp:posOffset>
                </wp:positionV>
                <wp:extent cx="1924685" cy="1041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F0B7C3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A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海水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平均盐度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），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20</w:t>
                            </w:r>
                            <w:r w:rsidRPr="00E218B3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lang w:eastAsia="zh-CN"/>
                              </w:rPr>
                              <w:t>℃</w:t>
                            </w:r>
                          </w:p>
                          <w:p w14:paraId="5CC6B085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B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：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湿地面</w:t>
                            </w:r>
                          </w:p>
                          <w:p w14:paraId="4D6EC1BF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C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20</w:t>
                            </w:r>
                            <w:r w:rsidRPr="00E218B3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lang w:eastAsia="zh-CN"/>
                              </w:rPr>
                              <w:t>℃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淡水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，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20</w:t>
                            </w:r>
                            <w:r w:rsidRPr="00E218B3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lang w:eastAsia="zh-CN"/>
                              </w:rPr>
                              <w:t>℃</w:t>
                            </w:r>
                          </w:p>
                          <w:p w14:paraId="2D0B97A7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D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：中等干燥地面</w:t>
                            </w:r>
                          </w:p>
                          <w:p w14:paraId="30C59E49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E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：极干燥地面</w:t>
                            </w:r>
                          </w:p>
                          <w:p w14:paraId="28562E56" w14:textId="77777777" w:rsidR="00F41506" w:rsidRPr="00E218B3" w:rsidRDefault="00F41506" w:rsidP="00E23A97">
                            <w:pPr>
                              <w:spacing w:before="0"/>
                              <w:jc w:val="left"/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F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：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20</w:t>
                            </w:r>
                            <w:r w:rsidRPr="00E218B3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lang w:eastAsia="zh-CN"/>
                              </w:rPr>
                              <w:t>℃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纯净水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，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eastAsia="zh-CN"/>
                              </w:rPr>
                              <w:t>20</w:t>
                            </w:r>
                            <w:r w:rsidRPr="00E218B3"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  <w:lang w:eastAsia="zh-CN"/>
                              </w:rPr>
                              <w:t>℃</w:t>
                            </w:r>
                          </w:p>
                          <w:p w14:paraId="0D3C6E97" w14:textId="77777777" w:rsidR="00F41506" w:rsidRDefault="00F41506" w:rsidP="00E23A97">
                            <w:pPr>
                              <w:spacing w:before="0"/>
                              <w:jc w:val="left"/>
                              <w:rPr>
                                <w:lang w:eastAsia="zh-CN"/>
                              </w:rPr>
                            </w:pP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G</w:t>
                            </w:r>
                            <w:r w:rsidRPr="00E218B3">
                              <w:rPr>
                                <w:sz w:val="18"/>
                                <w:szCs w:val="18"/>
                                <w:lang w:val="en-US" w:eastAsia="zh-CN"/>
                              </w:rPr>
                              <w:t>：冰（淡水）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C406F" id="Text Box 2" o:spid="_x0000_s1084" type="#_x0000_t202" style="position:absolute;left:0;text-align:left;margin-left:185.55pt;margin-top:536.85pt;width:151.55pt;height:8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" stroked="f">
                <v:textbox inset="0,0,0,0">
                  <w:txbxContent>
                    <w:p w14:paraId="7BF0B7C3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A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：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海水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（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平均盐度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），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20</w:t>
                      </w:r>
                      <w:r w:rsidRPr="00E218B3">
                        <w:rPr>
                          <w:rFonts w:ascii="Cambria Math" w:hAnsi="Cambria Math" w:cs="Cambria Math"/>
                          <w:sz w:val="18"/>
                          <w:szCs w:val="18"/>
                          <w:lang w:eastAsia="zh-CN"/>
                        </w:rPr>
                        <w:t>℃</w:t>
                      </w:r>
                    </w:p>
                    <w:p w14:paraId="5CC6B085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B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：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湿地面</w:t>
                      </w:r>
                    </w:p>
                    <w:p w14:paraId="4D6EC1BF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C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20</w:t>
                      </w:r>
                      <w:r w:rsidRPr="00E218B3">
                        <w:rPr>
                          <w:rFonts w:ascii="Cambria Math" w:hAnsi="Cambria Math" w:cs="Cambria Math"/>
                          <w:sz w:val="18"/>
                          <w:szCs w:val="18"/>
                          <w:lang w:eastAsia="zh-CN"/>
                        </w:rPr>
                        <w:t>℃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淡水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，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20</w:t>
                      </w:r>
                      <w:r w:rsidRPr="00E218B3">
                        <w:rPr>
                          <w:rFonts w:ascii="Cambria Math" w:hAnsi="Cambria Math" w:cs="Cambria Math"/>
                          <w:sz w:val="18"/>
                          <w:szCs w:val="18"/>
                          <w:lang w:eastAsia="zh-CN"/>
                        </w:rPr>
                        <w:t>℃</w:t>
                      </w:r>
                    </w:p>
                    <w:p w14:paraId="2D0B97A7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D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：中等干燥地面</w:t>
                      </w:r>
                    </w:p>
                    <w:p w14:paraId="30C59E49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E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：极干燥地面</w:t>
                      </w:r>
                    </w:p>
                    <w:p w14:paraId="28562E56" w14:textId="77777777" w:rsidR="00F41506" w:rsidRPr="00E218B3" w:rsidRDefault="00F41506" w:rsidP="00E23A97">
                      <w:pPr>
                        <w:spacing w:before="0"/>
                        <w:jc w:val="left"/>
                        <w:rPr>
                          <w:sz w:val="18"/>
                          <w:szCs w:val="18"/>
                          <w:lang w:val="en-US"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F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：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20</w:t>
                      </w:r>
                      <w:r w:rsidRPr="00E218B3">
                        <w:rPr>
                          <w:rFonts w:ascii="Cambria Math" w:hAnsi="Cambria Math" w:cs="Cambria Math"/>
                          <w:sz w:val="18"/>
                          <w:szCs w:val="18"/>
                          <w:lang w:eastAsia="zh-CN"/>
                        </w:rPr>
                        <w:t>℃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纯净水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，</w:t>
                      </w:r>
                      <w:r w:rsidRPr="00E218B3">
                        <w:rPr>
                          <w:sz w:val="18"/>
                          <w:szCs w:val="18"/>
                          <w:lang w:eastAsia="zh-CN"/>
                        </w:rPr>
                        <w:t>20</w:t>
                      </w:r>
                      <w:r w:rsidRPr="00E218B3">
                        <w:rPr>
                          <w:rFonts w:ascii="Cambria Math" w:hAnsi="Cambria Math" w:cs="Cambria Math"/>
                          <w:sz w:val="18"/>
                          <w:szCs w:val="18"/>
                          <w:lang w:eastAsia="zh-CN"/>
                        </w:rPr>
                        <w:t>℃</w:t>
                      </w:r>
                    </w:p>
                    <w:p w14:paraId="0D3C6E97" w14:textId="77777777" w:rsidR="00F41506" w:rsidRDefault="00F41506" w:rsidP="00E23A97">
                      <w:pPr>
                        <w:spacing w:before="0"/>
                        <w:jc w:val="left"/>
                        <w:rPr>
                          <w:lang w:eastAsia="zh-CN"/>
                        </w:rPr>
                      </w:pP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G</w:t>
                      </w:r>
                      <w:r w:rsidRPr="00E218B3">
                        <w:rPr>
                          <w:sz w:val="18"/>
                          <w:szCs w:val="18"/>
                          <w:lang w:val="en-US" w:eastAsia="zh-CN"/>
                        </w:rPr>
                        <w:t>：冰（淡水）</w:t>
                      </w:r>
                    </w:p>
                  </w:txbxContent>
                </v:textbox>
              </v:shape>
            </w:pict>
          </mc:Fallback>
        </mc:AlternateContent>
      </w:r>
      <w:r w:rsidR="00934049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D0A3F6" wp14:editId="7202F748">
                <wp:simplePos x="0" y="0"/>
                <wp:positionH relativeFrom="column">
                  <wp:posOffset>2825115</wp:posOffset>
                </wp:positionH>
                <wp:positionV relativeFrom="paragraph">
                  <wp:posOffset>6628130</wp:posOffset>
                </wp:positionV>
                <wp:extent cx="941705" cy="1898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6B97EC" w14:textId="77777777" w:rsidR="00F41506" w:rsidRPr="00DE071B" w:rsidRDefault="00F41506" w:rsidP="00FC5C17">
                            <w:pPr>
                              <w:spacing w:before="0"/>
                              <w:jc w:val="center"/>
                              <w:rPr>
                                <w:sz w:val="16"/>
                                <w:lang w:eastAsia="zh-CN"/>
                              </w:rPr>
                            </w:pPr>
                            <w:r w:rsidRPr="00DE071B">
                              <w:rPr>
                                <w:rFonts w:hint="eastAsia"/>
                                <w:sz w:val="16"/>
                                <w:lang w:eastAsia="zh-CN"/>
                              </w:rPr>
                              <w:t>频率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CN"/>
                              </w:rPr>
                              <w:t>MHz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A3F6" id="Text Box 3" o:spid="_x0000_s1085" type="#_x0000_t202" style="position:absolute;left:0;text-align:left;margin-left:222.45pt;margin-top:521.9pt;width:74.15pt;height:14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" stroked="f">
                <v:textbox>
                  <w:txbxContent>
                    <w:p w14:paraId="486B97EC" w14:textId="77777777" w:rsidR="00F41506" w:rsidRPr="00DE071B" w:rsidRDefault="00F41506" w:rsidP="00FC5C17">
                      <w:pPr>
                        <w:spacing w:before="0"/>
                        <w:jc w:val="center"/>
                        <w:rPr>
                          <w:sz w:val="16"/>
                          <w:lang w:eastAsia="zh-CN"/>
                        </w:rPr>
                      </w:pPr>
                      <w:r w:rsidRPr="00DE071B">
                        <w:rPr>
                          <w:rFonts w:hint="eastAsia"/>
                          <w:sz w:val="16"/>
                          <w:lang w:eastAsia="zh-CN"/>
                        </w:rPr>
                        <w:t>频率</w:t>
                      </w:r>
                      <w:r>
                        <w:rPr>
                          <w:rFonts w:hint="eastAsia"/>
                          <w:sz w:val="16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sz w:val="16"/>
                          <w:lang w:eastAsia="zh-CN"/>
                        </w:rPr>
                        <w:t>MHz</w:t>
                      </w:r>
                      <w:r>
                        <w:rPr>
                          <w:rFonts w:hint="eastAsia"/>
                          <w:sz w:val="16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C5C17" w:rsidRPr="00FC5C17">
        <w:rPr>
          <w:noProof/>
          <w:lang w:val="en-US" w:eastAsia="zh-CN"/>
        </w:rPr>
        <w:drawing>
          <wp:inline distT="0" distB="0" distL="0" distR="0" wp14:anchorId="3F2EF2B4" wp14:editId="0721B12C">
            <wp:extent cx="5193102" cy="7669949"/>
            <wp:effectExtent l="19050" t="0" r="7548" b="0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.0527-17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546" cy="76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7E26" w14:textId="77777777" w:rsidR="00520B09" w:rsidRPr="00520B09" w:rsidRDefault="00520B09" w:rsidP="00520B09">
      <w:pPr>
        <w:rPr>
          <w:lang w:eastAsia="zh-CN"/>
        </w:rPr>
      </w:pPr>
    </w:p>
    <w:p w14:paraId="40B91C12" w14:textId="77777777" w:rsidR="00E23A97" w:rsidRDefault="00E23A97" w:rsidP="00E23A97">
      <w:pPr>
        <w:jc w:val="center"/>
        <w:rPr>
          <w:lang w:eastAsia="zh-CN"/>
        </w:rPr>
      </w:pPr>
      <w:r>
        <w:t>_____________</w:t>
      </w:r>
    </w:p>
    <w:sectPr w:rsidR="00E23A97" w:rsidSect="0031689B">
      <w:headerReference w:type="even" r:id="rId40"/>
      <w:headerReference w:type="default" r:id="rId41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964D7" w14:textId="77777777" w:rsidR="00F41506" w:rsidRDefault="00F41506">
      <w:r>
        <w:separator/>
      </w:r>
    </w:p>
  </w:endnote>
  <w:endnote w:type="continuationSeparator" w:id="0">
    <w:p w14:paraId="114AFB69" w14:textId="77777777" w:rsidR="00F41506" w:rsidRDefault="00F41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MT Extra Bol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R12">
    <w:altName w:val="DFGothic-EB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686EE" w14:textId="77777777" w:rsidR="00F41506" w:rsidRDefault="00F41506">
      <w:r>
        <w:separator/>
      </w:r>
    </w:p>
  </w:footnote>
  <w:footnote w:type="continuationSeparator" w:id="0">
    <w:p w14:paraId="7E4E951B" w14:textId="77777777" w:rsidR="00F41506" w:rsidRDefault="00F41506">
      <w:r>
        <w:continuationSeparator/>
      </w:r>
    </w:p>
  </w:footnote>
  <w:footnote w:id="1">
    <w:p w14:paraId="1AC1DC69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电导率也叫导电性，以区别于其他传导性，如热导率和水力传导系数。下文称为电导率。</w:t>
      </w:r>
    </w:p>
  </w:footnote>
  <w:footnote w:id="2">
    <w:p w14:paraId="1A316B35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bookmarkStart w:id="16" w:name="lt_pId461"/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zh-CN"/>
        </w:rPr>
        <w:t>ppt</w:t>
      </w:r>
      <w:r>
        <w:rPr>
          <w:rFonts w:hint="eastAsia"/>
          <w:lang w:val="en-US" w:eastAsia="zh-CN"/>
        </w:rPr>
        <w:t>”代表</w:t>
      </w:r>
      <w:r>
        <w:rPr>
          <w:rFonts w:asciiTheme="minorEastAsia" w:hAnsiTheme="minorEastAsia" w:hint="eastAsia"/>
          <w:lang w:val="en-US" w:eastAsia="zh-CN"/>
        </w:rPr>
        <w:t>“千分之几”。</w:t>
      </w:r>
      <w:bookmarkEnd w:id="16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1D8AE" w14:textId="77777777" w:rsidR="00F41506" w:rsidRDefault="00F41506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 xml:space="preserve">ITU-R  BT.2016 </w:t>
    </w:r>
    <w:r>
      <w:rPr>
        <w:rFonts w:hint="eastAsia"/>
        <w:b/>
        <w:bCs/>
        <w:lang w:eastAsia="zh-CN"/>
      </w:rPr>
      <w:t>建议书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9FA1C" w14:textId="77777777" w:rsidR="00F41506" w:rsidRDefault="00F41506">
    <w:pPr>
      <w:pStyle w:val="Header"/>
      <w:ind w:right="360" w:firstLine="360"/>
      <w:jc w:val="left"/>
    </w:pPr>
    <w:r w:rsidRPr="00E47644">
      <w:rPr>
        <w:b/>
        <w:bCs/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A758DF0" wp14:editId="4AD2F9B1">
          <wp:simplePos x="0" y="0"/>
          <wp:positionH relativeFrom="column">
            <wp:posOffset>-691515</wp:posOffset>
          </wp:positionH>
          <wp:positionV relativeFrom="paragraph">
            <wp:posOffset>-360045</wp:posOffset>
          </wp:positionV>
          <wp:extent cx="7559040" cy="10690860"/>
          <wp:effectExtent l="0" t="0" r="3810" b="0"/>
          <wp:wrapNone/>
          <wp:docPr id="426" name="Picture 426" descr="P:\QPUB\BR\COUVERTURES\TEMPLATE\rec_C_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QPUB\BR\COUVERTURES\TEMPLATE\rec_C_200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877A4" w14:textId="77777777" w:rsidR="00F41506" w:rsidRDefault="00F41506" w:rsidP="002259CB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527-</w:t>
    </w:r>
    <w:r>
      <w:rPr>
        <w:rFonts w:hint="eastAsia"/>
        <w:b/>
        <w:bCs/>
        <w:lang w:eastAsia="zh-CN"/>
      </w:rPr>
      <w:t>5</w:t>
    </w:r>
    <w:r>
      <w:rPr>
        <w:rFonts w:hint="eastAsia"/>
        <w:b/>
        <w:bCs/>
        <w:lang w:eastAsia="zh-CN"/>
      </w:rPr>
      <w:t>建议书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83672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08334D" w14:textId="77777777" w:rsidR="00F41506" w:rsidRDefault="00F41506">
        <w:pPr>
          <w:pStyle w:val="Header"/>
          <w:jc w:val="right"/>
        </w:pPr>
        <w:r>
          <w:tab/>
        </w:r>
        <w:r>
          <w:rPr>
            <w:b/>
            <w:bCs/>
            <w:lang w:eastAsia="zh-CN"/>
          </w:rPr>
          <w:t xml:space="preserve">ITU-R P.527-4 </w:t>
        </w:r>
        <w:r>
          <w:rPr>
            <w:rFonts w:hint="eastAsia"/>
            <w:b/>
            <w:bCs/>
            <w:lang w:eastAsia="zh-CN"/>
          </w:rPr>
          <w:t>建议书</w:t>
        </w:r>
        <w:r>
          <w:rPr>
            <w:b/>
            <w:bCs/>
            <w:lang w:eastAsia="zh-CN"/>
          </w:rPr>
          <w:tab/>
        </w:r>
        <w:r w:rsidRPr="00E23A97">
          <w:rPr>
            <w:b/>
            <w:bCs/>
          </w:rPr>
          <w:fldChar w:fldCharType="begin"/>
        </w:r>
        <w:r w:rsidRPr="00E23A97">
          <w:rPr>
            <w:b/>
            <w:bCs/>
          </w:rPr>
          <w:instrText xml:space="preserve"> PAGE   \* MERGEFORMAT </w:instrText>
        </w:r>
        <w:r w:rsidRPr="00E23A97">
          <w:rPr>
            <w:b/>
            <w:bCs/>
          </w:rPr>
          <w:fldChar w:fldCharType="separate"/>
        </w:r>
        <w:r>
          <w:rPr>
            <w:b/>
            <w:bCs/>
            <w:noProof/>
          </w:rPr>
          <w:t>17</w:t>
        </w:r>
        <w:r w:rsidRPr="00E23A97">
          <w:rPr>
            <w:b/>
            <w:bCs/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D013F" w14:textId="77777777" w:rsidR="00F41506" w:rsidRPr="00FC42AF" w:rsidRDefault="00F41506" w:rsidP="002259CB">
    <w:pPr>
      <w:pStyle w:val="Header"/>
      <w:tabs>
        <w:tab w:val="clear" w:pos="4848"/>
        <w:tab w:val="clear" w:pos="9696"/>
        <w:tab w:val="center" w:pos="5103"/>
        <w:tab w:val="right" w:pos="14515"/>
      </w:tabs>
      <w:jc w:val="left"/>
    </w:pPr>
    <w:r w:rsidRPr="00542269">
      <w:rPr>
        <w:rStyle w:val="PageNumber"/>
        <w:b/>
        <w:bCs/>
        <w:szCs w:val="24"/>
      </w:rPr>
      <w:fldChar w:fldCharType="begin"/>
    </w:r>
    <w:r w:rsidRPr="00542269">
      <w:rPr>
        <w:rStyle w:val="PageNumber"/>
        <w:b/>
        <w:bCs/>
        <w:szCs w:val="24"/>
      </w:rPr>
      <w:instrText xml:space="preserve"> PAGE </w:instrText>
    </w:r>
    <w:r w:rsidRPr="00542269">
      <w:rPr>
        <w:rStyle w:val="PageNumber"/>
        <w:b/>
        <w:bCs/>
        <w:szCs w:val="24"/>
      </w:rPr>
      <w:fldChar w:fldCharType="separate"/>
    </w:r>
    <w:r>
      <w:rPr>
        <w:rStyle w:val="PageNumber"/>
        <w:b/>
        <w:bCs/>
        <w:noProof/>
        <w:szCs w:val="24"/>
      </w:rPr>
      <w:t>12</w:t>
    </w:r>
    <w:r w:rsidRPr="00542269">
      <w:rPr>
        <w:rStyle w:val="PageNumber"/>
        <w:b/>
        <w:bCs/>
        <w:szCs w:val="24"/>
      </w:rPr>
      <w:fldChar w:fldCharType="end"/>
    </w:r>
    <w:r w:rsidRPr="00FC42AF"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-5</w:t>
    </w:r>
    <w:r w:rsidRPr="008927D1">
      <w:rPr>
        <w:rFonts w:hint="eastAsia"/>
        <w:b/>
        <w:bCs/>
        <w:lang w:eastAsia="zh-CN"/>
      </w:rPr>
      <w:t>建议书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1EC56" w14:textId="77777777" w:rsidR="00F41506" w:rsidRDefault="00F41506" w:rsidP="002259CB">
    <w:pPr>
      <w:pStyle w:val="Header"/>
      <w:rPr>
        <w:lang w:eastAsia="zh-CN"/>
      </w:rPr>
    </w:pPr>
    <w: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-5</w:t>
    </w:r>
    <w:r w:rsidRPr="008927D1">
      <w:rPr>
        <w:rFonts w:hint="eastAsia"/>
        <w:b/>
        <w:bCs/>
        <w:lang w:eastAsia="zh-CN"/>
      </w:rPr>
      <w:t>建议书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06B4656E"/>
    <w:multiLevelType w:val="hybridMultilevel"/>
    <w:tmpl w:val="0A8E3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F526"/>
    <w:multiLevelType w:val="singleLevel"/>
    <w:tmpl w:val="19ACF526"/>
    <w:lvl w:ilvl="0">
      <w:start w:val="1"/>
      <w:numFmt w:val="lowerLetter"/>
      <w:lvlText w:val="%1)"/>
      <w:lvlJc w:val="left"/>
    </w:lvl>
  </w:abstractNum>
  <w:abstractNum w:abstractNumId="5" w15:restartNumberingAfterBreak="0">
    <w:nsid w:val="29542B27"/>
    <w:multiLevelType w:val="hybridMultilevel"/>
    <w:tmpl w:val="5412AF48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2854"/>
    <w:multiLevelType w:val="hybridMultilevel"/>
    <w:tmpl w:val="AA7CFA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C6C31"/>
    <w:multiLevelType w:val="hybridMultilevel"/>
    <w:tmpl w:val="F4FAD2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8605F"/>
    <w:multiLevelType w:val="hybridMultilevel"/>
    <w:tmpl w:val="B7526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F62DB"/>
    <w:multiLevelType w:val="singleLevel"/>
    <w:tmpl w:val="6BF4E7A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Courier New" w:hAnsi="Courier New" w:hint="default"/>
      </w:rPr>
    </w:lvl>
  </w:abstractNum>
  <w:abstractNum w:abstractNumId="10" w15:restartNumberingAfterBreak="0">
    <w:nsid w:val="41D42EB5"/>
    <w:multiLevelType w:val="singleLevel"/>
    <w:tmpl w:val="35929632"/>
    <w:lvl w:ilvl="0">
      <w:start w:val="1"/>
      <w:numFmt w:val="bullet"/>
      <w:lvlText w:val="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</w:abstractNum>
  <w:abstractNum w:abstractNumId="11" w15:restartNumberingAfterBreak="0">
    <w:nsid w:val="49CE264B"/>
    <w:multiLevelType w:val="hybridMultilevel"/>
    <w:tmpl w:val="AC0E3E3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171E4"/>
    <w:multiLevelType w:val="hybridMultilevel"/>
    <w:tmpl w:val="F59E7A86"/>
    <w:lvl w:ilvl="0" w:tplc="9FA02DF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2A293B"/>
    <w:multiLevelType w:val="multilevel"/>
    <w:tmpl w:val="5F2A293B"/>
    <w:lvl w:ilvl="0" w:tentative="1">
      <w:start w:val="1"/>
      <w:numFmt w:val="bullet"/>
      <w:pStyle w:val="Bulle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◦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2" w:tentative="1">
      <w:start w:val="1"/>
      <w:numFmt w:val="bullet"/>
      <w:pStyle w:val="Bullet3"/>
      <w:lvlText w:val="-"/>
      <w:lvlJc w:val="left"/>
      <w:pPr>
        <w:tabs>
          <w:tab w:val="left" w:pos="1080"/>
        </w:tabs>
        <w:ind w:left="1080" w:hanging="360"/>
      </w:pPr>
      <w:rPr>
        <w:rFonts w:ascii="Arial" w:hAnsi="Arial" w:hint="default"/>
      </w:rPr>
    </w:lvl>
    <w:lvl w:ilvl="3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4" w:tentative="1">
      <w:start w:val="1"/>
      <w:numFmt w:val="bullet"/>
      <w:lvlText w:val="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  <w:lvl w:ilvl="5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8" w:tentative="1">
      <w:start w:val="1"/>
      <w:numFmt w:val="bullet"/>
      <w:lvlText w:val="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0B83269"/>
    <w:multiLevelType w:val="hybridMultilevel"/>
    <w:tmpl w:val="242C2EB2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705152"/>
    <w:multiLevelType w:val="hybridMultilevel"/>
    <w:tmpl w:val="1AB2601A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84343B"/>
    <w:multiLevelType w:val="hybridMultilevel"/>
    <w:tmpl w:val="F9942A3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14"/>
  </w:num>
  <w:num w:numId="10">
    <w:abstractNumId w:val="15"/>
  </w:num>
  <w:num w:numId="11">
    <w:abstractNumId w:val="11"/>
  </w:num>
  <w:num w:numId="12">
    <w:abstractNumId w:val="5"/>
  </w:num>
  <w:num w:numId="13">
    <w:abstractNumId w:val="6"/>
  </w:num>
  <w:num w:numId="14">
    <w:abstractNumId w:val="10"/>
  </w:num>
  <w:num w:numId="15">
    <w:abstractNumId w:val="9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2C8A"/>
    <w:rsid w:val="0000557F"/>
    <w:rsid w:val="00007034"/>
    <w:rsid w:val="00013002"/>
    <w:rsid w:val="000144DC"/>
    <w:rsid w:val="0002241C"/>
    <w:rsid w:val="00025FA4"/>
    <w:rsid w:val="00032FDA"/>
    <w:rsid w:val="00036EE3"/>
    <w:rsid w:val="00037A98"/>
    <w:rsid w:val="00041EE8"/>
    <w:rsid w:val="00047A61"/>
    <w:rsid w:val="000522B2"/>
    <w:rsid w:val="000528ED"/>
    <w:rsid w:val="000553EF"/>
    <w:rsid w:val="0006034C"/>
    <w:rsid w:val="00070A2F"/>
    <w:rsid w:val="00072484"/>
    <w:rsid w:val="000808D4"/>
    <w:rsid w:val="00085F52"/>
    <w:rsid w:val="00091546"/>
    <w:rsid w:val="00092F2E"/>
    <w:rsid w:val="00096612"/>
    <w:rsid w:val="000A11D0"/>
    <w:rsid w:val="000A265B"/>
    <w:rsid w:val="000A4386"/>
    <w:rsid w:val="000A4896"/>
    <w:rsid w:val="000A76DF"/>
    <w:rsid w:val="000B3F55"/>
    <w:rsid w:val="000B4CA2"/>
    <w:rsid w:val="000B7683"/>
    <w:rsid w:val="000C6B55"/>
    <w:rsid w:val="000C7A49"/>
    <w:rsid w:val="000D03E0"/>
    <w:rsid w:val="000D0677"/>
    <w:rsid w:val="000D10A8"/>
    <w:rsid w:val="000D1307"/>
    <w:rsid w:val="000D1549"/>
    <w:rsid w:val="000E4DDF"/>
    <w:rsid w:val="000E6A6E"/>
    <w:rsid w:val="000F0363"/>
    <w:rsid w:val="000F343E"/>
    <w:rsid w:val="00102934"/>
    <w:rsid w:val="00117FBB"/>
    <w:rsid w:val="001252F4"/>
    <w:rsid w:val="00132432"/>
    <w:rsid w:val="00132E8D"/>
    <w:rsid w:val="00147110"/>
    <w:rsid w:val="001511A6"/>
    <w:rsid w:val="001540B7"/>
    <w:rsid w:val="0015572E"/>
    <w:rsid w:val="0016358A"/>
    <w:rsid w:val="00174B6E"/>
    <w:rsid w:val="00181F8F"/>
    <w:rsid w:val="00190805"/>
    <w:rsid w:val="001936F3"/>
    <w:rsid w:val="00193C61"/>
    <w:rsid w:val="00195904"/>
    <w:rsid w:val="001A5E3B"/>
    <w:rsid w:val="001B01BB"/>
    <w:rsid w:val="001B32B7"/>
    <w:rsid w:val="001B661D"/>
    <w:rsid w:val="001B6C13"/>
    <w:rsid w:val="001C428E"/>
    <w:rsid w:val="001E3971"/>
    <w:rsid w:val="001E554B"/>
    <w:rsid w:val="001F166B"/>
    <w:rsid w:val="001F47D1"/>
    <w:rsid w:val="002031BE"/>
    <w:rsid w:val="00203C0E"/>
    <w:rsid w:val="002050E5"/>
    <w:rsid w:val="002058CE"/>
    <w:rsid w:val="00207493"/>
    <w:rsid w:val="00213921"/>
    <w:rsid w:val="00215BB4"/>
    <w:rsid w:val="002165F1"/>
    <w:rsid w:val="00216774"/>
    <w:rsid w:val="00216B3B"/>
    <w:rsid w:val="00223C64"/>
    <w:rsid w:val="00224F49"/>
    <w:rsid w:val="002259CB"/>
    <w:rsid w:val="00227479"/>
    <w:rsid w:val="00234F71"/>
    <w:rsid w:val="00235922"/>
    <w:rsid w:val="002377A8"/>
    <w:rsid w:val="00242106"/>
    <w:rsid w:val="00243342"/>
    <w:rsid w:val="002454DE"/>
    <w:rsid w:val="00246C9B"/>
    <w:rsid w:val="00254F29"/>
    <w:rsid w:val="00260E94"/>
    <w:rsid w:val="00262124"/>
    <w:rsid w:val="00264562"/>
    <w:rsid w:val="00266035"/>
    <w:rsid w:val="0026693F"/>
    <w:rsid w:val="00272138"/>
    <w:rsid w:val="00274CA2"/>
    <w:rsid w:val="00274D0E"/>
    <w:rsid w:val="00276D21"/>
    <w:rsid w:val="00280A7C"/>
    <w:rsid w:val="00283792"/>
    <w:rsid w:val="0028713D"/>
    <w:rsid w:val="00290B47"/>
    <w:rsid w:val="0029118E"/>
    <w:rsid w:val="00296D7F"/>
    <w:rsid w:val="002A7EA3"/>
    <w:rsid w:val="002B3CF6"/>
    <w:rsid w:val="002B7FC2"/>
    <w:rsid w:val="002C46D0"/>
    <w:rsid w:val="002C768A"/>
    <w:rsid w:val="002D76C4"/>
    <w:rsid w:val="002D7A0A"/>
    <w:rsid w:val="002D7E76"/>
    <w:rsid w:val="002E41FD"/>
    <w:rsid w:val="002E42F9"/>
    <w:rsid w:val="002F4D7A"/>
    <w:rsid w:val="002F5199"/>
    <w:rsid w:val="002F55C7"/>
    <w:rsid w:val="0030563F"/>
    <w:rsid w:val="00310C43"/>
    <w:rsid w:val="0031689B"/>
    <w:rsid w:val="00320DB3"/>
    <w:rsid w:val="003224D7"/>
    <w:rsid w:val="00323E51"/>
    <w:rsid w:val="00326431"/>
    <w:rsid w:val="003314AB"/>
    <w:rsid w:val="003371F6"/>
    <w:rsid w:val="00337CB4"/>
    <w:rsid w:val="00340ACB"/>
    <w:rsid w:val="0035583E"/>
    <w:rsid w:val="003568BA"/>
    <w:rsid w:val="00356B5D"/>
    <w:rsid w:val="0036700B"/>
    <w:rsid w:val="00367C2D"/>
    <w:rsid w:val="00381539"/>
    <w:rsid w:val="00385046"/>
    <w:rsid w:val="00394432"/>
    <w:rsid w:val="0039568C"/>
    <w:rsid w:val="003A0E4E"/>
    <w:rsid w:val="003A5B58"/>
    <w:rsid w:val="003A70C5"/>
    <w:rsid w:val="003B0990"/>
    <w:rsid w:val="003B1BCF"/>
    <w:rsid w:val="003B285C"/>
    <w:rsid w:val="003B646B"/>
    <w:rsid w:val="003D05EC"/>
    <w:rsid w:val="003D2233"/>
    <w:rsid w:val="003D3DC4"/>
    <w:rsid w:val="003D5087"/>
    <w:rsid w:val="003E131A"/>
    <w:rsid w:val="003E4DCB"/>
    <w:rsid w:val="003F3609"/>
    <w:rsid w:val="00400D49"/>
    <w:rsid w:val="00401F42"/>
    <w:rsid w:val="004023F2"/>
    <w:rsid w:val="00406033"/>
    <w:rsid w:val="00407405"/>
    <w:rsid w:val="00407854"/>
    <w:rsid w:val="00411BED"/>
    <w:rsid w:val="004154B8"/>
    <w:rsid w:val="00415947"/>
    <w:rsid w:val="0041697F"/>
    <w:rsid w:val="00420D5D"/>
    <w:rsid w:val="00420DFD"/>
    <w:rsid w:val="0042661C"/>
    <w:rsid w:val="00426DE9"/>
    <w:rsid w:val="00433AAC"/>
    <w:rsid w:val="00437237"/>
    <w:rsid w:val="00437A76"/>
    <w:rsid w:val="00441816"/>
    <w:rsid w:val="00446183"/>
    <w:rsid w:val="00446F4B"/>
    <w:rsid w:val="00450985"/>
    <w:rsid w:val="00452730"/>
    <w:rsid w:val="0045696D"/>
    <w:rsid w:val="00470E28"/>
    <w:rsid w:val="00484273"/>
    <w:rsid w:val="00486510"/>
    <w:rsid w:val="004934C5"/>
    <w:rsid w:val="0049395B"/>
    <w:rsid w:val="00495520"/>
    <w:rsid w:val="004963DE"/>
    <w:rsid w:val="00496BB7"/>
    <w:rsid w:val="004973D8"/>
    <w:rsid w:val="004A0152"/>
    <w:rsid w:val="004A125A"/>
    <w:rsid w:val="004B2692"/>
    <w:rsid w:val="004B7CAF"/>
    <w:rsid w:val="004C78C3"/>
    <w:rsid w:val="004D28E3"/>
    <w:rsid w:val="004D4E29"/>
    <w:rsid w:val="004D5896"/>
    <w:rsid w:val="004E0BF2"/>
    <w:rsid w:val="004E15FD"/>
    <w:rsid w:val="004E3294"/>
    <w:rsid w:val="004E3807"/>
    <w:rsid w:val="004E386C"/>
    <w:rsid w:val="004F013F"/>
    <w:rsid w:val="0051284D"/>
    <w:rsid w:val="00516606"/>
    <w:rsid w:val="0051671E"/>
    <w:rsid w:val="00520B09"/>
    <w:rsid w:val="00521B03"/>
    <w:rsid w:val="00527020"/>
    <w:rsid w:val="00527F57"/>
    <w:rsid w:val="00542269"/>
    <w:rsid w:val="00545796"/>
    <w:rsid w:val="00547A92"/>
    <w:rsid w:val="00551015"/>
    <w:rsid w:val="00556548"/>
    <w:rsid w:val="00560B26"/>
    <w:rsid w:val="005633EB"/>
    <w:rsid w:val="00564D0D"/>
    <w:rsid w:val="00567085"/>
    <w:rsid w:val="005710A9"/>
    <w:rsid w:val="00572CDD"/>
    <w:rsid w:val="00573D2F"/>
    <w:rsid w:val="005747E3"/>
    <w:rsid w:val="00575ADA"/>
    <w:rsid w:val="005866C6"/>
    <w:rsid w:val="00586EF8"/>
    <w:rsid w:val="0059062E"/>
    <w:rsid w:val="00592375"/>
    <w:rsid w:val="005A6880"/>
    <w:rsid w:val="005B29D7"/>
    <w:rsid w:val="005B33E1"/>
    <w:rsid w:val="005B44D3"/>
    <w:rsid w:val="005B49AB"/>
    <w:rsid w:val="005B5091"/>
    <w:rsid w:val="005B50E7"/>
    <w:rsid w:val="005B7A53"/>
    <w:rsid w:val="005B7BC5"/>
    <w:rsid w:val="005C5306"/>
    <w:rsid w:val="005C6C34"/>
    <w:rsid w:val="005C7E4E"/>
    <w:rsid w:val="005D2782"/>
    <w:rsid w:val="005E2D8D"/>
    <w:rsid w:val="005E4322"/>
    <w:rsid w:val="005E7B4F"/>
    <w:rsid w:val="005F3460"/>
    <w:rsid w:val="005F4E24"/>
    <w:rsid w:val="006009B2"/>
    <w:rsid w:val="00601882"/>
    <w:rsid w:val="00607D68"/>
    <w:rsid w:val="0061280B"/>
    <w:rsid w:val="00613212"/>
    <w:rsid w:val="006149B1"/>
    <w:rsid w:val="006164C9"/>
    <w:rsid w:val="00622D0E"/>
    <w:rsid w:val="00627241"/>
    <w:rsid w:val="006310C8"/>
    <w:rsid w:val="00634497"/>
    <w:rsid w:val="00636216"/>
    <w:rsid w:val="006523F0"/>
    <w:rsid w:val="00665D59"/>
    <w:rsid w:val="00670237"/>
    <w:rsid w:val="0067641A"/>
    <w:rsid w:val="00680593"/>
    <w:rsid w:val="00680D2B"/>
    <w:rsid w:val="00681B32"/>
    <w:rsid w:val="00683ADF"/>
    <w:rsid w:val="006B0BA5"/>
    <w:rsid w:val="006B1D2B"/>
    <w:rsid w:val="006B5285"/>
    <w:rsid w:val="006B601E"/>
    <w:rsid w:val="006B60D6"/>
    <w:rsid w:val="006C7818"/>
    <w:rsid w:val="006D017B"/>
    <w:rsid w:val="006D6C9B"/>
    <w:rsid w:val="006D76DC"/>
    <w:rsid w:val="006E1131"/>
    <w:rsid w:val="006E2037"/>
    <w:rsid w:val="006E24A6"/>
    <w:rsid w:val="006E6199"/>
    <w:rsid w:val="006F3DB5"/>
    <w:rsid w:val="00704052"/>
    <w:rsid w:val="00707F86"/>
    <w:rsid w:val="00712870"/>
    <w:rsid w:val="007166F3"/>
    <w:rsid w:val="0072228A"/>
    <w:rsid w:val="00724F52"/>
    <w:rsid w:val="00725542"/>
    <w:rsid w:val="0073263B"/>
    <w:rsid w:val="00743D85"/>
    <w:rsid w:val="00744FBF"/>
    <w:rsid w:val="007500DD"/>
    <w:rsid w:val="00753CF4"/>
    <w:rsid w:val="00754CAC"/>
    <w:rsid w:val="00755DE5"/>
    <w:rsid w:val="007565CC"/>
    <w:rsid w:val="0076045F"/>
    <w:rsid w:val="0076141D"/>
    <w:rsid w:val="00763B9A"/>
    <w:rsid w:val="00765A46"/>
    <w:rsid w:val="00765E80"/>
    <w:rsid w:val="007667C4"/>
    <w:rsid w:val="00780988"/>
    <w:rsid w:val="00782871"/>
    <w:rsid w:val="00782F1B"/>
    <w:rsid w:val="00787CCB"/>
    <w:rsid w:val="00794726"/>
    <w:rsid w:val="007A04C9"/>
    <w:rsid w:val="007A3D58"/>
    <w:rsid w:val="007A6AA8"/>
    <w:rsid w:val="007B2901"/>
    <w:rsid w:val="007B6774"/>
    <w:rsid w:val="007C0BBC"/>
    <w:rsid w:val="007C62C4"/>
    <w:rsid w:val="007D6B6A"/>
    <w:rsid w:val="007D7619"/>
    <w:rsid w:val="007E23C8"/>
    <w:rsid w:val="007E2749"/>
    <w:rsid w:val="007E37A5"/>
    <w:rsid w:val="007E7B89"/>
    <w:rsid w:val="007F0EC8"/>
    <w:rsid w:val="007F6238"/>
    <w:rsid w:val="00801062"/>
    <w:rsid w:val="00805386"/>
    <w:rsid w:val="00806472"/>
    <w:rsid w:val="0080746B"/>
    <w:rsid w:val="008127F0"/>
    <w:rsid w:val="00817D52"/>
    <w:rsid w:val="00820625"/>
    <w:rsid w:val="00826E16"/>
    <w:rsid w:val="008310C9"/>
    <w:rsid w:val="0083590E"/>
    <w:rsid w:val="00850AFC"/>
    <w:rsid w:val="0085201B"/>
    <w:rsid w:val="00853CC5"/>
    <w:rsid w:val="008550E1"/>
    <w:rsid w:val="008551B6"/>
    <w:rsid w:val="00880EF4"/>
    <w:rsid w:val="0088304E"/>
    <w:rsid w:val="00886E13"/>
    <w:rsid w:val="008878EA"/>
    <w:rsid w:val="008927D1"/>
    <w:rsid w:val="00894344"/>
    <w:rsid w:val="008A06DF"/>
    <w:rsid w:val="008B5517"/>
    <w:rsid w:val="008B6348"/>
    <w:rsid w:val="008C0611"/>
    <w:rsid w:val="008C0C5F"/>
    <w:rsid w:val="008C7848"/>
    <w:rsid w:val="008D2CC8"/>
    <w:rsid w:val="008D2E09"/>
    <w:rsid w:val="008D35EE"/>
    <w:rsid w:val="008D667D"/>
    <w:rsid w:val="008E19A3"/>
    <w:rsid w:val="008E38F3"/>
    <w:rsid w:val="008F0AD5"/>
    <w:rsid w:val="0090079C"/>
    <w:rsid w:val="0090502B"/>
    <w:rsid w:val="00906589"/>
    <w:rsid w:val="00906AD6"/>
    <w:rsid w:val="00907E52"/>
    <w:rsid w:val="00910C01"/>
    <w:rsid w:val="009171E0"/>
    <w:rsid w:val="00917AF2"/>
    <w:rsid w:val="00917B67"/>
    <w:rsid w:val="0092418A"/>
    <w:rsid w:val="00926B3E"/>
    <w:rsid w:val="009337B1"/>
    <w:rsid w:val="00934049"/>
    <w:rsid w:val="00934ED7"/>
    <w:rsid w:val="00942E7A"/>
    <w:rsid w:val="0094699F"/>
    <w:rsid w:val="009516E3"/>
    <w:rsid w:val="009543C3"/>
    <w:rsid w:val="009544B7"/>
    <w:rsid w:val="00966E1B"/>
    <w:rsid w:val="00967900"/>
    <w:rsid w:val="009727C1"/>
    <w:rsid w:val="00983879"/>
    <w:rsid w:val="00985200"/>
    <w:rsid w:val="00985BC4"/>
    <w:rsid w:val="00991D93"/>
    <w:rsid w:val="009947C0"/>
    <w:rsid w:val="009A0BA6"/>
    <w:rsid w:val="009C4415"/>
    <w:rsid w:val="009D1045"/>
    <w:rsid w:val="009E2749"/>
    <w:rsid w:val="009E45F6"/>
    <w:rsid w:val="009F2D2C"/>
    <w:rsid w:val="009F5034"/>
    <w:rsid w:val="009F5742"/>
    <w:rsid w:val="00A064DB"/>
    <w:rsid w:val="00A07502"/>
    <w:rsid w:val="00A1279E"/>
    <w:rsid w:val="00A1409C"/>
    <w:rsid w:val="00A1675F"/>
    <w:rsid w:val="00A20F0F"/>
    <w:rsid w:val="00A22348"/>
    <w:rsid w:val="00A255C6"/>
    <w:rsid w:val="00A25C82"/>
    <w:rsid w:val="00A31928"/>
    <w:rsid w:val="00A40149"/>
    <w:rsid w:val="00A40843"/>
    <w:rsid w:val="00A40923"/>
    <w:rsid w:val="00A417DF"/>
    <w:rsid w:val="00A463F3"/>
    <w:rsid w:val="00A46FC4"/>
    <w:rsid w:val="00A54A76"/>
    <w:rsid w:val="00A54D61"/>
    <w:rsid w:val="00A57EC0"/>
    <w:rsid w:val="00A62A14"/>
    <w:rsid w:val="00A63572"/>
    <w:rsid w:val="00A6617B"/>
    <w:rsid w:val="00A71FE5"/>
    <w:rsid w:val="00A7305B"/>
    <w:rsid w:val="00A7451E"/>
    <w:rsid w:val="00A837BC"/>
    <w:rsid w:val="00A85E60"/>
    <w:rsid w:val="00A956B8"/>
    <w:rsid w:val="00A971A1"/>
    <w:rsid w:val="00AA3AD8"/>
    <w:rsid w:val="00AB0DC8"/>
    <w:rsid w:val="00AB3B57"/>
    <w:rsid w:val="00AC6F1C"/>
    <w:rsid w:val="00AD4F59"/>
    <w:rsid w:val="00AE02E5"/>
    <w:rsid w:val="00AE11D2"/>
    <w:rsid w:val="00AE47D7"/>
    <w:rsid w:val="00B00595"/>
    <w:rsid w:val="00B033C8"/>
    <w:rsid w:val="00B075F0"/>
    <w:rsid w:val="00B0762E"/>
    <w:rsid w:val="00B1600D"/>
    <w:rsid w:val="00B16263"/>
    <w:rsid w:val="00B171DD"/>
    <w:rsid w:val="00B2056F"/>
    <w:rsid w:val="00B21BD3"/>
    <w:rsid w:val="00B27584"/>
    <w:rsid w:val="00B305B7"/>
    <w:rsid w:val="00B3162D"/>
    <w:rsid w:val="00B33425"/>
    <w:rsid w:val="00B33D48"/>
    <w:rsid w:val="00B40378"/>
    <w:rsid w:val="00B44E24"/>
    <w:rsid w:val="00B4510C"/>
    <w:rsid w:val="00B54ECC"/>
    <w:rsid w:val="00B60F05"/>
    <w:rsid w:val="00B714F3"/>
    <w:rsid w:val="00B733AF"/>
    <w:rsid w:val="00B748F1"/>
    <w:rsid w:val="00B7532A"/>
    <w:rsid w:val="00B76363"/>
    <w:rsid w:val="00B811FE"/>
    <w:rsid w:val="00B87B6B"/>
    <w:rsid w:val="00BA11C2"/>
    <w:rsid w:val="00BB05CD"/>
    <w:rsid w:val="00BB26B6"/>
    <w:rsid w:val="00BB41CF"/>
    <w:rsid w:val="00BB5676"/>
    <w:rsid w:val="00BB5C1E"/>
    <w:rsid w:val="00BB7868"/>
    <w:rsid w:val="00BC3587"/>
    <w:rsid w:val="00BC5D77"/>
    <w:rsid w:val="00BD02BB"/>
    <w:rsid w:val="00BF0B48"/>
    <w:rsid w:val="00BF487A"/>
    <w:rsid w:val="00BF645A"/>
    <w:rsid w:val="00BF7560"/>
    <w:rsid w:val="00C04B4B"/>
    <w:rsid w:val="00C17A74"/>
    <w:rsid w:val="00C25F60"/>
    <w:rsid w:val="00C32169"/>
    <w:rsid w:val="00C3402B"/>
    <w:rsid w:val="00C46BD9"/>
    <w:rsid w:val="00C54E35"/>
    <w:rsid w:val="00C55258"/>
    <w:rsid w:val="00C575B7"/>
    <w:rsid w:val="00C63E5F"/>
    <w:rsid w:val="00C65C96"/>
    <w:rsid w:val="00C669D2"/>
    <w:rsid w:val="00C72804"/>
    <w:rsid w:val="00C73560"/>
    <w:rsid w:val="00C82A03"/>
    <w:rsid w:val="00C8583C"/>
    <w:rsid w:val="00C95DB2"/>
    <w:rsid w:val="00C978E4"/>
    <w:rsid w:val="00CA2C86"/>
    <w:rsid w:val="00CB07C6"/>
    <w:rsid w:val="00CB0F14"/>
    <w:rsid w:val="00CB2306"/>
    <w:rsid w:val="00CB516A"/>
    <w:rsid w:val="00CC2E36"/>
    <w:rsid w:val="00CD0916"/>
    <w:rsid w:val="00CD34B3"/>
    <w:rsid w:val="00CD366A"/>
    <w:rsid w:val="00CD659B"/>
    <w:rsid w:val="00CE0A43"/>
    <w:rsid w:val="00CE1C4B"/>
    <w:rsid w:val="00CE340E"/>
    <w:rsid w:val="00CE52F7"/>
    <w:rsid w:val="00CE54DE"/>
    <w:rsid w:val="00CF00C9"/>
    <w:rsid w:val="00CF681F"/>
    <w:rsid w:val="00CF7F1A"/>
    <w:rsid w:val="00D007AA"/>
    <w:rsid w:val="00D01803"/>
    <w:rsid w:val="00D05517"/>
    <w:rsid w:val="00D10B1F"/>
    <w:rsid w:val="00D131ED"/>
    <w:rsid w:val="00D154D5"/>
    <w:rsid w:val="00D164FD"/>
    <w:rsid w:val="00D22461"/>
    <w:rsid w:val="00D3069B"/>
    <w:rsid w:val="00D4533E"/>
    <w:rsid w:val="00D54DDC"/>
    <w:rsid w:val="00D55908"/>
    <w:rsid w:val="00D62F34"/>
    <w:rsid w:val="00D6475E"/>
    <w:rsid w:val="00D75900"/>
    <w:rsid w:val="00D818B4"/>
    <w:rsid w:val="00D82178"/>
    <w:rsid w:val="00D83556"/>
    <w:rsid w:val="00D85A24"/>
    <w:rsid w:val="00D86923"/>
    <w:rsid w:val="00DA5B0C"/>
    <w:rsid w:val="00DA6776"/>
    <w:rsid w:val="00DB27CF"/>
    <w:rsid w:val="00DB63E5"/>
    <w:rsid w:val="00DB677A"/>
    <w:rsid w:val="00DB705A"/>
    <w:rsid w:val="00DC0BFC"/>
    <w:rsid w:val="00DD01B3"/>
    <w:rsid w:val="00DD2B30"/>
    <w:rsid w:val="00DE4068"/>
    <w:rsid w:val="00DE50ED"/>
    <w:rsid w:val="00DF1700"/>
    <w:rsid w:val="00DF1E94"/>
    <w:rsid w:val="00DF4176"/>
    <w:rsid w:val="00E04169"/>
    <w:rsid w:val="00E04976"/>
    <w:rsid w:val="00E04E98"/>
    <w:rsid w:val="00E14B65"/>
    <w:rsid w:val="00E17240"/>
    <w:rsid w:val="00E218B3"/>
    <w:rsid w:val="00E23A97"/>
    <w:rsid w:val="00E26D31"/>
    <w:rsid w:val="00E277E8"/>
    <w:rsid w:val="00E3020B"/>
    <w:rsid w:val="00E3124D"/>
    <w:rsid w:val="00E36E5E"/>
    <w:rsid w:val="00E47644"/>
    <w:rsid w:val="00E54754"/>
    <w:rsid w:val="00E61534"/>
    <w:rsid w:val="00E65B3A"/>
    <w:rsid w:val="00E73119"/>
    <w:rsid w:val="00E74595"/>
    <w:rsid w:val="00E913D8"/>
    <w:rsid w:val="00E91626"/>
    <w:rsid w:val="00E95010"/>
    <w:rsid w:val="00E97E71"/>
    <w:rsid w:val="00EA4166"/>
    <w:rsid w:val="00EB70E8"/>
    <w:rsid w:val="00EB7C57"/>
    <w:rsid w:val="00EC0160"/>
    <w:rsid w:val="00EC1D37"/>
    <w:rsid w:val="00EC4862"/>
    <w:rsid w:val="00ED21DD"/>
    <w:rsid w:val="00ED2695"/>
    <w:rsid w:val="00ED2EA8"/>
    <w:rsid w:val="00ED3713"/>
    <w:rsid w:val="00ED5965"/>
    <w:rsid w:val="00EE2AC6"/>
    <w:rsid w:val="00EE7B66"/>
    <w:rsid w:val="00EE7D1B"/>
    <w:rsid w:val="00EF0C2E"/>
    <w:rsid w:val="00EF7C95"/>
    <w:rsid w:val="00F01E75"/>
    <w:rsid w:val="00F06DF1"/>
    <w:rsid w:val="00F13108"/>
    <w:rsid w:val="00F135D4"/>
    <w:rsid w:val="00F27F8B"/>
    <w:rsid w:val="00F30C9B"/>
    <w:rsid w:val="00F340CA"/>
    <w:rsid w:val="00F3473F"/>
    <w:rsid w:val="00F354B1"/>
    <w:rsid w:val="00F35ED0"/>
    <w:rsid w:val="00F366A1"/>
    <w:rsid w:val="00F36B2E"/>
    <w:rsid w:val="00F402B4"/>
    <w:rsid w:val="00F41506"/>
    <w:rsid w:val="00F41F22"/>
    <w:rsid w:val="00F44CC8"/>
    <w:rsid w:val="00F55776"/>
    <w:rsid w:val="00F57CB9"/>
    <w:rsid w:val="00F66139"/>
    <w:rsid w:val="00F702F8"/>
    <w:rsid w:val="00F8383B"/>
    <w:rsid w:val="00F8463A"/>
    <w:rsid w:val="00F91C56"/>
    <w:rsid w:val="00FB0E4E"/>
    <w:rsid w:val="00FB6F24"/>
    <w:rsid w:val="00FC145F"/>
    <w:rsid w:val="00FC1D2D"/>
    <w:rsid w:val="00FC42AF"/>
    <w:rsid w:val="00FC5C17"/>
    <w:rsid w:val="00FD5487"/>
    <w:rsid w:val="00FE0C12"/>
    <w:rsid w:val="00FE79FE"/>
    <w:rsid w:val="00FF0612"/>
    <w:rsid w:val="00FF4EF8"/>
    <w:rsid w:val="00FF771D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1474C07"/>
  <w15:docId w15:val="{E09A7A6A-98DB-4F9C-B417-8478139C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 w:qFormat="1"/>
    <w:lsdException w:name="index 2" w:locked="1" w:semiHidden="1" w:unhideWhenUsed="1" w:qFormat="1"/>
    <w:lsdException w:name="index 3" w:locked="1" w:semiHidden="1" w:unhideWhenUsed="1" w:qFormat="1"/>
    <w:lsdException w:name="index 4" w:locked="1" w:semiHidden="1" w:unhideWhenUsed="1" w:qFormat="1"/>
    <w:lsdException w:name="index 5" w:locked="1" w:semiHidden="1" w:unhideWhenUsed="1" w:qFormat="1"/>
    <w:lsdException w:name="index 6" w:locked="1" w:semiHidden="1" w:unhideWhenUsed="1" w:qFormat="1"/>
    <w:lsdException w:name="index 7" w:locked="1" w:semiHidden="1" w:unhideWhenUsed="1" w:qFormat="1"/>
    <w:lsdException w:name="index 8" w:locked="1" w:semiHidden="1" w:unhideWhenUsed="1"/>
    <w:lsdException w:name="index 9" w:locked="1" w:semiHidden="1" w:unhideWhenUsed="1"/>
    <w:lsdException w:name="toc 1" w:locked="1" w:semiHidden="1" w:unhideWhenUsed="1" w:qFormat="1"/>
    <w:lsdException w:name="toc 2" w:locked="1" w:semiHidden="1" w:unhideWhenUsed="1" w:qFormat="1"/>
    <w:lsdException w:name="toc 3" w:locked="1" w:semiHidden="1" w:unhideWhenUsed="1" w:qFormat="1"/>
    <w:lsdException w:name="toc 4" w:locked="1" w:semiHidden="1" w:unhideWhenUsed="1" w:qFormat="1"/>
    <w:lsdException w:name="toc 5" w:locked="1" w:semiHidden="1" w:unhideWhenUsed="1" w:qFormat="1"/>
    <w:lsdException w:name="toc 6" w:locked="1" w:semiHidden="1" w:unhideWhenUsed="1" w:qFormat="1"/>
    <w:lsdException w:name="toc 7" w:locked="1" w:semiHidden="1" w:unhideWhenUsed="1" w:qFormat="1"/>
    <w:lsdException w:name="toc 8" w:locked="1" w:semiHidden="1" w:unhideWhenUsed="1" w:qFormat="1"/>
    <w:lsdException w:name="toc 9" w:locked="1" w:semiHidden="1" w:unhideWhenUsed="1"/>
    <w:lsdException w:name="Normal Indent" w:locked="1" w:semiHidden="1" w:unhideWhenUsed="1" w:qFormat="1"/>
    <w:lsdException w:name="footnote text" w:locked="1" w:semiHidden="1" w:unhideWhenUsed="1" w:qFormat="1"/>
    <w:lsdException w:name="annotation text" w:locked="1" w:semiHidden="1" w:uiPriority="99" w:unhideWhenUsed="1" w:qFormat="1"/>
    <w:lsdException w:name="header" w:locked="1" w:semiHidden="1" w:uiPriority="99" w:unhideWhenUsed="1" w:qFormat="1"/>
    <w:lsdException w:name="footer" w:locked="1" w:semiHidden="1" w:unhideWhenUsed="1" w:qFormat="1"/>
    <w:lsdException w:name="index heading" w:locked="1" w:semiHidden="1" w:unhideWhenUsed="1" w:qFormat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 w:qFormat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nhideWhenUsed="1" w:qFormat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99" w:unhideWhenUsed="1" w:qFormat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 w:qFormat="1"/>
    <w:lsdException w:name="Table Grid" w:locked="1" w:qFormat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58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aliases w:val="一级标题"/>
    <w:basedOn w:val="Normal"/>
    <w:next w:val="Normal"/>
    <w:link w:val="Heading1Char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2758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2758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2758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一级标题 Char"/>
    <w:basedOn w:val="DefaultParagraphFont"/>
    <w:link w:val="Heading1"/>
    <w:qFormat/>
    <w:locked/>
    <w:rsid w:val="0073263B"/>
    <w:rPr>
      <w:rFonts w:cs="Times New Roman"/>
      <w:b/>
      <w:bCs/>
      <w:kern w:val="44"/>
      <w:sz w:val="44"/>
      <w:szCs w:val="44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73263B"/>
    <w:rPr>
      <w:rFonts w:ascii="Cambria" w:eastAsia="SimSun" w:hAnsi="Cambria" w:cs="Times New Roman"/>
      <w:b/>
      <w:bCs/>
      <w:kern w:val="0"/>
      <w:sz w:val="32"/>
      <w:szCs w:val="32"/>
      <w:lang w:val="fr-FR" w:eastAsia="en-US"/>
    </w:rPr>
  </w:style>
  <w:style w:type="character" w:customStyle="1" w:styleId="Heading3Char">
    <w:name w:val="Heading 3 Char"/>
    <w:basedOn w:val="DefaultParagraphFont"/>
    <w:link w:val="Heading3"/>
    <w:qFormat/>
    <w:locked/>
    <w:rsid w:val="0073263B"/>
    <w:rPr>
      <w:rFonts w:cs="Times New Roman"/>
      <w:b/>
      <w:bCs/>
      <w:kern w:val="0"/>
      <w:sz w:val="32"/>
      <w:szCs w:val="32"/>
      <w:lang w:val="fr-FR" w:eastAsia="en-US"/>
    </w:rPr>
  </w:style>
  <w:style w:type="character" w:customStyle="1" w:styleId="Heading4Char">
    <w:name w:val="Heading 4 Char"/>
    <w:basedOn w:val="DefaultParagraphFont"/>
    <w:link w:val="Heading4"/>
    <w:qFormat/>
    <w:locked/>
    <w:rsid w:val="0073263B"/>
    <w:rPr>
      <w:rFonts w:ascii="Cambria" w:eastAsia="SimSun" w:hAnsi="Cambria" w:cs="Times New Roman"/>
      <w:b/>
      <w:bCs/>
      <w:kern w:val="0"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qFormat/>
    <w:locked/>
    <w:rsid w:val="0073263B"/>
    <w:rPr>
      <w:rFonts w:cs="Times New Roman"/>
      <w:b/>
      <w:bCs/>
      <w:kern w:val="0"/>
      <w:sz w:val="28"/>
      <w:szCs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qFormat/>
    <w:locked/>
    <w:rsid w:val="0073263B"/>
    <w:rPr>
      <w:rFonts w:ascii="Cambria" w:eastAsia="SimSun" w:hAnsi="Cambria" w:cs="Times New Roman"/>
      <w:b/>
      <w:bCs/>
      <w:kern w:val="0"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qFormat/>
    <w:locked/>
    <w:rsid w:val="0073263B"/>
    <w:rPr>
      <w:rFonts w:cs="Times New Roman"/>
      <w:b/>
      <w:bCs/>
      <w:kern w:val="0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qFormat/>
    <w:locked/>
    <w:rsid w:val="0073263B"/>
    <w:rPr>
      <w:rFonts w:ascii="Cambria" w:eastAsia="SimSun" w:hAnsi="Cambria" w:cs="Times New Roman"/>
      <w:kern w:val="0"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qFormat/>
    <w:locked/>
    <w:rsid w:val="0073263B"/>
    <w:rPr>
      <w:rFonts w:ascii="Cambria" w:eastAsia="SimSun" w:hAnsi="Cambria" w:cs="Times New Roman"/>
      <w:kern w:val="0"/>
      <w:sz w:val="21"/>
      <w:szCs w:val="21"/>
      <w:lang w:val="fr-FR" w:eastAsia="en-US"/>
    </w:rPr>
  </w:style>
  <w:style w:type="paragraph" w:styleId="Header">
    <w:name w:val="header"/>
    <w:aliases w:val="encabezado"/>
    <w:basedOn w:val="Normal"/>
    <w:link w:val="HeaderChar"/>
    <w:uiPriority w:val="99"/>
    <w:qFormat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Footer">
    <w:name w:val="footer"/>
    <w:aliases w:val="pie de página,fo"/>
    <w:basedOn w:val="Normal"/>
    <w:link w:val="FooterChar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,fo Char"/>
    <w:basedOn w:val="DefaultParagraphFont"/>
    <w:link w:val="Footer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character" w:styleId="PageNumber">
    <w:name w:val="page number"/>
    <w:basedOn w:val="DefaultParagraphFont"/>
    <w:qFormat/>
    <w:rsid w:val="00B27584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qFormat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qFormat/>
    <w:rsid w:val="00B27584"/>
    <w:rPr>
      <w:rFonts w:cs="Times New Roman"/>
    </w:rPr>
  </w:style>
  <w:style w:type="paragraph" w:customStyle="1" w:styleId="AnnexNoTitle">
    <w:name w:val="Annex_NoTitle"/>
    <w:basedOn w:val="Normal"/>
    <w:next w:val="Normalaftertitle"/>
    <w:link w:val="AnnexNoTitleChar"/>
    <w:qFormat/>
    <w:rsid w:val="00B2758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qFormat/>
    <w:rsid w:val="00B27584"/>
    <w:pPr>
      <w:spacing w:before="320"/>
    </w:pPr>
  </w:style>
  <w:style w:type="paragraph" w:customStyle="1" w:styleId="enumlev2">
    <w:name w:val="enumlev2"/>
    <w:basedOn w:val="enumlev1"/>
    <w:qFormat/>
    <w:rsid w:val="00B27584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qFormat/>
    <w:rsid w:val="00B27584"/>
    <w:pPr>
      <w:ind w:left="1588"/>
    </w:pPr>
  </w:style>
  <w:style w:type="paragraph" w:customStyle="1" w:styleId="Note">
    <w:name w:val="Note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link w:val="RecNo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qFormat/>
    <w:rsid w:val="00B27584"/>
    <w:pPr>
      <w:jc w:val="center"/>
    </w:pPr>
  </w:style>
  <w:style w:type="paragraph" w:customStyle="1" w:styleId="Recdate">
    <w:name w:val="Rec_date"/>
    <w:basedOn w:val="Recref"/>
    <w:next w:val="Normalaftertitle"/>
    <w:qFormat/>
    <w:rsid w:val="00B27584"/>
    <w:pPr>
      <w:jc w:val="right"/>
    </w:pPr>
  </w:style>
  <w:style w:type="paragraph" w:customStyle="1" w:styleId="HeadingSum">
    <w:name w:val="Heading_Sum"/>
    <w:basedOn w:val="Headingb"/>
    <w:next w:val="Normal"/>
    <w:qFormat/>
    <w:rsid w:val="00B27584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qFormat/>
    <w:rsid w:val="00B27584"/>
  </w:style>
  <w:style w:type="paragraph" w:customStyle="1" w:styleId="Tablefin">
    <w:name w:val="Table_fin"/>
    <w:basedOn w:val="Normal"/>
    <w:next w:val="Normal"/>
    <w:qFormat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B2758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qFormat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qFormat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qFormat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qFormat/>
    <w:rsid w:val="00B27584"/>
    <w:pPr>
      <w:ind w:left="794"/>
    </w:pPr>
  </w:style>
  <w:style w:type="paragraph" w:customStyle="1" w:styleId="Figurelegend">
    <w:name w:val="Figure_legend"/>
    <w:basedOn w:val="Normal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qFormat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qFormat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qFormat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qFormat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qFormat/>
    <w:rsid w:val="00B2758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qFormat/>
    <w:rsid w:val="00B27584"/>
    <w:rPr>
      <w:b/>
    </w:rPr>
  </w:style>
  <w:style w:type="paragraph" w:customStyle="1" w:styleId="Chaptitle">
    <w:name w:val="Chap_title"/>
    <w:basedOn w:val="Arttitle"/>
    <w:next w:val="Normalaftertitle"/>
    <w:qFormat/>
    <w:rsid w:val="00B27584"/>
  </w:style>
  <w:style w:type="character" w:styleId="FootnoteReference">
    <w:name w:val="footnote reference"/>
    <w:basedOn w:val="DefaultParagraphFont"/>
    <w:qFormat/>
    <w:rsid w:val="00B27584"/>
    <w:rPr>
      <w:rFonts w:cs="Times New Roman"/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footnote text"/>
    <w:basedOn w:val="Normal"/>
    <w:link w:val="FootnoteTextChar"/>
    <w:qFormat/>
    <w:rsid w:val="008550E1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footnote text Char"/>
    <w:basedOn w:val="DefaultParagraphFont"/>
    <w:link w:val="FootnoteText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Index1">
    <w:name w:val="index 1"/>
    <w:basedOn w:val="Normal"/>
    <w:next w:val="Normal"/>
    <w:qFormat/>
    <w:rsid w:val="00B27584"/>
  </w:style>
  <w:style w:type="paragraph" w:styleId="Index2">
    <w:name w:val="index 2"/>
    <w:basedOn w:val="Normal"/>
    <w:next w:val="Normal"/>
    <w:qFormat/>
    <w:rsid w:val="00B27584"/>
    <w:pPr>
      <w:ind w:left="283"/>
    </w:pPr>
  </w:style>
  <w:style w:type="paragraph" w:styleId="Index3">
    <w:name w:val="index 3"/>
    <w:basedOn w:val="Normal"/>
    <w:next w:val="Normal"/>
    <w:qFormat/>
    <w:rsid w:val="00B27584"/>
    <w:pPr>
      <w:ind w:left="566"/>
    </w:pPr>
  </w:style>
  <w:style w:type="paragraph" w:styleId="IndexHeading">
    <w:name w:val="index heading"/>
    <w:basedOn w:val="Normal"/>
    <w:next w:val="Index1"/>
    <w:qFormat/>
    <w:rsid w:val="00B27584"/>
  </w:style>
  <w:style w:type="paragraph" w:customStyle="1" w:styleId="Line">
    <w:name w:val="Line"/>
    <w:basedOn w:val="Normal"/>
    <w:next w:val="Normal"/>
    <w:qFormat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qFormat/>
    <w:rsid w:val="00B27584"/>
  </w:style>
  <w:style w:type="paragraph" w:customStyle="1" w:styleId="Partref">
    <w:name w:val="Part_ref"/>
    <w:basedOn w:val="Normal"/>
    <w:next w:val="Normal"/>
    <w:qFormat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qFormat/>
    <w:rsid w:val="00B27584"/>
  </w:style>
  <w:style w:type="paragraph" w:customStyle="1" w:styleId="QuestionNo">
    <w:name w:val="Question_No"/>
    <w:basedOn w:val="RecNo"/>
    <w:next w:val="Normal"/>
    <w:qFormat/>
    <w:rsid w:val="00B27584"/>
  </w:style>
  <w:style w:type="paragraph" w:customStyle="1" w:styleId="Questionref">
    <w:name w:val="Question_ref"/>
    <w:basedOn w:val="Recref"/>
    <w:next w:val="Questiondate"/>
    <w:qFormat/>
    <w:rsid w:val="00B27584"/>
  </w:style>
  <w:style w:type="paragraph" w:customStyle="1" w:styleId="Questiontitle">
    <w:name w:val="Question_title"/>
    <w:basedOn w:val="Normal"/>
    <w:next w:val="Questionref"/>
    <w:qFormat/>
    <w:rsid w:val="00B27584"/>
  </w:style>
  <w:style w:type="paragraph" w:customStyle="1" w:styleId="Reftext">
    <w:name w:val="Ref_text"/>
    <w:basedOn w:val="Normal"/>
    <w:qFormat/>
    <w:rsid w:val="00B2758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qFormat/>
    <w:rsid w:val="00B27584"/>
  </w:style>
  <w:style w:type="paragraph" w:customStyle="1" w:styleId="RepNo">
    <w:name w:val="Rep_No"/>
    <w:basedOn w:val="RecNo"/>
    <w:next w:val="Reptitle"/>
    <w:qFormat/>
    <w:rsid w:val="00B27584"/>
  </w:style>
  <w:style w:type="paragraph" w:customStyle="1" w:styleId="Reptitle">
    <w:name w:val="Rep_title"/>
    <w:basedOn w:val="Rectitle"/>
    <w:next w:val="Repref"/>
    <w:qFormat/>
    <w:rsid w:val="00B27584"/>
  </w:style>
  <w:style w:type="paragraph" w:customStyle="1" w:styleId="Repref">
    <w:name w:val="Rep_ref"/>
    <w:basedOn w:val="Recref"/>
    <w:next w:val="Repdate"/>
    <w:qFormat/>
    <w:rsid w:val="00B27584"/>
  </w:style>
  <w:style w:type="paragraph" w:customStyle="1" w:styleId="Resdate">
    <w:name w:val="Res_date"/>
    <w:basedOn w:val="Recdate"/>
    <w:next w:val="Normalaftertitle"/>
    <w:qFormat/>
    <w:rsid w:val="00B27584"/>
  </w:style>
  <w:style w:type="paragraph" w:customStyle="1" w:styleId="ResNo">
    <w:name w:val="Res_No"/>
    <w:basedOn w:val="RecNo"/>
    <w:next w:val="Restitle"/>
    <w:qFormat/>
    <w:rsid w:val="00B27584"/>
  </w:style>
  <w:style w:type="paragraph" w:customStyle="1" w:styleId="Restitle">
    <w:name w:val="Res_title"/>
    <w:basedOn w:val="Normal"/>
    <w:next w:val="Resref"/>
    <w:qFormat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qFormat/>
    <w:rsid w:val="00B27584"/>
  </w:style>
  <w:style w:type="paragraph" w:customStyle="1" w:styleId="SectionNo">
    <w:name w:val="Section_No"/>
    <w:basedOn w:val="Normal"/>
    <w:next w:val="Normal"/>
    <w:qFormat/>
    <w:rsid w:val="00B27584"/>
  </w:style>
  <w:style w:type="paragraph" w:customStyle="1" w:styleId="Sectiontitle">
    <w:name w:val="Section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qFormat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qFormat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qFormat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qFormat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qFormat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qFormat/>
    <w:rsid w:val="00B27584"/>
  </w:style>
  <w:style w:type="paragraph" w:styleId="TOC6">
    <w:name w:val="toc 6"/>
    <w:basedOn w:val="TOC4"/>
    <w:qFormat/>
    <w:rsid w:val="00B27584"/>
  </w:style>
  <w:style w:type="paragraph" w:styleId="TOC7">
    <w:name w:val="toc 7"/>
    <w:basedOn w:val="TOC4"/>
    <w:qFormat/>
    <w:rsid w:val="00B27584"/>
  </w:style>
  <w:style w:type="paragraph" w:styleId="TOC8">
    <w:name w:val="toc 8"/>
    <w:basedOn w:val="TOC4"/>
    <w:qFormat/>
    <w:rsid w:val="00B27584"/>
  </w:style>
  <w:style w:type="paragraph" w:customStyle="1" w:styleId="Annexref">
    <w:name w:val="Annex_ref"/>
    <w:basedOn w:val="Normal"/>
    <w:next w:val="Normalaftertitle"/>
    <w:qFormat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qFormat/>
    <w:rsid w:val="00B27584"/>
  </w:style>
  <w:style w:type="paragraph" w:customStyle="1" w:styleId="Tabletitle">
    <w:name w:val="Table_title"/>
    <w:basedOn w:val="Normal"/>
    <w:next w:val="Tablehead"/>
    <w:link w:val="TabletitleChar"/>
    <w:qFormat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qFormat/>
    <w:rsid w:val="00B27584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qFormat/>
    <w:rsid w:val="00934ED7"/>
    <w:rPr>
      <w:rFonts w:cs="Times New Roman"/>
      <w:color w:val="0000FF"/>
      <w:u w:val="single"/>
    </w:rPr>
  </w:style>
  <w:style w:type="character" w:customStyle="1" w:styleId="CallChar">
    <w:name w:val="Call Char"/>
    <w:basedOn w:val="DefaultParagraphFont"/>
    <w:link w:val="Call"/>
    <w:qFormat/>
    <w:locked/>
    <w:rsid w:val="006B601E"/>
    <w:rPr>
      <w:rFonts w:cs="Times New Roman"/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qFormat/>
    <w:locked/>
    <w:rsid w:val="006B601E"/>
    <w:rPr>
      <w:rFonts w:cs="Times New Roman"/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qFormat/>
    <w:locked/>
    <w:rsid w:val="006B601E"/>
    <w:rPr>
      <w:rFonts w:cs="Times New Roman"/>
      <w:sz w:val="24"/>
      <w:lang w:val="fr-FR" w:eastAsia="en-US"/>
    </w:rPr>
  </w:style>
  <w:style w:type="table" w:styleId="TableGrid">
    <w:name w:val="Table Grid"/>
    <w:basedOn w:val="TableNormal"/>
    <w:qFormat/>
    <w:locked/>
    <w:rsid w:val="00805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NoBR">
    <w:name w:val="Rec_No_BR"/>
    <w:basedOn w:val="Normal"/>
    <w:next w:val="Normal"/>
    <w:qFormat/>
    <w:rsid w:val="008927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BR">
    <w:name w:val="Rec_title_BR"/>
    <w:basedOn w:val="Normal"/>
    <w:next w:val="Recref"/>
    <w:qFormat/>
    <w:rsid w:val="008927D1"/>
    <w:pPr>
      <w:keepNext/>
      <w:keepLines/>
      <w:spacing w:before="240"/>
      <w:jc w:val="center"/>
    </w:pPr>
    <w:rPr>
      <w:b/>
      <w:sz w:val="28"/>
    </w:rPr>
  </w:style>
  <w:style w:type="paragraph" w:customStyle="1" w:styleId="TableLegendNote">
    <w:name w:val="Table_Legend_Note"/>
    <w:basedOn w:val="Tablelegend"/>
    <w:next w:val="Tablelegend"/>
    <w:qFormat/>
    <w:rsid w:val="00567085"/>
    <w:pPr>
      <w:ind w:left="-85" w:firstLine="0"/>
    </w:pPr>
    <w:rPr>
      <w:rFonts w:eastAsia="Times New Roman"/>
      <w:lang w:val="en-US"/>
    </w:rPr>
  </w:style>
  <w:style w:type="paragraph" w:customStyle="1" w:styleId="AnnexNo">
    <w:name w:val="Annex_No"/>
    <w:basedOn w:val="Normal"/>
    <w:next w:val="Annextitle"/>
    <w:link w:val="AnnexNoChar"/>
    <w:qFormat/>
    <w:rsid w:val="00DD2B30"/>
    <w:pPr>
      <w:keepNext/>
      <w:keepLines/>
      <w:spacing w:before="480" w:after="80"/>
      <w:jc w:val="center"/>
    </w:pPr>
    <w:rPr>
      <w:rFonts w:eastAsiaTheme="minorEastAsia"/>
      <w:sz w:val="28"/>
    </w:rPr>
  </w:style>
  <w:style w:type="paragraph" w:customStyle="1" w:styleId="Annextitle">
    <w:name w:val="Annex_title"/>
    <w:basedOn w:val="Normal"/>
    <w:next w:val="Normalaftertitle"/>
    <w:qFormat/>
    <w:rsid w:val="00DD2B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rFonts w:eastAsiaTheme="minorEastAsia"/>
      <w:b/>
      <w:sz w:val="28"/>
    </w:rPr>
  </w:style>
  <w:style w:type="character" w:customStyle="1" w:styleId="enumlev1Char">
    <w:name w:val="enumlev1 Char"/>
    <w:basedOn w:val="DefaultParagraphFont"/>
    <w:link w:val="enumlev1"/>
    <w:qFormat/>
    <w:locked/>
    <w:rsid w:val="00037A98"/>
    <w:rPr>
      <w:sz w:val="24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locked/>
    <w:rsid w:val="001252F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252F4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locked/>
    <w:rsid w:val="001252F4"/>
    <w:rPr>
      <w:rFonts w:eastAsia="Batang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1252F4"/>
    <w:rPr>
      <w:rFonts w:eastAsia="Batang"/>
      <w:b/>
      <w:bCs/>
      <w:lang w:val="fr-FR" w:eastAsia="en-US"/>
    </w:rPr>
  </w:style>
  <w:style w:type="paragraph" w:styleId="Index5">
    <w:name w:val="index 5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Batang"/>
      <w:lang w:val="en-US"/>
    </w:rPr>
  </w:style>
  <w:style w:type="paragraph" w:styleId="Index6">
    <w:name w:val="index 6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Batang"/>
      <w:lang w:val="en-US"/>
    </w:rPr>
  </w:style>
  <w:style w:type="paragraph" w:styleId="Index4">
    <w:name w:val="index 4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Batang"/>
      <w:lang w:val="en-US"/>
    </w:rPr>
  </w:style>
  <w:style w:type="paragraph" w:styleId="BalloonText">
    <w:name w:val="Balloon Text"/>
    <w:basedOn w:val="Normal"/>
    <w:link w:val="BalloonTextChar"/>
    <w:uiPriority w:val="99"/>
    <w:qFormat/>
    <w:locked/>
    <w:rsid w:val="001252F4"/>
    <w:pPr>
      <w:spacing w:before="0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1252F4"/>
    <w:rPr>
      <w:rFonts w:ascii="Tahoma" w:hAnsi="Tahoma" w:cs="Tahoma"/>
      <w:sz w:val="16"/>
      <w:szCs w:val="16"/>
      <w:lang w:eastAsia="en-US"/>
    </w:rPr>
  </w:style>
  <w:style w:type="paragraph" w:styleId="Index7">
    <w:name w:val="index 7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Batang"/>
      <w:lang w:val="en-US"/>
    </w:rPr>
  </w:style>
  <w:style w:type="paragraph" w:styleId="NormalWeb">
    <w:name w:val="Normal (Web)"/>
    <w:basedOn w:val="Normal"/>
    <w:uiPriority w:val="99"/>
    <w:qFormat/>
    <w:locked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100" w:beforeAutospacing="1" w:after="100" w:afterAutospacing="1"/>
      <w:jc w:val="left"/>
      <w:textAlignment w:val="auto"/>
    </w:pPr>
    <w:rPr>
      <w:szCs w:val="24"/>
      <w:lang w:val="en-US" w:eastAsia="zh-CN"/>
    </w:rPr>
  </w:style>
  <w:style w:type="character" w:styleId="EndnoteReference">
    <w:name w:val="endnote reference"/>
    <w:basedOn w:val="DefaultParagraphFont"/>
    <w:qFormat/>
    <w:locked/>
    <w:rsid w:val="001252F4"/>
    <w:rPr>
      <w:vertAlign w:val="superscript"/>
    </w:rPr>
  </w:style>
  <w:style w:type="character" w:styleId="FollowedHyperlink">
    <w:name w:val="FollowedHyperlink"/>
    <w:basedOn w:val="DefaultParagraphFont"/>
    <w:unhideWhenUsed/>
    <w:qFormat/>
    <w:locked/>
    <w:rsid w:val="001252F4"/>
    <w:rPr>
      <w:color w:val="800080"/>
      <w:u w:val="single"/>
    </w:rPr>
  </w:style>
  <w:style w:type="character" w:styleId="LineNumber">
    <w:name w:val="line number"/>
    <w:qFormat/>
    <w:locked/>
    <w:rsid w:val="001252F4"/>
  </w:style>
  <w:style w:type="character" w:styleId="CommentReference">
    <w:name w:val="annotation reference"/>
    <w:unhideWhenUsed/>
    <w:qFormat/>
    <w:locked/>
    <w:rsid w:val="001252F4"/>
    <w:rPr>
      <w:sz w:val="16"/>
      <w:szCs w:val="16"/>
    </w:rPr>
  </w:style>
  <w:style w:type="paragraph" w:customStyle="1" w:styleId="Reasons">
    <w:name w:val="Reasons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0"/>
      <w:jc w:val="left"/>
      <w:textAlignment w:val="auto"/>
    </w:pPr>
    <w:rPr>
      <w:rFonts w:eastAsia="Times New Roman"/>
      <w:lang w:val="en-US"/>
    </w:rPr>
  </w:style>
  <w:style w:type="paragraph" w:customStyle="1" w:styleId="1">
    <w:name w:val="修订1"/>
    <w:hidden/>
    <w:uiPriority w:val="99"/>
    <w:semiHidden/>
    <w:rsid w:val="001252F4"/>
    <w:rPr>
      <w:sz w:val="24"/>
      <w:lang w:eastAsia="en-US"/>
    </w:rPr>
  </w:style>
  <w:style w:type="paragraph" w:customStyle="1" w:styleId="Artheading">
    <w:name w:val="Art_heading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Batang" w:hAnsi="Times New Roman Bold"/>
      <w:b/>
      <w:sz w:val="28"/>
      <w:lang w:val="en-US"/>
    </w:rPr>
  </w:style>
  <w:style w:type="paragraph" w:customStyle="1" w:styleId="Figurewithouttitle">
    <w:name w:val="Figure_without_title"/>
    <w:basedOn w:val="FigureNo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Batang"/>
      <w:sz w:val="20"/>
      <w:lang w:val="en-US"/>
    </w:rPr>
  </w:style>
  <w:style w:type="paragraph" w:customStyle="1" w:styleId="FirstFooter">
    <w:name w:val="FirstFooter"/>
    <w:basedOn w:val="Footer"/>
    <w:qFormat/>
    <w:rsid w:val="001252F4"/>
    <w:pPr>
      <w:adjustRightInd/>
      <w:spacing w:before="40"/>
      <w:jc w:val="left"/>
      <w:textAlignment w:val="auto"/>
    </w:pPr>
    <w:rPr>
      <w:rFonts w:eastAsia="Batang"/>
      <w:noProof w:val="0"/>
      <w:sz w:val="16"/>
      <w:lang w:val="en-US"/>
    </w:rPr>
  </w:style>
  <w:style w:type="paragraph" w:customStyle="1" w:styleId="Source">
    <w:name w:val="Source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Batang"/>
      <w:b/>
      <w:sz w:val="28"/>
      <w:lang w:val="en-US"/>
    </w:rPr>
  </w:style>
  <w:style w:type="paragraph" w:customStyle="1" w:styleId="SpecialFooter">
    <w:name w:val="Special Footer"/>
    <w:basedOn w:val="Footer"/>
    <w:qFormat/>
    <w:rsid w:val="001252F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Batang"/>
      <w:noProof w:val="0"/>
      <w:sz w:val="16"/>
      <w:lang w:val="en-US"/>
    </w:rPr>
  </w:style>
  <w:style w:type="paragraph" w:customStyle="1" w:styleId="Tableref">
    <w:name w:val="Table_ref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Batang"/>
      <w:sz w:val="20"/>
      <w:lang w:val="en-US"/>
    </w:rPr>
  </w:style>
  <w:style w:type="paragraph" w:customStyle="1" w:styleId="Title1">
    <w:name w:val="Title 1"/>
    <w:basedOn w:val="Source"/>
    <w:next w:val="Normal"/>
    <w:qFormat/>
    <w:rsid w:val="001252F4"/>
    <w:pPr>
      <w:tabs>
        <w:tab w:val="clear" w:pos="1134"/>
        <w:tab w:val="clear" w:pos="1871"/>
        <w:tab w:val="clear" w:pos="2268"/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1252F4"/>
    <w:pPr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qFormat/>
    <w:rsid w:val="001252F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qFormat/>
    <w:rsid w:val="001252F4"/>
    <w:rPr>
      <w:b/>
    </w:rPr>
  </w:style>
  <w:style w:type="paragraph" w:customStyle="1" w:styleId="Formal">
    <w:name w:val="Formal"/>
    <w:basedOn w:val="ASN1"/>
    <w:qFormat/>
    <w:rsid w:val="001252F4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left" w:pos="1871"/>
      </w:tabs>
      <w:jc w:val="left"/>
    </w:pPr>
    <w:rPr>
      <w:rFonts w:ascii="Times New Roman Bold" w:eastAsia="Batang" w:hAnsi="Times New Roman Bold"/>
      <w:b w:val="0"/>
      <w:noProof w:val="0"/>
      <w:lang w:val="en-US"/>
    </w:rPr>
  </w:style>
  <w:style w:type="paragraph" w:customStyle="1" w:styleId="Section1">
    <w:name w:val="Section_1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Batang"/>
      <w:b/>
      <w:lang w:val="en-US"/>
    </w:rPr>
  </w:style>
  <w:style w:type="paragraph" w:customStyle="1" w:styleId="Section2">
    <w:name w:val="Section_2"/>
    <w:basedOn w:val="Section1"/>
    <w:qFormat/>
    <w:rsid w:val="001252F4"/>
    <w:rPr>
      <w:b w:val="0"/>
      <w:i/>
    </w:rPr>
  </w:style>
  <w:style w:type="paragraph" w:customStyle="1" w:styleId="AppendixNo">
    <w:name w:val="Appendix_No"/>
    <w:basedOn w:val="AnnexNo"/>
    <w:next w:val="Annexref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endixtitle">
    <w:name w:val="Appendix_title"/>
    <w:basedOn w:val="Annextitle"/>
    <w:next w:val="Normal"/>
    <w:qFormat/>
    <w:rsid w:val="001252F4"/>
    <w:pPr>
      <w:tabs>
        <w:tab w:val="left" w:pos="1134"/>
        <w:tab w:val="left" w:pos="1871"/>
        <w:tab w:val="left" w:pos="2268"/>
      </w:tabs>
      <w:spacing w:before="240" w:after="280"/>
    </w:pPr>
    <w:rPr>
      <w:rFonts w:ascii="Times New Roman Bold" w:eastAsia="Batang" w:hAnsi="Times New Roman Bold"/>
      <w:lang w:val="en-US"/>
    </w:rPr>
  </w:style>
  <w:style w:type="paragraph" w:customStyle="1" w:styleId="Border">
    <w:name w:val="Border"/>
    <w:basedOn w:val="Normal"/>
    <w:qFormat/>
    <w:rsid w:val="001252F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Batang"/>
      <w:b/>
      <w:sz w:val="20"/>
      <w:lang w:val="en-US"/>
    </w:rPr>
  </w:style>
  <w:style w:type="paragraph" w:customStyle="1" w:styleId="Normalaftertitle0">
    <w:name w:val="Normal after title"/>
    <w:basedOn w:val="Normal"/>
    <w:next w:val="Normal"/>
    <w:link w:val="NormalaftertitleChar0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Batang"/>
      <w:lang w:val="en-US"/>
    </w:rPr>
  </w:style>
  <w:style w:type="paragraph" w:customStyle="1" w:styleId="Proposal">
    <w:name w:val="Proposal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Batang" w:hAnsi="Times New Roman Bold"/>
      <w:b/>
      <w:lang w:val="en-US"/>
    </w:rPr>
  </w:style>
  <w:style w:type="paragraph" w:customStyle="1" w:styleId="Section3">
    <w:name w:val="Section_3"/>
    <w:basedOn w:val="Section1"/>
    <w:qFormat/>
    <w:rsid w:val="001252F4"/>
    <w:rPr>
      <w:b w:val="0"/>
    </w:rPr>
  </w:style>
  <w:style w:type="paragraph" w:customStyle="1" w:styleId="TableTextS5">
    <w:name w:val="Table_TextS5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Batang"/>
      <w:sz w:val="20"/>
      <w:lang w:val="en-US"/>
    </w:rPr>
  </w:style>
  <w:style w:type="paragraph" w:customStyle="1" w:styleId="Agendaitem">
    <w:name w:val="Agenda_item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adjustRightInd/>
      <w:spacing w:before="240"/>
      <w:jc w:val="center"/>
      <w:textAlignment w:val="auto"/>
    </w:pPr>
    <w:rPr>
      <w:rFonts w:eastAsia="Batang"/>
      <w:sz w:val="28"/>
      <w:lang w:val="en-US"/>
    </w:rPr>
  </w:style>
  <w:style w:type="paragraph" w:customStyle="1" w:styleId="AppArtNo">
    <w:name w:val="App_Art_No"/>
    <w:basedOn w:val="ArtNo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Arttitle">
    <w:name w:val="App_Art_title"/>
    <w:basedOn w:val="Arttitle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lang w:val="en-US"/>
    </w:rPr>
  </w:style>
  <w:style w:type="paragraph" w:customStyle="1" w:styleId="ApptoAnnex">
    <w:name w:val="App_to_Annex"/>
    <w:basedOn w:val="AppendixNo"/>
    <w:next w:val="Normal"/>
    <w:qFormat/>
    <w:rsid w:val="001252F4"/>
  </w:style>
  <w:style w:type="paragraph" w:customStyle="1" w:styleId="Committee">
    <w:name w:val="Committe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="Calibri" w:eastAsia="Batang" w:hAnsi="Calibri" w:cs="Calibri"/>
      <w:b/>
      <w:szCs w:val="24"/>
      <w:lang w:val="en-US"/>
    </w:rPr>
  </w:style>
  <w:style w:type="paragraph" w:customStyle="1" w:styleId="Normalend">
    <w:name w:val="Normal_end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Batang"/>
      <w:lang w:val="en-US"/>
    </w:rPr>
  </w:style>
  <w:style w:type="paragraph" w:customStyle="1" w:styleId="Part1">
    <w:name w:val="Part_1"/>
    <w:basedOn w:val="Section1"/>
    <w:next w:val="Section1"/>
    <w:qFormat/>
    <w:rsid w:val="001252F4"/>
  </w:style>
  <w:style w:type="paragraph" w:customStyle="1" w:styleId="Subsection1">
    <w:name w:val="Subsection_1"/>
    <w:basedOn w:val="Section1"/>
    <w:next w:val="Normalaftertitle0"/>
    <w:qFormat/>
    <w:rsid w:val="001252F4"/>
  </w:style>
  <w:style w:type="paragraph" w:customStyle="1" w:styleId="Volumetitle">
    <w:name w:val="Volume_titl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Batang"/>
      <w:b/>
      <w:bCs/>
      <w:sz w:val="28"/>
      <w:szCs w:val="28"/>
      <w:lang w:val="en-US"/>
    </w:rPr>
  </w:style>
  <w:style w:type="paragraph" w:customStyle="1" w:styleId="10">
    <w:name w:val="列出段落1"/>
    <w:basedOn w:val="Normal"/>
    <w:link w:val="ListParagraphChar"/>
    <w:uiPriority w:val="34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lang w:val="en-US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  <w:ind w:left="0" w:firstLine="0"/>
      <w:jc w:val="left"/>
      <w:outlineLvl w:val="9"/>
    </w:pPr>
    <w:rPr>
      <w:rFonts w:ascii="Cambria" w:hAnsi="Cambria"/>
      <w:b w:val="0"/>
      <w:szCs w:val="24"/>
      <w:lang w:val="en-US"/>
    </w:rPr>
  </w:style>
  <w:style w:type="paragraph" w:customStyle="1" w:styleId="Text">
    <w:name w:val="Text"/>
    <w:basedOn w:val="Normal"/>
    <w:link w:val="TextZchn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60" w:after="60"/>
      <w:textAlignment w:val="auto"/>
    </w:pPr>
    <w:rPr>
      <w:kern w:val="28"/>
      <w:sz w:val="20"/>
      <w:lang w:val="en-US" w:eastAsia="ja-JP"/>
    </w:rPr>
  </w:style>
  <w:style w:type="paragraph" w:customStyle="1" w:styleId="Tableheading">
    <w:name w:val="Table heading"/>
    <w:basedOn w:val="Normal"/>
    <w:next w:val="Normal"/>
    <w:link w:val="TableheadingChar"/>
    <w:qFormat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after="80"/>
      <w:jc w:val="center"/>
    </w:pPr>
    <w:rPr>
      <w:rFonts w:ascii="Trebuchet MS" w:eastAsia="Batang" w:hAnsi="Trebuchet MS"/>
      <w:b/>
      <w:color w:val="000000"/>
      <w:sz w:val="20"/>
      <w:lang w:val="en-US"/>
    </w:rPr>
  </w:style>
  <w:style w:type="paragraph" w:customStyle="1" w:styleId="Figurelabel">
    <w:name w:val="Figure label"/>
    <w:basedOn w:val="Tableheading"/>
    <w:link w:val="FigurelabelChar"/>
    <w:qFormat/>
    <w:rsid w:val="001252F4"/>
    <w:pPr>
      <w:spacing w:before="60" w:after="160"/>
    </w:pPr>
  </w:style>
  <w:style w:type="paragraph" w:customStyle="1" w:styleId="Tabletext10pt">
    <w:name w:val="Tabletext 10pt"/>
    <w:basedOn w:val="Normal"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before="30" w:after="30"/>
      <w:jc w:val="center"/>
    </w:pPr>
    <w:rPr>
      <w:rFonts w:ascii="Trebuchet MS" w:eastAsia="Batang" w:hAnsi="Trebuchet MS" w:cs="Arial"/>
      <w:color w:val="000000"/>
      <w:sz w:val="20"/>
      <w:lang w:val="en-US"/>
    </w:rPr>
  </w:style>
  <w:style w:type="paragraph" w:customStyle="1" w:styleId="Bullet1">
    <w:name w:val="Bullet 1"/>
    <w:basedOn w:val="Normal"/>
    <w:link w:val="Bullet1Char"/>
    <w:qFormat/>
    <w:rsid w:val="001252F4"/>
    <w:pPr>
      <w:widowControl w:val="0"/>
      <w:numPr>
        <w:numId w:val="2"/>
      </w:numPr>
      <w:tabs>
        <w:tab w:val="clear" w:pos="360"/>
        <w:tab w:val="clear" w:pos="794"/>
        <w:tab w:val="clear" w:pos="1191"/>
        <w:tab w:val="clear" w:pos="1588"/>
        <w:tab w:val="clear" w:pos="1985"/>
        <w:tab w:val="left" w:pos="284"/>
      </w:tabs>
      <w:spacing w:before="40" w:after="80"/>
      <w:ind w:left="568" w:hanging="284"/>
      <w:jc w:val="left"/>
    </w:pPr>
    <w:rPr>
      <w:rFonts w:ascii="Trebuchet MS" w:eastAsia="Batang" w:hAnsi="Trebuchet MS"/>
      <w:color w:val="000000"/>
      <w:sz w:val="20"/>
      <w:lang w:val="en-US"/>
    </w:rPr>
  </w:style>
  <w:style w:type="paragraph" w:customStyle="1" w:styleId="Bullet3">
    <w:name w:val="Bullet 3"/>
    <w:basedOn w:val="Bullet1"/>
    <w:qFormat/>
    <w:rsid w:val="001252F4"/>
    <w:pPr>
      <w:numPr>
        <w:ilvl w:val="2"/>
      </w:numPr>
      <w:tabs>
        <w:tab w:val="clear" w:pos="284"/>
        <w:tab w:val="left" w:pos="360"/>
        <w:tab w:val="left" w:pos="1210"/>
        <w:tab w:val="num" w:pos="1800"/>
      </w:tabs>
      <w:ind w:left="1208" w:hanging="357"/>
    </w:pPr>
  </w:style>
  <w:style w:type="paragraph" w:customStyle="1" w:styleId="8ptspacer">
    <w:name w:val="8pt spacer"/>
    <w:basedOn w:val="Normal"/>
    <w:link w:val="8ptspacer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/>
      <w:jc w:val="center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Tabletext8pt">
    <w:name w:val="Tabletext 8pt"/>
    <w:basedOn w:val="Normal"/>
    <w:link w:val="Tabletext8pt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 w:after="40"/>
      <w:jc w:val="left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1-">
    <w:name w:val="유형1-표준"/>
    <w:basedOn w:val="Normal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spacing w:line="320" w:lineRule="atLeast"/>
      <w:ind w:firstLine="454"/>
    </w:pPr>
    <w:rPr>
      <w:rFonts w:ascii="Batang" w:eastAsia="Batang" w:hAnsi="MS Sans Serif"/>
      <w:sz w:val="20"/>
      <w:lang w:val="en-US" w:eastAsia="ko-KR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252F4"/>
    <w:rPr>
      <w:sz w:val="24"/>
      <w:lang w:val="fr-FR" w:eastAsia="en-US"/>
    </w:rPr>
  </w:style>
  <w:style w:type="character" w:customStyle="1" w:styleId="TabletextChar">
    <w:name w:val="Table_text Char"/>
    <w:link w:val="Tabletext"/>
    <w:qFormat/>
    <w:locked/>
    <w:rsid w:val="001252F4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252F4"/>
    <w:rPr>
      <w:b/>
      <w:sz w:val="24"/>
      <w:lang w:val="fr-FR" w:eastAsia="en-US"/>
    </w:rPr>
  </w:style>
  <w:style w:type="character" w:customStyle="1" w:styleId="FiguretitleChar">
    <w:name w:val="Figure_title Char"/>
    <w:link w:val="Figuretitle"/>
    <w:qFormat/>
    <w:locked/>
    <w:rsid w:val="001252F4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qFormat/>
    <w:locked/>
    <w:rsid w:val="001252F4"/>
    <w:rPr>
      <w:caps/>
      <w:sz w:val="18"/>
      <w:lang w:val="fr-FR" w:eastAsia="en-US"/>
    </w:rPr>
  </w:style>
  <w:style w:type="character" w:customStyle="1" w:styleId="TableheadChar">
    <w:name w:val="Table_head Char"/>
    <w:link w:val="Tablehead"/>
    <w:locked/>
    <w:rsid w:val="001252F4"/>
    <w:rPr>
      <w:b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qFormat/>
    <w:locked/>
    <w:rsid w:val="001252F4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qFormat/>
    <w:locked/>
    <w:rsid w:val="001252F4"/>
    <w:rPr>
      <w:b/>
      <w:sz w:val="28"/>
      <w:lang w:val="fr-FR" w:eastAsia="en-US"/>
    </w:rPr>
  </w:style>
  <w:style w:type="character" w:customStyle="1" w:styleId="RectitleChar">
    <w:name w:val="Rec_title Char"/>
    <w:link w:val="Rectitle"/>
    <w:locked/>
    <w:rsid w:val="001252F4"/>
    <w:rPr>
      <w:b/>
      <w:sz w:val="28"/>
      <w:lang w:val="fr-FR" w:eastAsia="en-US"/>
    </w:rPr>
  </w:style>
  <w:style w:type="character" w:customStyle="1" w:styleId="RecNoChar">
    <w:name w:val="Rec_No Char"/>
    <w:link w:val="RecNo"/>
    <w:locked/>
    <w:rsid w:val="001252F4"/>
    <w:rPr>
      <w:sz w:val="28"/>
      <w:lang w:val="fr-FR" w:eastAsia="en-US"/>
    </w:rPr>
  </w:style>
  <w:style w:type="character" w:customStyle="1" w:styleId="TableNo0">
    <w:name w:val="Table_No Знак"/>
    <w:locked/>
    <w:rsid w:val="001252F4"/>
    <w:rPr>
      <w:sz w:val="24"/>
      <w:lang w:eastAsia="en-US"/>
    </w:rPr>
  </w:style>
  <w:style w:type="character" w:customStyle="1" w:styleId="EquationChar">
    <w:name w:val="Equation Char"/>
    <w:link w:val="Equation"/>
    <w:qFormat/>
    <w:locked/>
    <w:rsid w:val="001252F4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qFormat/>
    <w:locked/>
    <w:rsid w:val="001252F4"/>
    <w:rPr>
      <w:sz w:val="24"/>
      <w:lang w:eastAsia="en-US"/>
    </w:rPr>
  </w:style>
  <w:style w:type="character" w:customStyle="1" w:styleId="Appdef">
    <w:name w:val="App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1252F4"/>
  </w:style>
  <w:style w:type="character" w:customStyle="1" w:styleId="Artdef">
    <w:name w:val="Art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1252F4"/>
  </w:style>
  <w:style w:type="character" w:customStyle="1" w:styleId="Recdef">
    <w:name w:val="Rec_def"/>
    <w:basedOn w:val="DefaultParagraphFont"/>
    <w:qFormat/>
    <w:rsid w:val="001252F4"/>
    <w:rPr>
      <w:b/>
    </w:rPr>
  </w:style>
  <w:style w:type="character" w:customStyle="1" w:styleId="Resdef">
    <w:name w:val="Res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1252F4"/>
    <w:rPr>
      <w:b/>
      <w:color w:val="auto"/>
      <w:sz w:val="20"/>
    </w:rPr>
  </w:style>
  <w:style w:type="character" w:customStyle="1" w:styleId="NormalaftertitleChar0">
    <w:name w:val="Normal after title Char"/>
    <w:link w:val="Normalaftertitle0"/>
    <w:qFormat/>
    <w:rsid w:val="001252F4"/>
    <w:rPr>
      <w:rFonts w:eastAsia="Batang"/>
      <w:sz w:val="24"/>
      <w:lang w:eastAsia="en-US"/>
    </w:rPr>
  </w:style>
  <w:style w:type="character" w:customStyle="1" w:styleId="Tabletitle0">
    <w:name w:val="Table_title Знак"/>
    <w:qFormat/>
    <w:locked/>
    <w:rsid w:val="001252F4"/>
    <w:rPr>
      <w:rFonts w:ascii="Times New Roman Bold" w:hAnsi="Times New Roman Bold"/>
      <w:b/>
      <w:lang w:eastAsia="en-US"/>
    </w:rPr>
  </w:style>
  <w:style w:type="character" w:customStyle="1" w:styleId="ListParagraphChar">
    <w:name w:val="List Paragraph Char"/>
    <w:link w:val="10"/>
    <w:uiPriority w:val="34"/>
    <w:qFormat/>
    <w:rsid w:val="001252F4"/>
    <w:rPr>
      <w:sz w:val="24"/>
      <w:lang w:eastAsia="en-US"/>
    </w:rPr>
  </w:style>
  <w:style w:type="character" w:customStyle="1" w:styleId="TextZchn">
    <w:name w:val="Text Zchn"/>
    <w:link w:val="Text"/>
    <w:rsid w:val="001252F4"/>
    <w:rPr>
      <w:kern w:val="28"/>
      <w:lang w:eastAsia="ja-JP"/>
    </w:rPr>
  </w:style>
  <w:style w:type="character" w:customStyle="1" w:styleId="TableheadingChar">
    <w:name w:val="Table heading Char"/>
    <w:link w:val="Tableheading"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FigurelabelChar">
    <w:name w:val="Figure label Char"/>
    <w:link w:val="Figurelabel"/>
    <w:qFormat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Bullet1Char">
    <w:name w:val="Bullet 1 Char"/>
    <w:link w:val="Bullet1"/>
    <w:qFormat/>
    <w:rsid w:val="001252F4"/>
    <w:rPr>
      <w:rFonts w:ascii="Trebuchet MS" w:eastAsia="Batang" w:hAnsi="Trebuchet MS"/>
      <w:color w:val="000000"/>
      <w:lang w:eastAsia="en-US"/>
    </w:rPr>
  </w:style>
  <w:style w:type="character" w:customStyle="1" w:styleId="8ptspacerChar">
    <w:name w:val="8pt spacer Char"/>
    <w:link w:val="8ptspacer"/>
    <w:rsid w:val="001252F4"/>
    <w:rPr>
      <w:rFonts w:ascii="Trebuchet MS" w:eastAsia="Batang" w:hAnsi="Trebuchet MS"/>
      <w:color w:val="000000"/>
      <w:sz w:val="16"/>
      <w:lang w:eastAsia="en-US"/>
    </w:rPr>
  </w:style>
  <w:style w:type="character" w:customStyle="1" w:styleId="Tabletext8ptChar">
    <w:name w:val="Tabletext 8pt Char"/>
    <w:link w:val="Tabletext8pt"/>
    <w:qFormat/>
    <w:rsid w:val="001252F4"/>
    <w:rPr>
      <w:rFonts w:ascii="Trebuchet MS" w:eastAsia="Batang" w:hAnsi="Trebuchet MS"/>
      <w:color w:val="000000"/>
      <w:sz w:val="16"/>
      <w:lang w:eastAsia="en-US"/>
    </w:rPr>
  </w:style>
  <w:style w:type="paragraph" w:customStyle="1" w:styleId="StyleRecNoBRBefore0pt">
    <w:name w:val="Style Rec_No_BR + Before:  0 pt"/>
    <w:basedOn w:val="RecNo"/>
    <w:rsid w:val="002259CB"/>
    <w:pPr>
      <w:spacing w:before="0"/>
    </w:pPr>
  </w:style>
  <w:style w:type="paragraph" w:customStyle="1" w:styleId="FigureNoTitle">
    <w:name w:val="Figure_NoTitle"/>
    <w:basedOn w:val="Normal"/>
    <w:next w:val="Normalaftertitle"/>
    <w:rsid w:val="002259C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2259C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locked/>
    <w:rsid w:val="002259CB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2259CB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locked/>
    <w:rsid w:val="002259C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2259CB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locked/>
    <w:rsid w:val="002259CB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2259CB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2259CB"/>
    <w:pPr>
      <w:keepNext/>
      <w:keepLines/>
      <w:spacing w:before="0" w:after="120"/>
      <w:jc w:val="center"/>
    </w:pPr>
    <w:rPr>
      <w:b/>
      <w:lang w:val="en-GB"/>
    </w:rPr>
  </w:style>
  <w:style w:type="character" w:customStyle="1" w:styleId="apple-converted-space">
    <w:name w:val="apple-converted-space"/>
    <w:basedOn w:val="DefaultParagraphFont"/>
    <w:rsid w:val="002259CB"/>
  </w:style>
  <w:style w:type="paragraph" w:customStyle="1" w:styleId="StyleRecNoBRBefore12pt">
    <w:name w:val="Style Rec_No_BR + Before:  12 pt"/>
    <w:basedOn w:val="RecNoBR"/>
    <w:rsid w:val="002259CB"/>
    <w:pPr>
      <w:spacing w:before="240"/>
    </w:pPr>
  </w:style>
  <w:style w:type="paragraph" w:customStyle="1" w:styleId="Heading8a">
    <w:name w:val="Heading 8a"/>
    <w:basedOn w:val="Heading8"/>
    <w:next w:val="Normal"/>
    <w:rsid w:val="002259CB"/>
    <w:pPr>
      <w:tabs>
        <w:tab w:val="clear" w:pos="1588"/>
        <w:tab w:val="clear" w:pos="1985"/>
        <w:tab w:val="left" w:pos="1418"/>
      </w:tabs>
      <w:ind w:left="1418" w:hanging="1418"/>
      <w:jc w:val="left"/>
    </w:pPr>
    <w:rPr>
      <w:lang w:val="en-GB"/>
    </w:rPr>
  </w:style>
  <w:style w:type="paragraph" w:customStyle="1" w:styleId="Heading9a">
    <w:name w:val="Heading 9a"/>
    <w:basedOn w:val="Heading9"/>
    <w:next w:val="Normal"/>
    <w:rsid w:val="002259CB"/>
    <w:pPr>
      <w:tabs>
        <w:tab w:val="clear" w:pos="1588"/>
        <w:tab w:val="clear" w:pos="1985"/>
        <w:tab w:val="left" w:pos="1559"/>
      </w:tabs>
      <w:ind w:left="1559" w:hanging="1559"/>
    </w:pPr>
    <w:rPr>
      <w:lang w:val="en-GB"/>
    </w:rPr>
  </w:style>
  <w:style w:type="paragraph" w:customStyle="1" w:styleId="NormalCH">
    <w:name w:val="NormalCH"/>
    <w:basedOn w:val="Normal"/>
    <w:next w:val="Normal"/>
    <w:qFormat/>
    <w:rsid w:val="002259C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firstLineChars="200" w:firstLine="200"/>
      <w:jc w:val="left"/>
    </w:pPr>
    <w:rPr>
      <w:rFonts w:ascii="Calibri" w:hAnsi="Calibri"/>
      <w:lang w:val="en-US"/>
    </w:rPr>
  </w:style>
  <w:style w:type="character" w:styleId="Strong">
    <w:name w:val="Strong"/>
    <w:basedOn w:val="DefaultParagraphFont"/>
    <w:qFormat/>
    <w:locked/>
    <w:rsid w:val="002259CB"/>
    <w:rPr>
      <w:b/>
      <w:bCs/>
    </w:rPr>
  </w:style>
  <w:style w:type="paragraph" w:customStyle="1" w:styleId="TABLECAPS">
    <w:name w:val="TABLECAPS"/>
    <w:basedOn w:val="TableTextS5"/>
    <w:rsid w:val="002259CB"/>
    <w:rPr>
      <w:rFonts w:ascii="Times New Roman Bold" w:eastAsia="SimHei" w:hAnsi="Times New Roman Bold" w:cs="Times New Roman Bold"/>
      <w:b/>
    </w:rPr>
  </w:style>
  <w:style w:type="paragraph" w:customStyle="1" w:styleId="TableNote">
    <w:name w:val="TableNote"/>
    <w:basedOn w:val="Tabletext"/>
    <w:rsid w:val="002259C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</w:rPr>
  </w:style>
  <w:style w:type="character" w:customStyle="1" w:styleId="AnnexNoChar">
    <w:name w:val="Annex_No Char"/>
    <w:link w:val="AnnexNo"/>
    <w:locked/>
    <w:rsid w:val="002259CB"/>
    <w:rPr>
      <w:rFonts w:eastAsiaTheme="minorEastAsia"/>
      <w:sz w:val="28"/>
      <w:lang w:val="fr-FR" w:eastAsia="en-US"/>
    </w:rPr>
  </w:style>
  <w:style w:type="paragraph" w:styleId="ListParagraph">
    <w:name w:val="List Paragraph"/>
    <w:basedOn w:val="Normal"/>
    <w:uiPriority w:val="34"/>
    <w:qFormat/>
    <w:rsid w:val="002259CB"/>
    <w:pPr>
      <w:ind w:left="720"/>
      <w:contextualSpacing/>
    </w:pPr>
    <w:rPr>
      <w:rFonts w:eastAsiaTheme="minorEastAsia"/>
    </w:rPr>
  </w:style>
  <w:style w:type="character" w:customStyle="1" w:styleId="CommentTextChar1">
    <w:name w:val="Comment Text Char1"/>
    <w:basedOn w:val="DefaultParagraphFont"/>
    <w:semiHidden/>
    <w:rsid w:val="002259CB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"/>
    <w:semiHidden/>
    <w:rsid w:val="002259CB"/>
    <w:rPr>
      <w:b/>
      <w:bCs/>
      <w:lang w:val="fr-FR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2259CB"/>
    <w:rPr>
      <w:lang w:val="fr-FR" w:eastAsia="en-US"/>
    </w:rPr>
  </w:style>
  <w:style w:type="paragraph" w:styleId="EndnoteText">
    <w:name w:val="endnote text"/>
    <w:basedOn w:val="Normal"/>
    <w:link w:val="EndnoteTextChar"/>
    <w:semiHidden/>
    <w:unhideWhenUsed/>
    <w:locked/>
    <w:rsid w:val="002259CB"/>
    <w:pPr>
      <w:spacing w:before="0"/>
    </w:pPr>
    <w:rPr>
      <w:sz w:val="20"/>
    </w:rPr>
  </w:style>
  <w:style w:type="character" w:customStyle="1" w:styleId="EndnoteTextChar1">
    <w:name w:val="Endnote Text Char1"/>
    <w:basedOn w:val="DefaultParagraphFont"/>
    <w:semiHidden/>
    <w:rsid w:val="002259CB"/>
    <w:rPr>
      <w:lang w:val="fr-FR" w:eastAsia="en-US"/>
    </w:rPr>
  </w:style>
  <w:style w:type="paragraph" w:styleId="PlainText">
    <w:name w:val="Plain Text"/>
    <w:basedOn w:val="Normal"/>
    <w:link w:val="PlainTextChar"/>
    <w:uiPriority w:val="99"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259C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-c">
    <w:name w:val="Normal-c"/>
    <w:basedOn w:val="Normal"/>
    <w:autoRedefine/>
    <w:rsid w:val="002259CB"/>
    <w:pPr>
      <w:spacing w:after="60"/>
    </w:pPr>
    <w:rPr>
      <w:lang w:eastAsia="zh-CN"/>
    </w:rPr>
  </w:style>
  <w:style w:type="paragraph" w:styleId="Date">
    <w:name w:val="Date"/>
    <w:basedOn w:val="Normal"/>
    <w:next w:val="Normal"/>
    <w:link w:val="DateChar"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DateChar">
    <w:name w:val="Date Char"/>
    <w:basedOn w:val="DefaultParagraphFont"/>
    <w:link w:val="Date"/>
    <w:rsid w:val="002259CB"/>
    <w:rPr>
      <w:sz w:val="24"/>
      <w:lang w:val="en-GB" w:eastAsia="en-US"/>
    </w:rPr>
  </w:style>
  <w:style w:type="paragraph" w:styleId="BodyTextIndent">
    <w:name w:val="Body Text Indent"/>
    <w:basedOn w:val="Normal"/>
    <w:link w:val="BodyTextIndentChar"/>
    <w:semiHidden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ind w:left="283"/>
      <w:jc w:val="left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259CB"/>
    <w:rPr>
      <w:sz w:val="24"/>
      <w:lang w:val="en-GB" w:eastAsia="en-US"/>
    </w:rPr>
  </w:style>
  <w:style w:type="paragraph" w:customStyle="1" w:styleId="a">
    <w:name w:val="建议书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8"/>
      <w:szCs w:val="24"/>
      <w:lang w:val="en-US" w:eastAsia="zh-CN"/>
    </w:rPr>
  </w:style>
  <w:style w:type="paragraph" w:customStyle="1" w:styleId="a0">
    <w:name w:val="名称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28"/>
      <w:szCs w:val="24"/>
      <w:lang w:val="en-US" w:eastAsia="zh-CN"/>
    </w:rPr>
  </w:style>
  <w:style w:type="paragraph" w:customStyle="1" w:styleId="a1">
    <w:name w:val="课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2">
    <w:name w:val="年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right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3">
    <w:name w:val="楷体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ind w:firstLineChars="397" w:firstLine="953"/>
      <w:textAlignment w:val="auto"/>
    </w:pPr>
    <w:rPr>
      <w:rFonts w:eastAsia="STKaiti"/>
      <w:kern w:val="2"/>
      <w:sz w:val="21"/>
      <w:szCs w:val="24"/>
      <w:lang w:val="en-US" w:eastAsia="zh-CN"/>
    </w:rPr>
  </w:style>
  <w:style w:type="paragraph" w:customStyle="1" w:styleId="a4">
    <w:name w:val="附件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60" w:after="240"/>
      <w:jc w:val="center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bt1">
    <w:name w:val="bt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11">
    <w:name w:val="正文 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textAlignment w:val="auto"/>
    </w:pPr>
    <w:rPr>
      <w:kern w:val="2"/>
      <w:sz w:val="21"/>
      <w:szCs w:val="24"/>
      <w:lang w:val="en-US" w:eastAsia="zh-CN"/>
    </w:rPr>
  </w:style>
  <w:style w:type="paragraph" w:customStyle="1" w:styleId="bt2">
    <w:name w:val="bt2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a5">
    <w:name w:val="公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center" w:pos="4800"/>
        <w:tab w:val="right" w:pos="9600"/>
      </w:tabs>
      <w:overflowPunct/>
      <w:autoSpaceDE/>
      <w:autoSpaceDN/>
      <w:adjustRightInd/>
      <w:textAlignment w:val="auto"/>
    </w:pPr>
    <w:rPr>
      <w:kern w:val="2"/>
      <w:szCs w:val="24"/>
      <w:lang w:val="en-US" w:eastAsia="zh-CN"/>
    </w:rPr>
  </w:style>
  <w:style w:type="paragraph" w:customStyle="1" w:styleId="a6">
    <w:name w:val="表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 w:after="120"/>
      <w:jc w:val="center"/>
      <w:textAlignment w:val="auto"/>
    </w:pPr>
    <w:rPr>
      <w:rFonts w:ascii="Times New Roman MT Extra Bold" w:eastAsia="SimHei" w:hAnsi="Times New Roman MT Extra Bold" w:cs="Arial"/>
      <w:sz w:val="18"/>
      <w:szCs w:val="24"/>
      <w:lang w:val="en-GB" w:eastAsia="zh-CN"/>
    </w:rPr>
  </w:style>
  <w:style w:type="paragraph" w:customStyle="1" w:styleId="a7">
    <w:name w:val="表文"/>
    <w:basedOn w:val="Normal"/>
    <w:qFormat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/>
      <w:textAlignment w:val="auto"/>
    </w:pPr>
    <w:rPr>
      <w:sz w:val="18"/>
      <w:szCs w:val="24"/>
      <w:lang w:val="en-US" w:eastAsia="zh-CN"/>
    </w:rPr>
  </w:style>
  <w:style w:type="paragraph" w:customStyle="1" w:styleId="a8">
    <w:name w:val="表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jc w:val="center"/>
      <w:textAlignment w:val="auto"/>
    </w:pPr>
    <w:rPr>
      <w:sz w:val="18"/>
      <w:szCs w:val="24"/>
      <w:lang w:val="en-GB" w:eastAsia="zh-CN"/>
    </w:rPr>
  </w:style>
  <w:style w:type="paragraph" w:customStyle="1" w:styleId="a9">
    <w:name w:val="图序"/>
    <w:basedOn w:val="11"/>
    <w:rsid w:val="002259CB"/>
    <w:pPr>
      <w:tabs>
        <w:tab w:val="clear" w:pos="953"/>
      </w:tabs>
      <w:topLinePunct/>
      <w:jc w:val="center"/>
    </w:pPr>
    <w:rPr>
      <w:kern w:val="0"/>
      <w:sz w:val="18"/>
      <w:lang w:val="en-GB"/>
    </w:rPr>
  </w:style>
  <w:style w:type="paragraph" w:customStyle="1" w:styleId="aa">
    <w:name w:val="图题"/>
    <w:basedOn w:val="11"/>
    <w:rsid w:val="002259CB"/>
    <w:pPr>
      <w:tabs>
        <w:tab w:val="clear" w:pos="953"/>
      </w:tabs>
      <w:topLinePunct/>
      <w:spacing w:before="0"/>
      <w:jc w:val="center"/>
    </w:pPr>
    <w:rPr>
      <w:rFonts w:ascii="Times New Roman MT Extra Bold" w:eastAsia="SimHei" w:hAnsi="Times New Roman MT Extra Bold"/>
      <w:kern w:val="0"/>
      <w:sz w:val="18"/>
      <w:lang w:val="en-GB"/>
    </w:rPr>
  </w:style>
  <w:style w:type="paragraph" w:customStyle="1" w:styleId="ab">
    <w:name w:val="图"/>
    <w:basedOn w:val="11"/>
    <w:rsid w:val="002259CB"/>
    <w:pPr>
      <w:tabs>
        <w:tab w:val="clear" w:pos="953"/>
      </w:tabs>
      <w:topLinePunct/>
      <w:jc w:val="center"/>
    </w:pPr>
    <w:rPr>
      <w:kern w:val="0"/>
      <w:lang w:val="en-GB"/>
    </w:rPr>
  </w:style>
  <w:style w:type="character" w:customStyle="1" w:styleId="FigureNoChar">
    <w:name w:val="Figure_No Char"/>
    <w:basedOn w:val="DefaultParagraphFont"/>
    <w:rsid w:val="00FE0C12"/>
    <w:rPr>
      <w:caps/>
      <w:sz w:val="18"/>
      <w:lang w:val="fr-FR" w:eastAsia="en-US" w:bidi="ar-SA"/>
    </w:rPr>
  </w:style>
  <w:style w:type="character" w:customStyle="1" w:styleId="titre1">
    <w:name w:val="titre 1"/>
    <w:basedOn w:val="DefaultParagraphFont"/>
    <w:rsid w:val="00FE0C12"/>
    <w:rPr>
      <w:rFonts w:ascii="Times New Roman" w:hAnsi="Times New Roman"/>
      <w:b/>
      <w:sz w:val="24"/>
    </w:rPr>
  </w:style>
  <w:style w:type="paragraph" w:customStyle="1" w:styleId="TableTitle1">
    <w:name w:val="Table_Title"/>
    <w:basedOn w:val="Normal"/>
    <w:next w:val="Normal"/>
    <w:rsid w:val="00FE0C12"/>
    <w:pPr>
      <w:keepNext/>
      <w:keepLines/>
      <w:autoSpaceDE/>
      <w:autoSpaceDN/>
      <w:spacing w:before="0" w:after="100"/>
      <w:jc w:val="center"/>
    </w:pPr>
    <w:rPr>
      <w:bCs/>
      <w:sz w:val="18"/>
      <w:lang w:val="fr-CH" w:eastAsia="zh-CN"/>
    </w:rPr>
  </w:style>
  <w:style w:type="paragraph" w:customStyle="1" w:styleId="TableHead0">
    <w:name w:val="Table_Head"/>
    <w:basedOn w:val="Normal"/>
    <w:qFormat/>
    <w:rsid w:val="00FE0C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  <w:lang w:val="en-GB"/>
    </w:rPr>
  </w:style>
  <w:style w:type="paragraph" w:customStyle="1" w:styleId="FigureLegend0">
    <w:name w:val="Figure_Legend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lang w:val="en-GB"/>
    </w:rPr>
  </w:style>
  <w:style w:type="paragraph" w:customStyle="1" w:styleId="Figure0">
    <w:name w:val="Figure_#"/>
    <w:basedOn w:val="Normal"/>
    <w:next w:val="FigureTitle0"/>
    <w:rsid w:val="00FE0C12"/>
    <w:pPr>
      <w:keepNext/>
      <w:spacing w:before="480" w:after="120"/>
      <w:jc w:val="center"/>
    </w:pPr>
    <w:rPr>
      <w:lang w:val="en-GB"/>
    </w:rPr>
  </w:style>
  <w:style w:type="paragraph" w:customStyle="1" w:styleId="FigureTitle0">
    <w:name w:val="Figure_Title"/>
    <w:basedOn w:val="TableTitle1"/>
    <w:next w:val="Normal"/>
    <w:qFormat/>
    <w:rsid w:val="00FE0C12"/>
    <w:pPr>
      <w:keepNext w:val="0"/>
      <w:spacing w:before="120" w:after="0"/>
    </w:pPr>
    <w:rPr>
      <w:b/>
      <w:bCs w:val="0"/>
    </w:rPr>
  </w:style>
  <w:style w:type="paragraph" w:customStyle="1" w:styleId="Annex">
    <w:name w:val="Annex_#"/>
    <w:basedOn w:val="Normal"/>
    <w:next w:val="AnnexRef0"/>
    <w:rsid w:val="00FE0C12"/>
    <w:pPr>
      <w:keepNext/>
      <w:keepLines/>
      <w:spacing w:before="480" w:after="80"/>
      <w:jc w:val="center"/>
    </w:pPr>
    <w:rPr>
      <w:caps/>
      <w:lang w:val="en-GB" w:eastAsia="zh-CN"/>
    </w:rPr>
  </w:style>
  <w:style w:type="paragraph" w:customStyle="1" w:styleId="AnnexRef0">
    <w:name w:val="Annex_Ref"/>
    <w:basedOn w:val="Normal"/>
    <w:next w:val="AnnexTitle0"/>
    <w:rsid w:val="00FE0C12"/>
    <w:pPr>
      <w:keepNext/>
      <w:keepLines/>
      <w:jc w:val="center"/>
    </w:pPr>
    <w:rPr>
      <w:lang w:val="en-GB"/>
    </w:rPr>
  </w:style>
  <w:style w:type="paragraph" w:customStyle="1" w:styleId="AnnexTitle0">
    <w:name w:val="Annex_Title"/>
    <w:basedOn w:val="Normal"/>
    <w:next w:val="Normalaftertitle0"/>
    <w:rsid w:val="00FE0C12"/>
    <w:pPr>
      <w:keepNext/>
      <w:keepLines/>
      <w:spacing w:before="80" w:after="20"/>
      <w:jc w:val="center"/>
    </w:pPr>
    <w:rPr>
      <w:b/>
      <w:lang w:val="en-GB"/>
    </w:rPr>
  </w:style>
  <w:style w:type="paragraph" w:customStyle="1" w:styleId="Appendix">
    <w:name w:val="Appendix_#"/>
    <w:basedOn w:val="Annex"/>
    <w:next w:val="AppendixRef0"/>
    <w:rsid w:val="00FE0C12"/>
  </w:style>
  <w:style w:type="paragraph" w:customStyle="1" w:styleId="AppendixRef0">
    <w:name w:val="Appendix_Ref"/>
    <w:basedOn w:val="AnnexRef0"/>
    <w:next w:val="AppendixTitle0"/>
    <w:rsid w:val="00FE0C12"/>
  </w:style>
  <w:style w:type="paragraph" w:customStyle="1" w:styleId="AppendixTitle0">
    <w:name w:val="Appendix_Title"/>
    <w:basedOn w:val="AnnexTitle0"/>
    <w:next w:val="Normalaftertitle0"/>
    <w:qFormat/>
    <w:rsid w:val="00FE0C12"/>
  </w:style>
  <w:style w:type="paragraph" w:customStyle="1" w:styleId="RefTitle0">
    <w:name w:val="Ref_Title"/>
    <w:basedOn w:val="Normal"/>
    <w:next w:val="RefText0"/>
    <w:rsid w:val="00FE0C12"/>
    <w:pPr>
      <w:spacing w:before="480"/>
      <w:jc w:val="center"/>
    </w:pPr>
    <w:rPr>
      <w:caps/>
      <w:lang w:val="en-GB"/>
    </w:rPr>
  </w:style>
  <w:style w:type="paragraph" w:customStyle="1" w:styleId="RefText0">
    <w:name w:val="Ref_Text"/>
    <w:basedOn w:val="Normal"/>
    <w:rsid w:val="00FE0C12"/>
    <w:pPr>
      <w:ind w:left="794" w:hanging="794"/>
    </w:pPr>
    <w:rPr>
      <w:lang w:val="en-GB"/>
    </w:rPr>
  </w:style>
  <w:style w:type="paragraph" w:customStyle="1" w:styleId="Head">
    <w:name w:val="Hea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6663"/>
      </w:tabs>
    </w:pPr>
    <w:rPr>
      <w:lang w:val="en-GB"/>
    </w:rPr>
  </w:style>
  <w:style w:type="paragraph" w:customStyle="1" w:styleId="RecTitle0">
    <w:name w:val="Rec_Title"/>
    <w:basedOn w:val="Normal"/>
    <w:rsid w:val="00FE0C12"/>
    <w:pPr>
      <w:keepNext/>
      <w:keepLines/>
      <w:spacing w:before="240"/>
      <w:jc w:val="center"/>
    </w:pPr>
    <w:rPr>
      <w:b/>
      <w:lang w:val="en-GB"/>
    </w:rPr>
  </w:style>
  <w:style w:type="paragraph" w:customStyle="1" w:styleId="call0">
    <w:name w:val="call"/>
    <w:basedOn w:val="Normal"/>
    <w:next w:val="Normal"/>
    <w:qFormat/>
    <w:rsid w:val="00FE0C12"/>
    <w:pPr>
      <w:keepNext/>
      <w:spacing w:before="160"/>
      <w:ind w:left="794"/>
    </w:pPr>
    <w:rPr>
      <w:i/>
      <w:lang w:val="en-GB"/>
    </w:rPr>
  </w:style>
  <w:style w:type="paragraph" w:customStyle="1" w:styleId="Rec">
    <w:name w:val="Rec_#"/>
    <w:basedOn w:val="Normal"/>
    <w:next w:val="RecTitle0"/>
    <w:rsid w:val="00FE0C12"/>
    <w:pPr>
      <w:keepNext/>
      <w:keepLines/>
      <w:spacing w:before="480"/>
      <w:jc w:val="left"/>
    </w:pPr>
    <w:rPr>
      <w:b/>
      <w:lang w:val="en-GB" w:eastAsia="zh-CN"/>
    </w:rPr>
  </w:style>
  <w:style w:type="paragraph" w:customStyle="1" w:styleId="Part">
    <w:name w:val="Par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  <w:lang w:val="en-GB"/>
    </w:rPr>
  </w:style>
  <w:style w:type="paragraph" w:customStyle="1" w:styleId="Keywords">
    <w:name w:val="Keywords"/>
    <w:basedOn w:val="Normal"/>
    <w:rsid w:val="00FE0C12"/>
    <w:pPr>
      <w:tabs>
        <w:tab w:val="clear" w:pos="1191"/>
        <w:tab w:val="clear" w:pos="1588"/>
      </w:tabs>
      <w:ind w:left="794" w:hanging="794"/>
    </w:pPr>
    <w:rPr>
      <w:lang w:val="en-GB"/>
    </w:rPr>
  </w:style>
  <w:style w:type="paragraph" w:customStyle="1" w:styleId="EquationLegend0">
    <w:name w:val="Equation_Legen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  <w:tab w:val="left" w:pos="2268"/>
      </w:tabs>
      <w:spacing w:before="80"/>
      <w:ind w:left="1701" w:hanging="1701"/>
    </w:pPr>
    <w:rPr>
      <w:lang w:val="en-GB"/>
    </w:rPr>
  </w:style>
  <w:style w:type="paragraph" w:customStyle="1" w:styleId="headingb0">
    <w:name w:val="heading_b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lang w:val="en-GB" w:eastAsia="zh-CN"/>
    </w:rPr>
  </w:style>
  <w:style w:type="paragraph" w:customStyle="1" w:styleId="headingi0">
    <w:name w:val="heading_i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b w:val="0"/>
      <w:i/>
      <w:lang w:val="en-GB" w:eastAsia="zh-CN"/>
    </w:rPr>
  </w:style>
  <w:style w:type="paragraph" w:customStyle="1" w:styleId="RecCCITT">
    <w:name w:val="Rec_CCITT_#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b/>
      <w:lang w:val="en-GB" w:eastAsia="zh-CN"/>
    </w:rPr>
  </w:style>
  <w:style w:type="paragraph" w:customStyle="1" w:styleId="ASN1Comment">
    <w:name w:val="ASN1_Commen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i/>
      <w:sz w:val="20"/>
      <w:lang w:val="en-GB"/>
    </w:rPr>
  </w:style>
  <w:style w:type="paragraph" w:customStyle="1" w:styleId="Chap">
    <w:name w:val="Chap_#"/>
    <w:basedOn w:val="Normal"/>
    <w:next w:val="Normal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caps/>
      <w:lang w:val="en-GB"/>
    </w:rPr>
  </w:style>
  <w:style w:type="paragraph" w:customStyle="1" w:styleId="RecRef0">
    <w:name w:val="Rec_Ref"/>
    <w:basedOn w:val="Normal"/>
    <w:next w:val="Heading1"/>
    <w:rsid w:val="00FE0C12"/>
    <w:pPr>
      <w:keepNext/>
      <w:keepLines/>
      <w:jc w:val="center"/>
    </w:pPr>
    <w:rPr>
      <w:i/>
      <w:lang w:val="en-GB"/>
    </w:rPr>
  </w:style>
  <w:style w:type="paragraph" w:customStyle="1" w:styleId="Section10">
    <w:name w:val="Section 1"/>
    <w:basedOn w:val="Chap"/>
    <w:next w:val="Normal"/>
    <w:rsid w:val="00FE0C12"/>
    <w:pPr>
      <w:pageBreakBefore w:val="0"/>
    </w:pPr>
    <w:rPr>
      <w:caps w:val="0"/>
    </w:rPr>
  </w:style>
  <w:style w:type="paragraph" w:customStyle="1" w:styleId="Section20">
    <w:name w:val="Section 2"/>
    <w:basedOn w:val="Section10"/>
    <w:next w:val="Normal"/>
    <w:rsid w:val="00FE0C12"/>
  </w:style>
  <w:style w:type="paragraph" w:customStyle="1" w:styleId="SectionTitle0">
    <w:name w:val="Section_Title"/>
    <w:basedOn w:val="Normal"/>
    <w:next w:val="Heading1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ind w:left="1418"/>
      <w:jc w:val="left"/>
    </w:pPr>
    <w:rPr>
      <w:rFonts w:ascii="Arial" w:hAnsi="Arial"/>
      <w:sz w:val="32"/>
      <w:lang w:val="en-GB"/>
    </w:rPr>
  </w:style>
  <w:style w:type="paragraph" w:customStyle="1" w:styleId="b1">
    <w:name w:val="b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/>
      <w:jc w:val="center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zwa">
    <w:name w:val="zw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60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ml1">
    <w:name w:val="ml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9072"/>
        <w:tab w:val="right" w:pos="9582"/>
      </w:tabs>
      <w:overflowPunct/>
      <w:autoSpaceDE/>
      <w:autoSpaceDN/>
      <w:adjustRightInd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text0">
    <w:name w:val="text"/>
    <w:basedOn w:val="Normal"/>
    <w:rsid w:val="00FE0C12"/>
    <w:pPr>
      <w:topLinePunct/>
      <w:autoSpaceDE/>
      <w:autoSpaceDN/>
      <w:ind w:firstLine="425"/>
    </w:pPr>
    <w:rPr>
      <w:sz w:val="21"/>
      <w:lang w:val="en-GB" w:eastAsia="zh-CN"/>
    </w:rPr>
  </w:style>
  <w:style w:type="paragraph" w:customStyle="1" w:styleId="bt5">
    <w:name w:val="bt5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21"/>
      <w:lang w:val="en-US" w:eastAsia="zh-CN"/>
    </w:rPr>
  </w:style>
  <w:style w:type="paragraph" w:customStyle="1" w:styleId="BT20">
    <w:name w:val="BT2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480" w:lineRule="auto"/>
      <w:jc w:val="left"/>
      <w:textAlignment w:val="auto"/>
      <w:outlineLvl w:val="1"/>
    </w:pPr>
    <w:rPr>
      <w:b/>
      <w:bCs/>
      <w:kern w:val="2"/>
      <w:lang w:val="en-US" w:eastAsia="zh-CN"/>
    </w:rPr>
  </w:style>
  <w:style w:type="paragraph" w:customStyle="1" w:styleId="tsa">
    <w:name w:val="ts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tw">
    <w:name w:val="tw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 w:after="40"/>
      <w:jc w:val="center"/>
      <w:textAlignment w:val="auto"/>
    </w:pPr>
    <w:rPr>
      <w:kern w:val="2"/>
      <w:sz w:val="20"/>
      <w:lang w:val="en-US" w:eastAsia="zh-CN"/>
    </w:rPr>
  </w:style>
  <w:style w:type="paragraph" w:customStyle="1" w:styleId="ts">
    <w:name w:val="t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tp1">
    <w:name w:val="tp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biao">
    <w:name w:val="jianyi-biao"/>
    <w:basedOn w:val="Normal"/>
    <w:rsid w:val="00FE0C12"/>
    <w:pPr>
      <w:spacing w:before="60" w:after="60" w:line="340" w:lineRule="atLeast"/>
      <w:ind w:left="57"/>
    </w:pPr>
    <w:rPr>
      <w:sz w:val="21"/>
      <w:lang w:val="en-GB" w:eastAsia="zh-CN"/>
    </w:rPr>
  </w:style>
  <w:style w:type="paragraph" w:customStyle="1" w:styleId="text-small">
    <w:name w:val="text-small"/>
    <w:basedOn w:val="text0"/>
    <w:rsid w:val="00FE0C12"/>
    <w:rPr>
      <w:sz w:val="28"/>
      <w:vertAlign w:val="subscript"/>
    </w:rPr>
  </w:style>
  <w:style w:type="paragraph" w:customStyle="1" w:styleId="bpq">
    <w:name w:val="bpq"/>
    <w:basedOn w:val="Normal"/>
    <w:rsid w:val="00FE0C12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 w:line="80" w:lineRule="exact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ac">
    <w:name w:val="图注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bg">
    <w:name w:val="bg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center" w:pos="4139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12">
    <w:name w:val="表题1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text">
    <w:name w:val="jianyi-text"/>
    <w:basedOn w:val="Normal"/>
    <w:rsid w:val="00FE0C12"/>
    <w:pPr>
      <w:spacing w:before="60" w:after="60" w:line="340" w:lineRule="exact"/>
    </w:pPr>
    <w:rPr>
      <w:sz w:val="21"/>
      <w:lang w:val="en-GB" w:eastAsia="zh-CN"/>
    </w:rPr>
  </w:style>
  <w:style w:type="paragraph" w:customStyle="1" w:styleId="bm">
    <w:name w:val="bm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425"/>
      </w:tabs>
      <w:overflowPunct/>
      <w:autoSpaceDE/>
      <w:autoSpaceDN/>
      <w:adjustRightInd/>
      <w:spacing w:before="0"/>
      <w:ind w:left="425" w:hanging="425"/>
      <w:textAlignment w:val="auto"/>
    </w:pPr>
    <w:rPr>
      <w:kern w:val="2"/>
      <w:sz w:val="21"/>
      <w:lang w:val="en-US" w:eastAsia="zh-CN"/>
    </w:rPr>
  </w:style>
  <w:style w:type="paragraph" w:customStyle="1" w:styleId="ys">
    <w:name w:val="y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360"/>
      </w:tabs>
      <w:overflowPunct/>
      <w:autoSpaceDE/>
      <w:autoSpaceDN/>
      <w:adjustRightInd/>
      <w:spacing w:before="0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TableText0">
    <w:name w:val="Table_Text"/>
    <w:basedOn w:val="tw"/>
    <w:qFormat/>
    <w:rsid w:val="00FE0C12"/>
    <w:rPr>
      <w:sz w:val="18"/>
    </w:rPr>
  </w:style>
  <w:style w:type="paragraph" w:customStyle="1" w:styleId="ml3">
    <w:name w:val="ml3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pos="1418"/>
        <w:tab w:val="left" w:leader="dot" w:pos="9072"/>
        <w:tab w:val="right" w:pos="9582"/>
      </w:tabs>
      <w:overflowPunct/>
      <w:autoSpaceDE/>
      <w:autoSpaceDN/>
      <w:adjustRightInd/>
      <w:snapToGrid w:val="0"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ad">
    <w:name w:val="a)"/>
    <w:basedOn w:val="text0"/>
    <w:rsid w:val="00FE0C12"/>
    <w:pPr>
      <w:tabs>
        <w:tab w:val="clear" w:pos="794"/>
        <w:tab w:val="clear" w:pos="1191"/>
        <w:tab w:val="clear" w:pos="1588"/>
        <w:tab w:val="clear" w:pos="1985"/>
        <w:tab w:val="left" w:pos="770"/>
      </w:tabs>
      <w:ind w:firstLine="0"/>
    </w:pPr>
  </w:style>
  <w:style w:type="paragraph" w:customStyle="1" w:styleId="Sammary">
    <w:name w:val="Sammary"/>
    <w:basedOn w:val="Normal"/>
    <w:rsid w:val="00FE0C12"/>
    <w:pPr>
      <w:tabs>
        <w:tab w:val="left" w:pos="567"/>
      </w:tabs>
      <w:spacing w:before="60"/>
    </w:pPr>
    <w:rPr>
      <w:lang w:eastAsia="zh-CN"/>
    </w:rPr>
  </w:style>
  <w:style w:type="character" w:customStyle="1" w:styleId="shorttext">
    <w:name w:val="short_text"/>
    <w:basedOn w:val="DefaultParagraphFont"/>
    <w:qFormat/>
    <w:rsid w:val="00E23A97"/>
  </w:style>
  <w:style w:type="character" w:customStyle="1" w:styleId="trans">
    <w:name w:val="trans"/>
    <w:basedOn w:val="DefaultParagraphFont"/>
    <w:qFormat/>
    <w:rsid w:val="00E23A97"/>
  </w:style>
  <w:style w:type="character" w:customStyle="1" w:styleId="hps">
    <w:name w:val="hps"/>
    <w:basedOn w:val="DefaultParagraphFont"/>
    <w:qFormat/>
    <w:rsid w:val="00E23A97"/>
  </w:style>
  <w:style w:type="paragraph" w:customStyle="1" w:styleId="Equation0">
    <w:name w:val="样式 Equation + 左"/>
    <w:basedOn w:val="Equation"/>
    <w:qFormat/>
    <w:rsid w:val="00E23A97"/>
    <w:pPr>
      <w:jc w:val="left"/>
    </w:pPr>
    <w:rPr>
      <w:rFonts w:eastAsiaTheme="minorEastAsia" w:cs="SimSun"/>
    </w:rPr>
  </w:style>
  <w:style w:type="character" w:customStyle="1" w:styleId="BlancChar">
    <w:name w:val="Blanc Char"/>
    <w:basedOn w:val="DefaultParagraphFont"/>
    <w:link w:val="Blanc"/>
    <w:qFormat/>
    <w:locked/>
    <w:rsid w:val="00E23A97"/>
    <w:rPr>
      <w:sz w:val="16"/>
      <w:lang w:val="en-GB" w:eastAsia="en-US"/>
    </w:rPr>
  </w:style>
  <w:style w:type="paragraph" w:customStyle="1" w:styleId="Headingsplit">
    <w:name w:val="Heading_split"/>
    <w:basedOn w:val="Headingi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Times New Roman"/>
      <w:shd w:val="clear" w:color="auto" w:fill="FFFFFF"/>
      <w:lang w:val="en-US"/>
    </w:rPr>
  </w:style>
  <w:style w:type="paragraph" w:customStyle="1" w:styleId="Normalsplit">
    <w:name w:val="Normal_split"/>
    <w:basedOn w:val="Normal"/>
    <w:qFormat/>
    <w:rsid w:val="00E23A9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Times New Roman"/>
      <w:shd w:val="clear" w:color="auto" w:fill="FFFFFF"/>
      <w:lang w:val="en-GB"/>
    </w:rPr>
  </w:style>
  <w:style w:type="character" w:customStyle="1" w:styleId="Provsplit">
    <w:name w:val="Prov_split"/>
    <w:basedOn w:val="DefaultParagraphFont"/>
    <w:qFormat/>
    <w:rsid w:val="00E23A97"/>
    <w:rPr>
      <w:rFonts w:ascii="Times New Roman" w:hAnsi="Times New Roman"/>
    </w:rPr>
  </w:style>
  <w:style w:type="paragraph" w:customStyle="1" w:styleId="Tablesplit">
    <w:name w:val="Table_split"/>
    <w:basedOn w:val="Tabletext"/>
    <w:qFormat/>
    <w:rsid w:val="00E23A97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Times New Roman"/>
      <w:b/>
      <w:sz w:val="20"/>
      <w:shd w:val="clear" w:color="auto" w:fill="FFFFFF"/>
      <w:lang w:val="en-GB"/>
    </w:rPr>
  </w:style>
  <w:style w:type="paragraph" w:customStyle="1" w:styleId="Line1">
    <w:name w:val="Line_1"/>
    <w:basedOn w:val="Normal"/>
    <w:next w:val="Normal"/>
    <w:rsid w:val="00E23A97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TableLegend0">
    <w:name w:val="Table_Legend"/>
    <w:basedOn w:val="Normal"/>
    <w:next w:val="Normal"/>
    <w:rsid w:val="00E23A97"/>
    <w:pPr>
      <w:keepNext/>
      <w:spacing w:before="86" w:line="199" w:lineRule="exact"/>
      <w:ind w:left="-85" w:right="-85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Table">
    <w:name w:val="Table_#"/>
    <w:basedOn w:val="Normal"/>
    <w:next w:val="TableTitle1"/>
    <w:rsid w:val="00E23A97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FigureRemark">
    <w:name w:val="Figure_Remark"/>
    <w:basedOn w:val="TableLegend0"/>
    <w:rsid w:val="00E23A97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listitem">
    <w:name w:val="listitem"/>
    <w:basedOn w:val="Normal"/>
    <w:rsid w:val="00E23A97"/>
    <w:pPr>
      <w:keepLines/>
      <w:spacing w:before="0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RecTitleRef">
    <w:name w:val="Rec_Title/Ref"/>
    <w:basedOn w:val="RecTitle0"/>
    <w:next w:val="RecTitleDate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textAlignment w:val="auto"/>
    </w:pPr>
    <w:rPr>
      <w:rFonts w:eastAsia="Times New Roman"/>
      <w:b w:val="0"/>
      <w:sz w:val="20"/>
      <w:shd w:val="clear" w:color="auto" w:fill="FFFFFF"/>
    </w:rPr>
  </w:style>
  <w:style w:type="paragraph" w:customStyle="1" w:styleId="RecTitleDate">
    <w:name w:val="Rec_Title/Date"/>
    <w:basedOn w:val="RecTitleRef"/>
    <w:next w:val="headfoot"/>
    <w:rsid w:val="00E23A97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E23A97"/>
    <w:pPr>
      <w:tabs>
        <w:tab w:val="clear" w:pos="794"/>
        <w:tab w:val="clear" w:pos="1191"/>
        <w:tab w:val="clear" w:pos="1588"/>
        <w:tab w:val="clear" w:pos="1985"/>
      </w:tabs>
      <w:spacing w:before="0"/>
      <w:textAlignment w:val="auto"/>
    </w:pPr>
    <w:rPr>
      <w:rFonts w:eastAsia="Times New Roman"/>
      <w:color w:val="FF0000"/>
      <w:sz w:val="8"/>
      <w:shd w:val="clear" w:color="auto" w:fill="FFFFFF"/>
      <w:lang w:val="en-GB"/>
    </w:rPr>
  </w:style>
  <w:style w:type="paragraph" w:customStyle="1" w:styleId="deftexte">
    <w:name w:val="def texte"/>
    <w:basedOn w:val="Normal"/>
    <w:rsid w:val="00E23A97"/>
    <w:pPr>
      <w:spacing w:before="136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deftitle">
    <w:name w:val="def title"/>
    <w:basedOn w:val="Heading2"/>
    <w:next w:val="deftexte"/>
    <w:rsid w:val="00E23A97"/>
    <w:pPr>
      <w:tabs>
        <w:tab w:val="clear" w:pos="1191"/>
        <w:tab w:val="clear" w:pos="1588"/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Sectiontitle1">
    <w:name w:val="Section title"/>
    <w:basedOn w:val="Section"/>
    <w:next w:val="Rec"/>
    <w:qFormat/>
    <w:rsid w:val="00E23A97"/>
    <w:pPr>
      <w:pageBreakBefore w:val="0"/>
      <w:spacing w:before="240"/>
    </w:pPr>
    <w:rPr>
      <w:i/>
    </w:rPr>
  </w:style>
  <w:style w:type="paragraph" w:customStyle="1" w:styleId="Section">
    <w:name w:val="Section #"/>
    <w:basedOn w:val="Normal"/>
    <w:next w:val="Sectiontitle1"/>
    <w:rsid w:val="00E23A97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heading">
    <w:name w:val="heading"/>
    <w:basedOn w:val="Heading2"/>
    <w:rsid w:val="00E23A97"/>
    <w:pPr>
      <w:tabs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PartRef0">
    <w:name w:val="Part_Ref"/>
    <w:basedOn w:val="AnnexRef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Part0">
    <w:name w:val="Part_#"/>
    <w:basedOn w:val="Annex"/>
    <w:next w:val="PartRef0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textAlignment w:val="auto"/>
    </w:pPr>
    <w:rPr>
      <w:rFonts w:eastAsia="Times New Roman"/>
      <w:caps w:val="0"/>
      <w:sz w:val="20"/>
      <w:shd w:val="clear" w:color="auto" w:fill="FFFFFF"/>
      <w:lang w:eastAsia="en-US"/>
    </w:rPr>
  </w:style>
  <w:style w:type="paragraph" w:customStyle="1" w:styleId="PartTitle0">
    <w:name w:val="Part_Title"/>
    <w:basedOn w:val="AnnexTitle0"/>
    <w:next w:val="Normalaftertitle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textAlignment w:val="auto"/>
    </w:pPr>
    <w:rPr>
      <w:rFonts w:eastAsia="Times New Roman"/>
      <w:shd w:val="clear" w:color="auto" w:fill="FFFFFF"/>
    </w:rPr>
  </w:style>
  <w:style w:type="paragraph" w:customStyle="1" w:styleId="RepTitle0">
    <w:name w:val="Rep_Title"/>
    <w:basedOn w:val="RecTitle0"/>
    <w:next w:val="Rep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pTitleRef">
    <w:name w:val="Rep_Title/Ref"/>
    <w:basedOn w:val="RecTitleRef"/>
    <w:next w:val="RepTitleDate"/>
    <w:rsid w:val="00E23A97"/>
  </w:style>
  <w:style w:type="paragraph" w:customStyle="1" w:styleId="RepTitleDate">
    <w:name w:val="Rep_Title/Date"/>
    <w:basedOn w:val="RecTitleDate"/>
    <w:next w:val="headfoot"/>
    <w:rsid w:val="00E23A97"/>
  </w:style>
  <w:style w:type="paragraph" w:customStyle="1" w:styleId="Rep">
    <w:name w:val="Rep_#"/>
    <w:basedOn w:val="Rec"/>
    <w:next w:val="Rep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fDoc">
    <w:name w:val="Ref_Doc"/>
    <w:basedOn w:val="RefText0"/>
    <w:next w:val="RefText0"/>
    <w:qFormat/>
    <w:rsid w:val="00E23A97"/>
    <w:pPr>
      <w:spacing w:before="227"/>
      <w:ind w:left="567" w:hanging="567"/>
      <w:textAlignment w:val="auto"/>
    </w:pPr>
    <w:rPr>
      <w:rFonts w:eastAsia="Times New Roman"/>
      <w:i/>
      <w:sz w:val="18"/>
      <w:shd w:val="clear" w:color="auto" w:fill="FFFFFF"/>
    </w:rPr>
  </w:style>
  <w:style w:type="paragraph" w:customStyle="1" w:styleId="QuestionTitle0">
    <w:name w:val="Question_Title"/>
    <w:basedOn w:val="RecTitle0"/>
    <w:next w:val="Question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QuestionTitleRef">
    <w:name w:val="Question_Title/Ref"/>
    <w:basedOn w:val="RecTitleRef"/>
    <w:next w:val="QuestionTitleDate"/>
    <w:rsid w:val="00E23A97"/>
  </w:style>
  <w:style w:type="paragraph" w:customStyle="1" w:styleId="QuestionTitleDate">
    <w:name w:val="Question_Title/Date"/>
    <w:basedOn w:val="RecTitleDate"/>
    <w:next w:val="headfoot"/>
    <w:rsid w:val="00E23A97"/>
  </w:style>
  <w:style w:type="paragraph" w:customStyle="1" w:styleId="Question">
    <w:name w:val="Question_#"/>
    <w:basedOn w:val="Rec"/>
    <w:next w:val="Question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sTitle0">
    <w:name w:val="Res_Title"/>
    <w:basedOn w:val="RecTitle0"/>
    <w:next w:val="Res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sTitleRef">
    <w:name w:val="Res_Title/Ref"/>
    <w:basedOn w:val="RecTitleRef"/>
    <w:next w:val="ResTitleDate"/>
    <w:rsid w:val="00E23A97"/>
  </w:style>
  <w:style w:type="paragraph" w:customStyle="1" w:styleId="ResTitleDate">
    <w:name w:val="Res_Title/Date"/>
    <w:basedOn w:val="RecTitleDate"/>
    <w:next w:val="headfoot"/>
    <w:rsid w:val="00E23A97"/>
  </w:style>
  <w:style w:type="paragraph" w:customStyle="1" w:styleId="Res">
    <w:name w:val="Res_#"/>
    <w:basedOn w:val="Rec"/>
    <w:next w:val="ResTitle0"/>
    <w:qFormat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Style">
    <w:name w:val="Style"/>
    <w:basedOn w:val="Normal"/>
    <w:rsid w:val="00E23A97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  <w:textAlignment w:val="auto"/>
    </w:pPr>
    <w:rPr>
      <w:rFonts w:eastAsia="Times New Roman"/>
      <w:i/>
      <w:sz w:val="28"/>
      <w:shd w:val="clear" w:color="auto" w:fill="FFFFFF"/>
      <w:lang w:val="en-GB"/>
    </w:rPr>
  </w:style>
  <w:style w:type="paragraph" w:customStyle="1" w:styleId="Sectionsous">
    <w:name w:val="Section_sous"/>
    <w:basedOn w:val="Section"/>
    <w:next w:val="Rec"/>
    <w:rsid w:val="00E23A97"/>
    <w:pPr>
      <w:pageBreakBefore w:val="0"/>
      <w:spacing w:before="240"/>
    </w:pPr>
  </w:style>
  <w:style w:type="paragraph" w:customStyle="1" w:styleId="CCI">
    <w:name w:val="CCI"/>
    <w:basedOn w:val="Normal"/>
    <w:next w:val="call0"/>
    <w:rsid w:val="00E23A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Fig">
    <w:name w:val="Fig_#"/>
    <w:basedOn w:val="Fig0"/>
    <w:next w:val="Normal"/>
    <w:rsid w:val="00E23A97"/>
    <w:pPr>
      <w:jc w:val="left"/>
    </w:pPr>
    <w:rPr>
      <w:color w:val="FFFFFF"/>
    </w:rPr>
  </w:style>
  <w:style w:type="paragraph" w:customStyle="1" w:styleId="Fig0">
    <w:name w:val="Fig"/>
    <w:basedOn w:val="Figure"/>
    <w:next w:val="Fig"/>
    <w:rsid w:val="00E23A97"/>
    <w:pPr>
      <w:keepLines w:val="0"/>
      <w:spacing w:before="136" w:after="0"/>
      <w:textAlignment w:val="auto"/>
    </w:pPr>
    <w:rPr>
      <w:rFonts w:eastAsia="Times New Roman"/>
      <w:caps w:val="0"/>
      <w:sz w:val="20"/>
      <w:shd w:val="clear" w:color="auto" w:fill="FFFFFF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E23A97"/>
    <w:rPr>
      <w:rFonts w:eastAsia="Times New Roman"/>
    </w:r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unhideWhenUsed/>
    <w:rsid w:val="00E23A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image" Target="media/image10.emf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5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6.pn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png"/><Relationship Id="rId10" Type="http://schemas.openxmlformats.org/officeDocument/2006/relationships/hyperlink" Target="http://www.itu.int/publ/R-REC/zh" TargetMode="External"/><Relationship Id="rId19" Type="http://schemas.openxmlformats.org/officeDocument/2006/relationships/image" Target="media/image6.emf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0.bin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00D3-AFA1-46BF-8D70-058F5B8F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119</TotalTime>
  <Pages>24</Pages>
  <Words>7034</Words>
  <Characters>10130</Characters>
  <Application>Microsoft Office Word</Application>
  <DocSecurity>0</DocSecurity>
  <Lines>1688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ITU-R P.527-4 建议书(06/2017) -地球表面的电特性</vt:lpstr>
    </vt:vector>
  </TitlesOfParts>
  <Company>ITU</Company>
  <LinksUpToDate>false</LinksUpToDate>
  <CharactersWithSpaces>16933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655450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ITU-R P.527-5建议书(08/2019)地球表面的电特性</dc:title>
  <dc:subject>BS Series = Broadcasting service (sound)</dc:subject>
  <dc:creator>chenm</dc:creator>
  <cp:keywords>BS,1873</cp:keywords>
  <dc:description>Santosbo, 12/04/2010, MSB106309</dc:description>
  <cp:lastModifiedBy>Liu, Sanping</cp:lastModifiedBy>
  <cp:revision>10</cp:revision>
  <cp:lastPrinted>2020-05-08T08:28:00Z</cp:lastPrinted>
  <dcterms:created xsi:type="dcterms:W3CDTF">2020-05-07T08:39:00Z</dcterms:created>
  <dcterms:modified xsi:type="dcterms:W3CDTF">2020-05-08T08:47:00Z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