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30FD" w:rsidRPr="00B57F05" w:rsidRDefault="00D330FD" w:rsidP="00D330FD"/>
    <w:p w:rsidR="00D330FD" w:rsidRPr="00B57F05" w:rsidRDefault="00D330FD" w:rsidP="00D330FD"/>
    <w:p w:rsidR="00D330FD" w:rsidRPr="00B57F05" w:rsidRDefault="00D330FD" w:rsidP="00D330FD"/>
    <w:p w:rsidR="00D330FD" w:rsidRPr="00B57F05" w:rsidRDefault="00D330FD" w:rsidP="00D330FD"/>
    <w:p w:rsidR="00D330FD" w:rsidRPr="00B57F05" w:rsidRDefault="00D330FD" w:rsidP="00D330FD"/>
    <w:p w:rsidR="00D330FD" w:rsidRPr="00B57F05" w:rsidRDefault="00D330FD" w:rsidP="00D330FD"/>
    <w:p w:rsidR="00D330FD" w:rsidRPr="00B57F05" w:rsidRDefault="00D330FD" w:rsidP="00D330FD"/>
    <w:p w:rsidR="00D330FD" w:rsidRPr="00B57F05" w:rsidRDefault="00D330FD" w:rsidP="00D330FD"/>
    <w:p w:rsidR="00D330FD" w:rsidRPr="00B57F05" w:rsidRDefault="00D330FD" w:rsidP="00D330FD"/>
    <w:p w:rsidR="00D330FD" w:rsidRPr="00B57F05" w:rsidRDefault="00D330FD" w:rsidP="00D330FD"/>
    <w:p w:rsidR="00D330FD" w:rsidRPr="00B57F05" w:rsidRDefault="00D330FD" w:rsidP="00D330FD"/>
    <w:p w:rsidR="00D330FD" w:rsidRPr="00B57F05" w:rsidRDefault="00D330FD" w:rsidP="00D330FD"/>
    <w:p w:rsidR="00D330FD" w:rsidRPr="00B57F05" w:rsidRDefault="00D330FD" w:rsidP="00D330FD">
      <w:pPr>
        <w:spacing w:before="80"/>
        <w:rPr>
          <w:i/>
          <w:sz w:val="22"/>
        </w:rPr>
      </w:pPr>
    </w:p>
    <w:p w:rsidR="00D330FD" w:rsidRPr="00B57F05" w:rsidRDefault="00D330FD" w:rsidP="00D330FD">
      <w:pPr>
        <w:spacing w:before="80"/>
        <w:rPr>
          <w:i/>
          <w:sz w:val="22"/>
        </w:rPr>
      </w:pPr>
    </w:p>
    <w:p w:rsidR="00D330FD" w:rsidRPr="00B57F05" w:rsidRDefault="00D330FD" w:rsidP="00D330FD">
      <w:pPr>
        <w:spacing w:before="80"/>
        <w:rPr>
          <w:i/>
          <w:sz w:val="22"/>
        </w:rPr>
      </w:pPr>
    </w:p>
    <w:p w:rsidR="00D330FD" w:rsidRPr="00B57F05" w:rsidRDefault="00D330FD" w:rsidP="00D330FD">
      <w:pPr>
        <w:spacing w:before="80"/>
        <w:rPr>
          <w:i/>
          <w:sz w:val="22"/>
        </w:rPr>
      </w:pPr>
    </w:p>
    <w:p w:rsidR="00D330FD" w:rsidRPr="00B57F05" w:rsidRDefault="00D330FD" w:rsidP="00D330FD">
      <w:pPr>
        <w:spacing w:before="80"/>
        <w:rPr>
          <w:i/>
          <w:sz w:val="22"/>
        </w:rPr>
      </w:pPr>
    </w:p>
    <w:tbl>
      <w:tblPr>
        <w:tblW w:w="10089" w:type="dxa"/>
        <w:tblLook w:val="01E0" w:firstRow="1" w:lastRow="1" w:firstColumn="1" w:lastColumn="1" w:noHBand="0" w:noVBand="0"/>
      </w:tblPr>
      <w:tblGrid>
        <w:gridCol w:w="10089"/>
      </w:tblGrid>
      <w:tr w:rsidR="00C36FDD" w:rsidRPr="00C36FDD" w:rsidTr="009F288B">
        <w:tc>
          <w:tcPr>
            <w:tcW w:w="10089" w:type="dxa"/>
          </w:tcPr>
          <w:p w:rsidR="00C36FDD" w:rsidRPr="00C36FDD" w:rsidRDefault="00C36FDD" w:rsidP="00C36FDD">
            <w:pPr>
              <w:spacing w:before="380" w:line="280" w:lineRule="exact"/>
              <w:jc w:val="right"/>
              <w:rPr>
                <w:rFonts w:ascii="Tahoma" w:hAnsi="Tahoma" w:cs="Tahoma"/>
                <w:b/>
                <w:bCs/>
                <w:iCs/>
                <w:color w:val="243285"/>
                <w:sz w:val="32"/>
                <w:szCs w:val="32"/>
                <w:shd w:val="clear" w:color="auto" w:fill="auto"/>
              </w:rPr>
            </w:pPr>
          </w:p>
          <w:p w:rsidR="00C36FDD" w:rsidRPr="00C36FDD" w:rsidRDefault="00C36FDD" w:rsidP="00C36FDD">
            <w:pPr>
              <w:spacing w:before="380" w:line="280" w:lineRule="exact"/>
              <w:jc w:val="right"/>
              <w:rPr>
                <w:rFonts w:ascii="Tahoma" w:hAnsi="Tahoma" w:cs="Tahoma"/>
                <w:b/>
                <w:bCs/>
                <w:iCs/>
                <w:color w:val="243285"/>
                <w:sz w:val="36"/>
                <w:szCs w:val="36"/>
                <w:shd w:val="clear" w:color="auto" w:fill="auto"/>
              </w:rPr>
            </w:pPr>
            <w:r w:rsidRPr="00C36FDD">
              <w:rPr>
                <w:rFonts w:ascii="Tahoma" w:hAnsi="Tahoma" w:cs="Tahoma"/>
                <w:b/>
                <w:bCs/>
                <w:iCs/>
                <w:color w:val="243285"/>
                <w:sz w:val="36"/>
                <w:szCs w:val="36"/>
                <w:shd w:val="clear" w:color="auto" w:fill="auto"/>
              </w:rPr>
              <w:t>Recommendation  ITU-R  P.527-4</w:t>
            </w:r>
          </w:p>
          <w:p w:rsidR="00C36FDD" w:rsidRPr="00C36FDD" w:rsidRDefault="00C36FDD" w:rsidP="00834B58">
            <w:pPr>
              <w:spacing w:before="80" w:line="280" w:lineRule="exact"/>
              <w:jc w:val="right"/>
              <w:rPr>
                <w:rFonts w:ascii="Tahoma" w:hAnsi="Tahoma" w:cs="Tahoma"/>
                <w:b/>
                <w:bCs/>
                <w:iCs/>
                <w:color w:val="243285"/>
                <w:szCs w:val="24"/>
                <w:shd w:val="clear" w:color="auto" w:fill="auto"/>
              </w:rPr>
            </w:pPr>
            <w:r w:rsidRPr="00C36FDD">
              <w:rPr>
                <w:rFonts w:ascii="Tahoma" w:hAnsi="Tahoma" w:cs="Tahoma"/>
                <w:b/>
                <w:bCs/>
                <w:iCs/>
                <w:color w:val="243285"/>
                <w:szCs w:val="24"/>
                <w:shd w:val="clear" w:color="auto" w:fill="auto"/>
              </w:rPr>
              <w:t>(0</w:t>
            </w:r>
            <w:r w:rsidR="00834B58">
              <w:rPr>
                <w:rFonts w:ascii="Tahoma" w:hAnsi="Tahoma" w:cs="Tahoma"/>
                <w:b/>
                <w:bCs/>
                <w:iCs/>
                <w:color w:val="243285"/>
                <w:szCs w:val="24"/>
                <w:shd w:val="clear" w:color="auto" w:fill="auto"/>
              </w:rPr>
              <w:t>6</w:t>
            </w:r>
            <w:r w:rsidRPr="00C36FDD">
              <w:rPr>
                <w:rFonts w:ascii="Tahoma" w:hAnsi="Tahoma" w:cs="Tahoma"/>
                <w:b/>
                <w:bCs/>
                <w:iCs/>
                <w:color w:val="243285"/>
                <w:szCs w:val="24"/>
                <w:shd w:val="clear" w:color="auto" w:fill="auto"/>
              </w:rPr>
              <w:t>/2017)</w:t>
            </w:r>
          </w:p>
        </w:tc>
      </w:tr>
      <w:tr w:rsidR="00C36FDD" w:rsidRPr="00C36FDD" w:rsidTr="009F288B">
        <w:tc>
          <w:tcPr>
            <w:tcW w:w="10089" w:type="dxa"/>
          </w:tcPr>
          <w:p w:rsidR="00C36FDD" w:rsidRPr="00C36FDD" w:rsidRDefault="00C36FDD" w:rsidP="00C36FDD">
            <w:pPr>
              <w:spacing w:before="80" w:line="500" w:lineRule="exact"/>
              <w:jc w:val="right"/>
              <w:rPr>
                <w:rFonts w:ascii="Tahoma" w:hAnsi="Tahoma" w:cs="Tahoma"/>
                <w:b/>
                <w:bCs/>
                <w:iCs/>
                <w:color w:val="243285"/>
                <w:sz w:val="44"/>
                <w:szCs w:val="44"/>
                <w:shd w:val="clear" w:color="auto" w:fill="auto"/>
              </w:rPr>
            </w:pPr>
          </w:p>
          <w:p w:rsidR="00C36FDD" w:rsidRPr="00C36FDD" w:rsidRDefault="00C36FDD" w:rsidP="00C36FDD">
            <w:pPr>
              <w:spacing w:before="80" w:line="500" w:lineRule="exact"/>
              <w:jc w:val="right"/>
              <w:rPr>
                <w:rFonts w:ascii="Tahoma" w:hAnsi="Tahoma" w:cs="Tahoma"/>
                <w:b/>
                <w:bCs/>
                <w:iCs/>
                <w:color w:val="243285"/>
                <w:sz w:val="40"/>
                <w:szCs w:val="40"/>
                <w:shd w:val="clear" w:color="auto" w:fill="auto"/>
              </w:rPr>
            </w:pPr>
            <w:r w:rsidRPr="00C36FDD">
              <w:rPr>
                <w:rFonts w:ascii="Tahoma" w:hAnsi="Tahoma" w:cs="Tahoma"/>
                <w:b/>
                <w:bCs/>
                <w:iCs/>
                <w:color w:val="243285"/>
                <w:sz w:val="44"/>
                <w:szCs w:val="44"/>
                <w:shd w:val="clear" w:color="auto" w:fill="auto"/>
              </w:rPr>
              <w:t xml:space="preserve">Electrical characteristics </w:t>
            </w:r>
            <w:r w:rsidRPr="00C36FDD">
              <w:rPr>
                <w:rFonts w:ascii="Tahoma" w:hAnsi="Tahoma" w:cs="Tahoma"/>
                <w:b/>
                <w:bCs/>
                <w:iCs/>
                <w:color w:val="243285"/>
                <w:sz w:val="44"/>
                <w:szCs w:val="44"/>
                <w:shd w:val="clear" w:color="auto" w:fill="auto"/>
              </w:rPr>
              <w:br/>
              <w:t>of the surface of the Earth</w:t>
            </w:r>
          </w:p>
        </w:tc>
      </w:tr>
      <w:tr w:rsidR="00C36FDD" w:rsidRPr="00C36FDD" w:rsidTr="009F288B">
        <w:tc>
          <w:tcPr>
            <w:tcW w:w="10089" w:type="dxa"/>
          </w:tcPr>
          <w:p w:rsidR="00C36FDD" w:rsidRPr="00C36FDD" w:rsidRDefault="00C36FDD" w:rsidP="00C36FDD">
            <w:pPr>
              <w:spacing w:before="80" w:line="280" w:lineRule="exact"/>
              <w:ind w:right="640"/>
              <w:rPr>
                <w:rFonts w:ascii="Tahoma" w:hAnsi="Tahoma" w:cs="Tahoma"/>
                <w:b/>
                <w:bCs/>
                <w:iCs/>
                <w:color w:val="243285"/>
                <w:sz w:val="32"/>
                <w:szCs w:val="32"/>
                <w:shd w:val="clear" w:color="auto" w:fill="auto"/>
              </w:rPr>
            </w:pPr>
          </w:p>
          <w:p w:rsidR="00C36FDD" w:rsidRPr="00C36FDD" w:rsidRDefault="00C36FDD" w:rsidP="00C36FDD">
            <w:pPr>
              <w:spacing w:before="80" w:line="280" w:lineRule="exact"/>
              <w:ind w:right="640"/>
              <w:rPr>
                <w:rFonts w:ascii="Tahoma" w:hAnsi="Tahoma" w:cs="Tahoma"/>
                <w:b/>
                <w:bCs/>
                <w:iCs/>
                <w:color w:val="243285"/>
                <w:sz w:val="32"/>
                <w:szCs w:val="32"/>
                <w:shd w:val="clear" w:color="auto" w:fill="auto"/>
              </w:rPr>
            </w:pPr>
          </w:p>
          <w:p w:rsidR="00C36FDD" w:rsidRPr="00C36FDD" w:rsidRDefault="00C36FDD" w:rsidP="00C36FDD">
            <w:pPr>
              <w:spacing w:before="80" w:after="180" w:line="360" w:lineRule="exact"/>
              <w:ind w:right="720"/>
              <w:rPr>
                <w:rFonts w:ascii="Tahoma" w:hAnsi="Tahoma" w:cs="Tahoma"/>
                <w:b/>
                <w:bCs/>
                <w:iCs/>
                <w:color w:val="243285"/>
                <w:sz w:val="36"/>
                <w:szCs w:val="36"/>
                <w:shd w:val="clear" w:color="auto" w:fill="auto"/>
              </w:rPr>
            </w:pPr>
          </w:p>
          <w:p w:rsidR="00C36FDD" w:rsidRPr="00C36FDD" w:rsidRDefault="00C36FDD" w:rsidP="00C36FDD">
            <w:pPr>
              <w:spacing w:before="80" w:after="180" w:line="360" w:lineRule="exact"/>
              <w:jc w:val="right"/>
              <w:rPr>
                <w:rFonts w:ascii="Tahoma" w:hAnsi="Tahoma" w:cs="Tahoma"/>
                <w:b/>
                <w:bCs/>
                <w:iCs/>
                <w:color w:val="243285"/>
                <w:sz w:val="36"/>
                <w:szCs w:val="36"/>
                <w:shd w:val="clear" w:color="auto" w:fill="auto"/>
              </w:rPr>
            </w:pPr>
            <w:r w:rsidRPr="00C36FDD">
              <w:rPr>
                <w:rFonts w:ascii="Tahoma" w:hAnsi="Tahoma" w:cs="Tahoma"/>
                <w:b/>
                <w:bCs/>
                <w:iCs/>
                <w:color w:val="243285"/>
                <w:sz w:val="36"/>
                <w:szCs w:val="36"/>
                <w:shd w:val="clear" w:color="auto" w:fill="auto"/>
              </w:rPr>
              <w:t>P Series</w:t>
            </w:r>
          </w:p>
          <w:p w:rsidR="00C36FDD" w:rsidRPr="00C36FDD" w:rsidRDefault="00C36FDD" w:rsidP="00C36FDD">
            <w:pPr>
              <w:spacing w:before="80" w:line="360" w:lineRule="exact"/>
              <w:jc w:val="right"/>
              <w:rPr>
                <w:rFonts w:ascii="Tahoma" w:hAnsi="Tahoma" w:cs="Tahoma"/>
                <w:b/>
                <w:bCs/>
                <w:iCs/>
                <w:color w:val="243285"/>
                <w:sz w:val="36"/>
                <w:szCs w:val="36"/>
                <w:shd w:val="clear" w:color="auto" w:fill="auto"/>
              </w:rPr>
            </w:pPr>
            <w:r w:rsidRPr="00C36FDD">
              <w:rPr>
                <w:rFonts w:ascii="Tahoma" w:hAnsi="Tahoma" w:cs="Tahoma"/>
                <w:b/>
                <w:bCs/>
                <w:color w:val="243285"/>
                <w:sz w:val="36"/>
                <w:szCs w:val="36"/>
                <w:shd w:val="clear" w:color="auto" w:fill="auto"/>
              </w:rPr>
              <w:t>Radiowave propagation</w:t>
            </w:r>
          </w:p>
        </w:tc>
      </w:tr>
    </w:tbl>
    <w:p w:rsidR="00D330FD" w:rsidRPr="00B57F05" w:rsidRDefault="00D330FD" w:rsidP="00D330FD">
      <w:pPr>
        <w:spacing w:before="80"/>
        <w:rPr>
          <w:i/>
          <w:sz w:val="22"/>
        </w:rPr>
      </w:pPr>
    </w:p>
    <w:p w:rsidR="00D330FD" w:rsidRPr="00B57F05" w:rsidRDefault="00D330FD" w:rsidP="00D330FD">
      <w:pPr>
        <w:pStyle w:val="Equation"/>
        <w:tabs>
          <w:tab w:val="clear" w:pos="4820"/>
          <w:tab w:val="clear" w:pos="9639"/>
          <w:tab w:val="left" w:pos="1191"/>
          <w:tab w:val="left" w:pos="1588"/>
          <w:tab w:val="left" w:pos="1985"/>
        </w:tabs>
        <w:rPr>
          <w:rFonts w:ascii="Palatino Linotype" w:hAnsi="Palatino Linotype"/>
        </w:rPr>
        <w:sectPr w:rsidR="00D330FD" w:rsidRPr="00B57F05" w:rsidSect="00DB7203">
          <w:headerReference w:type="even" r:id="rId8"/>
          <w:headerReference w:type="default" r:id="rId9"/>
          <w:pgSz w:w="11907" w:h="16840" w:code="9"/>
          <w:pgMar w:top="1089" w:right="1089" w:bottom="284" w:left="1089" w:header="567" w:footer="284" w:gutter="0"/>
          <w:pgNumType w:start="1"/>
          <w:cols w:space="720"/>
        </w:sectPr>
      </w:pPr>
    </w:p>
    <w:p w:rsidR="00D330FD" w:rsidRPr="00B57F05" w:rsidRDefault="00D330FD" w:rsidP="00D330F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rPr>
      </w:pPr>
      <w:bookmarkStart w:id="0" w:name="c2tope"/>
      <w:bookmarkEnd w:id="0"/>
      <w:r w:rsidRPr="00B57F05">
        <w:rPr>
          <w:bCs/>
          <w:sz w:val="24"/>
          <w:szCs w:val="24"/>
        </w:rPr>
        <w:lastRenderedPageBreak/>
        <w:t>Foreword</w:t>
      </w:r>
    </w:p>
    <w:p w:rsidR="00D330FD" w:rsidRPr="00B57F05" w:rsidRDefault="00D330FD" w:rsidP="00D330FD">
      <w:pPr>
        <w:spacing w:before="240"/>
        <w:rPr>
          <w:sz w:val="20"/>
        </w:rPr>
      </w:pPr>
      <w:r w:rsidRPr="00B57F05">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330FD" w:rsidRPr="00B57F05" w:rsidRDefault="00D330FD" w:rsidP="00D330FD">
      <w:pPr>
        <w:rPr>
          <w:sz w:val="20"/>
        </w:rPr>
      </w:pPr>
      <w:r w:rsidRPr="00B57F05">
        <w:rPr>
          <w:sz w:val="20"/>
        </w:rPr>
        <w:t>The regulatory and policy functions of the Radiocommunication Sector are performed by World and Regional Radiocommunication Conferences and Radiocommunication Assemblies supported by Study Groups.</w:t>
      </w:r>
    </w:p>
    <w:p w:rsidR="00D330FD" w:rsidRPr="00B57F05" w:rsidRDefault="00D330FD" w:rsidP="00D330FD">
      <w:pPr>
        <w:pStyle w:val="Heading1"/>
        <w:spacing w:before="680"/>
        <w:jc w:val="center"/>
        <w:rPr>
          <w:szCs w:val="24"/>
        </w:rPr>
      </w:pPr>
      <w:r w:rsidRPr="00B57F05">
        <w:rPr>
          <w:szCs w:val="24"/>
        </w:rPr>
        <w:t>Policy on Intellectual Property Right (IPR)</w:t>
      </w:r>
    </w:p>
    <w:p w:rsidR="00D330FD" w:rsidRPr="00B57F05" w:rsidRDefault="00D330FD" w:rsidP="00D330FD">
      <w:pPr>
        <w:tabs>
          <w:tab w:val="clear" w:pos="794"/>
          <w:tab w:val="clear" w:pos="1191"/>
          <w:tab w:val="clear" w:pos="1588"/>
          <w:tab w:val="clear" w:pos="1985"/>
        </w:tabs>
        <w:spacing w:before="240"/>
        <w:rPr>
          <w:sz w:val="20"/>
        </w:rPr>
      </w:pPr>
      <w:r w:rsidRPr="00B57F05">
        <w:rPr>
          <w:sz w:val="20"/>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Pr="00B57F05">
          <w:rPr>
            <w:rStyle w:val="Hyperlink"/>
            <w:sz w:val="20"/>
          </w:rPr>
          <w:t>http://www.itu.int/ITU-R/go/patents/en</w:t>
        </w:r>
      </w:hyperlink>
      <w:r w:rsidRPr="00B57F05">
        <w:rPr>
          <w:sz w:val="20"/>
        </w:rPr>
        <w:t xml:space="preserve"> where the Guidelines for Implementation of the Common Patent Policy for ITU</w:t>
      </w:r>
      <w:r w:rsidRPr="00B57F05">
        <w:rPr>
          <w:sz w:val="20"/>
        </w:rPr>
        <w:noBreakHyphen/>
        <w:t>T/ITU</w:t>
      </w:r>
      <w:r w:rsidRPr="00B57F05">
        <w:rPr>
          <w:sz w:val="20"/>
        </w:rPr>
        <w:noBreakHyphen/>
        <w:t xml:space="preserve">R/ISO/IEC and the ITU-R patent information database can also be found. </w:t>
      </w:r>
    </w:p>
    <w:p w:rsidR="00D330FD" w:rsidRPr="00B57F05" w:rsidRDefault="00D330FD" w:rsidP="00D330FD">
      <w:pPr>
        <w:jc w:val="center"/>
        <w:rPr>
          <w:sz w:val="22"/>
        </w:rPr>
      </w:pPr>
    </w:p>
    <w:p w:rsidR="00D330FD" w:rsidRPr="00B57F05" w:rsidRDefault="00D330FD" w:rsidP="00D330FD">
      <w:pPr>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330FD" w:rsidRPr="0092647B" w:rsidTr="00196478">
        <w:tc>
          <w:tcPr>
            <w:tcW w:w="9360" w:type="dxa"/>
            <w:gridSpan w:val="2"/>
          </w:tcPr>
          <w:p w:rsidR="00D330FD" w:rsidRPr="00B57F05" w:rsidRDefault="00D330FD" w:rsidP="00196478">
            <w:pPr>
              <w:pStyle w:val="Chaptitle"/>
              <w:keepLines w:val="0"/>
              <w:tabs>
                <w:tab w:val="clear" w:pos="794"/>
                <w:tab w:val="clear" w:pos="1191"/>
                <w:tab w:val="clear" w:pos="1588"/>
                <w:tab w:val="clear" w:pos="1985"/>
              </w:tabs>
              <w:overflowPunct/>
              <w:spacing w:before="180"/>
              <w:textAlignment w:val="auto"/>
              <w:rPr>
                <w:sz w:val="22"/>
                <w:szCs w:val="22"/>
              </w:rPr>
            </w:pPr>
            <w:r w:rsidRPr="00B57F05">
              <w:rPr>
                <w:sz w:val="22"/>
                <w:szCs w:val="22"/>
              </w:rPr>
              <w:t xml:space="preserve">Series of ITU-R Recommendations </w:t>
            </w:r>
          </w:p>
          <w:p w:rsidR="00D330FD" w:rsidRPr="00B57F05" w:rsidRDefault="00D330FD" w:rsidP="00196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57F05">
              <w:rPr>
                <w:b w:val="0"/>
                <w:sz w:val="18"/>
                <w:szCs w:val="18"/>
              </w:rPr>
              <w:t xml:space="preserve">(Also available online at </w:t>
            </w:r>
            <w:hyperlink r:id="rId11" w:history="1">
              <w:r w:rsidRPr="00B57F05">
                <w:rPr>
                  <w:rStyle w:val="Hyperlink"/>
                  <w:b w:val="0"/>
                  <w:sz w:val="18"/>
                  <w:szCs w:val="18"/>
                </w:rPr>
                <w:t>http://www.itu.int/publ/R-REC/en</w:t>
              </w:r>
            </w:hyperlink>
            <w:r w:rsidRPr="00B57F05">
              <w:rPr>
                <w:b w:val="0"/>
                <w:sz w:val="18"/>
                <w:szCs w:val="18"/>
              </w:rPr>
              <w:t>)</w:t>
            </w:r>
          </w:p>
        </w:tc>
      </w:tr>
      <w:tr w:rsidR="00D330FD" w:rsidRPr="00B57F05" w:rsidTr="00196478">
        <w:tc>
          <w:tcPr>
            <w:tcW w:w="1140" w:type="dxa"/>
          </w:tcPr>
          <w:p w:rsidR="00D330FD" w:rsidRPr="00B57F05" w:rsidRDefault="00D330FD" w:rsidP="00196478">
            <w:pPr>
              <w:spacing w:before="200" w:after="100"/>
              <w:ind w:left="57"/>
              <w:rPr>
                <w:b/>
                <w:bCs/>
                <w:sz w:val="20"/>
              </w:rPr>
            </w:pPr>
            <w:r w:rsidRPr="00B57F05">
              <w:rPr>
                <w:b/>
                <w:bCs/>
                <w:sz w:val="20"/>
              </w:rPr>
              <w:t>Series</w:t>
            </w:r>
          </w:p>
        </w:tc>
        <w:tc>
          <w:tcPr>
            <w:tcW w:w="8220" w:type="dxa"/>
          </w:tcPr>
          <w:p w:rsidR="00D330FD" w:rsidRPr="00B57F05" w:rsidRDefault="00D330FD" w:rsidP="00196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rPr>
            </w:pPr>
            <w:r w:rsidRPr="00B57F05">
              <w:rPr>
                <w:bCs/>
                <w:sz w:val="20"/>
              </w:rPr>
              <w:t>Title</w:t>
            </w:r>
          </w:p>
        </w:tc>
      </w:tr>
      <w:tr w:rsidR="00D330FD" w:rsidRPr="00B57F05" w:rsidTr="00196478">
        <w:tc>
          <w:tcPr>
            <w:tcW w:w="1140" w:type="dxa"/>
          </w:tcPr>
          <w:p w:rsidR="00D330FD" w:rsidRPr="00B57F05" w:rsidRDefault="00D330FD" w:rsidP="00196478">
            <w:pPr>
              <w:spacing w:before="30" w:after="30"/>
              <w:ind w:left="57"/>
              <w:jc w:val="left"/>
              <w:rPr>
                <w:b/>
                <w:bCs/>
                <w:sz w:val="20"/>
              </w:rPr>
            </w:pPr>
            <w:r w:rsidRPr="00B57F05">
              <w:rPr>
                <w:b/>
                <w:bCs/>
                <w:sz w:val="20"/>
              </w:rPr>
              <w:t>BO</w:t>
            </w:r>
          </w:p>
        </w:tc>
        <w:tc>
          <w:tcPr>
            <w:tcW w:w="8220" w:type="dxa"/>
          </w:tcPr>
          <w:p w:rsidR="00D330FD" w:rsidRPr="00B57F05" w:rsidRDefault="00D330FD" w:rsidP="00196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57F05">
              <w:rPr>
                <w:b w:val="0"/>
                <w:bCs/>
                <w:sz w:val="20"/>
              </w:rPr>
              <w:t>Satellite delivery</w:t>
            </w:r>
          </w:p>
        </w:tc>
      </w:tr>
      <w:tr w:rsidR="00D330FD" w:rsidRPr="0092647B" w:rsidTr="00196478">
        <w:tc>
          <w:tcPr>
            <w:tcW w:w="1140" w:type="dxa"/>
            <w:tcBorders>
              <w:bottom w:val="nil"/>
            </w:tcBorders>
          </w:tcPr>
          <w:p w:rsidR="00D330FD" w:rsidRPr="00B57F05" w:rsidRDefault="00D330FD" w:rsidP="00196478">
            <w:pPr>
              <w:spacing w:before="30" w:after="30"/>
              <w:ind w:left="57"/>
              <w:jc w:val="left"/>
              <w:rPr>
                <w:b/>
                <w:bCs/>
                <w:sz w:val="20"/>
              </w:rPr>
            </w:pPr>
            <w:r w:rsidRPr="00B57F05">
              <w:rPr>
                <w:b/>
                <w:bCs/>
                <w:sz w:val="20"/>
              </w:rPr>
              <w:t>BR</w:t>
            </w:r>
          </w:p>
        </w:tc>
        <w:tc>
          <w:tcPr>
            <w:tcW w:w="8220" w:type="dxa"/>
            <w:tcBorders>
              <w:bottom w:val="nil"/>
            </w:tcBorders>
          </w:tcPr>
          <w:p w:rsidR="00D330FD" w:rsidRPr="00B57F05" w:rsidRDefault="00D330FD" w:rsidP="00196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57F05">
              <w:rPr>
                <w:b w:val="0"/>
                <w:sz w:val="20"/>
              </w:rPr>
              <w:t>Recording for production, archival and play-out; film for television</w:t>
            </w:r>
          </w:p>
        </w:tc>
      </w:tr>
      <w:tr w:rsidR="00D330FD" w:rsidRPr="00B57F05" w:rsidTr="00196478">
        <w:tc>
          <w:tcPr>
            <w:tcW w:w="1140" w:type="dxa"/>
            <w:tcBorders>
              <w:top w:val="nil"/>
              <w:bottom w:val="nil"/>
            </w:tcBorders>
            <w:shd w:val="clear" w:color="auto" w:fill="auto"/>
          </w:tcPr>
          <w:p w:rsidR="00D330FD" w:rsidRPr="00B57F05" w:rsidRDefault="00D330FD" w:rsidP="00196478">
            <w:pPr>
              <w:spacing w:before="30" w:after="30"/>
              <w:ind w:left="57"/>
              <w:jc w:val="left"/>
              <w:rPr>
                <w:rFonts w:hAnsi="Times New Roman Bold"/>
                <w:b/>
                <w:bCs/>
                <w:sz w:val="20"/>
              </w:rPr>
            </w:pPr>
            <w:r w:rsidRPr="00B57F05">
              <w:rPr>
                <w:rFonts w:hAnsi="Times New Roman Bold"/>
                <w:b/>
                <w:bCs/>
                <w:sz w:val="20"/>
              </w:rPr>
              <w:t>BS</w:t>
            </w:r>
          </w:p>
        </w:tc>
        <w:tc>
          <w:tcPr>
            <w:tcW w:w="8220" w:type="dxa"/>
            <w:tcBorders>
              <w:top w:val="nil"/>
              <w:bottom w:val="nil"/>
            </w:tcBorders>
            <w:shd w:val="clear" w:color="auto" w:fill="auto"/>
          </w:tcPr>
          <w:p w:rsidR="00D330FD" w:rsidRPr="00B57F05" w:rsidRDefault="00D330FD" w:rsidP="00196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B57F05">
              <w:rPr>
                <w:rFonts w:hAnsi="Times New Roman Bold"/>
                <w:b w:val="0"/>
                <w:sz w:val="20"/>
              </w:rPr>
              <w:t>Broadcasting service (sound)</w:t>
            </w:r>
          </w:p>
        </w:tc>
      </w:tr>
      <w:tr w:rsidR="00D330FD" w:rsidRPr="00B57F05" w:rsidTr="00196478">
        <w:tc>
          <w:tcPr>
            <w:tcW w:w="1140" w:type="dxa"/>
            <w:tcBorders>
              <w:top w:val="nil"/>
              <w:bottom w:val="nil"/>
            </w:tcBorders>
            <w:shd w:val="clear" w:color="auto" w:fill="auto"/>
          </w:tcPr>
          <w:p w:rsidR="00D330FD" w:rsidRPr="00B57F05" w:rsidRDefault="00D330FD" w:rsidP="00196478">
            <w:pPr>
              <w:spacing w:before="30" w:after="30"/>
              <w:ind w:left="57"/>
              <w:jc w:val="left"/>
              <w:rPr>
                <w:b/>
                <w:bCs/>
                <w:sz w:val="20"/>
              </w:rPr>
            </w:pPr>
            <w:r w:rsidRPr="00B57F05">
              <w:rPr>
                <w:b/>
                <w:bCs/>
                <w:sz w:val="20"/>
              </w:rPr>
              <w:t>BT</w:t>
            </w:r>
          </w:p>
        </w:tc>
        <w:tc>
          <w:tcPr>
            <w:tcW w:w="8220" w:type="dxa"/>
            <w:tcBorders>
              <w:top w:val="nil"/>
              <w:bottom w:val="nil"/>
            </w:tcBorders>
            <w:shd w:val="clear" w:color="auto" w:fill="auto"/>
          </w:tcPr>
          <w:p w:rsidR="00D330FD" w:rsidRPr="00B57F05" w:rsidRDefault="00D330FD" w:rsidP="00196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57F05">
              <w:rPr>
                <w:b w:val="0"/>
                <w:sz w:val="20"/>
              </w:rPr>
              <w:t>Broadcasting service (television)</w:t>
            </w:r>
          </w:p>
        </w:tc>
      </w:tr>
      <w:tr w:rsidR="00D330FD" w:rsidRPr="00B57F05" w:rsidTr="00196478">
        <w:tc>
          <w:tcPr>
            <w:tcW w:w="1140" w:type="dxa"/>
            <w:tcBorders>
              <w:top w:val="nil"/>
              <w:bottom w:val="nil"/>
            </w:tcBorders>
            <w:shd w:val="clear" w:color="auto" w:fill="auto"/>
          </w:tcPr>
          <w:p w:rsidR="00D330FD" w:rsidRPr="00B57F05" w:rsidRDefault="00D330FD" w:rsidP="00196478">
            <w:pPr>
              <w:spacing w:before="30" w:after="30"/>
              <w:ind w:left="57"/>
              <w:jc w:val="left"/>
              <w:rPr>
                <w:rFonts w:hAnsi="Times New Roman Bold"/>
                <w:b/>
                <w:bCs/>
                <w:sz w:val="20"/>
              </w:rPr>
            </w:pPr>
            <w:r w:rsidRPr="00B57F05">
              <w:rPr>
                <w:rFonts w:hAnsi="Times New Roman Bold"/>
                <w:b/>
                <w:bCs/>
                <w:sz w:val="20"/>
              </w:rPr>
              <w:t>F</w:t>
            </w:r>
          </w:p>
        </w:tc>
        <w:tc>
          <w:tcPr>
            <w:tcW w:w="8220" w:type="dxa"/>
            <w:tcBorders>
              <w:top w:val="nil"/>
              <w:bottom w:val="nil"/>
            </w:tcBorders>
            <w:shd w:val="clear" w:color="auto" w:fill="auto"/>
          </w:tcPr>
          <w:p w:rsidR="00D330FD" w:rsidRPr="00B57F05" w:rsidRDefault="00D330FD" w:rsidP="001964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rPr>
            </w:pPr>
            <w:r w:rsidRPr="00B57F05">
              <w:rPr>
                <w:rFonts w:hAnsi="Times New Roman Bold"/>
                <w:sz w:val="20"/>
              </w:rPr>
              <w:t>Fixed service</w:t>
            </w:r>
          </w:p>
        </w:tc>
      </w:tr>
      <w:tr w:rsidR="00D330FD" w:rsidRPr="00B57F05" w:rsidTr="00196478">
        <w:tc>
          <w:tcPr>
            <w:tcW w:w="1140" w:type="dxa"/>
            <w:tcBorders>
              <w:top w:val="nil"/>
              <w:bottom w:val="nil"/>
            </w:tcBorders>
            <w:shd w:val="clear" w:color="auto" w:fill="auto"/>
          </w:tcPr>
          <w:p w:rsidR="00D330FD" w:rsidRPr="00B57F05" w:rsidRDefault="00D330FD" w:rsidP="00196478">
            <w:pPr>
              <w:spacing w:before="30" w:after="30"/>
              <w:ind w:left="57"/>
              <w:jc w:val="left"/>
              <w:rPr>
                <w:rFonts w:ascii="Times New Roman Bold" w:hAnsi="Times New Roman Bold" w:cs="Times New Roman Bold"/>
                <w:b/>
                <w:sz w:val="20"/>
              </w:rPr>
            </w:pPr>
            <w:r w:rsidRPr="00B57F05">
              <w:rPr>
                <w:rFonts w:ascii="Times New Roman Bold" w:hAnsi="Times New Roman Bold" w:cs="Times New Roman Bold"/>
                <w:b/>
                <w:sz w:val="20"/>
              </w:rPr>
              <w:t>M</w:t>
            </w:r>
          </w:p>
        </w:tc>
        <w:tc>
          <w:tcPr>
            <w:tcW w:w="8220" w:type="dxa"/>
            <w:tcBorders>
              <w:top w:val="nil"/>
              <w:bottom w:val="nil"/>
            </w:tcBorders>
            <w:shd w:val="clear" w:color="auto" w:fill="auto"/>
          </w:tcPr>
          <w:p w:rsidR="00D330FD" w:rsidRPr="00B57F05" w:rsidRDefault="00D330FD" w:rsidP="00196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rPr>
            </w:pPr>
            <w:r w:rsidRPr="00B57F05">
              <w:rPr>
                <w:rFonts w:hAnsi="Times New Roman Bold"/>
                <w:b w:val="0"/>
                <w:bCs/>
                <w:sz w:val="20"/>
              </w:rPr>
              <w:t>Mobile, radiodetermination, amateur and related satellite services</w:t>
            </w:r>
          </w:p>
        </w:tc>
      </w:tr>
      <w:tr w:rsidR="00D330FD" w:rsidRPr="00B57F05" w:rsidTr="00196478">
        <w:tc>
          <w:tcPr>
            <w:tcW w:w="1140" w:type="dxa"/>
            <w:tcBorders>
              <w:top w:val="nil"/>
              <w:bottom w:val="nil"/>
            </w:tcBorders>
            <w:shd w:val="clear" w:color="auto" w:fill="F3F3F3"/>
          </w:tcPr>
          <w:p w:rsidR="00D330FD" w:rsidRPr="00B57F05" w:rsidRDefault="00D330FD" w:rsidP="00196478">
            <w:pPr>
              <w:spacing w:before="30" w:after="30"/>
              <w:ind w:left="57"/>
              <w:jc w:val="left"/>
              <w:rPr>
                <w:rFonts w:ascii="Times New Roman Bold" w:hAnsi="Times New Roman Bold" w:cs="Times New Roman Bold"/>
                <w:color w:val="000080"/>
                <w:sz w:val="20"/>
              </w:rPr>
            </w:pPr>
            <w:r w:rsidRPr="00B57F05">
              <w:rPr>
                <w:rFonts w:ascii="Times New Roman Bold" w:hAnsi="Times New Roman Bold" w:cs="Times New Roman Bold"/>
                <w:color w:val="000080"/>
                <w:sz w:val="20"/>
              </w:rPr>
              <w:t>P</w:t>
            </w:r>
          </w:p>
        </w:tc>
        <w:tc>
          <w:tcPr>
            <w:tcW w:w="8220" w:type="dxa"/>
            <w:tcBorders>
              <w:top w:val="nil"/>
              <w:bottom w:val="nil"/>
            </w:tcBorders>
            <w:shd w:val="clear" w:color="auto" w:fill="F3F3F3"/>
          </w:tcPr>
          <w:p w:rsidR="00D330FD" w:rsidRPr="00B57F05" w:rsidRDefault="00D330FD" w:rsidP="00196478">
            <w:pPr>
              <w:spacing w:before="30" w:after="30"/>
              <w:jc w:val="left"/>
              <w:rPr>
                <w:rFonts w:ascii="Times New Roman Bold" w:hAnsi="Times New Roman Bold" w:cs="Times New Roman Bold"/>
                <w:color w:val="000080"/>
                <w:sz w:val="20"/>
              </w:rPr>
            </w:pPr>
            <w:r w:rsidRPr="00B57F05">
              <w:rPr>
                <w:rFonts w:ascii="Times New Roman Bold" w:hAnsi="Times New Roman Bold" w:cs="Times New Roman Bold"/>
                <w:color w:val="000080"/>
                <w:sz w:val="20"/>
              </w:rPr>
              <w:t>Radiowave propagation</w:t>
            </w:r>
          </w:p>
        </w:tc>
      </w:tr>
      <w:tr w:rsidR="00D330FD" w:rsidRPr="00B57F05" w:rsidTr="00196478">
        <w:tc>
          <w:tcPr>
            <w:tcW w:w="1140" w:type="dxa"/>
            <w:tcBorders>
              <w:top w:val="nil"/>
            </w:tcBorders>
          </w:tcPr>
          <w:p w:rsidR="00D330FD" w:rsidRPr="00B57F05" w:rsidRDefault="00D330FD" w:rsidP="00196478">
            <w:pPr>
              <w:spacing w:before="30" w:after="30"/>
              <w:ind w:left="57"/>
              <w:jc w:val="left"/>
              <w:rPr>
                <w:b/>
                <w:bCs/>
                <w:sz w:val="20"/>
              </w:rPr>
            </w:pPr>
            <w:r w:rsidRPr="00B57F05">
              <w:rPr>
                <w:b/>
                <w:bCs/>
                <w:sz w:val="20"/>
              </w:rPr>
              <w:t>RA</w:t>
            </w:r>
          </w:p>
        </w:tc>
        <w:tc>
          <w:tcPr>
            <w:tcW w:w="8220" w:type="dxa"/>
            <w:tcBorders>
              <w:top w:val="nil"/>
            </w:tcBorders>
          </w:tcPr>
          <w:p w:rsidR="00D330FD" w:rsidRPr="00B57F05" w:rsidRDefault="00D330FD" w:rsidP="001964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57F05">
              <w:rPr>
                <w:sz w:val="20"/>
              </w:rPr>
              <w:t>Radio astronomy</w:t>
            </w:r>
          </w:p>
        </w:tc>
      </w:tr>
      <w:tr w:rsidR="00D330FD" w:rsidRPr="00B57F05" w:rsidTr="00196478">
        <w:tc>
          <w:tcPr>
            <w:tcW w:w="1140" w:type="dxa"/>
          </w:tcPr>
          <w:p w:rsidR="00D330FD" w:rsidRPr="00B57F05" w:rsidRDefault="00D330FD" w:rsidP="00196478">
            <w:pPr>
              <w:spacing w:before="30" w:after="30"/>
              <w:ind w:left="57"/>
              <w:jc w:val="left"/>
              <w:rPr>
                <w:b/>
                <w:bCs/>
                <w:sz w:val="20"/>
              </w:rPr>
            </w:pPr>
            <w:r w:rsidRPr="00B57F05">
              <w:rPr>
                <w:b/>
                <w:bCs/>
                <w:sz w:val="20"/>
              </w:rPr>
              <w:t>RS</w:t>
            </w:r>
          </w:p>
        </w:tc>
        <w:tc>
          <w:tcPr>
            <w:tcW w:w="8220" w:type="dxa"/>
          </w:tcPr>
          <w:p w:rsidR="00D330FD" w:rsidRPr="00B57F05" w:rsidRDefault="00D330FD" w:rsidP="001964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57F05">
              <w:rPr>
                <w:sz w:val="20"/>
              </w:rPr>
              <w:t>Remote sensing systems</w:t>
            </w:r>
          </w:p>
        </w:tc>
      </w:tr>
      <w:tr w:rsidR="00D330FD" w:rsidRPr="00B57F05" w:rsidTr="00196478">
        <w:tc>
          <w:tcPr>
            <w:tcW w:w="1140" w:type="dxa"/>
          </w:tcPr>
          <w:p w:rsidR="00D330FD" w:rsidRPr="00B57F05" w:rsidRDefault="00D330FD" w:rsidP="00196478">
            <w:pPr>
              <w:spacing w:before="30" w:after="30"/>
              <w:ind w:left="57"/>
              <w:jc w:val="left"/>
              <w:rPr>
                <w:b/>
                <w:bCs/>
                <w:sz w:val="20"/>
              </w:rPr>
            </w:pPr>
            <w:r w:rsidRPr="00B57F05">
              <w:rPr>
                <w:b/>
                <w:bCs/>
                <w:sz w:val="20"/>
              </w:rPr>
              <w:t>S</w:t>
            </w:r>
          </w:p>
        </w:tc>
        <w:tc>
          <w:tcPr>
            <w:tcW w:w="8220" w:type="dxa"/>
          </w:tcPr>
          <w:p w:rsidR="00D330FD" w:rsidRPr="00B57F05" w:rsidRDefault="00D330FD" w:rsidP="00196478">
            <w:pPr>
              <w:spacing w:before="30" w:after="30"/>
              <w:jc w:val="left"/>
              <w:rPr>
                <w:sz w:val="20"/>
              </w:rPr>
            </w:pPr>
            <w:r w:rsidRPr="00B57F05">
              <w:rPr>
                <w:sz w:val="20"/>
              </w:rPr>
              <w:t>Fixed-satellite service</w:t>
            </w:r>
          </w:p>
        </w:tc>
      </w:tr>
      <w:tr w:rsidR="00D330FD" w:rsidRPr="00B57F05" w:rsidTr="00196478">
        <w:tc>
          <w:tcPr>
            <w:tcW w:w="1140" w:type="dxa"/>
          </w:tcPr>
          <w:p w:rsidR="00D330FD" w:rsidRPr="00B57F05" w:rsidRDefault="00D330FD" w:rsidP="00196478">
            <w:pPr>
              <w:spacing w:before="30" w:after="30"/>
              <w:ind w:left="57"/>
              <w:jc w:val="left"/>
              <w:rPr>
                <w:b/>
                <w:bCs/>
                <w:sz w:val="20"/>
              </w:rPr>
            </w:pPr>
            <w:r w:rsidRPr="00B57F05">
              <w:rPr>
                <w:b/>
                <w:bCs/>
                <w:sz w:val="20"/>
              </w:rPr>
              <w:t>SA</w:t>
            </w:r>
          </w:p>
        </w:tc>
        <w:tc>
          <w:tcPr>
            <w:tcW w:w="8220" w:type="dxa"/>
          </w:tcPr>
          <w:p w:rsidR="00D330FD" w:rsidRPr="00B57F05" w:rsidRDefault="00D330FD" w:rsidP="00196478">
            <w:pPr>
              <w:spacing w:before="30" w:after="30"/>
              <w:jc w:val="left"/>
              <w:rPr>
                <w:sz w:val="20"/>
              </w:rPr>
            </w:pPr>
            <w:r w:rsidRPr="00B57F05">
              <w:rPr>
                <w:sz w:val="20"/>
              </w:rPr>
              <w:t>Space applications and meteorology</w:t>
            </w:r>
          </w:p>
        </w:tc>
      </w:tr>
      <w:tr w:rsidR="00D330FD" w:rsidRPr="0092647B" w:rsidTr="00196478">
        <w:tc>
          <w:tcPr>
            <w:tcW w:w="1140" w:type="dxa"/>
            <w:tcBorders>
              <w:bottom w:val="nil"/>
            </w:tcBorders>
          </w:tcPr>
          <w:p w:rsidR="00D330FD" w:rsidRPr="00B57F05" w:rsidRDefault="00D330FD" w:rsidP="00196478">
            <w:pPr>
              <w:spacing w:before="30" w:after="30"/>
              <w:ind w:left="57"/>
              <w:jc w:val="left"/>
              <w:rPr>
                <w:b/>
                <w:bCs/>
                <w:sz w:val="20"/>
              </w:rPr>
            </w:pPr>
            <w:r w:rsidRPr="00B57F05">
              <w:rPr>
                <w:b/>
                <w:bCs/>
                <w:sz w:val="20"/>
              </w:rPr>
              <w:t>SF</w:t>
            </w:r>
          </w:p>
        </w:tc>
        <w:tc>
          <w:tcPr>
            <w:tcW w:w="8220" w:type="dxa"/>
            <w:tcBorders>
              <w:bottom w:val="nil"/>
            </w:tcBorders>
          </w:tcPr>
          <w:p w:rsidR="00D330FD" w:rsidRPr="00B57F05" w:rsidRDefault="00D330FD" w:rsidP="00196478">
            <w:pPr>
              <w:spacing w:before="30" w:after="30"/>
              <w:jc w:val="left"/>
              <w:rPr>
                <w:sz w:val="20"/>
              </w:rPr>
            </w:pPr>
            <w:r w:rsidRPr="00B57F05">
              <w:rPr>
                <w:sz w:val="20"/>
              </w:rPr>
              <w:t>Frequency sharing and coordination between fixed-satellite and fixed service systems</w:t>
            </w:r>
          </w:p>
        </w:tc>
      </w:tr>
      <w:tr w:rsidR="00D330FD" w:rsidRPr="00B57F05" w:rsidTr="00196478">
        <w:tc>
          <w:tcPr>
            <w:tcW w:w="1140" w:type="dxa"/>
            <w:tcBorders>
              <w:top w:val="nil"/>
              <w:bottom w:val="nil"/>
            </w:tcBorders>
            <w:shd w:val="clear" w:color="auto" w:fill="auto"/>
          </w:tcPr>
          <w:p w:rsidR="00D330FD" w:rsidRPr="00B57F05" w:rsidRDefault="00D330FD" w:rsidP="00196478">
            <w:pPr>
              <w:spacing w:before="30" w:after="30"/>
              <w:ind w:left="57"/>
              <w:jc w:val="left"/>
              <w:rPr>
                <w:b/>
                <w:bCs/>
                <w:sz w:val="20"/>
              </w:rPr>
            </w:pPr>
            <w:r w:rsidRPr="00B57F05">
              <w:rPr>
                <w:b/>
                <w:bCs/>
                <w:sz w:val="20"/>
              </w:rPr>
              <w:t>SM</w:t>
            </w:r>
          </w:p>
        </w:tc>
        <w:tc>
          <w:tcPr>
            <w:tcW w:w="8220" w:type="dxa"/>
            <w:tcBorders>
              <w:top w:val="nil"/>
              <w:bottom w:val="nil"/>
            </w:tcBorders>
            <w:shd w:val="clear" w:color="auto" w:fill="auto"/>
          </w:tcPr>
          <w:p w:rsidR="00D330FD" w:rsidRPr="00B57F05" w:rsidRDefault="00D330FD" w:rsidP="00196478">
            <w:pPr>
              <w:spacing w:before="30" w:after="30"/>
              <w:jc w:val="left"/>
              <w:rPr>
                <w:sz w:val="20"/>
              </w:rPr>
            </w:pPr>
            <w:r w:rsidRPr="00B57F05">
              <w:rPr>
                <w:sz w:val="20"/>
              </w:rPr>
              <w:t>Spectrum management</w:t>
            </w:r>
          </w:p>
        </w:tc>
      </w:tr>
      <w:tr w:rsidR="00D330FD" w:rsidRPr="00B57F05" w:rsidTr="00196478">
        <w:tc>
          <w:tcPr>
            <w:tcW w:w="1140" w:type="dxa"/>
            <w:tcBorders>
              <w:top w:val="nil"/>
            </w:tcBorders>
          </w:tcPr>
          <w:p w:rsidR="00D330FD" w:rsidRPr="00B57F05" w:rsidRDefault="00D330FD" w:rsidP="00196478">
            <w:pPr>
              <w:spacing w:before="30" w:after="30"/>
              <w:ind w:left="57"/>
              <w:jc w:val="left"/>
              <w:rPr>
                <w:b/>
                <w:bCs/>
                <w:sz w:val="20"/>
              </w:rPr>
            </w:pPr>
            <w:r w:rsidRPr="00B57F05">
              <w:rPr>
                <w:b/>
                <w:bCs/>
                <w:sz w:val="20"/>
              </w:rPr>
              <w:t>SNG</w:t>
            </w:r>
          </w:p>
        </w:tc>
        <w:tc>
          <w:tcPr>
            <w:tcW w:w="8220" w:type="dxa"/>
            <w:tcBorders>
              <w:top w:val="nil"/>
            </w:tcBorders>
          </w:tcPr>
          <w:p w:rsidR="00D330FD" w:rsidRPr="00B57F05" w:rsidRDefault="00D330FD" w:rsidP="00196478">
            <w:pPr>
              <w:spacing w:before="30" w:after="30"/>
              <w:jc w:val="left"/>
              <w:rPr>
                <w:sz w:val="20"/>
              </w:rPr>
            </w:pPr>
            <w:r w:rsidRPr="00B57F05">
              <w:rPr>
                <w:sz w:val="20"/>
              </w:rPr>
              <w:t>Satellite news gathering</w:t>
            </w:r>
          </w:p>
        </w:tc>
      </w:tr>
      <w:tr w:rsidR="00D330FD" w:rsidRPr="0092647B" w:rsidTr="00196478">
        <w:tc>
          <w:tcPr>
            <w:tcW w:w="1140" w:type="dxa"/>
          </w:tcPr>
          <w:p w:rsidR="00D330FD" w:rsidRPr="00B57F05" w:rsidRDefault="00D330FD" w:rsidP="00196478">
            <w:pPr>
              <w:spacing w:before="30" w:after="30"/>
              <w:ind w:left="57"/>
              <w:jc w:val="left"/>
              <w:rPr>
                <w:b/>
                <w:bCs/>
                <w:sz w:val="20"/>
              </w:rPr>
            </w:pPr>
            <w:r w:rsidRPr="00B57F05">
              <w:rPr>
                <w:b/>
                <w:bCs/>
                <w:sz w:val="20"/>
              </w:rPr>
              <w:t>TF</w:t>
            </w:r>
          </w:p>
        </w:tc>
        <w:tc>
          <w:tcPr>
            <w:tcW w:w="8220" w:type="dxa"/>
          </w:tcPr>
          <w:p w:rsidR="00D330FD" w:rsidRPr="00B57F05" w:rsidRDefault="00D330FD" w:rsidP="00196478">
            <w:pPr>
              <w:spacing w:before="30" w:after="30"/>
              <w:jc w:val="left"/>
              <w:rPr>
                <w:sz w:val="20"/>
              </w:rPr>
            </w:pPr>
            <w:r w:rsidRPr="00B57F05">
              <w:rPr>
                <w:sz w:val="20"/>
              </w:rPr>
              <w:t>Time signals and frequency standards emissions</w:t>
            </w:r>
          </w:p>
        </w:tc>
      </w:tr>
      <w:tr w:rsidR="00D330FD" w:rsidRPr="00B57F05" w:rsidTr="00196478">
        <w:tc>
          <w:tcPr>
            <w:tcW w:w="1140" w:type="dxa"/>
          </w:tcPr>
          <w:p w:rsidR="00D330FD" w:rsidRPr="00B57F05" w:rsidRDefault="00D330FD" w:rsidP="00196478">
            <w:pPr>
              <w:spacing w:before="30" w:after="30"/>
              <w:ind w:left="57"/>
              <w:jc w:val="left"/>
              <w:rPr>
                <w:b/>
                <w:bCs/>
                <w:sz w:val="20"/>
              </w:rPr>
            </w:pPr>
            <w:r w:rsidRPr="00B57F05">
              <w:rPr>
                <w:b/>
                <w:bCs/>
                <w:sz w:val="20"/>
              </w:rPr>
              <w:t>V</w:t>
            </w:r>
          </w:p>
        </w:tc>
        <w:tc>
          <w:tcPr>
            <w:tcW w:w="8220" w:type="dxa"/>
          </w:tcPr>
          <w:p w:rsidR="00D330FD" w:rsidRPr="00B57F05" w:rsidRDefault="00D330FD" w:rsidP="00196478">
            <w:pPr>
              <w:spacing w:before="30" w:after="180"/>
              <w:jc w:val="left"/>
              <w:rPr>
                <w:sz w:val="20"/>
              </w:rPr>
            </w:pPr>
            <w:r w:rsidRPr="00B57F05">
              <w:rPr>
                <w:sz w:val="20"/>
              </w:rPr>
              <w:t>Vocabulary and related subjects</w:t>
            </w:r>
          </w:p>
        </w:tc>
      </w:tr>
    </w:tbl>
    <w:p w:rsidR="00D330FD" w:rsidRPr="00B57F05" w:rsidRDefault="00D330FD" w:rsidP="00D330FD">
      <w:pPr>
        <w:spacing w:before="30" w:after="30"/>
        <w:jc w:val="center"/>
        <w:rPr>
          <w:sz w:val="20"/>
        </w:rPr>
      </w:pPr>
    </w:p>
    <w:p w:rsidR="00D330FD" w:rsidRPr="00B57F05" w:rsidRDefault="00D330FD" w:rsidP="00D330FD">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330FD" w:rsidRPr="0092647B" w:rsidTr="00196478">
        <w:tc>
          <w:tcPr>
            <w:tcW w:w="9360" w:type="dxa"/>
          </w:tcPr>
          <w:p w:rsidR="00D330FD" w:rsidRPr="00B57F05" w:rsidRDefault="00D330FD" w:rsidP="00196478">
            <w:pPr>
              <w:spacing w:after="120"/>
              <w:jc w:val="center"/>
              <w:rPr>
                <w:sz w:val="20"/>
              </w:rPr>
            </w:pPr>
            <w:r w:rsidRPr="00B57F05">
              <w:rPr>
                <w:b/>
                <w:bCs/>
                <w:i/>
                <w:iCs/>
                <w:sz w:val="20"/>
              </w:rPr>
              <w:t>Note</w:t>
            </w:r>
            <w:r w:rsidRPr="00B57F05">
              <w:rPr>
                <w:sz w:val="20"/>
              </w:rPr>
              <w:t xml:space="preserve">: </w:t>
            </w:r>
            <w:r w:rsidRPr="00B57F05">
              <w:rPr>
                <w:i/>
                <w:iCs/>
                <w:sz w:val="20"/>
              </w:rPr>
              <w:t>This ITU-R Recommendation was approved in English under the procedure detailed in Resolution ITU-R 1.</w:t>
            </w:r>
          </w:p>
        </w:tc>
      </w:tr>
    </w:tbl>
    <w:p w:rsidR="00D330FD" w:rsidRPr="00B57F05" w:rsidRDefault="00D330FD" w:rsidP="00D330FD">
      <w:pPr>
        <w:spacing w:before="0"/>
        <w:jc w:val="center"/>
        <w:rPr>
          <w:sz w:val="22"/>
        </w:rPr>
      </w:pPr>
    </w:p>
    <w:p w:rsidR="00D330FD" w:rsidRPr="00B57F05" w:rsidRDefault="00D330FD" w:rsidP="00D330FD">
      <w:pPr>
        <w:spacing w:before="0"/>
        <w:jc w:val="right"/>
        <w:rPr>
          <w:i/>
          <w:iCs/>
          <w:sz w:val="20"/>
        </w:rPr>
      </w:pPr>
      <w:r w:rsidRPr="00B57F05">
        <w:rPr>
          <w:i/>
          <w:iCs/>
          <w:sz w:val="20"/>
        </w:rPr>
        <w:t>Electronic Publication</w:t>
      </w:r>
    </w:p>
    <w:p w:rsidR="00D330FD" w:rsidRPr="00B57F05" w:rsidRDefault="00D330FD" w:rsidP="00D330FD">
      <w:pPr>
        <w:spacing w:before="0"/>
        <w:jc w:val="right"/>
        <w:rPr>
          <w:sz w:val="20"/>
        </w:rPr>
      </w:pPr>
      <w:r w:rsidRPr="00B57F05">
        <w:rPr>
          <w:sz w:val="20"/>
        </w:rPr>
        <w:t>Geneva, 201</w:t>
      </w:r>
      <w:r>
        <w:rPr>
          <w:sz w:val="20"/>
        </w:rPr>
        <w:t>7</w:t>
      </w:r>
    </w:p>
    <w:p w:rsidR="00D330FD" w:rsidRPr="00B57F05" w:rsidRDefault="00D330FD" w:rsidP="00D330FD">
      <w:pPr>
        <w:jc w:val="center"/>
        <w:rPr>
          <w:sz w:val="22"/>
        </w:rPr>
      </w:pPr>
    </w:p>
    <w:p w:rsidR="00D330FD" w:rsidRPr="00B57F05" w:rsidRDefault="00D330FD" w:rsidP="00D330FD">
      <w:pPr>
        <w:jc w:val="center"/>
        <w:rPr>
          <w:sz w:val="20"/>
        </w:rPr>
      </w:pPr>
      <w:r w:rsidRPr="00B57F05">
        <w:rPr>
          <w:sz w:val="20"/>
        </w:rPr>
        <w:sym w:font="Symbol" w:char="F0E3"/>
      </w:r>
      <w:r w:rsidRPr="00B57F05">
        <w:rPr>
          <w:sz w:val="20"/>
        </w:rPr>
        <w:t xml:space="preserve"> ITU </w:t>
      </w:r>
      <w:bookmarkStart w:id="1" w:name="iiannee"/>
      <w:bookmarkEnd w:id="1"/>
      <w:r w:rsidRPr="00B57F05">
        <w:rPr>
          <w:sz w:val="20"/>
        </w:rPr>
        <w:t>201</w:t>
      </w:r>
      <w:r>
        <w:rPr>
          <w:sz w:val="20"/>
        </w:rPr>
        <w:t>7</w:t>
      </w:r>
    </w:p>
    <w:p w:rsidR="00665D7D" w:rsidRPr="00B57F05" w:rsidRDefault="00D330FD" w:rsidP="00D330FD">
      <w:r w:rsidRPr="00B57F05">
        <w:rPr>
          <w:sz w:val="18"/>
          <w:szCs w:val="18"/>
        </w:rPr>
        <w:t>All rights reserved. No part of this publication may be reproduced, by any means whatsoever, without written permission of ITU.</w:t>
      </w:r>
    </w:p>
    <w:p w:rsidR="00665D7D" w:rsidRPr="00B57F05" w:rsidRDefault="00665D7D" w:rsidP="002C5BEF">
      <w:pPr>
        <w:sectPr w:rsidR="00665D7D" w:rsidRPr="00B57F05" w:rsidSect="0083254E">
          <w:headerReference w:type="even" r:id="rId12"/>
          <w:headerReference w:type="default" r:id="rId13"/>
          <w:pgSz w:w="11907" w:h="16834" w:code="9"/>
          <w:pgMar w:top="1418" w:right="1077" w:bottom="1134" w:left="1077" w:header="720" w:footer="482" w:gutter="0"/>
          <w:paperSrc w:first="15" w:other="15"/>
          <w:pgNumType w:fmt="lowerRoman" w:start="2"/>
          <w:cols w:space="720"/>
        </w:sectPr>
      </w:pPr>
    </w:p>
    <w:p w:rsidR="00665D7D" w:rsidRPr="00B57F05" w:rsidRDefault="00665D7D" w:rsidP="00C36FDD">
      <w:pPr>
        <w:pStyle w:val="RecNo"/>
        <w:spacing w:before="0"/>
      </w:pPr>
      <w:bookmarkStart w:id="2" w:name="irecnoe"/>
      <w:bookmarkEnd w:id="2"/>
      <w:r w:rsidRPr="004268B7">
        <w:lastRenderedPageBreak/>
        <w:t>RECOMMENDATION</w:t>
      </w:r>
      <w:r w:rsidRPr="00B57F05">
        <w:t xml:space="preserve">  </w:t>
      </w:r>
      <w:r w:rsidR="00C36FDD" w:rsidRPr="00B57F05">
        <w:rPr>
          <w:rStyle w:val="href"/>
        </w:rPr>
        <w:t>ITU-R  P.</w:t>
      </w:r>
      <w:r w:rsidR="00C36FDD">
        <w:rPr>
          <w:rStyle w:val="href"/>
        </w:rPr>
        <w:t>527-4</w:t>
      </w:r>
    </w:p>
    <w:p w:rsidR="00A6617B" w:rsidRPr="00B57F05" w:rsidRDefault="0092647B" w:rsidP="002C5BEF">
      <w:pPr>
        <w:pStyle w:val="Rectitle"/>
      </w:pPr>
      <w:r w:rsidRPr="0092647B">
        <w:t>Electrical characteristics of the surface of the Earth</w:t>
      </w:r>
    </w:p>
    <w:p w:rsidR="00665D7D" w:rsidRPr="00B57F05" w:rsidRDefault="00632B77" w:rsidP="002C5BEF">
      <w:pPr>
        <w:pStyle w:val="Recdate"/>
      </w:pPr>
      <w:r>
        <w:t>(1978-1982-1992-</w:t>
      </w:r>
      <w:r w:rsidR="00D54498">
        <w:t>2</w:t>
      </w:r>
      <w:r>
        <w:t>017</w:t>
      </w:r>
      <w:r w:rsidR="00665D7D" w:rsidRPr="00B57F05">
        <w:t>)</w:t>
      </w:r>
    </w:p>
    <w:p w:rsidR="00665D7D" w:rsidRPr="00D330FD" w:rsidRDefault="00665D7D" w:rsidP="002C5BEF">
      <w:pPr>
        <w:pStyle w:val="HeadingSum"/>
        <w:rPr>
          <w:lang w:val="en-GB"/>
        </w:rPr>
      </w:pPr>
      <w:r w:rsidRPr="00D330FD">
        <w:rPr>
          <w:lang w:val="en-GB"/>
        </w:rPr>
        <w:t>Scope</w:t>
      </w:r>
    </w:p>
    <w:p w:rsidR="0092647B" w:rsidRPr="00D330FD" w:rsidRDefault="0092647B" w:rsidP="002C5BEF">
      <w:pPr>
        <w:pStyle w:val="Summary"/>
        <w:rPr>
          <w:lang w:val="en-GB"/>
        </w:rPr>
      </w:pPr>
      <w:r w:rsidRPr="00D330FD">
        <w:rPr>
          <w:lang w:val="en-GB"/>
        </w:rPr>
        <w:t>This Recommendation gives methods to model the electrical characteristics of the surface of the Earth, including pure water, sea water, ice, soil and vegetation cover, for frequencies up to 1 000 GHz, in a systematic manner based on the evaluation of</w:t>
      </w:r>
      <w:r w:rsidR="00632B77" w:rsidRPr="00D330FD">
        <w:rPr>
          <w:lang w:val="en-GB"/>
        </w:rPr>
        <w:t xml:space="preserve"> complex relative permittivity.</w:t>
      </w:r>
      <w:r w:rsidRPr="00D330FD">
        <w:rPr>
          <w:lang w:val="en-GB"/>
        </w:rPr>
        <w:t xml:space="preserve"> In all cases conductivity can be calculated as a function of frequency and temperature from these evaluations. Previous information on electrical characteristics below 30 MHz in terms of permittivity and conductivity is retained in </w:t>
      </w:r>
      <w:r w:rsidR="00066A2B" w:rsidRPr="00D330FD">
        <w:rPr>
          <w:lang w:val="en-GB"/>
        </w:rPr>
        <w:t xml:space="preserve">Appendix </w:t>
      </w:r>
      <w:r w:rsidRPr="00D330FD">
        <w:rPr>
          <w:lang w:val="en-GB"/>
        </w:rPr>
        <w:t xml:space="preserve">in view of its association with </w:t>
      </w:r>
      <w:r w:rsidRPr="00F9661C">
        <w:rPr>
          <w:lang w:val="en-US"/>
        </w:rPr>
        <w:t>Recommendation</w:t>
      </w:r>
      <w:r w:rsidR="00066A2B">
        <w:rPr>
          <w:lang w:val="en-US"/>
        </w:rPr>
        <w:t>s</w:t>
      </w:r>
      <w:r w:rsidRPr="00F9661C">
        <w:rPr>
          <w:lang w:val="en-US"/>
        </w:rPr>
        <w:t xml:space="preserve"> ITU-R P.368</w:t>
      </w:r>
      <w:r w:rsidR="00632B77">
        <w:rPr>
          <w:lang w:val="en-US"/>
        </w:rPr>
        <w:t xml:space="preserve"> </w:t>
      </w:r>
      <w:r w:rsidRPr="00F9661C">
        <w:rPr>
          <w:lang w:val="en-US"/>
        </w:rPr>
        <w:t>and ITU-R P.832</w:t>
      </w:r>
      <w:r w:rsidR="00632B77">
        <w:rPr>
          <w:lang w:val="en-US"/>
        </w:rPr>
        <w:t xml:space="preserve">. </w:t>
      </w:r>
      <w:r w:rsidRPr="00F9661C">
        <w:rPr>
          <w:lang w:val="en-US"/>
        </w:rPr>
        <w:t>The new modelling method is fully compatible with this earlier information.</w:t>
      </w:r>
    </w:p>
    <w:p w:rsidR="0092647B" w:rsidRPr="00B4511F" w:rsidRDefault="0092647B" w:rsidP="002C5BEF">
      <w:pPr>
        <w:pStyle w:val="Headingb"/>
      </w:pPr>
      <w:r w:rsidRPr="00B4511F">
        <w:t>Keywords</w:t>
      </w:r>
    </w:p>
    <w:p w:rsidR="0092647B" w:rsidRPr="0092647B" w:rsidRDefault="0092647B" w:rsidP="002C5BEF">
      <w:pPr>
        <w:rPr>
          <w:lang w:eastAsia="ko-KR"/>
        </w:rPr>
      </w:pPr>
      <w:r w:rsidRPr="0092647B">
        <w:rPr>
          <w:lang w:eastAsia="ko-KR"/>
        </w:rPr>
        <w:t>Complex permittivity, conductivity, penetration depth, Earth’s surface, water, vegetation, soil, ice</w:t>
      </w:r>
    </w:p>
    <w:p w:rsidR="00665D7D" w:rsidRPr="00B57F05" w:rsidRDefault="00665D7D" w:rsidP="002C5BEF">
      <w:pPr>
        <w:pStyle w:val="Normalaftertitle"/>
      </w:pPr>
      <w:r w:rsidRPr="00B57F05">
        <w:t>The ITU Radiocommunication Assembly,</w:t>
      </w:r>
    </w:p>
    <w:p w:rsidR="00665D7D" w:rsidRPr="00B57F05" w:rsidRDefault="00665D7D" w:rsidP="002C5BEF">
      <w:pPr>
        <w:pStyle w:val="Call"/>
      </w:pPr>
      <w:r w:rsidRPr="00B57F05">
        <w:t>considering</w:t>
      </w:r>
    </w:p>
    <w:p w:rsidR="0092647B" w:rsidRPr="0092647B" w:rsidRDefault="0092647B" w:rsidP="002C5BEF">
      <w:r w:rsidRPr="00E1370A">
        <w:rPr>
          <w:i/>
          <w:iCs/>
        </w:rPr>
        <w:t>a</w:t>
      </w:r>
      <w:r w:rsidRPr="0083254E">
        <w:rPr>
          <w:i/>
        </w:rPr>
        <w:t>)</w:t>
      </w:r>
      <w:r w:rsidRPr="0092647B">
        <w:tab/>
        <w:t xml:space="preserve">that the electrical characteristics may be expressed by three parameters: magnetic permeability, </w:t>
      </w:r>
      <w:r>
        <w:rPr>
          <w:rFonts w:ascii="Symbol" w:hAnsi="Symbol"/>
        </w:rPr>
        <w:t></w:t>
      </w:r>
      <w:r>
        <w:rPr>
          <w:rFonts w:ascii="Symbol" w:hAnsi="Symbol"/>
        </w:rPr>
        <w:t></w:t>
      </w:r>
      <w:r w:rsidRPr="0092647B">
        <w:t xml:space="preserve"> electrical permittivity, </w:t>
      </w:r>
      <w:r w:rsidRPr="0015197E">
        <w:rPr>
          <w:rFonts w:ascii="Symbol" w:hAnsi="Symbol"/>
        </w:rPr>
        <w:t></w:t>
      </w:r>
      <w:r w:rsidRPr="0092647B">
        <w:t>, and electrical conductivity,</w:t>
      </w:r>
      <m:oMath>
        <m:r>
          <w:rPr>
            <w:rFonts w:ascii="Cambria Math" w:hAnsi="Cambria Math"/>
          </w:rPr>
          <m:t xml:space="preserve"> </m:t>
        </m:r>
        <m:r>
          <m:rPr>
            <m:sty m:val="p"/>
          </m:rPr>
          <w:rPr>
            <w:rFonts w:ascii="Cambria Math" w:hAnsi="Cambria Math"/>
          </w:rPr>
          <m:t>σ</m:t>
        </m:r>
      </m:oMath>
      <w:r w:rsidR="004268B7">
        <w:t>;</w:t>
      </w:r>
    </w:p>
    <w:p w:rsidR="0092647B" w:rsidRPr="0092647B" w:rsidRDefault="0092647B" w:rsidP="002C5BEF">
      <w:r w:rsidRPr="00E1370A">
        <w:rPr>
          <w:i/>
          <w:iCs/>
        </w:rPr>
        <w:t>b</w:t>
      </w:r>
      <w:r w:rsidRPr="0083254E">
        <w:rPr>
          <w:i/>
        </w:rPr>
        <w:t>)</w:t>
      </w:r>
      <w:r w:rsidRPr="0092647B">
        <w:tab/>
        <w:t xml:space="preserve">that the permeability of the Earth’s surface, </w:t>
      </w:r>
      <w:r>
        <w:rPr>
          <w:rFonts w:ascii="Symbol" w:hAnsi="Symbol"/>
        </w:rPr>
        <w:t></w:t>
      </w:r>
      <w:r w:rsidRPr="0092647B">
        <w:t xml:space="preserve">, can normally be regarded as equal to the permeability in a vacuum; </w:t>
      </w:r>
    </w:p>
    <w:p w:rsidR="0092647B" w:rsidRPr="0092647B" w:rsidRDefault="0092647B" w:rsidP="002C5BEF">
      <w:r w:rsidRPr="00E1370A">
        <w:rPr>
          <w:i/>
          <w:iCs/>
        </w:rPr>
        <w:t>c</w:t>
      </w:r>
      <w:r w:rsidRPr="0083254E">
        <w:rPr>
          <w:i/>
          <w:iCs/>
        </w:rPr>
        <w:t>)</w:t>
      </w:r>
      <w:r w:rsidRPr="0092647B">
        <w:tab/>
        <w:t>that the electrical properties of the Earth’s surface can be expressed by the complex permittivity or, equivalently, by the real part and imaginary part of the complex permittivity;</w:t>
      </w:r>
    </w:p>
    <w:p w:rsidR="0092647B" w:rsidRPr="0092647B" w:rsidRDefault="0092647B" w:rsidP="002C5BEF">
      <w:r w:rsidRPr="00E1370A">
        <w:rPr>
          <w:i/>
          <w:iCs/>
        </w:rPr>
        <w:t>d</w:t>
      </w:r>
      <w:r w:rsidRPr="0083254E">
        <w:rPr>
          <w:i/>
          <w:iCs/>
        </w:rPr>
        <w:t>)</w:t>
      </w:r>
      <w:r w:rsidRPr="0092647B">
        <w:tab/>
        <w:t>that information on the variation of the penetration depth with frequency is needed;</w:t>
      </w:r>
    </w:p>
    <w:p w:rsidR="0092647B" w:rsidRPr="0092647B" w:rsidRDefault="0092647B" w:rsidP="0083254E">
      <w:r w:rsidRPr="00D330FD">
        <w:rPr>
          <w:i/>
          <w:iCs/>
        </w:rPr>
        <w:t>e)</w:t>
      </w:r>
      <w:r w:rsidRPr="0092647B">
        <w:tab/>
        <w:t>that knowledge of the electrical characteristics of the Earth</w:t>
      </w:r>
      <w:r w:rsidR="0083254E">
        <w:t>ʼ</w:t>
      </w:r>
      <w:r w:rsidRPr="0092647B">
        <w:t>s surface is needed for several purposes in propagation modelling, including ground-wave signal strength, ground reflection at a terrestrial terminal, interference between aeronautical and/or space borne stations due to reflections or scattering from the Earth's surface, and for Earth science applications;</w:t>
      </w:r>
    </w:p>
    <w:p w:rsidR="0092647B" w:rsidRPr="0092647B" w:rsidRDefault="0092647B" w:rsidP="002C5BEF">
      <w:r w:rsidRPr="00E1370A">
        <w:rPr>
          <w:i/>
          <w:iCs/>
        </w:rPr>
        <w:t>f</w:t>
      </w:r>
      <w:r w:rsidRPr="0083254E">
        <w:rPr>
          <w:i/>
          <w:iCs/>
        </w:rPr>
        <w:t>)</w:t>
      </w:r>
      <w:r w:rsidRPr="0092647B">
        <w:tab/>
        <w:t>that Recommendation ITU-R P.368 contains ground-wave propagation curves from 1 MHz to 30 MHz for different ground conditions characterised by permittivity and electrical conductivity;</w:t>
      </w:r>
    </w:p>
    <w:p w:rsidR="0092647B" w:rsidRPr="0092647B" w:rsidRDefault="0092647B" w:rsidP="002C5BEF">
      <w:r w:rsidRPr="00E1370A">
        <w:rPr>
          <w:i/>
          <w:iCs/>
        </w:rPr>
        <w:t>g</w:t>
      </w:r>
      <w:r w:rsidRPr="0083254E">
        <w:rPr>
          <w:i/>
          <w:iCs/>
        </w:rPr>
        <w:t>)</w:t>
      </w:r>
      <w:r w:rsidRPr="0092647B">
        <w:tab/>
        <w:t>that Recommendation ITU-R P.832 contains a world atlas of ground electrical conductivity for frequencies below 1 MHz,</w:t>
      </w:r>
    </w:p>
    <w:p w:rsidR="0092647B" w:rsidRPr="0092647B" w:rsidRDefault="0092647B" w:rsidP="002C5BEF">
      <w:pPr>
        <w:pStyle w:val="Call"/>
      </w:pPr>
      <w:r w:rsidRPr="0092647B">
        <w:t>recommends</w:t>
      </w:r>
    </w:p>
    <w:p w:rsidR="0092647B" w:rsidRPr="0092647B" w:rsidRDefault="0092647B" w:rsidP="002C5BEF">
      <w:r w:rsidRPr="0092647B">
        <w:t>that the information in Annex 1 be used to model the electrical characteristics of the surface of the Earth.</w:t>
      </w:r>
    </w:p>
    <w:p w:rsidR="00665D7D" w:rsidRPr="00B57F05" w:rsidRDefault="00665D7D" w:rsidP="002C5BEF"/>
    <w:p w:rsidR="00665D7D" w:rsidRDefault="00665D7D" w:rsidP="002C5BEF"/>
    <w:p w:rsidR="0092647B" w:rsidRDefault="0092647B" w:rsidP="002C5BEF">
      <w:pPr>
        <w:pStyle w:val="AnnexNoTitle"/>
      </w:pPr>
      <w:r>
        <w:lastRenderedPageBreak/>
        <w:t>A</w:t>
      </w:r>
      <w:r w:rsidR="0083254E">
        <w:t xml:space="preserve">nnex </w:t>
      </w:r>
      <w:r>
        <w:t>1</w:t>
      </w:r>
    </w:p>
    <w:p w:rsidR="0092647B" w:rsidRPr="00CB2518" w:rsidRDefault="0092647B" w:rsidP="002C5BEF">
      <w:pPr>
        <w:pStyle w:val="Heading1"/>
      </w:pPr>
      <w:r w:rsidRPr="00CB2518">
        <w:t>1</w:t>
      </w:r>
      <w:r w:rsidRPr="00CB2518">
        <w:tab/>
        <w:t>Introduction</w:t>
      </w:r>
    </w:p>
    <w:p w:rsidR="0092647B" w:rsidRPr="0092647B" w:rsidRDefault="0092647B" w:rsidP="002C5BEF">
      <w:r w:rsidRPr="00CB2518">
        <w:t>This Annex provides prediction methods that predict the electrical characteristics of the following Earth’s surfaces for frequencies up to 1 000 GHz</w:t>
      </w:r>
      <w:r w:rsidRPr="0092647B">
        <w:t>:</w:t>
      </w:r>
    </w:p>
    <w:p w:rsidR="0092647B" w:rsidRPr="00CB2518" w:rsidRDefault="00CB2518" w:rsidP="002C5BEF">
      <w:pPr>
        <w:pStyle w:val="enumlev1"/>
      </w:pPr>
      <w:r w:rsidRPr="00CB2518">
        <w:t>–</w:t>
      </w:r>
      <w:r w:rsidRPr="00CB2518">
        <w:tab/>
      </w:r>
      <w:r w:rsidR="0092647B" w:rsidRPr="00CB2518">
        <w:t>Water</w:t>
      </w:r>
    </w:p>
    <w:p w:rsidR="0092647B" w:rsidRPr="00CB2518" w:rsidRDefault="00CB2518" w:rsidP="002C5BEF">
      <w:pPr>
        <w:pStyle w:val="enumlev1"/>
      </w:pPr>
      <w:r w:rsidRPr="00CB2518">
        <w:t>–</w:t>
      </w:r>
      <w:r w:rsidRPr="00CB2518">
        <w:tab/>
        <w:t>Sea (i.e.</w:t>
      </w:r>
      <w:r w:rsidR="0092647B" w:rsidRPr="00CB2518">
        <w:t xml:space="preserve"> Saline) Water</w:t>
      </w:r>
    </w:p>
    <w:p w:rsidR="0092647B" w:rsidRPr="00CB2518" w:rsidRDefault="00CB2518" w:rsidP="002C5BEF">
      <w:pPr>
        <w:pStyle w:val="enumlev1"/>
      </w:pPr>
      <w:r w:rsidRPr="00CB2518">
        <w:t>–</w:t>
      </w:r>
      <w:r w:rsidRPr="00CB2518">
        <w:tab/>
      </w:r>
      <w:r w:rsidR="0092647B" w:rsidRPr="00CB2518">
        <w:t>Dry and Wet Ice</w:t>
      </w:r>
    </w:p>
    <w:p w:rsidR="0092647B" w:rsidRPr="00CB2518" w:rsidRDefault="00CB2518" w:rsidP="002C5BEF">
      <w:pPr>
        <w:pStyle w:val="enumlev1"/>
      </w:pPr>
      <w:r w:rsidRPr="00CB2518">
        <w:t>–</w:t>
      </w:r>
      <w:r w:rsidRPr="00CB2518">
        <w:tab/>
      </w:r>
      <w:r w:rsidR="0092647B" w:rsidRPr="00CB2518">
        <w:t>Dry and Wet Soil (combination of sand, clay, and silt)</w:t>
      </w:r>
    </w:p>
    <w:p w:rsidR="0092647B" w:rsidRPr="00CB2518" w:rsidRDefault="00CB2518" w:rsidP="002C5BEF">
      <w:pPr>
        <w:pStyle w:val="enumlev1"/>
      </w:pPr>
      <w:r w:rsidRPr="00CB2518">
        <w:t>–</w:t>
      </w:r>
      <w:r w:rsidRPr="00CB2518">
        <w:tab/>
      </w:r>
      <w:r w:rsidR="0092647B" w:rsidRPr="00CB2518">
        <w:t>Vegetation (above and below freezing)</w:t>
      </w:r>
    </w:p>
    <w:p w:rsidR="0092647B" w:rsidRPr="00CB2518" w:rsidRDefault="0092647B" w:rsidP="002C5BEF">
      <w:pPr>
        <w:pStyle w:val="Heading1"/>
      </w:pPr>
      <w:r w:rsidRPr="00CB2518">
        <w:t>2</w:t>
      </w:r>
      <w:r w:rsidRPr="00CB2518">
        <w:tab/>
        <w:t>Complex permittivity</w:t>
      </w:r>
    </w:p>
    <w:p w:rsidR="0092647B" w:rsidRPr="00D330FD" w:rsidRDefault="0092647B" w:rsidP="002C5BEF">
      <w:pPr>
        <w:rPr>
          <w:shd w:val="clear" w:color="auto" w:fill="auto"/>
        </w:rPr>
      </w:pPr>
      <w:r w:rsidRPr="00D330FD">
        <w:rPr>
          <w:shd w:val="clear" w:color="auto" w:fill="auto"/>
        </w:rPr>
        <w:t>The characteristics of the Earth’s surface can be characterized by three parameters:</w:t>
      </w:r>
    </w:p>
    <w:p w:rsidR="0092647B" w:rsidRPr="003134A9" w:rsidRDefault="00242803" w:rsidP="002C5BEF">
      <w:pPr>
        <w:pStyle w:val="enumlev1"/>
      </w:pPr>
      <w:r w:rsidRPr="00CB2518">
        <w:t>–</w:t>
      </w:r>
      <w:r>
        <w:tab/>
      </w:r>
      <w:r w:rsidR="0092647B" w:rsidRPr="003134A9">
        <w:t xml:space="preserve">the magnetic permeability, </w:t>
      </w:r>
      <m:oMath>
        <m:r>
          <m:rPr>
            <m:sty m:val="p"/>
          </m:rPr>
          <w:rPr>
            <w:rFonts w:ascii="Cambria Math" w:hAnsi="Cambria Math"/>
          </w:rPr>
          <m:t>μ</m:t>
        </m:r>
      </m:oMath>
      <w:r w:rsidR="0092647B" w:rsidRPr="003134A9">
        <w:rPr>
          <w:rFonts w:eastAsiaTheme="minorEastAsia"/>
        </w:rPr>
        <w:t>,</w:t>
      </w:r>
    </w:p>
    <w:p w:rsidR="0092647B" w:rsidRPr="003134A9" w:rsidRDefault="00242803" w:rsidP="002C5BEF">
      <w:pPr>
        <w:pStyle w:val="enumlev1"/>
      </w:pPr>
      <w:r w:rsidRPr="00CB2518">
        <w:t>–</w:t>
      </w:r>
      <w:r>
        <w:tab/>
      </w:r>
      <w:r w:rsidR="0092647B" w:rsidRPr="003134A9">
        <w:rPr>
          <w:rFonts w:eastAsiaTheme="minorEastAsia"/>
        </w:rPr>
        <w:t xml:space="preserve">the electrical permittivity, </w:t>
      </w:r>
      <m:oMath>
        <m:r>
          <m:rPr>
            <m:sty m:val="p"/>
          </m:rPr>
          <w:rPr>
            <w:rFonts w:ascii="Cambria Math" w:eastAsiaTheme="minorEastAsia" w:hAnsi="Cambria Math"/>
          </w:rPr>
          <m:t>ε</m:t>
        </m:r>
      </m:oMath>
      <w:r w:rsidR="0092647B" w:rsidRPr="003134A9">
        <w:rPr>
          <w:rFonts w:eastAsiaTheme="minorEastAsia"/>
        </w:rPr>
        <w:t>, and</w:t>
      </w:r>
    </w:p>
    <w:p w:rsidR="0092647B" w:rsidRPr="00CB2518" w:rsidRDefault="00242803" w:rsidP="002C5BEF">
      <w:pPr>
        <w:pStyle w:val="enumlev1"/>
        <w:rPr>
          <w:color w:val="222222"/>
        </w:rPr>
      </w:pPr>
      <w:r w:rsidRPr="00CB2518">
        <w:t>–</w:t>
      </w:r>
      <w:r>
        <w:tab/>
      </w:r>
      <w:r w:rsidR="0092647B" w:rsidRPr="003134A9">
        <w:rPr>
          <w:rFonts w:eastAsiaTheme="minorEastAsia"/>
        </w:rPr>
        <w:t>the electrical conductivity</w:t>
      </w:r>
      <w:r w:rsidR="0092647B">
        <w:rPr>
          <w:rStyle w:val="FootnoteReference"/>
          <w:rFonts w:eastAsiaTheme="minorEastAsia"/>
          <w:bCs/>
          <w:color w:val="252525"/>
          <w:sz w:val="20"/>
          <w:szCs w:val="24"/>
        </w:rPr>
        <w:footnoteReference w:id="1"/>
      </w:r>
      <w:r w:rsidR="0092647B" w:rsidRPr="00CB2518">
        <w:rPr>
          <w:rFonts w:eastAsiaTheme="minorEastAsia"/>
        </w:rPr>
        <w:t xml:space="preserve">, </w:t>
      </w:r>
      <m:oMath>
        <m:r>
          <m:rPr>
            <m:sty m:val="p"/>
          </m:rPr>
          <w:rPr>
            <w:rFonts w:ascii="Cambria Math" w:eastAsiaTheme="minorEastAsia" w:hAnsi="Cambria Math"/>
          </w:rPr>
          <m:t>σ</m:t>
        </m:r>
      </m:oMath>
      <w:r w:rsidR="0092647B" w:rsidRPr="003134A9">
        <w:rPr>
          <w:rFonts w:eastAsiaTheme="minorEastAsia"/>
        </w:rPr>
        <w:t>.</w:t>
      </w:r>
    </w:p>
    <w:p w:rsidR="0092647B" w:rsidRPr="002C5BEF" w:rsidRDefault="0092647B" w:rsidP="0083254E">
      <w:r w:rsidRPr="002C5BEF">
        <w:t>Magnetic permeability</w:t>
      </w:r>
      <w:r w:rsidR="00A853EC">
        <w:rPr>
          <w:rStyle w:val="apple-converted-space"/>
        </w:rPr>
        <w:t xml:space="preserve"> </w:t>
      </w:r>
      <w:r w:rsidRPr="002C5BEF">
        <w:t>is a measure of a material’s ability to support the formation of a</w:t>
      </w:r>
      <w:r w:rsidRPr="002C5BEF">
        <w:rPr>
          <w:rStyle w:val="apple-converted-space"/>
        </w:rPr>
        <w:t xml:space="preserve"> magnetic field </w:t>
      </w:r>
      <w:r w:rsidRPr="002C5BEF">
        <w:t xml:space="preserve">within itself in response to </w:t>
      </w:r>
      <w:r w:rsidR="00066A2B" w:rsidRPr="002C5BEF">
        <w:t>an applied magnetic field; i.e.</w:t>
      </w:r>
      <w:r w:rsidRPr="002C5BEF">
        <w:t xml:space="preserve"> the magnetic flux density B divided by the magnetic field strength H. Electrical permittivity</w:t>
      </w:r>
      <w:r w:rsidRPr="002C5BEF">
        <w:rPr>
          <w:rStyle w:val="apple-converted-space"/>
        </w:rPr>
        <w:t> </w:t>
      </w:r>
      <w:r w:rsidRPr="002C5BEF">
        <w:t>is a measure of a material</w:t>
      </w:r>
      <w:r w:rsidR="0083254E">
        <w:t>ʼ</w:t>
      </w:r>
      <w:r w:rsidRPr="002C5BEF">
        <w:t>s ability to</w:t>
      </w:r>
      <w:r w:rsidR="00066A2B" w:rsidRPr="002C5BEF">
        <w:rPr>
          <w:rStyle w:val="apple-converted-space"/>
        </w:rPr>
        <w:t xml:space="preserve"> </w:t>
      </w:r>
      <w:r w:rsidRPr="002C5BEF">
        <w:t>oppose</w:t>
      </w:r>
      <w:r w:rsidR="00066A2B" w:rsidRPr="002C5BEF">
        <w:rPr>
          <w:rStyle w:val="apple-converted-space"/>
        </w:rPr>
        <w:t xml:space="preserve"> </w:t>
      </w:r>
      <w:r w:rsidR="00066A2B" w:rsidRPr="002C5BEF">
        <w:t>an electric field; i.e.</w:t>
      </w:r>
      <w:r w:rsidRPr="002C5BEF">
        <w:t xml:space="preserve"> the electrical flux density D divided by the electrical field strength E. Electrical conductivity</w:t>
      </w:r>
      <w:r w:rsidRPr="002C5BEF">
        <w:rPr>
          <w:rStyle w:val="apple-converted-space"/>
        </w:rPr>
        <w:t xml:space="preserve"> is a </w:t>
      </w:r>
      <w:r w:rsidRPr="002C5BEF">
        <w:t>measure of a material</w:t>
      </w:r>
      <w:r w:rsidR="0083254E">
        <w:t>ʼ</w:t>
      </w:r>
      <w:r w:rsidRPr="002C5BEF">
        <w:t>s ability to conduct an</w:t>
      </w:r>
      <w:r w:rsidRPr="002C5BEF">
        <w:rPr>
          <w:rStyle w:val="apple-converted-space"/>
        </w:rPr>
        <w:t> </w:t>
      </w:r>
      <w:r w:rsidRPr="002C5BEF">
        <w:t>electric current; i.e. the ratio of the current density in the material to the electric field that causes the current flow.</w:t>
      </w:r>
    </w:p>
    <w:p w:rsidR="0092647B" w:rsidRPr="0092647B" w:rsidRDefault="0092647B" w:rsidP="00A853EC">
      <w:pPr>
        <w:rPr>
          <w:rFonts w:eastAsiaTheme="minorEastAsia"/>
        </w:rPr>
      </w:pPr>
      <w:r w:rsidRPr="0092647B">
        <w:t xml:space="preserve">Given an incident plane wave </w:t>
      </w:r>
      <m:oMath>
        <m:acc>
          <m:accPr>
            <m:chr m:val="⃗"/>
            <m:ctrlPr>
              <w:rPr>
                <w:rFonts w:ascii="Cambria Math" w:hAnsi="Cambria Math"/>
                <w:i/>
              </w:rPr>
            </m:ctrlPr>
          </m:accPr>
          <m:e>
            <m:r>
              <w:rPr>
                <w:rFonts w:ascii="Cambria Math" w:hAnsi="Cambria Math"/>
              </w:rPr>
              <m:t>E</m:t>
            </m:r>
          </m:e>
        </m:acc>
        <m:r>
          <w:rPr>
            <w:rFonts w:ascii="Cambria Math" w:hAnsi="Cambria Math"/>
          </w:rPr>
          <m:t>(</m:t>
        </m:r>
        <m:r>
          <w:rPr>
            <w:rFonts w:ascii="Cambria Math" w:hAnsi="Cambria Math"/>
            <w:color w:val="252525"/>
          </w:rPr>
          <m:t>r,t</m:t>
        </m:r>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E</m:t>
                </m:r>
              </m:e>
            </m:acc>
          </m:e>
          <m:sub>
            <m:r>
              <w:rPr>
                <w:rFonts w:ascii="Cambria Math" w:hAnsi="Cambria Math"/>
              </w:rPr>
              <m:t>0</m:t>
            </m:r>
          </m:sub>
        </m:sSub>
        <m:sSup>
          <m:sSupPr>
            <m:ctrlPr>
              <w:rPr>
                <w:rFonts w:ascii="Cambria Math" w:hAnsi="Cambria Math"/>
                <w:i/>
              </w:rPr>
            </m:ctrlPr>
          </m:sSupPr>
          <m:e>
            <m:r>
              <w:rPr>
                <w:rFonts w:ascii="Cambria Math" w:hAnsi="Cambria Math"/>
              </w:rPr>
              <m:t>e</m:t>
            </m:r>
          </m:e>
          <m:sup>
            <m:r>
              <w:rPr>
                <w:rFonts w:ascii="Cambria Math" w:hAnsi="Cambria Math"/>
              </w:rPr>
              <m:t>j(</m:t>
            </m:r>
            <m:r>
              <m:rPr>
                <m:sty m:val="p"/>
              </m:rPr>
              <w:rPr>
                <w:rFonts w:ascii="Cambria Math" w:hAnsi="Cambria Math"/>
              </w:rPr>
              <m:t>ω</m:t>
            </m:r>
            <m:r>
              <w:rPr>
                <w:rFonts w:ascii="Cambria Math" w:hAnsi="Cambria Math"/>
              </w:rPr>
              <m:t>t-</m:t>
            </m:r>
            <m:r>
              <m:rPr>
                <m:sty m:val="bi"/>
              </m:rPr>
              <w:rPr>
                <w:rFonts w:ascii="Cambria Math" w:hAnsi="Cambria Math"/>
              </w:rPr>
              <m:t>k∙</m:t>
            </m:r>
            <m:r>
              <w:rPr>
                <w:rFonts w:ascii="Cambria Math" w:hAnsi="Cambria Math"/>
              </w:rPr>
              <m:t>r)</m:t>
            </m:r>
          </m:sup>
        </m:sSup>
      </m:oMath>
      <w:r w:rsidRPr="0092647B">
        <w:t xml:space="preserve">, with radial frequency </w:t>
      </w:r>
      <m:oMath>
        <m:r>
          <m:rPr>
            <m:sty m:val="p"/>
          </m:rPr>
          <w:rPr>
            <w:rFonts w:ascii="Cambria Math" w:hAnsi="Cambria Math"/>
            <w:color w:val="252525"/>
          </w:rPr>
          <m:t>ω</m:t>
        </m:r>
      </m:oMath>
      <w:r w:rsidRPr="0092647B">
        <w:rPr>
          <w:color w:val="252525"/>
        </w:rPr>
        <w:t xml:space="preserve">, time </w:t>
      </w:r>
      <m:oMath>
        <m:r>
          <w:rPr>
            <w:rFonts w:ascii="Cambria Math" w:hAnsi="Cambria Math"/>
            <w:color w:val="252525"/>
          </w:rPr>
          <m:t>t</m:t>
        </m:r>
      </m:oMath>
      <w:r w:rsidRPr="0092647B">
        <w:rPr>
          <w:color w:val="252525"/>
        </w:rPr>
        <w:t xml:space="preserve">, </w:t>
      </w:r>
      <w:r w:rsidRPr="0092647B">
        <w:rPr>
          <w:bCs/>
          <w:color w:val="252525"/>
        </w:rPr>
        <w:t xml:space="preserve">magnetic permeability </w:t>
      </w:r>
      <m:oMath>
        <m:r>
          <m:rPr>
            <m:sty m:val="p"/>
          </m:rPr>
          <w:rPr>
            <w:rFonts w:ascii="Cambria Math" w:hAnsi="Cambria Math"/>
            <w:color w:val="252525"/>
          </w:rPr>
          <m:t>μ</m:t>
        </m:r>
      </m:oMath>
      <w:r w:rsidRPr="0092647B">
        <w:rPr>
          <w:rFonts w:eastAsiaTheme="minorEastAsia"/>
          <w:bCs/>
          <w:color w:val="252525"/>
        </w:rPr>
        <w:t xml:space="preserve">, electrical permittivity </w:t>
      </w:r>
      <m:oMath>
        <m:r>
          <m:rPr>
            <m:sty m:val="p"/>
          </m:rPr>
          <w:rPr>
            <w:rFonts w:ascii="Cambria Math" w:eastAsiaTheme="minorEastAsia" w:hAnsi="Cambria Math"/>
            <w:color w:val="252525"/>
          </w:rPr>
          <m:t>ε</m:t>
        </m:r>
      </m:oMath>
      <w:r w:rsidRPr="0092647B">
        <w:rPr>
          <w:rFonts w:eastAsiaTheme="minorEastAsia"/>
          <w:bCs/>
          <w:color w:val="252525"/>
        </w:rPr>
        <w:t xml:space="preserve">, and electrical conductivity </w:t>
      </w:r>
      <m:oMath>
        <m:r>
          <m:rPr>
            <m:sty m:val="p"/>
          </m:rPr>
          <w:rPr>
            <w:rFonts w:ascii="Cambria Math" w:eastAsiaTheme="minorEastAsia" w:hAnsi="Cambria Math"/>
            <w:color w:val="252525"/>
          </w:rPr>
          <m:t>σ</m:t>
        </m:r>
      </m:oMath>
      <w:r w:rsidRPr="0092647B">
        <w:rPr>
          <w:rFonts w:eastAsiaTheme="minorEastAsia"/>
          <w:color w:val="252525"/>
        </w:rPr>
        <w:t>,</w:t>
      </w:r>
      <w:r w:rsidRPr="0092647B">
        <w:t xml:space="preserve"> the propagation wave number vector </w:t>
      </w:r>
      <m:oMath>
        <m:acc>
          <m:accPr>
            <m:chr m:val="⃗"/>
            <m:ctrlPr>
              <w:rPr>
                <w:rFonts w:ascii="Cambria Math" w:hAnsi="Cambria Math"/>
                <w:i/>
              </w:rPr>
            </m:ctrlPr>
          </m:accPr>
          <m:e>
            <m:r>
              <w:rPr>
                <w:rFonts w:ascii="Cambria Math" w:hAnsi="Cambria Math"/>
              </w:rPr>
              <m:t>k</m:t>
            </m:r>
          </m:e>
        </m:acc>
      </m:oMath>
      <w:r w:rsidRPr="0092647B">
        <w:t xml:space="preserve">, </w:t>
      </w:r>
      <w:r w:rsidRPr="0092647B">
        <w:rPr>
          <w:rFonts w:eastAsiaTheme="minorEastAsia"/>
        </w:rPr>
        <w:t xml:space="preserve">has a magnitude </w:t>
      </w:r>
      <m:oMath>
        <m:r>
          <w:rPr>
            <w:rFonts w:ascii="Cambria Math" w:eastAsiaTheme="minorEastAsia" w:hAnsi="Cambria Math"/>
          </w:rPr>
          <m:t>k</m:t>
        </m:r>
      </m:oMath>
      <w:r w:rsidRPr="0092647B">
        <w:rPr>
          <w:rFonts w:eastAsiaTheme="minorEastAsia"/>
        </w:rPr>
        <w:t xml:space="preserve"> given by</w:t>
      </w:r>
    </w:p>
    <w:p w:rsidR="0092647B" w:rsidRPr="0092647B" w:rsidRDefault="0092647B" w:rsidP="002C5BEF">
      <w:pPr>
        <w:pStyle w:val="Equation"/>
        <w:rPr>
          <w:rFonts w:eastAsiaTheme="minorEastAsia"/>
        </w:rPr>
      </w:pPr>
      <w:r w:rsidRPr="00242803">
        <w:rPr>
          <w:rFonts w:eastAsiaTheme="minorEastAsia"/>
        </w:rPr>
        <w:tab/>
      </w:r>
      <w:r w:rsidRPr="00242803">
        <w:rPr>
          <w:rFonts w:eastAsiaTheme="minorEastAsia"/>
        </w:rPr>
        <w:tab/>
      </w:r>
      <m:oMath>
        <m:r>
          <w:rPr>
            <w:rFonts w:ascii="Cambria Math" w:hAnsi="Cambria Math"/>
          </w:rPr>
          <m:t>k</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m:t>
            </m:r>
            <m:r>
              <w:rPr>
                <w:rFonts w:ascii="Cambria Math" w:hAnsi="Cambria Math"/>
              </w:rPr>
              <m:t>j</m:t>
            </m:r>
            <m:r>
              <m:rPr>
                <m:sty m:val="p"/>
              </m:rPr>
              <w:rPr>
                <w:rFonts w:ascii="Cambria Math" w:hAnsi="Cambria Math"/>
              </w:rPr>
              <m:t>ωμ</m:t>
            </m:r>
            <m:d>
              <m:dPr>
                <m:ctrlPr>
                  <w:rPr>
                    <w:rFonts w:ascii="Cambria Math" w:hAnsi="Cambria Math"/>
                  </w:rPr>
                </m:ctrlPr>
              </m:dPr>
              <m:e>
                <m:r>
                  <m:rPr>
                    <m:sty m:val="p"/>
                  </m:rPr>
                  <w:rPr>
                    <w:rFonts w:ascii="Cambria Math" w:hAnsi="Cambria Math"/>
                  </w:rPr>
                  <m:t>σ+</m:t>
                </m:r>
                <m:r>
                  <w:rPr>
                    <w:rFonts w:ascii="Cambria Math" w:hAnsi="Cambria Math"/>
                  </w:rPr>
                  <m:t>j</m:t>
                </m:r>
                <m:r>
                  <m:rPr>
                    <m:sty m:val="p"/>
                  </m:rPr>
                  <w:rPr>
                    <w:rFonts w:ascii="Cambria Math" w:hAnsi="Cambria Math"/>
                  </w:rPr>
                  <m:t>ωε</m:t>
                </m:r>
              </m:e>
            </m:d>
          </m:e>
        </m:rad>
      </m:oMath>
      <w:r w:rsidRPr="0092647B">
        <w:rPr>
          <w:rFonts w:eastAsiaTheme="minorEastAsia"/>
        </w:rPr>
        <w:tab/>
        <w:t>(1a)</w:t>
      </w:r>
    </w:p>
    <w:p w:rsidR="0092647B" w:rsidRPr="0092647B" w:rsidRDefault="0092647B" w:rsidP="00242803">
      <w:pPr>
        <w:rPr>
          <w:rFonts w:eastAsiaTheme="minorEastAsia"/>
        </w:rPr>
      </w:pPr>
      <w:r w:rsidRPr="00242803">
        <w:t>The vacuum values of permittivity, permeability, and conductivity are:</w:t>
      </w:r>
    </w:p>
    <w:p w:rsidR="0092647B" w:rsidRPr="0092647B" w:rsidRDefault="00255FE6" w:rsidP="00255FE6">
      <w:pPr>
        <w:pStyle w:val="enumlev1"/>
      </w:pPr>
      <w:r w:rsidRPr="00CB2518">
        <w:t>–</w:t>
      </w:r>
      <w:r w:rsidR="0092647B" w:rsidRPr="0092647B">
        <w:tab/>
        <w:t>Vacuum Permittivity</w:t>
      </w:r>
      <w:r w:rsidR="0083254E">
        <w:tab/>
      </w:r>
      <w:r w:rsidR="0092647B" w:rsidRPr="0092647B">
        <w:tab/>
      </w:r>
      <m:oMath>
        <m:sSub>
          <m:sSubPr>
            <m:ctrlPr>
              <w:rPr>
                <w:rFonts w:ascii="Cambria Math" w:hAnsi="Cambria Math"/>
                <w:i/>
              </w:rPr>
            </m:ctrlPr>
          </m:sSubPr>
          <m:e>
            <m:r>
              <m:rPr>
                <m:sty m:val="p"/>
              </m:rPr>
              <w:rPr>
                <w:rFonts w:ascii="Cambria Math" w:hAnsi="Cambria Math"/>
              </w:rPr>
              <m:t>ε</m:t>
            </m:r>
          </m:e>
          <m:sub>
            <m:r>
              <w:rPr>
                <w:rFonts w:ascii="Cambria Math"/>
              </w:rPr>
              <m:t>0</m:t>
            </m:r>
          </m:sub>
        </m:sSub>
        <m:r>
          <w:rPr>
            <w:rFonts w:ascii="Cambria Math"/>
          </w:rPr>
          <m:t>=8.854</m:t>
        </m:r>
        <m:r>
          <w:rPr>
            <w:rFonts w:ascii="Cambria Math" w:hAnsi="Cambria Math"/>
          </w:rPr>
          <m:t> </m:t>
        </m:r>
        <m:r>
          <w:rPr>
            <w:rFonts w:ascii="Cambria Math"/>
          </w:rPr>
          <m:t>187</m:t>
        </m:r>
        <m:r>
          <w:rPr>
            <w:rFonts w:ascii="Cambria Math" w:hAnsi="Cambria Math"/>
          </w:rPr>
          <m:t> </m:t>
        </m:r>
        <m:r>
          <w:rPr>
            <w:rFonts w:ascii="Cambria Math"/>
          </w:rPr>
          <m:t>817</m:t>
        </m:r>
        <m:r>
          <w:rPr>
            <w:rFonts w:ascii="Cambria Math" w:hAnsi="Cambria Math"/>
          </w:rPr>
          <m:t>×</m:t>
        </m:r>
        <m:sSup>
          <m:sSupPr>
            <m:ctrlPr>
              <w:rPr>
                <w:rFonts w:ascii="Cambria Math" w:hAnsi="Cambria Math"/>
                <w:i/>
              </w:rPr>
            </m:ctrlPr>
          </m:sSupPr>
          <m:e>
            <m:r>
              <w:rPr>
                <w:rFonts w:ascii="Cambria Math"/>
              </w:rPr>
              <m:t>10</m:t>
            </m:r>
          </m:e>
          <m:sup>
            <m:r>
              <w:rPr>
                <w:rFonts w:ascii="Cambria Math" w:hAnsi="Cambria Math"/>
              </w:rPr>
              <m:t>-</m:t>
            </m:r>
            <m:r>
              <w:rPr>
                <w:rFonts w:ascii="Cambria Math"/>
              </w:rPr>
              <m:t>12</m:t>
            </m:r>
          </m:sup>
        </m:sSup>
      </m:oMath>
      <w:r w:rsidR="0092647B" w:rsidRPr="0092647B">
        <w:t xml:space="preserve"> </w:t>
      </w:r>
      <w:r w:rsidR="0092647B" w:rsidRPr="0092647B">
        <w:tab/>
        <w:t>(F/m)</w:t>
      </w:r>
    </w:p>
    <w:p w:rsidR="0092647B" w:rsidRPr="0092647B" w:rsidRDefault="00255FE6" w:rsidP="00255FE6">
      <w:pPr>
        <w:pStyle w:val="enumlev1"/>
      </w:pPr>
      <w:r w:rsidRPr="00CB2518">
        <w:t>–</w:t>
      </w:r>
      <w:r w:rsidR="0092647B" w:rsidRPr="0092647B">
        <w:tab/>
        <w:t>Vacuum Permeability</w:t>
      </w:r>
      <w:r w:rsidR="0092647B" w:rsidRPr="0092647B">
        <w:tab/>
      </w:r>
      <m:oMath>
        <m:sSub>
          <m:sSubPr>
            <m:ctrlPr>
              <w:rPr>
                <w:rFonts w:ascii="Cambria Math" w:hAnsi="Cambria Math"/>
                <w:i/>
              </w:rPr>
            </m:ctrlPr>
          </m:sSubPr>
          <m:e>
            <m:r>
              <m:rPr>
                <m:sty m:val="p"/>
              </m:rPr>
              <w:rPr>
                <w:rFonts w:ascii="Cambria Math" w:hAnsi="Cambria Math"/>
              </w:rPr>
              <m:t>μ</m:t>
            </m:r>
          </m:e>
          <m:sub>
            <m:r>
              <w:rPr>
                <w:rFonts w:ascii="Cambria Math"/>
              </w:rPr>
              <m:t>0</m:t>
            </m:r>
          </m:sub>
        </m:sSub>
        <m:r>
          <w:rPr>
            <w:rFonts w:ascii="Cambria Math"/>
          </w:rPr>
          <m:t>=4</m:t>
        </m:r>
        <m:r>
          <m:rPr>
            <m:sty m:val="p"/>
          </m:rPr>
          <w:rPr>
            <w:rFonts w:ascii="Cambria Math" w:hAnsi="Cambria Math"/>
          </w:rPr>
          <m:t>π</m:t>
        </m:r>
        <m:r>
          <w:rPr>
            <w:rFonts w:ascii="Cambria Math" w:hAnsi="Cambria Math"/>
          </w:rPr>
          <m:t>×</m:t>
        </m:r>
        <m:sSup>
          <m:sSupPr>
            <m:ctrlPr>
              <w:rPr>
                <w:rFonts w:ascii="Cambria Math" w:hAnsi="Cambria Math"/>
                <w:i/>
              </w:rPr>
            </m:ctrlPr>
          </m:sSupPr>
          <m:e>
            <m:r>
              <w:rPr>
                <w:rFonts w:ascii="Cambria Math"/>
              </w:rPr>
              <m:t>10</m:t>
            </m:r>
          </m:e>
          <m:sup>
            <m:r>
              <w:rPr>
                <w:rFonts w:ascii="Cambria Math" w:hAnsi="Cambria Math"/>
              </w:rPr>
              <m:t>-</m:t>
            </m:r>
            <m:r>
              <w:rPr>
                <w:rFonts w:ascii="Cambria Math"/>
              </w:rPr>
              <m:t>7</m:t>
            </m:r>
          </m:sup>
        </m:sSup>
      </m:oMath>
      <w:r w:rsidR="0092647B" w:rsidRPr="0092647B">
        <w:tab/>
        <w:t>(N/A</w:t>
      </w:r>
      <w:r w:rsidR="0092647B" w:rsidRPr="0092647B">
        <w:rPr>
          <w:vertAlign w:val="superscript"/>
        </w:rPr>
        <w:t>2</w:t>
      </w:r>
      <w:r w:rsidR="0092647B" w:rsidRPr="0092647B">
        <w:t>)</w:t>
      </w:r>
    </w:p>
    <w:p w:rsidR="0092647B" w:rsidRPr="0092647B" w:rsidRDefault="00255FE6" w:rsidP="00255FE6">
      <w:pPr>
        <w:pStyle w:val="enumlev1"/>
      </w:pPr>
      <w:r w:rsidRPr="00CB2518">
        <w:t>–</w:t>
      </w:r>
      <w:r w:rsidR="0092647B" w:rsidRPr="0092647B">
        <w:tab/>
        <w:t>Vacuum Conductivity</w:t>
      </w:r>
      <w:r w:rsidR="0092647B" w:rsidRPr="0092647B">
        <w:tab/>
      </w:r>
      <m:oMath>
        <m:sSub>
          <m:sSubPr>
            <m:ctrlPr>
              <w:rPr>
                <w:rFonts w:ascii="Cambria Math" w:hAnsi="Cambria Math"/>
                <w:i/>
              </w:rPr>
            </m:ctrlPr>
          </m:sSubPr>
          <m:e>
            <m:r>
              <m:rPr>
                <m:sty m:val="p"/>
              </m:rPr>
              <w:rPr>
                <w:rFonts w:ascii="Cambria Math" w:hAnsi="Cambria Math"/>
              </w:rPr>
              <m:t>σ</m:t>
            </m:r>
          </m:e>
          <m:sub>
            <m:r>
              <w:rPr>
                <w:rFonts w:ascii="Cambria Math"/>
              </w:rPr>
              <m:t>0</m:t>
            </m:r>
          </m:sub>
        </m:sSub>
        <m:r>
          <w:rPr>
            <w:rFonts w:ascii="Cambria Math"/>
          </w:rPr>
          <m:t xml:space="preserve">=0.0 </m:t>
        </m:r>
      </m:oMath>
      <w:r w:rsidR="0092647B" w:rsidRPr="0092647B">
        <w:t xml:space="preserve"> </w:t>
      </w:r>
      <w:r w:rsidR="0092647B" w:rsidRPr="0092647B">
        <w:tab/>
        <w:t>(S/m)</w:t>
      </w:r>
    </w:p>
    <w:p w:rsidR="0092647B" w:rsidRPr="0092647B" w:rsidRDefault="0092647B" w:rsidP="002C5BEF">
      <w:r w:rsidRPr="0092647B">
        <w:t xml:space="preserve">It is convenient to define the relative permittivity, </w:t>
      </w:r>
      <m:oMath>
        <m:sSub>
          <m:sSubPr>
            <m:ctrlPr>
              <w:rPr>
                <w:rFonts w:ascii="Cambria Math" w:hAnsi="Cambria Math"/>
                <w:i/>
              </w:rPr>
            </m:ctrlPr>
          </m:sSubPr>
          <m:e>
            <m:r>
              <m:rPr>
                <m:sty m:val="p"/>
              </m:rPr>
              <w:rPr>
                <w:rFonts w:ascii="Cambria Math" w:hAnsi="Cambria Math"/>
              </w:rPr>
              <m:t>ε</m:t>
            </m:r>
          </m:e>
          <m:sub>
            <m:r>
              <w:rPr>
                <w:rFonts w:ascii="Cambria Math" w:hAnsi="Cambria Math"/>
              </w:rPr>
              <m:t>r</m:t>
            </m:r>
          </m:sub>
        </m:sSub>
      </m:oMath>
      <w:r w:rsidRPr="0092647B">
        <w:rPr>
          <w:rFonts w:eastAsiaTheme="minorEastAsia"/>
        </w:rPr>
        <w:t>,</w:t>
      </w:r>
      <w:r w:rsidRPr="0092647B">
        <w:t xml:space="preserve"> and the relative permeability, </w:t>
      </w:r>
      <m:oMath>
        <m:sSub>
          <m:sSubPr>
            <m:ctrlPr>
              <w:rPr>
                <w:rFonts w:ascii="Cambria Math" w:hAnsi="Cambria Math"/>
                <w:i/>
              </w:rPr>
            </m:ctrlPr>
          </m:sSubPr>
          <m:e>
            <m:r>
              <m:rPr>
                <m:sty m:val="p"/>
              </m:rPr>
              <w:rPr>
                <w:rFonts w:ascii="Cambria Math" w:hAnsi="Cambria Math"/>
              </w:rPr>
              <m:t>μ</m:t>
            </m:r>
          </m:e>
          <m:sub>
            <m:r>
              <w:rPr>
                <w:rFonts w:ascii="Cambria Math" w:hAnsi="Cambria Math"/>
              </w:rPr>
              <m:t>r</m:t>
            </m:r>
          </m:sub>
        </m:sSub>
      </m:oMath>
      <w:r w:rsidRPr="0092647B">
        <w:rPr>
          <w:rFonts w:eastAsiaTheme="minorEastAsia"/>
        </w:rPr>
        <w:t>,</w:t>
      </w:r>
      <w:r w:rsidRPr="0092647B">
        <w:t xml:space="preserve"> relative to their vacuum values as follows:</w:t>
      </w:r>
    </w:p>
    <w:p w:rsidR="0092647B" w:rsidRPr="0092647B" w:rsidRDefault="00255FE6" w:rsidP="00255FE6">
      <w:pPr>
        <w:pStyle w:val="enumlev1"/>
      </w:pPr>
      <w:r w:rsidRPr="00CB2518">
        <w:t>–</w:t>
      </w:r>
      <w:r w:rsidR="0092647B" w:rsidRPr="0092647B">
        <w:tab/>
        <w:t>Relative Permittivity</w:t>
      </w:r>
      <w:r w:rsidR="0083254E">
        <w:tab/>
      </w:r>
      <w:r w:rsidR="0092647B" w:rsidRPr="0092647B">
        <w:tab/>
      </w:r>
      <m:oMath>
        <m:sSub>
          <m:sSubPr>
            <m:ctrlPr>
              <w:rPr>
                <w:rFonts w:ascii="Cambria Math" w:hAnsi="Cambria Math"/>
              </w:rPr>
            </m:ctrlPr>
          </m:sSubPr>
          <m:e>
            <m:r>
              <m:rPr>
                <m:sty m:val="p"/>
              </m:rPr>
              <w:rPr>
                <w:rFonts w:ascii="Cambria Math" w:hAnsi="Cambria Math"/>
              </w:rPr>
              <m:t>ε</m:t>
            </m:r>
          </m:e>
          <m:sub>
            <m:r>
              <w:rPr>
                <w:rFonts w:ascii="Cambria Math" w:hAnsi="Cambria Math"/>
              </w:rPr>
              <m:t>r</m:t>
            </m:r>
          </m:sub>
        </m:sSub>
        <m:r>
          <m:rPr>
            <m:sty m:val="p"/>
          </m:rPr>
          <w:rPr>
            <w:rFonts w:ascii="Cambria Math"/>
          </w:rPr>
          <m:t>=</m:t>
        </m:r>
        <m:f>
          <m:fPr>
            <m:ctrlPr>
              <w:rPr>
                <w:rFonts w:ascii="Cambria Math" w:hAnsi="Cambria Math"/>
              </w:rPr>
            </m:ctrlPr>
          </m:fPr>
          <m:num>
            <m:r>
              <m:rPr>
                <m:sty m:val="p"/>
              </m:rPr>
              <w:rPr>
                <w:rFonts w:ascii="Cambria Math" w:hAnsi="Cambria Math"/>
              </w:rPr>
              <m:t>ε</m:t>
            </m:r>
          </m:num>
          <m:den>
            <m:sSub>
              <m:sSubPr>
                <m:ctrlPr>
                  <w:rPr>
                    <w:rFonts w:ascii="Cambria Math" w:hAnsi="Cambria Math"/>
                  </w:rPr>
                </m:ctrlPr>
              </m:sSubPr>
              <m:e>
                <m:r>
                  <m:rPr>
                    <m:sty m:val="p"/>
                  </m:rPr>
                  <w:rPr>
                    <w:rFonts w:ascii="Cambria Math" w:hAnsi="Cambria Math"/>
                  </w:rPr>
                  <m:t>ε</m:t>
                </m:r>
              </m:e>
              <m:sub>
                <m:r>
                  <m:rPr>
                    <m:sty m:val="p"/>
                  </m:rPr>
                  <w:rPr>
                    <w:rFonts w:ascii="Cambria Math"/>
                  </w:rPr>
                  <m:t>0</m:t>
                </m:r>
              </m:sub>
            </m:sSub>
          </m:den>
        </m:f>
      </m:oMath>
    </w:p>
    <w:p w:rsidR="0092647B" w:rsidRPr="0092647B" w:rsidRDefault="00255FE6" w:rsidP="00255FE6">
      <w:pPr>
        <w:pStyle w:val="enumlev1"/>
      </w:pPr>
      <w:r w:rsidRPr="00CB2518">
        <w:t>–</w:t>
      </w:r>
      <w:r w:rsidR="0092647B" w:rsidRPr="0092647B">
        <w:tab/>
        <w:t>Relative Permeability</w:t>
      </w:r>
      <w:r w:rsidR="0092647B" w:rsidRPr="0092647B">
        <w:tab/>
      </w:r>
      <m:oMath>
        <m:sSub>
          <m:sSubPr>
            <m:ctrlPr>
              <w:rPr>
                <w:rFonts w:ascii="Cambria Math" w:hAnsi="Cambria Math"/>
                <w:i/>
              </w:rPr>
            </m:ctrlPr>
          </m:sSubPr>
          <m:e>
            <m:r>
              <m:rPr>
                <m:sty m:val="p"/>
              </m:rPr>
              <w:rPr>
                <w:rFonts w:ascii="Cambria Math" w:hAnsi="Cambria Math"/>
              </w:rPr>
              <m:t>μ</m:t>
            </m:r>
          </m:e>
          <m:sub>
            <m:r>
              <w:rPr>
                <w:rFonts w:ascii="Cambria Math" w:hAnsi="Cambria Math"/>
              </w:rPr>
              <m:t>r</m:t>
            </m:r>
          </m:sub>
        </m:sSub>
        <m:r>
          <w:rPr>
            <w:rFonts w:ascii="Cambria Math"/>
          </w:rPr>
          <m:t>=</m:t>
        </m:r>
        <m:f>
          <m:fPr>
            <m:ctrlPr>
              <w:rPr>
                <w:rFonts w:ascii="Cambria Math" w:hAnsi="Cambria Math"/>
                <w:i/>
              </w:rPr>
            </m:ctrlPr>
          </m:fPr>
          <m:num>
            <m:r>
              <m:rPr>
                <m:sty m:val="p"/>
              </m:rPr>
              <w:rPr>
                <w:rFonts w:ascii="Cambria Math" w:hAnsi="Cambria Math"/>
              </w:rPr>
              <m:t>μ</m:t>
            </m:r>
          </m:num>
          <m:den>
            <m:sSub>
              <m:sSubPr>
                <m:ctrlPr>
                  <w:rPr>
                    <w:rFonts w:ascii="Cambria Math" w:hAnsi="Cambria Math"/>
                    <w:iCs/>
                  </w:rPr>
                </m:ctrlPr>
              </m:sSubPr>
              <m:e>
                <m:r>
                  <m:rPr>
                    <m:sty m:val="p"/>
                  </m:rPr>
                  <w:rPr>
                    <w:rFonts w:ascii="Cambria Math" w:hAnsi="Cambria Math"/>
                  </w:rPr>
                  <m:t>μ</m:t>
                </m:r>
              </m:e>
              <m:sub>
                <m:r>
                  <m:rPr>
                    <m:sty m:val="p"/>
                  </m:rPr>
                  <w:rPr>
                    <w:rFonts w:ascii="Cambria Math"/>
                  </w:rPr>
                  <m:t>0</m:t>
                </m:r>
              </m:sub>
            </m:sSub>
          </m:den>
        </m:f>
      </m:oMath>
    </w:p>
    <w:p w:rsidR="0092647B" w:rsidRPr="0092647B" w:rsidRDefault="0092647B" w:rsidP="00CB6F0F">
      <w:pPr>
        <w:rPr>
          <w:rFonts w:eastAsiaTheme="minorEastAsia"/>
        </w:rPr>
      </w:pPr>
      <w:r w:rsidRPr="0092647B">
        <w:t xml:space="preserve">where </w:t>
      </w:r>
      <m:oMath>
        <m:r>
          <m:rPr>
            <m:sty m:val="p"/>
          </m:rPr>
          <w:rPr>
            <w:rFonts w:ascii="Cambria Math" w:hAnsi="Cambria Math"/>
          </w:rPr>
          <m:t>ε</m:t>
        </m:r>
      </m:oMath>
      <w:r w:rsidRPr="0092647B">
        <w:t xml:space="preserve"> and </w:t>
      </w:r>
      <w:r>
        <w:sym w:font="Symbol" w:char="F06D"/>
      </w:r>
      <w:r w:rsidRPr="0092647B">
        <w:t xml:space="preserve"> are the associated permittivity and permeability of the medium. This Recommendation assumes </w:t>
      </w:r>
      <m:oMath>
        <m:r>
          <m:rPr>
            <m:sty m:val="p"/>
          </m:rPr>
          <w:rPr>
            <w:rFonts w:ascii="Cambria Math" w:hAnsi="Cambria Math"/>
          </w:rPr>
          <m:t>μ</m:t>
        </m:r>
      </m:oMath>
      <w:r w:rsidRPr="0092647B">
        <w:rPr>
          <w:rFonts w:eastAsiaTheme="minorEastAsia"/>
        </w:rPr>
        <w:t xml:space="preserve"> = </w:t>
      </w:r>
      <m:oMath>
        <m:sSub>
          <m:sSubPr>
            <m:ctrlPr>
              <w:rPr>
                <w:rFonts w:ascii="Cambria Math" w:eastAsiaTheme="minorEastAsia" w:hAnsi="Cambria Math"/>
                <w:i/>
              </w:rPr>
            </m:ctrlPr>
          </m:sSubPr>
          <m:e>
            <m:r>
              <m:rPr>
                <m:sty m:val="p"/>
              </m:rPr>
              <w:rPr>
                <w:rFonts w:ascii="Cambria Math" w:eastAsiaTheme="minorEastAsia" w:hAnsi="Cambria Math"/>
              </w:rPr>
              <m:t>μ</m:t>
            </m:r>
          </m:e>
          <m:sub>
            <m:r>
              <m:rPr>
                <m:sty m:val="p"/>
              </m:rPr>
              <w:rPr>
                <w:rFonts w:ascii="Cambria Math" w:eastAsiaTheme="minorEastAsia" w:hAnsi="Cambria Math"/>
              </w:rPr>
              <m:t>0</m:t>
            </m:r>
          </m:sub>
        </m:sSub>
      </m:oMath>
      <w:r w:rsidRPr="0092647B">
        <w:rPr>
          <w:rFonts w:eastAsiaTheme="minorEastAsia"/>
        </w:rPr>
        <w:t xml:space="preserve">, in which case </w:t>
      </w:r>
      <m:oMath>
        <m:sSub>
          <m:sSubPr>
            <m:ctrlPr>
              <w:rPr>
                <w:rFonts w:ascii="Cambria Math" w:eastAsiaTheme="minorEastAsia" w:hAnsi="Cambria Math"/>
                <w:i/>
              </w:rPr>
            </m:ctrlPr>
          </m:sSubPr>
          <m:e>
            <m:r>
              <m:rPr>
                <m:sty m:val="p"/>
              </m:rPr>
              <w:rPr>
                <w:rFonts w:ascii="Cambria Math" w:eastAsiaTheme="minorEastAsia" w:hAnsi="Cambria Math"/>
              </w:rPr>
              <m:t>μ</m:t>
            </m:r>
          </m:e>
          <m:sub>
            <m:r>
              <w:rPr>
                <w:rFonts w:ascii="Cambria Math" w:eastAsiaTheme="minorEastAsia" w:hAnsi="Cambria Math"/>
              </w:rPr>
              <m:t>r</m:t>
            </m:r>
          </m:sub>
        </m:sSub>
      </m:oMath>
      <w:r w:rsidRPr="0092647B">
        <w:rPr>
          <w:rFonts w:eastAsiaTheme="minorEastAsia"/>
        </w:rPr>
        <w:t xml:space="preserve"> = 1.</w:t>
      </w:r>
    </w:p>
    <w:p w:rsidR="0092647B" w:rsidRPr="0092647B" w:rsidRDefault="0092647B" w:rsidP="002C5BEF">
      <w:r w:rsidRPr="0092647B">
        <w:lastRenderedPageBreak/>
        <w:t xml:space="preserve">As shown in equation (1a) the wavenumber depends on both </w:t>
      </w:r>
      <m:oMath>
        <m:r>
          <m:rPr>
            <m:sty m:val="p"/>
          </m:rPr>
          <w:rPr>
            <w:rFonts w:ascii="Cambria Math" w:hAnsi="Cambria Math"/>
          </w:rPr>
          <m:t>σ</m:t>
        </m:r>
      </m:oMath>
      <w:r w:rsidR="00066A2B">
        <w:t xml:space="preserve"> and</w:t>
      </w:r>
      <w:r w:rsidRPr="0092647B">
        <w:t xml:space="preserve"> </w:t>
      </w:r>
      <m:oMath>
        <m:r>
          <m:rPr>
            <m:sty m:val="p"/>
          </m:rPr>
          <w:rPr>
            <w:rFonts w:ascii="Cambria Math" w:hAnsi="Cambria Math"/>
          </w:rPr>
          <m:t>ε</m:t>
        </m:r>
      </m:oMath>
      <w:r w:rsidRPr="0092647B">
        <w:t>, not either separately. Also formulations of other physical parameters describing various radio wave propagation mechanisms such as scattering cross section, reflection coefficients, and refraction angles, depend</w:t>
      </w:r>
      <w:r w:rsidR="00066A2B">
        <w:t xml:space="preserve"> on values of this combination.</w:t>
      </w:r>
      <w:r w:rsidRPr="0092647B">
        <w:t xml:space="preserve"> Furthermore, the square root of this combination is equivalent to the refractive index formulation used in characterizing the troposphere and the ionosphere. The refractive index is also used in characterizing different materials at the millimetre wav</w:t>
      </w:r>
      <w:r w:rsidR="00066A2B">
        <w:t xml:space="preserve">e and optical frequency bands. </w:t>
      </w:r>
      <w:r w:rsidRPr="0092647B">
        <w:t xml:space="preserve">Accordingly, to simplify the formulations describing various propagation mechanisms and to standardize terminologies of electrical characteristics at different frequency bands, the combination </w:t>
      </w:r>
      <m:oMath>
        <m:r>
          <m:rPr>
            <m:sty m:val="p"/>
          </m:rPr>
          <w:rPr>
            <w:rFonts w:ascii="Cambria Math" w:hAnsi="Cambria Math"/>
          </w:rPr>
          <m:t>ε</m:t>
        </m:r>
        <m:r>
          <w:rPr>
            <w:rFonts w:ascii="Cambria Math" w:hAnsi="Cambria Math"/>
          </w:rPr>
          <m:t xml:space="preserve">- </m:t>
        </m:r>
        <m:f>
          <m:fPr>
            <m:ctrlPr>
              <w:rPr>
                <w:rFonts w:ascii="Cambria Math" w:hAnsi="Cambria Math"/>
                <w:i/>
              </w:rPr>
            </m:ctrlPr>
          </m:fPr>
          <m:num>
            <m:r>
              <w:rPr>
                <w:rFonts w:ascii="Cambria Math" w:hAnsi="Cambria Math"/>
              </w:rPr>
              <m:t>j</m:t>
            </m:r>
            <m:r>
              <m:rPr>
                <m:sty m:val="p"/>
              </m:rPr>
              <w:rPr>
                <w:rFonts w:ascii="Cambria Math" w:hAnsi="Cambria Math"/>
              </w:rPr>
              <m:t>σ</m:t>
            </m:r>
          </m:num>
          <m:den>
            <m:r>
              <m:rPr>
                <m:sty m:val="p"/>
              </m:rPr>
              <w:rPr>
                <w:rFonts w:ascii="Cambria Math" w:hAnsi="Cambria Math"/>
              </w:rPr>
              <m:t>ω</m:t>
            </m:r>
          </m:den>
        </m:f>
      </m:oMath>
      <w:r w:rsidRPr="0092647B">
        <w:t xml:space="preserve"> is defined as the complex permittivity and used to describe the electrical characteristics of substances.</w:t>
      </w:r>
    </w:p>
    <w:p w:rsidR="0092647B" w:rsidRPr="0092647B" w:rsidRDefault="0092647B" w:rsidP="002C5BEF">
      <w:r w:rsidRPr="0092647B">
        <w:t xml:space="preserve">While permittivity refers to </w:t>
      </w:r>
      <m:oMath>
        <m:r>
          <m:rPr>
            <m:sty m:val="p"/>
          </m:rPr>
          <w:rPr>
            <w:rFonts w:ascii="Cambria Math"/>
          </w:rPr>
          <m:t>ε</m:t>
        </m:r>
      </m:oMath>
      <w:r w:rsidRPr="0092647B">
        <w:t xml:space="preserve">, relative permittivity refers to </w:t>
      </w:r>
      <m:oMath>
        <m:sSub>
          <m:sSubPr>
            <m:ctrlPr>
              <w:rPr>
                <w:rFonts w:ascii="Cambria Math" w:hAnsi="Cambria Math"/>
              </w:rPr>
            </m:ctrlPr>
          </m:sSubPr>
          <m:e>
            <m:r>
              <m:rPr>
                <m:sty m:val="p"/>
              </m:rPr>
              <w:rPr>
                <w:rFonts w:ascii="Cambria Math"/>
              </w:rPr>
              <m:t>ε</m:t>
            </m:r>
          </m:e>
          <m:sub>
            <m:r>
              <w:rPr>
                <w:rFonts w:ascii="Cambria Math"/>
              </w:rPr>
              <m:t>r</m:t>
            </m:r>
          </m:sub>
        </m:sSub>
      </m:oMath>
      <w:r w:rsidRPr="0092647B">
        <w:t xml:space="preserve">, and complex relative permittivity, defined as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 xml:space="preserve">-j </m:t>
        </m:r>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 xml:space="preserve">, </m:t>
        </m:r>
      </m:oMath>
      <w:r w:rsidRPr="0092647B">
        <w:t>refers to:</w:t>
      </w:r>
    </w:p>
    <w:p w:rsidR="0092647B" w:rsidRPr="0092647B" w:rsidRDefault="0092647B" w:rsidP="002C5BEF">
      <w:pPr>
        <w:pStyle w:val="Equation"/>
        <w:rPr>
          <w:rFonts w:eastAsiaTheme="minorEastAsia"/>
        </w:rPr>
      </w:pPr>
      <w:r w:rsidRPr="0092647B">
        <w:tab/>
      </w:r>
      <w:r w:rsidRPr="0092647B">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r>
          <m:rPr>
            <m:sty m:val="p"/>
          </m:rPr>
          <w:rPr>
            <w:rFonts w:ascii="Cambria Math" w:hAnsi="Cambria Math"/>
          </w:rPr>
          <m:t>-</m:t>
        </m:r>
        <m:r>
          <w:rPr>
            <w:rFonts w:ascii="Cambria Math" w:hAnsi="Cambria Math"/>
          </w:rPr>
          <m:t>j</m:t>
        </m:r>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r>
          <m:rPr>
            <m:sty m:val="p"/>
          </m:rPr>
          <w:rPr>
            <w:rFonts w:ascii="Cambria Math" w:hAnsi="Cambria Math"/>
          </w:rPr>
          <m:t xml:space="preserve">= </m:t>
        </m:r>
        <m:f>
          <m:fPr>
            <m:ctrlPr>
              <w:rPr>
                <w:rFonts w:ascii="Cambria Math" w:hAnsi="Cambria Math"/>
              </w:rPr>
            </m:ctrlPr>
          </m:fPr>
          <m:num>
            <m:r>
              <m:rPr>
                <m:sty m:val="p"/>
              </m:rPr>
              <w:rPr>
                <w:rFonts w:ascii="Cambria Math" w:hAnsi="Cambria Math"/>
              </w:rPr>
              <m:t>ε</m:t>
            </m:r>
          </m:num>
          <m:den>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den>
        </m:f>
        <m:r>
          <m:rPr>
            <m:sty m:val="p"/>
          </m:rPr>
          <w:rPr>
            <w:rFonts w:ascii="Cambria Math" w:hAnsi="Cambria Math"/>
          </w:rPr>
          <m:t xml:space="preserve">- </m:t>
        </m:r>
        <m:r>
          <w:rPr>
            <w:rFonts w:ascii="Cambria Math" w:hAnsi="Cambria Math"/>
          </w:rPr>
          <m:t>j</m:t>
        </m:r>
        <m:f>
          <m:fPr>
            <m:ctrlPr>
              <w:rPr>
                <w:rFonts w:ascii="Cambria Math" w:hAnsi="Cambria Math"/>
              </w:rPr>
            </m:ctrlPr>
          </m:fPr>
          <m:num>
            <m:r>
              <m:rPr>
                <m:sty m:val="p"/>
              </m:rPr>
              <w:rPr>
                <w:rFonts w:ascii="Cambria Math" w:hAnsi="Cambria Math"/>
              </w:rPr>
              <m:t>σ</m:t>
            </m:r>
          </m:num>
          <m:den>
            <m:r>
              <m:rPr>
                <m:sty m:val="p"/>
              </m:rPr>
              <w:rPr>
                <w:rFonts w:ascii="Cambria Math" w:hAnsi="Cambria Math"/>
              </w:rPr>
              <m:t>ω</m:t>
            </m:r>
            <m:sSub>
              <m:sSubPr>
                <m:ctrlPr>
                  <w:rPr>
                    <w:rFonts w:ascii="Cambria Math" w:hAnsi="Cambria Math"/>
                    <w:iCs/>
                  </w:rPr>
                </m:ctrlPr>
              </m:sSubPr>
              <m:e>
                <m:r>
                  <m:rPr>
                    <m:sty m:val="p"/>
                  </m:rPr>
                  <w:rPr>
                    <w:rFonts w:ascii="Cambria Math" w:hAnsi="Cambria Math"/>
                  </w:rPr>
                  <m:t>ε</m:t>
                </m:r>
              </m:e>
              <m:sub>
                <m:r>
                  <m:rPr>
                    <m:sty m:val="p"/>
                  </m:rPr>
                  <w:rPr>
                    <w:rFonts w:ascii="Cambria Math" w:hAnsi="Cambria Math"/>
                  </w:rPr>
                  <m:t>0</m:t>
                </m:r>
              </m:sub>
            </m:sSub>
          </m:den>
        </m:f>
      </m:oMath>
      <w:r w:rsidRPr="0092647B">
        <w:rPr>
          <w:rFonts w:eastAsiaTheme="minorEastAsia"/>
        </w:rPr>
        <w:tab/>
        <w:t>(1b)</w:t>
      </w:r>
    </w:p>
    <w:p w:rsidR="0092647B" w:rsidRPr="00A0181F" w:rsidRDefault="0092647B" w:rsidP="00A0181F">
      <w:r w:rsidRPr="00A0181F">
        <w:t xml:space="preserve">where </w:t>
      </w:r>
      <m:oMath>
        <m:r>
          <m:rPr>
            <m:sty m:val="p"/>
          </m:rPr>
          <w:rPr>
            <w:rFonts w:ascii="Cambria Math" w:hAnsi="Cambria Math"/>
          </w:rPr>
          <m:t>ε</m:t>
        </m:r>
      </m:oMath>
      <w:r w:rsidRPr="00A0181F">
        <w:t xml:space="preserve"> may be complex.</w:t>
      </w:r>
    </w:p>
    <w:p w:rsidR="0092647B" w:rsidRPr="0092647B" w:rsidRDefault="0092647B" w:rsidP="00FB503B">
      <w:r w:rsidRPr="0092647B">
        <w:rPr>
          <w:rFonts w:eastAsiaTheme="minorEastAsia"/>
        </w:rPr>
        <w:t xml:space="preserve">In equation (1b), </w:t>
      </w:r>
      <m:oMath>
        <m:sSubSup>
          <m:sSubSupPr>
            <m:ctrlPr>
              <w:rPr>
                <w:rFonts w:ascii="Cambria Math" w:eastAsiaTheme="minorEastAsia" w:hAnsi="Cambria Math"/>
                <w:i/>
              </w:rPr>
            </m:ctrlPr>
          </m:sSubSupPr>
          <m:e>
            <m:r>
              <m:rPr>
                <m:sty m:val="p"/>
              </m:rPr>
              <w:rPr>
                <w:rFonts w:ascii="Cambria Math" w:eastAsiaTheme="minorEastAsia" w:hAnsi="Cambria Math"/>
              </w:rPr>
              <m:t>ε</m:t>
            </m:r>
          </m:e>
          <m:sub>
            <m:r>
              <w:rPr>
                <w:rFonts w:ascii="Cambria Math" w:eastAsiaTheme="minorEastAsia" w:hAnsi="Cambria Math"/>
              </w:rPr>
              <m:t>r</m:t>
            </m:r>
          </m:sub>
          <m:sup>
            <m:r>
              <w:rPr>
                <w:rFonts w:ascii="Cambria Math" w:eastAsiaTheme="minorEastAsia" w:hAnsi="Cambria Math"/>
              </w:rPr>
              <m:t>'</m:t>
            </m:r>
          </m:sup>
        </m:sSubSup>
      </m:oMath>
      <w:r w:rsidRPr="0092647B">
        <w:rPr>
          <w:rFonts w:eastAsiaTheme="minorEastAsia"/>
        </w:rPr>
        <w:t xml:space="preserve"> </w:t>
      </w:r>
      <w:r w:rsidRPr="0092647B">
        <w:t xml:space="preserve">is the real part of the complex permittivity, and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 xml:space="preserve"> </m:t>
        </m:r>
      </m:oMath>
      <w:r w:rsidRPr="0092647B">
        <w:t xml:space="preserve">is the imaginary part of the complex permittivity. The real part of the complex relative permittivity,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Pr="0092647B">
        <w:t xml:space="preserve">, is associated with the stored energy when the substance is exposed to an electromagnetic field. The imaginary part of the complex relative permittivity,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Pr="0092647B">
        <w:t xml:space="preserve">, influences energy absorption and is known as the loss factor. The minus sign in equation (1b) is associated with an electromagnetic field having time dependence of </w:t>
      </w:r>
      <m:oMath>
        <m:sSup>
          <m:sSupPr>
            <m:ctrlPr>
              <w:rPr>
                <w:rFonts w:ascii="Cambria Math" w:hAnsi="Cambria Math"/>
                <w:i/>
              </w:rPr>
            </m:ctrlPr>
          </m:sSupPr>
          <m:e>
            <m:r>
              <w:rPr>
                <w:rFonts w:ascii="Cambria Math" w:hAnsi="Cambria Math"/>
              </w:rPr>
              <m:t>e</m:t>
            </m:r>
          </m:e>
          <m:sup>
            <m:r>
              <w:rPr>
                <w:rFonts w:ascii="Cambria Math" w:hAnsi="Cambria Math"/>
              </w:rPr>
              <m:t>2j</m:t>
            </m:r>
            <m:r>
              <m:rPr>
                <m:sty m:val="p"/>
              </m:rPr>
              <w:rPr>
                <w:rFonts w:ascii="Cambria Math" w:hAnsi="Cambria Math"/>
              </w:rPr>
              <m:t>π</m:t>
            </m:r>
            <m:r>
              <w:rPr>
                <w:rFonts w:ascii="Cambria Math" w:hAnsi="Cambria Math"/>
              </w:rPr>
              <m:t>ft</m:t>
            </m:r>
          </m:sup>
        </m:sSup>
      </m:oMath>
      <w:r w:rsidRPr="0092647B">
        <w:t xml:space="preserve"> (</w:t>
      </w:r>
      <m:oMath>
        <m:r>
          <w:rPr>
            <w:rFonts w:ascii="Cambria Math" w:hAnsi="Cambria Math"/>
          </w:rPr>
          <m:t xml:space="preserve">f </m:t>
        </m:r>
      </m:oMath>
      <w:r w:rsidRPr="0092647B">
        <w:t xml:space="preserve">is frequency in Hz, and </w:t>
      </w:r>
      <m:oMath>
        <m:r>
          <w:rPr>
            <w:rFonts w:ascii="Cambria Math" w:hAnsi="Cambria Math"/>
          </w:rPr>
          <m:t>t</m:t>
        </m:r>
      </m:oMath>
      <w:r w:rsidRPr="0092647B">
        <w:t xml:space="preserve"> is time in seconds). If the time dependence is </w:t>
      </w:r>
      <m:oMath>
        <m:sSup>
          <m:sSupPr>
            <m:ctrlPr>
              <w:rPr>
                <w:rFonts w:ascii="Cambria Math" w:hAnsi="Cambria Math"/>
                <w:i/>
              </w:rPr>
            </m:ctrlPr>
          </m:sSupPr>
          <m:e>
            <m:r>
              <w:rPr>
                <w:rFonts w:ascii="Cambria Math" w:hAnsi="Cambria Math"/>
              </w:rPr>
              <m:t>e</m:t>
            </m:r>
          </m:e>
          <m:sup>
            <m:r>
              <w:rPr>
                <w:rFonts w:ascii="Cambria Math" w:hAnsi="Cambria Math"/>
              </w:rPr>
              <m:t>-2j</m:t>
            </m:r>
            <m:r>
              <m:rPr>
                <m:sty m:val="p"/>
              </m:rPr>
              <w:rPr>
                <w:rFonts w:ascii="Cambria Math" w:hAnsi="Cambria Math"/>
              </w:rPr>
              <m:t>π</m:t>
            </m:r>
            <m:r>
              <w:rPr>
                <w:rFonts w:ascii="Cambria Math" w:hAnsi="Cambria Math"/>
              </w:rPr>
              <m:t>ft</m:t>
            </m:r>
          </m:sup>
        </m:sSup>
      </m:oMath>
      <w:r w:rsidRPr="0092647B">
        <w:t>, the minus (</w:t>
      </w:r>
      <w:r w:rsidR="00FB503B" w:rsidRPr="00CB2518">
        <w:t>–</w:t>
      </w:r>
      <w:r w:rsidRPr="0092647B">
        <w:t>) sign in equation (1b) is replaced by a plus (+) sign.</w:t>
      </w:r>
    </w:p>
    <w:p w:rsidR="0092647B" w:rsidRPr="0092647B" w:rsidRDefault="0092647B" w:rsidP="002C5BEF">
      <w:r w:rsidRPr="0092647B">
        <w:t xml:space="preserve">At frequencies up to 1 000 GHz, dissipation within the Earth’s surface is attributed to either translational (conduction current) charge motion or vibrational (dipole vibration) charge motion, and the imaginary part of the complex relative permittivity,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004A50CD" w:rsidRPr="004A50CD">
        <w:t xml:space="preserve"> </w:t>
      </w:r>
      <w:r w:rsidRPr="0092647B">
        <w:t>can be decomposed into two terms:</w:t>
      </w:r>
    </w:p>
    <w:p w:rsidR="0092647B" w:rsidRPr="0092647B" w:rsidRDefault="0092647B" w:rsidP="002C5BEF">
      <w:pPr>
        <w:pStyle w:val="Equation"/>
      </w:pPr>
      <w:r w:rsidRPr="0092647B">
        <w:tab/>
      </w:r>
      <w:r w:rsidRPr="0092647B">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d</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σ</m:t>
            </m:r>
          </m:num>
          <m:den>
            <m:r>
              <m:rPr>
                <m:sty m:val="p"/>
              </m:rPr>
              <w:rPr>
                <w:rFonts w:ascii="Cambria Math" w:hAnsi="Cambria Math"/>
              </w:rPr>
              <m:t>2π</m:t>
            </m:r>
            <m:r>
              <w:rPr>
                <w:rFonts w:ascii="Cambria Math" w:hAnsi="Cambria Math"/>
              </w:rPr>
              <m:t>f</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den>
        </m:f>
      </m:oMath>
      <w:r w:rsidRPr="0092647B">
        <w:tab/>
        <w:t>(2)</w:t>
      </w:r>
    </w:p>
    <w:p w:rsidR="0092647B" w:rsidRPr="0092647B" w:rsidRDefault="0092647B" w:rsidP="002C5BEF">
      <w:r w:rsidRPr="0092647B">
        <w:rPr>
          <w:rFonts w:eastAsiaTheme="minorEastAsia"/>
        </w:rPr>
        <w:t xml:space="preserve">where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rPr>
              <m:t>''</m:t>
            </m:r>
          </m:sup>
        </m:sSubSup>
      </m:oMath>
      <w:r w:rsidRPr="0092647B">
        <w:t xml:space="preserve"> represents the dissipation due to displacement current associated with dipole vibration, and </w:t>
      </w:r>
      <m:oMath>
        <m:f>
          <m:fPr>
            <m:ctrlPr>
              <w:rPr>
                <w:rFonts w:ascii="Cambria Math" w:hAnsi="Cambria Math"/>
                <w:i/>
              </w:rPr>
            </m:ctrlPr>
          </m:fPr>
          <m:num>
            <m:r>
              <m:rPr>
                <m:sty m:val="p"/>
              </m:rPr>
              <w:rPr>
                <w:rFonts w:ascii="Cambria Math" w:hAnsi="Cambria Math"/>
              </w:rPr>
              <m:t>σ</m:t>
            </m:r>
          </m:num>
          <m:den>
            <m:r>
              <w:rPr>
                <w:rFonts w:ascii="Cambria Math"/>
              </w:rPr>
              <m:t>2</m:t>
            </m:r>
            <m:r>
              <m:rPr>
                <m:sty m:val="p"/>
              </m:rPr>
              <w:rPr>
                <w:rFonts w:ascii="Cambria Math" w:hAnsi="Cambria Math"/>
              </w:rPr>
              <m:t>π</m:t>
            </m:r>
            <m:r>
              <w:rPr>
                <w:rFonts w:ascii="Cambria Math" w:hAnsi="Cambria Math"/>
              </w:rPr>
              <m:t>f</m:t>
            </m:r>
            <m:sSub>
              <m:sSubPr>
                <m:ctrlPr>
                  <w:rPr>
                    <w:rFonts w:ascii="Cambria Math" w:hAnsi="Cambria Math"/>
                    <w:i/>
                  </w:rPr>
                </m:ctrlPr>
              </m:sSubPr>
              <m:e>
                <m:r>
                  <m:rPr>
                    <m:sty m:val="p"/>
                  </m:rPr>
                  <w:rPr>
                    <w:rFonts w:ascii="Cambria Math" w:hAnsi="Cambria Math"/>
                  </w:rPr>
                  <m:t>ε</m:t>
                </m:r>
              </m:e>
              <m:sub>
                <m:r>
                  <w:rPr>
                    <w:rFonts w:ascii="Cambria Math"/>
                  </w:rPr>
                  <m:t>0</m:t>
                </m:r>
              </m:sub>
            </m:sSub>
          </m:den>
        </m:f>
      </m:oMath>
      <w:r w:rsidRPr="0092647B">
        <w:t xml:space="preserve"> represents the dissipat</w:t>
      </w:r>
      <w:r w:rsidR="0095589B">
        <w:t>ion due to conduction current.</w:t>
      </w:r>
    </w:p>
    <w:p w:rsidR="0092647B" w:rsidRPr="0092647B" w:rsidRDefault="0092647B" w:rsidP="002C5BEF">
      <w:r w:rsidRPr="0092647B">
        <w:t xml:space="preserve">Conduction current consists of the bulk translation movement of free charges and is the only current at zero (i.e. dc) frequency. Conduction current is greater than displacement current at frequencies below the transition frequency,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Pr="0092647B">
        <w:t xml:space="preserve">, and the displacement current is greater than the conduction current at frequencies above the transition frequency,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Pr="0092647B">
        <w:rPr>
          <w:rFonts w:eastAsiaTheme="minorEastAsia"/>
        </w:rPr>
        <w:t xml:space="preserve">. The transition </w:t>
      </w:r>
      <w:r w:rsidRPr="0092647B">
        <w:t>frequency</w:t>
      </w:r>
      <w:r w:rsidRPr="0092647B">
        <w:rPr>
          <w:rFonts w:eastAsiaTheme="minorEastAsia"/>
        </w:rPr>
        <w:t xml:space="preserve">, </w:t>
      </w:r>
      <m:oMath>
        <m:sSub>
          <m:sSubPr>
            <m:ctrlPr>
              <w:rPr>
                <w:rFonts w:ascii="Cambria Math" w:hAnsi="Cambria Math"/>
                <w:i/>
              </w:rPr>
            </m:ctrlPr>
          </m:sSubPr>
          <m:e>
            <m:r>
              <w:rPr>
                <w:rFonts w:ascii="Cambria Math" w:hAnsi="Cambria Math"/>
              </w:rPr>
              <m:t>f</m:t>
            </m:r>
          </m:e>
          <m:sub>
            <m:r>
              <w:rPr>
                <w:rFonts w:ascii="Cambria Math" w:hAnsi="Cambria Math"/>
              </w:rPr>
              <m:t>t</m:t>
            </m:r>
          </m:sub>
        </m:sSub>
      </m:oMath>
      <w:r w:rsidRPr="0092647B">
        <w:rPr>
          <w:rFonts w:eastAsiaTheme="minorEastAsia"/>
        </w:rPr>
        <w:t>, defined as the frequency where the conduction and displacement currents are equal, is:</w:t>
      </w:r>
    </w:p>
    <w:p w:rsidR="0092647B" w:rsidRPr="0092647B" w:rsidRDefault="0092647B" w:rsidP="002C5BEF">
      <w:pPr>
        <w:pStyle w:val="Equation"/>
      </w:pPr>
      <w:r w:rsidRPr="0092647B">
        <w:tab/>
      </w:r>
      <w:r w:rsidRPr="0092647B">
        <w:tab/>
      </w:r>
      <m:oMath>
        <m:sSub>
          <m:sSubPr>
            <m:ctrlPr>
              <w:rPr>
                <w:rFonts w:ascii="Cambria Math" w:hAnsi="Cambria Math"/>
              </w:rPr>
            </m:ctrlPr>
          </m:sSubPr>
          <m:e>
            <m:r>
              <w:rPr>
                <w:rFonts w:ascii="Cambria Math" w:eastAsiaTheme="minorEastAsia" w:hAnsi="Cambria Math"/>
              </w:rPr>
              <m:t>f</m:t>
            </m:r>
          </m:e>
          <m:sub>
            <m:r>
              <m:rPr>
                <m:sty m:val="p"/>
              </m:rPr>
              <w:rPr>
                <w:rFonts w:ascii="Cambria Math" w:hAnsi="Cambria Math"/>
              </w:rPr>
              <m:t>t</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σ</m:t>
            </m:r>
          </m:num>
          <m:den>
            <m:r>
              <m:rPr>
                <m:sty m:val="p"/>
              </m:rPr>
              <w:rPr>
                <w:rFonts w:ascii="Cambria Math" w:hAnsi="Cambria Math"/>
              </w:rPr>
              <m:t>2π</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d</m:t>
                </m:r>
              </m:sub>
              <m:sup>
                <m:r>
                  <m:rPr>
                    <m:sty m:val="p"/>
                  </m:rPr>
                  <w:rPr>
                    <w:rFonts w:ascii="Cambria Math" w:hAnsi="Cambria Math"/>
                  </w:rPr>
                  <m:t>''</m:t>
                </m:r>
              </m:sup>
            </m:sSubSup>
          </m:den>
        </m:f>
      </m:oMath>
      <w:r w:rsidRPr="0092647B">
        <w:tab/>
        <w:t>(3)</w:t>
      </w:r>
    </w:p>
    <w:p w:rsidR="0092647B" w:rsidRPr="0092647B" w:rsidRDefault="0092647B" w:rsidP="00122468">
      <w:r w:rsidRPr="0092647B">
        <w:t xml:space="preserve">For non-conducting (lossless) dielectric substances </w:t>
      </w:r>
      <m:oMath>
        <m:r>
          <m:rPr>
            <m:sty m:val="p"/>
          </m:rPr>
          <w:rPr>
            <w:rFonts w:ascii="Cambria Math" w:hAnsi="Cambria Math"/>
          </w:rPr>
          <m:t>σ</m:t>
        </m:r>
        <m:r>
          <w:rPr>
            <w:rFonts w:ascii="Cambria Math" w:hAnsi="Cambria Math"/>
          </w:rPr>
          <m:t>=0</m:t>
        </m:r>
      </m:oMath>
      <w:r w:rsidRPr="0092647B">
        <w:t xml:space="preserve">, and hence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 xml:space="preserve">= </m:t>
        </m:r>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hAnsi="Cambria Math"/>
              </w:rPr>
              <m:t>''</m:t>
            </m:r>
          </m:sup>
        </m:sSubSup>
      </m:oMath>
      <w:r w:rsidRPr="0092647B">
        <w:t xml:space="preserve">. For some of those substances, such as dry soil and dry vegetation,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hAnsi="Cambria Math"/>
              </w:rPr>
              <m:t>''</m:t>
            </m:r>
          </m:sup>
        </m:sSubSup>
        <m:r>
          <w:rPr>
            <w:rFonts w:ascii="Cambria Math" w:hAnsi="Cambria Math"/>
          </w:rPr>
          <m:t>=0</m:t>
        </m:r>
      </m:oMath>
      <w:r w:rsidRPr="0092647B">
        <w:t xml:space="preserve">, and hence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 xml:space="preserve">=0 </m:t>
        </m:r>
      </m:oMath>
      <w:r w:rsidRPr="0092647B">
        <w:t xml:space="preserve">irrespective of the frequency, which is the case considered in </w:t>
      </w:r>
      <w:r w:rsidR="004A50CD">
        <w:t>§</w:t>
      </w:r>
      <w:r w:rsidR="0031509C">
        <w:t xml:space="preserve"> </w:t>
      </w:r>
      <w:r w:rsidRPr="0092647B">
        <w:t xml:space="preserve">2.1.2.3 of Recommendation ITU-R P.2040. On the other hand, for some other non-conducting substances, such as pure water and dry snow,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hAnsi="Cambria Math"/>
              </w:rPr>
              <m:t>,''</m:t>
            </m:r>
          </m:sup>
        </m:sSubSup>
      </m:oMath>
      <w:r w:rsidRPr="0092647B">
        <w:t xml:space="preserve">, and hence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Pr="0092647B">
        <w:t xml:space="preserve">, equal zero only at zero frequency. Accordingly, </w:t>
      </w:r>
      <w:r w:rsidR="004A50CD">
        <w:t>§</w:t>
      </w:r>
      <w:r w:rsidR="0031509C">
        <w:t xml:space="preserve"> </w:t>
      </w:r>
      <w:r w:rsidRPr="0092647B">
        <w:t xml:space="preserve">2.1.2.3 of Recommendation ITU-R P.2040 cannot </w:t>
      </w:r>
      <w:r w:rsidR="0031509C">
        <w:t>be applied to those substances.</w:t>
      </w:r>
    </w:p>
    <w:p w:rsidR="0092647B" w:rsidRPr="0092647B" w:rsidRDefault="0092647B" w:rsidP="002C5BEF">
      <w:r w:rsidRPr="0092647B">
        <w:t xml:space="preserve">For conducting (lossy) dielectric substances, such as sea water and wet soil, the electrical conductivity </w:t>
      </w:r>
      <m:oMath>
        <m:r>
          <m:rPr>
            <m:sty m:val="p"/>
          </m:rPr>
          <w:rPr>
            <w:rFonts w:ascii="Cambria Math" w:hAnsi="Cambria Math"/>
          </w:rPr>
          <m:t>σ</m:t>
        </m:r>
      </m:oMath>
      <w:r w:rsidRPr="0092647B">
        <w:t xml:space="preserve"> has finite values different than zero. Accordingly, as the frequency tends to zero, the imaginary part of the complex relative permittivity of those substances tends to </w:t>
      </w:r>
      <m:oMath>
        <m:r>
          <m:rPr>
            <m:sty m:val="p"/>
          </m:rPr>
          <w:rPr>
            <w:rFonts w:ascii="Cambria Math" w:hAnsi="Cambria Math"/>
          </w:rPr>
          <m:t>∞</m:t>
        </m:r>
      </m:oMath>
      <w:r w:rsidRPr="0092647B">
        <w:t xml:space="preserve"> as it can be infer</w:t>
      </w:r>
      <w:r w:rsidR="0031509C">
        <w:t>red from equation </w:t>
      </w:r>
      <w:r w:rsidR="004A50CD">
        <w:t xml:space="preserve">(3). </w:t>
      </w:r>
      <w:r w:rsidRPr="0092647B">
        <w:t xml:space="preserve">In this case, it is easier to work with the conductivity </w:t>
      </w:r>
      <m:oMath>
        <m:r>
          <m:rPr>
            <m:sty m:val="p"/>
          </m:rPr>
          <w:rPr>
            <w:rFonts w:ascii="Cambria Math" w:hAnsi="Cambria Math"/>
          </w:rPr>
          <m:t>σ</m:t>
        </m:r>
      </m:oMath>
      <w:r w:rsidRPr="0092647B">
        <w:t xml:space="preserve"> instead of the imaginary part of </w:t>
      </w:r>
      <w:r w:rsidRPr="0092647B">
        <w:lastRenderedPageBreak/>
        <w:t xml:space="preserve">the complex relative permittivity which can be written from equation (2) after setting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d</m:t>
            </m:r>
          </m:sub>
          <m:sup>
            <m:r>
              <w:rPr>
                <w:rFonts w:ascii="Cambria Math" w:hAnsi="Cambria Math"/>
              </w:rPr>
              <m:t>''</m:t>
            </m:r>
          </m:sup>
        </m:sSubSup>
      </m:oMath>
      <w:r w:rsidRPr="0092647B">
        <w:t>= 0 as follows:</w:t>
      </w:r>
    </w:p>
    <w:p w:rsidR="0092647B" w:rsidRPr="0092647B" w:rsidRDefault="0092647B" w:rsidP="002C5BEF">
      <w:pPr>
        <w:pStyle w:val="Equation"/>
      </w:pPr>
      <w:r w:rsidRPr="0092647B">
        <w:tab/>
      </w:r>
      <w:r w:rsidRPr="0092647B">
        <w:tab/>
      </w:r>
      <m:oMath>
        <m:r>
          <m:rPr>
            <m:sty m:val="p"/>
          </m:rPr>
          <w:rPr>
            <w:rFonts w:ascii="Cambria Math" w:hAnsi="Cambria Math"/>
          </w:rPr>
          <m:t>σ=2π</m:t>
        </m:r>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r>
          <m:rPr>
            <m:sty m:val="p"/>
          </m:rPr>
          <w:rPr>
            <w:rFonts w:ascii="Cambria Math" w:hAnsi="Cambria Math"/>
          </w:rPr>
          <m:t xml:space="preserve">f </m:t>
        </m:r>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r>
          <m:rPr>
            <m:sty m:val="p"/>
          </m:rPr>
          <w:rPr>
            <w:rFonts w:ascii="Cambria Math" w:hAnsi="Cambria Math"/>
          </w:rPr>
          <m:t>=0.05563</m:t>
        </m:r>
        <m:sSub>
          <m:sSubPr>
            <m:ctrlPr>
              <w:rPr>
                <w:rFonts w:ascii="Cambria Math" w:hAnsi="Cambria Math"/>
              </w:rPr>
            </m:ctrlPr>
          </m:sSubPr>
          <m:e>
            <m:r>
              <w:rPr>
                <w:rFonts w:ascii="Cambria Math" w:hAnsi="Cambria Math"/>
              </w:rPr>
              <m:t>f</m:t>
            </m:r>
          </m:e>
          <m:sub>
            <m:r>
              <m:rPr>
                <m:sty m:val="p"/>
              </m:rPr>
              <w:rPr>
                <w:rFonts w:ascii="Cambria Math" w:hAnsi="Cambria Math"/>
              </w:rPr>
              <m:t>GHz</m:t>
            </m:r>
          </m:sub>
        </m:sSub>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oMath>
      <w:r w:rsidRPr="0092647B">
        <w:tab/>
        <w:t>(3a)</w:t>
      </w:r>
    </w:p>
    <w:p w:rsidR="0092647B" w:rsidRPr="0092647B" w:rsidRDefault="0092647B" w:rsidP="002C5BEF">
      <w:r w:rsidRPr="0092647B">
        <w:t xml:space="preserve">with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oMath>
      <w:r w:rsidRPr="0092647B">
        <w:t xml:space="preserve"> is the frequency in GHz. Generalizing the above formulation to other frequencies, as done by equation (12) of Recommendation ITU-R P.2040, yields the sum of two terms: one term gives the electrical conductivity and the other term accounts for the power dissipation associated with the displacement </w:t>
      </w:r>
      <w:r w:rsidR="00020297">
        <w:t>current.</w:t>
      </w:r>
    </w:p>
    <w:p w:rsidR="0092647B" w:rsidRPr="00020297" w:rsidRDefault="0092647B" w:rsidP="002C5BEF">
      <w:r w:rsidRPr="0092647B">
        <w:t xml:space="preserve">This Recommendation provides prediction methods for the real and imaginary parts of the complex relative permittivity, </w:t>
      </w:r>
      <m:oMath>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oMath>
      <w:r w:rsidRPr="0092647B">
        <w:t xml:space="preserve"> </w:t>
      </w:r>
      <w:r w:rsidRPr="00020297">
        <w:t xml:space="preserve">and </w:t>
      </w:r>
      <m:oMath>
        <m:sSubSup>
          <m:sSubSupPr>
            <m:ctrlPr>
              <w:rPr>
                <w:rFonts w:ascii="Cambria Math" w:hAnsi="Cambria Math"/>
              </w:rPr>
            </m:ctrlPr>
          </m:sSubSupPr>
          <m:e>
            <m:r>
              <m:rPr>
                <m:sty m:val="p"/>
              </m:rPr>
              <w:rPr>
                <w:rFonts w:ascii="Cambria Math" w:hAnsi="Cambria Math"/>
              </w:rPr>
              <m:t>ε</m:t>
            </m:r>
          </m:e>
          <m:sub>
            <m:r>
              <w:rPr>
                <w:rFonts w:ascii="Cambria Math" w:hAnsi="Cambria Math"/>
              </w:rPr>
              <m:t>r</m:t>
            </m:r>
          </m:sub>
          <m:sup>
            <m:r>
              <m:rPr>
                <m:sty m:val="p"/>
              </m:rPr>
              <w:rPr>
                <w:rFonts w:ascii="Cambria Math" w:hAnsi="Cambria Math"/>
              </w:rPr>
              <m:t>''</m:t>
            </m:r>
          </m:sup>
        </m:sSubSup>
      </m:oMath>
      <w:r w:rsidRPr="00020297">
        <w:t>;</w:t>
      </w:r>
      <w:r w:rsidRPr="0092647B">
        <w:t xml:space="preserve"> and the accompanying example figures show trends of the real and imaginary parts of the complex relative permittivity</w:t>
      </w:r>
      <w:r w:rsidRPr="00020297">
        <w:t xml:space="preserve"> with frequency under diff</w:t>
      </w:r>
      <w:r w:rsidR="00020297" w:rsidRPr="00020297">
        <w:t>erent environmental conditions.</w:t>
      </w:r>
    </w:p>
    <w:p w:rsidR="0092647B" w:rsidRPr="0092647B" w:rsidRDefault="0092647B" w:rsidP="002C5BEF">
      <w:pPr>
        <w:pStyle w:val="Heading2"/>
      </w:pPr>
      <w:r w:rsidRPr="0092647B">
        <w:t>2.1</w:t>
      </w:r>
      <w:r w:rsidRPr="0092647B">
        <w:tab/>
        <w:t xml:space="preserve">Layered ground </w:t>
      </w:r>
    </w:p>
    <w:p w:rsidR="0092647B" w:rsidRPr="0092647B" w:rsidRDefault="0092647B" w:rsidP="002C5BEF">
      <w:r w:rsidRPr="0092647B">
        <w:t xml:space="preserve">The models in </w:t>
      </w:r>
      <w:r w:rsidR="004A50CD">
        <w:t>§ </w:t>
      </w:r>
      <w:r w:rsidRPr="0092647B">
        <w:t>5 apply to homogeneous sub-surface soil; however, the sub-surface is rarely homogeneous. Rather, it consists of multiple layers of different thicknesses and different electrical characteristics that must be taken into account by introducing the concept of effective parameters to represent the homogeneous soil. Effective parameters can be used with the homogeneous smooth Earth ground-wave propagation curves of Recommendation ITU-R P.368.</w:t>
      </w:r>
    </w:p>
    <w:p w:rsidR="0092647B" w:rsidRPr="0092647B" w:rsidRDefault="00815778" w:rsidP="002C5BEF">
      <w:pPr>
        <w:pStyle w:val="Heading1"/>
      </w:pPr>
      <w:r>
        <w:t>3</w:t>
      </w:r>
      <w:r>
        <w:tab/>
        <w:t>Penetration depth</w:t>
      </w:r>
    </w:p>
    <w:p w:rsidR="0092647B" w:rsidRPr="0092647B" w:rsidRDefault="0092647B" w:rsidP="002C5BEF">
      <w:r w:rsidRPr="0092647B">
        <w:t xml:space="preserve">The extent to which the lower strata influence the effective electrical characteristics of the Earth’s surface depends upon the penetration depth of the radio energy, </w:t>
      </w:r>
      <m:oMath>
        <m:r>
          <m:rPr>
            <m:sty m:val="p"/>
          </m:rPr>
          <w:rPr>
            <w:rFonts w:ascii="Cambria Math" w:hAnsi="Cambria Math"/>
          </w:rPr>
          <m:t>δ</m:t>
        </m:r>
      </m:oMath>
      <w:r w:rsidRPr="0092647B">
        <w:t xml:space="preserve">, which is defined as the depth at which the amplitude of the field strength of electromagnetic radiation inside a material falls to 1/e (about 37%) of its original value at (or more properly, just beneath) the surface. The penetration depth, </w:t>
      </w:r>
      <m:oMath>
        <m:r>
          <m:rPr>
            <m:sty m:val="p"/>
          </m:rPr>
          <w:rPr>
            <w:rFonts w:ascii="Cambria Math" w:hAnsi="Cambria Math"/>
          </w:rPr>
          <m:t>δ</m:t>
        </m:r>
      </m:oMath>
      <w:r w:rsidRPr="0092647B">
        <w:t xml:space="preserve">, in a homogeneous medium of complex relative permittivity </w:t>
      </w:r>
      <m:oMath>
        <m:sSub>
          <m:sSubPr>
            <m:ctrlPr>
              <w:rPr>
                <w:rFonts w:ascii="Cambria Math" w:hAnsi="Cambria Math"/>
                <w:i/>
              </w:rPr>
            </m:ctrlPr>
          </m:sSubPr>
          <m:e>
            <m:r>
              <m:rPr>
                <m:sty m:val="p"/>
              </m:rPr>
              <w:rPr>
                <w:rFonts w:ascii="Cambria Math" w:hAnsi="Cambria Math"/>
              </w:rPr>
              <m:t>ε</m:t>
            </m:r>
          </m:e>
          <m:sub>
            <m:r>
              <w:rPr>
                <w:rFonts w:ascii="Cambria Math" w:hAnsi="Cambria Math"/>
              </w:rPr>
              <m:t>r</m:t>
            </m:r>
          </m:sub>
        </m:sSub>
      </m:oMath>
      <w:r w:rsidRPr="0092647B">
        <w:t xml:space="preserve"> (</w:t>
      </w:r>
      <m:oMath>
        <m:sSub>
          <m:sSubPr>
            <m:ctrlPr>
              <w:rPr>
                <w:rFonts w:ascii="Cambria Math" w:hAnsi="Cambria Math"/>
                <w:i/>
              </w:rPr>
            </m:ctrlPr>
          </m:sSubPr>
          <m:e>
            <m:r>
              <w:rPr>
                <w:rFonts w:ascii="Cambria Math" w:hAnsi="Cambria Math"/>
              </w:rPr>
              <m:t>ε</m:t>
            </m:r>
          </m:e>
          <m:sub>
            <m:r>
              <w:rPr>
                <w:rFonts w:ascii="Cambria Math" w:hAnsi="Cambria Math"/>
              </w:rPr>
              <m:t>r</m:t>
            </m:r>
          </m:sub>
        </m:sSub>
        <m:r>
          <w:rPr>
            <w:rFonts w:ascii="Cambria Math" w:hAnsi="Cambria Math"/>
          </w:rPr>
          <m:t>=</m:t>
        </m:r>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r>
          <w:rPr>
            <w:rFonts w:ascii="Cambria Math" w:hAnsi="Cambria Math"/>
          </w:rPr>
          <m:t>-j</m:t>
        </m:r>
        <m:sSubSup>
          <m:sSubSupPr>
            <m:ctrlPr>
              <w:rPr>
                <w:rFonts w:ascii="Cambria Math" w:hAnsi="Cambria Math"/>
                <w:i/>
              </w:rPr>
            </m:ctrlPr>
          </m:sSubSupPr>
          <m:e>
            <m:r>
              <m:rPr>
                <m:sty m:val="p"/>
              </m:rPr>
              <w:rPr>
                <w:rFonts w:ascii="Cambria Math" w:hAnsi="Cambria Math"/>
              </w:rPr>
              <m:t>ε</m:t>
            </m:r>
          </m:e>
          <m:sub>
            <m:r>
              <w:rPr>
                <w:rFonts w:ascii="Cambria Math" w:hAnsi="Cambria Math"/>
              </w:rPr>
              <m:t>r</m:t>
            </m:r>
          </m:sub>
          <m:sup>
            <m:r>
              <w:rPr>
                <w:rFonts w:ascii="Cambria Math" w:hAnsi="Cambria Math"/>
              </w:rPr>
              <m:t>''</m:t>
            </m:r>
          </m:sup>
        </m:sSubSup>
      </m:oMath>
      <w:r w:rsidRPr="0092647B">
        <w:t>) is given by:</w:t>
      </w:r>
    </w:p>
    <w:p w:rsidR="0092647B" w:rsidRPr="0092647B" w:rsidRDefault="0092647B" w:rsidP="002C5BEF">
      <w:pPr>
        <w:pStyle w:val="Equation"/>
        <w:rPr>
          <w:sz w:val="28"/>
        </w:rPr>
      </w:pPr>
      <w:r w:rsidRPr="0092647B">
        <w:rPr>
          <w:sz w:val="28"/>
        </w:rPr>
        <w:tab/>
      </w:r>
      <w:r w:rsidRPr="0092647B">
        <w:rPr>
          <w:sz w:val="28"/>
        </w:rPr>
        <w:tab/>
      </w:r>
      <m:oMath>
        <m:r>
          <m:rPr>
            <m:sty m:val="p"/>
          </m:rPr>
          <w:rPr>
            <w:rFonts w:ascii="Cambria Math" w:hAnsi="Cambria Math"/>
          </w:rPr>
          <m:t>δ=</m:t>
        </m:r>
        <m:f>
          <m:fPr>
            <m:ctrlPr>
              <w:rPr>
                <w:rFonts w:ascii="Cambria Math" w:hAnsi="Cambria Math"/>
              </w:rPr>
            </m:ctrlPr>
          </m:fPr>
          <m:num>
            <m:r>
              <m:rPr>
                <m:sty m:val="p"/>
              </m:rPr>
              <w:rPr>
                <w:rFonts w:ascii="Cambria Math" w:hAnsi="Cambria Math"/>
              </w:rPr>
              <m:t>λ</m:t>
            </m:r>
          </m:num>
          <m:den>
            <m:r>
              <m:rPr>
                <m:sty m:val="p"/>
              </m:rPr>
              <w:rPr>
                <w:rFonts w:ascii="Cambria Math" w:hAnsi="Cambria Math"/>
              </w:rPr>
              <m:t>2π</m:t>
            </m:r>
          </m:den>
        </m:f>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num>
              <m:den>
                <m:d>
                  <m:dPr>
                    <m:begChr m:val="["/>
                    <m:endChr m:val="]"/>
                    <m:ctrlPr>
                      <w:rPr>
                        <w:rFonts w:ascii="Cambria Math" w:hAnsi="Cambria Math"/>
                      </w:rPr>
                    </m:ctrlPr>
                  </m:dPr>
                  <m:e>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Sup>
                                  <m:sSubSupPr>
                                    <m:ctrlPr>
                                      <w:rPr>
                                        <w:rFonts w:ascii="Cambria Math" w:hAnsi="Cambria Math"/>
                                        <w:sz w:val="22"/>
                                      </w:rPr>
                                    </m:ctrlPr>
                                  </m:sSubSupPr>
                                  <m:e>
                                    <m:r>
                                      <m:rPr>
                                        <m:sty m:val="p"/>
                                      </m:rPr>
                                      <w:rPr>
                                        <w:rFonts w:ascii="Cambria Math" w:hAnsi="Cambria Math"/>
                                        <w:sz w:val="22"/>
                                      </w:rPr>
                                      <m:t>ε</m:t>
                                    </m:r>
                                  </m:e>
                                  <m:sub>
                                    <m:r>
                                      <w:rPr>
                                        <w:rFonts w:ascii="Cambria Math" w:hAnsi="Cambria Math"/>
                                        <w:sz w:val="22"/>
                                      </w:rPr>
                                      <m:t>r</m:t>
                                    </m:r>
                                  </m:sub>
                                  <m:sup>
                                    <m:r>
                                      <m:rPr>
                                        <m:sty m:val="p"/>
                                      </m:rPr>
                                      <w:rPr>
                                        <w:rFonts w:ascii="Cambria Math" w:hAnsi="Cambria Math"/>
                                        <w:sz w:val="22"/>
                                      </w:rPr>
                                      <m:t>'</m:t>
                                    </m:r>
                                  </m:sup>
                                </m:sSubSup>
                              </m:e>
                            </m:d>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sSubSup>
                                  <m:sSubSupPr>
                                    <m:ctrlPr>
                                      <w:rPr>
                                        <w:rFonts w:ascii="Cambria Math" w:hAnsi="Cambria Math"/>
                                        <w:sz w:val="22"/>
                                      </w:rPr>
                                    </m:ctrlPr>
                                  </m:sSubSupPr>
                                  <m:e>
                                    <m:r>
                                      <m:rPr>
                                        <m:sty m:val="p"/>
                                      </m:rPr>
                                      <w:rPr>
                                        <w:rFonts w:ascii="Cambria Math" w:hAnsi="Cambria Math"/>
                                        <w:sz w:val="22"/>
                                      </w:rPr>
                                      <m:t>ε</m:t>
                                    </m:r>
                                  </m:e>
                                  <m:sub>
                                    <m:r>
                                      <w:rPr>
                                        <w:rFonts w:ascii="Cambria Math" w:hAnsi="Cambria Math"/>
                                        <w:sz w:val="22"/>
                                      </w:rPr>
                                      <m:t>r</m:t>
                                    </m:r>
                                  </m:sub>
                                  <m:sup>
                                    <m:r>
                                      <m:rPr>
                                        <m:sty m:val="p"/>
                                      </m:rPr>
                                      <w:rPr>
                                        <w:rFonts w:ascii="Cambria Math" w:hAnsi="Cambria Math"/>
                                        <w:sz w:val="22"/>
                                      </w:rPr>
                                      <m:t>''</m:t>
                                    </m:r>
                                  </m:sup>
                                </m:sSubSup>
                              </m:e>
                            </m:d>
                          </m:e>
                          <m:sup>
                            <m:r>
                              <m:rPr>
                                <m:sty m:val="p"/>
                              </m:rPr>
                              <w:rPr>
                                <w:rFonts w:ascii="Cambria Math" w:hAnsi="Cambria Math"/>
                              </w:rPr>
                              <m:t>2</m:t>
                            </m:r>
                          </m:sup>
                        </m:sSup>
                      </m:e>
                    </m:rad>
                    <m:r>
                      <m:rPr>
                        <m:sty m:val="p"/>
                      </m:rPr>
                      <w:rPr>
                        <w:rFonts w:ascii="Cambria Math" w:hAnsi="Cambria Math"/>
                      </w:rPr>
                      <m:t xml:space="preserve">- </m:t>
                    </m:r>
                    <m:sSubSup>
                      <m:sSubSupPr>
                        <m:ctrlPr>
                          <w:rPr>
                            <w:rFonts w:ascii="Cambria Math" w:hAnsi="Cambria Math"/>
                            <w:sz w:val="22"/>
                          </w:rPr>
                        </m:ctrlPr>
                      </m:sSubSupPr>
                      <m:e>
                        <m:r>
                          <m:rPr>
                            <m:sty m:val="p"/>
                          </m:rPr>
                          <w:rPr>
                            <w:rFonts w:ascii="Cambria Math" w:hAnsi="Cambria Math"/>
                            <w:sz w:val="22"/>
                          </w:rPr>
                          <m:t>ε</m:t>
                        </m:r>
                      </m:e>
                      <m:sub>
                        <m:r>
                          <w:rPr>
                            <w:rFonts w:ascii="Cambria Math" w:hAnsi="Cambria Math"/>
                            <w:sz w:val="22"/>
                          </w:rPr>
                          <m:t>r</m:t>
                        </m:r>
                      </m:sub>
                      <m:sup>
                        <m:r>
                          <m:rPr>
                            <m:sty m:val="p"/>
                          </m:rPr>
                          <w:rPr>
                            <w:rFonts w:ascii="Cambria Math" w:hAnsi="Cambria Math"/>
                            <w:sz w:val="22"/>
                          </w:rPr>
                          <m:t>'</m:t>
                        </m:r>
                      </m:sup>
                    </m:sSubSup>
                  </m:e>
                </m:d>
              </m:den>
            </m:f>
          </m:e>
        </m:rad>
      </m:oMath>
      <w:r w:rsidRPr="0092647B">
        <w:rPr>
          <w:sz w:val="28"/>
        </w:rPr>
        <w:t xml:space="preserve">      </w:t>
      </w:r>
      <w:r w:rsidRPr="0092647B">
        <w:rPr>
          <w:sz w:val="22"/>
        </w:rPr>
        <w:t>(m)</w:t>
      </w:r>
      <w:r w:rsidRPr="0092647B">
        <w:rPr>
          <w:sz w:val="28"/>
        </w:rPr>
        <w:tab/>
      </w:r>
      <w:r w:rsidRPr="0092647B">
        <w:rPr>
          <w:sz w:val="22"/>
        </w:rPr>
        <w:t>(4)</w:t>
      </w:r>
    </w:p>
    <w:p w:rsidR="0092647B" w:rsidRPr="0092647B" w:rsidRDefault="0092647B" w:rsidP="002C5BEF">
      <w:r w:rsidRPr="0092647B">
        <w:t>where</w:t>
      </w:r>
      <w:r w:rsidRPr="0092647B">
        <w:rPr>
          <w:rFonts w:ascii="Cambria Math" w:hAnsi="Cambria Math" w:cs="Cambria Math"/>
        </w:rPr>
        <w:t xml:space="preserve"> </w:t>
      </w:r>
      <m:oMath>
        <m:r>
          <m:rPr>
            <m:sty m:val="p"/>
          </m:rPr>
          <w:rPr>
            <w:rFonts w:ascii="Cambria Math" w:hAnsi="Cambria Math" w:cs="Cambria Math"/>
          </w:rPr>
          <m:t>λ</m:t>
        </m:r>
      </m:oMath>
      <w:r w:rsidRPr="0092647B">
        <w:t xml:space="preserve"> is the wavelength in metres. Note that as the imaginary part of the complex relative permittivity in equation (4) tends to zero, the penetration depth tends to infinity.</w:t>
      </w:r>
    </w:p>
    <w:p w:rsidR="0092647B" w:rsidRPr="0092647B" w:rsidRDefault="0092647B" w:rsidP="002C5BEF">
      <w:r w:rsidRPr="0092647B">
        <w:t xml:space="preserve">Figure 1 depicts typical values of penetration depth as a function of frequency for different types of Earth’s surface components including pure water, sea water, dry soil, wet soil, and dry ice. The penetration depths for pure water and sea water are calculated at 20 </w:t>
      </w:r>
      <w:r w:rsidRPr="0092647B">
        <w:rPr>
          <w:vertAlign w:val="superscript"/>
        </w:rPr>
        <w:t>o</w:t>
      </w:r>
      <w:r w:rsidRPr="0092647B">
        <w:t>C, and the salinity of sea water is 35 g/kg. The penetration depths for dry soil and wet soil assume the volumetric water content is 0.07 and 0.5, respectively. Other soil parameters are the same as in Fig</w:t>
      </w:r>
      <w:r w:rsidR="004A50CD">
        <w:t>.</w:t>
      </w:r>
      <w:r w:rsidRPr="0092647B">
        <w:t xml:space="preserve"> 7. The penetration depth of dry ice is calculated at 0 </w:t>
      </w:r>
      <w:r w:rsidRPr="0092647B">
        <w:rPr>
          <w:vertAlign w:val="superscript"/>
        </w:rPr>
        <w:t>o</w:t>
      </w:r>
      <w:r w:rsidRPr="0092647B">
        <w:t>C.</w:t>
      </w:r>
    </w:p>
    <w:p w:rsidR="0092647B" w:rsidRPr="0092647B" w:rsidRDefault="0092647B" w:rsidP="001C11DD">
      <w:pPr>
        <w:pStyle w:val="FigureNo"/>
      </w:pPr>
      <w:r w:rsidRPr="0092647B">
        <w:lastRenderedPageBreak/>
        <w:t>FIGURE 1</w:t>
      </w:r>
    </w:p>
    <w:p w:rsidR="0092647B" w:rsidRPr="0092647B" w:rsidRDefault="0092647B" w:rsidP="001C11DD">
      <w:pPr>
        <w:pStyle w:val="Figuretitle"/>
      </w:pPr>
      <w:r w:rsidRPr="0092647B">
        <w:t>Penetration depth of surface types as a function of frequency</w:t>
      </w:r>
    </w:p>
    <w:p w:rsidR="00D24F47" w:rsidRDefault="00387BC9" w:rsidP="00D24F47">
      <w:pPr>
        <w:pStyle w:val="Figure"/>
      </w:pPr>
      <w:r>
        <w:object w:dxaOrig="3902" w:dyaOrig="28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1pt;height:283.15pt" o:ole="">
            <v:imagedata r:id="rId14" o:title=""/>
          </v:shape>
          <o:OLEObject Type="Embed" ProgID="CorelDraw.Graphic.16" ShapeID="_x0000_i1025" DrawAspect="Content" ObjectID="_1568015741" r:id="rId15"/>
        </w:object>
      </w:r>
    </w:p>
    <w:p w:rsidR="0092647B" w:rsidRPr="0092647B" w:rsidRDefault="0092647B" w:rsidP="003E06C5">
      <w:pPr>
        <w:pStyle w:val="Heading1"/>
      </w:pPr>
      <w:r w:rsidRPr="0092647B">
        <w:t>4</w:t>
      </w:r>
      <w:r w:rsidRPr="0092647B">
        <w:tab/>
        <w:t>Factors determining the effective electrical characteristics of soil</w:t>
      </w:r>
    </w:p>
    <w:p w:rsidR="0092647B" w:rsidRPr="0092647B" w:rsidRDefault="0092647B" w:rsidP="002C5BEF">
      <w:r w:rsidRPr="0092647B">
        <w:t>The effective values of the electrical characteristics of the soil are determined by the nature of the soil, its moisture content, temperature, general geological structure, and the frequency of the incident electromagnetic radiation.</w:t>
      </w:r>
    </w:p>
    <w:p w:rsidR="0092647B" w:rsidRPr="0092647B" w:rsidRDefault="0092647B" w:rsidP="002C5BEF">
      <w:pPr>
        <w:pStyle w:val="Heading2"/>
      </w:pPr>
      <w:r w:rsidRPr="0092647B">
        <w:t>4.1</w:t>
      </w:r>
      <w:r w:rsidRPr="0092647B">
        <w:tab/>
        <w:t>Nature of the soil</w:t>
      </w:r>
    </w:p>
    <w:p w:rsidR="0092647B" w:rsidRPr="0092647B" w:rsidRDefault="0092647B" w:rsidP="00CB6F0F">
      <w:r w:rsidRPr="0092647B">
        <w:t xml:space="preserve">Although it has been established by numerous measurements that values of the electrical characteristics of soil vary with the nature of the soil, this variation may be due to its ability to absorb and retain moisture rather than the chemical composition of the soil. It has been shown that loam, </w:t>
      </w:r>
      <w:r w:rsidRPr="00782A2D">
        <w:t>which normally has a conductivity on the order of 10</w:t>
      </w:r>
      <w:r w:rsidR="00CB6F0F">
        <w:rPr>
          <w:vertAlign w:val="superscript"/>
        </w:rPr>
        <w:t>−</w:t>
      </w:r>
      <w:r w:rsidRPr="00122468">
        <w:rPr>
          <w:vertAlign w:val="superscript"/>
        </w:rPr>
        <w:t>2</w:t>
      </w:r>
      <w:r w:rsidRPr="0092647B">
        <w:t xml:space="preserve"> </w:t>
      </w:r>
      <w:r w:rsidRPr="00782A2D">
        <w:t>S/m can, when dried, ha</w:t>
      </w:r>
      <w:r w:rsidR="004A50CD" w:rsidRPr="00782A2D">
        <w:t>ve</w:t>
      </w:r>
      <w:r w:rsidRPr="00782A2D">
        <w:t xml:space="preserve"> a conductivity as low as 10</w:t>
      </w:r>
      <w:r w:rsidR="00CB6F0F">
        <w:rPr>
          <w:vertAlign w:val="superscript"/>
        </w:rPr>
        <w:t>−</w:t>
      </w:r>
      <w:r w:rsidRPr="00122468">
        <w:rPr>
          <w:vertAlign w:val="superscript"/>
        </w:rPr>
        <w:t>4</w:t>
      </w:r>
      <w:r w:rsidRPr="0092647B">
        <w:t xml:space="preserve"> </w:t>
      </w:r>
      <w:r w:rsidRPr="00782A2D">
        <w:t>S/m, which is the same order as granite.</w:t>
      </w:r>
    </w:p>
    <w:p w:rsidR="0092647B" w:rsidRPr="0092647B" w:rsidRDefault="0092647B" w:rsidP="002C5BEF">
      <w:pPr>
        <w:pStyle w:val="Heading2"/>
      </w:pPr>
      <w:r w:rsidRPr="0092647B">
        <w:t>4.2</w:t>
      </w:r>
      <w:r w:rsidRPr="0092647B">
        <w:tab/>
        <w:t>Moisture content</w:t>
      </w:r>
    </w:p>
    <w:p w:rsidR="0092647B" w:rsidRPr="0092647B" w:rsidRDefault="0092647B" w:rsidP="002C5BEF">
      <w:r w:rsidRPr="0092647B">
        <w:t>The moisture content of the ground is the major factor determining the permittivity and conductivity of the soil. Laboratory measurements have shown that as the moisture content of the ground increases from a low value, the permittivity and conductivity of the ground increase and reach their maximum values as the moisture content approaches the values normally found in such soils. At depths of one metre or more, the wetness of the soil at a particular site is typically constant. Although the wetness may increase during periods of rain, the wetness returns to its typical value after the rain has stopped due to drainage and surface evaporation.</w:t>
      </w:r>
    </w:p>
    <w:p w:rsidR="0092647B" w:rsidRPr="0092647B" w:rsidRDefault="0092647B" w:rsidP="002C5BEF">
      <w:r w:rsidRPr="0092647B">
        <w:t>The typical moisture content of a particular soil may vary considerably from one site to another due to differences in the general geological structure which provides different drainage.</w:t>
      </w:r>
    </w:p>
    <w:p w:rsidR="0092647B" w:rsidRPr="0092647B" w:rsidRDefault="0092647B" w:rsidP="00EA69A8">
      <w:pPr>
        <w:pStyle w:val="Heading2"/>
      </w:pPr>
      <w:r w:rsidRPr="0092647B">
        <w:lastRenderedPageBreak/>
        <w:t>4.3</w:t>
      </w:r>
      <w:r w:rsidRPr="0092647B">
        <w:tab/>
        <w:t>Temperature</w:t>
      </w:r>
    </w:p>
    <w:p w:rsidR="0092647B" w:rsidRPr="0092647B" w:rsidRDefault="0092647B" w:rsidP="002C5BEF">
      <w:r w:rsidRPr="0092647B">
        <w:t>Laboratory measurements of the electrical characteristics of soil have shown that, at low frequencies conductivity increases by approximately 3% per degree Celsius, while permittivity is approximately constant over temperature. At the freezing point, there is generally a large decrease in both conductivity and permittivity.</w:t>
      </w:r>
    </w:p>
    <w:p w:rsidR="0092647B" w:rsidRPr="0092647B" w:rsidRDefault="0092647B" w:rsidP="00EA69A8">
      <w:pPr>
        <w:pStyle w:val="Heading2"/>
      </w:pPr>
      <w:r w:rsidRPr="0092647B">
        <w:t>4.4</w:t>
      </w:r>
      <w:r w:rsidRPr="0092647B">
        <w:tab/>
        <w:t>Seasonal variation</w:t>
      </w:r>
    </w:p>
    <w:p w:rsidR="0092647B" w:rsidRPr="0092647B" w:rsidRDefault="0092647B" w:rsidP="002C5BEF">
      <w:r w:rsidRPr="0092647B">
        <w:t>The effects of seasonal variation on the electrical characteristics of the soil surface are due mainly to changes in water content and temperature of the top layer of the soil.</w:t>
      </w:r>
    </w:p>
    <w:p w:rsidR="0092647B" w:rsidRPr="0092647B" w:rsidRDefault="0092647B" w:rsidP="00EA69A8">
      <w:pPr>
        <w:pStyle w:val="Heading1"/>
      </w:pPr>
      <w:r w:rsidRPr="0092647B">
        <w:t>5</w:t>
      </w:r>
      <w:r w:rsidRPr="0092647B">
        <w:tab/>
        <w:t>Complex relative permittivity prediction methods</w:t>
      </w:r>
    </w:p>
    <w:p w:rsidR="0092647B" w:rsidRPr="0092647B" w:rsidRDefault="0092647B" w:rsidP="002C5BEF">
      <w:r w:rsidRPr="0092647B">
        <w:t>The models described in the following sub-sections provide prediction methods for the complex relative permittivity of the following Earth’s surfaces:</w:t>
      </w:r>
    </w:p>
    <w:p w:rsidR="0092647B" w:rsidRDefault="006C70C2" w:rsidP="006C70C2">
      <w:pPr>
        <w:pStyle w:val="enumlev1"/>
      </w:pPr>
      <w:r w:rsidRPr="00CB2518">
        <w:t>–</w:t>
      </w:r>
      <w:r>
        <w:tab/>
      </w:r>
      <w:r w:rsidR="0092647B">
        <w:t>Pure Water</w:t>
      </w:r>
    </w:p>
    <w:p w:rsidR="0092647B" w:rsidRDefault="006C70C2" w:rsidP="006C70C2">
      <w:pPr>
        <w:pStyle w:val="enumlev1"/>
      </w:pPr>
      <w:r w:rsidRPr="00CB2518">
        <w:t>–</w:t>
      </w:r>
      <w:r>
        <w:tab/>
      </w:r>
      <w:r w:rsidR="0092647B">
        <w:t>Sea (i.e. Saline) Water</w:t>
      </w:r>
    </w:p>
    <w:p w:rsidR="0092647B" w:rsidRDefault="006C70C2" w:rsidP="006C70C2">
      <w:pPr>
        <w:pStyle w:val="enumlev1"/>
      </w:pPr>
      <w:r w:rsidRPr="00CB2518">
        <w:t>–</w:t>
      </w:r>
      <w:r>
        <w:tab/>
      </w:r>
      <w:r w:rsidR="0092647B">
        <w:t>Ice</w:t>
      </w:r>
    </w:p>
    <w:p w:rsidR="0092647B" w:rsidRDefault="006C70C2" w:rsidP="006C70C2">
      <w:pPr>
        <w:pStyle w:val="enumlev1"/>
      </w:pPr>
      <w:r w:rsidRPr="00CB2518">
        <w:t>–</w:t>
      </w:r>
      <w:r>
        <w:tab/>
      </w:r>
      <w:r w:rsidR="0092647B">
        <w:t>Dry Soil (combination of sand, clay, and silt)</w:t>
      </w:r>
    </w:p>
    <w:p w:rsidR="0092647B" w:rsidRDefault="006C70C2" w:rsidP="006C70C2">
      <w:pPr>
        <w:pStyle w:val="enumlev1"/>
      </w:pPr>
      <w:r w:rsidRPr="00CB2518">
        <w:t>–</w:t>
      </w:r>
      <w:r>
        <w:tab/>
      </w:r>
      <w:r w:rsidR="0092647B">
        <w:t>Wet Soil (dry soil plus water)</w:t>
      </w:r>
    </w:p>
    <w:p w:rsidR="0092647B" w:rsidRDefault="006C70C2" w:rsidP="006C70C2">
      <w:pPr>
        <w:pStyle w:val="enumlev1"/>
      </w:pPr>
      <w:r w:rsidRPr="00CB2518">
        <w:t>–</w:t>
      </w:r>
      <w:r>
        <w:tab/>
      </w:r>
      <w:r w:rsidR="0092647B">
        <w:t>Vegetation (above and below freezing)</w:t>
      </w:r>
    </w:p>
    <w:p w:rsidR="0092647B" w:rsidRPr="0092647B" w:rsidRDefault="0092647B" w:rsidP="002C5BEF">
      <w:r w:rsidRPr="0092647B">
        <w:t>In this section</w:t>
      </w:r>
      <w:r w:rsidR="00122468">
        <w:t>,</w:t>
      </w:r>
      <w:r w:rsidRPr="0092647B">
        <w:t xml:space="preserve"> subscripts of the complex relative permittivity and hence the subscripts </w:t>
      </w:r>
      <w:r w:rsidR="00A059ED">
        <w:t>of its real and imaginary parts</w:t>
      </w:r>
      <w:r w:rsidRPr="0092647B">
        <w:t xml:space="preserve"> are chosen to denote the relative permittivity specialised for specific cases; e.g. the subscript “</w:t>
      </w:r>
      <w:r w:rsidRPr="0092647B">
        <w:rPr>
          <w:i/>
        </w:rPr>
        <w:t>pw</w:t>
      </w:r>
      <w:r w:rsidRPr="0092647B">
        <w:t>” for pure water, the subscript “</w:t>
      </w:r>
      <w:r w:rsidRPr="0092647B">
        <w:rPr>
          <w:i/>
        </w:rPr>
        <w:t>sw</w:t>
      </w:r>
      <w:r w:rsidRPr="0092647B">
        <w:t>” for sea water, etc.</w:t>
      </w:r>
    </w:p>
    <w:p w:rsidR="0092647B" w:rsidRPr="0092647B" w:rsidRDefault="0092647B" w:rsidP="00EA69A8">
      <w:pPr>
        <w:pStyle w:val="Heading2"/>
      </w:pPr>
      <w:r w:rsidRPr="0092647B">
        <w:t>5.1</w:t>
      </w:r>
      <w:r w:rsidRPr="0092647B">
        <w:tab/>
        <w:t>Water</w:t>
      </w:r>
    </w:p>
    <w:p w:rsidR="0092647B" w:rsidRPr="0092647B" w:rsidRDefault="0092647B" w:rsidP="002C5BEF">
      <w:r w:rsidRPr="0092647B">
        <w:t>This sub-section provides prediction methods for the complex relative permittivity of pure water, sea water, and ice.</w:t>
      </w:r>
    </w:p>
    <w:p w:rsidR="0092647B" w:rsidRPr="0092647B" w:rsidRDefault="0092647B" w:rsidP="00A059ED">
      <w:pPr>
        <w:pStyle w:val="Heading3"/>
      </w:pPr>
      <w:r w:rsidRPr="0092647B">
        <w:t>5.1.1</w:t>
      </w:r>
      <w:r w:rsidRPr="0092647B">
        <w:tab/>
        <w:t>Pure water</w:t>
      </w:r>
    </w:p>
    <w:p w:rsidR="0092647B" w:rsidRPr="0092647B" w:rsidRDefault="0092647B" w:rsidP="002C5BEF">
      <w:r w:rsidRPr="0092647B">
        <w:t xml:space="preserve">The complex relative permittivity of pure water, </w:t>
      </w:r>
      <m:oMath>
        <m:sSub>
          <m:sSubPr>
            <m:ctrlPr>
              <w:rPr>
                <w:rFonts w:ascii="Cambria Math" w:hAnsi="Cambria Math"/>
                <w:i/>
              </w:rPr>
            </m:ctrlPr>
          </m:sSubPr>
          <m:e>
            <m:r>
              <m:rPr>
                <m:sty m:val="p"/>
              </m:rPr>
              <w:rPr>
                <w:rFonts w:ascii="Cambria Math" w:hAnsi="Cambria Math"/>
              </w:rPr>
              <m:t>ε</m:t>
            </m:r>
          </m:e>
          <m:sub>
            <m:r>
              <w:rPr>
                <w:rFonts w:ascii="Cambria Math" w:hAnsi="Cambria Math"/>
              </w:rPr>
              <m:t>pw</m:t>
            </m:r>
          </m:sub>
        </m:sSub>
      </m:oMath>
      <w:r w:rsidRPr="0092647B">
        <w:t xml:space="preserve">, is a function of frequency,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r>
          <w:rPr>
            <w:rFonts w:ascii="Cambria Math" w:hAnsi="Cambria Math"/>
          </w:rPr>
          <m:t xml:space="preserve"> (</m:t>
        </m:r>
        <m:r>
          <m:rPr>
            <m:sty m:val="p"/>
          </m:rPr>
          <w:rPr>
            <w:rFonts w:ascii="Cambria Math" w:hAnsi="Cambria Math"/>
          </w:rPr>
          <m:t>GHz</m:t>
        </m:r>
        <m:r>
          <w:rPr>
            <w:rFonts w:ascii="Cambria Math" w:hAnsi="Cambria Math"/>
          </w:rPr>
          <m:t>)</m:t>
        </m:r>
      </m:oMath>
      <w:r w:rsidRPr="0092647B">
        <w:t xml:space="preserve">, and temperature, </w:t>
      </w:r>
      <m:oMath>
        <m:r>
          <w:rPr>
            <w:rFonts w:ascii="Cambria Math" w:hAnsi="Cambria Math"/>
          </w:rPr>
          <m:t xml:space="preserve">T </m:t>
        </m:r>
      </m:oMath>
      <w:r w:rsidRPr="0092647B">
        <w:t>(</w:t>
      </w:r>
      <w:r w:rsidRPr="0092647B">
        <w:rPr>
          <w:vertAlign w:val="superscript"/>
        </w:rPr>
        <w:t>o</w:t>
      </w:r>
      <w:r w:rsidRPr="0092647B">
        <w:t>C):</w:t>
      </w:r>
    </w:p>
    <w:p w:rsidR="0092647B" w:rsidRPr="0092647B" w:rsidRDefault="00122468" w:rsidP="00122468">
      <w:pPr>
        <w:pStyle w:val="Equation"/>
      </w:pPr>
      <w:r>
        <w:tab/>
      </w:r>
      <w:r>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pw</m:t>
            </m:r>
          </m:sub>
        </m:sSub>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m:rPr>
                <m:sty m:val="p"/>
              </m:rPr>
              <w:rPr>
                <w:rFonts w:ascii="Cambria Math" w:eastAsia="Calibri" w:hAnsi="Cambria Math"/>
              </w:rPr>
              <m:t>'</m:t>
            </m:r>
          </m:sup>
        </m:sSubSup>
        <m:r>
          <m:rPr>
            <m:sty m:val="p"/>
          </m:rPr>
          <w:rPr>
            <w:rFonts w:ascii="Cambria Math" w:eastAsia="Calibri" w:hAnsi="Cambria Math"/>
          </w:rPr>
          <m:t>-</m:t>
        </m:r>
        <m:r>
          <w:rPr>
            <w:rFonts w:ascii="Cambria Math" w:eastAsia="Calibri" w:hAnsi="Cambria Math"/>
          </w:rPr>
          <m:t>j</m:t>
        </m:r>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m:rPr>
                <m:sty m:val="p"/>
              </m:rPr>
              <w:rPr>
                <w:rFonts w:ascii="Cambria Math" w:eastAsia="Calibri" w:hAnsi="Cambria Math"/>
              </w:rPr>
              <m:t>''</m:t>
            </m:r>
          </m:sup>
        </m:sSubSup>
      </m:oMath>
      <w:r w:rsidR="0092647B" w:rsidRPr="0092647B">
        <w:tab/>
        <w:t>(5)</w:t>
      </w:r>
    </w:p>
    <w:p w:rsidR="0092647B" w:rsidRPr="0092647B" w:rsidRDefault="0092647B" w:rsidP="002C5BEF">
      <w:pPr>
        <w:pStyle w:val="Equation"/>
      </w:pPr>
      <w:r w:rsidRPr="0092647B">
        <w:tab/>
      </w:r>
      <w:r w:rsidRPr="0092647B">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w:rPr>
                <w:rFonts w:ascii="Cambria Math" w:eastAsia="Calibri" w:hAnsi="Cambria Math"/>
              </w:rPr>
              <m:t>'</m:t>
            </m:r>
          </m:sup>
        </m:sSubSup>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num>
          <m:den>
            <m:r>
              <m:rPr>
                <m:sty m:val="p"/>
              </m:rPr>
              <w:rPr>
                <w:rFonts w:ascii="Cambria Math" w:eastAsia="Calibri" w:hAnsi="Cambria Math"/>
              </w:rPr>
              <m:t>1+</m:t>
            </m:r>
            <m:sSup>
              <m:sSupPr>
                <m:ctrlPr>
                  <w:rPr>
                    <w:rFonts w:ascii="Cambria Math" w:eastAsia="Calibri" w:hAnsi="Cambria Math"/>
                    <w:i/>
                  </w:rPr>
                </m:ctrlPr>
              </m:sSupPr>
              <m:e>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w:rPr>
                    <w:rFonts w:ascii="Cambria Math" w:eastAsia="Calibri" w:hAnsi="Cambria Math"/>
                  </w:rPr>
                  <m:t>2</m:t>
                </m:r>
              </m:sup>
            </m:sSup>
          </m:den>
        </m:f>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oMath>
      <w:r w:rsidRPr="0092647B">
        <w:tab/>
        <w:t>(6)</w:t>
      </w:r>
    </w:p>
    <w:p w:rsidR="0092647B" w:rsidRPr="0092647B" w:rsidRDefault="0092647B" w:rsidP="002C5BEF">
      <w:pPr>
        <w:pStyle w:val="Equation"/>
      </w:pPr>
      <w:r w:rsidRPr="0092647B">
        <w:tab/>
      </w:r>
      <w:r w:rsidRPr="0092647B">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pw</m:t>
            </m:r>
          </m:sub>
          <m:sup>
            <m:r>
              <m:rPr>
                <m:sty m:val="p"/>
              </m:rPr>
              <w:rPr>
                <w:rFonts w:ascii="Cambria Math" w:eastAsia="Calibri" w:hAnsi="Cambria Math"/>
              </w:rPr>
              <m:t>''</m:t>
            </m:r>
          </m:sup>
        </m:sSubSup>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iCs/>
                      </w:rPr>
                    </m:ctrlPr>
                  </m:sSubPr>
                  <m:e>
                    <m:r>
                      <m:rPr>
                        <m:sty m:val="p"/>
                      </m:rPr>
                      <w:rPr>
                        <w:rFonts w:ascii="Cambria Math" w:eastAsia="Calibri" w:hAnsi="Cambria Math"/>
                      </w:rPr>
                      <m:t>ε</m:t>
                    </m:r>
                  </m:e>
                  <m:sub>
                    <m:r>
                      <m:rPr>
                        <m:sty m:val="p"/>
                      </m:rPr>
                      <w:rPr>
                        <w:rFonts w:ascii="Cambria Math" w:eastAsia="Calibri" w:hAnsi="Cambria Math"/>
                      </w:rPr>
                      <m:t>∞</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oMath>
      <w:r w:rsidRPr="0092647B">
        <w:tab/>
        <w:t>(7)</w:t>
      </w:r>
    </w:p>
    <w:p w:rsidR="0092647B" w:rsidRPr="0092647B" w:rsidRDefault="0092647B" w:rsidP="002C5BEF">
      <w:r w:rsidRPr="0092647B">
        <w:t>where:</w:t>
      </w:r>
    </w:p>
    <w:p w:rsidR="0092647B" w:rsidRPr="0092647B" w:rsidRDefault="0092647B" w:rsidP="002C5BEF">
      <w:pPr>
        <w:pStyle w:val="Equation"/>
      </w:pPr>
      <w:r w:rsidRPr="0092647B">
        <w:tab/>
      </w:r>
      <w:r w:rsidRPr="0092647B">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 xml:space="preserve">=77.66+103.3Θ   </m:t>
        </m:r>
      </m:oMath>
      <w:r w:rsidRPr="0092647B">
        <w:tab/>
        <w:t>(8)</w:t>
      </w:r>
    </w:p>
    <w:p w:rsidR="0092647B" w:rsidRPr="0092647B" w:rsidRDefault="0092647B" w:rsidP="002C5BEF">
      <w:pPr>
        <w:pStyle w:val="Equation"/>
      </w:pPr>
      <w:r w:rsidRPr="0092647B">
        <w:tab/>
      </w:r>
      <w:r w:rsidRPr="0092647B">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=0.0671</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 xml:space="preserve">  </m:t>
        </m:r>
      </m:oMath>
      <w:r w:rsidRPr="0092647B">
        <w:tab/>
        <w:t>(9)</w:t>
      </w:r>
    </w:p>
    <w:p w:rsidR="0092647B" w:rsidRPr="0092647B" w:rsidRDefault="0092647B" w:rsidP="002C5BEF">
      <w:pPr>
        <w:pStyle w:val="Equation"/>
      </w:pPr>
      <w:r w:rsidRPr="0092647B">
        <w:tab/>
      </w:r>
      <w:r w:rsidRPr="0092647B">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r>
          <m:rPr>
            <m:sty m:val="p"/>
          </m:rPr>
          <w:rPr>
            <w:rFonts w:ascii="Cambria Math" w:eastAsia="Calibri" w:hAnsi="Cambria Math"/>
          </w:rPr>
          <m:t>=3.52-7.52Θ</m:t>
        </m:r>
      </m:oMath>
      <w:r w:rsidRPr="0092647B">
        <w:tab/>
        <w:t>(10)</w:t>
      </w:r>
    </w:p>
    <w:p w:rsidR="0092647B" w:rsidRPr="0092647B" w:rsidRDefault="0092647B" w:rsidP="002C5BEF">
      <w:pPr>
        <w:pStyle w:val="Equation"/>
      </w:pPr>
      <w:r w:rsidRPr="0092647B">
        <w:tab/>
      </w:r>
      <w:r w:rsidRPr="0092647B">
        <w:tab/>
      </w:r>
      <m:oMath>
        <m:r>
          <m:rPr>
            <m:sty m:val="p"/>
          </m:rPr>
          <w:rPr>
            <w:rFonts w:ascii="Cambria Math" w:eastAsia="Calibri" w:hAnsi="Cambria Math"/>
          </w:rPr>
          <m:t xml:space="preserve">Θ= </m:t>
        </m:r>
        <m:f>
          <m:fPr>
            <m:ctrlPr>
              <w:rPr>
                <w:rFonts w:ascii="Cambria Math" w:eastAsia="Calibri" w:hAnsi="Cambria Math"/>
              </w:rPr>
            </m:ctrlPr>
          </m:fPr>
          <m:num>
            <m:r>
              <m:rPr>
                <m:sty m:val="p"/>
              </m:rPr>
              <w:rPr>
                <w:rFonts w:ascii="Cambria Math" w:eastAsia="Calibri" w:hAnsi="Cambria Math"/>
              </w:rPr>
              <m:t>300</m:t>
            </m:r>
          </m:num>
          <m:den>
            <m:r>
              <w:rPr>
                <w:rFonts w:ascii="Cambria Math" w:eastAsia="Calibri" w:hAnsi="Cambria Math"/>
              </w:rPr>
              <m:t>T</m:t>
            </m:r>
            <m:r>
              <m:rPr>
                <m:sty m:val="p"/>
              </m:rPr>
              <w:rPr>
                <w:rFonts w:ascii="Cambria Math" w:eastAsia="Calibri" w:hAnsi="Cambria Math"/>
              </w:rPr>
              <m:t>+273.15</m:t>
            </m:r>
          </m:den>
        </m:f>
        <m:r>
          <m:rPr>
            <m:sty m:val="p"/>
          </m:rPr>
          <w:rPr>
            <w:rFonts w:ascii="Cambria Math" w:eastAsia="Calibri" w:hAnsi="Cambria Math"/>
          </w:rPr>
          <m:t>-1</m:t>
        </m:r>
      </m:oMath>
      <w:r w:rsidRPr="0092647B">
        <w:tab/>
        <w:t>(11)</w:t>
      </w:r>
    </w:p>
    <w:p w:rsidR="0092647B" w:rsidRPr="0092647B" w:rsidRDefault="0092647B" w:rsidP="002C5BEF">
      <w:r w:rsidRPr="0092647B">
        <w:t xml:space="preserve">and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92647B">
        <w:t xml:space="preserve"> and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Pr="0092647B">
        <w:t xml:space="preserve"> are the Debye relaxation frequencies:</w:t>
      </w:r>
    </w:p>
    <w:p w:rsidR="0092647B" w:rsidRPr="0092647B" w:rsidRDefault="0092647B" w:rsidP="002C5BEF">
      <w:pPr>
        <w:pStyle w:val="Equation"/>
      </w:pPr>
      <w:r w:rsidRPr="0092647B">
        <w:tab/>
      </w:r>
      <w:r w:rsidRPr="0092647B">
        <w:tab/>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r>
          <m:rPr>
            <m:sty m:val="p"/>
          </m:rPr>
          <w:rPr>
            <w:rFonts w:ascii="Cambria Math" w:eastAsia="Calibri" w:hAnsi="Cambria Math"/>
          </w:rPr>
          <m:t>=20.20-146.4 Θ+316</m:t>
        </m:r>
        <m:sSup>
          <m:sSupPr>
            <m:ctrlPr>
              <w:rPr>
                <w:rFonts w:ascii="Cambria Math" w:eastAsia="Calibri" w:hAnsi="Cambria Math"/>
              </w:rPr>
            </m:ctrlPr>
          </m:sSupPr>
          <m:e>
            <m:r>
              <m:rPr>
                <m:sty m:val="p"/>
              </m:rPr>
              <w:rPr>
                <w:rFonts w:ascii="Cambria Math" w:eastAsia="Calibri" w:hAnsi="Cambria Math"/>
              </w:rPr>
              <m:t>Θ</m:t>
            </m:r>
          </m:e>
          <m:sup>
            <m:r>
              <m:rPr>
                <m:sty m:val="p"/>
              </m:rPr>
              <w:rPr>
                <w:rFonts w:ascii="Cambria Math" w:eastAsia="Calibri" w:hAnsi="Cambria Math"/>
              </w:rPr>
              <m:t>2</m:t>
            </m:r>
          </m:sup>
        </m:sSup>
        <m:r>
          <m:rPr>
            <m:sty m:val="p"/>
          </m:rPr>
          <w:rPr>
            <w:rFonts w:ascii="Cambria Math" w:hAnsi="Cambria Math"/>
          </w:rPr>
          <m:t xml:space="preserve">               (GHz)</m:t>
        </m:r>
      </m:oMath>
      <w:r w:rsidRPr="0092647B">
        <w:tab/>
        <w:t>(12)</w:t>
      </w:r>
    </w:p>
    <w:p w:rsidR="0092647B" w:rsidRPr="0092647B" w:rsidRDefault="0092647B" w:rsidP="002C5BEF">
      <w:pPr>
        <w:pStyle w:val="Equation"/>
      </w:pPr>
      <w:r w:rsidRPr="0092647B">
        <w:lastRenderedPageBreak/>
        <w:tab/>
      </w:r>
      <w:r w:rsidRPr="0092647B">
        <w:tab/>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r>
          <m:rPr>
            <m:sty m:val="p"/>
          </m:rPr>
          <w:rPr>
            <w:rFonts w:ascii="Cambria Math" w:eastAsia="Calibri" w:hAnsi="Cambria Math"/>
          </w:rPr>
          <m:t xml:space="preserve">=39.8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r>
          <m:rPr>
            <m:sty m:val="p"/>
          </m:rPr>
          <w:rPr>
            <w:rFonts w:ascii="Cambria Math" w:hAnsi="Cambria Math"/>
          </w:rPr>
          <m:t xml:space="preserve">                                                    (GHz)</m:t>
        </m:r>
      </m:oMath>
      <w:r w:rsidRPr="0092647B">
        <w:tab/>
        <w:t>(13)</w:t>
      </w:r>
    </w:p>
    <w:p w:rsidR="0092647B" w:rsidRPr="0092647B" w:rsidRDefault="0092647B" w:rsidP="007A57DE">
      <w:pPr>
        <w:pStyle w:val="Heading3"/>
      </w:pPr>
      <w:r w:rsidRPr="0092647B">
        <w:t>5.1.2</w:t>
      </w:r>
      <w:r w:rsidRPr="0092647B">
        <w:tab/>
        <w:t xml:space="preserve">Sea water </w:t>
      </w:r>
    </w:p>
    <w:p w:rsidR="0092647B" w:rsidRPr="0092647B" w:rsidRDefault="0092647B" w:rsidP="002C5BEF">
      <w:r w:rsidRPr="0092647B">
        <w:t xml:space="preserve">The complex relative permittivity of sea (saline) water, </w:t>
      </w:r>
      <m:oMath>
        <m:sSub>
          <m:sSubPr>
            <m:ctrlPr>
              <w:rPr>
                <w:rFonts w:ascii="Cambria Math" w:hAnsi="Cambria Math"/>
                <w:i/>
              </w:rPr>
            </m:ctrlPr>
          </m:sSubPr>
          <m:e>
            <m:r>
              <m:rPr>
                <m:sty m:val="p"/>
              </m:rPr>
              <w:rPr>
                <w:rFonts w:ascii="Cambria Math" w:hAnsi="Cambria Math"/>
              </w:rPr>
              <m:t>ε</m:t>
            </m:r>
          </m:e>
          <m:sub>
            <m:r>
              <w:rPr>
                <w:rFonts w:ascii="Cambria Math" w:hAnsi="Cambria Math"/>
              </w:rPr>
              <m:t>sw</m:t>
            </m:r>
          </m:sub>
        </m:sSub>
      </m:oMath>
      <w:r w:rsidRPr="0092647B">
        <w:t xml:space="preserve">, is a function of frequency,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oMath>
      <w:r w:rsidRPr="0092647B">
        <w:t xml:space="preserve"> (GHz), temperature, </w:t>
      </w:r>
      <m:oMath>
        <m:r>
          <w:rPr>
            <w:rFonts w:ascii="Cambria Math" w:hAnsi="Cambria Math"/>
          </w:rPr>
          <m:t>T</m:t>
        </m:r>
      </m:oMath>
      <w:r w:rsidRPr="0092647B">
        <w:t xml:space="preserve"> (</w:t>
      </w:r>
      <w:r w:rsidRPr="0092647B">
        <w:rPr>
          <w:vertAlign w:val="superscript"/>
        </w:rPr>
        <w:t>o</w:t>
      </w:r>
      <w:r w:rsidRPr="0092647B">
        <w:t xml:space="preserve">C), and salinity </w:t>
      </w:r>
      <m:oMath>
        <m:r>
          <w:rPr>
            <w:rFonts w:ascii="Cambria Math" w:hAnsi="Cambria Math"/>
          </w:rPr>
          <m:t>S</m:t>
        </m:r>
      </m:oMath>
      <w:r w:rsidRPr="0092647B">
        <w:t xml:space="preserve"> (g/kg or ppt)</w:t>
      </w:r>
      <w:r>
        <w:rPr>
          <w:rStyle w:val="FootnoteReference"/>
        </w:rPr>
        <w:footnoteReference w:id="2"/>
      </w:r>
      <w:r w:rsidRPr="0092647B">
        <w:t>.</w:t>
      </w:r>
    </w:p>
    <w:p w:rsidR="0092647B" w:rsidRPr="0092647B" w:rsidRDefault="0092647B" w:rsidP="002C5BEF">
      <w:pPr>
        <w:pStyle w:val="Equation"/>
      </w:pPr>
      <w:r w:rsidRPr="0092647B">
        <w:tab/>
      </w:r>
      <w:r w:rsidRPr="0092647B">
        <w:tab/>
      </w:r>
      <m:oMath>
        <m:sSub>
          <m:sSubPr>
            <m:ctrlPr>
              <w:rPr>
                <w:rFonts w:ascii="Cambria Math" w:eastAsia="Calibri" w:hAnsi="Cambria Math"/>
              </w:rPr>
            </m:ctrlPr>
          </m:sSubPr>
          <m:e>
            <m:r>
              <m:rPr>
                <m:sty m:val="p"/>
              </m:rPr>
              <w:rPr>
                <w:rFonts w:ascii="Cambria Math" w:eastAsia="Calibri" w:hAnsi="Cambria Math"/>
              </w:rPr>
              <m:t xml:space="preserve"> ε</m:t>
            </m:r>
          </m:e>
          <m:sub>
            <m:r>
              <w:rPr>
                <w:rFonts w:ascii="Cambria Math" w:eastAsia="Calibri" w:hAnsi="Cambria Math"/>
              </w:rPr>
              <m:t>sw</m:t>
            </m:r>
          </m:sub>
        </m:sSub>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m:rPr>
                <m:sty m:val="p"/>
              </m:rPr>
              <w:rPr>
                <w:rFonts w:ascii="Cambria Math" w:eastAsia="Calibri" w:hAnsi="Cambria Math"/>
              </w:rPr>
              <m:t>'</m:t>
            </m:r>
          </m:sup>
        </m:sSubSup>
        <m:r>
          <m:rPr>
            <m:sty m:val="p"/>
          </m:rPr>
          <w:rPr>
            <w:rFonts w:ascii="Cambria Math" w:eastAsia="Calibri" w:hAnsi="Cambria Math"/>
          </w:rPr>
          <m:t>-</m:t>
        </m:r>
        <m:r>
          <w:rPr>
            <w:rFonts w:ascii="Cambria Math" w:eastAsia="Calibri" w:hAnsi="Cambria Math"/>
          </w:rPr>
          <m:t>j</m:t>
        </m:r>
        <m:r>
          <m:rPr>
            <m:sty m:val="p"/>
          </m:rPr>
          <w:rPr>
            <w:rFonts w:ascii="Cambria Math" w:eastAsia="Calibri" w:hAnsi="Cambria Math"/>
          </w:rPr>
          <m:t xml:space="preserve"> </m:t>
        </m:r>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m:rPr>
                <m:sty m:val="p"/>
              </m:rPr>
              <w:rPr>
                <w:rFonts w:ascii="Cambria Math" w:eastAsia="Calibri" w:hAnsi="Cambria Math"/>
              </w:rPr>
              <m:t>''</m:t>
            </m:r>
          </m:sup>
        </m:sSubSup>
      </m:oMath>
      <w:r w:rsidRPr="0092647B">
        <w:tab/>
        <w:t>(14)</w:t>
      </w:r>
    </w:p>
    <w:p w:rsidR="0092647B" w:rsidRPr="0092647B" w:rsidRDefault="0092647B" w:rsidP="002C5BEF">
      <w:pPr>
        <w:pStyle w:val="Equation"/>
      </w:pPr>
      <w:r w:rsidRPr="0092647B">
        <w:tab/>
      </w:r>
      <w:r w:rsidRPr="0092647B">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w:rPr>
                <w:rFonts w:ascii="Cambria Math" w:eastAsia="Calibri" w:hAnsi="Cambria Math"/>
              </w:rPr>
              <m:t>'</m:t>
            </m:r>
          </m:sup>
        </m:sSubSup>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1s</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1s</m:t>
                        </m:r>
                      </m:sub>
                    </m:sSub>
                  </m:e>
                </m:d>
              </m:e>
              <m:sup>
                <m: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∞s</m:t>
                </m:r>
              </m:sub>
            </m:sSub>
          </m:num>
          <m:den>
            <m:r>
              <m:rPr>
                <m:sty m:val="p"/>
              </m:rPr>
              <w:rPr>
                <w:rFonts w:ascii="Cambria Math" w:eastAsia="Calibri" w:hAnsi="Cambria Math"/>
              </w:rPr>
              <m:t>1+</m:t>
            </m:r>
            <m:sSup>
              <m:sSupPr>
                <m:ctrlPr>
                  <w:rPr>
                    <w:rFonts w:ascii="Cambria Math" w:eastAsia="Calibri" w:hAnsi="Cambria Math"/>
                    <w:i/>
                  </w:rPr>
                </m:ctrlPr>
              </m:sSupPr>
              <m:e>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2s</m:t>
                        </m:r>
                      </m:sub>
                    </m:sSub>
                  </m:e>
                </m:d>
              </m:e>
              <m:sup>
                <m:r>
                  <w:rPr>
                    <w:rFonts w:ascii="Cambria Math" w:eastAsia="Calibri" w:hAnsi="Cambria Math"/>
                  </w:rPr>
                  <m:t>2</m:t>
                </m:r>
              </m:sup>
            </m:sSup>
          </m:den>
        </m:f>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∞s</m:t>
            </m:r>
          </m:sub>
        </m:sSub>
      </m:oMath>
      <w:r w:rsidRPr="0092647B">
        <w:tab/>
        <w:t>(15)</w:t>
      </w:r>
    </w:p>
    <w:p w:rsidR="0092647B" w:rsidRPr="0092647B" w:rsidRDefault="0092647B" w:rsidP="002C5BEF">
      <w:pPr>
        <w:pStyle w:val="Equation"/>
      </w:pPr>
      <w:r w:rsidRPr="0092647B">
        <w:tab/>
      </w:r>
      <w:r w:rsidRPr="0092647B">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sw</m:t>
            </m:r>
          </m:sub>
          <m:sup>
            <m:r>
              <m:rPr>
                <m:sty m:val="p"/>
              </m:rPr>
              <w:rPr>
                <w:rFonts w:ascii="Cambria Math" w:eastAsia="Calibri" w:hAnsi="Cambria Math"/>
              </w:rPr>
              <m:t>''</m:t>
            </m:r>
          </m:sup>
        </m:sSubSup>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1s</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1s</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1s</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2s</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∞s</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2s</m:t>
                        </m:r>
                      </m:sub>
                    </m:sSub>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eastAsia="Calibri" w:hAnsi="Cambria Math"/>
              </w:rPr>
            </m:ctrlPr>
          </m:fPr>
          <m:num>
            <m:r>
              <m:rPr>
                <m:sty m:val="p"/>
              </m:rPr>
              <w:rPr>
                <w:rFonts w:ascii="Cambria Math" w:eastAsia="Calibri" w:hAnsi="Cambria Math"/>
              </w:rPr>
              <m:t>18</m:t>
            </m:r>
            <m:sSub>
              <m:sSubPr>
                <m:ctrlPr>
                  <w:rPr>
                    <w:rFonts w:ascii="Cambria Math" w:eastAsia="Calibri" w:hAnsi="Cambria Math"/>
                  </w:rPr>
                </m:ctrlPr>
              </m:sSubPr>
              <m:e>
                <m:r>
                  <m:rPr>
                    <m:sty m:val="p"/>
                  </m:rPr>
                  <w:rPr>
                    <w:rFonts w:ascii="Cambria Math" w:eastAsia="Calibri" w:hAnsi="Cambria Math"/>
                  </w:rPr>
                  <m:t>σ</m:t>
                </m:r>
              </m:e>
              <m:sub>
                <m:r>
                  <w:rPr>
                    <w:rFonts w:ascii="Cambria Math" w:eastAsia="Calibri" w:hAnsi="Cambria Math"/>
                  </w:rPr>
                  <m:t>sw</m:t>
                </m:r>
              </m:sub>
            </m:sSub>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den>
        </m:f>
      </m:oMath>
      <w:r w:rsidRPr="0092647B">
        <w:tab/>
        <w:t>(16)</w:t>
      </w:r>
    </w:p>
    <w:p w:rsidR="0092647B" w:rsidRPr="0092647B" w:rsidRDefault="0092647B" w:rsidP="00B92FE0">
      <w:r w:rsidRPr="0092647B">
        <w:t>where</w:t>
      </w:r>
    </w:p>
    <w:p w:rsidR="0092647B" w:rsidRPr="0092647B" w:rsidRDefault="0092647B" w:rsidP="00CF768E">
      <w:pPr>
        <w:pStyle w:val="Equation"/>
      </w:pPr>
      <w:r w:rsidRPr="0092647B">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 xml:space="preserve"> exp</m:t>
        </m:r>
        <m:d>
          <m:dPr>
            <m:ctrlPr>
              <w:rPr>
                <w:rFonts w:ascii="Cambria Math" w:eastAsia="Calibri" w:hAnsi="Cambria Math"/>
              </w:rPr>
            </m:ctrlPr>
          </m:dPr>
          <m:e>
            <m:r>
              <m:rPr>
                <m:sty m:val="p"/>
              </m:rPr>
              <w:rPr>
                <w:rFonts w:ascii="Cambria Math" w:eastAsia="Calibri" w:hAnsi="Cambria Math"/>
              </w:rPr>
              <m:t>-3.56417×</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r>
              <w:rPr>
                <w:rFonts w:ascii="Cambria Math" w:eastAsia="Calibri" w:hAnsi="Cambria Math"/>
              </w:rPr>
              <m:t>S</m:t>
            </m:r>
            <m:r>
              <m:rPr>
                <m:sty m:val="p"/>
              </m:rPr>
              <w:rPr>
                <w:rFonts w:ascii="Cambria Math" w:eastAsia="Calibri" w:hAnsi="Cambria Math"/>
              </w:rPr>
              <m:t>+ 4.74868×</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-6</m:t>
                </m:r>
              </m:sup>
            </m:sSup>
            <m:sSup>
              <m:sSupPr>
                <m:ctrlPr>
                  <w:rPr>
                    <w:rFonts w:ascii="Cambria Math" w:eastAsia="Calibri" w:hAnsi="Cambria Math"/>
                  </w:rPr>
                </m:ctrlPr>
              </m:sSupPr>
              <m:e>
                <m:r>
                  <w:rPr>
                    <w:rFonts w:ascii="Cambria Math" w:eastAsia="Calibri" w:hAnsi="Cambria Math"/>
                  </w:rPr>
                  <m:t>S</m:t>
                </m:r>
              </m:e>
              <m:sup>
                <m:r>
                  <m:rPr>
                    <m:sty m:val="p"/>
                  </m:rPr>
                  <w:rPr>
                    <w:rFonts w:ascii="Cambria Math" w:eastAsia="Calibri" w:hAnsi="Cambria Math"/>
                  </w:rPr>
                  <m:t>2</m:t>
                </m:r>
              </m:sup>
            </m:sSup>
            <m:r>
              <m:rPr>
                <m:sty m:val="p"/>
              </m:rPr>
              <w:rPr>
                <w:rFonts w:ascii="Cambria Math" w:eastAsia="Calibri" w:hAnsi="Cambria Math"/>
              </w:rPr>
              <m:t>+1.15574×</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-5</m:t>
                </m:r>
              </m:sup>
            </m:sSup>
            <m:r>
              <w:rPr>
                <w:rFonts w:ascii="Cambria Math" w:eastAsia="Calibri" w:hAnsi="Cambria Math"/>
              </w:rPr>
              <m:t>TS</m:t>
            </m:r>
          </m:e>
        </m:d>
      </m:oMath>
      <w:r w:rsidRPr="0092647B">
        <w:tab/>
        <w:t>(17)</w:t>
      </w:r>
    </w:p>
    <w:p w:rsidR="0092647B" w:rsidRPr="0092647B" w:rsidRDefault="0092647B" w:rsidP="002C5BEF">
      <w:pPr>
        <w:pStyle w:val="Equation"/>
      </w:pPr>
      <w:r w:rsidRPr="0092647B">
        <w:t xml:space="preserve"> </w:t>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r>
              <w:rPr>
                <w:rFonts w:ascii="Cambria Math" w:eastAsia="Calibri" w:hAnsi="Cambria Math"/>
              </w:rPr>
              <m:t>s</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r>
          <m:rPr>
            <m:sty m:val="p"/>
          </m:rPr>
          <w:rPr>
            <w:rFonts w:ascii="Cambria Math" w:eastAsia="Calibri" w:hAnsi="Cambria Math"/>
          </w:rPr>
          <m:t xml:space="preserve"> </m:t>
        </m:r>
        <m:d>
          <m:dPr>
            <m:ctrlPr>
              <w:rPr>
                <w:rFonts w:ascii="Cambria Math" w:eastAsia="Calibri" w:hAnsi="Cambria Math"/>
              </w:rPr>
            </m:ctrlPr>
          </m:dPr>
          <m:e>
            <m:r>
              <m:rPr>
                <m:sty m:val="p"/>
              </m:rPr>
              <w:rPr>
                <w:rFonts w:ascii="Cambria Math" w:eastAsia="Calibri" w:hAnsi="Cambria Math"/>
              </w:rPr>
              <m:t>1+</m:t>
            </m:r>
            <m:r>
              <w:rPr>
                <w:rFonts w:ascii="Cambria Math" w:eastAsia="Calibri" w:hAnsi="Cambria Math"/>
              </w:rPr>
              <m:t>S</m:t>
            </m:r>
            <m:d>
              <m:dPr>
                <m:ctrlPr>
                  <w:rPr>
                    <w:rFonts w:ascii="Cambria Math" w:eastAsia="Calibri" w:hAnsi="Cambria Math"/>
                  </w:rPr>
                </m:ctrlPr>
              </m:dPr>
              <m:e>
                <m:r>
                  <m:rPr>
                    <m:sty m:val="p"/>
                  </m:rPr>
                  <w:rPr>
                    <w:rFonts w:ascii="Cambria Math" w:eastAsia="Calibri" w:hAnsi="Cambria Math"/>
                  </w:rPr>
                  <m:t>2.39357×</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r>
                  <m:rPr>
                    <m:sty m:val="p"/>
                  </m:rPr>
                  <w:rPr>
                    <w:rFonts w:ascii="Cambria Math" w:eastAsia="Calibri" w:hAnsi="Cambria Math"/>
                  </w:rPr>
                  <m:t>-3.13530×</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-5</m:t>
                    </m:r>
                  </m:sup>
                </m:sSup>
                <m:r>
                  <w:rPr>
                    <w:rFonts w:ascii="Cambria Math" w:eastAsia="Calibri" w:hAnsi="Cambria Math"/>
                  </w:rPr>
                  <m:t>T</m:t>
                </m:r>
                <m:r>
                  <m:rPr>
                    <m:sty m:val="p"/>
                  </m:rPr>
                  <w:rPr>
                    <w:rFonts w:ascii="Cambria Math" w:eastAsia="Calibri" w:hAnsi="Cambria Math"/>
                  </w:rPr>
                  <m:t>+ 2.52477×</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-7</m:t>
                    </m:r>
                  </m:sup>
                </m:sSup>
                <m:sSup>
                  <m:sSupPr>
                    <m:ctrlPr>
                      <w:rPr>
                        <w:rFonts w:ascii="Cambria Math" w:eastAsia="Calibri" w:hAnsi="Cambria Math"/>
                      </w:rPr>
                    </m:ctrlPr>
                  </m:sSupPr>
                  <m:e>
                    <m:r>
                      <w:rPr>
                        <w:rFonts w:ascii="Cambria Math" w:eastAsia="Calibri" w:hAnsi="Cambria Math"/>
                      </w:rPr>
                      <m:t>T</m:t>
                    </m:r>
                  </m:e>
                  <m:sup>
                    <m:r>
                      <m:rPr>
                        <m:sty m:val="p"/>
                      </m:rPr>
                      <w:rPr>
                        <w:rFonts w:ascii="Cambria Math" w:eastAsia="Calibri" w:hAnsi="Cambria Math"/>
                      </w:rPr>
                      <m:t>2</m:t>
                    </m:r>
                  </m:sup>
                </m:sSup>
              </m:e>
            </m:d>
          </m:e>
        </m:d>
        <m:r>
          <m:rPr>
            <m:sty m:val="p"/>
          </m:rPr>
          <w:rPr>
            <w:rFonts w:ascii="Cambria Math" w:eastAsia="Calibri" w:hAnsi="Cambria Math"/>
          </w:rPr>
          <m:t xml:space="preserve"> (GHz)</m:t>
        </m:r>
      </m:oMath>
      <w:r w:rsidRPr="0092647B">
        <w:tab/>
        <w:t>(18)</w:t>
      </w:r>
    </w:p>
    <w:p w:rsidR="0092647B" w:rsidRPr="0092647B" w:rsidRDefault="0092647B" w:rsidP="002C5BEF">
      <w:pPr>
        <w:pStyle w:val="Equation"/>
      </w:pPr>
      <w:r w:rsidRPr="0092647B">
        <w:tab/>
        <w:t xml:space="preserve"> </w:t>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 xml:space="preserve"> exp</m:t>
        </m:r>
        <m:d>
          <m:dPr>
            <m:ctrlPr>
              <w:rPr>
                <w:rFonts w:ascii="Cambria Math" w:eastAsia="Calibri" w:hAnsi="Cambria Math"/>
              </w:rPr>
            </m:ctrlPr>
          </m:dPr>
          <m:e>
            <m:r>
              <m:rPr>
                <m:sty m:val="p"/>
              </m:rPr>
              <w:rPr>
                <w:rFonts w:ascii="Cambria Math" w:eastAsia="Calibri" w:hAnsi="Cambria Math"/>
              </w:rPr>
              <m:t>-6.28908×</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-3</m:t>
                </m:r>
              </m:sup>
            </m:sSup>
            <m:r>
              <w:rPr>
                <w:rFonts w:ascii="Cambria Math" w:eastAsia="Calibri" w:hAnsi="Cambria Math"/>
              </w:rPr>
              <m:t>S</m:t>
            </m:r>
            <m:r>
              <m:rPr>
                <m:sty m:val="p"/>
              </m:rPr>
              <w:rPr>
                <w:rFonts w:ascii="Cambria Math" w:eastAsia="Calibri" w:hAnsi="Cambria Math"/>
              </w:rPr>
              <m:t>+ 1.76032×</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-4</m:t>
                </m:r>
              </m:sup>
            </m:sSup>
            <m:sSup>
              <m:sSupPr>
                <m:ctrlPr>
                  <w:rPr>
                    <w:rFonts w:ascii="Cambria Math" w:eastAsia="Calibri" w:hAnsi="Cambria Math"/>
                  </w:rPr>
                </m:ctrlPr>
              </m:sSupPr>
              <m:e>
                <m:r>
                  <w:rPr>
                    <w:rFonts w:ascii="Cambria Math" w:eastAsia="Calibri" w:hAnsi="Cambria Math"/>
                  </w:rPr>
                  <m:t>S</m:t>
                </m:r>
              </m:e>
              <m:sup>
                <m:r>
                  <m:rPr>
                    <m:sty m:val="p"/>
                  </m:rPr>
                  <w:rPr>
                    <w:rFonts w:ascii="Cambria Math" w:eastAsia="Calibri" w:hAnsi="Cambria Math"/>
                  </w:rPr>
                  <m:t>2</m:t>
                </m:r>
              </m:sup>
            </m:sSup>
            <m:r>
              <m:rPr>
                <m:sty m:val="p"/>
              </m:rPr>
              <w:rPr>
                <w:rFonts w:ascii="Cambria Math" w:eastAsia="Calibri" w:hAnsi="Cambria Math"/>
              </w:rPr>
              <m:t>-9.22144×</m:t>
            </m:r>
            <m:sSup>
              <m:sSupPr>
                <m:ctrlPr>
                  <w:rPr>
                    <w:rFonts w:ascii="Cambria Math" w:eastAsia="Calibri" w:hAnsi="Cambria Math"/>
                  </w:rPr>
                </m:ctrlPr>
              </m:sSupPr>
              <m:e>
                <m:r>
                  <m:rPr>
                    <m:sty m:val="p"/>
                  </m:rPr>
                  <w:rPr>
                    <w:rFonts w:ascii="Cambria Math" w:eastAsia="Calibri" w:hAnsi="Cambria Math"/>
                  </w:rPr>
                  <m:t>10</m:t>
                </m:r>
              </m:e>
              <m:sup>
                <m:r>
                  <m:rPr>
                    <m:sty m:val="p"/>
                  </m:rPr>
                  <w:rPr>
                    <w:rFonts w:ascii="Cambria Math" w:eastAsia="Calibri" w:hAnsi="Cambria Math"/>
                  </w:rPr>
                  <m:t>-5</m:t>
                </m:r>
              </m:sup>
            </m:sSup>
            <m:r>
              <w:rPr>
                <w:rFonts w:ascii="Cambria Math" w:eastAsia="Calibri" w:hAnsi="Cambria Math"/>
              </w:rPr>
              <m:t>TS</m:t>
            </m:r>
          </m:e>
        </m:d>
      </m:oMath>
      <w:r w:rsidRPr="0092647B">
        <w:tab/>
        <w:t>(19)</w:t>
      </w:r>
    </w:p>
    <w:p w:rsidR="0092647B" w:rsidRDefault="0092647B" w:rsidP="002C5BEF">
      <w:pPr>
        <w:pStyle w:val="Equation"/>
        <w:rPr>
          <w:lang w:val="en-US"/>
        </w:rPr>
      </w:pPr>
      <w:r w:rsidRPr="0092647B">
        <w:t xml:space="preserve"> </w:t>
      </w:r>
      <m:oMath>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2</m:t>
            </m:r>
            <m:r>
              <w:rPr>
                <w:rFonts w:ascii="Cambria Math" w:eastAsia="Calibri" w:hAnsi="Cambria Math"/>
                <w:lang w:val="en-US"/>
              </w:rPr>
              <m:t>s</m:t>
            </m:r>
          </m:sub>
        </m:sSub>
        <m:r>
          <m:rPr>
            <m:sty m:val="p"/>
          </m:rPr>
          <w:rPr>
            <w:rFonts w:ascii="Cambria Math" w:eastAsia="Calibri" w:hAnsi="Cambria Math"/>
            <w:lang w:val="en-US"/>
          </w:rPr>
          <m:t xml:space="preserve">= </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lang w:val="en-US"/>
              </w:rPr>
              <m:t>2</m:t>
            </m:r>
          </m:sub>
        </m:sSub>
        <m:r>
          <m:rPr>
            <m:sty m:val="p"/>
          </m:rPr>
          <w:rPr>
            <w:rFonts w:ascii="Cambria Math" w:eastAsia="Calibri" w:hAnsi="Cambria Math"/>
            <w:lang w:val="en-US"/>
          </w:rPr>
          <m:t xml:space="preserve"> </m:t>
        </m:r>
        <m:d>
          <m:dPr>
            <m:ctrlPr>
              <w:rPr>
                <w:rFonts w:ascii="Cambria Math" w:eastAsia="Calibri" w:hAnsi="Cambria Math"/>
              </w:rPr>
            </m:ctrlPr>
          </m:dPr>
          <m:e>
            <m:r>
              <m:rPr>
                <m:sty m:val="p"/>
              </m:rPr>
              <w:rPr>
                <w:rFonts w:ascii="Cambria Math" w:eastAsia="Calibri" w:hAnsi="Cambria Math"/>
                <w:lang w:val="en-US"/>
              </w:rPr>
              <m:t>1+</m:t>
            </m:r>
            <m:r>
              <w:rPr>
                <w:rFonts w:ascii="Cambria Math" w:eastAsia="Calibri" w:hAnsi="Cambria Math"/>
              </w:rPr>
              <m:t>S</m:t>
            </m:r>
            <m:d>
              <m:dPr>
                <m:ctrlPr>
                  <w:rPr>
                    <w:rFonts w:ascii="Cambria Math" w:eastAsia="Calibri" w:hAnsi="Cambria Math"/>
                  </w:rPr>
                </m:ctrlPr>
              </m:dPr>
              <m:e>
                <m:r>
                  <m:rPr>
                    <m:sty m:val="p"/>
                  </m:rPr>
                  <w:rPr>
                    <w:rFonts w:ascii="Cambria Math" w:eastAsia="Calibri" w:hAnsi="Cambria Math"/>
                    <w:lang w:val="en-US"/>
                  </w:rPr>
                  <m:t>-1.99723</m:t>
                </m:r>
                <m:sSup>
                  <m:sSupPr>
                    <m:ctrlPr>
                      <w:rPr>
                        <w:rFonts w:ascii="Cambria Math" w:eastAsia="Calibri" w:hAnsi="Cambria Math"/>
                      </w:rPr>
                    </m:ctrlPr>
                  </m:sSupPr>
                  <m:e>
                    <m:r>
                      <m:rPr>
                        <m:sty m:val="p"/>
                      </m:rPr>
                      <w:rPr>
                        <w:rFonts w:ascii="Cambria Math" w:eastAsia="Calibri" w:hAnsi="Cambria Math"/>
                        <w:lang w:val="en-US"/>
                      </w:rPr>
                      <m:t>×10</m:t>
                    </m:r>
                  </m:e>
                  <m:sup>
                    <m:r>
                      <m:rPr>
                        <m:sty m:val="p"/>
                      </m:rPr>
                      <w:rPr>
                        <w:rFonts w:ascii="Cambria Math" w:eastAsia="Calibri" w:hAnsi="Cambria Math"/>
                        <w:lang w:val="en-US"/>
                      </w:rPr>
                      <m:t>-2</m:t>
                    </m:r>
                  </m:sup>
                </m:sSup>
                <m:r>
                  <m:rPr>
                    <m:sty m:val="p"/>
                  </m:rPr>
                  <w:rPr>
                    <w:rFonts w:ascii="Cambria Math" w:eastAsia="Calibri" w:hAnsi="Cambria Math"/>
                    <w:lang w:val="en-US"/>
                  </w:rPr>
                  <m:t>+ 1.81176×</m:t>
                </m:r>
                <m:sSup>
                  <m:sSupPr>
                    <m:ctrlPr>
                      <w:rPr>
                        <w:rFonts w:ascii="Cambria Math" w:eastAsia="Calibri" w:hAnsi="Cambria Math"/>
                      </w:rPr>
                    </m:ctrlPr>
                  </m:sSupPr>
                  <m:e>
                    <m:r>
                      <m:rPr>
                        <m:sty m:val="p"/>
                      </m:rPr>
                      <w:rPr>
                        <w:rFonts w:ascii="Cambria Math" w:eastAsia="Calibri" w:hAnsi="Cambria Math"/>
                        <w:lang w:val="en-US"/>
                      </w:rPr>
                      <m:t>10</m:t>
                    </m:r>
                  </m:e>
                  <m:sup>
                    <m:r>
                      <m:rPr>
                        <m:sty m:val="p"/>
                      </m:rPr>
                      <w:rPr>
                        <w:rFonts w:ascii="Cambria Math" w:eastAsia="Calibri" w:hAnsi="Cambria Math"/>
                        <w:lang w:val="en-US"/>
                      </w:rPr>
                      <m:t>-4</m:t>
                    </m:r>
                  </m:sup>
                </m:sSup>
                <m:r>
                  <w:rPr>
                    <w:rFonts w:ascii="Cambria Math" w:eastAsia="Calibri" w:hAnsi="Cambria Math"/>
                  </w:rPr>
                  <m:t>T</m:t>
                </m:r>
              </m:e>
            </m:d>
          </m:e>
        </m:d>
        <m:r>
          <m:rPr>
            <m:sty m:val="p"/>
          </m:rPr>
          <w:rPr>
            <w:rFonts w:ascii="Cambria Math" w:hAnsi="Cambria Math"/>
          </w:rPr>
          <m:t xml:space="preserve">                                          (GHz)</m:t>
        </m:r>
      </m:oMath>
      <w:r>
        <w:rPr>
          <w:lang w:val="en-US"/>
        </w:rPr>
        <w:tab/>
        <w:t>(20)</w:t>
      </w:r>
    </w:p>
    <w:p w:rsidR="0092647B" w:rsidRDefault="0092647B" w:rsidP="002C5BEF">
      <w:pPr>
        <w:pStyle w:val="Equation"/>
        <w:rPr>
          <w:lang w:val="en-US"/>
        </w:rPr>
      </w:pPr>
      <w:r>
        <w:rPr>
          <w:lang w:val="en-US"/>
        </w:rPr>
        <w:tab/>
      </w:r>
      <m:oMath>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m:t>
            </m:r>
            <m:r>
              <w:rPr>
                <w:rFonts w:ascii="Cambria Math" w:eastAsia="Calibri" w:hAnsi="Cambria Math"/>
                <w:lang w:val="en-US"/>
              </w:rPr>
              <m:t>s</m:t>
            </m:r>
          </m:sub>
        </m:sSub>
        <m:r>
          <m:rPr>
            <m:sty m:val="p"/>
          </m:rPr>
          <w:rPr>
            <w:rFonts w:ascii="Cambria Math" w:eastAsia="Calibri" w:hAnsi="Cambria Math"/>
            <w:lang w:val="en-US"/>
          </w:rPr>
          <m:t xml:space="preserve">= </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lang w:val="en-US"/>
              </w:rPr>
              <m:t>∞</m:t>
            </m:r>
          </m:sub>
        </m:sSub>
        <m:r>
          <m:rPr>
            <m:sty m:val="p"/>
          </m:rPr>
          <w:rPr>
            <w:rFonts w:ascii="Cambria Math" w:eastAsia="Calibri" w:hAnsi="Cambria Math"/>
            <w:lang w:val="en-US"/>
          </w:rPr>
          <m:t xml:space="preserve"> </m:t>
        </m:r>
        <m:d>
          <m:dPr>
            <m:ctrlPr>
              <w:rPr>
                <w:rFonts w:ascii="Cambria Math" w:eastAsia="Calibri" w:hAnsi="Cambria Math"/>
              </w:rPr>
            </m:ctrlPr>
          </m:dPr>
          <m:e>
            <m:r>
              <m:rPr>
                <m:sty m:val="p"/>
              </m:rPr>
              <w:rPr>
                <w:rFonts w:ascii="Cambria Math" w:eastAsia="Calibri" w:hAnsi="Cambria Math"/>
                <w:lang w:val="en-US"/>
              </w:rPr>
              <m:t>1+</m:t>
            </m:r>
            <m:r>
              <w:rPr>
                <w:rFonts w:ascii="Cambria Math" w:eastAsia="Calibri" w:hAnsi="Cambria Math"/>
              </w:rPr>
              <m:t>S</m:t>
            </m:r>
            <m:d>
              <m:dPr>
                <m:ctrlPr>
                  <w:rPr>
                    <w:rFonts w:ascii="Cambria Math" w:eastAsia="Calibri" w:hAnsi="Cambria Math"/>
                  </w:rPr>
                </m:ctrlPr>
              </m:dPr>
              <m:e>
                <m:r>
                  <m:rPr>
                    <m:sty m:val="p"/>
                  </m:rPr>
                  <w:rPr>
                    <w:rFonts w:ascii="Cambria Math" w:eastAsia="Calibri" w:hAnsi="Cambria Math"/>
                    <w:lang w:val="en-US"/>
                  </w:rPr>
                  <m:t>-2.04265×</m:t>
                </m:r>
                <m:sSup>
                  <m:sSupPr>
                    <m:ctrlPr>
                      <w:rPr>
                        <w:rFonts w:ascii="Cambria Math" w:eastAsia="Calibri" w:hAnsi="Cambria Math"/>
                      </w:rPr>
                    </m:ctrlPr>
                  </m:sSupPr>
                  <m:e>
                    <m:r>
                      <m:rPr>
                        <m:sty m:val="p"/>
                      </m:rPr>
                      <w:rPr>
                        <w:rFonts w:ascii="Cambria Math" w:eastAsia="Calibri" w:hAnsi="Cambria Math"/>
                        <w:lang w:val="en-US"/>
                      </w:rPr>
                      <m:t>10</m:t>
                    </m:r>
                  </m:e>
                  <m:sup>
                    <m:r>
                      <m:rPr>
                        <m:sty m:val="p"/>
                      </m:rPr>
                      <w:rPr>
                        <w:rFonts w:ascii="Cambria Math" w:eastAsia="Calibri" w:hAnsi="Cambria Math"/>
                        <w:lang w:val="en-US"/>
                      </w:rPr>
                      <m:t>-3</m:t>
                    </m:r>
                  </m:sup>
                </m:sSup>
                <m:r>
                  <m:rPr>
                    <m:sty m:val="p"/>
                  </m:rPr>
                  <w:rPr>
                    <w:rFonts w:ascii="Cambria Math" w:eastAsia="Calibri" w:hAnsi="Cambria Math"/>
                    <w:lang w:val="en-US"/>
                  </w:rPr>
                  <m:t>+ 1.57883×</m:t>
                </m:r>
                <m:sSup>
                  <m:sSupPr>
                    <m:ctrlPr>
                      <w:rPr>
                        <w:rFonts w:ascii="Cambria Math" w:eastAsia="Calibri" w:hAnsi="Cambria Math"/>
                      </w:rPr>
                    </m:ctrlPr>
                  </m:sSupPr>
                  <m:e>
                    <m:r>
                      <m:rPr>
                        <m:sty m:val="p"/>
                      </m:rPr>
                      <w:rPr>
                        <w:rFonts w:ascii="Cambria Math" w:eastAsia="Calibri" w:hAnsi="Cambria Math"/>
                        <w:lang w:val="en-US"/>
                      </w:rPr>
                      <m:t>10</m:t>
                    </m:r>
                  </m:e>
                  <m:sup>
                    <m:r>
                      <m:rPr>
                        <m:sty m:val="p"/>
                      </m:rPr>
                      <w:rPr>
                        <w:rFonts w:ascii="Cambria Math" w:eastAsia="Calibri" w:hAnsi="Cambria Math"/>
                        <w:lang w:val="en-US"/>
                      </w:rPr>
                      <m:t>-4</m:t>
                    </m:r>
                  </m:sup>
                </m:sSup>
                <m:r>
                  <w:rPr>
                    <w:rFonts w:ascii="Cambria Math" w:eastAsia="Calibri" w:hAnsi="Cambria Math"/>
                  </w:rPr>
                  <m:t>T</m:t>
                </m:r>
              </m:e>
            </m:d>
          </m:e>
        </m:d>
      </m:oMath>
      <w:r>
        <w:rPr>
          <w:lang w:val="en-US"/>
        </w:rPr>
        <w:tab/>
        <w:t>(21)</w:t>
      </w:r>
    </w:p>
    <w:p w:rsidR="0092647B" w:rsidRPr="0092647B" w:rsidRDefault="0092647B" w:rsidP="002C5BEF">
      <w:r w:rsidRPr="0092647B">
        <w:t xml:space="preserve">Values of </w:t>
      </w:r>
      <m:oMath>
        <m:sSub>
          <m:sSubPr>
            <m:ctrlPr>
              <w:rPr>
                <w:rFonts w:ascii="Cambria Math" w:hAnsi="Cambria Math"/>
                <w:i/>
              </w:rPr>
            </m:ctrlPr>
          </m:sSubPr>
          <m:e>
            <m:r>
              <m:rPr>
                <m:sty m:val="p"/>
              </m:rPr>
              <w:rPr>
                <w:rFonts w:ascii="Cambria Math" w:hAnsi="Cambria Math"/>
              </w:rPr>
              <m:t>ε</m:t>
            </m:r>
          </m:e>
          <m:sub>
            <m:r>
              <w:rPr>
                <w:rFonts w:ascii="Cambria Math" w:hAnsi="Cambria Math"/>
              </w:rPr>
              <m:t>s</m:t>
            </m:r>
          </m:sub>
        </m:sSub>
      </m:oMath>
      <w:r w:rsidRPr="0092647B">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1</m:t>
            </m:r>
          </m:sub>
        </m:sSub>
      </m:oMath>
      <w:r w:rsidRPr="0092647B">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m:t>
            </m:r>
          </m:sub>
        </m:sSub>
      </m:oMath>
      <w:r w:rsidRPr="0092647B">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92647B">
        <w:t xml:space="preserve">and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Pr="0092647B">
        <w:t xml:space="preserve"> are obtained from equations (</w:t>
      </w:r>
      <w:r w:rsidR="00196478">
        <w:t xml:space="preserve">8), (9), (10), (12), and (13). </w:t>
      </w:r>
      <w:r w:rsidRPr="0092647B">
        <w:t xml:space="preserve">Furthermore, </w:t>
      </w:r>
      <m:oMath>
        <m:sSub>
          <m:sSubPr>
            <m:ctrlPr>
              <w:rPr>
                <w:rFonts w:ascii="Cambria Math" w:hAnsi="Cambria Math"/>
                <w:i/>
              </w:rPr>
            </m:ctrlPr>
          </m:sSubPr>
          <m:e>
            <m:r>
              <m:rPr>
                <m:sty m:val="p"/>
              </m:rPr>
              <w:rPr>
                <w:rFonts w:ascii="Cambria Math" w:hAnsi="Cambria Math"/>
              </w:rPr>
              <m:t>σ</m:t>
            </m:r>
          </m:e>
          <m:sub>
            <m:r>
              <w:rPr>
                <w:rFonts w:ascii="Cambria Math" w:hAnsi="Cambria Math"/>
              </w:rPr>
              <m:t>sw</m:t>
            </m:r>
          </m:sub>
        </m:sSub>
      </m:oMath>
      <w:r w:rsidR="006315CE">
        <w:t xml:space="preserve"> is given by</w:t>
      </w:r>
    </w:p>
    <w:p w:rsidR="0092647B" w:rsidRPr="0092647B" w:rsidRDefault="0092647B" w:rsidP="002C5BEF">
      <w:pPr>
        <w:pStyle w:val="Equation"/>
      </w:pPr>
      <w:r w:rsidRPr="0092647B">
        <w:tab/>
      </w:r>
      <w:r w:rsidRPr="0092647B">
        <w:tab/>
      </w:r>
      <m:oMath>
        <m:sSub>
          <m:sSubPr>
            <m:ctrlPr>
              <w:rPr>
                <w:rFonts w:ascii="Cambria Math" w:hAnsi="Cambria Math"/>
                <w:i/>
              </w:rPr>
            </m:ctrlPr>
          </m:sSubPr>
          <m:e>
            <m:r>
              <m:rPr>
                <m:sty m:val="p"/>
              </m:rPr>
              <w:rPr>
                <w:rFonts w:ascii="Cambria Math" w:hAnsi="Cambria Math"/>
              </w:rPr>
              <m:t>σ</m:t>
            </m:r>
          </m:e>
          <m:sub>
            <m:r>
              <w:rPr>
                <w:rFonts w:ascii="Cambria Math" w:hAnsi="Cambria Math"/>
              </w:rPr>
              <m:t>sw</m:t>
            </m:r>
          </m:sub>
        </m:sSub>
        <m:r>
          <m:rPr>
            <m:sty m:val="p"/>
          </m:rPr>
          <w:rPr>
            <w:rFonts w:ascii="Cambria Math" w:hAnsi="Cambria Math"/>
          </w:rPr>
          <m:t xml:space="preserve">= </m:t>
        </m:r>
        <m:sSub>
          <m:sSubPr>
            <m:ctrlPr>
              <w:rPr>
                <w:rFonts w:ascii="Cambria Math" w:eastAsia="Calibri" w:hAnsi="Cambria Math"/>
                <w:i/>
              </w:rPr>
            </m:ctrlPr>
          </m:sSubPr>
          <m:e>
            <m:r>
              <m:rPr>
                <m:sty m:val="p"/>
              </m:rPr>
              <w:rPr>
                <w:rFonts w:ascii="Cambria Math" w:eastAsia="Calibri" w:hAnsi="Cambria Math"/>
              </w:rPr>
              <m:t>σ</m:t>
            </m:r>
          </m:e>
          <m:sub>
            <m:r>
              <w:rPr>
                <w:rFonts w:ascii="Cambria Math" w:eastAsia="Calibri" w:hAnsi="Cambria Math"/>
              </w:rPr>
              <m:t>35</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R</m:t>
            </m:r>
          </m:e>
          <m:sub>
            <m:r>
              <m:rPr>
                <m:sty m:val="p"/>
              </m:rPr>
              <w:rPr>
                <w:rFonts w:ascii="Cambria Math" w:eastAsia="Calibri" w:hAnsi="Cambria Math"/>
              </w:rPr>
              <m:t>15</m:t>
            </m:r>
          </m:sub>
        </m:sSub>
        <m:sSub>
          <m:sSubPr>
            <m:ctrlPr>
              <w:rPr>
                <w:rFonts w:ascii="Cambria Math" w:eastAsia="Calibri" w:hAnsi="Cambria Math"/>
              </w:rPr>
            </m:ctrlPr>
          </m:sSubPr>
          <m:e>
            <m:r>
              <w:rPr>
                <w:rFonts w:ascii="Cambria Math" w:eastAsia="Calibri" w:hAnsi="Cambria Math"/>
              </w:rPr>
              <m:t>R</m:t>
            </m:r>
          </m:e>
          <m:sub>
            <m:r>
              <w:rPr>
                <w:rFonts w:ascii="Cambria Math" w:eastAsia="Calibri" w:hAnsi="Cambria Math"/>
              </w:rPr>
              <m:t>T15</m:t>
            </m:r>
          </m:sub>
        </m:sSub>
        <m:r>
          <m:rPr>
            <m:sty m:val="p"/>
          </m:rPr>
          <w:rPr>
            <w:rFonts w:ascii="Cambria Math" w:eastAsia="Calibri" w:hAnsi="Cambria Math"/>
          </w:rPr>
          <m:t xml:space="preserve">   (S/m)</m:t>
        </m:r>
      </m:oMath>
      <w:r w:rsidRPr="0092647B">
        <w:tab/>
        <w:t>(22)</w:t>
      </w:r>
    </w:p>
    <w:p w:rsidR="0092647B" w:rsidRDefault="0092647B" w:rsidP="002C5BEF">
      <w:pPr>
        <w:pStyle w:val="Equation"/>
      </w:pPr>
      <w:r w:rsidRPr="0092647B">
        <w:tab/>
      </w:r>
      <w:r w:rsidRPr="0092647B">
        <w:tab/>
      </w:r>
      <m:oMath>
        <m:sSub>
          <m:sSubPr>
            <m:ctrlPr>
              <w:rPr>
                <w:rFonts w:ascii="Cambria Math" w:eastAsia="Calibri" w:hAnsi="Cambria Math"/>
              </w:rPr>
            </m:ctrlPr>
          </m:sSubPr>
          <m:e>
            <m:r>
              <m:rPr>
                <m:sty m:val="p"/>
              </m:rPr>
              <w:rPr>
                <w:rFonts w:ascii="Cambria Math" w:eastAsia="Calibri" w:hAnsi="Cambria Math"/>
              </w:rPr>
              <m:t>σ</m:t>
            </m:r>
          </m:e>
          <m:sub>
            <m:r>
              <m:rPr>
                <m:sty m:val="p"/>
              </m:rPr>
              <w:rPr>
                <w:rFonts w:ascii="Cambria Math" w:eastAsia="Calibri" w:hAnsi="Cambria Math"/>
              </w:rPr>
              <m:t>35</m:t>
            </m:r>
          </m:sub>
        </m:sSub>
        <m:r>
          <m:rPr>
            <m:sty m:val="p"/>
          </m:rPr>
          <w:rPr>
            <w:rFonts w:ascii="Cambria Math" w:hAnsi="Cambria Math"/>
          </w:rPr>
          <m:t>=2.903602+8.607×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T</m:t>
        </m:r>
        <m:r>
          <m:rPr>
            <m:sty m:val="p"/>
          </m:rPr>
          <w:rPr>
            <w:rFonts w:ascii="Cambria Math" w:hAnsi="Cambria Math"/>
          </w:rPr>
          <m:t>+4.738817×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2</m:t>
            </m:r>
          </m:sup>
        </m:sSup>
      </m:oMath>
      <w:r>
        <w:tab/>
      </w:r>
    </w:p>
    <w:p w:rsidR="0092647B" w:rsidRDefault="0092647B" w:rsidP="002C5BEF">
      <w:pPr>
        <w:pStyle w:val="Equation"/>
      </w:pPr>
      <w:r>
        <w:tab/>
      </w:r>
      <w:r>
        <w:tab/>
      </w:r>
      <m:oMath>
        <m:r>
          <m:rPr>
            <m:sty m:val="p"/>
          </m:rPr>
          <w:rPr>
            <w:rFonts w:ascii="Cambria Math" w:hAnsi="Cambria Math"/>
          </w:rPr>
          <m:t>-2.991×</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3</m:t>
            </m:r>
          </m:sup>
        </m:sSup>
        <m:r>
          <m:rPr>
            <m:sty m:val="p"/>
          </m:rPr>
          <w:rPr>
            <w:rFonts w:ascii="Cambria Math" w:hAnsi="Cambria Math"/>
          </w:rPr>
          <m:t>+4.3047×</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-9</m:t>
            </m:r>
          </m:sup>
        </m:sSup>
        <m:sSup>
          <m:sSupPr>
            <m:ctrlPr>
              <w:rPr>
                <w:rFonts w:ascii="Cambria Math" w:hAnsi="Cambria Math"/>
              </w:rPr>
            </m:ctrlPr>
          </m:sSupPr>
          <m:e>
            <m:r>
              <m:rPr>
                <m:sty m:val="p"/>
              </m:rPr>
              <w:rPr>
                <w:rFonts w:ascii="Cambria Math" w:hAnsi="Cambria Math"/>
              </w:rPr>
              <m:t xml:space="preserve"> </m:t>
            </m:r>
            <m:r>
              <w:rPr>
                <w:rFonts w:ascii="Cambria Math" w:hAnsi="Cambria Math"/>
              </w:rPr>
              <m:t>T</m:t>
            </m:r>
          </m:e>
          <m:sup>
            <m:r>
              <m:rPr>
                <m:sty m:val="p"/>
              </m:rPr>
              <w:rPr>
                <w:rFonts w:ascii="Cambria Math" w:hAnsi="Cambria Math"/>
              </w:rPr>
              <m:t>4</m:t>
            </m:r>
          </m:sup>
        </m:sSup>
      </m:oMath>
      <w:r>
        <w:tab/>
        <w:t>(23)</w:t>
      </w:r>
    </w:p>
    <w:p w:rsidR="0092647B" w:rsidRDefault="0092647B" w:rsidP="002C5BEF">
      <w:pPr>
        <w:pStyle w:val="Equation"/>
      </w:pPr>
      <w:r>
        <w:tab/>
      </w:r>
      <w:r>
        <w:tab/>
      </w:r>
      <m:oMath>
        <m:sSub>
          <m:sSubPr>
            <m:ctrlPr>
              <w:rPr>
                <w:rFonts w:ascii="Cambria Math" w:hAnsi="Cambria Math"/>
              </w:rPr>
            </m:ctrlPr>
          </m:sSubPr>
          <m:e>
            <m:r>
              <w:rPr>
                <w:rFonts w:ascii="Cambria Math" w:hAnsi="Cambria Math"/>
              </w:rPr>
              <m:t>R</m:t>
            </m:r>
          </m:e>
          <m:sub>
            <m:r>
              <m:rPr>
                <m:sty m:val="p"/>
              </m:rPr>
              <w:rPr>
                <w:rFonts w:ascii="Cambria Math" w:hAnsi="Cambria Math"/>
              </w:rPr>
              <m:t>15</m:t>
            </m:r>
          </m:sub>
        </m:sSub>
        <m:r>
          <m:rPr>
            <m:sty m:val="p"/>
          </m:rPr>
          <w:rPr>
            <w:rFonts w:ascii="Cambria Math" w:hAnsi="Cambria Math"/>
          </w:rPr>
          <m:t>=</m:t>
        </m:r>
        <m:r>
          <w:rPr>
            <w:rFonts w:ascii="Cambria Math" w:hAnsi="Cambria Math"/>
          </w:rPr>
          <m:t>S</m:t>
        </m:r>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r>
                  <m:rPr>
                    <m:sty m:val="p"/>
                  </m:rPr>
                  <w:rPr>
                    <w:rFonts w:ascii="Cambria Math" w:hAnsi="Cambria Math"/>
                  </w:rPr>
                  <m:t>37.5109+5.45216</m:t>
                </m:r>
                <m:r>
                  <w:rPr>
                    <w:rFonts w:ascii="Cambria Math" w:hAnsi="Cambria Math"/>
                  </w:rPr>
                  <m:t>S</m:t>
                </m:r>
                <m:r>
                  <m:rPr>
                    <m:sty m:val="p"/>
                  </m:rPr>
                  <w:rPr>
                    <w:rFonts w:ascii="Cambria Math" w:hAnsi="Cambria Math"/>
                  </w:rPr>
                  <m:t>+1.4409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num>
          <m:den>
            <m:d>
              <m:dPr>
                <m:ctrlPr>
                  <w:rPr>
                    <w:rFonts w:ascii="Cambria Math" w:hAnsi="Cambria Math"/>
                  </w:rPr>
                </m:ctrlPr>
              </m:dPr>
              <m:e>
                <m:r>
                  <m:rPr>
                    <m:sty m:val="p"/>
                  </m:rPr>
                  <w:rPr>
                    <w:rFonts w:ascii="Cambria Math" w:hAnsi="Cambria Math"/>
                  </w:rPr>
                  <m:t xml:space="preserve">1004.75+182.283 </m:t>
                </m:r>
                <m:r>
                  <w:rPr>
                    <w:rFonts w:ascii="Cambria Math" w:hAnsi="Cambria Math"/>
                  </w:rPr>
                  <m:t>S</m:t>
                </m:r>
                <m:r>
                  <m:rPr>
                    <m:sty m:val="p"/>
                  </m:rPr>
                  <w:rPr>
                    <w:rFonts w:ascii="Cambria Math" w:hAnsi="Cambria Math"/>
                  </w:rPr>
                  <m:t xml:space="preserve"> +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den>
        </m:f>
      </m:oMath>
      <w:r>
        <w:tab/>
        <w:t>(24)</w:t>
      </w:r>
    </w:p>
    <w:p w:rsidR="0092647B" w:rsidRDefault="0092647B" w:rsidP="002C5BEF">
      <w:pPr>
        <w:pStyle w:val="Equation"/>
      </w:pPr>
      <w:r>
        <w:tab/>
      </w:r>
      <w:r>
        <w:tab/>
      </w:r>
      <m:oMath>
        <m:sSub>
          <m:sSubPr>
            <m:ctrlPr>
              <w:rPr>
                <w:rFonts w:ascii="Cambria Math" w:hAnsi="Cambria Math"/>
              </w:rPr>
            </m:ctrlPr>
          </m:sSubPr>
          <m:e>
            <m:r>
              <w:rPr>
                <w:rFonts w:ascii="Cambria Math" w:hAnsi="Cambria Math"/>
              </w:rPr>
              <m:t>R</m:t>
            </m:r>
          </m:e>
          <m:sub>
            <m:r>
              <w:rPr>
                <w:rFonts w:ascii="Cambria Math" w:hAnsi="Cambria Math"/>
              </w:rPr>
              <m:t>T</m:t>
            </m:r>
            <m:r>
              <m:rPr>
                <m:sty m:val="p"/>
              </m:rPr>
              <w:rPr>
                <w:rFonts w:ascii="Cambria Math" w:hAnsi="Cambria Math"/>
              </w:rPr>
              <m:t>15</m:t>
            </m:r>
          </m:sub>
        </m:sSub>
        <m:r>
          <m:rPr>
            <m:sty m:val="p"/>
          </m:rPr>
          <w:rPr>
            <w:rFonts w:ascii="Cambria Math" w:hAnsi="Cambria Math"/>
          </w:rPr>
          <m:t xml:space="preserve">=1+ </m:t>
        </m:r>
        <m:f>
          <m:fPr>
            <m:ctrlPr>
              <w:rPr>
                <w:rFonts w:ascii="Cambria Math" w:hAnsi="Cambria Math"/>
              </w:rPr>
            </m:ctrlPr>
          </m:fPr>
          <m:num>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d>
              <m:dPr>
                <m:ctrlPr>
                  <w:rPr>
                    <w:rFonts w:ascii="Cambria Math" w:hAnsi="Cambria Math"/>
                  </w:rPr>
                </m:ctrlPr>
              </m:dPr>
              <m:e>
                <m:r>
                  <w:rPr>
                    <w:rFonts w:ascii="Cambria Math" w:hAnsi="Cambria Math"/>
                  </w:rPr>
                  <m:t>T</m:t>
                </m:r>
                <m:r>
                  <m:rPr>
                    <m:sty m:val="p"/>
                  </m:rPr>
                  <w:rPr>
                    <w:rFonts w:ascii="Cambria Math" w:hAnsi="Cambria Math"/>
                  </w:rPr>
                  <m:t>-15</m:t>
                </m:r>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m:t>
                </m:r>
                <m:r>
                  <w:rPr>
                    <w:rFonts w:ascii="Cambria Math" w:hAnsi="Cambria Math"/>
                  </w:rPr>
                  <m:t>T</m:t>
                </m:r>
              </m:e>
            </m:d>
          </m:den>
        </m:f>
      </m:oMath>
      <w:r>
        <w:t xml:space="preserve"> </w:t>
      </w:r>
      <w:r>
        <w:tab/>
        <w:t>(25)</w:t>
      </w:r>
    </w:p>
    <w:p w:rsidR="0092647B" w:rsidRPr="0092647B" w:rsidRDefault="0092647B" w:rsidP="002C5BEF">
      <w:pPr>
        <w:pStyle w:val="Equation"/>
      </w:pPr>
      <w:r>
        <w:tab/>
      </w:r>
      <w:r>
        <w:tab/>
      </w:r>
      <m:oMath>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0</m:t>
            </m:r>
          </m:sub>
        </m:sSub>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r>
                  <m:rPr>
                    <m:sty m:val="p"/>
                  </m:rPr>
                  <w:rPr>
                    <w:rFonts w:ascii="Cambria Math" w:hAnsi="Cambria Math"/>
                  </w:rPr>
                  <m:t>6.9431+3.2841</m:t>
                </m:r>
                <m:r>
                  <w:rPr>
                    <w:rFonts w:ascii="Cambria Math" w:hAnsi="Cambria Math"/>
                  </w:rPr>
                  <m:t>S</m:t>
                </m:r>
                <m:r>
                  <m:rPr>
                    <m:sty m:val="p"/>
                  </m:rPr>
                  <w:rPr>
                    <w:rFonts w:ascii="Cambria Math" w:hAnsi="Cambria Math"/>
                  </w:rPr>
                  <m:t>-9.9486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num>
          <m:den>
            <m:d>
              <m:dPr>
                <m:ctrlPr>
                  <w:rPr>
                    <w:rFonts w:ascii="Cambria Math" w:hAnsi="Cambria Math"/>
                  </w:rPr>
                </m:ctrlPr>
              </m:dPr>
              <m:e>
                <m:r>
                  <m:rPr>
                    <m:sty m:val="p"/>
                  </m:rPr>
                  <w:rPr>
                    <w:rFonts w:ascii="Cambria Math" w:hAnsi="Cambria Math"/>
                  </w:rPr>
                  <m:t xml:space="preserve">84.850+69.024 </m:t>
                </m:r>
                <m:r>
                  <w:rPr>
                    <w:rFonts w:ascii="Cambria Math" w:hAnsi="Cambria Math"/>
                  </w:rPr>
                  <m:t>S</m:t>
                </m:r>
                <m:r>
                  <m:rPr>
                    <m:sty m:val="p"/>
                  </m:rPr>
                  <w:rPr>
                    <w:rFonts w:ascii="Cambria Math" w:hAnsi="Cambria Math"/>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e>
            </m:d>
          </m:den>
        </m:f>
      </m:oMath>
      <w:r w:rsidRPr="0092647B">
        <w:tab/>
        <w:t>(26)</w:t>
      </w:r>
    </w:p>
    <w:p w:rsidR="0092647B" w:rsidRPr="0092647B" w:rsidRDefault="0092647B" w:rsidP="002C5BEF">
      <w:pPr>
        <w:pStyle w:val="Equation"/>
      </w:pPr>
      <w:r w:rsidRPr="0092647B">
        <w:tab/>
      </w:r>
      <m:oMath>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1</m:t>
            </m:r>
          </m:sub>
        </m:sSub>
        <m:r>
          <m:rPr>
            <m:sty m:val="p"/>
          </m:rPr>
          <w:rPr>
            <w:rFonts w:ascii="Cambria Math" w:hAnsi="Cambria Math"/>
          </w:rPr>
          <m:t xml:space="preserve">=49.843-0.2276 </m:t>
        </m:r>
        <m:r>
          <w:rPr>
            <w:rFonts w:ascii="Cambria Math" w:hAnsi="Cambria Math"/>
          </w:rPr>
          <m:t>S</m:t>
        </m:r>
        <m:r>
          <m:rPr>
            <m:sty m:val="p"/>
          </m:rPr>
          <w:rPr>
            <w:rFonts w:ascii="Cambria Math" w:hAnsi="Cambria Math"/>
          </w:rPr>
          <m:t xml:space="preserve">+0.198 ×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w:rPr>
                <w:rFonts w:ascii="Cambria Math" w:hAnsi="Cambria Math"/>
              </w:rPr>
              <m:t>S</m:t>
            </m:r>
          </m:e>
          <m:sup>
            <m:r>
              <m:rPr>
                <m:sty m:val="p"/>
              </m:rPr>
              <w:rPr>
                <w:rFonts w:ascii="Cambria Math" w:hAnsi="Cambria Math"/>
              </w:rPr>
              <m:t>2</m:t>
            </m:r>
          </m:sup>
        </m:sSup>
      </m:oMath>
      <w:r w:rsidRPr="0092647B">
        <w:t xml:space="preserve"> </w:t>
      </w:r>
      <w:r w:rsidRPr="0092647B">
        <w:tab/>
        <w:t>(27)</w:t>
      </w:r>
    </w:p>
    <w:p w:rsidR="0092647B" w:rsidRPr="0092647B" w:rsidRDefault="0092647B" w:rsidP="005238D3">
      <w:r w:rsidRPr="0092647B">
        <w:t xml:space="preserve">The complex relative permittivity of pure water given in equations (5) – (7) is a special case of equation (14) – (16) where </w:t>
      </w:r>
      <w:r w:rsidRPr="0092647B">
        <w:rPr>
          <w:i/>
          <w:iCs/>
        </w:rPr>
        <w:t>S</w:t>
      </w:r>
      <w:r w:rsidRPr="0092647B">
        <w:t xml:space="preserve"> = 0. The complex relative permittivity of pure water (</w:t>
      </w:r>
      <w:r w:rsidRPr="0092647B">
        <w:rPr>
          <w:i/>
        </w:rPr>
        <w:t>S</w:t>
      </w:r>
      <w:r w:rsidRPr="0092647B">
        <w:t xml:space="preserve"> = 0 g/kg) and sea water (</w:t>
      </w:r>
      <w:r w:rsidRPr="0092647B">
        <w:rPr>
          <w:i/>
        </w:rPr>
        <w:t>S</w:t>
      </w:r>
      <w:r w:rsidRPr="0092647B">
        <w:t xml:space="preserve"> = 35 g/kg) vs. frequency are shown in Fig</w:t>
      </w:r>
      <w:r w:rsidR="005238D3">
        <w:t>.</w:t>
      </w:r>
      <w:r w:rsidRPr="0092647B">
        <w:t xml:space="preserve"> 2 for </w:t>
      </w:r>
      <m:oMath>
        <m:r>
          <w:rPr>
            <w:rFonts w:ascii="Cambria Math" w:hAnsi="Cambria Math"/>
          </w:rPr>
          <m:t>T</m:t>
        </m:r>
        <m:r>
          <m:rPr>
            <m:sty m:val="p"/>
          </m:rPr>
          <w:rPr>
            <w:rFonts w:ascii="Cambria Math" w:hAnsi="Cambria Math"/>
          </w:rPr>
          <m:t>=20</m:t>
        </m:r>
      </m:oMath>
      <w:r w:rsidRPr="0092647B">
        <w:t> </w:t>
      </w:r>
      <w:r w:rsidRPr="0092647B">
        <w:rPr>
          <w:vertAlign w:val="superscript"/>
        </w:rPr>
        <w:t>o</w:t>
      </w:r>
      <w:r w:rsidRPr="0092647B">
        <w:t xml:space="preserve">C and in Figure 3 for </w:t>
      </w:r>
      <m:oMath>
        <m:r>
          <m:rPr>
            <m:sty m:val="p"/>
          </m:rPr>
          <w:rPr>
            <w:rFonts w:ascii="Cambria Math" w:hAnsi="Cambria Math"/>
          </w:rPr>
          <m:t>T=0</m:t>
        </m:r>
      </m:oMath>
      <w:r w:rsidRPr="0092647B">
        <w:t> </w:t>
      </w:r>
      <w:r w:rsidRPr="0092647B">
        <w:rPr>
          <w:vertAlign w:val="superscript"/>
        </w:rPr>
        <w:t>o</w:t>
      </w:r>
      <w:r w:rsidRPr="0092647B">
        <w:t>C.</w:t>
      </w:r>
    </w:p>
    <w:p w:rsidR="0092647B" w:rsidRPr="0092647B" w:rsidRDefault="0092647B" w:rsidP="002C5BEF">
      <w:pPr>
        <w:pStyle w:val="FigureNo"/>
      </w:pPr>
      <w:r w:rsidRPr="0092647B">
        <w:lastRenderedPageBreak/>
        <w:t>FIGURE 2</w:t>
      </w:r>
    </w:p>
    <w:p w:rsidR="0092647B" w:rsidRPr="0092647B" w:rsidRDefault="0092647B" w:rsidP="002C5BEF">
      <w:pPr>
        <w:pStyle w:val="Figuretitle"/>
      </w:pPr>
      <w:r w:rsidRPr="0092647B">
        <w:t xml:space="preserve">Complex relative permittivity of pure and sea water as a function of frequency </w:t>
      </w:r>
      <w:r w:rsidRPr="0092647B">
        <w:br/>
        <w:t>(</w:t>
      </w:r>
      <m:oMath>
        <m:r>
          <m:rPr>
            <m:sty m:val="bi"/>
          </m:rPr>
          <w:rPr>
            <w:rFonts w:ascii="Cambria Math" w:hAnsi="Cambria Math"/>
          </w:rPr>
          <m:t>T</m:t>
        </m:r>
        <m:r>
          <m:rPr>
            <m:sty m:val="b"/>
          </m:rPr>
          <w:rPr>
            <w:rFonts w:ascii="Cambria Math" w:hAnsi="Cambria Math"/>
          </w:rPr>
          <m:t>=20</m:t>
        </m:r>
      </m:oMath>
      <w:r w:rsidRPr="0092647B">
        <w:t> </w:t>
      </w:r>
      <w:r w:rsidRPr="0092647B">
        <w:rPr>
          <w:vertAlign w:val="superscript"/>
        </w:rPr>
        <w:t>o</w:t>
      </w:r>
      <w:r w:rsidRPr="0092647B">
        <w:t>C)</w:t>
      </w:r>
    </w:p>
    <w:p w:rsidR="00DD2182" w:rsidRPr="00DD2182" w:rsidRDefault="00A86EEC" w:rsidP="00DD2182">
      <w:pPr>
        <w:pStyle w:val="Figure"/>
      </w:pPr>
      <w:r>
        <w:object w:dxaOrig="4301" w:dyaOrig="2580">
          <v:shape id="_x0000_i1026" type="#_x0000_t75" style="width:425.55pt;height:255.2pt;mso-position-vertical:absolute" o:ole="">
            <v:imagedata r:id="rId16" o:title=""/>
          </v:shape>
          <o:OLEObject Type="Embed" ProgID="CorelDraw.Graphic.16" ShapeID="_x0000_i1026" DrawAspect="Content" ObjectID="_1568015742" r:id="rId17"/>
        </w:object>
      </w:r>
    </w:p>
    <w:p w:rsidR="0092647B" w:rsidRPr="0092647B" w:rsidRDefault="0092647B" w:rsidP="002C5BEF">
      <w:pPr>
        <w:pStyle w:val="FigureNo"/>
      </w:pPr>
      <w:r w:rsidRPr="0092647B">
        <w:t>FIGURE 3</w:t>
      </w:r>
    </w:p>
    <w:p w:rsidR="0092647B" w:rsidRPr="0092647B" w:rsidRDefault="0092647B" w:rsidP="002C5BEF">
      <w:pPr>
        <w:pStyle w:val="Figuretitle"/>
      </w:pPr>
      <w:r w:rsidRPr="0092647B">
        <w:t>Complex relative permittivity of pure and sea water as a function of frequency</w:t>
      </w:r>
      <w:r w:rsidRPr="0092647B">
        <w:br/>
        <w:t>(</w:t>
      </w:r>
      <m:oMath>
        <m:r>
          <m:rPr>
            <m:sty m:val="bi"/>
          </m:rPr>
          <w:rPr>
            <w:rFonts w:ascii="Cambria Math" w:hAnsi="Cambria Math"/>
          </w:rPr>
          <m:t>T</m:t>
        </m:r>
        <m:r>
          <m:rPr>
            <m:sty m:val="b"/>
          </m:rPr>
          <w:rPr>
            <w:rFonts w:ascii="Cambria Math" w:hAnsi="Cambria Math"/>
          </w:rPr>
          <m:t>=0</m:t>
        </m:r>
      </m:oMath>
      <w:r w:rsidRPr="0092647B">
        <w:t> </w:t>
      </w:r>
      <w:r w:rsidRPr="0092647B">
        <w:rPr>
          <w:vertAlign w:val="superscript"/>
        </w:rPr>
        <w:t>o</w:t>
      </w:r>
      <w:r w:rsidRPr="0092647B">
        <w:t>C)</w:t>
      </w:r>
    </w:p>
    <w:p w:rsidR="0092647B" w:rsidRDefault="00A1283F" w:rsidP="004F5750">
      <w:pPr>
        <w:pStyle w:val="Figure"/>
      </w:pPr>
      <w:r>
        <w:object w:dxaOrig="4301" w:dyaOrig="2580">
          <v:shape id="_x0000_i1027" type="#_x0000_t75" style="width:425.55pt;height:255.2pt" o:ole="">
            <v:imagedata r:id="rId18" o:title=""/>
          </v:shape>
          <o:OLEObject Type="Embed" ProgID="CorelDraw.Graphic.16" ShapeID="_x0000_i1027" DrawAspect="Content" ObjectID="_1568015743" r:id="rId19"/>
        </w:object>
      </w:r>
    </w:p>
    <w:p w:rsidR="0092647B" w:rsidRPr="0092647B" w:rsidRDefault="0092647B" w:rsidP="004F5750">
      <w:pPr>
        <w:pStyle w:val="Heading3"/>
      </w:pPr>
      <w:r w:rsidRPr="0092647B">
        <w:t>5.1.3</w:t>
      </w:r>
      <w:r w:rsidRPr="0092647B">
        <w:tab/>
        <w:t xml:space="preserve">Ice </w:t>
      </w:r>
    </w:p>
    <w:p w:rsidR="0092647B" w:rsidRPr="0092647B" w:rsidRDefault="0092647B" w:rsidP="002C5BEF">
      <w:r w:rsidRPr="0092647B">
        <w:t>This sub-section provides prediction methods for the complex relative permittivity of dry ice and wet ice.</w:t>
      </w:r>
    </w:p>
    <w:p w:rsidR="0092647B" w:rsidRPr="0092647B" w:rsidRDefault="004F5750" w:rsidP="004F5750">
      <w:pPr>
        <w:pStyle w:val="Heading4"/>
      </w:pPr>
      <w:r>
        <w:lastRenderedPageBreak/>
        <w:t>5.1.3.1</w:t>
      </w:r>
      <w:r w:rsidR="0092647B" w:rsidRPr="0092647B">
        <w:tab/>
        <w:t>Dry ice</w:t>
      </w:r>
    </w:p>
    <w:p w:rsidR="0092647B" w:rsidRPr="0092647B" w:rsidRDefault="0092647B" w:rsidP="002C5BEF">
      <w:r w:rsidRPr="0092647B">
        <w:t>Dry ice is comp</w:t>
      </w:r>
      <w:r w:rsidR="004F5750">
        <w:t>osed of frozen pure water (i.e.</w:t>
      </w:r>
      <w:r w:rsidRPr="0092647B">
        <w:t xml:space="preserve"> </w:t>
      </w:r>
      <m:oMath>
        <m:r>
          <w:rPr>
            <w:rFonts w:ascii="Cambria Math" w:hAnsi="Cambria Math"/>
          </w:rPr>
          <m:t>T</m:t>
        </m:r>
      </m:oMath>
      <w:r w:rsidRPr="0092647B">
        <w:t xml:space="preserve"> ≤</w:t>
      </w:r>
      <w:r w:rsidR="00A967A2">
        <w:t xml:space="preserve"> </w:t>
      </w:r>
      <w:r w:rsidRPr="0092647B">
        <w:t xml:space="preserve">0 </w:t>
      </w:r>
      <w:r w:rsidRPr="0092647B">
        <w:rPr>
          <w:vertAlign w:val="superscript"/>
        </w:rPr>
        <w:t>o</w:t>
      </w:r>
      <w:r w:rsidRPr="0092647B">
        <w:t>C)</w:t>
      </w:r>
      <m:oMath>
        <m:r>
          <w:rPr>
            <w:rFonts w:ascii="Cambria Math" w:hAnsi="Cambria Math"/>
          </w:rPr>
          <m:t xml:space="preserve"> </m:t>
        </m:r>
      </m:oMath>
      <w:r w:rsidRPr="0092647B">
        <w:t xml:space="preserve">. The complex relative permittivity of dry ice, </w:t>
      </w:r>
      <m:oMath>
        <m:sSub>
          <m:sSubPr>
            <m:ctrlPr>
              <w:rPr>
                <w:rFonts w:ascii="Cambria Math" w:hAnsi="Cambria Math"/>
                <w:i/>
              </w:rPr>
            </m:ctrlPr>
          </m:sSubPr>
          <m:e>
            <m:r>
              <m:rPr>
                <m:sty m:val="p"/>
              </m:rPr>
              <w:rPr>
                <w:rFonts w:ascii="Cambria Math" w:hAnsi="Cambria Math"/>
              </w:rPr>
              <m:t>ε</m:t>
            </m:r>
          </m:e>
          <m:sub>
            <m:r>
              <w:rPr>
                <w:rFonts w:ascii="Cambria Math" w:hAnsi="Cambria Math"/>
              </w:rPr>
              <m:t>ice</m:t>
            </m:r>
          </m:sub>
        </m:sSub>
      </m:oMath>
      <w:r w:rsidRPr="0092647B">
        <w:t>, is</w:t>
      </w:r>
    </w:p>
    <w:p w:rsidR="0092647B" w:rsidRPr="0092647B" w:rsidRDefault="0092647B" w:rsidP="002C5BEF">
      <w:pPr>
        <w:pStyle w:val="Equation"/>
      </w:pPr>
      <w:r w:rsidRPr="0092647B">
        <w:tab/>
      </w:r>
      <w:r w:rsidRPr="0092647B">
        <w:tab/>
      </w:r>
      <m:oMath>
        <m:sSub>
          <m:sSubPr>
            <m:ctrlPr>
              <w:rPr>
                <w:rFonts w:ascii="Cambria Math" w:hAnsi="Cambria Math"/>
              </w:rPr>
            </m:ctrlPr>
          </m:sSubPr>
          <m:e>
            <m:r>
              <m:rPr>
                <m:sty m:val="p"/>
              </m:rPr>
              <w:rPr>
                <w:rFonts w:ascii="Cambria Math" w:hAnsi="Cambria Math"/>
              </w:rPr>
              <m:t>ε</m:t>
            </m:r>
          </m:e>
          <m:sub>
            <m:r>
              <w:rPr>
                <w:rFonts w:ascii="Cambria Math" w:hAnsi="Cambria Math"/>
              </w:rPr>
              <m:t>ice</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rPr>
              <m:t>'</m:t>
            </m:r>
          </m:sup>
        </m:sSubSup>
        <m:r>
          <m:rPr>
            <m:sty m:val="p"/>
          </m:rPr>
          <w:rPr>
            <w:rFonts w:ascii="Cambria Math" w:hAnsi="Cambria Math"/>
          </w:rPr>
          <m:t>-</m:t>
        </m:r>
        <m:r>
          <w:rPr>
            <w:rFonts w:ascii="Cambria Math" w:hAnsi="Cambria Math"/>
          </w:rPr>
          <m:t>j</m:t>
        </m:r>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rPr>
              <m:t>''</m:t>
            </m:r>
          </m:sup>
        </m:sSubSup>
      </m:oMath>
      <w:r w:rsidRPr="0092647B">
        <w:tab/>
        <w:t>(28)</w:t>
      </w:r>
    </w:p>
    <w:p w:rsidR="0092647B" w:rsidRPr="0092647B" w:rsidRDefault="0092647B" w:rsidP="002C5BEF">
      <w:r w:rsidRPr="0092647B">
        <w:t xml:space="preserve">The real part of the complex relative permittivity,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ice</m:t>
            </m:r>
          </m:sub>
          <m:sup>
            <m:r>
              <w:rPr>
                <w:rFonts w:ascii="Cambria Math" w:hAnsi="Cambria Math"/>
              </w:rPr>
              <m:t>'</m:t>
            </m:r>
          </m:sup>
        </m:sSubSup>
      </m:oMath>
      <w:r w:rsidRPr="0092647B">
        <w:t xml:space="preserve">, is a function of temperature, </w:t>
      </w:r>
      <m:oMath>
        <m:r>
          <w:rPr>
            <w:rFonts w:ascii="Cambria Math" w:hAnsi="Cambria Math"/>
          </w:rPr>
          <m:t xml:space="preserve">T </m:t>
        </m:r>
      </m:oMath>
      <w:r w:rsidRPr="0092647B">
        <w:t>(</w:t>
      </w:r>
      <w:r w:rsidRPr="0092647B">
        <w:rPr>
          <w:vertAlign w:val="superscript"/>
        </w:rPr>
        <w:t>o</w:t>
      </w:r>
      <w:r w:rsidRPr="0092647B">
        <w:t>C), and is independent of frequency:</w:t>
      </w:r>
    </w:p>
    <w:p w:rsidR="0092647B" w:rsidRPr="0092647B" w:rsidRDefault="0092647B" w:rsidP="002C5BEF">
      <w:pPr>
        <w:pStyle w:val="Equation"/>
      </w:pPr>
      <w:r w:rsidRPr="0092647B">
        <w:tab/>
      </w:r>
      <w:r w:rsidRPr="0092647B">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rPr>
              <m:t>'</m:t>
            </m:r>
          </m:sup>
        </m:sSubSup>
        <m:r>
          <m:rPr>
            <m:sty m:val="p"/>
          </m:rPr>
          <w:rPr>
            <w:rFonts w:ascii="Cambria Math" w:hAnsi="Cambria Math"/>
          </w:rPr>
          <m:t>=</m:t>
        </m:r>
        <m:r>
          <m:rPr>
            <m:sty m:val="p"/>
          </m:rPr>
          <w:rPr>
            <w:rFonts w:ascii="Cambria Math" w:eastAsia="Calibri" w:hAnsi="Cambria Math"/>
          </w:rPr>
          <m:t xml:space="preserve">3.1884+0.00091 </m:t>
        </m:r>
        <m:r>
          <w:rPr>
            <w:rFonts w:ascii="Cambria Math" w:eastAsia="Calibri" w:hAnsi="Cambria Math"/>
          </w:rPr>
          <m:t>T</m:t>
        </m:r>
      </m:oMath>
      <w:r w:rsidRPr="0092647B">
        <w:tab/>
        <w:t>(29)</w:t>
      </w:r>
    </w:p>
    <w:p w:rsidR="0092647B" w:rsidRPr="0092647B" w:rsidRDefault="0092647B" w:rsidP="002C5BEF">
      <w:r w:rsidRPr="0092647B">
        <w:t xml:space="preserve">and the imaginary part of the complex relative permittivity,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ice</m:t>
            </m:r>
          </m:sub>
          <m:sup>
            <m:r>
              <w:rPr>
                <w:rFonts w:ascii="Cambria Math" w:hAnsi="Cambria Math"/>
              </w:rPr>
              <m:t>''</m:t>
            </m:r>
          </m:sup>
        </m:sSubSup>
      </m:oMath>
      <w:r w:rsidRPr="0092647B">
        <w:t xml:space="preserve">, is a function of temperature </w:t>
      </w:r>
      <m:oMath>
        <m:r>
          <w:rPr>
            <w:rFonts w:ascii="Cambria Math" w:hAnsi="Cambria Math"/>
          </w:rPr>
          <m:t>T</m:t>
        </m:r>
      </m:oMath>
      <w:r w:rsidRPr="0092647B">
        <w:t xml:space="preserve"> (</w:t>
      </w:r>
      <w:r w:rsidRPr="0092647B">
        <w:rPr>
          <w:vertAlign w:val="superscript"/>
        </w:rPr>
        <w:t>o</w:t>
      </w:r>
      <w:r w:rsidRPr="0092647B">
        <w:t xml:space="preserve">C) and frequency,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oMath>
      <w:r w:rsidRPr="0092647B">
        <w:t xml:space="preserve"> (GHz):</w:t>
      </w:r>
    </w:p>
    <w:p w:rsidR="0092647B" w:rsidRPr="0092647B" w:rsidRDefault="0092647B" w:rsidP="002C5BEF">
      <w:pPr>
        <w:pStyle w:val="Equation"/>
      </w:pPr>
      <w:r w:rsidRPr="0092647B">
        <w:tab/>
      </w:r>
      <w:r w:rsidRPr="0092647B">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ice</m:t>
            </m:r>
          </m:sub>
          <m:sup>
            <m:r>
              <m:rPr>
                <m:sty m:val="p"/>
              </m:rPr>
              <w:rPr>
                <w:rFonts w:ascii="Cambria Math" w:hAnsi="Cambria Math"/>
              </w:rPr>
              <m:t>''</m:t>
            </m:r>
          </m:sup>
        </m:sSubSup>
        <m:r>
          <m:rPr>
            <m:sty m:val="p"/>
          </m:rPr>
          <w:rPr>
            <w:rFonts w:ascii="Cambria Math" w:eastAsia="Calibri" w:hAnsi="Cambria Math"/>
          </w:rPr>
          <m:t xml:space="preserve">= </m:t>
        </m:r>
        <m:f>
          <m:fPr>
            <m:ctrlPr>
              <w:rPr>
                <w:rFonts w:ascii="Cambria Math" w:eastAsia="Calibri" w:hAnsi="Cambria Math"/>
              </w:rPr>
            </m:ctrlPr>
          </m:fPr>
          <m:num>
            <m:r>
              <w:rPr>
                <w:rFonts w:ascii="Cambria Math" w:eastAsia="Calibri" w:hAnsi="Cambria Math"/>
              </w:rPr>
              <m:t>A</m:t>
            </m:r>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den>
        </m:f>
        <m:r>
          <m:rPr>
            <m:sty m:val="p"/>
          </m:rPr>
          <w:rPr>
            <w:rFonts w:ascii="Cambria Math" w:eastAsia="Calibri" w:hAnsi="Cambria Math"/>
          </w:rPr>
          <m:t xml:space="preserve">+ </m:t>
        </m:r>
        <m:r>
          <w:rPr>
            <w:rFonts w:ascii="Cambria Math" w:eastAsia="Calibri" w:hAnsi="Cambria Math"/>
          </w:rPr>
          <m:t>B</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oMath>
      <w:r w:rsidRPr="0092647B">
        <w:tab/>
        <w:t>(30)</w:t>
      </w:r>
    </w:p>
    <w:p w:rsidR="0092647B" w:rsidRPr="0092647B" w:rsidRDefault="0092647B" w:rsidP="002C5BEF">
      <w:r w:rsidRPr="0092647B">
        <w:t>where</w:t>
      </w:r>
    </w:p>
    <w:p w:rsidR="0092647B" w:rsidRPr="0092647B" w:rsidRDefault="0092647B" w:rsidP="002C5BEF">
      <w:pPr>
        <w:pStyle w:val="Equation"/>
      </w:pPr>
      <w:r w:rsidRPr="0092647B">
        <w:tab/>
      </w:r>
      <w:r w:rsidRPr="0092647B">
        <w:tab/>
      </w:r>
      <m:oMath>
        <m:r>
          <w:rPr>
            <w:rFonts w:ascii="Cambria Math" w:hAnsi="Cambria Math"/>
          </w:rPr>
          <m:t>A</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0.00504+0.0062Θ</m:t>
            </m:r>
          </m:e>
        </m:d>
        <m:r>
          <m:rPr>
            <m:sty m:val="p"/>
          </m:rPr>
          <w:rPr>
            <w:rFonts w:ascii="Cambria Math" w:hAnsi="Cambria Math"/>
          </w:rPr>
          <m:t>exp</m:t>
        </m:r>
        <m:d>
          <m:dPr>
            <m:ctrlPr>
              <w:rPr>
                <w:rFonts w:ascii="Cambria Math" w:hAnsi="Cambria Math"/>
              </w:rPr>
            </m:ctrlPr>
          </m:dPr>
          <m:e>
            <m:r>
              <m:rPr>
                <m:sty m:val="p"/>
              </m:rPr>
              <w:rPr>
                <w:rFonts w:ascii="Cambria Math" w:hAnsi="Cambria Math"/>
              </w:rPr>
              <m:t>-22.1Θ</m:t>
            </m:r>
          </m:e>
        </m:d>
      </m:oMath>
      <w:r w:rsidRPr="0092647B">
        <w:tab/>
        <w:t>(31)</w:t>
      </w:r>
    </w:p>
    <w:p w:rsidR="0092647B" w:rsidRPr="0092647B" w:rsidRDefault="0092647B" w:rsidP="002C5BEF">
      <w:pPr>
        <w:pStyle w:val="Equation"/>
      </w:pPr>
      <w:r w:rsidRPr="0092647B">
        <w:tab/>
      </w:r>
      <w:r w:rsidRPr="0092647B">
        <w:tab/>
      </w:r>
      <m:oMath>
        <m:r>
          <w:rPr>
            <w:rFonts w:ascii="Cambria Math" w:hAnsi="Cambria Math"/>
          </w:rPr>
          <m:t>B</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0.0207</m:t>
            </m:r>
          </m:num>
          <m:den>
            <m:r>
              <w:rPr>
                <w:rFonts w:ascii="Cambria Math" w:hAnsi="Cambria Math"/>
              </w:rPr>
              <m:t>T</m:t>
            </m:r>
            <m:r>
              <m:rPr>
                <m:sty m:val="p"/>
              </m:rPr>
              <w:rPr>
                <w:rFonts w:ascii="Cambria Math" w:hAnsi="Cambria Math"/>
              </w:rPr>
              <m:t>+273.15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exp⁡(-</m:t>
            </m:r>
            <m:r>
              <w:rPr>
                <w:rFonts w:ascii="Cambria Math" w:hAnsi="Cambria Math"/>
              </w:rPr>
              <m:t>τ</m:t>
            </m:r>
            <m:r>
              <m:rPr>
                <m:sty m:val="p"/>
              </m:rPr>
              <w:rPr>
                <w:rFonts w:ascii="Cambria Math" w:hAnsi="Cambria Math"/>
              </w:rPr>
              <m:t>)</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exp⁡(-</m:t>
                    </m:r>
                    <m:r>
                      <w:rPr>
                        <w:rFonts w:ascii="Cambria Math" w:hAnsi="Cambria Math"/>
                      </w:rPr>
                      <m:t>τ</m:t>
                    </m:r>
                    <m:r>
                      <m:rPr>
                        <m:sty m:val="p"/>
                      </m:rPr>
                      <w:rPr>
                        <w:rFonts w:ascii="Cambria Math" w:hAnsi="Cambria Math"/>
                      </w:rPr>
                      <m:t>)-1</m:t>
                    </m:r>
                  </m:e>
                </m:d>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1.16×10</m:t>
            </m:r>
          </m:e>
          <m:sup>
            <m:r>
              <m:rPr>
                <m:sty m:val="p"/>
              </m:rPr>
              <w:rPr>
                <w:rFonts w:ascii="Cambria Math" w:hAnsi="Cambria Math"/>
              </w:rPr>
              <m:t>-11</m:t>
            </m:r>
          </m:sup>
        </m:sSup>
        <m:sSubSup>
          <m:sSubSupPr>
            <m:ctrlPr>
              <w:rPr>
                <w:rFonts w:ascii="Cambria Math" w:hAnsi="Cambria Math"/>
                <w:i/>
              </w:rPr>
            </m:ctrlPr>
          </m:sSubSupPr>
          <m:e>
            <m:r>
              <w:rPr>
                <w:rFonts w:ascii="Cambria Math" w:hAnsi="Cambria Math"/>
              </w:rPr>
              <m:t>f</m:t>
            </m:r>
          </m:e>
          <m:sub>
            <m:r>
              <w:rPr>
                <w:rFonts w:ascii="Cambria Math" w:hAnsi="Cambria Math"/>
              </w:rPr>
              <m:t>GHz</m:t>
            </m:r>
          </m:sub>
          <m:sup>
            <m:r>
              <w:rPr>
                <w:rFonts w:ascii="Cambria Math" w:hAnsi="Cambria Math"/>
              </w:rPr>
              <m:t>2</m:t>
            </m:r>
          </m:sup>
        </m:sSubSup>
        <m:r>
          <m:rPr>
            <m:sty m:val="p"/>
          </m:rPr>
          <w:rPr>
            <w:rFonts w:ascii="Cambria Math" w:hAnsi="Cambria Math"/>
          </w:rPr>
          <m:t>+ exp(-9.963+0.0372</m:t>
        </m:r>
        <m:r>
          <w:rPr>
            <w:rFonts w:ascii="Cambria Math" w:hAnsi="Cambria Math"/>
          </w:rPr>
          <m:t>T</m:t>
        </m:r>
        <m:r>
          <m:rPr>
            <m:sty m:val="p"/>
          </m:rPr>
          <w:rPr>
            <w:rFonts w:ascii="Cambria Math" w:hAnsi="Cambria Math"/>
          </w:rPr>
          <m:t>)</m:t>
        </m:r>
      </m:oMath>
      <w:r w:rsidRPr="0092647B">
        <w:tab/>
        <w:t>(32)</w:t>
      </w:r>
    </w:p>
    <w:p w:rsidR="0092647B" w:rsidRPr="0092647B" w:rsidRDefault="0092647B" w:rsidP="008A4C8F">
      <w:pPr>
        <w:pStyle w:val="Equation"/>
        <w:tabs>
          <w:tab w:val="clear" w:pos="794"/>
          <w:tab w:val="left" w:pos="1134"/>
        </w:tabs>
      </w:pPr>
      <w:r w:rsidRPr="0092647B">
        <w:tab/>
      </w:r>
      <m:oMath>
        <m:r>
          <m:rPr>
            <m:sty m:val="p"/>
          </m:rPr>
          <w:rPr>
            <w:rFonts w:ascii="Cambria Math" w:hAnsi="Cambria Math"/>
          </w:rPr>
          <m:t xml:space="preserve">τ= </m:t>
        </m:r>
        <m:f>
          <m:fPr>
            <m:ctrlPr>
              <w:rPr>
                <w:rFonts w:ascii="Cambria Math" w:hAnsi="Cambria Math"/>
              </w:rPr>
            </m:ctrlPr>
          </m:fPr>
          <m:num>
            <m:r>
              <m:rPr>
                <m:sty m:val="p"/>
              </m:rPr>
              <w:rPr>
                <w:rFonts w:ascii="Cambria Math" w:hAnsi="Cambria Math"/>
              </w:rPr>
              <m:t>335</m:t>
            </m:r>
          </m:num>
          <m:den>
            <m:r>
              <w:rPr>
                <w:rFonts w:ascii="Cambria Math" w:hAnsi="Cambria Math"/>
              </w:rPr>
              <m:t>T</m:t>
            </m:r>
            <m:r>
              <m:rPr>
                <m:sty m:val="p"/>
              </m:rPr>
              <w:rPr>
                <w:rFonts w:ascii="Cambria Math" w:hAnsi="Cambria Math"/>
              </w:rPr>
              <m:t>+273.15</m:t>
            </m:r>
          </m:den>
        </m:f>
      </m:oMath>
      <w:r w:rsidRPr="0092647B">
        <w:tab/>
      </w:r>
      <w:r w:rsidR="008A4C8F">
        <w:tab/>
      </w:r>
      <w:r w:rsidRPr="0092647B">
        <w:t>(33)</w:t>
      </w:r>
    </w:p>
    <w:p w:rsidR="0092647B" w:rsidRPr="0092647B" w:rsidRDefault="005953A6" w:rsidP="005953A6">
      <w:pPr>
        <w:pStyle w:val="Equation"/>
        <w:tabs>
          <w:tab w:val="clear" w:pos="794"/>
          <w:tab w:val="left" w:pos="1134"/>
        </w:tabs>
      </w:pPr>
      <w:r>
        <w:rPr>
          <w:iCs/>
        </w:rPr>
        <w:tab/>
      </w:r>
      <m:oMath>
        <m:r>
          <m:rPr>
            <m:sty m:val="p"/>
          </m:rPr>
          <w:rPr>
            <w:rFonts w:ascii="Cambria Math" w:eastAsia="Calibri" w:hAnsi="Cambria Math"/>
          </w:rPr>
          <m:t xml:space="preserve">Θ= </m:t>
        </m:r>
        <m:f>
          <m:fPr>
            <m:ctrlPr>
              <w:rPr>
                <w:rFonts w:ascii="Cambria Math" w:eastAsia="Calibri" w:hAnsi="Cambria Math"/>
              </w:rPr>
            </m:ctrlPr>
          </m:fPr>
          <m:num>
            <m:r>
              <m:rPr>
                <m:sty m:val="p"/>
              </m:rPr>
              <w:rPr>
                <w:rFonts w:ascii="Cambria Math" w:eastAsia="Calibri" w:hAnsi="Cambria Math"/>
              </w:rPr>
              <m:t>300</m:t>
            </m:r>
          </m:num>
          <m:den>
            <m:r>
              <w:rPr>
                <w:rFonts w:ascii="Cambria Math" w:eastAsia="Calibri" w:hAnsi="Cambria Math"/>
              </w:rPr>
              <m:t>T</m:t>
            </m:r>
            <m:r>
              <m:rPr>
                <m:sty m:val="p"/>
              </m:rPr>
              <w:rPr>
                <w:rFonts w:ascii="Cambria Math" w:eastAsia="Calibri" w:hAnsi="Cambria Math"/>
              </w:rPr>
              <m:t>+273.15</m:t>
            </m:r>
          </m:den>
        </m:f>
        <m:r>
          <m:rPr>
            <m:sty m:val="p"/>
          </m:rPr>
          <w:rPr>
            <w:rFonts w:ascii="Cambria Math" w:eastAsia="Calibri" w:hAnsi="Cambria Math"/>
          </w:rPr>
          <m:t>-1</m:t>
        </m:r>
      </m:oMath>
      <w:r w:rsidR="0092647B" w:rsidRPr="0092647B">
        <w:tab/>
      </w:r>
      <w:r w:rsidR="0092647B" w:rsidRPr="0092647B">
        <w:tab/>
        <w:t>(34)</w:t>
      </w:r>
    </w:p>
    <w:p w:rsidR="0092647B" w:rsidRPr="0092647B" w:rsidRDefault="0092647B" w:rsidP="00636022">
      <w:r w:rsidRPr="0092647B">
        <w:t>The real and imaginary parts of complex relative permittivity of dry ice are shown in Fig</w:t>
      </w:r>
      <w:r>
        <w:t>.</w:t>
      </w:r>
      <w:r w:rsidRPr="0092647B">
        <w:t xml:space="preserve"> 4 for</w:t>
      </w:r>
      <w:r>
        <w:br/>
      </w:r>
      <m:oMath>
        <m:r>
          <w:rPr>
            <w:rFonts w:ascii="Cambria Math" w:hAnsi="Cambria Math"/>
          </w:rPr>
          <m:t>T</m:t>
        </m:r>
        <m:r>
          <m:rPr>
            <m:sty m:val="p"/>
          </m:rPr>
          <w:rPr>
            <w:rFonts w:ascii="Cambria Math" w:hAnsi="Cambria Math"/>
          </w:rPr>
          <m:t>=-10</m:t>
        </m:r>
      </m:oMath>
      <w:r w:rsidRPr="0092647B">
        <w:t xml:space="preserve"> </w:t>
      </w:r>
      <w:r w:rsidRPr="0092647B">
        <w:rPr>
          <w:vertAlign w:val="superscript"/>
        </w:rPr>
        <w:t>o</w:t>
      </w:r>
      <w:r w:rsidR="00636022">
        <w:t>C.</w:t>
      </w:r>
    </w:p>
    <w:p w:rsidR="0092647B" w:rsidRPr="0092647B" w:rsidRDefault="0092647B" w:rsidP="000231EF">
      <w:pPr>
        <w:pStyle w:val="Heading4"/>
      </w:pPr>
      <w:r w:rsidRPr="0092647B">
        <w:t xml:space="preserve">5.1.3.2 </w:t>
      </w:r>
      <w:r w:rsidRPr="0092647B">
        <w:tab/>
        <w:t>Wet ice</w:t>
      </w:r>
    </w:p>
    <w:p w:rsidR="0092647B" w:rsidRPr="0092647B" w:rsidRDefault="0092647B" w:rsidP="002C5BEF">
      <w:r w:rsidRPr="0092647B">
        <w:t xml:space="preserve">When the ice is wet (at 0 </w:t>
      </w:r>
      <w:r w:rsidRPr="0092647B">
        <w:rPr>
          <w:vertAlign w:val="superscript"/>
        </w:rPr>
        <w:t>o</w:t>
      </w:r>
      <w:r w:rsidRPr="0092647B">
        <w:t xml:space="preserve">C), its grains are surrounded by liquid water. Considering ice grains as spherical inclusions within a liquid water background, </w:t>
      </w:r>
      <w:r w:rsidRPr="0092647B">
        <w:rPr>
          <w:rFonts w:eastAsia="CMR12"/>
        </w:rPr>
        <w:t xml:space="preserve">the Maxwell Garnett dielectric mixing formula is applied to express the complex relative permittivity of wet ice, </w:t>
      </w:r>
      <m:oMath>
        <m:sSub>
          <m:sSubPr>
            <m:ctrlPr>
              <w:rPr>
                <w:rFonts w:ascii="Cambria Math" w:eastAsia="CMR12" w:hAnsi="Cambria Math"/>
                <w:i/>
              </w:rPr>
            </m:ctrlPr>
          </m:sSubPr>
          <m:e>
            <m:r>
              <m:rPr>
                <m:sty m:val="p"/>
              </m:rPr>
              <w:rPr>
                <w:rFonts w:ascii="Cambria Math" w:eastAsia="CMR12" w:hAnsi="Cambria Math"/>
              </w:rPr>
              <m:t>ε</m:t>
            </m:r>
          </m:e>
          <m:sub>
            <m:r>
              <w:rPr>
                <w:rFonts w:ascii="Cambria Math" w:eastAsia="CMR12" w:hAnsi="Cambria Math"/>
              </w:rPr>
              <m:t>wet ice</m:t>
            </m:r>
          </m:sub>
        </m:sSub>
      </m:oMath>
      <w:r w:rsidRPr="0092647B">
        <w:rPr>
          <w:rFonts w:eastAsia="CMR12"/>
        </w:rPr>
        <w:t xml:space="preserve">, as a combination of the complex relative permittivity of dry ice, </w:t>
      </w:r>
      <m:oMath>
        <m:sSub>
          <m:sSubPr>
            <m:ctrlPr>
              <w:rPr>
                <w:rFonts w:ascii="Cambria Math" w:eastAsia="CMR12" w:hAnsi="Cambria Math"/>
                <w:i/>
              </w:rPr>
            </m:ctrlPr>
          </m:sSubPr>
          <m:e>
            <m:r>
              <m:rPr>
                <m:sty m:val="p"/>
              </m:rPr>
              <w:rPr>
                <w:rFonts w:ascii="Cambria Math" w:eastAsia="CMR12" w:hAnsi="Cambria Math"/>
              </w:rPr>
              <m:t>ε</m:t>
            </m:r>
          </m:e>
          <m:sub>
            <m:r>
              <w:rPr>
                <w:rFonts w:ascii="Cambria Math" w:eastAsia="CMR12" w:hAnsi="Cambria Math"/>
              </w:rPr>
              <m:t>ice</m:t>
            </m:r>
          </m:sub>
        </m:sSub>
      </m:oMath>
      <w:r w:rsidRPr="0092647B">
        <w:rPr>
          <w:rFonts w:eastAsia="CMR12"/>
        </w:rPr>
        <w:t xml:space="preserve">, and the complex relative permittivity of pure water, </w:t>
      </w:r>
      <m:oMath>
        <m:sSub>
          <m:sSubPr>
            <m:ctrlPr>
              <w:rPr>
                <w:rFonts w:ascii="Cambria Math" w:eastAsia="CMR12" w:hAnsi="Cambria Math"/>
                <w:i/>
              </w:rPr>
            </m:ctrlPr>
          </m:sSubPr>
          <m:e>
            <m:r>
              <m:rPr>
                <m:sty m:val="p"/>
              </m:rPr>
              <w:rPr>
                <w:rFonts w:ascii="Cambria Math" w:eastAsia="CMR12" w:hAnsi="Cambria Math"/>
              </w:rPr>
              <m:t>ε</m:t>
            </m:r>
          </m:e>
          <m:sub>
            <m:r>
              <w:rPr>
                <w:rFonts w:ascii="Cambria Math" w:eastAsia="CMR12" w:hAnsi="Cambria Math"/>
              </w:rPr>
              <m:t>pw</m:t>
            </m:r>
          </m:sub>
        </m:sSub>
      </m:oMath>
    </w:p>
    <w:p w:rsidR="0092647B" w:rsidRPr="0092647B" w:rsidRDefault="0092647B" w:rsidP="002C5BEF">
      <w:pPr>
        <w:pStyle w:val="Equation"/>
      </w:pPr>
      <w:r w:rsidRPr="0092647B">
        <w:tab/>
      </w:r>
      <w:r w:rsidRPr="0092647B">
        <w:tab/>
      </w:r>
      <m:oMath>
        <m:sSub>
          <m:sSubPr>
            <m:ctrlPr>
              <w:rPr>
                <w:rFonts w:ascii="Cambria Math" w:hAnsi="Cambria Math"/>
              </w:rPr>
            </m:ctrlPr>
          </m:sSubPr>
          <m:e>
            <m:r>
              <m:rPr>
                <m:sty m:val="p"/>
              </m:rPr>
              <w:rPr>
                <w:rFonts w:ascii="Cambria Math" w:hAnsi="Cambria Math"/>
              </w:rPr>
              <m:t>ε</m:t>
            </m:r>
          </m:e>
          <m:sub>
            <m:r>
              <w:rPr>
                <w:rFonts w:ascii="Cambria Math" w:hAnsi="Cambria Math"/>
              </w:rPr>
              <m:t>wet</m:t>
            </m:r>
            <m:r>
              <m:rPr>
                <m:sty m:val="p"/>
              </m:rPr>
              <w:rPr>
                <w:rFonts w:ascii="Cambria Math" w:hAnsi="Cambria Math"/>
              </w:rPr>
              <m:t xml:space="preserve"> </m:t>
            </m:r>
            <m:r>
              <w:rPr>
                <w:rFonts w:ascii="Cambria Math" w:hAnsi="Cambria Math"/>
              </w:rPr>
              <m:t>ice</m:t>
            </m:r>
          </m:sub>
        </m:sSub>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ice</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ε</m:t>
                        </m:r>
                      </m:e>
                      <m:sub>
                        <m:r>
                          <w:rPr>
                            <w:rFonts w:ascii="Cambria Math" w:hAnsi="Cambria Math"/>
                          </w:rPr>
                          <m:t>pw</m:t>
                        </m:r>
                      </m:sub>
                    </m:sSub>
                  </m:e>
                </m:d>
                <m:r>
                  <m:rPr>
                    <m:sty m:val="p"/>
                  </m:rPr>
                  <w:rPr>
                    <w:rFonts w:ascii="Cambria Math" w:hAnsi="Cambria Math"/>
                  </w:rPr>
                  <m:t xml:space="preserve">+2 </m:t>
                </m:r>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ice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ε</m:t>
                        </m:r>
                      </m:e>
                      <m:sub>
                        <m:r>
                          <w:rPr>
                            <w:rFonts w:ascii="Cambria Math" w:hAnsi="Cambria Math"/>
                          </w:rPr>
                          <m:t>pw</m:t>
                        </m:r>
                      </m:sub>
                    </m:sSub>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1- </m:t>
                    </m:r>
                    <m:sSub>
                      <m:sSubPr>
                        <m:ctrlPr>
                          <w:rPr>
                            <w:rFonts w:ascii="Cambria Math" w:hAnsi="Cambria Math"/>
                          </w:rPr>
                        </m:ctrlPr>
                      </m:sSubPr>
                      <m:e>
                        <m:r>
                          <w:rPr>
                            <w:rFonts w:ascii="Cambria Math" w:hAnsi="Cambria Math"/>
                          </w:rPr>
                          <m:t>F</m:t>
                        </m:r>
                      </m:e>
                      <m:sub>
                        <m:r>
                          <w:rPr>
                            <w:rFonts w:ascii="Cambria Math" w:hAnsi="Cambria Math"/>
                          </w:rPr>
                          <m:t>wc</m:t>
                        </m:r>
                      </m:sub>
                    </m:sSub>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ice</m:t>
                        </m:r>
                      </m:sub>
                    </m:sSub>
                    <m:r>
                      <m:rPr>
                        <m:sty m:val="p"/>
                      </m:rPr>
                      <w:rPr>
                        <w:rFonts w:ascii="Cambria Math" w:hAnsi="Cambria Math"/>
                      </w:rPr>
                      <m:t>+2</m:t>
                    </m:r>
                    <m:sSub>
                      <m:sSubPr>
                        <m:ctrlPr>
                          <w:rPr>
                            <w:rFonts w:ascii="Cambria Math" w:hAnsi="Cambria Math"/>
                          </w:rPr>
                        </m:ctrlPr>
                      </m:sSubPr>
                      <m:e>
                        <m:r>
                          <m:rPr>
                            <m:sty m:val="p"/>
                          </m:rPr>
                          <w:rPr>
                            <w:rFonts w:ascii="Cambria Math" w:hAnsi="Cambria Math"/>
                          </w:rPr>
                          <m:t>ε</m:t>
                        </m:r>
                      </m:e>
                      <m:sub>
                        <m:r>
                          <w:rPr>
                            <w:rFonts w:ascii="Cambria Math" w:hAnsi="Cambria Math"/>
                          </w:rPr>
                          <m:t>pw</m:t>
                        </m:r>
                      </m:sub>
                    </m:sSub>
                  </m:e>
                </m:d>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rPr>
                          <m:t>ε</m:t>
                        </m:r>
                      </m:e>
                      <m:sub>
                        <m:r>
                          <w:rPr>
                            <w:rFonts w:ascii="Cambria Math" w:hAnsi="Cambria Math"/>
                          </w:rPr>
                          <m:t>ice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ε</m:t>
                        </m:r>
                      </m:e>
                      <m:sub>
                        <m:r>
                          <w:rPr>
                            <w:rFonts w:ascii="Cambria Math" w:hAnsi="Cambria Math"/>
                          </w:rPr>
                          <m:t>pw</m:t>
                        </m:r>
                      </m:sub>
                    </m:sSub>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1 –</m:t>
                    </m:r>
                    <m:sSub>
                      <m:sSubPr>
                        <m:ctrlPr>
                          <w:rPr>
                            <w:rFonts w:ascii="Cambria Math" w:hAnsi="Cambria Math"/>
                          </w:rPr>
                        </m:ctrlPr>
                      </m:sSubPr>
                      <m:e>
                        <m:r>
                          <w:rPr>
                            <w:rFonts w:ascii="Cambria Math" w:hAnsi="Cambria Math"/>
                          </w:rPr>
                          <m:t>F</m:t>
                        </m:r>
                      </m:e>
                      <m:sub>
                        <m:r>
                          <w:rPr>
                            <w:rFonts w:ascii="Cambria Math" w:hAnsi="Cambria Math"/>
                          </w:rPr>
                          <m:t>wc</m:t>
                        </m:r>
                      </m:sub>
                    </m:sSub>
                  </m:e>
                </m:d>
              </m:den>
            </m:f>
          </m:e>
        </m:d>
        <m:sSub>
          <m:sSubPr>
            <m:ctrlPr>
              <w:rPr>
                <w:rFonts w:ascii="Cambria Math" w:hAnsi="Cambria Math"/>
              </w:rPr>
            </m:ctrlPr>
          </m:sSubPr>
          <m:e>
            <m:r>
              <m:rPr>
                <m:sty m:val="p"/>
              </m:rPr>
              <w:rPr>
                <w:rFonts w:ascii="Cambria Math" w:hAnsi="Cambria Math"/>
              </w:rPr>
              <m:t>ε</m:t>
            </m:r>
          </m:e>
          <m:sub>
            <m:r>
              <w:rPr>
                <w:rFonts w:ascii="Cambria Math" w:hAnsi="Cambria Math"/>
              </w:rPr>
              <m:t>pw</m:t>
            </m:r>
          </m:sub>
        </m:sSub>
      </m:oMath>
      <w:r w:rsidRPr="0092647B">
        <w:tab/>
        <w:t>(35)</w:t>
      </w:r>
    </w:p>
    <w:p w:rsidR="0092647B" w:rsidRPr="0092647B" w:rsidRDefault="00A74160" w:rsidP="002C5BEF">
      <m:oMath>
        <m:sSub>
          <m:sSubPr>
            <m:ctrlPr>
              <w:rPr>
                <w:rFonts w:ascii="Cambria Math" w:hAnsi="Cambria Math"/>
                <w:i/>
              </w:rPr>
            </m:ctrlPr>
          </m:sSubPr>
          <m:e>
            <m:r>
              <w:rPr>
                <w:rFonts w:ascii="Cambria Math" w:hAnsi="Cambria Math"/>
              </w:rPr>
              <m:t>F</m:t>
            </m:r>
          </m:e>
          <m:sub>
            <m:r>
              <w:rPr>
                <w:rFonts w:ascii="Cambria Math" w:hAnsi="Cambria Math"/>
              </w:rPr>
              <m:t>wc</m:t>
            </m:r>
          </m:sub>
        </m:sSub>
      </m:oMath>
      <w:r w:rsidR="0092647B" w:rsidRPr="0092647B">
        <w:t xml:space="preserve"> is the liquid water volume fraction </w:t>
      </w:r>
      <m:oMath>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3</m:t>
            </m:r>
          </m:sup>
        </m:sSup>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oMath>
      <w:r w:rsidR="0092647B" w:rsidRPr="0092647B">
        <w:t xml:space="preserve">. Equation (35) is complex, and it can be split into the real part and the imaginary part. Each part is a function of the real and imaginary parts of the complex relative permittivity of dry ice and corresponding parts of water. The real and imaginary parts of wet ice at </w:t>
      </w:r>
      <m:oMath>
        <m:sSub>
          <m:sSubPr>
            <m:ctrlPr>
              <w:rPr>
                <w:rFonts w:ascii="Cambria Math" w:hAnsi="Cambria Math"/>
                <w:i/>
              </w:rPr>
            </m:ctrlPr>
          </m:sSubPr>
          <m:e>
            <m:r>
              <w:rPr>
                <w:rFonts w:ascii="Cambria Math" w:hAnsi="Cambria Math"/>
              </w:rPr>
              <m:t>f</m:t>
            </m:r>
          </m:e>
          <m:sub>
            <m:r>
              <m:rPr>
                <m:sty m:val="p"/>
              </m:rPr>
              <w:rPr>
                <w:rFonts w:ascii="Cambria Math" w:hAnsi="Cambria Math"/>
              </w:rPr>
              <m:t>GHz</m:t>
            </m:r>
          </m:sub>
        </m:sSub>
        <m:r>
          <w:rPr>
            <w:rFonts w:ascii="Cambria Math" w:hAnsi="Cambria Math"/>
          </w:rPr>
          <m:t xml:space="preserve">=60 </m:t>
        </m:r>
        <m:r>
          <m:rPr>
            <m:sty m:val="p"/>
          </m:rPr>
          <w:rPr>
            <w:rFonts w:ascii="Cambria Math" w:hAnsi="Cambria Math"/>
          </w:rPr>
          <m:t>GHz</m:t>
        </m:r>
      </m:oMath>
      <w:r w:rsidR="0092647B" w:rsidRPr="0092647B">
        <w:t xml:space="preserve"> and </w:t>
      </w:r>
      <m:oMath>
        <m:r>
          <w:rPr>
            <w:rFonts w:ascii="Cambria Math" w:hAnsi="Cambria Math"/>
          </w:rPr>
          <m:t>T=0</m:t>
        </m:r>
      </m:oMath>
      <w:r w:rsidR="0092647B" w:rsidRPr="0092647B">
        <w:t xml:space="preserve"> </w:t>
      </w:r>
      <w:r w:rsidR="0092647B" w:rsidRPr="0092647B">
        <w:rPr>
          <w:vertAlign w:val="superscript"/>
        </w:rPr>
        <w:t>o</w:t>
      </w:r>
      <w:r w:rsidR="0092647B" w:rsidRPr="0092647B">
        <w:t>C are depicted in Fig</w:t>
      </w:r>
      <w:r w:rsidR="0092647B">
        <w:t>.</w:t>
      </w:r>
      <w:r w:rsidR="0092647B" w:rsidRPr="0092647B">
        <w:t xml:space="preserve"> 5 as a function of liquid water content.</w:t>
      </w:r>
    </w:p>
    <w:p w:rsidR="0092647B" w:rsidRPr="0092647B" w:rsidRDefault="0092647B" w:rsidP="002C5BEF">
      <w:pPr>
        <w:pStyle w:val="FigureNo"/>
      </w:pPr>
      <w:r w:rsidRPr="0092647B">
        <w:lastRenderedPageBreak/>
        <w:t>FIGURE 4</w:t>
      </w:r>
    </w:p>
    <w:p w:rsidR="0092647B" w:rsidRPr="0092647B" w:rsidRDefault="0092647B" w:rsidP="002C5BEF">
      <w:pPr>
        <w:pStyle w:val="Figuretitle"/>
      </w:pPr>
      <w:r w:rsidRPr="0092647B">
        <w:t>Complex relative permittivity of dry ice as a function of frequency</w:t>
      </w:r>
      <w:r w:rsidRPr="0092647B">
        <w:br/>
        <w:t>(</w:t>
      </w:r>
      <m:oMath>
        <m:r>
          <m:rPr>
            <m:sty m:val="bi"/>
          </m:rPr>
          <w:rPr>
            <w:rFonts w:ascii="Cambria Math" w:hAnsi="Cambria Math"/>
          </w:rPr>
          <m:t>T=-10</m:t>
        </m:r>
      </m:oMath>
      <w:r w:rsidRPr="0092647B">
        <w:t> </w:t>
      </w:r>
      <w:r w:rsidRPr="0092647B">
        <w:rPr>
          <w:vertAlign w:val="superscript"/>
        </w:rPr>
        <w:t>o</w:t>
      </w:r>
      <w:r w:rsidRPr="0092647B">
        <w:t>C)</w:t>
      </w:r>
    </w:p>
    <w:p w:rsidR="0092647B" w:rsidRDefault="00E31624" w:rsidP="000D1ED3">
      <w:pPr>
        <w:pStyle w:val="Figure"/>
      </w:pPr>
      <w:r>
        <w:object w:dxaOrig="4301" w:dyaOrig="2395">
          <v:shape id="_x0000_i1028" type="#_x0000_t75" style="width:425.55pt;height:236.4pt;mso-position-vertical:absolute" o:ole="">
            <v:imagedata r:id="rId20" o:title=""/>
          </v:shape>
          <o:OLEObject Type="Embed" ProgID="CorelDraw.Graphic.16" ShapeID="_x0000_i1028" DrawAspect="Content" ObjectID="_1568015744" r:id="rId21"/>
        </w:object>
      </w:r>
    </w:p>
    <w:p w:rsidR="0092647B" w:rsidRPr="0092647B" w:rsidRDefault="0092647B" w:rsidP="002C5BEF">
      <w:pPr>
        <w:pStyle w:val="FigureNo"/>
      </w:pPr>
      <w:r w:rsidRPr="0092647B">
        <w:t>FIGURE 5</w:t>
      </w:r>
    </w:p>
    <w:p w:rsidR="0092647B" w:rsidRPr="0092647B" w:rsidRDefault="0092647B" w:rsidP="002C5BEF">
      <w:pPr>
        <w:pStyle w:val="Figuretitle"/>
      </w:pPr>
      <w:r w:rsidRPr="0092647B">
        <w:t>Complex relative permittivity of wet ice as a function of liquid water content</w:t>
      </w:r>
      <w:r w:rsidRPr="0092647B">
        <w:br/>
        <w:t>(</w:t>
      </w:r>
      <m:oMath>
        <m:r>
          <m:rPr>
            <m:sty m:val="bi"/>
          </m:rPr>
          <w:rPr>
            <w:rFonts w:ascii="Cambria Math" w:hAnsi="Cambria Math"/>
          </w:rPr>
          <m:t xml:space="preserve">f=60 </m:t>
        </m:r>
        <m:r>
          <m:rPr>
            <m:sty m:val="b"/>
          </m:rPr>
          <w:rPr>
            <w:rFonts w:ascii="Cambria Math" w:hAnsi="Cambria Math"/>
          </w:rPr>
          <m:t>GHz</m:t>
        </m:r>
      </m:oMath>
      <w:r w:rsidRPr="0092647B">
        <w:t xml:space="preserve"> and </w:t>
      </w:r>
      <m:oMath>
        <m:r>
          <m:rPr>
            <m:sty m:val="bi"/>
          </m:rPr>
          <w:rPr>
            <w:rFonts w:ascii="Cambria Math" w:hAnsi="Cambria Math"/>
          </w:rPr>
          <m:t>T=0</m:t>
        </m:r>
      </m:oMath>
      <w:r w:rsidRPr="0092647B">
        <w:t> </w:t>
      </w:r>
      <w:r w:rsidRPr="0092647B">
        <w:rPr>
          <w:vertAlign w:val="superscript"/>
        </w:rPr>
        <w:t>o</w:t>
      </w:r>
      <w:r w:rsidRPr="0092647B">
        <w:t>C)</w:t>
      </w:r>
    </w:p>
    <w:p w:rsidR="0092647B" w:rsidRDefault="008F0388" w:rsidP="00D33120">
      <w:pPr>
        <w:pStyle w:val="Figure"/>
      </w:pPr>
      <w:r>
        <w:object w:dxaOrig="4213" w:dyaOrig="2363">
          <v:shape id="_x0000_i1029" type="#_x0000_t75" style="width:416.4pt;height:233.2pt" o:ole="">
            <v:imagedata r:id="rId22" o:title=""/>
          </v:shape>
          <o:OLEObject Type="Embed" ProgID="CorelDraw.Graphic.16" ShapeID="_x0000_i1029" DrawAspect="Content" ObjectID="_1568015745" r:id="rId23"/>
        </w:object>
      </w:r>
    </w:p>
    <w:p w:rsidR="0092647B" w:rsidRPr="0092647B" w:rsidRDefault="00D33120" w:rsidP="00D33120">
      <w:pPr>
        <w:pStyle w:val="Heading2"/>
      </w:pPr>
      <w:r>
        <w:t>5.2</w:t>
      </w:r>
      <w:r>
        <w:tab/>
        <w:t>Soil</w:t>
      </w:r>
    </w:p>
    <w:p w:rsidR="0092647B" w:rsidRDefault="0092647B" w:rsidP="002C5BEF">
      <w:pPr>
        <w:rPr>
          <w:lang w:val="en-US"/>
        </w:rPr>
      </w:pPr>
      <w:r>
        <w:rPr>
          <w:lang w:val="en-US"/>
        </w:rPr>
        <w:t xml:space="preserve">The complex relative permittivity of soil, </w:t>
      </w:r>
      <m:oMath>
        <m:sSub>
          <m:sSubPr>
            <m:ctrlPr>
              <w:rPr>
                <w:rFonts w:ascii="Cambria Math" w:hAnsi="Cambria Math"/>
                <w:i/>
                <w:lang w:val="en-US"/>
              </w:rPr>
            </m:ctrlPr>
          </m:sSubPr>
          <m:e>
            <m:r>
              <m:rPr>
                <m:sty m:val="p"/>
              </m:rPr>
              <w:rPr>
                <w:rFonts w:ascii="Cambria Math" w:hAnsi="Cambria Math"/>
                <w:lang w:val="en-US"/>
              </w:rPr>
              <m:t>ε</m:t>
            </m:r>
          </m:e>
          <m:sub>
            <m:r>
              <w:rPr>
                <w:rFonts w:ascii="Cambria Math" w:hAnsi="Cambria Math"/>
                <w:lang w:val="en-US"/>
              </w:rPr>
              <m:t>soil</m:t>
            </m:r>
          </m:sub>
        </m:sSub>
      </m:oMath>
      <w:r>
        <w:rPr>
          <w:lang w:val="en-US"/>
        </w:rPr>
        <w:t xml:space="preserve">, is a function of frequency, </w:t>
      </w:r>
      <m:oMath>
        <m:sSub>
          <m:sSubPr>
            <m:ctrlPr>
              <w:rPr>
                <w:rFonts w:ascii="Cambria Math" w:hAnsi="Cambria Math"/>
                <w:i/>
                <w:lang w:val="en-US"/>
              </w:rPr>
            </m:ctrlPr>
          </m:sSubPr>
          <m:e>
            <m:r>
              <w:rPr>
                <w:rFonts w:ascii="Cambria Math" w:hAnsi="Cambria Math"/>
                <w:lang w:val="en-US"/>
              </w:rPr>
              <m:t>f</m:t>
            </m:r>
          </m:e>
          <m:sub>
            <m:r>
              <m:rPr>
                <m:sty m:val="p"/>
              </m:rPr>
              <w:rPr>
                <w:rFonts w:ascii="Cambria Math" w:hAnsi="Cambria Math"/>
                <w:lang w:val="en-US"/>
              </w:rPr>
              <m:t>GHz</m:t>
            </m:r>
          </m:sub>
        </m:sSub>
      </m:oMath>
      <w:r>
        <w:rPr>
          <w:lang w:val="en-US"/>
        </w:rPr>
        <w:t xml:space="preserve"> (GHz), temperature, </w:t>
      </w:r>
      <m:oMath>
        <m:r>
          <w:rPr>
            <w:rFonts w:ascii="Cambria Math" w:hAnsi="Cambria Math"/>
            <w:lang w:val="en-US"/>
          </w:rPr>
          <m:t>T</m:t>
        </m:r>
      </m:oMath>
      <w:r>
        <w:rPr>
          <w:lang w:val="en-US"/>
        </w:rPr>
        <w:t xml:space="preserve"> (</w:t>
      </w:r>
      <w:r>
        <w:rPr>
          <w:vertAlign w:val="superscript"/>
          <w:lang w:val="en-US"/>
        </w:rPr>
        <w:t>o</w:t>
      </w:r>
      <w:r>
        <w:rPr>
          <w:lang w:val="en-US"/>
        </w:rPr>
        <w:t>C), soil composition, and volumetric water content.</w:t>
      </w:r>
    </w:p>
    <w:p w:rsidR="0092647B" w:rsidRPr="0092647B" w:rsidRDefault="0092647B" w:rsidP="00C31031">
      <w:r>
        <w:rPr>
          <w:lang w:val="en-US"/>
        </w:rPr>
        <w:t xml:space="preserve">The soil composition is characterized by the percentages by volume of the following dry soil constituents which are available from field surveys and laboratory analysis: a) </w:t>
      </w:r>
      <m:oMath>
        <m:sSub>
          <m:sSubPr>
            <m:ctrlPr>
              <w:rPr>
                <w:rFonts w:ascii="Cambria Math" w:hAnsi="Cambria Math"/>
                <w:i/>
              </w:rPr>
            </m:ctrlPr>
          </m:sSubPr>
          <m:e>
            <m:r>
              <w:rPr>
                <w:rFonts w:ascii="Cambria Math" w:hAnsi="Cambria Math"/>
              </w:rPr>
              <m:t>P</m:t>
            </m:r>
          </m:e>
          <m:sub>
            <m:r>
              <w:rPr>
                <w:rFonts w:ascii="Cambria Math" w:hAnsi="Cambria Math"/>
              </w:rPr>
              <m:t>sand</m:t>
            </m:r>
          </m:sub>
        </m:sSub>
      </m:oMath>
      <w:r w:rsidRPr="0092647B">
        <w:t xml:space="preserve"> = % sand, b) </w:t>
      </w:r>
      <m:oMath>
        <m:sSub>
          <m:sSubPr>
            <m:ctrlPr>
              <w:rPr>
                <w:rFonts w:ascii="Cambria Math" w:hAnsi="Cambria Math"/>
                <w:i/>
              </w:rPr>
            </m:ctrlPr>
          </m:sSubPr>
          <m:e>
            <m:r>
              <w:rPr>
                <w:rFonts w:ascii="Cambria Math" w:hAnsi="Cambria Math"/>
              </w:rPr>
              <m:t>P</m:t>
            </m:r>
          </m:e>
          <m:sub>
            <m:r>
              <w:rPr>
                <w:rFonts w:ascii="Cambria Math" w:hAnsi="Cambria Math"/>
              </w:rPr>
              <m:t>clay</m:t>
            </m:r>
          </m:sub>
        </m:sSub>
      </m:oMath>
      <w:r w:rsidRPr="0092647B">
        <w:t xml:space="preserve"> = % clay, and c) </w:t>
      </w:r>
      <m:oMath>
        <m:sSub>
          <m:sSubPr>
            <m:ctrlPr>
              <w:rPr>
                <w:rFonts w:ascii="Cambria Math" w:hAnsi="Cambria Math"/>
                <w:i/>
              </w:rPr>
            </m:ctrlPr>
          </m:sSubPr>
          <m:e>
            <m:r>
              <w:rPr>
                <w:rFonts w:ascii="Cambria Math" w:hAnsi="Cambria Math"/>
              </w:rPr>
              <m:t>P</m:t>
            </m:r>
          </m:e>
          <m:sub>
            <m:r>
              <w:rPr>
                <w:rFonts w:ascii="Cambria Math" w:hAnsi="Cambria Math"/>
              </w:rPr>
              <m:t>silt</m:t>
            </m:r>
          </m:sub>
        </m:sSub>
      </m:oMath>
      <w:r w:rsidRPr="0092647B">
        <w:t xml:space="preserve"> = % silt as well as d) the specific gravity</w:t>
      </w:r>
      <w:r w:rsidRPr="0092647B">
        <w:rPr>
          <w:rStyle w:val="FootnoteReference"/>
          <w:sz w:val="22"/>
        </w:rPr>
        <w:t xml:space="preserve"> </w:t>
      </w:r>
      <w:r w:rsidRPr="0092647B">
        <w:t xml:space="preserve">(i.e. the mass density of soil </w:t>
      </w:r>
      <w:r w:rsidRPr="0092647B">
        <w:lastRenderedPageBreak/>
        <w:t xml:space="preserve">divided by the mass density of water) of the dry mixture of soil constituents, </w:t>
      </w:r>
      <m:oMath>
        <m:sSub>
          <m:sSubPr>
            <m:ctrlPr>
              <w:rPr>
                <w:rFonts w:ascii="Cambria Math" w:hAnsi="Cambria Math"/>
                <w:i/>
              </w:rPr>
            </m:ctrlPr>
          </m:sSubPr>
          <m:e>
            <m:r>
              <m:rPr>
                <m:sty m:val="p"/>
              </m:rPr>
              <w:rPr>
                <w:rFonts w:ascii="Cambria Math" w:hAnsi="Cambria Math"/>
              </w:rPr>
              <m:t>ρ</m:t>
            </m:r>
          </m:e>
          <m:sub>
            <m:r>
              <w:rPr>
                <w:rFonts w:ascii="Cambria Math" w:hAnsi="Cambria Math"/>
              </w:rPr>
              <m:t>s</m:t>
            </m:r>
          </m:sub>
        </m:sSub>
      </m:oMath>
      <w:r w:rsidRPr="0092647B">
        <w:t xml:space="preserve"> , and e) the volumetric water content, </w:t>
      </w:r>
      <m:oMath>
        <m:sSub>
          <m:sSubPr>
            <m:ctrlPr>
              <w:rPr>
                <w:rFonts w:ascii="Cambria Math" w:hAnsi="Cambria Math"/>
                <w:i/>
              </w:rPr>
            </m:ctrlPr>
          </m:sSubPr>
          <m:e>
            <m:r>
              <w:rPr>
                <w:rFonts w:ascii="Cambria Math" w:hAnsi="Cambria Math"/>
              </w:rPr>
              <m:t>m</m:t>
            </m:r>
          </m:e>
          <m:sub>
            <m:r>
              <m:rPr>
                <m:sty m:val="p"/>
              </m:rPr>
              <w:rPr>
                <w:rFonts w:ascii="Cambria Math" w:hAnsi="Cambria Math"/>
              </w:rPr>
              <m:t>v</m:t>
            </m:r>
          </m:sub>
        </m:sSub>
      </m:oMath>
      <w:r w:rsidRPr="0092647B">
        <w:t xml:space="preserve"> , equal to the water volume divided by total soil volume for a given soil sample.</w:t>
      </w:r>
    </w:p>
    <w:p w:rsidR="0092647B" w:rsidRDefault="0092647B" w:rsidP="00F508A5">
      <w:pPr>
        <w:rPr>
          <w:lang w:val="en-US"/>
        </w:rPr>
      </w:pPr>
      <w:r>
        <w:rPr>
          <w:lang w:val="en-US"/>
        </w:rPr>
        <w:t>The bulk density</w:t>
      </w:r>
      <w:r>
        <w:rPr>
          <w:rStyle w:val="FootnoteReference"/>
          <w:sz w:val="22"/>
          <w:lang w:val="en-US"/>
        </w:rPr>
        <w:t xml:space="preserve"> </w:t>
      </w:r>
      <w:r w:rsidRPr="0092647B">
        <w:t>(i.e. the mass of soil in a given volume (g cm</w:t>
      </w:r>
      <w:r w:rsidR="00F508A5">
        <w:rPr>
          <w:vertAlign w:val="superscript"/>
        </w:rPr>
        <w:t>−</w:t>
      </w:r>
      <w:r w:rsidRPr="0092647B">
        <w:rPr>
          <w:vertAlign w:val="superscript"/>
        </w:rPr>
        <w:t>3</w:t>
      </w:r>
      <w:r w:rsidRPr="0092647B">
        <w:t>)</w:t>
      </w:r>
      <w:r>
        <w:rPr>
          <w:lang w:val="en-US"/>
        </w:rPr>
        <w:t xml:space="preserve"> of the soil, </w:t>
      </w:r>
      <m:oMath>
        <m:sSub>
          <m:sSubPr>
            <m:ctrlPr>
              <w:rPr>
                <w:rFonts w:ascii="Cambria Math" w:hAnsi="Cambria Math"/>
                <w:i/>
                <w:lang w:val="en-US"/>
              </w:rPr>
            </m:ctrlPr>
          </m:sSubPr>
          <m:e>
            <m:r>
              <m:rPr>
                <m:sty m:val="p"/>
              </m:rPr>
              <w:rPr>
                <w:rFonts w:ascii="Cambria Math" w:hAnsi="Cambria Math"/>
                <w:lang w:val="en-US"/>
              </w:rPr>
              <m:t>ρ</m:t>
            </m:r>
          </m:e>
          <m:sub>
            <m:r>
              <w:rPr>
                <w:rFonts w:ascii="Cambria Math" w:hAnsi="Cambria Math"/>
                <w:lang w:val="en-US"/>
              </w:rPr>
              <m:t>b</m:t>
            </m:r>
          </m:sub>
        </m:sSub>
      </m:oMath>
      <w:r>
        <w:rPr>
          <w:lang w:val="en-US"/>
        </w:rPr>
        <w:t>, is also required as an input. While it is not easily measured directly, it can be derived from the percentages of the dry constituents. If a local pseudo-transfer function is not available,</w:t>
      </w:r>
      <w:r w:rsidR="00D45E46">
        <w:rPr>
          <w:lang w:val="en-US"/>
        </w:rPr>
        <w:t xml:space="preserve"> the following empirical pseudo</w:t>
      </w:r>
      <w:r w:rsidR="00D45E46">
        <w:rPr>
          <w:lang w:val="en-US"/>
        </w:rPr>
        <w:noBreakHyphen/>
      </w:r>
      <w:r>
        <w:rPr>
          <w:lang w:val="en-US"/>
        </w:rPr>
        <w:t>transfer function can be used</w:t>
      </w:r>
    </w:p>
    <w:p w:rsidR="0092647B" w:rsidRPr="0092647B" w:rsidRDefault="0092647B" w:rsidP="002C5BEF">
      <w:pPr>
        <w:pStyle w:val="Equation"/>
      </w:pPr>
      <w:r w:rsidRPr="0092647B">
        <w:tab/>
      </w:r>
      <w:r w:rsidRPr="0092647B">
        <w:tab/>
      </w:r>
      <m:oMath>
        <m:sSub>
          <m:sSubPr>
            <m:ctrlPr>
              <w:rPr>
                <w:rFonts w:ascii="Cambria Math" w:hAnsi="Cambria Math"/>
              </w:rPr>
            </m:ctrlPr>
          </m:sSubPr>
          <m:e>
            <m:r>
              <m:rPr>
                <m:sty m:val="p"/>
              </m:rPr>
              <w:rPr>
                <w:rFonts w:ascii="Cambria Math" w:hAnsi="Cambria Math"/>
              </w:rPr>
              <m:t>ρ</m:t>
            </m:r>
          </m:e>
          <m:sub>
            <m:r>
              <w:rPr>
                <w:rFonts w:ascii="Cambria Math" w:hAnsi="Cambria Math"/>
              </w:rPr>
              <m:t>b</m:t>
            </m:r>
          </m:sub>
        </m:sSub>
        <m:r>
          <m:rPr>
            <m:sty m:val="p"/>
          </m:rPr>
          <w:rPr>
            <w:rFonts w:ascii="Cambria Math" w:hAnsi="Cambria Math"/>
          </w:rPr>
          <m:t>=1.07256+0.078886</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sand</m:t>
                </m:r>
              </m:sub>
            </m:sSub>
          </m:e>
        </m:d>
        <m:r>
          <m:rPr>
            <m:sty m:val="p"/>
          </m:rPr>
          <w:rPr>
            <w:rFonts w:ascii="Cambria Math" w:hAnsi="Cambria Math"/>
          </w:rPr>
          <m:t>+0.038753</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clay</m:t>
                </m:r>
              </m:sub>
            </m:sSub>
          </m:e>
        </m:d>
        <m:r>
          <m:rPr>
            <m:sty m:val="p"/>
          </m:rPr>
          <w:rPr>
            <w:rFonts w:ascii="Cambria Math" w:hAnsi="Cambria Math"/>
          </w:rPr>
          <m:t xml:space="preserve">+0.032732 </m:t>
        </m:r>
        <m:r>
          <w:rPr>
            <w:rFonts w:ascii="Cambria Math" w:hAnsi="Cambria Math"/>
          </w:rPr>
          <m:t>ln</m:t>
        </m:r>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silt</m:t>
                </m:r>
              </m:sub>
            </m:sSub>
          </m:e>
        </m:d>
        <m:r>
          <w:rPr>
            <w:rFonts w:ascii="Cambria Math" w:hAnsi="Cambria Math"/>
          </w:rPr>
          <m:t xml:space="preserve"> </m:t>
        </m:r>
      </m:oMath>
      <w:r w:rsidRPr="0092647B">
        <w:tab/>
        <w:t>(36)</w:t>
      </w:r>
    </w:p>
    <w:p w:rsidR="0092647B" w:rsidRDefault="0092647B" w:rsidP="002C5BEF">
      <w:pPr>
        <w:rPr>
          <w:lang w:val="en-US"/>
        </w:rPr>
      </w:pPr>
      <w:r>
        <w:rPr>
          <w:lang w:val="en-US"/>
        </w:rPr>
        <w:t>Equation (36) is not reliable for less than 1% of any constituent. If the percentages of a constituent are less than 1%, the corresponding term in equation (36) should be omitted. The constituent percentages of the inc</w:t>
      </w:r>
      <w:r w:rsidR="006915DC">
        <w:rPr>
          <w:lang w:val="en-US"/>
        </w:rPr>
        <w:t>luded terms should sum to 100%.</w:t>
      </w:r>
    </w:p>
    <w:p w:rsidR="0092647B" w:rsidRDefault="0092647B" w:rsidP="002C5BEF">
      <w:pPr>
        <w:rPr>
          <w:lang w:val="en-US"/>
        </w:rPr>
      </w:pPr>
      <w:r>
        <w:rPr>
          <w:lang w:val="en-US"/>
        </w:rPr>
        <w:t>Table 1 shows typical constituent percentages, specific gravities, and bulk densities for four representative soil types.</w:t>
      </w:r>
    </w:p>
    <w:p w:rsidR="0092647B" w:rsidRPr="0092647B" w:rsidRDefault="0092647B" w:rsidP="002C5BEF">
      <w:pPr>
        <w:pStyle w:val="TableNo"/>
      </w:pPr>
      <w:r w:rsidRPr="0092647B">
        <w:t>TABLE 1</w:t>
      </w:r>
    </w:p>
    <w:p w:rsidR="0092647B" w:rsidRPr="0092647B" w:rsidRDefault="0092647B" w:rsidP="002C5BEF">
      <w:pPr>
        <w:pStyle w:val="Tabletitle"/>
      </w:pPr>
      <w:r w:rsidRPr="0092647B">
        <w:t>Physical parameters of various soil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440"/>
        <w:gridCol w:w="1440"/>
        <w:gridCol w:w="1440"/>
        <w:gridCol w:w="1440"/>
      </w:tblGrid>
      <w:tr w:rsidR="0092647B" w:rsidTr="0092647B">
        <w:trPr>
          <w:jc w:val="center"/>
        </w:trPr>
        <w:tc>
          <w:tcPr>
            <w:tcW w:w="2160" w:type="dxa"/>
            <w:tcBorders>
              <w:top w:val="single" w:sz="4" w:space="0" w:color="auto"/>
              <w:left w:val="single" w:sz="4" w:space="0" w:color="auto"/>
              <w:bottom w:val="single" w:sz="4" w:space="0" w:color="auto"/>
              <w:right w:val="single" w:sz="4" w:space="0" w:color="auto"/>
            </w:tcBorders>
            <w:hideMark/>
          </w:tcPr>
          <w:p w:rsidR="0092647B" w:rsidRDefault="0092647B" w:rsidP="002C5BEF">
            <w:pPr>
              <w:pStyle w:val="Tablehead"/>
              <w:rPr>
                <w:lang w:val="en-US"/>
              </w:rPr>
            </w:pPr>
            <w:r>
              <w:rPr>
                <w:lang w:val="en-US"/>
              </w:rPr>
              <w:t>Soil Designation</w:t>
            </w:r>
            <w:r>
              <w:rPr>
                <w:lang w:val="en-US"/>
              </w:rPr>
              <w:br/>
              <w:t>Textural Class</w:t>
            </w:r>
          </w:p>
        </w:tc>
        <w:tc>
          <w:tcPr>
            <w:tcW w:w="1440" w:type="dxa"/>
            <w:tcBorders>
              <w:top w:val="single" w:sz="4" w:space="0" w:color="auto"/>
              <w:left w:val="single" w:sz="4" w:space="0" w:color="auto"/>
              <w:bottom w:val="single" w:sz="4" w:space="0" w:color="auto"/>
              <w:right w:val="single" w:sz="4" w:space="0" w:color="auto"/>
            </w:tcBorders>
            <w:hideMark/>
          </w:tcPr>
          <w:p w:rsidR="006915DC" w:rsidRDefault="0092647B" w:rsidP="006915DC">
            <w:pPr>
              <w:pStyle w:val="Tablehead"/>
              <w:rPr>
                <w:lang w:val="en-US"/>
              </w:rPr>
            </w:pPr>
            <w:r>
              <w:rPr>
                <w:lang w:val="en-US"/>
              </w:rPr>
              <w:t>1</w:t>
            </w:r>
          </w:p>
          <w:p w:rsidR="0092647B" w:rsidRDefault="0092647B" w:rsidP="006915DC">
            <w:pPr>
              <w:pStyle w:val="Tablehead"/>
              <w:rPr>
                <w:lang w:val="en-US"/>
              </w:rPr>
            </w:pPr>
            <w:r>
              <w:rPr>
                <w:lang w:val="en-US"/>
              </w:rPr>
              <w:t>Sandy Loam</w:t>
            </w:r>
          </w:p>
        </w:tc>
        <w:tc>
          <w:tcPr>
            <w:tcW w:w="1440" w:type="dxa"/>
            <w:tcBorders>
              <w:top w:val="single" w:sz="4" w:space="0" w:color="auto"/>
              <w:left w:val="single" w:sz="4" w:space="0" w:color="auto"/>
              <w:bottom w:val="single" w:sz="4" w:space="0" w:color="auto"/>
              <w:right w:val="single" w:sz="4" w:space="0" w:color="auto"/>
            </w:tcBorders>
            <w:hideMark/>
          </w:tcPr>
          <w:p w:rsidR="006915DC" w:rsidRDefault="0092647B" w:rsidP="006915DC">
            <w:pPr>
              <w:pStyle w:val="Tablehead"/>
              <w:rPr>
                <w:lang w:val="en-US"/>
              </w:rPr>
            </w:pPr>
            <w:r>
              <w:rPr>
                <w:lang w:val="en-US"/>
              </w:rPr>
              <w:t>2</w:t>
            </w:r>
          </w:p>
          <w:p w:rsidR="0092647B" w:rsidRDefault="0092647B" w:rsidP="002C5BEF">
            <w:pPr>
              <w:pStyle w:val="Tablehead"/>
              <w:rPr>
                <w:lang w:val="en-US"/>
              </w:rPr>
            </w:pPr>
            <w:r>
              <w:rPr>
                <w:lang w:val="en-US"/>
              </w:rPr>
              <w:t>Loam</w:t>
            </w:r>
          </w:p>
        </w:tc>
        <w:tc>
          <w:tcPr>
            <w:tcW w:w="1440" w:type="dxa"/>
            <w:tcBorders>
              <w:top w:val="single" w:sz="4" w:space="0" w:color="auto"/>
              <w:left w:val="single" w:sz="4" w:space="0" w:color="auto"/>
              <w:bottom w:val="single" w:sz="4" w:space="0" w:color="auto"/>
              <w:right w:val="single" w:sz="4" w:space="0" w:color="auto"/>
            </w:tcBorders>
            <w:hideMark/>
          </w:tcPr>
          <w:p w:rsidR="006915DC" w:rsidRDefault="0092647B" w:rsidP="006915DC">
            <w:pPr>
              <w:pStyle w:val="Tablehead"/>
              <w:rPr>
                <w:lang w:val="en-US"/>
              </w:rPr>
            </w:pPr>
            <w:r>
              <w:rPr>
                <w:lang w:val="en-US"/>
              </w:rPr>
              <w:t>3</w:t>
            </w:r>
          </w:p>
          <w:p w:rsidR="0092647B" w:rsidRDefault="0092647B" w:rsidP="006915DC">
            <w:pPr>
              <w:pStyle w:val="Tablehead"/>
              <w:rPr>
                <w:lang w:val="en-US"/>
              </w:rPr>
            </w:pPr>
            <w:r>
              <w:rPr>
                <w:lang w:val="en-US"/>
              </w:rPr>
              <w:t>Silty Loam</w:t>
            </w:r>
          </w:p>
        </w:tc>
        <w:tc>
          <w:tcPr>
            <w:tcW w:w="1440" w:type="dxa"/>
            <w:tcBorders>
              <w:top w:val="single" w:sz="4" w:space="0" w:color="auto"/>
              <w:left w:val="single" w:sz="4" w:space="0" w:color="auto"/>
              <w:bottom w:val="single" w:sz="4" w:space="0" w:color="auto"/>
              <w:right w:val="single" w:sz="4" w:space="0" w:color="auto"/>
            </w:tcBorders>
            <w:hideMark/>
          </w:tcPr>
          <w:p w:rsidR="006915DC" w:rsidRDefault="0092647B" w:rsidP="006915DC">
            <w:pPr>
              <w:pStyle w:val="Tablehead"/>
              <w:rPr>
                <w:lang w:val="en-US"/>
              </w:rPr>
            </w:pPr>
            <w:r>
              <w:rPr>
                <w:lang w:val="en-US"/>
              </w:rPr>
              <w:t>4</w:t>
            </w:r>
          </w:p>
          <w:p w:rsidR="0092647B" w:rsidRDefault="0092647B" w:rsidP="006915DC">
            <w:pPr>
              <w:pStyle w:val="Tablehead"/>
              <w:rPr>
                <w:lang w:val="en-US"/>
              </w:rPr>
            </w:pPr>
            <w:r>
              <w:rPr>
                <w:lang w:val="en-US"/>
              </w:rPr>
              <w:t>Silty Clay</w:t>
            </w:r>
          </w:p>
        </w:tc>
      </w:tr>
      <w:tr w:rsidR="0092647B" w:rsidTr="0092647B">
        <w:trPr>
          <w:jc w:val="center"/>
        </w:trPr>
        <w:tc>
          <w:tcPr>
            <w:tcW w:w="216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 Sand</w:t>
            </w:r>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51.52</w:t>
            </w:r>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41.96</w:t>
            </w:r>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30.63</w:t>
            </w:r>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5.02</w:t>
            </w:r>
          </w:p>
        </w:tc>
      </w:tr>
      <w:tr w:rsidR="0092647B" w:rsidTr="0092647B">
        <w:trPr>
          <w:jc w:val="center"/>
        </w:trPr>
        <w:tc>
          <w:tcPr>
            <w:tcW w:w="216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 Clay</w:t>
            </w:r>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13.42</w:t>
            </w:r>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8.53</w:t>
            </w:r>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13.48</w:t>
            </w:r>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47.38</w:t>
            </w:r>
          </w:p>
        </w:tc>
      </w:tr>
      <w:tr w:rsidR="0092647B" w:rsidTr="0092647B">
        <w:trPr>
          <w:jc w:val="center"/>
        </w:trPr>
        <w:tc>
          <w:tcPr>
            <w:tcW w:w="216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 Silt</w:t>
            </w:r>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35.06</w:t>
            </w:r>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49.51</w:t>
            </w:r>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55.89</w:t>
            </w:r>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47.60</w:t>
            </w:r>
          </w:p>
        </w:tc>
      </w:tr>
      <w:tr w:rsidR="0092647B" w:rsidTr="0092647B">
        <w:trPr>
          <w:jc w:val="center"/>
        </w:trPr>
        <w:tc>
          <w:tcPr>
            <w:tcW w:w="2160" w:type="dxa"/>
            <w:tcBorders>
              <w:top w:val="single" w:sz="4" w:space="0" w:color="auto"/>
              <w:left w:val="single" w:sz="4" w:space="0" w:color="auto"/>
              <w:bottom w:val="single" w:sz="4" w:space="0" w:color="auto"/>
              <w:right w:val="single" w:sz="4" w:space="0" w:color="auto"/>
            </w:tcBorders>
            <w:hideMark/>
          </w:tcPr>
          <w:p w:rsidR="0092647B" w:rsidRDefault="00A74160" w:rsidP="00024217">
            <w:pPr>
              <w:pStyle w:val="Tabletext"/>
              <w:jc w:val="center"/>
              <w:rPr>
                <w:lang w:val="en-US"/>
              </w:rPr>
            </w:pPr>
            <m:oMathPara>
              <m:oMath>
                <m:sSub>
                  <m:sSubPr>
                    <m:ctrlPr>
                      <w:rPr>
                        <w:rFonts w:ascii="Cambria Math" w:hAnsi="Cambria Math"/>
                        <w:lang w:val="en-US"/>
                      </w:rPr>
                    </m:ctrlPr>
                  </m:sSubPr>
                  <m:e>
                    <m:r>
                      <m:rPr>
                        <m:sty m:val="p"/>
                      </m:rPr>
                      <w:rPr>
                        <w:rFonts w:ascii="Cambria Math" w:hAnsi="Cambria Math"/>
                        <w:lang w:val="en-US"/>
                      </w:rPr>
                      <m:t>ρ</m:t>
                    </m:r>
                  </m:e>
                  <m:sub>
                    <m:r>
                      <w:rPr>
                        <w:rFonts w:ascii="Cambria Math" w:hAnsi="Cambria Math"/>
                        <w:lang w:val="en-US"/>
                      </w:rPr>
                      <m:t>s</m:t>
                    </m:r>
                  </m:sub>
                </m:sSub>
              </m:oMath>
            </m:oMathPara>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2.66</w:t>
            </w:r>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2.70</w:t>
            </w:r>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2.59</w:t>
            </w:r>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2.56</w:t>
            </w:r>
          </w:p>
        </w:tc>
      </w:tr>
      <w:tr w:rsidR="0092647B" w:rsidTr="0092647B">
        <w:trPr>
          <w:jc w:val="center"/>
        </w:trPr>
        <w:tc>
          <w:tcPr>
            <w:tcW w:w="2160" w:type="dxa"/>
            <w:tcBorders>
              <w:top w:val="single" w:sz="4" w:space="0" w:color="auto"/>
              <w:left w:val="single" w:sz="4" w:space="0" w:color="auto"/>
              <w:bottom w:val="single" w:sz="4" w:space="0" w:color="auto"/>
              <w:right w:val="single" w:sz="4" w:space="0" w:color="auto"/>
            </w:tcBorders>
            <w:hideMark/>
          </w:tcPr>
          <w:p w:rsidR="0092647B" w:rsidRDefault="00A74160" w:rsidP="00F508A5">
            <w:pPr>
              <w:pStyle w:val="Tabletext"/>
              <w:jc w:val="center"/>
              <w:rPr>
                <w:lang w:val="en-US"/>
              </w:rPr>
            </w:pPr>
            <m:oMath>
              <m:sSub>
                <m:sSubPr>
                  <m:ctrlPr>
                    <w:rPr>
                      <w:rFonts w:ascii="Cambria Math" w:hAnsi="Cambria Math"/>
                      <w:i/>
                      <w:lang w:val="en-US"/>
                    </w:rPr>
                  </m:ctrlPr>
                </m:sSubPr>
                <m:e>
                  <m:r>
                    <m:rPr>
                      <m:sty m:val="p"/>
                    </m:rPr>
                    <w:rPr>
                      <w:rFonts w:ascii="Cambria Math" w:hAnsi="Cambria Math"/>
                      <w:lang w:val="en-US"/>
                    </w:rPr>
                    <m:t>ρ</m:t>
                  </m:r>
                </m:e>
                <m:sub>
                  <m:r>
                    <w:rPr>
                      <w:rFonts w:ascii="Cambria Math" w:hAnsi="Cambria Math"/>
                      <w:lang w:val="en-US"/>
                    </w:rPr>
                    <m:t>b</m:t>
                  </m:r>
                </m:sub>
              </m:sSub>
            </m:oMath>
            <w:r w:rsidR="009F288B">
              <w:rPr>
                <w:lang w:val="en-US"/>
              </w:rPr>
              <w:t xml:space="preserve"> </w:t>
            </w:r>
            <w:r w:rsidR="0092647B">
              <w:rPr>
                <w:lang w:val="en-US"/>
              </w:rPr>
              <w:t>(g cm</w:t>
            </w:r>
            <w:r w:rsidR="00F508A5">
              <w:rPr>
                <w:vertAlign w:val="superscript"/>
                <w:lang w:val="en-US"/>
              </w:rPr>
              <w:t>−</w:t>
            </w:r>
            <w:r w:rsidR="0092647B">
              <w:rPr>
                <w:vertAlign w:val="superscript"/>
                <w:lang w:val="en-US"/>
              </w:rPr>
              <w:t>3</w:t>
            </w:r>
            <w:r w:rsidR="0092647B">
              <w:rPr>
                <w:lang w:val="en-US"/>
              </w:rPr>
              <w:t>)</w:t>
            </w:r>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1.6006</w:t>
            </w:r>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1.5781</w:t>
            </w:r>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1.5750</w:t>
            </w:r>
          </w:p>
        </w:tc>
        <w:tc>
          <w:tcPr>
            <w:tcW w:w="1440" w:type="dxa"/>
            <w:tcBorders>
              <w:top w:val="single" w:sz="4" w:space="0" w:color="auto"/>
              <w:left w:val="single" w:sz="4" w:space="0" w:color="auto"/>
              <w:bottom w:val="single" w:sz="4" w:space="0" w:color="auto"/>
              <w:right w:val="single" w:sz="4" w:space="0" w:color="auto"/>
            </w:tcBorders>
            <w:hideMark/>
          </w:tcPr>
          <w:p w:rsidR="0092647B" w:rsidRDefault="0092647B" w:rsidP="00024217">
            <w:pPr>
              <w:pStyle w:val="Tabletext"/>
              <w:jc w:val="center"/>
              <w:rPr>
                <w:lang w:val="en-US"/>
              </w:rPr>
            </w:pPr>
            <w:r>
              <w:rPr>
                <w:lang w:val="en-US"/>
              </w:rPr>
              <w:t>1.4758</w:t>
            </w:r>
          </w:p>
        </w:tc>
      </w:tr>
    </w:tbl>
    <w:p w:rsidR="000D1DC9" w:rsidRDefault="000D1DC9" w:rsidP="000D1DC9">
      <w:pPr>
        <w:pStyle w:val="Tablefin"/>
      </w:pPr>
    </w:p>
    <w:p w:rsidR="0092647B" w:rsidRDefault="0092647B" w:rsidP="002C5BEF">
      <w:pPr>
        <w:pStyle w:val="FigureNo"/>
        <w:rPr>
          <w:b/>
        </w:rPr>
      </w:pPr>
      <w:r>
        <w:t>FIGURE 6</w:t>
      </w:r>
    </w:p>
    <w:p w:rsidR="0092647B" w:rsidRDefault="0092647B" w:rsidP="002C5BEF">
      <w:pPr>
        <w:pStyle w:val="Figuretitle"/>
      </w:pPr>
      <w:r>
        <w:t>Soil texture triangle</w:t>
      </w:r>
    </w:p>
    <w:p w:rsidR="0092647B" w:rsidRDefault="00CA17F9" w:rsidP="00653C69">
      <w:pPr>
        <w:pStyle w:val="Figure"/>
      </w:pPr>
      <w:r>
        <w:object w:dxaOrig="2943" w:dyaOrig="2342">
          <v:shape id="_x0000_i1030" type="#_x0000_t75" style="width:283.15pt;height:226.75pt;mso-position-vertical:absolute" o:ole="">
            <v:imagedata r:id="rId24" o:title=""/>
          </v:shape>
          <o:OLEObject Type="Embed" ProgID="CorelDraw.Graphic.16" ShapeID="_x0000_i1030" DrawAspect="Content" ObjectID="_1568015746" r:id="rId25"/>
        </w:object>
      </w:r>
    </w:p>
    <w:p w:rsidR="0092647B" w:rsidRPr="0092647B" w:rsidRDefault="0092647B" w:rsidP="002C5BEF">
      <w:r w:rsidRPr="0092647B">
        <w:t xml:space="preserve">The soil designation textural class reported in the first row of Table 1 is based on the soil texture triangle depicted </w:t>
      </w:r>
      <w:r>
        <w:t>in Fig.</w:t>
      </w:r>
      <w:r w:rsidRPr="0092647B">
        <w:t xml:space="preserve"> 6.</w:t>
      </w:r>
    </w:p>
    <w:p w:rsidR="0092647B" w:rsidRPr="0092647B" w:rsidRDefault="0092647B" w:rsidP="002C5BEF">
      <w:r w:rsidRPr="0092647B">
        <w:lastRenderedPageBreak/>
        <w:t xml:space="preserve">This prediction method considers soil as a mixture of four components: a) soil particles composed of a combination of clay, sand, and silt, b) air, c) bound water (water attached to soil particles by forces such as surface tension, where the thickness of the water layer and its dielectric constant and relaxation frequencies are unknown), and d) free water (also known as bulk water that flows freely within soil bores). The complex relative permittivity of soil, </w:t>
      </w:r>
      <m:oMath>
        <m:sSub>
          <m:sSubPr>
            <m:ctrlPr>
              <w:rPr>
                <w:rFonts w:ascii="Cambria Math" w:hAnsi="Cambria Math"/>
              </w:rPr>
            </m:ctrlPr>
          </m:sSubPr>
          <m:e>
            <m:r>
              <m:rPr>
                <m:sty m:val="p"/>
              </m:rPr>
              <w:rPr>
                <w:rFonts w:ascii="Cambria Math" w:hAnsi="Cambria Math"/>
              </w:rPr>
              <m:t>ε</m:t>
            </m:r>
          </m:e>
          <m:sub>
            <m:r>
              <w:rPr>
                <w:rFonts w:ascii="Cambria Math" w:hAnsi="Cambria Math"/>
              </w:rPr>
              <m:t>soil</m:t>
            </m:r>
          </m:sub>
        </m:sSub>
      </m:oMath>
      <w:r w:rsidRPr="0092647B">
        <w:t>, of this four component mixture is</w:t>
      </w:r>
    </w:p>
    <w:p w:rsidR="0092647B" w:rsidRPr="0092647B" w:rsidRDefault="0092647B" w:rsidP="002C5BEF">
      <w:pPr>
        <w:pStyle w:val="Equation"/>
      </w:pPr>
      <w:r w:rsidRPr="0092647B">
        <w:tab/>
      </w:r>
      <w:r w:rsidRPr="0092647B">
        <w:tab/>
      </w:r>
      <m:oMath>
        <m:sSub>
          <m:sSubPr>
            <m:ctrlPr>
              <w:rPr>
                <w:rFonts w:ascii="Cambria Math" w:hAnsi="Cambria Math"/>
              </w:rPr>
            </m:ctrlPr>
          </m:sSubPr>
          <m:e>
            <m:r>
              <m:rPr>
                <m:sty m:val="p"/>
              </m:rPr>
              <w:rPr>
                <w:rFonts w:ascii="Cambria Math" w:hAnsi="Cambria Math"/>
              </w:rPr>
              <m:t>ε</m:t>
            </m:r>
          </m:e>
          <m:sub>
            <m:r>
              <w:rPr>
                <w:rFonts w:ascii="Cambria Math" w:hAnsi="Cambria Math"/>
              </w:rPr>
              <m:t>soil</m:t>
            </m:r>
          </m:sub>
        </m:sSub>
        <m:r>
          <m:rPr>
            <m:sty m:val="p"/>
          </m:rPr>
          <w:rPr>
            <w:rFonts w:ascii="Cambria Math" w:hAnsi="Cambria Math"/>
          </w:rPr>
          <m:t xml:space="preserve">= </m:t>
        </m:r>
        <m:sSubSup>
          <m:sSubSupPr>
            <m:ctrlPr>
              <w:rPr>
                <w:rFonts w:ascii="Cambria Math" w:hAnsi="Cambria Math"/>
              </w:rPr>
            </m:ctrlPr>
          </m:sSubSupPr>
          <m:e>
            <m:r>
              <m:rPr>
                <m:sty m:val="p"/>
              </m:rPr>
              <w:rPr>
                <w:rFonts w:ascii="Cambria Math" w:hAnsi="Cambria Math"/>
              </w:rPr>
              <m:t>ε</m:t>
            </m:r>
          </m:e>
          <m:sub>
            <m:r>
              <w:rPr>
                <w:rFonts w:ascii="Cambria Math" w:hAnsi="Cambria Math"/>
              </w:rPr>
              <m:t>soil</m:t>
            </m:r>
          </m:sub>
          <m:sup>
            <m:r>
              <m:rPr>
                <m:sty m:val="p"/>
              </m:rPr>
              <w:rPr>
                <w:rFonts w:ascii="Cambria Math" w:hAnsi="Cambria Math"/>
              </w:rPr>
              <m:t>'</m:t>
            </m:r>
          </m:sup>
        </m:sSubSup>
        <m:r>
          <m:rPr>
            <m:sty m:val="p"/>
          </m:rPr>
          <w:rPr>
            <w:rFonts w:ascii="Cambria Math" w:hAnsi="Cambria Math"/>
          </w:rPr>
          <m:t>-</m:t>
        </m:r>
        <m:r>
          <w:rPr>
            <w:rFonts w:ascii="Cambria Math" w:hAnsi="Cambria Math"/>
          </w:rPr>
          <m:t>j</m:t>
        </m:r>
        <m:sSubSup>
          <m:sSubSupPr>
            <m:ctrlPr>
              <w:rPr>
                <w:rFonts w:ascii="Cambria Math" w:hAnsi="Cambria Math"/>
              </w:rPr>
            </m:ctrlPr>
          </m:sSubSupPr>
          <m:e>
            <m:r>
              <m:rPr>
                <m:sty m:val="p"/>
              </m:rPr>
              <w:rPr>
                <w:rFonts w:ascii="Cambria Math" w:hAnsi="Cambria Math"/>
              </w:rPr>
              <m:t>ε</m:t>
            </m:r>
          </m:e>
          <m:sub>
            <m:r>
              <w:rPr>
                <w:rFonts w:ascii="Cambria Math" w:hAnsi="Cambria Math"/>
              </w:rPr>
              <m:t>soil</m:t>
            </m:r>
            <m:r>
              <m:rPr>
                <m:sty m:val="p"/>
              </m:rPr>
              <w:rPr>
                <w:rFonts w:ascii="Cambria Math" w:hAnsi="Cambria Math"/>
              </w:rPr>
              <m:t xml:space="preserve">         </m:t>
            </m:r>
          </m:sub>
          <m:sup>
            <m:r>
              <m:rPr>
                <m:sty m:val="p"/>
              </m:rPr>
              <w:rPr>
                <w:rFonts w:ascii="Cambria Math" w:hAnsi="Cambria Math"/>
              </w:rPr>
              <m:t>''</m:t>
            </m:r>
          </m:sup>
        </m:sSubSup>
      </m:oMath>
      <w:r w:rsidRPr="0092647B">
        <w:tab/>
        <w:t>(37)</w:t>
      </w:r>
    </w:p>
    <w:p w:rsidR="0092647B" w:rsidRPr="0092647B" w:rsidRDefault="0092647B" w:rsidP="002C5BEF">
      <w:r w:rsidRPr="0092647B">
        <w:t>where:</w:t>
      </w:r>
    </w:p>
    <w:p w:rsidR="0092647B" w:rsidRPr="0092647B" w:rsidRDefault="009B51A0" w:rsidP="009B51A0">
      <w:pPr>
        <w:pStyle w:val="Equation"/>
        <w:tabs>
          <w:tab w:val="clear" w:pos="794"/>
          <w:tab w:val="left" w:pos="2127"/>
        </w:tabs>
      </w:pPr>
      <w:r>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soil</m:t>
            </m:r>
          </m:sub>
          <m:sup>
            <m:r>
              <m:rPr>
                <m:sty m:val="p"/>
              </m:rPr>
              <w:rPr>
                <w:rFonts w:ascii="Cambria Math" w:hAnsi="Cambria Math"/>
              </w:rPr>
              <m:t>'</m:t>
            </m:r>
          </m:sup>
        </m:sSubSup>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 xml:space="preserve">1+ </m:t>
                </m:r>
                <m:f>
                  <m:fPr>
                    <m:ctrlPr>
                      <w:rPr>
                        <w:rFonts w:ascii="Cambria Math" w:hAnsi="Cambria Math"/>
                      </w:rPr>
                    </m:ctrlPr>
                  </m:fPr>
                  <m:num>
                    <m:sSub>
                      <m:sSubPr>
                        <m:ctrlPr>
                          <w:rPr>
                            <w:rFonts w:ascii="Cambria Math" w:hAnsi="Cambria Math"/>
                          </w:rPr>
                        </m:ctrlPr>
                      </m:sSubPr>
                      <m:e>
                        <m:r>
                          <m:rPr>
                            <m:sty m:val="p"/>
                          </m:rPr>
                          <w:rPr>
                            <w:rFonts w:ascii="Cambria Math" w:hAnsi="Cambria Math"/>
                          </w:rPr>
                          <m:t>ρ</m:t>
                        </m:r>
                      </m:e>
                      <m:sub>
                        <m:r>
                          <w:rPr>
                            <w:rFonts w:ascii="Cambria Math" w:hAnsi="Cambria Math"/>
                          </w:rPr>
                          <m:t>b</m:t>
                        </m:r>
                      </m:sub>
                    </m:sSub>
                  </m:num>
                  <m:den>
                    <m:sSub>
                      <m:sSubPr>
                        <m:ctrlPr>
                          <w:rPr>
                            <w:rFonts w:ascii="Cambria Math" w:hAnsi="Cambria Math"/>
                          </w:rPr>
                        </m:ctrlPr>
                      </m:sSubPr>
                      <m:e>
                        <m:r>
                          <m:rPr>
                            <m:sty m:val="p"/>
                          </m:rPr>
                          <w:rPr>
                            <w:rFonts w:ascii="Cambria Math" w:hAnsi="Cambria Math"/>
                          </w:rPr>
                          <m:t>ρ</m:t>
                        </m:r>
                      </m:e>
                      <m:sub>
                        <m:r>
                          <w:rPr>
                            <w:rFonts w:ascii="Cambria Math" w:hAnsi="Cambria Math"/>
                          </w:rPr>
                          <m:t>s</m:t>
                        </m:r>
                      </m:sub>
                    </m:sSub>
                  </m:den>
                </m:f>
                <m:r>
                  <m:rPr>
                    <m:sty m:val="p"/>
                  </m:rPr>
                  <w:rPr>
                    <w:rFonts w:ascii="Cambria Math" w:hAnsi="Cambria Math"/>
                  </w:rPr>
                  <m:t xml:space="preserve"> </m:t>
                </m:r>
                <m:d>
                  <m:dPr>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m:rPr>
                                    <m:sty m:val="p"/>
                                  </m:rPr>
                                  <w:rPr>
                                    <w:rFonts w:ascii="Cambria Math" w:hAnsi="Cambria Math"/>
                                  </w:rPr>
                                  <m:t>ε</m:t>
                                </m:r>
                              </m:e>
                              <m:sub>
                                <m:r>
                                  <w:rPr>
                                    <w:rFonts w:ascii="Cambria Math" w:hAnsi="Cambria Math"/>
                                  </w:rPr>
                                  <m:t>sm</m:t>
                                </m:r>
                              </m:sub>
                              <m:sup>
                                <m:r>
                                  <m:rPr>
                                    <m:sty m:val="p"/>
                                  </m:rPr>
                                  <w:rPr>
                                    <w:rFonts w:ascii="Cambria Math" w:hAnsi="Cambria Math"/>
                                  </w:rPr>
                                  <m:t>'</m:t>
                                </m:r>
                              </m:sup>
                            </m:sSubSup>
                          </m:e>
                        </m:d>
                      </m:e>
                      <m:sup>
                        <m:r>
                          <m:rPr>
                            <m:sty m:val="p"/>
                          </m:rPr>
                          <w:rPr>
                            <w:rFonts w:ascii="Cambria Math" w:hAnsi="Cambria Math"/>
                          </w:rPr>
                          <m:t>α</m:t>
                        </m:r>
                      </m:sup>
                    </m:sSup>
                    <m:r>
                      <m:rPr>
                        <m:sty m:val="p"/>
                      </m:rPr>
                      <w:rPr>
                        <w:rFonts w:ascii="Cambria Math" w:hAnsi="Cambria Math"/>
                      </w:rPr>
                      <m:t>-1</m:t>
                    </m:r>
                  </m:e>
                </m:d>
                <m:r>
                  <m:rPr>
                    <m:sty m:val="p"/>
                  </m:rPr>
                  <w:rPr>
                    <w:rFonts w:ascii="Cambria Math" w:hAnsi="Cambria Math"/>
                  </w:rPr>
                  <m:t>+</m:t>
                </m:r>
                <m:sSubSup>
                  <m:sSubSupPr>
                    <m:ctrlPr>
                      <w:rPr>
                        <w:rFonts w:ascii="Cambria Math" w:hAnsi="Cambria Math"/>
                      </w:rPr>
                    </m:ctrlPr>
                  </m:sSubSupPr>
                  <m:e>
                    <m:r>
                      <w:rPr>
                        <w:rFonts w:ascii="Cambria Math" w:hAnsi="Cambria Math"/>
                      </w:rPr>
                      <m:t>m</m:t>
                    </m:r>
                  </m:e>
                  <m:sub>
                    <m:r>
                      <m:rPr>
                        <m:sty m:val="p"/>
                      </m:rPr>
                      <w:rPr>
                        <w:rFonts w:ascii="Cambria Math" w:hAnsi="Cambria Math"/>
                      </w:rPr>
                      <m:t>v</m:t>
                    </m:r>
                  </m:sub>
                  <m:sup>
                    <m:sSup>
                      <m:sSupPr>
                        <m:ctrlPr>
                          <w:rPr>
                            <w:rFonts w:ascii="Cambria Math" w:hAnsi="Cambria Math"/>
                          </w:rPr>
                        </m:ctrlPr>
                      </m:sSupPr>
                      <m:e>
                        <m:r>
                          <m:rPr>
                            <m:sty m:val="p"/>
                          </m:rPr>
                          <w:rPr>
                            <w:rFonts w:ascii="Cambria Math" w:hAnsi="Cambria Math"/>
                          </w:rPr>
                          <m:t>β</m:t>
                        </m:r>
                      </m:e>
                      <m:sup>
                        <m:r>
                          <m:rPr>
                            <m:sty m:val="p"/>
                          </m:rPr>
                          <w:rPr>
                            <w:rFonts w:ascii="Cambria Math" w:hAnsi="Cambria Math"/>
                          </w:rPr>
                          <m:t>'</m:t>
                        </m:r>
                      </m:sup>
                    </m:sSup>
                  </m:sup>
                </m:sSubSup>
                <m:sSup>
                  <m:sSupPr>
                    <m:ctrlPr>
                      <w:rPr>
                        <w:rFonts w:ascii="Cambria Math" w:hAnsi="Cambria Math"/>
                        <w:i/>
                      </w:rPr>
                    </m:ctrlPr>
                  </m:sSupPr>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ε</m:t>
                            </m:r>
                          </m:e>
                          <m:sub>
                            <m:r>
                              <w:rPr>
                                <w:rFonts w:ascii="Cambria Math" w:hAnsi="Cambria Math"/>
                              </w:rPr>
                              <m:t>fw</m:t>
                            </m:r>
                          </m:sub>
                          <m:sup>
                            <m:r>
                              <w:rPr>
                                <w:rFonts w:ascii="Cambria Math" w:hAnsi="Cambria Math"/>
                              </w:rPr>
                              <m:t>'</m:t>
                            </m:r>
                          </m:sup>
                        </m:sSubSup>
                      </m:e>
                    </m:d>
                  </m:e>
                  <m:sup>
                    <m:r>
                      <m:rPr>
                        <m:sty m:val="p"/>
                      </m:rPr>
                      <w:rPr>
                        <w:rFonts w:ascii="Cambria Math" w:hAnsi="Cambria Math"/>
                      </w:rPr>
                      <m:t>α</m:t>
                    </m:r>
                  </m:sup>
                </m:sSup>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v</m:t>
                    </m:r>
                  </m:sub>
                </m:sSub>
              </m:e>
            </m:d>
          </m:e>
          <m:sup>
            <m:r>
              <m:rPr>
                <m:sty m:val="p"/>
              </m:rPr>
              <w:rPr>
                <w:rFonts w:ascii="Cambria Math" w:hAnsi="Cambria Math"/>
              </w:rPr>
              <m:t>1/α</m:t>
            </m:r>
          </m:sup>
        </m:sSup>
      </m:oMath>
      <w:r w:rsidR="0092647B" w:rsidRPr="0092647B">
        <w:tab/>
        <w:t>(38)</w:t>
      </w:r>
    </w:p>
    <w:p w:rsidR="0092647B" w:rsidRPr="0092647B" w:rsidRDefault="0092647B" w:rsidP="009B51A0">
      <w:pPr>
        <w:pStyle w:val="Equation"/>
        <w:tabs>
          <w:tab w:val="clear" w:pos="794"/>
          <w:tab w:val="left" w:pos="2127"/>
        </w:tabs>
      </w:pPr>
      <w:r w:rsidRPr="0092647B">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soil</m:t>
            </m:r>
          </m:sub>
          <m:sup>
            <m:r>
              <m:rPr>
                <m:sty m:val="p"/>
              </m:rPr>
              <w:rPr>
                <w:rFonts w:ascii="Cambria Math" w:hAnsi="Cambria Math"/>
              </w:rPr>
              <m:t>''</m:t>
            </m:r>
          </m:sup>
        </m:sSubSup>
        <m:r>
          <m:rPr>
            <m:sty m:val="p"/>
          </m:rPr>
          <w:rPr>
            <w:rFonts w:ascii="Cambria Math" w:hAnsi="Cambria Math"/>
          </w:rPr>
          <m:t xml:space="preserve">= </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m</m:t>
                    </m:r>
                  </m:e>
                  <m:sub>
                    <m:r>
                      <m:rPr>
                        <m:sty m:val="p"/>
                      </m:rPr>
                      <w:rPr>
                        <w:rFonts w:ascii="Cambria Math" w:hAnsi="Cambria Math"/>
                      </w:rPr>
                      <m:t>v</m:t>
                    </m:r>
                  </m:sub>
                  <m:sup>
                    <m:sSup>
                      <m:sSupPr>
                        <m:ctrlPr>
                          <w:rPr>
                            <w:rFonts w:ascii="Cambria Math" w:hAnsi="Cambria Math"/>
                          </w:rPr>
                        </m:ctrlPr>
                      </m:sSupPr>
                      <m:e>
                        <m:r>
                          <m:rPr>
                            <m:sty m:val="p"/>
                          </m:rPr>
                          <w:rPr>
                            <w:rFonts w:ascii="Cambria Math" w:hAnsi="Cambria Math"/>
                          </w:rPr>
                          <m:t>β</m:t>
                        </m:r>
                      </m:e>
                      <m:sup>
                        <m:r>
                          <m:rPr>
                            <m:sty m:val="p"/>
                          </m:rPr>
                          <w:rPr>
                            <w:rFonts w:ascii="Cambria Math" w:hAnsi="Cambria Math"/>
                          </w:rPr>
                          <m:t>''</m:t>
                        </m:r>
                      </m:sup>
                    </m:sSup>
                  </m:sup>
                </m:sSubSup>
                <m:sSup>
                  <m:sSupPr>
                    <m:ctrlPr>
                      <w:rPr>
                        <w:rFonts w:ascii="Cambria Math" w:hAnsi="Cambria Math"/>
                      </w:rPr>
                    </m:ctrlPr>
                  </m:sSupPr>
                  <m:e>
                    <m:d>
                      <m:dPr>
                        <m:ctrlPr>
                          <w:rPr>
                            <w:rFonts w:ascii="Cambria Math" w:hAnsi="Cambria Math"/>
                          </w:rPr>
                        </m:ctrlPr>
                      </m:dPr>
                      <m:e>
                        <m:sSubSup>
                          <m:sSubSupPr>
                            <m:ctrlPr>
                              <w:rPr>
                                <w:rFonts w:ascii="Cambria Math" w:hAnsi="Cambria Math"/>
                              </w:rPr>
                            </m:ctrlPr>
                          </m:sSubSupPr>
                          <m:e>
                            <m:r>
                              <m:rPr>
                                <m:sty m:val="p"/>
                              </m:rPr>
                              <w:rPr>
                                <w:rFonts w:ascii="Cambria Math" w:hAnsi="Cambria Math"/>
                              </w:rPr>
                              <m:t>ε</m:t>
                            </m:r>
                          </m:e>
                          <m:sub>
                            <m:r>
                              <w:rPr>
                                <w:rFonts w:ascii="Cambria Math" w:hAnsi="Cambria Math"/>
                              </w:rPr>
                              <m:t>fw</m:t>
                            </m:r>
                          </m:sub>
                          <m:sup>
                            <m:r>
                              <m:rPr>
                                <m:sty m:val="p"/>
                              </m:rPr>
                              <w:rPr>
                                <w:rFonts w:ascii="Cambria Math" w:hAnsi="Cambria Math"/>
                              </w:rPr>
                              <m:t>''</m:t>
                            </m:r>
                          </m:sup>
                        </m:sSubSup>
                      </m:e>
                    </m:d>
                  </m:e>
                  <m:sup>
                    <m:r>
                      <m:rPr>
                        <m:sty m:val="p"/>
                      </m:rPr>
                      <w:rPr>
                        <w:rFonts w:ascii="Cambria Math" w:hAnsi="Cambria Math"/>
                      </w:rPr>
                      <m:t>α</m:t>
                    </m:r>
                  </m:sup>
                </m:sSup>
              </m:e>
            </m:d>
          </m:e>
          <m:sup>
            <m:r>
              <m:rPr>
                <m:sty m:val="p"/>
              </m:rPr>
              <w:rPr>
                <w:rFonts w:ascii="Cambria Math" w:hAnsi="Cambria Math"/>
              </w:rPr>
              <m:t>1/α</m:t>
            </m:r>
          </m:sup>
        </m:sSup>
      </m:oMath>
      <w:r w:rsidRPr="0092647B">
        <w:tab/>
      </w:r>
      <w:r w:rsidR="009B51A0">
        <w:tab/>
      </w:r>
      <w:r w:rsidRPr="0092647B">
        <w:t>(39)</w:t>
      </w:r>
    </w:p>
    <w:p w:rsidR="0092647B" w:rsidRPr="0092647B" w:rsidRDefault="0092647B" w:rsidP="009B51A0">
      <w:pPr>
        <w:pStyle w:val="Equation"/>
        <w:tabs>
          <w:tab w:val="clear" w:pos="794"/>
          <w:tab w:val="left" w:pos="2127"/>
        </w:tabs>
      </w:pPr>
      <w:r w:rsidRPr="0092647B">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sm</m:t>
            </m:r>
          </m:sub>
          <m:sup>
            <m:r>
              <m:rPr>
                <m:sty m:val="p"/>
              </m:rPr>
              <w:rPr>
                <w:rFonts w:ascii="Cambria Math" w:hAnsi="Cambria Math"/>
              </w:rPr>
              <m:t>'</m:t>
            </m:r>
          </m:sup>
        </m:sSubSup>
        <m:r>
          <m:rPr>
            <m:sty m:val="p"/>
          </m:rPr>
          <w:rPr>
            <w:rFonts w:ascii="Cambria Math" w:hAnsi="Cambria Math"/>
          </w:rPr>
          <m:t xml:space="preserve">= </m:t>
        </m:r>
        <m:sSup>
          <m:sSupPr>
            <m:ctrlPr>
              <w:rPr>
                <w:rFonts w:ascii="Cambria Math" w:hAnsi="Cambria Math"/>
              </w:rPr>
            </m:ctrlPr>
          </m:sSupPr>
          <m:e>
            <m:d>
              <m:dPr>
                <m:ctrlPr>
                  <w:rPr>
                    <w:rFonts w:ascii="Cambria Math" w:hAnsi="Cambria Math"/>
                  </w:rPr>
                </m:ctrlPr>
              </m:dPr>
              <m:e>
                <m:r>
                  <m:rPr>
                    <m:sty m:val="p"/>
                  </m:rPr>
                  <w:rPr>
                    <w:rFonts w:ascii="Cambria Math" w:hAnsi="Cambria Math"/>
                  </w:rPr>
                  <m:t xml:space="preserve">1.01+0.44 </m:t>
                </m:r>
                <m:sSub>
                  <m:sSubPr>
                    <m:ctrlPr>
                      <w:rPr>
                        <w:rFonts w:ascii="Cambria Math" w:hAnsi="Cambria Math"/>
                      </w:rPr>
                    </m:ctrlPr>
                  </m:sSubPr>
                  <m:e>
                    <m:r>
                      <m:rPr>
                        <m:sty m:val="p"/>
                      </m:rPr>
                      <w:rPr>
                        <w:rFonts w:ascii="Cambria Math" w:hAnsi="Cambria Math"/>
                      </w:rPr>
                      <m:t>ρ</m:t>
                    </m:r>
                  </m:e>
                  <m:sub>
                    <m:r>
                      <w:rPr>
                        <w:rFonts w:ascii="Cambria Math" w:hAnsi="Cambria Math"/>
                      </w:rPr>
                      <m:t>s</m:t>
                    </m:r>
                  </m:sub>
                </m:sSub>
              </m:e>
            </m:d>
          </m:e>
          <m:sup>
            <m:r>
              <m:rPr>
                <m:sty m:val="p"/>
              </m:rPr>
              <w:rPr>
                <w:rFonts w:ascii="Cambria Math" w:hAnsi="Cambria Math"/>
              </w:rPr>
              <m:t>2</m:t>
            </m:r>
          </m:sup>
        </m:sSup>
        <m:r>
          <m:rPr>
            <m:sty m:val="p"/>
          </m:rPr>
          <w:rPr>
            <w:rFonts w:ascii="Cambria Math" w:hAnsi="Cambria Math"/>
          </w:rPr>
          <m:t>-0.062</m:t>
        </m:r>
      </m:oMath>
      <w:r w:rsidRPr="0092647B">
        <w:tab/>
        <w:t>(40)</w:t>
      </w:r>
    </w:p>
    <w:p w:rsidR="0092647B" w:rsidRPr="0092647B" w:rsidRDefault="0092647B" w:rsidP="009B51A0">
      <w:pPr>
        <w:pStyle w:val="Equation"/>
        <w:tabs>
          <w:tab w:val="clear" w:pos="794"/>
          <w:tab w:val="left" w:pos="2127"/>
        </w:tabs>
      </w:pPr>
      <w:r w:rsidRPr="0092647B">
        <w:tab/>
      </w:r>
      <m:oMath>
        <m:sSup>
          <m:sSupPr>
            <m:ctrlPr>
              <w:rPr>
                <w:rFonts w:ascii="Cambria Math" w:hAnsi="Cambria Math"/>
              </w:rPr>
            </m:ctrlPr>
          </m:sSupPr>
          <m:e>
            <m:r>
              <m:rPr>
                <m:sty m:val="p"/>
              </m:rPr>
              <w:rPr>
                <w:rFonts w:ascii="Cambria Math" w:hAnsi="Cambria Math"/>
              </w:rPr>
              <m:t>β</m:t>
            </m:r>
          </m:e>
          <m:sup>
            <m:r>
              <m:rPr>
                <m:sty m:val="p"/>
              </m:rPr>
              <w:rPr>
                <w:rFonts w:ascii="Cambria Math" w:hAnsi="Cambria Math"/>
              </w:rPr>
              <m:t>'</m:t>
            </m:r>
          </m:sup>
        </m:sSup>
        <m:r>
          <m:rPr>
            <m:sty m:val="p"/>
          </m:rPr>
          <w:rPr>
            <w:rFonts w:ascii="Cambria Math" w:hAnsi="Cambria Math"/>
          </w:rPr>
          <m:t xml:space="preserve">=1.2748-0.00519 </m:t>
        </m:r>
        <m:sSub>
          <m:sSubPr>
            <m:ctrlPr>
              <w:rPr>
                <w:rFonts w:ascii="Cambria Math" w:hAnsi="Cambria Math"/>
              </w:rPr>
            </m:ctrlPr>
          </m:sSubPr>
          <m:e>
            <m:r>
              <w:rPr>
                <w:rFonts w:ascii="Cambria Math" w:hAnsi="Cambria Math"/>
              </w:rPr>
              <m:t>P</m:t>
            </m:r>
          </m:e>
          <m:sub>
            <m:r>
              <w:rPr>
                <w:rFonts w:ascii="Cambria Math" w:hAnsi="Cambria Math"/>
              </w:rPr>
              <m:t>sand</m:t>
            </m:r>
          </m:sub>
        </m:sSub>
        <m:r>
          <m:rPr>
            <m:sty m:val="p"/>
          </m:rPr>
          <w:rPr>
            <w:rFonts w:ascii="Cambria Math" w:hAnsi="Cambria Math"/>
          </w:rPr>
          <m:t xml:space="preserve">-0.00152 </m:t>
        </m:r>
        <m:sSub>
          <m:sSubPr>
            <m:ctrlPr>
              <w:rPr>
                <w:rFonts w:ascii="Cambria Math" w:hAnsi="Cambria Math"/>
              </w:rPr>
            </m:ctrlPr>
          </m:sSubPr>
          <m:e>
            <m:r>
              <w:rPr>
                <w:rFonts w:ascii="Cambria Math" w:hAnsi="Cambria Math"/>
              </w:rPr>
              <m:t>P</m:t>
            </m:r>
          </m:e>
          <m:sub>
            <m:r>
              <w:rPr>
                <w:rFonts w:ascii="Cambria Math" w:hAnsi="Cambria Math"/>
              </w:rPr>
              <m:t>clay</m:t>
            </m:r>
          </m:sub>
        </m:sSub>
      </m:oMath>
      <w:r w:rsidRPr="0092647B">
        <w:tab/>
        <w:t>(41)</w:t>
      </w:r>
    </w:p>
    <w:p w:rsidR="0092647B" w:rsidRPr="0092647B" w:rsidRDefault="0092647B" w:rsidP="009B51A0">
      <w:pPr>
        <w:pStyle w:val="Equation"/>
        <w:tabs>
          <w:tab w:val="clear" w:pos="794"/>
          <w:tab w:val="left" w:pos="2127"/>
        </w:tabs>
      </w:pPr>
      <w:r w:rsidRPr="0092647B">
        <w:tab/>
      </w:r>
      <m:oMath>
        <m:sSup>
          <m:sSupPr>
            <m:ctrlPr>
              <w:rPr>
                <w:rFonts w:ascii="Cambria Math" w:hAnsi="Cambria Math"/>
              </w:rPr>
            </m:ctrlPr>
          </m:sSupPr>
          <m:e>
            <m:r>
              <m:rPr>
                <m:sty m:val="p"/>
              </m:rPr>
              <w:rPr>
                <w:rFonts w:ascii="Cambria Math" w:hAnsi="Cambria Math"/>
              </w:rPr>
              <m:t>β</m:t>
            </m:r>
          </m:e>
          <m:sup>
            <m:r>
              <m:rPr>
                <m:sty m:val="p"/>
              </m:rPr>
              <w:rPr>
                <w:rFonts w:ascii="Cambria Math" w:hAnsi="Cambria Math"/>
              </w:rPr>
              <m:t>''</m:t>
            </m:r>
          </m:sup>
        </m:sSup>
        <m:r>
          <m:rPr>
            <m:sty m:val="p"/>
          </m:rPr>
          <w:rPr>
            <w:rFonts w:ascii="Cambria Math" w:hAnsi="Cambria Math"/>
          </w:rPr>
          <m:t xml:space="preserve">=1.33797-0.00603 </m:t>
        </m:r>
        <m:sSub>
          <m:sSubPr>
            <m:ctrlPr>
              <w:rPr>
                <w:rFonts w:ascii="Cambria Math" w:hAnsi="Cambria Math"/>
              </w:rPr>
            </m:ctrlPr>
          </m:sSubPr>
          <m:e>
            <m:r>
              <w:rPr>
                <w:rFonts w:ascii="Cambria Math" w:hAnsi="Cambria Math"/>
              </w:rPr>
              <m:t>P</m:t>
            </m:r>
          </m:e>
          <m:sub>
            <m:r>
              <w:rPr>
                <w:rFonts w:ascii="Cambria Math" w:hAnsi="Cambria Math"/>
              </w:rPr>
              <m:t>sand</m:t>
            </m:r>
          </m:sub>
        </m:sSub>
        <m:r>
          <m:rPr>
            <m:sty m:val="p"/>
          </m:rPr>
          <w:rPr>
            <w:rFonts w:ascii="Cambria Math" w:hAnsi="Cambria Math"/>
          </w:rPr>
          <m:t xml:space="preserve">-0.00166 </m:t>
        </m:r>
        <m:sSub>
          <m:sSubPr>
            <m:ctrlPr>
              <w:rPr>
                <w:rFonts w:ascii="Cambria Math" w:hAnsi="Cambria Math"/>
              </w:rPr>
            </m:ctrlPr>
          </m:sSubPr>
          <m:e>
            <m:r>
              <w:rPr>
                <w:rFonts w:ascii="Cambria Math" w:hAnsi="Cambria Math"/>
              </w:rPr>
              <m:t>P</m:t>
            </m:r>
          </m:e>
          <m:sub>
            <m:r>
              <w:rPr>
                <w:rFonts w:ascii="Cambria Math" w:hAnsi="Cambria Math"/>
              </w:rPr>
              <m:t>clay</m:t>
            </m:r>
          </m:sub>
        </m:sSub>
      </m:oMath>
      <w:r w:rsidRPr="0092647B">
        <w:tab/>
        <w:t>(42)</w:t>
      </w:r>
    </w:p>
    <w:p w:rsidR="0092647B" w:rsidRPr="0092647B" w:rsidRDefault="0092647B" w:rsidP="002C5BEF">
      <w:r w:rsidRPr="0092647B">
        <w:t>and</w:t>
      </w:r>
    </w:p>
    <w:p w:rsidR="0092647B" w:rsidRPr="0092647B" w:rsidRDefault="0092647B" w:rsidP="004A24D4">
      <w:pPr>
        <w:pStyle w:val="Equation"/>
        <w:tabs>
          <w:tab w:val="clear" w:pos="794"/>
          <w:tab w:val="left" w:pos="2127"/>
        </w:tabs>
      </w:pPr>
      <w:r w:rsidRPr="0092647B">
        <w:tab/>
      </w:r>
      <w:r w:rsidRPr="004A24D4">
        <w:t>α</w:t>
      </w:r>
      <w:r w:rsidRPr="0092647B">
        <w:t xml:space="preserve"> = 0.65</w:t>
      </w:r>
      <w:r w:rsidR="004A24D4">
        <w:tab/>
      </w:r>
      <w:r w:rsidR="004A24D4">
        <w:tab/>
      </w:r>
      <w:r w:rsidRPr="0092647B">
        <w:t>(43)</w:t>
      </w:r>
    </w:p>
    <w:p w:rsidR="0092647B" w:rsidRPr="0092647B" w:rsidRDefault="00A74160" w:rsidP="002C5BEF">
      <m:oMath>
        <m:sSubSup>
          <m:sSubSupPr>
            <m:ctrlPr>
              <w:rPr>
                <w:rFonts w:ascii="Cambria Math" w:hAnsi="Cambria Math"/>
                <w:i/>
              </w:rPr>
            </m:ctrlPr>
          </m:sSubSupPr>
          <m:e>
            <m:r>
              <m:rPr>
                <m:sty m:val="p"/>
              </m:rPr>
              <w:rPr>
                <w:rFonts w:ascii="Cambria Math" w:hAnsi="Cambria Math"/>
              </w:rPr>
              <m:t>ε</m:t>
            </m:r>
          </m:e>
          <m:sub>
            <m:r>
              <w:rPr>
                <w:rFonts w:ascii="Cambria Math" w:hAnsi="Cambria Math"/>
              </w:rPr>
              <m:t>fw</m:t>
            </m:r>
          </m:sub>
          <m:sup>
            <m:r>
              <w:rPr>
                <w:rFonts w:ascii="Cambria Math" w:hAnsi="Cambria Math"/>
              </w:rPr>
              <m:t>'</m:t>
            </m:r>
          </m:sup>
        </m:sSubSup>
      </m:oMath>
      <w:r w:rsidR="0092647B" w:rsidRPr="0092647B">
        <w:t xml:space="preserve"> and </w:t>
      </w:r>
      <m:oMath>
        <m:sSubSup>
          <m:sSubSupPr>
            <m:ctrlPr>
              <w:rPr>
                <w:rFonts w:ascii="Cambria Math" w:hAnsi="Cambria Math"/>
                <w:i/>
              </w:rPr>
            </m:ctrlPr>
          </m:sSubSupPr>
          <m:e>
            <m:r>
              <m:rPr>
                <m:sty m:val="p"/>
              </m:rPr>
              <w:rPr>
                <w:rFonts w:ascii="Cambria Math" w:hAnsi="Cambria Math"/>
              </w:rPr>
              <m:t>ε</m:t>
            </m:r>
          </m:e>
          <m:sub>
            <m:r>
              <w:rPr>
                <w:rFonts w:ascii="Cambria Math" w:hAnsi="Cambria Math"/>
              </w:rPr>
              <m:t>fw</m:t>
            </m:r>
          </m:sub>
          <m:sup>
            <m:r>
              <w:rPr>
                <w:rFonts w:ascii="Cambria Math" w:hAnsi="Cambria Math"/>
              </w:rPr>
              <m:t>''</m:t>
            </m:r>
          </m:sup>
        </m:sSubSup>
      </m:oMath>
      <w:r w:rsidR="0092647B" w:rsidRPr="0092647B">
        <w:t xml:space="preserve"> are the real and the imaginary parts of the complex relative permittivity of free water:</w:t>
      </w:r>
    </w:p>
    <w:p w:rsidR="0092647B" w:rsidRPr="0092647B" w:rsidRDefault="0092647B" w:rsidP="002C5BEF">
      <w:pPr>
        <w:pStyle w:val="Equation"/>
      </w:pPr>
      <w:r w:rsidRPr="0092647B">
        <w:tab/>
      </w:r>
      <w:r w:rsidRPr="0092647B">
        <w:tab/>
      </w:r>
      <m:oMath>
        <m:sSubSup>
          <m:sSubSupPr>
            <m:ctrlPr>
              <w:rPr>
                <w:rFonts w:ascii="Cambria Math" w:hAnsi="Cambria Math"/>
              </w:rPr>
            </m:ctrlPr>
          </m:sSubSupPr>
          <m:e>
            <m:r>
              <m:rPr>
                <m:sty m:val="p"/>
              </m:rPr>
              <w:rPr>
                <w:rFonts w:ascii="Cambria Math" w:hAnsi="Cambria Math"/>
              </w:rPr>
              <m:t>ε</m:t>
            </m:r>
          </m:e>
          <m:sub>
            <m:r>
              <w:rPr>
                <w:rFonts w:ascii="Cambria Math" w:hAnsi="Cambria Math"/>
              </w:rPr>
              <m:t>fw</m:t>
            </m:r>
          </m:sub>
          <m:sup>
            <m:r>
              <m:rPr>
                <m:sty m:val="p"/>
              </m:rPr>
              <w:rPr>
                <w:rFonts w:ascii="Cambria Math" w:hAnsi="Cambria Math"/>
              </w:rPr>
              <m:t>'</m:t>
            </m:r>
          </m:sup>
        </m:sSubSup>
        <m:r>
          <m:rPr>
            <m:sty m:val="p"/>
          </m:rPr>
          <w:rPr>
            <w:rFonts w:ascii="Cambria Math"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ε</m:t>
            </m:r>
          </m:e>
          <m:sub>
            <m:r>
              <m:rPr>
                <m:sty m:val="p"/>
              </m:rPr>
              <w:rPr>
                <w:rFonts w:ascii="Cambria Math" w:eastAsia="Calibri" w:hAnsi="Cambria Math"/>
              </w:rPr>
              <m:t>∞</m:t>
            </m:r>
          </m:sub>
        </m:sSub>
        <m:r>
          <m:rPr>
            <m:sty m:val="p"/>
          </m:rPr>
          <w:rPr>
            <w:rFonts w:ascii="Cambria Math" w:eastAsia="Calibri" w:hAnsi="Cambria Math"/>
          </w:rPr>
          <m:t xml:space="preserve">+ </m:t>
        </m:r>
        <m:f>
          <m:fPr>
            <m:ctrlPr>
              <w:rPr>
                <w:rFonts w:ascii="Cambria Math" w:hAnsi="Cambria Math"/>
              </w:rPr>
            </m:ctrlPr>
          </m:fPr>
          <m:num>
            <m:r>
              <m:rPr>
                <m:sty m:val="p"/>
              </m:rPr>
              <w:rPr>
                <w:rFonts w:ascii="Cambria Math" w:hAnsi="Cambria Math"/>
              </w:rPr>
              <m:t xml:space="preserve">18 </m:t>
            </m:r>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rPr>
                  <m:t>'</m:t>
                </m:r>
              </m:sup>
            </m:sSubSup>
          </m:num>
          <m:den>
            <m:sSub>
              <m:sSubPr>
                <m:ctrlPr>
                  <w:rPr>
                    <w:rFonts w:ascii="Cambria Math" w:hAnsi="Cambria Math"/>
                  </w:rPr>
                </m:ctrlPr>
              </m:sSubPr>
              <m:e>
                <m:r>
                  <w:rPr>
                    <w:rFonts w:ascii="Cambria Math" w:hAnsi="Cambria Math"/>
                  </w:rPr>
                  <m:t>f</m:t>
                </m:r>
              </m:e>
              <m:sub>
                <m:r>
                  <m:rPr>
                    <m:sty m:val="p"/>
                  </m:rPr>
                  <w:rPr>
                    <w:rFonts w:ascii="Cambria Math" w:hAnsi="Cambria Math"/>
                  </w:rPr>
                  <m:t>GHz</m:t>
                </m:r>
              </m:sub>
            </m:sSub>
          </m:den>
        </m:f>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ρ</m:t>
                    </m:r>
                  </m:e>
                  <m:sub>
                    <m:r>
                      <w:rPr>
                        <w:rFonts w:ascii="Cambria Math" w:hAnsi="Cambria Math"/>
                      </w:rPr>
                      <m:t>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ρ</m:t>
                    </m:r>
                  </m:e>
                  <m:sub>
                    <m:r>
                      <w:rPr>
                        <w:rFonts w:ascii="Cambria Math" w:hAnsi="Cambria Math"/>
                      </w:rPr>
                      <m:t>b</m:t>
                    </m:r>
                  </m:sub>
                </m:sSub>
              </m:e>
            </m:d>
          </m:num>
          <m:den>
            <m:sSub>
              <m:sSubPr>
                <m:ctrlPr>
                  <w:rPr>
                    <w:rFonts w:ascii="Cambria Math" w:hAnsi="Cambria Math"/>
                  </w:rPr>
                </m:ctrlPr>
              </m:sSubPr>
              <m:e>
                <m:r>
                  <m:rPr>
                    <m:sty m:val="p"/>
                  </m:rPr>
                  <w:rPr>
                    <w:rFonts w:ascii="Cambria Math" w:hAnsi="Cambria Math"/>
                  </w:rPr>
                  <m:t>ρ</m:t>
                </m:r>
              </m:e>
              <m:sub>
                <m:r>
                  <w:rPr>
                    <w:rFonts w:ascii="Cambria Math" w:hAnsi="Cambria Math"/>
                  </w:rPr>
                  <m:t>s</m:t>
                </m:r>
              </m:sub>
            </m:sSub>
            <m:sSub>
              <m:sSubPr>
                <m:ctrlPr>
                  <w:rPr>
                    <w:rFonts w:ascii="Cambria Math" w:hAnsi="Cambria Math"/>
                    <w:i/>
                  </w:rPr>
                </m:ctrlPr>
              </m:sSubPr>
              <m:e>
                <m:r>
                  <w:rPr>
                    <w:rFonts w:ascii="Cambria Math" w:hAnsi="Cambria Math"/>
                  </w:rPr>
                  <m:t>m</m:t>
                </m:r>
              </m:e>
              <m:sub>
                <m:r>
                  <m:rPr>
                    <m:sty m:val="p"/>
                  </m:rPr>
                  <w:rPr>
                    <w:rFonts w:ascii="Cambria Math" w:hAnsi="Cambria Math"/>
                  </w:rPr>
                  <m:t>v</m:t>
                </m:r>
              </m:sub>
            </m:sSub>
          </m:den>
        </m:f>
      </m:oMath>
      <w:r w:rsidRPr="0092647B">
        <w:tab/>
        <w:t>(44)</w:t>
      </w:r>
    </w:p>
    <w:p w:rsidR="0092647B" w:rsidRPr="0092647B" w:rsidRDefault="0092647B" w:rsidP="002C5BEF">
      <w:pPr>
        <w:pStyle w:val="Equation"/>
      </w:pPr>
      <w:r w:rsidRPr="0092647B">
        <w:tab/>
      </w:r>
      <w:r w:rsidRPr="0092647B">
        <w:tab/>
      </w:r>
      <m:oMath>
        <m:sSubSup>
          <m:sSubSupPr>
            <m:ctrlPr>
              <w:rPr>
                <w:rFonts w:ascii="Cambria Math" w:eastAsia="Calibri" w:hAnsi="Cambria Math"/>
              </w:rPr>
            </m:ctrlPr>
          </m:sSubSupPr>
          <m:e>
            <m:r>
              <m:rPr>
                <m:sty m:val="p"/>
              </m:rPr>
              <w:rPr>
                <w:rFonts w:ascii="Cambria Math" w:eastAsia="Calibri" w:hAnsi="Cambria Math"/>
              </w:rPr>
              <m:t>ε</m:t>
            </m:r>
          </m:e>
          <m:sub>
            <m:r>
              <w:rPr>
                <w:rFonts w:ascii="Cambria Math" w:eastAsia="Calibri" w:hAnsi="Cambria Math"/>
              </w:rPr>
              <m:t>fw</m:t>
            </m:r>
          </m:sub>
          <m:sup>
            <m:r>
              <m:rPr>
                <m:sty m:val="p"/>
              </m:rPr>
              <w:rPr>
                <w:rFonts w:ascii="Cambria Math" w:eastAsia="Calibri" w:hAnsi="Cambria Math"/>
              </w:rPr>
              <m:t>''</m:t>
            </m:r>
          </m:sup>
        </m:sSubSup>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e>
            </m:d>
          </m:num>
          <m:den>
            <m:r>
              <m:rPr>
                <m:sty m:val="p"/>
              </m:rPr>
              <w:rPr>
                <w:rFonts w:ascii="Cambria Math" w:eastAsia="Calibri" w:hAnsi="Cambria Math"/>
              </w:rPr>
              <m:t>1+</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 xml:space="preserve">18 </m:t>
            </m:r>
            <m:sSubSup>
              <m:sSubSupPr>
                <m:ctrlPr>
                  <w:rPr>
                    <w:rFonts w:ascii="Cambria Math" w:hAnsi="Cambria Math"/>
                  </w:rPr>
                </m:ctrlPr>
              </m:sSubSupPr>
              <m:e>
                <m:r>
                  <m:rPr>
                    <m:sty m:val="p"/>
                  </m:rPr>
                  <w:rPr>
                    <w:rFonts w:ascii="Cambria Math" w:hAnsi="Cambria Math"/>
                  </w:rPr>
                  <m:t>σ</m:t>
                </m:r>
              </m:e>
              <m:sub>
                <m:r>
                  <w:rPr>
                    <w:rFonts w:ascii="Cambria Math" w:hAnsi="Cambria Math"/>
                  </w:rPr>
                  <m:t>eff</m:t>
                </m:r>
              </m:sub>
              <m:sup>
                <m:r>
                  <m:rPr>
                    <m:sty m:val="p"/>
                  </m:rPr>
                  <w:rPr>
                    <w:rFonts w:ascii="Cambria Math" w:hAnsi="Cambria Math"/>
                  </w:rPr>
                  <m:t>''</m:t>
                </m:r>
              </m:sup>
            </m:sSubSup>
          </m:num>
          <m:den>
            <m:sSub>
              <m:sSubPr>
                <m:ctrlPr>
                  <w:rPr>
                    <w:rFonts w:ascii="Cambria Math" w:hAnsi="Cambria Math"/>
                  </w:rPr>
                </m:ctrlPr>
              </m:sSubPr>
              <m:e>
                <m:r>
                  <w:rPr>
                    <w:rFonts w:ascii="Cambria Math" w:hAnsi="Cambria Math"/>
                  </w:rPr>
                  <m:t>f</m:t>
                </m:r>
              </m:e>
              <m:sub>
                <m:r>
                  <m:rPr>
                    <m:sty m:val="p"/>
                  </m:rPr>
                  <w:rPr>
                    <w:rFonts w:ascii="Cambria Math" w:hAnsi="Cambria Math"/>
                  </w:rPr>
                  <m:t>GHz</m:t>
                </m:r>
              </m:sub>
            </m:sSub>
          </m:den>
        </m:f>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ρ</m:t>
                    </m:r>
                  </m:e>
                  <m:sub>
                    <m:r>
                      <w:rPr>
                        <w:rFonts w:ascii="Cambria Math" w:hAnsi="Cambria Math"/>
                      </w:rPr>
                      <m:t>s</m:t>
                    </m:r>
                  </m:sub>
                </m:s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ρ</m:t>
                    </m:r>
                  </m:e>
                  <m:sub>
                    <m:r>
                      <w:rPr>
                        <w:rFonts w:ascii="Cambria Math" w:hAnsi="Cambria Math"/>
                      </w:rPr>
                      <m:t>b</m:t>
                    </m:r>
                  </m:sub>
                </m:sSub>
              </m:e>
            </m:d>
          </m:num>
          <m:den>
            <m:sSub>
              <m:sSubPr>
                <m:ctrlPr>
                  <w:rPr>
                    <w:rFonts w:ascii="Cambria Math" w:hAnsi="Cambria Math"/>
                  </w:rPr>
                </m:ctrlPr>
              </m:sSubPr>
              <m:e>
                <m:r>
                  <m:rPr>
                    <m:sty m:val="p"/>
                  </m:rPr>
                  <w:rPr>
                    <w:rFonts w:ascii="Cambria Math" w:hAnsi="Cambria Math"/>
                  </w:rPr>
                  <m:t>ρ</m:t>
                </m:r>
              </m:e>
              <m:sub>
                <m:r>
                  <w:rPr>
                    <w:rFonts w:ascii="Cambria Math" w:hAnsi="Cambria Math"/>
                  </w:rPr>
                  <m:t>s</m:t>
                </m:r>
              </m:sub>
            </m:sSub>
            <m:sSub>
              <m:sSubPr>
                <m:ctrlPr>
                  <w:rPr>
                    <w:rFonts w:ascii="Cambria Math" w:hAnsi="Cambria Math"/>
                    <w:i/>
                  </w:rPr>
                </m:ctrlPr>
              </m:sSubPr>
              <m:e>
                <m:r>
                  <w:rPr>
                    <w:rFonts w:ascii="Cambria Math" w:hAnsi="Cambria Math"/>
                  </w:rPr>
                  <m:t>m</m:t>
                </m:r>
              </m:e>
              <m:sub>
                <m:r>
                  <m:rPr>
                    <m:sty m:val="p"/>
                  </m:rPr>
                  <w:rPr>
                    <w:rFonts w:ascii="Cambria Math" w:hAnsi="Cambria Math"/>
                  </w:rPr>
                  <m:t>v</m:t>
                </m:r>
              </m:sub>
            </m:sSub>
          </m:den>
        </m:f>
      </m:oMath>
      <w:r w:rsidRPr="0092647B">
        <w:tab/>
        <w:t>(45)</w:t>
      </w:r>
    </w:p>
    <w:p w:rsidR="0092647B" w:rsidRPr="0092647B" w:rsidRDefault="0092647B" w:rsidP="002C5BEF">
      <w:r w:rsidRPr="0092647B">
        <w:t xml:space="preserve">where </w:t>
      </w:r>
      <m:oMath>
        <m:sSub>
          <m:sSubPr>
            <m:ctrlPr>
              <w:rPr>
                <w:rFonts w:ascii="Cambria Math" w:hAnsi="Cambria Math"/>
                <w:i/>
              </w:rPr>
            </m:ctrlPr>
          </m:sSubPr>
          <m:e>
            <m:r>
              <m:rPr>
                <m:sty m:val="p"/>
              </m:rPr>
              <w:rPr>
                <w:rFonts w:ascii="Cambria Math" w:hAnsi="Cambria Math"/>
              </w:rPr>
              <m:t>ε</m:t>
            </m:r>
          </m:e>
          <m:sub>
            <m:r>
              <w:rPr>
                <w:rFonts w:ascii="Cambria Math" w:hAnsi="Cambria Math"/>
              </w:rPr>
              <m:t>s</m:t>
            </m:r>
          </m:sub>
        </m:sSub>
      </m:oMath>
      <w:r w:rsidRPr="0092647B">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1</m:t>
            </m:r>
          </m:sub>
        </m:sSub>
      </m:oMath>
      <w:r w:rsidRPr="0092647B">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m:t>
            </m:r>
          </m:sub>
        </m:sSub>
      </m:oMath>
      <w:r w:rsidRPr="0092647B">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F508A5">
        <w:t xml:space="preserve"> </w:t>
      </w:r>
      <w:r w:rsidRPr="0092647B">
        <w:t xml:space="preserve">and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Pr="0092647B">
        <w:t xml:space="preserve"> are obtained from equations (8), (9), (10), (12), and (13), and </w:t>
      </w:r>
      <m:oMath>
        <m:sSubSup>
          <m:sSubSupPr>
            <m:ctrlPr>
              <w:rPr>
                <w:rFonts w:ascii="Cambria Math" w:hAnsi="Cambria Math"/>
                <w:i/>
              </w:rPr>
            </m:ctrlPr>
          </m:sSubSupPr>
          <m:e>
            <m:r>
              <m:rPr>
                <m:sty m:val="p"/>
              </m:rPr>
              <w:rPr>
                <w:rFonts w:ascii="Cambria Math" w:hAnsi="Cambria Math"/>
              </w:rPr>
              <m:t>σ</m:t>
            </m:r>
          </m:e>
          <m:sub>
            <m:r>
              <w:rPr>
                <w:rFonts w:ascii="Cambria Math" w:hAnsi="Cambria Math"/>
              </w:rPr>
              <m:t>eff</m:t>
            </m:r>
          </m:sub>
          <m:sup>
            <m:r>
              <w:rPr>
                <w:rFonts w:ascii="Cambria Math" w:hAnsi="Cambria Math"/>
              </w:rPr>
              <m:t>'</m:t>
            </m:r>
          </m:sup>
        </m:sSubSup>
      </m:oMath>
      <w:r w:rsidRPr="0092647B">
        <w:t xml:space="preserve"> and </w:t>
      </w:r>
      <m:oMath>
        <m:sSubSup>
          <m:sSubSupPr>
            <m:ctrlPr>
              <w:rPr>
                <w:rFonts w:ascii="Cambria Math" w:hAnsi="Cambria Math"/>
                <w:i/>
              </w:rPr>
            </m:ctrlPr>
          </m:sSubSupPr>
          <m:e>
            <m:r>
              <m:rPr>
                <m:sty m:val="p"/>
              </m:rPr>
              <w:rPr>
                <w:rFonts w:ascii="Cambria Math" w:hAnsi="Cambria Math"/>
              </w:rPr>
              <m:t>σ</m:t>
            </m:r>
          </m:e>
          <m:sub>
            <m:r>
              <w:rPr>
                <w:rFonts w:ascii="Cambria Math" w:hAnsi="Cambria Math"/>
              </w:rPr>
              <m:t>eff</m:t>
            </m:r>
          </m:sub>
          <m:sup>
            <m:r>
              <w:rPr>
                <w:rFonts w:ascii="Cambria Math" w:hAnsi="Cambria Math"/>
              </w:rPr>
              <m:t>''</m:t>
            </m:r>
          </m:sup>
        </m:sSubSup>
      </m:oMath>
      <w:r w:rsidRPr="0092647B">
        <w:t xml:space="preserve"> are:</w:t>
      </w:r>
    </w:p>
    <w:p w:rsidR="0092647B" w:rsidRDefault="005B1B00" w:rsidP="00F508A5">
      <w:pPr>
        <w:pStyle w:val="Equation"/>
        <w:rPr>
          <w:lang w:val="en-US"/>
        </w:rPr>
      </w:pPr>
      <w:r>
        <w:rPr>
          <w:lang w:val="en-US"/>
        </w:rPr>
        <w:tab/>
      </w:r>
      <w:r>
        <w:rPr>
          <w:lang w:val="en-US"/>
        </w:rPr>
        <w:tab/>
      </w:r>
      <m:oMath>
        <m:sSubSup>
          <m:sSubSupPr>
            <m:ctrlPr>
              <w:rPr>
                <w:rFonts w:ascii="Cambria Math" w:hAnsi="Cambria Math"/>
                <w:lang w:val="en-US"/>
              </w:rPr>
            </m:ctrlPr>
          </m:sSubSupPr>
          <m:e>
            <m:r>
              <m:rPr>
                <m:sty m:val="p"/>
              </m:rPr>
              <w:rPr>
                <w:rFonts w:ascii="Cambria Math" w:hAnsi="Cambria Math"/>
                <w:lang w:val="en-US"/>
              </w:rPr>
              <m:t>σ</m:t>
            </m:r>
          </m:e>
          <m:sub>
            <m:r>
              <w:rPr>
                <w:rFonts w:ascii="Cambria Math" w:hAnsi="Cambria Math"/>
                <w:lang w:val="en-US"/>
              </w:rPr>
              <m:t>eff</m:t>
            </m:r>
          </m:sub>
          <m:sup>
            <m:r>
              <m:rPr>
                <m:sty m:val="p"/>
              </m:rPr>
              <w:rPr>
                <w:rFonts w:ascii="Cambria Math" w:hAnsi="Cambria Math"/>
                <w:lang w:val="en-US"/>
              </w:rPr>
              <m:t>'</m:t>
            </m:r>
          </m:sup>
        </m:sSubSup>
        <m:r>
          <m:rPr>
            <m:sty m:val="p"/>
          </m:rPr>
          <w:rPr>
            <w:rFonts w:ascii="Cambria Math" w:hAnsi="Cambria Math"/>
            <w:lang w:val="en-US"/>
          </w:rPr>
          <m:t xml:space="preserve">= </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f</m:t>
                </m:r>
              </m:e>
              <m:sub>
                <m:r>
                  <m:rPr>
                    <m:sty m:val="p"/>
                  </m:rPr>
                  <w:rPr>
                    <w:rFonts w:ascii="Cambria Math" w:hAnsi="Cambria Math"/>
                    <w:lang w:val="en-US"/>
                  </w:rPr>
                  <m:t>GHz</m:t>
                </m:r>
              </m:sub>
            </m:sSub>
            <m:r>
              <m:rPr>
                <m:sty m:val="p"/>
              </m:rPr>
              <w:rPr>
                <w:rFonts w:ascii="Cambria Math" w:hAnsi="Cambria Math"/>
                <w:lang w:val="en-US"/>
              </w:rPr>
              <m:t>/1.35</m:t>
            </m:r>
          </m:e>
        </m:d>
        <m:d>
          <m:dPr>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σ</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σ</m:t>
                    </m:r>
                  </m:e>
                  <m:sub>
                    <m:r>
                      <m:rPr>
                        <m:sty m:val="p"/>
                      </m:rPr>
                      <w:rPr>
                        <w:rFonts w:ascii="Cambria Math" w:hAnsi="Cambria Math"/>
                        <w:lang w:val="en-US"/>
                      </w:rPr>
                      <m:t>2</m:t>
                    </m:r>
                  </m:sub>
                </m:sSub>
              </m:num>
              <m:den>
                <m:r>
                  <m:rPr>
                    <m:sty m:val="p"/>
                  </m:rPr>
                  <w:rPr>
                    <w:rFonts w:ascii="Cambria Math" w:hAnsi="Cambria Math"/>
                    <w:lang w:val="en-US"/>
                  </w:rPr>
                  <m:t xml:space="preserve">1+ </m:t>
                </m:r>
                <m:sSup>
                  <m:sSupPr>
                    <m:ctrlPr>
                      <w:rPr>
                        <w:rFonts w:ascii="Cambria Math" w:hAnsi="Cambria Math"/>
                        <w:lang w:val="en-US"/>
                      </w:rPr>
                    </m:ctrlPr>
                  </m:sSupPr>
                  <m:e>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f</m:t>
                            </m:r>
                          </m:e>
                          <m:sub>
                            <m:r>
                              <m:rPr>
                                <m:sty m:val="p"/>
                              </m:rPr>
                              <w:rPr>
                                <w:rFonts w:ascii="Cambria Math" w:hAnsi="Cambria Math"/>
                                <w:lang w:val="en-US"/>
                              </w:rPr>
                              <m:t>GHz</m:t>
                            </m:r>
                          </m:sub>
                        </m:sSub>
                        <m:r>
                          <m:rPr>
                            <m:sty m:val="p"/>
                          </m:rPr>
                          <w:rPr>
                            <w:rFonts w:ascii="Cambria Math" w:hAnsi="Cambria Math"/>
                            <w:lang w:val="en-US"/>
                          </w:rPr>
                          <m:t>/1.35</m:t>
                        </m:r>
                      </m:e>
                    </m:d>
                  </m:e>
                  <m:sup>
                    <m:r>
                      <m:rPr>
                        <m:sty m:val="p"/>
                      </m:rPr>
                      <w:rPr>
                        <w:rFonts w:ascii="Cambria Math" w:hAnsi="Cambria Math"/>
                        <w:lang w:val="en-US"/>
                      </w:rPr>
                      <m:t>2</m:t>
                    </m:r>
                  </m:sup>
                </m:sSup>
              </m:den>
            </m:f>
          </m:e>
        </m:d>
      </m:oMath>
      <w:r w:rsidR="0092647B">
        <w:rPr>
          <w:lang w:val="en-US"/>
        </w:rPr>
        <w:tab/>
        <w:t>(46)</w:t>
      </w:r>
    </w:p>
    <w:p w:rsidR="0092647B" w:rsidRDefault="0092647B" w:rsidP="002C5BEF">
      <w:pPr>
        <w:pStyle w:val="Equation"/>
        <w:rPr>
          <w:lang w:val="en-US"/>
        </w:rPr>
      </w:pPr>
      <w:r>
        <w:rPr>
          <w:lang w:val="en-US"/>
        </w:rPr>
        <w:tab/>
      </w:r>
      <w:r>
        <w:rPr>
          <w:lang w:val="en-US"/>
        </w:rPr>
        <w:tab/>
      </w:r>
      <m:oMath>
        <m:sSubSup>
          <m:sSubSupPr>
            <m:ctrlPr>
              <w:rPr>
                <w:rFonts w:ascii="Cambria Math" w:hAnsi="Cambria Math"/>
                <w:lang w:val="en-US"/>
              </w:rPr>
            </m:ctrlPr>
          </m:sSubSupPr>
          <m:e>
            <m:r>
              <m:rPr>
                <m:sty m:val="p"/>
              </m:rPr>
              <w:rPr>
                <w:rFonts w:ascii="Cambria Math" w:hAnsi="Cambria Math"/>
                <w:lang w:val="en-US"/>
              </w:rPr>
              <m:t>σ</m:t>
            </m:r>
          </m:e>
          <m:sub>
            <m:r>
              <w:rPr>
                <w:rFonts w:ascii="Cambria Math" w:hAnsi="Cambria Math"/>
                <w:lang w:val="en-US"/>
              </w:rPr>
              <m:t>eff</m:t>
            </m:r>
          </m:sub>
          <m:sup>
            <m:r>
              <m:rPr>
                <m:sty m:val="p"/>
              </m:rPr>
              <w:rPr>
                <w:rFonts w:ascii="Cambria Math" w:hAnsi="Cambria Math"/>
                <w:lang w:val="en-US"/>
              </w:rPr>
              <m:t>''</m:t>
            </m:r>
          </m:sup>
        </m:sSubSup>
        <m:r>
          <m:rPr>
            <m:sty m:val="p"/>
          </m:rPr>
          <w:rPr>
            <w:rFonts w:ascii="Cambria Math" w:hAnsi="Cambria Math"/>
            <w:lang w:val="en-US"/>
          </w:rPr>
          <m:t xml:space="preserve">= </m:t>
        </m:r>
        <m:sSub>
          <m:sSubPr>
            <m:ctrlPr>
              <w:rPr>
                <w:rFonts w:ascii="Cambria Math" w:hAnsi="Cambria Math"/>
                <w:lang w:val="en-US"/>
              </w:rPr>
            </m:ctrlPr>
          </m:sSubPr>
          <m:e>
            <m:r>
              <m:rPr>
                <m:sty m:val="p"/>
              </m:rPr>
              <w:rPr>
                <w:rFonts w:ascii="Cambria Math" w:hAnsi="Cambria Math"/>
                <w:lang w:val="en-US"/>
              </w:rPr>
              <m:t>σ</m:t>
            </m:r>
          </m:e>
          <m:sub>
            <m:r>
              <m:rPr>
                <m:sty m:val="p"/>
              </m:rPr>
              <w:rPr>
                <w:rFonts w:ascii="Cambria Math" w:hAnsi="Cambria Math"/>
                <w:lang w:val="en-US"/>
              </w:rPr>
              <m:t>2</m:t>
            </m:r>
          </m:sub>
        </m:sSub>
        <m:r>
          <m:rPr>
            <m:sty m:val="p"/>
          </m:rPr>
          <w:rPr>
            <w:rFonts w:ascii="Cambria Math" w:hAnsi="Cambria Math"/>
            <w:lang w:val="en-US"/>
          </w:rPr>
          <m:t xml:space="preserve">+ </m:t>
        </m:r>
        <m:f>
          <m:fPr>
            <m:ctrlPr>
              <w:rPr>
                <w:rFonts w:ascii="Cambria Math" w:hAnsi="Cambria Math"/>
                <w:lang w:val="en-US"/>
              </w:rPr>
            </m:ctrlPr>
          </m:fPr>
          <m:num>
            <m:sSub>
              <m:sSubPr>
                <m:ctrlPr>
                  <w:rPr>
                    <w:rFonts w:ascii="Cambria Math" w:hAnsi="Cambria Math"/>
                    <w:lang w:val="en-US"/>
                  </w:rPr>
                </m:ctrlPr>
              </m:sSubPr>
              <m:e>
                <m:r>
                  <m:rPr>
                    <m:sty m:val="p"/>
                  </m:rPr>
                  <w:rPr>
                    <w:rFonts w:ascii="Cambria Math" w:hAnsi="Cambria Math"/>
                    <w:lang w:val="en-US"/>
                  </w:rPr>
                  <m:t>σ</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m:rPr>
                    <m:sty m:val="p"/>
                  </m:rPr>
                  <w:rPr>
                    <w:rFonts w:ascii="Cambria Math" w:hAnsi="Cambria Math"/>
                    <w:lang w:val="en-US"/>
                  </w:rPr>
                  <m:t>σ</m:t>
                </m:r>
              </m:e>
              <m:sub>
                <m:r>
                  <m:rPr>
                    <m:sty m:val="p"/>
                  </m:rPr>
                  <w:rPr>
                    <w:rFonts w:ascii="Cambria Math" w:hAnsi="Cambria Math"/>
                    <w:lang w:val="en-US"/>
                  </w:rPr>
                  <m:t>2</m:t>
                </m:r>
              </m:sub>
            </m:sSub>
          </m:num>
          <m:den>
            <m:r>
              <m:rPr>
                <m:sty m:val="p"/>
              </m:rPr>
              <w:rPr>
                <w:rFonts w:ascii="Cambria Math" w:hAnsi="Cambria Math"/>
                <w:lang w:val="en-US"/>
              </w:rPr>
              <m:t xml:space="preserve">1+ </m:t>
            </m:r>
            <m:sSup>
              <m:sSupPr>
                <m:ctrlPr>
                  <w:rPr>
                    <w:rFonts w:ascii="Cambria Math" w:hAnsi="Cambria Math"/>
                    <w:lang w:val="en-US"/>
                  </w:rPr>
                </m:ctrlPr>
              </m:sSupPr>
              <m:e>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f</m:t>
                        </m:r>
                      </m:e>
                      <m:sub>
                        <m:r>
                          <m:rPr>
                            <m:sty m:val="p"/>
                          </m:rPr>
                          <w:rPr>
                            <w:rFonts w:ascii="Cambria Math" w:hAnsi="Cambria Math"/>
                            <w:lang w:val="en-US"/>
                          </w:rPr>
                          <m:t>GHz</m:t>
                        </m:r>
                      </m:sub>
                    </m:sSub>
                    <m:r>
                      <m:rPr>
                        <m:sty m:val="p"/>
                      </m:rPr>
                      <w:rPr>
                        <w:rFonts w:ascii="Cambria Math" w:hAnsi="Cambria Math"/>
                        <w:lang w:val="en-US"/>
                      </w:rPr>
                      <m:t>/1.35</m:t>
                    </m:r>
                  </m:e>
                </m:d>
              </m:e>
              <m:sup>
                <m:r>
                  <m:rPr>
                    <m:sty m:val="p"/>
                  </m:rPr>
                  <w:rPr>
                    <w:rFonts w:ascii="Cambria Math" w:hAnsi="Cambria Math"/>
                    <w:lang w:val="en-US"/>
                  </w:rPr>
                  <m:t>2</m:t>
                </m:r>
              </m:sup>
            </m:sSup>
          </m:den>
        </m:f>
      </m:oMath>
      <w:r>
        <w:rPr>
          <w:lang w:val="en-US"/>
        </w:rPr>
        <w:tab/>
        <w:t>(47)</w:t>
      </w:r>
    </w:p>
    <w:p w:rsidR="0092647B" w:rsidRDefault="0092647B" w:rsidP="002C5BEF">
      <w:pPr>
        <w:rPr>
          <w:lang w:val="en-US"/>
        </w:rPr>
      </w:pPr>
      <w:r>
        <w:rPr>
          <w:lang w:val="en-US"/>
        </w:rPr>
        <w:t>and</w:t>
      </w:r>
    </w:p>
    <w:p w:rsidR="0092647B" w:rsidRDefault="0092647B" w:rsidP="005B1B00">
      <w:pPr>
        <w:pStyle w:val="Equation"/>
        <w:rPr>
          <w:lang w:val="en-US"/>
        </w:rPr>
      </w:pPr>
      <w:r>
        <w:rPr>
          <w:lang w:val="en-US"/>
        </w:rPr>
        <w:tab/>
      </w:r>
      <w:r>
        <w:rPr>
          <w:lang w:val="en-US"/>
        </w:rPr>
        <w:tab/>
      </w:r>
      <m:oMath>
        <m:sSub>
          <m:sSubPr>
            <m:ctrlPr>
              <w:rPr>
                <w:rFonts w:ascii="Cambria Math" w:hAnsi="Cambria Math"/>
                <w:i/>
                <w:lang w:val="en-US"/>
              </w:rPr>
            </m:ctrlPr>
          </m:sSubPr>
          <m:e>
            <m:r>
              <m:rPr>
                <m:sty m:val="p"/>
              </m:rPr>
              <w:rPr>
                <w:rFonts w:ascii="Cambria Math" w:hAnsi="Cambria Math"/>
                <w:lang w:val="en-US"/>
              </w:rPr>
              <m:t>σ</m:t>
            </m:r>
          </m:e>
          <m:sub>
            <m:r>
              <w:rPr>
                <w:rFonts w:ascii="Cambria Math" w:hAnsi="Cambria Math"/>
                <w:lang w:val="en-US"/>
              </w:rPr>
              <m:t>1</m:t>
            </m:r>
          </m:sub>
        </m:sSub>
        <m:r>
          <w:rPr>
            <w:rFonts w:ascii="Cambria Math" w:hAnsi="Cambria Math"/>
            <w:lang w:val="en-US"/>
          </w:rPr>
          <m:t>=</m:t>
        </m:r>
        <m:r>
          <m:rPr>
            <m:sty m:val="p"/>
          </m:rPr>
          <w:rPr>
            <w:rFonts w:ascii="Cambria Math" w:hAnsi="Cambria Math"/>
            <w:lang w:val="en-US"/>
          </w:rPr>
          <m:t xml:space="preserve">0.0467 +0.2204 </m:t>
        </m:r>
        <m:sSub>
          <m:sSubPr>
            <m:ctrlPr>
              <w:rPr>
                <w:rFonts w:ascii="Cambria Math" w:hAnsi="Cambria Math"/>
                <w:lang w:val="en-US"/>
              </w:rPr>
            </m:ctrlPr>
          </m:sSubPr>
          <m:e>
            <m:r>
              <m:rPr>
                <m:sty m:val="p"/>
              </m:rPr>
              <w:rPr>
                <w:rFonts w:ascii="Cambria Math" w:hAnsi="Cambria Math"/>
                <w:lang w:val="en-US"/>
              </w:rPr>
              <m:t>ρ</m:t>
            </m:r>
          </m:e>
          <m:sub>
            <m:r>
              <w:rPr>
                <w:rFonts w:ascii="Cambria Math" w:hAnsi="Cambria Math"/>
                <w:lang w:val="en-US"/>
              </w:rPr>
              <m:t>b</m:t>
            </m:r>
          </m:sub>
        </m:sSub>
        <m:r>
          <m:rPr>
            <m:sty m:val="p"/>
          </m:rPr>
          <w:rPr>
            <w:rFonts w:ascii="Cambria Math" w:hAnsi="Cambria Math"/>
            <w:lang w:val="en-US"/>
          </w:rPr>
          <m:t>-0.004111</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sand</m:t>
            </m:r>
          </m:sub>
        </m:sSub>
        <m:r>
          <m:rPr>
            <m:sty m:val="p"/>
          </m:rPr>
          <w:rPr>
            <w:rFonts w:ascii="Cambria Math" w:hAnsi="Cambria Math"/>
            <w:lang w:val="en-US"/>
          </w:rPr>
          <m:t>-0.006614</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clay</m:t>
            </m:r>
          </m:sub>
        </m:sSub>
        <m:r>
          <w:rPr>
            <w:rFonts w:ascii="Cambria Math" w:hAnsi="Cambria Math"/>
            <w:lang w:val="en-US"/>
          </w:rPr>
          <m:t xml:space="preserve"> </m:t>
        </m:r>
      </m:oMath>
      <w:r>
        <w:rPr>
          <w:lang w:val="en-US"/>
        </w:rPr>
        <w:tab/>
        <w:t>(48)</w:t>
      </w:r>
    </w:p>
    <w:p w:rsidR="0092647B" w:rsidRDefault="0092647B" w:rsidP="005B1B00">
      <w:pPr>
        <w:pStyle w:val="Equation"/>
        <w:rPr>
          <w:lang w:val="en-US"/>
        </w:rPr>
      </w:pPr>
      <w:r>
        <w:rPr>
          <w:lang w:val="en-US"/>
        </w:rPr>
        <w:tab/>
      </w:r>
      <w:r>
        <w:rPr>
          <w:lang w:val="en-US"/>
        </w:rPr>
        <w:tab/>
      </w:r>
      <m:oMath>
        <m:sSub>
          <m:sSubPr>
            <m:ctrlPr>
              <w:rPr>
                <w:rFonts w:ascii="Cambria Math" w:hAnsi="Cambria Math"/>
                <w:lang w:val="en-US"/>
              </w:rPr>
            </m:ctrlPr>
          </m:sSubPr>
          <m:e>
            <m:r>
              <m:rPr>
                <m:sty m:val="p"/>
              </m:rPr>
              <w:rPr>
                <w:rFonts w:ascii="Cambria Math" w:hAnsi="Cambria Math"/>
                <w:lang w:val="en-US"/>
              </w:rPr>
              <m:t>σ</m:t>
            </m:r>
          </m:e>
          <m:sub>
            <m:r>
              <m:rPr>
                <m:sty m:val="p"/>
              </m:rPr>
              <w:rPr>
                <w:rFonts w:ascii="Cambria Math" w:hAnsi="Cambria Math"/>
                <w:lang w:val="en-US"/>
              </w:rPr>
              <m:t>2</m:t>
            </m:r>
          </m:sub>
        </m:sSub>
        <m:r>
          <m:rPr>
            <m:sty m:val="p"/>
          </m:rPr>
          <w:rPr>
            <w:rFonts w:ascii="Cambria Math" w:hAnsi="Cambria Math"/>
            <w:lang w:val="en-US"/>
          </w:rPr>
          <m:t xml:space="preserve">= -1.645+1.939 </m:t>
        </m:r>
        <m:sSub>
          <m:sSubPr>
            <m:ctrlPr>
              <w:rPr>
                <w:rFonts w:ascii="Cambria Math" w:hAnsi="Cambria Math"/>
                <w:lang w:val="en-US"/>
              </w:rPr>
            </m:ctrlPr>
          </m:sSubPr>
          <m:e>
            <m:r>
              <m:rPr>
                <m:sty m:val="p"/>
              </m:rPr>
              <w:rPr>
                <w:rFonts w:ascii="Cambria Math" w:hAnsi="Cambria Math"/>
                <w:lang w:val="en-US"/>
              </w:rPr>
              <m:t>ρ</m:t>
            </m:r>
          </m:e>
          <m:sub>
            <m:r>
              <w:rPr>
                <w:rFonts w:ascii="Cambria Math" w:hAnsi="Cambria Math"/>
                <w:lang w:val="en-US"/>
              </w:rPr>
              <m:t>b</m:t>
            </m:r>
          </m:sub>
        </m:sSub>
        <m:r>
          <m:rPr>
            <m:sty m:val="p"/>
          </m:rPr>
          <w:rPr>
            <w:rFonts w:ascii="Cambria Math" w:hAnsi="Cambria Math"/>
            <w:lang w:val="en-US"/>
          </w:rPr>
          <m:t>-0.0225622</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sand</m:t>
            </m:r>
          </m:sub>
        </m:sSub>
        <m:r>
          <m:rPr>
            <m:sty m:val="p"/>
          </m:rPr>
          <w:rPr>
            <w:rFonts w:ascii="Cambria Math" w:hAnsi="Cambria Math"/>
            <w:lang w:val="en-US"/>
          </w:rPr>
          <m:t>+0.01594</m:t>
        </m:r>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clay</m:t>
            </m:r>
          </m:sub>
        </m:sSub>
      </m:oMath>
      <w:r>
        <w:rPr>
          <w:lang w:val="en-US"/>
        </w:rPr>
        <w:tab/>
        <w:t>(49)</w:t>
      </w:r>
    </w:p>
    <w:p w:rsidR="0092647B" w:rsidRPr="0092647B" w:rsidRDefault="0092647B" w:rsidP="002C5BEF">
      <w:r w:rsidRPr="0092647B">
        <w:t>The complex relative permittivity of two examples of soil types are shown in Fig</w:t>
      </w:r>
      <w:r>
        <w:t>s 7, 8</w:t>
      </w:r>
      <w:r w:rsidRPr="0092647B">
        <w:t xml:space="preserve"> and 9. The soil composition in Figs 7 and 9 are identical except for the volumetric water content, indicating that both the real part and imaginary part of the complex relative permittivity are directly related to the volumetric water content.</w:t>
      </w:r>
    </w:p>
    <w:p w:rsidR="0092647B" w:rsidRPr="0092647B" w:rsidRDefault="0092647B" w:rsidP="002C5BEF">
      <w:pPr>
        <w:pStyle w:val="FigureNo"/>
      </w:pPr>
      <w:r w:rsidRPr="0092647B">
        <w:lastRenderedPageBreak/>
        <w:t>FIGURE 7</w:t>
      </w:r>
    </w:p>
    <w:p w:rsidR="0092647B" w:rsidRPr="0092647B" w:rsidRDefault="0092647B" w:rsidP="00D62EFF">
      <w:pPr>
        <w:pStyle w:val="Figuretitle"/>
      </w:pPr>
      <w:r w:rsidRPr="0092647B">
        <w:t xml:space="preserve">Complex relative permittivity of a silty loam soil as a function of frequency </w:t>
      </w:r>
      <w:r w:rsidRPr="0092647B">
        <w:br/>
        <w:t>(</w:t>
      </w:r>
      <m:oMath>
        <m:sSub>
          <m:sSubPr>
            <m:ctrlPr>
              <w:rPr>
                <w:rFonts w:ascii="Cambria Math" w:hAnsi="Cambria Math"/>
                <w:i/>
              </w:rPr>
            </m:ctrlPr>
          </m:sSubPr>
          <m:e>
            <m:r>
              <m:rPr>
                <m:sty m:val="bi"/>
              </m:rPr>
              <w:rPr>
                <w:rFonts w:ascii="Cambria Math" w:hAnsi="Cambria Math"/>
              </w:rPr>
              <m:t>m</m:t>
            </m:r>
          </m:e>
          <m:sub>
            <m:r>
              <m:rPr>
                <m:sty m:val="b"/>
              </m:rPr>
              <w:rPr>
                <w:rFonts w:ascii="Cambria Math" w:hAnsi="Cambria Math"/>
              </w:rPr>
              <m:t>v</m:t>
            </m:r>
          </m:sub>
        </m:sSub>
      </m:oMath>
      <w:r w:rsidR="00D62EFF">
        <w:t xml:space="preserve"> </w:t>
      </w:r>
      <w:r w:rsidRPr="0092647B">
        <w:t xml:space="preserve">= 0.5,  </w:t>
      </w:r>
      <m:oMath>
        <m:r>
          <m:rPr>
            <m:sty m:val="bi"/>
          </m:rPr>
          <w:rPr>
            <w:rFonts w:ascii="Cambria Math" w:hAnsi="Cambria Math"/>
          </w:rPr>
          <m:t>T</m:t>
        </m:r>
      </m:oMath>
      <w:r w:rsidRPr="0092647B">
        <w:t xml:space="preserve"> =23 </w:t>
      </w:r>
      <w:r w:rsidRPr="0092647B">
        <w:rPr>
          <w:vertAlign w:val="superscript"/>
        </w:rPr>
        <w:t>o</w:t>
      </w:r>
      <w:r w:rsidRPr="0092647B">
        <w:t xml:space="preserve">C, </w:t>
      </w:r>
      <m:oMath>
        <m:sSub>
          <m:sSubPr>
            <m:ctrlPr>
              <w:rPr>
                <w:rFonts w:ascii="Cambria Math" w:hAnsi="Cambria Math"/>
                <w:i/>
              </w:rPr>
            </m:ctrlPr>
          </m:sSubPr>
          <m:e>
            <m:r>
              <m:rPr>
                <m:sty m:val="b"/>
              </m:rPr>
              <w:rPr>
                <w:rFonts w:ascii="Cambria Math" w:hAnsi="Cambria Math"/>
              </w:rPr>
              <m:t>ρ</m:t>
            </m:r>
          </m:e>
          <m:sub>
            <m:r>
              <m:rPr>
                <m:sty m:val="bi"/>
              </m:rPr>
              <w:rPr>
                <w:rFonts w:ascii="Cambria Math" w:hAnsi="Cambria Math"/>
              </w:rPr>
              <m:t>s</m:t>
            </m:r>
          </m:sub>
        </m:sSub>
        <m:r>
          <m:rPr>
            <m:sty m:val="b"/>
          </m:rPr>
          <w:rPr>
            <w:rFonts w:ascii="Cambria Math" w:hAnsi="Cambria Math"/>
          </w:rPr>
          <m:t xml:space="preserve">=2.59 , </m:t>
        </m:r>
        <m:sSub>
          <m:sSubPr>
            <m:ctrlPr>
              <w:rPr>
                <w:rFonts w:ascii="Cambria Math" w:hAnsi="Cambria Math"/>
              </w:rPr>
            </m:ctrlPr>
          </m:sSubPr>
          <m:e>
            <m:r>
              <m:rPr>
                <m:sty m:val="bi"/>
              </m:rPr>
              <w:rPr>
                <w:rFonts w:ascii="Cambria Math" w:hAnsi="Cambria Math"/>
              </w:rPr>
              <m:t xml:space="preserve">  </m:t>
            </m:r>
            <m:r>
              <m:rPr>
                <m:sty m:val="b"/>
              </m:rPr>
              <w:rPr>
                <w:rFonts w:ascii="Cambria Math" w:hAnsi="Cambria Math"/>
              </w:rPr>
              <m:t>ρ</m:t>
            </m:r>
          </m:e>
          <m:sub>
            <m:r>
              <m:rPr>
                <m:sty m:val="bi"/>
              </m:rPr>
              <w:rPr>
                <w:rFonts w:ascii="Cambria Math" w:hAnsi="Cambria Math"/>
              </w:rPr>
              <m:t>b</m:t>
            </m:r>
          </m:sub>
        </m:sSub>
        <m:r>
          <m:rPr>
            <m:sty m:val="b"/>
          </m:rPr>
          <w:rPr>
            <w:rFonts w:ascii="Cambria Math" w:hAnsi="Cambria Math"/>
          </w:rPr>
          <m:t xml:space="preserve">=1.5750 g </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rsidRPr="0092647B">
        <w:t>)</w:t>
      </w:r>
    </w:p>
    <w:p w:rsidR="0092647B" w:rsidRDefault="00AA2C97" w:rsidP="00193DE7">
      <w:pPr>
        <w:pStyle w:val="Figure"/>
      </w:pPr>
      <w:r>
        <w:object w:dxaOrig="4239" w:dyaOrig="2484">
          <v:shape id="_x0000_i1031" type="#_x0000_t75" style="width:419.65pt;height:246.1pt" o:ole="">
            <v:imagedata r:id="rId26" o:title=""/>
          </v:shape>
          <o:OLEObject Type="Embed" ProgID="CorelDraw.Graphic.16" ShapeID="_x0000_i1031" DrawAspect="Content" ObjectID="_1568015747" r:id="rId27"/>
        </w:object>
      </w:r>
    </w:p>
    <w:p w:rsidR="0092647B" w:rsidRPr="0092647B" w:rsidRDefault="0092647B" w:rsidP="002C5BEF">
      <w:pPr>
        <w:pStyle w:val="FigureNo"/>
      </w:pPr>
      <w:r w:rsidRPr="0092647B">
        <w:t>FIGURE 8</w:t>
      </w:r>
    </w:p>
    <w:p w:rsidR="0092647B" w:rsidRPr="0092647B" w:rsidRDefault="0092647B" w:rsidP="00D62EFF">
      <w:pPr>
        <w:pStyle w:val="Figuretitle"/>
      </w:pPr>
      <w:r w:rsidRPr="0092647B">
        <w:t>Complex relative permittivity of a silty clay soil as a function of frequency</w:t>
      </w:r>
      <w:r w:rsidRPr="0092647B">
        <w:br/>
        <w:t>(</w:t>
      </w:r>
      <m:oMath>
        <m:sSub>
          <m:sSubPr>
            <m:ctrlPr>
              <w:rPr>
                <w:rFonts w:ascii="Cambria Math" w:hAnsi="Cambria Math"/>
                <w:i/>
              </w:rPr>
            </m:ctrlPr>
          </m:sSubPr>
          <m:e>
            <m:r>
              <m:rPr>
                <m:sty m:val="bi"/>
              </m:rPr>
              <w:rPr>
                <w:rFonts w:ascii="Cambria Math" w:hAnsi="Cambria Math"/>
              </w:rPr>
              <m:t>m</m:t>
            </m:r>
          </m:e>
          <m:sub>
            <m:r>
              <m:rPr>
                <m:sty m:val="b"/>
              </m:rPr>
              <w:rPr>
                <w:rFonts w:ascii="Cambria Math" w:hAnsi="Cambria Math"/>
              </w:rPr>
              <m:t>v</m:t>
            </m:r>
          </m:sub>
        </m:sSub>
      </m:oMath>
      <w:r w:rsidRPr="0092647B">
        <w:t xml:space="preserve">= 0.5, </w:t>
      </w:r>
      <m:oMath>
        <m:r>
          <m:rPr>
            <m:sty m:val="bi"/>
          </m:rPr>
          <w:rPr>
            <w:rFonts w:ascii="Cambria Math" w:hAnsi="Cambria Math"/>
          </w:rPr>
          <m:t>T</m:t>
        </m:r>
      </m:oMath>
      <w:r w:rsidRPr="0092647B">
        <w:t xml:space="preserve"> =23 </w:t>
      </w:r>
      <w:r w:rsidRPr="0092647B">
        <w:rPr>
          <w:vertAlign w:val="superscript"/>
        </w:rPr>
        <w:t>o</w:t>
      </w:r>
      <w:r w:rsidRPr="0092647B">
        <w:t xml:space="preserve">C, </w:t>
      </w:r>
      <m:oMath>
        <m:sSub>
          <m:sSubPr>
            <m:ctrlPr>
              <w:rPr>
                <w:rFonts w:ascii="Cambria Math" w:hAnsi="Cambria Math"/>
                <w:i/>
              </w:rPr>
            </m:ctrlPr>
          </m:sSubPr>
          <m:e>
            <m:r>
              <m:rPr>
                <m:sty m:val="b"/>
              </m:rPr>
              <w:rPr>
                <w:rFonts w:ascii="Cambria Math" w:hAnsi="Cambria Math"/>
              </w:rPr>
              <m:t>ρ</m:t>
            </m:r>
          </m:e>
          <m:sub>
            <m:r>
              <m:rPr>
                <m:sty m:val="bi"/>
              </m:rPr>
              <w:rPr>
                <w:rFonts w:ascii="Cambria Math" w:hAnsi="Cambria Math"/>
              </w:rPr>
              <m:t>s</m:t>
            </m:r>
          </m:sub>
        </m:sSub>
        <m:r>
          <m:rPr>
            <m:sty m:val="b"/>
          </m:rPr>
          <w:rPr>
            <w:rFonts w:ascii="Cambria Math" w:hAnsi="Cambria Math"/>
          </w:rPr>
          <m:t xml:space="preserve">=2.56 ,  </m:t>
        </m:r>
        <m:sSub>
          <m:sSubPr>
            <m:ctrlPr>
              <w:rPr>
                <w:rFonts w:ascii="Cambria Math" w:hAnsi="Cambria Math"/>
              </w:rPr>
            </m:ctrlPr>
          </m:sSubPr>
          <m:e>
            <m:r>
              <m:rPr>
                <m:sty m:val="b"/>
              </m:rPr>
              <w:rPr>
                <w:rFonts w:ascii="Cambria Math" w:hAnsi="Cambria Math"/>
              </w:rPr>
              <m:t>ρ</m:t>
            </m:r>
          </m:e>
          <m:sub>
            <m:r>
              <m:rPr>
                <m:sty m:val="bi"/>
              </m:rPr>
              <w:rPr>
                <w:rFonts w:ascii="Cambria Math" w:hAnsi="Cambria Math"/>
              </w:rPr>
              <m:t>b</m:t>
            </m:r>
          </m:sub>
        </m:sSub>
        <m:r>
          <m:rPr>
            <m:sty m:val="b"/>
          </m:rPr>
          <w:rPr>
            <w:rFonts w:ascii="Cambria Math" w:hAnsi="Cambria Math"/>
          </w:rPr>
          <m:t xml:space="preserve">=1.4758 g </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rsidRPr="0092647B">
        <w:t>)</w:t>
      </w:r>
    </w:p>
    <w:p w:rsidR="0092647B" w:rsidRPr="007E0193" w:rsidRDefault="00E6478E" w:rsidP="007E0193">
      <w:pPr>
        <w:pStyle w:val="Figure"/>
      </w:pPr>
      <w:r>
        <w:object w:dxaOrig="4239" w:dyaOrig="2484">
          <v:shape id="_x0000_i1032" type="#_x0000_t75" style="width:419.65pt;height:246.1pt" o:ole="">
            <v:imagedata r:id="rId28" o:title=""/>
          </v:shape>
          <o:OLEObject Type="Embed" ProgID="CorelDraw.Graphic.16" ShapeID="_x0000_i1032" DrawAspect="Content" ObjectID="_1568015748" r:id="rId29"/>
        </w:object>
      </w:r>
    </w:p>
    <w:p w:rsidR="0092647B" w:rsidRPr="0092647B" w:rsidRDefault="0092647B" w:rsidP="002C5BEF">
      <w:pPr>
        <w:pStyle w:val="FigureNo"/>
      </w:pPr>
      <w:r w:rsidRPr="0092647B">
        <w:lastRenderedPageBreak/>
        <w:t>FIGURE 9</w:t>
      </w:r>
    </w:p>
    <w:p w:rsidR="0092647B" w:rsidRPr="0092647B" w:rsidRDefault="0092647B" w:rsidP="005D691F">
      <w:pPr>
        <w:pStyle w:val="Figuretitle"/>
      </w:pPr>
      <w:r w:rsidRPr="0092647B">
        <w:t>Complex relative permittivity of a silty loam soil as a function of frequency</w:t>
      </w:r>
      <w:r w:rsidRPr="0092647B">
        <w:br/>
        <w:t>(</w:t>
      </w:r>
      <m:oMath>
        <m:sSub>
          <m:sSubPr>
            <m:ctrlPr>
              <w:rPr>
                <w:rFonts w:ascii="Cambria Math" w:hAnsi="Cambria Math"/>
                <w:i/>
              </w:rPr>
            </m:ctrlPr>
          </m:sSubPr>
          <m:e>
            <m:r>
              <m:rPr>
                <m:sty m:val="bi"/>
              </m:rPr>
              <w:rPr>
                <w:rFonts w:ascii="Cambria Math" w:hAnsi="Cambria Math"/>
              </w:rPr>
              <m:t>m</m:t>
            </m:r>
          </m:e>
          <m:sub>
            <m:r>
              <m:rPr>
                <m:sty m:val="b"/>
              </m:rPr>
              <w:rPr>
                <w:rFonts w:ascii="Cambria Math" w:hAnsi="Cambria Math"/>
              </w:rPr>
              <m:t>v</m:t>
            </m:r>
          </m:sub>
        </m:sSub>
      </m:oMath>
      <w:r w:rsidR="00D62EFF">
        <w:t xml:space="preserve">= 0.07, </w:t>
      </w:r>
      <m:oMath>
        <m:r>
          <m:rPr>
            <m:sty m:val="bi"/>
          </m:rPr>
          <w:rPr>
            <w:rFonts w:ascii="Cambria Math" w:hAnsi="Cambria Math"/>
          </w:rPr>
          <m:t>T</m:t>
        </m:r>
      </m:oMath>
      <w:r w:rsidRPr="0092647B">
        <w:t xml:space="preserve"> =23 </w:t>
      </w:r>
      <w:r w:rsidRPr="0092647B">
        <w:rPr>
          <w:vertAlign w:val="superscript"/>
        </w:rPr>
        <w:t>o</w:t>
      </w:r>
      <w:r w:rsidRPr="0092647B">
        <w:t xml:space="preserve">C, </w:t>
      </w:r>
      <m:oMath>
        <m:sSub>
          <m:sSubPr>
            <m:ctrlPr>
              <w:rPr>
                <w:rFonts w:ascii="Cambria Math" w:hAnsi="Cambria Math"/>
                <w:i/>
              </w:rPr>
            </m:ctrlPr>
          </m:sSubPr>
          <m:e>
            <m:r>
              <m:rPr>
                <m:sty m:val="b"/>
              </m:rPr>
              <w:rPr>
                <w:rFonts w:ascii="Cambria Math" w:hAnsi="Cambria Math"/>
              </w:rPr>
              <m:t>ρ</m:t>
            </m:r>
          </m:e>
          <m:sub>
            <m:r>
              <m:rPr>
                <m:sty m:val="bi"/>
              </m:rPr>
              <w:rPr>
                <w:rFonts w:ascii="Cambria Math" w:hAnsi="Cambria Math"/>
              </w:rPr>
              <m:t>s</m:t>
            </m:r>
          </m:sub>
        </m:sSub>
        <m:r>
          <m:rPr>
            <m:sty m:val="b"/>
          </m:rPr>
          <w:rPr>
            <w:rFonts w:ascii="Cambria Math" w:hAnsi="Cambria Math"/>
          </w:rPr>
          <m:t xml:space="preserve">=2.59 ,  </m:t>
        </m:r>
        <m:sSub>
          <m:sSubPr>
            <m:ctrlPr>
              <w:rPr>
                <w:rFonts w:ascii="Cambria Math" w:hAnsi="Cambria Math"/>
              </w:rPr>
            </m:ctrlPr>
          </m:sSubPr>
          <m:e>
            <m:r>
              <m:rPr>
                <m:sty m:val="b"/>
              </m:rPr>
              <w:rPr>
                <w:rFonts w:ascii="Cambria Math" w:hAnsi="Cambria Math"/>
              </w:rPr>
              <m:t>ρ</m:t>
            </m:r>
          </m:e>
          <m:sub>
            <m:r>
              <m:rPr>
                <m:sty m:val="bi"/>
              </m:rPr>
              <w:rPr>
                <w:rFonts w:ascii="Cambria Math" w:hAnsi="Cambria Math"/>
              </w:rPr>
              <m:t>b</m:t>
            </m:r>
          </m:sub>
        </m:sSub>
        <m:r>
          <m:rPr>
            <m:sty m:val="b"/>
          </m:rPr>
          <w:rPr>
            <w:rFonts w:ascii="Cambria Math" w:hAnsi="Cambria Math"/>
          </w:rPr>
          <m:t xml:space="preserve">=1.5750 g </m:t>
        </m:r>
        <m:sSup>
          <m:sSupPr>
            <m:ctrlPr>
              <w:rPr>
                <w:rFonts w:ascii="Cambria Math" w:hAnsi="Cambria Math"/>
              </w:rPr>
            </m:ctrlPr>
          </m:sSupPr>
          <m:e>
            <m:r>
              <m:rPr>
                <m:sty m:val="b"/>
              </m:rPr>
              <w:rPr>
                <w:rFonts w:ascii="Cambria Math" w:hAnsi="Cambria Math"/>
              </w:rPr>
              <m:t>cm</m:t>
            </m:r>
          </m:e>
          <m:sup>
            <m:r>
              <m:rPr>
                <m:sty m:val="b"/>
              </m:rPr>
              <w:rPr>
                <w:rFonts w:ascii="Cambria Math" w:hAnsi="Cambria Math"/>
              </w:rPr>
              <m:t>-3</m:t>
            </m:r>
          </m:sup>
        </m:sSup>
      </m:oMath>
      <w:r w:rsidRPr="0092647B">
        <w:t>)</w:t>
      </w:r>
    </w:p>
    <w:p w:rsidR="0092647B" w:rsidRPr="003C5B4A" w:rsidRDefault="0057564C" w:rsidP="003C5B4A">
      <w:pPr>
        <w:pStyle w:val="Figure"/>
      </w:pPr>
      <w:r>
        <w:object w:dxaOrig="4239" w:dyaOrig="2484">
          <v:shape id="_x0000_i1033" type="#_x0000_t75" style="width:419.65pt;height:246.1pt" o:ole="">
            <v:imagedata r:id="rId30" o:title=""/>
          </v:shape>
          <o:OLEObject Type="Embed" ProgID="CorelDraw.Graphic.16" ShapeID="_x0000_i1033" DrawAspect="Content" ObjectID="_1568015749" r:id="rId31"/>
        </w:object>
      </w:r>
    </w:p>
    <w:p w:rsidR="0092647B" w:rsidRPr="0092647B" w:rsidRDefault="0087773C" w:rsidP="0087773C">
      <w:pPr>
        <w:pStyle w:val="Heading2"/>
      </w:pPr>
      <w:r>
        <w:t>5.3</w:t>
      </w:r>
      <w:r>
        <w:tab/>
        <w:t>Vegetation</w:t>
      </w:r>
    </w:p>
    <w:p w:rsidR="0092647B" w:rsidRPr="0092647B" w:rsidRDefault="0092647B" w:rsidP="002C5BEF">
      <w:r w:rsidRPr="0092647B">
        <w:t xml:space="preserve">The complex relative permittivity of vegetation is a function of </w:t>
      </w:r>
      <w:r>
        <w:rPr>
          <w:lang w:val="en-US"/>
        </w:rPr>
        <w:t xml:space="preserve">frequency </w:t>
      </w:r>
      <m:oMath>
        <m:sSub>
          <m:sSubPr>
            <m:ctrlPr>
              <w:rPr>
                <w:rFonts w:ascii="Cambria Math" w:hAnsi="Cambria Math"/>
                <w:i/>
                <w:lang w:val="en-US"/>
              </w:rPr>
            </m:ctrlPr>
          </m:sSubPr>
          <m:e>
            <m:r>
              <w:rPr>
                <w:rFonts w:ascii="Cambria Math" w:hAnsi="Cambria Math"/>
                <w:lang w:val="en-US"/>
              </w:rPr>
              <m:t>f</m:t>
            </m:r>
          </m:e>
          <m:sub>
            <m:r>
              <m:rPr>
                <m:sty m:val="p"/>
              </m:rPr>
              <w:rPr>
                <w:rFonts w:ascii="Cambria Math" w:hAnsi="Cambria Math"/>
                <w:lang w:val="en-US"/>
              </w:rPr>
              <m:t>GHz</m:t>
            </m:r>
          </m:sub>
        </m:sSub>
      </m:oMath>
      <w:r>
        <w:rPr>
          <w:lang w:val="en-US"/>
        </w:rPr>
        <w:t xml:space="preserve"> (GHz), temperature </w:t>
      </w:r>
      <m:oMath>
        <m:r>
          <w:rPr>
            <w:rFonts w:ascii="Cambria Math" w:hAnsi="Cambria Math"/>
            <w:lang w:val="en-US"/>
          </w:rPr>
          <m:t>T</m:t>
        </m:r>
      </m:oMath>
      <w:r>
        <w:rPr>
          <w:lang w:val="en-US"/>
        </w:rPr>
        <w:t xml:space="preserve"> (</w:t>
      </w:r>
      <w:r>
        <w:rPr>
          <w:vertAlign w:val="superscript"/>
          <w:lang w:val="en-US"/>
        </w:rPr>
        <w:t>o</w:t>
      </w:r>
      <w:r>
        <w:rPr>
          <w:lang w:val="en-US"/>
        </w:rPr>
        <w:t xml:space="preserve">C), and </w:t>
      </w:r>
      <w:r w:rsidRPr="0092647B">
        <w:t xml:space="preserve">vegetation gravimetric water content, </w:t>
      </w:r>
      <m:oMath>
        <m:sSub>
          <m:sSubPr>
            <m:ctrlPr>
              <w:rPr>
                <w:rFonts w:ascii="Cambria Math" w:hAnsi="Cambria Math"/>
                <w:i/>
              </w:rPr>
            </m:ctrlPr>
          </m:sSubPr>
          <m:e>
            <m:r>
              <w:rPr>
                <w:rFonts w:ascii="Cambria Math" w:hAnsi="Cambria Math"/>
              </w:rPr>
              <m:t>M</m:t>
            </m:r>
          </m:e>
          <m:sub>
            <m:r>
              <w:rPr>
                <w:rFonts w:ascii="Cambria Math" w:hAnsi="Cambria Math"/>
              </w:rPr>
              <m:t>g</m:t>
            </m:r>
          </m:sub>
        </m:sSub>
      </m:oMath>
      <w:r w:rsidRPr="0092647B">
        <w:t>, which is defined as</w:t>
      </w:r>
    </w:p>
    <w:p w:rsidR="0092647B" w:rsidRPr="0092647B" w:rsidRDefault="0092647B" w:rsidP="002C5BEF">
      <w:pPr>
        <w:pStyle w:val="Equation"/>
      </w:pPr>
      <w:r w:rsidRPr="0092647B">
        <w:tab/>
      </w:r>
      <w:r w:rsidRPr="0092647B">
        <w:tab/>
      </w:r>
      <m:oMath>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 xml:space="preserve">= </m:t>
        </m:r>
        <m:f>
          <m:fPr>
            <m:ctrlPr>
              <w:rPr>
                <w:rFonts w:ascii="Cambria Math" w:eastAsia="Calibri" w:hAnsi="Cambria Math"/>
              </w:rPr>
            </m:ctrlPr>
          </m:fPr>
          <m:num>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m</m:t>
                </m:r>
                <m:r>
                  <m:rPr>
                    <m:sty m:val="p"/>
                  </m:rPr>
                  <w:rPr>
                    <w:rFonts w:ascii="Cambria Math" w:eastAsia="Calibri" w:hAnsi="Cambria Math"/>
                  </w:rPr>
                  <m:t>v</m:t>
                </m:r>
              </m:sub>
            </m:sSub>
            <m:r>
              <m:rPr>
                <m:sty m:val="p"/>
              </m:rPr>
              <w:rPr>
                <w:rFonts w:ascii="Cambria Math" w:eastAsia="Calibri" w:hAnsi="Cambria Math"/>
              </w:rPr>
              <m:t>-</m:t>
            </m:r>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d</m:t>
                </m:r>
                <m:r>
                  <m:rPr>
                    <m:sty m:val="p"/>
                  </m:rPr>
                  <w:rPr>
                    <w:rFonts w:ascii="Cambria Math" w:eastAsia="Calibri" w:hAnsi="Cambria Math"/>
                  </w:rPr>
                  <m:t>v</m:t>
                </m:r>
              </m:sub>
            </m:sSub>
          </m:num>
          <m:den>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m</m:t>
                </m:r>
                <m:r>
                  <m:rPr>
                    <m:sty m:val="p"/>
                  </m:rPr>
                  <w:rPr>
                    <w:rFonts w:ascii="Cambria Math" w:eastAsia="Calibri" w:hAnsi="Cambria Math"/>
                  </w:rPr>
                  <m:t>v</m:t>
                </m:r>
              </m:sub>
            </m:sSub>
          </m:den>
        </m:f>
      </m:oMath>
      <w:r w:rsidR="001D067F">
        <w:tab/>
      </w:r>
      <w:r w:rsidRPr="0092647B">
        <w:t>(50)</w:t>
      </w:r>
    </w:p>
    <w:p w:rsidR="0092647B" w:rsidRPr="0092647B" w:rsidRDefault="00A74160" w:rsidP="002C5BEF">
      <m:oMath>
        <m:sSub>
          <m:sSubPr>
            <m:ctrlPr>
              <w:rPr>
                <w:rFonts w:ascii="Cambria Math" w:hAnsi="Cambria Math"/>
                <w:i/>
              </w:rPr>
            </m:ctrlPr>
          </m:sSubPr>
          <m:e>
            <m:r>
              <w:rPr>
                <w:rFonts w:ascii="Cambria Math" w:hAnsi="Cambria Math"/>
              </w:rPr>
              <m:t>M</m:t>
            </m:r>
          </m:e>
          <m:sub>
            <m:r>
              <w:rPr>
                <w:rFonts w:ascii="Cambria Math" w:hAnsi="Cambria Math"/>
              </w:rPr>
              <m:t>m</m:t>
            </m:r>
            <m:r>
              <m:rPr>
                <m:sty m:val="p"/>
              </m:rPr>
              <w:rPr>
                <w:rFonts w:ascii="Cambria Math" w:hAnsi="Cambria Math"/>
              </w:rPr>
              <m:t>v</m:t>
            </m:r>
          </m:sub>
        </m:sSub>
      </m:oMath>
      <w:r w:rsidR="0092647B" w:rsidRPr="0092647B">
        <w:t xml:space="preserve"> is the weight of the moist vegetation, and </w:t>
      </w:r>
      <m:oMath>
        <m:sSub>
          <m:sSubPr>
            <m:ctrlPr>
              <w:rPr>
                <w:rFonts w:ascii="Cambria Math" w:hAnsi="Cambria Math"/>
                <w:i/>
              </w:rPr>
            </m:ctrlPr>
          </m:sSubPr>
          <m:e>
            <m:r>
              <w:rPr>
                <w:rFonts w:ascii="Cambria Math" w:hAnsi="Cambria Math"/>
              </w:rPr>
              <m:t>M</m:t>
            </m:r>
          </m:e>
          <m:sub>
            <m:r>
              <w:rPr>
                <w:rFonts w:ascii="Cambria Math" w:hAnsi="Cambria Math"/>
              </w:rPr>
              <m:t>d</m:t>
            </m:r>
            <m:r>
              <m:rPr>
                <m:sty m:val="p"/>
              </m:rPr>
              <w:rPr>
                <w:rFonts w:ascii="Cambria Math" w:hAnsi="Cambria Math"/>
              </w:rPr>
              <m:t>v</m:t>
            </m:r>
          </m:sub>
        </m:sSub>
      </m:oMath>
      <w:r w:rsidR="0092647B" w:rsidRPr="0092647B">
        <w:t xml:space="preserve"> is the weight of the dry vegetation. </w:t>
      </w:r>
      <m:oMath>
        <m:sSub>
          <m:sSubPr>
            <m:ctrlPr>
              <w:rPr>
                <w:rFonts w:ascii="Cambria Math" w:hAnsi="Cambria Math"/>
                <w:i/>
              </w:rPr>
            </m:ctrlPr>
          </m:sSubPr>
          <m:e>
            <m:r>
              <w:rPr>
                <w:rFonts w:ascii="Cambria Math" w:hAnsi="Cambria Math"/>
              </w:rPr>
              <m:t>M</m:t>
            </m:r>
          </m:e>
          <m:sub>
            <m:r>
              <w:rPr>
                <w:rFonts w:ascii="Cambria Math" w:hAnsi="Cambria Math"/>
              </w:rPr>
              <m:t>g</m:t>
            </m:r>
          </m:sub>
        </m:sSub>
      </m:oMath>
      <w:r w:rsidR="0092647B" w:rsidRPr="0092647B">
        <w:t xml:space="preserve"> is between 0.0 and 0.7.</w:t>
      </w:r>
    </w:p>
    <w:p w:rsidR="0092647B" w:rsidRPr="0092647B" w:rsidRDefault="0092647B" w:rsidP="002C5BEF">
      <w:r w:rsidRPr="0092647B">
        <w:t>This prediction method considers the vegetation as a mixture of bulk vegetation, saline free water, bounded water, and ice (if applicable). The complex relative permittiv</w:t>
      </w:r>
      <w:r w:rsidR="004863B1">
        <w:t>ity of this mixture is given by</w:t>
      </w:r>
    </w:p>
    <w:p w:rsidR="0092647B" w:rsidRPr="0092647B" w:rsidRDefault="0092647B" w:rsidP="002C5BEF">
      <w:pPr>
        <w:pStyle w:val="Equation"/>
      </w:pPr>
      <w:r w:rsidRPr="0092647B">
        <w:tab/>
      </w:r>
      <w:r w:rsidRPr="0092647B">
        <w:tab/>
      </w:r>
      <m:oMath>
        <m:sSub>
          <m:sSubPr>
            <m:ctrlPr>
              <w:rPr>
                <w:rFonts w:ascii="Cambria Math" w:hAnsi="Cambria Math"/>
                <w:iCs/>
              </w:rPr>
            </m:ctrlPr>
          </m:sSubPr>
          <m:e>
            <m:r>
              <m:rPr>
                <m:sty m:val="p"/>
              </m:rPr>
              <w:rPr>
                <w:rFonts w:ascii="Cambria Math" w:hAnsi="Cambria Math"/>
              </w:rPr>
              <m:t xml:space="preserve">     ε</m:t>
            </m:r>
          </m:e>
          <m:sub>
            <m:r>
              <m:rPr>
                <m:sty m:val="p"/>
              </m:rPr>
              <w:rPr>
                <w:rFonts w:ascii="Cambria Math" w:hAnsi="Cambria Math"/>
              </w:rPr>
              <m:t>v</m:t>
            </m:r>
          </m:sub>
        </m:sSub>
        <m:r>
          <m:rPr>
            <m:sty m:val="p"/>
          </m:rPr>
          <w:rPr>
            <w:rFonts w:ascii="Cambria Math" w:hAnsi="Cambria Math"/>
          </w:rPr>
          <m:t xml:space="preserve">= </m:t>
        </m:r>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r>
          <m:rPr>
            <m:sty m:val="p"/>
          </m:rPr>
          <w:rPr>
            <w:rFonts w:ascii="Cambria Math" w:hAnsi="Cambria Math"/>
          </w:rPr>
          <m:t>-</m:t>
        </m:r>
        <m:r>
          <w:rPr>
            <w:rFonts w:ascii="Cambria Math" w:hAnsi="Cambria Math"/>
          </w:rPr>
          <m:t>j</m:t>
        </m:r>
        <m:r>
          <m:rPr>
            <m:sty m:val="p"/>
          </m:rPr>
          <w:rPr>
            <w:rFonts w:ascii="Cambria Math" w:hAnsi="Cambria Math"/>
          </w:rPr>
          <m:t xml:space="preserve"> </m:t>
        </m:r>
        <m:sSubSup>
          <m:sSubSupPr>
            <m:ctrlPr>
              <w:rPr>
                <w:rFonts w:ascii="Cambria Math" w:hAnsi="Cambria Math"/>
                <w:iCs/>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oMath>
      <w:r w:rsidRPr="0092647B">
        <w:tab/>
        <w:t>(51)</w:t>
      </w:r>
    </w:p>
    <w:p w:rsidR="0092647B" w:rsidRPr="0092647B" w:rsidRDefault="0092647B" w:rsidP="002C5BEF">
      <w:r w:rsidRPr="0092647B">
        <w:t xml:space="preserve">The real part, </w:t>
      </w:r>
      <m:oMath>
        <m:sSubSup>
          <m:sSubSupPr>
            <m:ctrlPr>
              <w:rPr>
                <w:rFonts w:ascii="Cambria Math" w:hAnsi="Cambria Math"/>
                <w:i/>
              </w:rPr>
            </m:ctrlPr>
          </m:sSubSupPr>
          <m:e>
            <m:r>
              <m:rPr>
                <m:sty m:val="p"/>
              </m:rPr>
              <w:rPr>
                <w:rFonts w:ascii="Cambria Math" w:hAnsi="Cambria Math"/>
              </w:rPr>
              <m:t>ε</m:t>
            </m:r>
          </m:e>
          <m:sub>
            <m:r>
              <m:rPr>
                <m:sty m:val="p"/>
              </m:rPr>
              <w:rPr>
                <w:rFonts w:ascii="Cambria Math" w:hAnsi="Cambria Math"/>
              </w:rPr>
              <m:t>v</m:t>
            </m:r>
          </m:sub>
          <m:sup>
            <m:r>
              <w:rPr>
                <w:rFonts w:ascii="Cambria Math" w:hAnsi="Cambria Math"/>
              </w:rPr>
              <m:t>'</m:t>
            </m:r>
          </m:sup>
        </m:sSubSup>
      </m:oMath>
      <w:r w:rsidRPr="0092647B">
        <w:t xml:space="preserve">, and the imaginary part, </w:t>
      </w:r>
      <m:oMath>
        <m:sSubSup>
          <m:sSubSupPr>
            <m:ctrlPr>
              <w:rPr>
                <w:rFonts w:ascii="Cambria Math" w:hAnsi="Cambria Math"/>
                <w:i/>
              </w:rPr>
            </m:ctrlPr>
          </m:sSubSupPr>
          <m:e>
            <m:r>
              <m:rPr>
                <m:sty m:val="p"/>
              </m:rPr>
              <w:rPr>
                <w:rFonts w:ascii="Cambria Math" w:hAnsi="Cambria Math"/>
              </w:rPr>
              <m:t>ε</m:t>
            </m:r>
          </m:e>
          <m:sub>
            <m:r>
              <m:rPr>
                <m:sty m:val="p"/>
              </m:rPr>
              <w:rPr>
                <w:rFonts w:ascii="Cambria Math" w:hAnsi="Cambria Math"/>
              </w:rPr>
              <m:t>v</m:t>
            </m:r>
          </m:sub>
          <m:sup>
            <m:r>
              <w:rPr>
                <w:rFonts w:ascii="Cambria Math" w:hAnsi="Cambria Math"/>
              </w:rPr>
              <m:t>''</m:t>
            </m:r>
          </m:sup>
        </m:sSubSup>
      </m:oMath>
      <w:r w:rsidRPr="0092647B">
        <w:t xml:space="preserve">, of the complex relative permittivity of vegetation are given in </w:t>
      </w:r>
      <w:r>
        <w:t>§ </w:t>
      </w:r>
      <w:r w:rsidRPr="0092647B">
        <w:t xml:space="preserve">5.3.1 for above freezing temperatures, and in </w:t>
      </w:r>
      <w:r>
        <w:t>§ </w:t>
      </w:r>
      <w:r w:rsidRPr="0092647B">
        <w:t>5.3.2 for below freezing temperatures.</w:t>
      </w:r>
    </w:p>
    <w:p w:rsidR="0092647B" w:rsidRPr="0092647B" w:rsidRDefault="0092647B" w:rsidP="00DC4A61">
      <w:pPr>
        <w:pStyle w:val="Heading3"/>
      </w:pPr>
      <w:r w:rsidRPr="0092647B">
        <w:t>5.3.1</w:t>
      </w:r>
      <w:r w:rsidRPr="0092647B">
        <w:tab/>
        <w:t>Above freezing temperatures</w:t>
      </w:r>
    </w:p>
    <w:p w:rsidR="0092647B" w:rsidRPr="0092647B" w:rsidRDefault="0092647B" w:rsidP="002C5BEF">
      <w:r w:rsidRPr="0092647B">
        <w:t>At temperatures above freezing (</w:t>
      </w:r>
      <m:oMath>
        <m:r>
          <w:rPr>
            <w:rFonts w:ascii="Cambria Math" w:hAnsi="Cambria Math"/>
          </w:rPr>
          <m:t>T</m:t>
        </m:r>
      </m:oMath>
      <w:r w:rsidRPr="0092647B">
        <w:t xml:space="preserve"> &gt; 0 </w:t>
      </w:r>
      <w:r>
        <w:sym w:font="Symbol" w:char="F0B0"/>
      </w:r>
      <w:r w:rsidRPr="0092647B">
        <w:t>C), the real, and imaginary parts of the complex relative permittivity of vegetation are:</w:t>
      </w:r>
    </w:p>
    <w:p w:rsidR="0092647B" w:rsidRPr="0092647B" w:rsidRDefault="00A74160" w:rsidP="002C5BEF">
      <w:pPr>
        <w:pStyle w:val="Equation"/>
      </w:pP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ε</m:t>
            </m:r>
          </m:e>
          <m:sub>
            <m:r>
              <w:rPr>
                <w:rFonts w:ascii="Cambria Math" w:hAnsi="Cambria Math"/>
              </w:rPr>
              <m:t>d</m:t>
            </m:r>
            <m:r>
              <m:rPr>
                <m:sty m:val="p"/>
              </m:rPr>
              <w:rPr>
                <w:rFonts w:ascii="Cambria Math" w:hAnsi="Cambria Math"/>
              </w:rPr>
              <m:t>v</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w:rPr>
                <w:rFonts w:ascii="Cambria Math" w:hAnsi="Cambria Math"/>
              </w:rPr>
              <m:t>fw</m:t>
            </m:r>
          </m:sub>
        </m:sSub>
        <m:d>
          <m:dPr>
            <m:begChr m:val="["/>
            <m:endChr m:val="]"/>
            <m:ctrlPr>
              <w:rPr>
                <w:rFonts w:ascii="Cambria Math"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v</m:t>
            </m:r>
          </m:e>
          <m:sub>
            <m:r>
              <w:rPr>
                <w:rFonts w:ascii="Cambria Math" w:hAnsi="Cambria Math"/>
              </w:rPr>
              <m:t>bw</m:t>
            </m:r>
          </m:sub>
        </m:sSub>
        <m:d>
          <m:dPr>
            <m:begChr m:val="["/>
            <m:endChr m:val="]"/>
            <m:ctrlPr>
              <w:rPr>
                <w:rFonts w:ascii="Cambria Math" w:hAnsi="Cambria Math"/>
              </w:rPr>
            </m:ctrlPr>
          </m:dPr>
          <m:e>
            <m:r>
              <m:rPr>
                <m:sty m:val="p"/>
              </m:rPr>
              <w:rPr>
                <w:rFonts w:ascii="Cambria Math" w:hAnsi="Cambria Math"/>
              </w:rPr>
              <m:t>2.9+</m:t>
            </m:r>
            <m:f>
              <m:fPr>
                <m:ctrlPr>
                  <w:rPr>
                    <w:rFonts w:ascii="Cambria Math" w:hAnsi="Cambria Math"/>
                  </w:rPr>
                </m:ctrlPr>
              </m:fPr>
              <m:num>
                <m:r>
                  <m:rPr>
                    <m:sty m:val="p"/>
                  </m:rPr>
                  <w:rPr>
                    <w:rFonts w:ascii="Cambria Math" w:hAnsi="Cambria Math"/>
                  </w:rPr>
                  <m:t>55</m:t>
                </m:r>
                <m:d>
                  <m:dPr>
                    <m:begChr m:val="["/>
                    <m:endChr m:val="]"/>
                    <m:ctrlPr>
                      <w:rPr>
                        <w:rFonts w:ascii="Cambria Math" w:hAnsi="Cambria Math"/>
                      </w:rPr>
                    </m:ctrlPr>
                  </m:dPr>
                  <m:e>
                    <m:r>
                      <m:rPr>
                        <m:sty m:val="p"/>
                      </m:rPr>
                      <w:rPr>
                        <w:rFonts w:ascii="Cambria Math" w:hAnsi="Cambria Math"/>
                      </w:rPr>
                      <m:t xml:space="preserve">1+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/0.02</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e>
                    </m:rad>
                  </m:e>
                </m:d>
              </m:num>
              <m:den>
                <m:r>
                  <m:rPr>
                    <m:sty m:val="p"/>
                  </m:rPr>
                  <w:rPr>
                    <w:rFonts w:ascii="Cambria Math" w:hAnsi="Cambria Math"/>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/0.02</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e>
                </m:ra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/0.01</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den>
            </m:f>
          </m:e>
        </m:d>
      </m:oMath>
      <w:r w:rsidR="0092647B" w:rsidRPr="0092647B">
        <w:tab/>
      </w:r>
      <w:r w:rsidR="0092647B" w:rsidRPr="0092647B">
        <w:tab/>
        <w:t>(52)</w:t>
      </w:r>
    </w:p>
    <w:p w:rsidR="0092647B" w:rsidRPr="0092647B" w:rsidRDefault="00A74160" w:rsidP="002C5BEF">
      <w:pPr>
        <w:pStyle w:val="Equation"/>
      </w:pP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v</m:t>
            </m:r>
          </m:e>
          <m:sub>
            <m:r>
              <w:rPr>
                <w:rFonts w:ascii="Cambria Math" w:hAnsi="Cambria Math"/>
              </w:rPr>
              <m:t>fw</m:t>
            </m:r>
          </m:sub>
        </m:sSub>
        <m:d>
          <m:dPr>
            <m:begChr m:val="["/>
            <m:endChr m:val="]"/>
            <m:ctrlPr>
              <w:rPr>
                <w:rFonts w:ascii="Cambria Math" w:hAnsi="Cambria Math"/>
              </w:rPr>
            </m:ctrlPr>
          </m:dPr>
          <m:e>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s</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1</m:t>
                            </m:r>
                          </m:sub>
                        </m:sSub>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eastAsia="Calibri" w:hAnsi="Cambria Math"/>
                  </w:rPr>
                </m:ctrlPr>
              </m:fPr>
              <m:num>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d>
                  <m:dPr>
                    <m:ctrlPr>
                      <w:rPr>
                        <w:rFonts w:ascii="Cambria Math" w:eastAsia="Calibri" w:hAnsi="Cambria Math"/>
                      </w:rPr>
                    </m:ctrlPr>
                  </m:dPr>
                  <m:e>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m:rPr>
                            <m:sty m:val="p"/>
                          </m:rPr>
                          <w:rPr>
                            <w:rFonts w:ascii="Cambria Math" w:eastAsia="Calibri" w:hAnsi="Cambria Math"/>
                          </w:rPr>
                          <m:t>ε</m:t>
                        </m:r>
                      </m:e>
                      <m:sub>
                        <m:r>
                          <m:rPr>
                            <m:sty m:val="p"/>
                          </m:rPr>
                          <w:rPr>
                            <w:rFonts w:ascii="Cambria Math" w:eastAsia="Calibri" w:hAnsi="Cambria Math"/>
                          </w:rPr>
                          <m:t>∞</m:t>
                        </m:r>
                      </m:sub>
                    </m:sSub>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2</m:t>
                            </m:r>
                          </m:sub>
                        </m:sSub>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hAnsi="Cambria Math"/>
                  </w:rPr>
                </m:ctrlPr>
              </m:fPr>
              <m:num>
                <m:r>
                  <m:rPr>
                    <m:sty m:val="p"/>
                  </m:rPr>
                  <w:rPr>
                    <w:rFonts w:ascii="Cambria Math" w:hAnsi="Cambria Math"/>
                  </w:rPr>
                  <m:t xml:space="preserve">18 </m:t>
                </m:r>
                <m:sSub>
                  <m:sSubPr>
                    <m:ctrlPr>
                      <w:rPr>
                        <w:rFonts w:ascii="Cambria Math" w:hAnsi="Cambria Math"/>
                      </w:rPr>
                    </m:ctrlPr>
                  </m:sSubPr>
                  <m:e>
                    <m:r>
                      <m:rPr>
                        <m:sty m:val="p"/>
                      </m:rPr>
                      <w:rPr>
                        <w:rFonts w:ascii="Cambria Math" w:hAnsi="Cambria Math"/>
                      </w:rPr>
                      <m:t>σ</m:t>
                    </m:r>
                  </m:e>
                  <m:sub>
                    <m:r>
                      <w:rPr>
                        <w:rFonts w:ascii="Cambria Math" w:hAnsi="Cambria Math"/>
                      </w:rPr>
                      <m:t>sw</m:t>
                    </m:r>
                  </m:sub>
                </m:sSub>
              </m:num>
              <m:den>
                <m:sSub>
                  <m:sSubPr>
                    <m:ctrlPr>
                      <w:rPr>
                        <w:rFonts w:ascii="Cambria Math" w:hAnsi="Cambria Math"/>
                      </w:rPr>
                    </m:ctrlPr>
                  </m:sSubPr>
                  <m:e>
                    <m:r>
                      <w:rPr>
                        <w:rFonts w:ascii="Cambria Math" w:hAnsi="Cambria Math"/>
                      </w:rPr>
                      <m:t>f</m:t>
                    </m:r>
                  </m:e>
                  <m:sub>
                    <m:r>
                      <m:rPr>
                        <m:sty m:val="p"/>
                      </m:rPr>
                      <w:rPr>
                        <w:rFonts w:ascii="Cambria Math" w:hAnsi="Cambria Math"/>
                      </w:rPr>
                      <m:t>GHz</m:t>
                    </m:r>
                  </m:sub>
                </m:sSub>
              </m:den>
            </m:f>
          </m:e>
        </m:d>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r>
              <w:rPr>
                <w:rFonts w:ascii="Cambria Math" w:hAnsi="Cambria Math"/>
              </w:rPr>
              <m:t>bw</m:t>
            </m:r>
          </m:sub>
        </m:sSub>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55</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/0.02</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e>
                </m:rad>
              </m:num>
              <m:den>
                <m:r>
                  <m:rPr>
                    <m:sty m:val="p"/>
                  </m:rPr>
                  <w:rPr>
                    <w:rFonts w:ascii="Cambria Math" w:hAnsi="Cambria Math"/>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/0.02</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e>
                </m:ra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/0.01</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e>
                </m:d>
              </m:den>
            </m:f>
          </m:e>
        </m:d>
      </m:oMath>
      <w:r w:rsidR="0092647B" w:rsidRPr="0092647B">
        <w:tab/>
        <w:t>(53)</w:t>
      </w:r>
    </w:p>
    <w:p w:rsidR="0092647B" w:rsidRPr="0092647B" w:rsidRDefault="0092647B" w:rsidP="002C5BEF">
      <w:r w:rsidRPr="0092647B">
        <w:t xml:space="preserve">where </w:t>
      </w:r>
      <m:oMath>
        <m:sSub>
          <m:sSubPr>
            <m:ctrlPr>
              <w:rPr>
                <w:rFonts w:ascii="Cambria Math" w:hAnsi="Cambria Math"/>
                <w:i/>
              </w:rPr>
            </m:ctrlPr>
          </m:sSubPr>
          <m:e>
            <m:r>
              <m:rPr>
                <m:sty m:val="p"/>
              </m:rPr>
              <w:rPr>
                <w:rFonts w:ascii="Cambria Math" w:hAnsi="Cambria Math"/>
              </w:rPr>
              <m:t>ε</m:t>
            </m:r>
          </m:e>
          <m:sub>
            <m:r>
              <w:rPr>
                <w:rFonts w:ascii="Cambria Math" w:hAnsi="Cambria Math"/>
              </w:rPr>
              <m:t>d</m:t>
            </m:r>
            <m:r>
              <m:rPr>
                <m:sty m:val="p"/>
              </m:rPr>
              <w:rPr>
                <w:rFonts w:ascii="Cambria Math" w:hAnsi="Cambria Math"/>
              </w:rPr>
              <m:t>v</m:t>
            </m:r>
          </m:sub>
        </m:sSub>
      </m:oMath>
      <w:r w:rsidRPr="0092647B">
        <w:t xml:space="preserve"> is the real part of the relative permittivity of bulk vegetation, </w:t>
      </w:r>
      <m:oMath>
        <m:sSub>
          <m:sSubPr>
            <m:ctrlPr>
              <w:rPr>
                <w:rFonts w:ascii="Cambria Math" w:hAnsi="Cambria Math"/>
                <w:i/>
              </w:rPr>
            </m:ctrlPr>
          </m:sSubPr>
          <m:e>
            <m:r>
              <m:rPr>
                <m:sty m:val="p"/>
              </m:rPr>
              <w:rPr>
                <w:rFonts w:ascii="Cambria Math" w:hAnsi="Cambria Math"/>
              </w:rPr>
              <m:t>v</m:t>
            </m:r>
          </m:e>
          <m:sub>
            <m:r>
              <w:rPr>
                <w:rFonts w:ascii="Cambria Math" w:hAnsi="Cambria Math"/>
              </w:rPr>
              <m:t>fw</m:t>
            </m:r>
          </m:sub>
        </m:sSub>
      </m:oMath>
      <w:r w:rsidRPr="0092647B">
        <w:t xml:space="preserve"> is the free water volume fraction, and </w:t>
      </w:r>
      <m:oMath>
        <m:sSub>
          <m:sSubPr>
            <m:ctrlPr>
              <w:rPr>
                <w:rFonts w:ascii="Cambria Math" w:hAnsi="Cambria Math"/>
                <w:i/>
              </w:rPr>
            </m:ctrlPr>
          </m:sSubPr>
          <m:e>
            <m:r>
              <m:rPr>
                <m:sty m:val="p"/>
              </m:rPr>
              <w:rPr>
                <w:rFonts w:ascii="Cambria Math" w:hAnsi="Cambria Math"/>
              </w:rPr>
              <m:t>v</m:t>
            </m:r>
          </m:e>
          <m:sub>
            <m:r>
              <w:rPr>
                <w:rFonts w:ascii="Cambria Math" w:hAnsi="Cambria Math"/>
              </w:rPr>
              <m:t>bw</m:t>
            </m:r>
          </m:sub>
        </m:sSub>
      </m:oMath>
      <w:r w:rsidRPr="0092647B">
        <w:t xml:space="preserve"> is the bound water volume fraction with:</w:t>
      </w:r>
    </w:p>
    <w:p w:rsidR="0092647B" w:rsidRPr="0092647B" w:rsidRDefault="0092647B" w:rsidP="002C5BEF">
      <w:pPr>
        <w:pStyle w:val="Equation"/>
      </w:pPr>
      <w:r w:rsidRPr="0092647B">
        <w:tab/>
      </w:r>
      <w:r w:rsidRPr="0092647B">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d</m:t>
            </m:r>
            <m:r>
              <m:rPr>
                <m:sty m:val="p"/>
              </m:rPr>
              <w:rPr>
                <w:rFonts w:ascii="Cambria Math" w:eastAsia="Calibri" w:hAnsi="Cambria Math"/>
              </w:rPr>
              <m:t>v</m:t>
            </m:r>
          </m:sub>
        </m:sSub>
        <m:r>
          <m:rPr>
            <m:sty m:val="p"/>
          </m:rPr>
          <w:rPr>
            <w:rFonts w:ascii="Cambria Math" w:eastAsia="Calibri" w:hAnsi="Cambria Math"/>
          </w:rPr>
          <m:t xml:space="preserve">=1.7-0.74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+6.16</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oMath>
      <w:r w:rsidRPr="0092647B">
        <w:tab/>
        <w:t>(54)</w:t>
      </w:r>
    </w:p>
    <w:p w:rsidR="0092647B" w:rsidRPr="0092647B" w:rsidRDefault="0092647B" w:rsidP="002C5BEF">
      <w:pPr>
        <w:pStyle w:val="Equation"/>
      </w:pPr>
      <w:r w:rsidRPr="0092647B">
        <w:lastRenderedPageBreak/>
        <w:tab/>
      </w:r>
      <w:r w:rsidRPr="0092647B">
        <w:tab/>
      </w:r>
      <m:oMath>
        <m:sSub>
          <m:sSubPr>
            <m:ctrlPr>
              <w:rPr>
                <w:rFonts w:ascii="Cambria Math" w:eastAsia="Calibri" w:hAnsi="Cambria Math"/>
                <w:i/>
              </w:rPr>
            </m:ctrlPr>
          </m:sSubPr>
          <m:e>
            <m:r>
              <m:rPr>
                <m:sty m:val="p"/>
              </m:rPr>
              <w:rPr>
                <w:rFonts w:ascii="Cambria Math" w:eastAsia="Calibri" w:hAnsi="Cambria Math"/>
              </w:rPr>
              <m:t>v</m:t>
            </m:r>
          </m:e>
          <m:sub>
            <m:r>
              <w:rPr>
                <w:rFonts w:ascii="Cambria Math" w:eastAsia="Calibri" w:hAnsi="Cambria Math"/>
              </w:rPr>
              <m:t>fw</m:t>
            </m:r>
          </m:sub>
        </m:sSub>
        <m:r>
          <m:rPr>
            <m:sty m:val="p"/>
          </m:rPr>
          <w:rPr>
            <w:rFonts w:ascii="Cambria Math" w:eastAsia="Calibri" w:hAnsi="Cambria Math"/>
          </w:rPr>
          <m:t xml:space="preserve">=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 xml:space="preserve">(0.55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-0.076)</m:t>
        </m:r>
      </m:oMath>
      <w:r w:rsidRPr="0092647B">
        <w:tab/>
        <w:t>(55)</w:t>
      </w:r>
    </w:p>
    <w:p w:rsidR="0092647B" w:rsidRPr="0092647B" w:rsidRDefault="0092647B" w:rsidP="002C5BEF">
      <w:pPr>
        <w:pStyle w:val="Equation"/>
      </w:pPr>
      <w:r w:rsidRPr="0092647B">
        <w:tab/>
      </w:r>
      <w:r w:rsidRPr="0092647B">
        <w:tab/>
      </w:r>
      <m:oMath>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bw</m:t>
            </m:r>
          </m:sub>
        </m:sSub>
        <m:r>
          <m:rPr>
            <m:sty m:val="p"/>
          </m:rPr>
          <w:rPr>
            <w:rFonts w:ascii="Cambria Math" w:eastAsia="Calibri" w:hAnsi="Cambria Math"/>
          </w:rPr>
          <m:t>=4.64</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r>
          <m:rPr>
            <m:sty m:val="p"/>
          </m:rPr>
          <w:rPr>
            <w:rFonts w:ascii="Cambria Math" w:eastAsia="Calibri" w:hAnsi="Cambria Math"/>
          </w:rPr>
          <m:t>/</m:t>
        </m:r>
        <m:d>
          <m:dPr>
            <m:ctrlPr>
              <w:rPr>
                <w:rFonts w:ascii="Cambria Math" w:eastAsia="Calibri" w:hAnsi="Cambria Math"/>
              </w:rPr>
            </m:ctrlPr>
          </m:dPr>
          <m:e>
            <m:r>
              <m:rPr>
                <m:sty m:val="p"/>
              </m:rPr>
              <w:rPr>
                <w:rFonts w:ascii="Cambria Math" w:eastAsia="Calibri" w:hAnsi="Cambria Math"/>
              </w:rPr>
              <m:t>1+7.36</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e>
        </m:d>
      </m:oMath>
      <w:r w:rsidRPr="0092647B">
        <w:tab/>
        <w:t>(56)</w:t>
      </w:r>
    </w:p>
    <w:p w:rsidR="0092647B" w:rsidRPr="0092647B" w:rsidRDefault="00A74160" w:rsidP="002C5BEF">
      <w:pPr>
        <w:pStyle w:val="Equation"/>
      </w:pPr>
      <m:oMath>
        <m:sSub>
          <m:sSubPr>
            <m:ctrlPr>
              <w:rPr>
                <w:rFonts w:ascii="Cambria Math" w:hAnsi="Cambria Math"/>
                <w:i/>
              </w:rPr>
            </m:ctrlPr>
          </m:sSubPr>
          <m:e>
            <m:r>
              <m:rPr>
                <m:sty m:val="p"/>
              </m:rPr>
              <w:rPr>
                <w:rFonts w:ascii="Cambria Math" w:hAnsi="Cambria Math"/>
              </w:rPr>
              <m:t>σ</m:t>
            </m:r>
          </m:e>
          <m:sub>
            <m:r>
              <w:rPr>
                <w:rFonts w:ascii="Cambria Math" w:hAnsi="Cambria Math"/>
              </w:rPr>
              <m:t>sw</m:t>
            </m:r>
          </m:sub>
        </m:sSub>
      </m:oMath>
      <w:r w:rsidR="0092647B" w:rsidRPr="0092647B">
        <w:t xml:space="preserve"> is the electrical conductivity of saline water given in equations (22) </w:t>
      </w:r>
      <w:r w:rsidR="0092647B">
        <w:t>to</w:t>
      </w:r>
      <w:r w:rsidR="0092647B" w:rsidRPr="0092647B">
        <w:t xml:space="preserve"> (27), where the salinity, </w:t>
      </w:r>
      <m:oMath>
        <m:r>
          <w:rPr>
            <w:rFonts w:ascii="Cambria Math" w:hAnsi="Cambria Math"/>
          </w:rPr>
          <m:t>S</m:t>
        </m:r>
      </m:oMath>
      <w:r w:rsidR="006F411F">
        <w:t>, is</w:t>
      </w:r>
    </w:p>
    <w:p w:rsidR="0092647B" w:rsidRPr="0092647B" w:rsidRDefault="0092647B" w:rsidP="002C5BEF">
      <w:pPr>
        <w:pStyle w:val="Equation"/>
      </w:pPr>
      <w:r w:rsidRPr="0092647B">
        <w:tab/>
      </w:r>
      <w:r w:rsidRPr="0092647B">
        <w:tab/>
      </w:r>
      <m:oMath>
        <m:r>
          <w:rPr>
            <w:rFonts w:ascii="Cambria Math" w:eastAsia="Calibri" w:hAnsi="Cambria Math"/>
          </w:rPr>
          <m:t>S</m:t>
        </m:r>
        <m:r>
          <m:rPr>
            <m:sty m:val="p"/>
          </m:rPr>
          <w:rPr>
            <w:rFonts w:ascii="Cambria Math" w:eastAsia="Calibri" w:hAnsi="Cambria Math"/>
          </w:rPr>
          <m:t>= -28.7</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 xml:space="preserve">+34.83              </m:t>
        </m:r>
        <m:d>
          <m:dPr>
            <m:ctrlPr>
              <w:rPr>
                <w:rFonts w:ascii="Cambria Math" w:eastAsia="Calibri" w:hAnsi="Cambria Math"/>
              </w:rPr>
            </m:ctrlPr>
          </m:dPr>
          <m:e>
            <m:f>
              <m:fPr>
                <m:ctrlPr>
                  <w:rPr>
                    <w:rFonts w:ascii="Cambria Math" w:eastAsia="Calibri" w:hAnsi="Cambria Math"/>
                  </w:rPr>
                </m:ctrlPr>
              </m:fPr>
              <m:num>
                <m:r>
                  <m:rPr>
                    <m:sty m:val="p"/>
                  </m:rPr>
                  <w:rPr>
                    <w:rFonts w:ascii="Cambria Math" w:eastAsia="Calibri" w:hAnsi="Cambria Math"/>
                  </w:rPr>
                  <m:t>g</m:t>
                </m:r>
              </m:num>
              <m:den>
                <m:r>
                  <m:rPr>
                    <m:sty m:val="p"/>
                  </m:rPr>
                  <w:rPr>
                    <w:rFonts w:ascii="Cambria Math" w:eastAsia="Calibri" w:hAnsi="Cambria Math"/>
                  </w:rPr>
                  <m:t>kg</m:t>
                </m:r>
              </m:den>
            </m:f>
          </m:e>
        </m:d>
      </m:oMath>
      <w:r w:rsidRPr="0092647B">
        <w:tab/>
        <w:t>(57)</w:t>
      </w:r>
    </w:p>
    <w:p w:rsidR="0092647B" w:rsidRPr="0092647B" w:rsidRDefault="0092647B" w:rsidP="002C5BEF">
      <w:r w:rsidRPr="0092647B">
        <w:t xml:space="preserve">and </w:t>
      </w:r>
      <m:oMath>
        <m:sSub>
          <m:sSubPr>
            <m:ctrlPr>
              <w:rPr>
                <w:rFonts w:ascii="Cambria Math" w:hAnsi="Cambria Math"/>
                <w:i/>
              </w:rPr>
            </m:ctrlPr>
          </m:sSubPr>
          <m:e>
            <m:r>
              <m:rPr>
                <m:sty m:val="p"/>
              </m:rPr>
              <w:rPr>
                <w:rFonts w:ascii="Cambria Math" w:hAnsi="Cambria Math"/>
              </w:rPr>
              <m:t>ε</m:t>
            </m:r>
          </m:e>
          <m:sub>
            <m:r>
              <w:rPr>
                <w:rFonts w:ascii="Cambria Math" w:hAnsi="Cambria Math"/>
              </w:rPr>
              <m:t>s</m:t>
            </m:r>
          </m:sub>
        </m:sSub>
      </m:oMath>
      <w:r w:rsidRPr="0092647B">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1</m:t>
            </m:r>
          </m:sub>
        </m:sSub>
      </m:oMath>
      <w:r w:rsidRPr="0092647B">
        <w:t xml:space="preserve">, </w:t>
      </w:r>
      <m:oMath>
        <m:sSub>
          <m:sSubPr>
            <m:ctrlPr>
              <w:rPr>
                <w:rFonts w:ascii="Cambria Math" w:hAnsi="Cambria Math"/>
                <w:i/>
              </w:rPr>
            </m:ctrlPr>
          </m:sSubPr>
          <m:e>
            <m:r>
              <m:rPr>
                <m:sty m:val="p"/>
              </m:rPr>
              <w:rPr>
                <w:rFonts w:ascii="Cambria Math" w:hAnsi="Cambria Math"/>
              </w:rPr>
              <m:t>ε</m:t>
            </m:r>
          </m:e>
          <m:sub>
            <m:r>
              <w:rPr>
                <w:rFonts w:ascii="Cambria Math" w:hAnsi="Cambria Math"/>
              </w:rPr>
              <m:t>∞</m:t>
            </m:r>
          </m:sub>
        </m:sSub>
      </m:oMath>
      <w:r w:rsidRPr="0092647B">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00AA60EB">
        <w:t xml:space="preserve"> </w:t>
      </w:r>
      <w:r w:rsidRPr="0092647B">
        <w:t xml:space="preserve">and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Pr="0092647B">
        <w:t xml:space="preserve"> are obtained from equ</w:t>
      </w:r>
      <w:r w:rsidR="00E43DC9">
        <w:t>ations (8), (9), (10), (12) and</w:t>
      </w:r>
      <w:r w:rsidRPr="0092647B">
        <w:t xml:space="preserve"> (13) respectively.</w:t>
      </w:r>
    </w:p>
    <w:p w:rsidR="0092647B" w:rsidRPr="0092647B" w:rsidRDefault="0092647B" w:rsidP="002C5BEF">
      <w:pPr>
        <w:rPr>
          <w:rFonts w:eastAsia="Calibri"/>
        </w:rPr>
      </w:pPr>
      <w:r w:rsidRPr="00DE486D">
        <w:t xml:space="preserve">For a temperature </w:t>
      </w:r>
      <w:r w:rsidRPr="0092647B">
        <w:t>of 22</w:t>
      </w:r>
      <w:r w:rsidR="00AA60EB">
        <w:t xml:space="preserve"> </w:t>
      </w:r>
      <w:r w:rsidRPr="0092647B">
        <w:t xml:space="preserve">°C and a frequency range up to 40 GHz, </w:t>
      </w:r>
      <w:r w:rsidRPr="00DE486D">
        <w:t>equations (52) and (53) are modified as follows:</w:t>
      </w:r>
    </w:p>
    <w:p w:rsidR="0092647B" w:rsidRPr="0092647B" w:rsidRDefault="0092647B" w:rsidP="002C5BEF">
      <w:pPr>
        <w:pStyle w:val="Equation"/>
      </w:pPr>
      <w:r w:rsidRPr="0092647B">
        <w:rPr>
          <w:rFonts w:eastAsia="Calibri"/>
        </w:rPr>
        <w:tab/>
      </w:r>
      <w:r w:rsidRPr="0092647B">
        <w:rPr>
          <w:rFonts w:eastAsia="Calibri"/>
        </w:rPr>
        <w:tab/>
      </w: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ε</m:t>
            </m:r>
          </m:e>
          <m:sub>
            <m:r>
              <w:rPr>
                <w:rFonts w:ascii="Cambria Math" w:hAnsi="Cambria Math"/>
              </w:rPr>
              <m:t>d</m:t>
            </m:r>
            <m:r>
              <m:rPr>
                <m:sty m:val="p"/>
              </m:rPr>
              <w:rPr>
                <w:rFonts w:ascii="Cambria Math" w:hAnsi="Cambria Math"/>
              </w:rPr>
              <m:t>v</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v</m:t>
            </m:r>
          </m:e>
          <m:sub>
            <m:r>
              <w:rPr>
                <w:rFonts w:ascii="Cambria Math" w:hAnsi="Cambria Math"/>
              </w:rPr>
              <m:t>fw</m:t>
            </m:r>
          </m:sub>
        </m:sSub>
        <m:d>
          <m:dPr>
            <m:begChr m:val="["/>
            <m:endChr m:val="]"/>
            <m:ctrlPr>
              <w:rPr>
                <w:rFonts w:ascii="Cambria Math" w:hAnsi="Cambria Math"/>
              </w:rPr>
            </m:ctrlPr>
          </m:dPr>
          <m:e>
            <m:r>
              <m:rPr>
                <m:sty m:val="p"/>
              </m:rPr>
              <w:rPr>
                <w:rFonts w:ascii="Cambria Math" w:eastAsia="Calibri" w:hAnsi="Cambria Math"/>
              </w:rPr>
              <m:t>4.9+</m:t>
            </m:r>
            <m:f>
              <m:fPr>
                <m:ctrlPr>
                  <w:rPr>
                    <w:rFonts w:ascii="Cambria Math" w:eastAsia="Calibri" w:hAnsi="Cambria Math"/>
                  </w:rPr>
                </m:ctrlPr>
              </m:fPr>
              <m:num>
                <m:r>
                  <m:rPr>
                    <m:sty m:val="p"/>
                  </m:rPr>
                  <w:rPr>
                    <w:rFonts w:ascii="Cambria Math" w:eastAsia="Calibri" w:hAnsi="Cambria Math"/>
                  </w:rPr>
                  <m:t>75</m:t>
                </m:r>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/18</m:t>
                        </m:r>
                      </m:e>
                    </m:d>
                  </m:e>
                  <m:sup>
                    <m:r>
                      <m:rPr>
                        <m:sty m:val="p"/>
                      </m:rPr>
                      <w:rPr>
                        <w:rFonts w:ascii="Cambria Math" w:eastAsia="Calibri" w:hAnsi="Cambria Math"/>
                      </w:rPr>
                      <m:t>2</m:t>
                    </m:r>
                  </m:sup>
                </m:sSup>
              </m:den>
            </m:f>
          </m:e>
        </m:d>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v</m:t>
            </m:r>
          </m:e>
          <m:sub>
            <m:r>
              <w:rPr>
                <w:rFonts w:ascii="Cambria Math" w:hAnsi="Cambria Math"/>
              </w:rPr>
              <m:t>bw</m:t>
            </m:r>
          </m:sub>
        </m:sSub>
        <m:d>
          <m:dPr>
            <m:begChr m:val="["/>
            <m:endChr m:val="]"/>
            <m:ctrlPr>
              <w:rPr>
                <w:rFonts w:ascii="Cambria Math" w:hAnsi="Cambria Math"/>
              </w:rPr>
            </m:ctrlPr>
          </m:dPr>
          <m:e>
            <m:r>
              <m:rPr>
                <m:sty m:val="p"/>
              </m:rPr>
              <w:rPr>
                <w:rFonts w:ascii="Cambria Math" w:hAnsi="Cambria Math"/>
              </w:rPr>
              <m:t xml:space="preserve">2.9+ </m:t>
            </m:r>
            <m:f>
              <m:fPr>
                <m:ctrlPr>
                  <w:rPr>
                    <w:rFonts w:ascii="Cambria Math" w:hAnsi="Cambria Math"/>
                  </w:rPr>
                </m:ctrlPr>
              </m:fPr>
              <m:num>
                <m:r>
                  <m:rPr>
                    <m:sty m:val="p"/>
                  </m:rPr>
                  <w:rPr>
                    <w:rFonts w:ascii="Cambria Math" w:hAnsi="Cambria Math"/>
                  </w:rPr>
                  <m:t>55</m:t>
                </m:r>
                <m:d>
                  <m:dPr>
                    <m:begChr m:val="["/>
                    <m:endChr m:val="]"/>
                    <m:ctrlPr>
                      <w:rPr>
                        <w:rFonts w:ascii="Cambria Math" w:hAnsi="Cambria Math"/>
                      </w:rPr>
                    </m:ctrlPr>
                  </m:dPr>
                  <m:e>
                    <m:r>
                      <m:rPr>
                        <m:sty m:val="p"/>
                      </m:rPr>
                      <w:rPr>
                        <w:rFonts w:ascii="Cambria Math" w:hAnsi="Cambria Math"/>
                      </w:rPr>
                      <m:t xml:space="preserve">1+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/0.36</m:t>
                            </m:r>
                          </m:e>
                        </m:d>
                      </m:e>
                    </m:rad>
                  </m:e>
                </m:d>
              </m:num>
              <m:den>
                <m:r>
                  <m:rPr>
                    <m:sty m:val="p"/>
                  </m:rPr>
                  <w:rPr>
                    <w:rFonts w:ascii="Cambria Math" w:hAnsi="Cambria Math"/>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/0.36</m:t>
                        </m:r>
                      </m:e>
                    </m:d>
                  </m:e>
                </m:ra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/0.18</m:t>
                    </m:r>
                  </m:e>
                </m:d>
              </m:den>
            </m:f>
          </m:e>
        </m:d>
      </m:oMath>
      <w:r w:rsidRPr="0092647B">
        <w:tab/>
        <w:t>(58)</w:t>
      </w:r>
    </w:p>
    <w:p w:rsidR="0092647B" w:rsidRPr="0092647B" w:rsidRDefault="0092647B" w:rsidP="002C5BEF">
      <w:pPr>
        <w:pStyle w:val="Equation"/>
      </w:pPr>
      <w:r w:rsidRPr="0092647B">
        <w:tab/>
      </w:r>
      <w:r w:rsidRPr="0092647B">
        <w:tab/>
      </w:r>
      <m:oMath>
        <m:sSubSup>
          <m:sSubSupPr>
            <m:ctrlPr>
              <w:rPr>
                <w:rFonts w:ascii="Cambria Math" w:hAnsi="Cambria Math"/>
              </w:rPr>
            </m:ctrlPr>
          </m:sSubSupPr>
          <m:e>
            <m:r>
              <m:rPr>
                <m:sty m:val="p"/>
              </m:rPr>
              <w:rPr>
                <w:rFonts w:ascii="Cambria Math" w:hAnsi="Cambria Math"/>
              </w:rPr>
              <m:t>ε</m:t>
            </m:r>
          </m:e>
          <m:sub>
            <m:r>
              <m:rPr>
                <m:sty m:val="p"/>
              </m:rPr>
              <w:rPr>
                <w:rFonts w:ascii="Cambria Math" w:hAnsi="Cambria Math"/>
              </w:rPr>
              <m:t>v</m:t>
            </m:r>
          </m:sub>
          <m:sup>
            <m:r>
              <m:rPr>
                <m:sty m:val="p"/>
              </m:rPr>
              <w:rPr>
                <w:rFonts w:ascii="Cambria Math" w:hAnsi="Cambria Math"/>
              </w:rPr>
              <m:t>''</m:t>
            </m:r>
          </m:sup>
        </m:sSubSup>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v</m:t>
            </m:r>
          </m:e>
          <m:sub>
            <m:r>
              <w:rPr>
                <w:rFonts w:ascii="Cambria Math" w:hAnsi="Cambria Math"/>
              </w:rPr>
              <m:t>fw</m:t>
            </m:r>
          </m:sub>
        </m:sSub>
        <m:d>
          <m:dPr>
            <m:begChr m:val="["/>
            <m:endChr m:val="]"/>
            <m:ctrlPr>
              <w:rPr>
                <w:rFonts w:ascii="Cambria Math" w:hAnsi="Cambria Math"/>
              </w:rPr>
            </m:ctrlPr>
          </m:dPr>
          <m:e>
            <m:f>
              <m:fPr>
                <m:ctrlPr>
                  <w:rPr>
                    <w:rFonts w:ascii="Cambria Math" w:eastAsia="Calibri" w:hAnsi="Cambria Math"/>
                  </w:rPr>
                </m:ctrlPr>
              </m:fPr>
              <m:num>
                <m:r>
                  <m:rPr>
                    <m:sty m:val="p"/>
                  </m:rPr>
                  <w:rPr>
                    <w:rFonts w:ascii="Cambria Math" w:eastAsia="Calibri" w:hAnsi="Cambria Math"/>
                  </w:rPr>
                  <m:t>75</m:t>
                </m:r>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/18</m:t>
                    </m:r>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/18</m:t>
                        </m:r>
                      </m:e>
                    </m:d>
                  </m:e>
                  <m:sup>
                    <m:r>
                      <m:rPr>
                        <m:sty m:val="p"/>
                      </m:rPr>
                      <w:rPr>
                        <w:rFonts w:ascii="Cambria Math" w:eastAsia="Calibri" w:hAnsi="Cambria Math"/>
                      </w:rPr>
                      <m:t>2</m:t>
                    </m:r>
                  </m:sup>
                </m:sSup>
              </m:den>
            </m:f>
            <m:r>
              <m:rPr>
                <m:sty m:val="p"/>
              </m:rPr>
              <w:rPr>
                <w:rFonts w:ascii="Cambria Math" w:eastAsia="Calibri" w:hAnsi="Cambria Math"/>
              </w:rPr>
              <m:t>+</m:t>
            </m:r>
            <m:f>
              <m:fPr>
                <m:ctrlPr>
                  <w:rPr>
                    <w:rFonts w:ascii="Cambria Math" w:hAnsi="Cambria Math"/>
                  </w:rPr>
                </m:ctrlPr>
              </m:fPr>
              <m:num>
                <m:r>
                  <m:rPr>
                    <m:sty m:val="p"/>
                  </m:rPr>
                  <w:rPr>
                    <w:rFonts w:ascii="Cambria Math" w:hAnsi="Cambria Math"/>
                  </w:rPr>
                  <m:t>22.86</m:t>
                </m:r>
              </m:num>
              <m:den>
                <m:sSub>
                  <m:sSubPr>
                    <m:ctrlPr>
                      <w:rPr>
                        <w:rFonts w:ascii="Cambria Math" w:hAnsi="Cambria Math"/>
                      </w:rPr>
                    </m:ctrlPr>
                  </m:sSubPr>
                  <m:e>
                    <m:r>
                      <w:rPr>
                        <w:rFonts w:ascii="Cambria Math" w:hAnsi="Cambria Math"/>
                      </w:rPr>
                      <m:t>f</m:t>
                    </m:r>
                  </m:e>
                  <m:sub>
                    <m:r>
                      <m:rPr>
                        <m:sty m:val="p"/>
                      </m:rPr>
                      <w:rPr>
                        <w:rFonts w:ascii="Cambria Math" w:hAnsi="Cambria Math"/>
                      </w:rPr>
                      <m:t>GHz</m:t>
                    </m:r>
                  </m:sub>
                </m:sSub>
              </m:den>
            </m:f>
          </m:e>
        </m:d>
        <m:r>
          <m:rPr>
            <m:sty m:val="p"/>
          </m:rPr>
          <w:rPr>
            <w:rFonts w:ascii="Cambria Math" w:hAnsi="Cambria Math"/>
          </w:rPr>
          <m:t xml:space="preserve">+ </m:t>
        </m:r>
        <m:sSub>
          <m:sSubPr>
            <m:ctrlPr>
              <w:rPr>
                <w:rFonts w:ascii="Cambria Math" w:hAnsi="Cambria Math"/>
                <w:i/>
              </w:rPr>
            </m:ctrlPr>
          </m:sSubPr>
          <m:e>
            <m:r>
              <m:rPr>
                <m:sty m:val="p"/>
              </m:rPr>
              <w:rPr>
                <w:rFonts w:ascii="Cambria Math" w:hAnsi="Cambria Math"/>
              </w:rPr>
              <m:t>v</m:t>
            </m:r>
          </m:e>
          <m:sub>
            <m:r>
              <w:rPr>
                <w:rFonts w:ascii="Cambria Math" w:hAnsi="Cambria Math"/>
              </w:rPr>
              <m:t>bw</m:t>
            </m:r>
          </m:sub>
        </m:sSub>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55</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/0.36</m:t>
                        </m:r>
                      </m:e>
                    </m:d>
                  </m:e>
                </m:rad>
              </m:num>
              <m:den>
                <m:r>
                  <m:rPr>
                    <m:sty m:val="p"/>
                  </m:rPr>
                  <w:rPr>
                    <w:rFonts w:ascii="Cambria Math" w:hAnsi="Cambria Math"/>
                  </w:rPr>
                  <m:t xml:space="preserve">1+2 </m:t>
                </m:r>
                <m:rad>
                  <m:radPr>
                    <m:degHide m:val="1"/>
                    <m:ctrlPr>
                      <w:rPr>
                        <w:rFonts w:ascii="Cambria Math" w:hAnsi="Cambria Math"/>
                      </w:rPr>
                    </m:ctrlPr>
                  </m:radPr>
                  <m:deg/>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/0.36</m:t>
                        </m:r>
                      </m:e>
                    </m:d>
                  </m:e>
                </m:ra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/0.18</m:t>
                    </m:r>
                  </m:e>
                </m:d>
              </m:den>
            </m:f>
          </m:e>
        </m:d>
      </m:oMath>
      <w:r w:rsidRPr="0092647B">
        <w:tab/>
        <w:t>(59)</w:t>
      </w:r>
    </w:p>
    <w:p w:rsidR="0092647B" w:rsidRPr="0092647B" w:rsidRDefault="0092647B" w:rsidP="002C5BEF">
      <w:r w:rsidRPr="0092647B">
        <w:t>Equations (58) and (59) are more general than equation (16) of Recommendation ITU-R P.833 since they account for both free and bound water and include the temperature dependence.</w:t>
      </w:r>
    </w:p>
    <w:p w:rsidR="0092647B" w:rsidRPr="0092647B" w:rsidRDefault="0092647B" w:rsidP="002C5BEF">
      <w:r w:rsidRPr="0092647B">
        <w:t>The real and imaginary parts of the complex relative permittivity of vegetation vs. frequency at two different values of gravimetric water content are shown in Figs 10 and 11 demonstrating that both the real part and the imaginary part of the complex relative permittivity of vegetation increase as the gravimetric water content increases.</w:t>
      </w:r>
    </w:p>
    <w:p w:rsidR="0092647B" w:rsidRPr="0092647B" w:rsidRDefault="0092647B" w:rsidP="002C5BEF">
      <w:pPr>
        <w:pStyle w:val="FigureNo"/>
      </w:pPr>
      <w:r w:rsidRPr="0092647B">
        <w:t>FIGURE 10</w:t>
      </w:r>
    </w:p>
    <w:p w:rsidR="0092647B" w:rsidRPr="0092647B" w:rsidRDefault="0092647B" w:rsidP="002C5BEF">
      <w:pPr>
        <w:pStyle w:val="Figuretitle"/>
      </w:pPr>
      <w:r w:rsidRPr="0092647B">
        <w:t>Complex relative permittivity of vegetation as a function of frequency</w:t>
      </w:r>
      <w:r w:rsidRPr="0092647B">
        <w:br/>
        <w:t>(</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rPr>
          <m:t>=0.68, T=22</m:t>
        </m:r>
      </m:oMath>
      <w:r w:rsidRPr="0092647B">
        <w:t> </w:t>
      </w:r>
      <w:r w:rsidRPr="0092647B">
        <w:rPr>
          <w:vertAlign w:val="superscript"/>
        </w:rPr>
        <w:t>o</w:t>
      </w:r>
      <w:r w:rsidRPr="0092647B">
        <w:t>C)</w:t>
      </w:r>
    </w:p>
    <w:p w:rsidR="0092647B" w:rsidRDefault="003E590A" w:rsidP="000D17B1">
      <w:pPr>
        <w:pStyle w:val="Figure"/>
      </w:pPr>
      <w:r>
        <w:object w:dxaOrig="6359" w:dyaOrig="3724">
          <v:shape id="_x0000_i1040" type="#_x0000_t75" style="width:361.6pt;height:212.25pt" o:ole="">
            <v:imagedata r:id="rId32" o:title=""/>
          </v:shape>
          <o:OLEObject Type="Embed" ProgID="CorelDraw.Graphic.17" ShapeID="_x0000_i1040" DrawAspect="Content" ObjectID="_1568015750" r:id="rId33"/>
        </w:object>
      </w:r>
    </w:p>
    <w:p w:rsidR="0092647B" w:rsidRPr="0092647B" w:rsidRDefault="0092647B" w:rsidP="002C5BEF">
      <w:pPr>
        <w:pStyle w:val="FigureNo"/>
      </w:pPr>
      <w:r w:rsidRPr="0092647B">
        <w:lastRenderedPageBreak/>
        <w:t>FIGURE 11</w:t>
      </w:r>
    </w:p>
    <w:p w:rsidR="0092647B" w:rsidRPr="0092647B" w:rsidRDefault="0092647B" w:rsidP="002C5BEF">
      <w:pPr>
        <w:pStyle w:val="Figuretitle"/>
      </w:pPr>
      <w:r w:rsidRPr="0092647B">
        <w:t>Complex relative permittivity of vegetation as a function of frequency</w:t>
      </w:r>
      <w:r w:rsidRPr="0092647B">
        <w:br/>
        <w:t>(</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rPr>
          <m:t>=0.26, T=22</m:t>
        </m:r>
      </m:oMath>
      <w:r w:rsidRPr="0092647B">
        <w:t> </w:t>
      </w:r>
      <w:r w:rsidRPr="0092647B">
        <w:rPr>
          <w:vertAlign w:val="superscript"/>
        </w:rPr>
        <w:t>o</w:t>
      </w:r>
      <w:r w:rsidRPr="0092647B">
        <w:t>C)</w:t>
      </w:r>
    </w:p>
    <w:p w:rsidR="0092647B" w:rsidRDefault="00210F0E" w:rsidP="000D17B1">
      <w:pPr>
        <w:pStyle w:val="Figure"/>
      </w:pPr>
      <w:r>
        <w:object w:dxaOrig="4239" w:dyaOrig="2484">
          <v:shape id="_x0000_i1035" type="#_x0000_t75" style="width:419.65pt;height:246.1pt" o:ole="">
            <v:imagedata r:id="rId34" o:title=""/>
          </v:shape>
          <o:OLEObject Type="Embed" ProgID="CorelDraw.Graphic.16" ShapeID="_x0000_i1035" DrawAspect="Content" ObjectID="_1568015751" r:id="rId35"/>
        </w:object>
      </w:r>
    </w:p>
    <w:p w:rsidR="0092647B" w:rsidRPr="0092647B" w:rsidRDefault="0092647B" w:rsidP="00C02BC0">
      <w:pPr>
        <w:pStyle w:val="Heading3"/>
      </w:pPr>
      <w:r w:rsidRPr="0092647B">
        <w:t>5.3.2</w:t>
      </w:r>
      <w:r w:rsidRPr="0092647B">
        <w:tab/>
        <w:t xml:space="preserve">Below freezing temperatures </w:t>
      </w:r>
    </w:p>
    <w:p w:rsidR="0092647B" w:rsidRPr="00C02BC0" w:rsidRDefault="0092647B" w:rsidP="00C67AD1">
      <w:r w:rsidRPr="00C02BC0">
        <w:t xml:space="preserve">For below freezing temperatures between </w:t>
      </w:r>
      <w:r w:rsidRPr="0092647B">
        <w:t>(</w:t>
      </w:r>
      <w:r w:rsidR="00C67AD1">
        <w:t>−</w:t>
      </w:r>
      <w:r w:rsidRPr="0092647B">
        <w:t xml:space="preserve">20 </w:t>
      </w:r>
      <w:r>
        <w:sym w:font="Symbol" w:char="F0B0"/>
      </w:r>
      <w:r w:rsidRPr="0092647B">
        <w:t>C ≤</w:t>
      </w:r>
      <m:oMath>
        <m:r>
          <m:rPr>
            <m:sty m:val="p"/>
          </m:rPr>
          <w:rPr>
            <w:rFonts w:ascii="Cambria Math" w:hAnsi="Cambria Math"/>
          </w:rPr>
          <m:t xml:space="preserve"> </m:t>
        </m:r>
        <m:r>
          <w:rPr>
            <w:rFonts w:ascii="Cambria Math" w:hAnsi="Cambria Math"/>
          </w:rPr>
          <m:t>T</m:t>
        </m:r>
      </m:oMath>
      <w:r w:rsidRPr="0092647B">
        <w:t xml:space="preserve"> &lt; 0 </w:t>
      </w:r>
      <w:r>
        <w:sym w:font="Symbol" w:char="F0B0"/>
      </w:r>
      <w:r w:rsidRPr="0092647B">
        <w:t>C)</w:t>
      </w:r>
      <w:r w:rsidRPr="00C02BC0">
        <w:t xml:space="preserve"> the real and imaginary parts of the complex relative permittivity are:</w:t>
      </w:r>
    </w:p>
    <w:p w:rsidR="0092647B" w:rsidRPr="00A64909" w:rsidRDefault="0092647B" w:rsidP="00A64909">
      <w:pPr>
        <w:pStyle w:val="Equation"/>
        <w:rPr>
          <w:rFonts w:eastAsia="Calibri"/>
        </w:rPr>
      </w:pPr>
      <w:r w:rsidRPr="00A64909">
        <w:rPr>
          <w:rFonts w:eastAsia="Calibri"/>
        </w:rPr>
        <w:tab/>
      </w:r>
      <m:oMath>
        <m:sSubSup>
          <m:sSubSupPr>
            <m:ctrlPr>
              <w:rPr>
                <w:rFonts w:ascii="Cambria Math" w:eastAsia="Calibri" w:hAnsi="Cambria Math"/>
              </w:rPr>
            </m:ctrlPr>
          </m:sSubSupPr>
          <m:e>
            <m:r>
              <m:rPr>
                <m:sty m:val="p"/>
              </m:rPr>
              <w:rPr>
                <w:rFonts w:ascii="Cambria Math" w:eastAsia="Calibri" w:hAnsi="Cambria Math"/>
              </w:rPr>
              <m:t>ε</m:t>
            </m:r>
          </m:e>
          <m:sub>
            <m:r>
              <m:rPr>
                <m:sty m:val="p"/>
              </m:rPr>
              <w:rPr>
                <w:rFonts w:ascii="Cambria Math" w:eastAsia="Calibri" w:hAnsi="Cambria Math"/>
              </w:rPr>
              <m:t>v</m:t>
            </m:r>
          </m:sub>
          <m:sup>
            <m:r>
              <m:rPr>
                <m:sty m:val="p"/>
              </m:rPr>
              <w:rPr>
                <w:rFonts w:ascii="Cambria Math" w:eastAsia="Calibri" w:hAnsi="Cambria Math"/>
              </w:rPr>
              <m:t>'</m:t>
            </m:r>
          </m:sup>
        </m:sSubSup>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d</m:t>
            </m:r>
            <m:r>
              <m:rPr>
                <m:sty m:val="p"/>
              </m:rPr>
              <w:rPr>
                <w:rFonts w:ascii="Cambria Math" w:eastAsia="Calibri" w:hAnsi="Cambria Math"/>
              </w:rPr>
              <m:t>v</m:t>
            </m:r>
          </m:sub>
        </m:sSub>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fw</m:t>
            </m:r>
          </m:sub>
        </m:sSub>
        <m:d>
          <m:dPr>
            <m:begChr m:val="["/>
            <m:endChr m:val="]"/>
            <m:ctrlPr>
              <w:rPr>
                <w:rFonts w:ascii="Cambria Math" w:eastAsia="Calibri" w:hAnsi="Cambria Math"/>
              </w:rPr>
            </m:ctrlPr>
          </m:dPr>
          <m:e>
            <m:r>
              <m:rPr>
                <m:sty m:val="p"/>
              </m:rPr>
              <w:rPr>
                <w:rFonts w:ascii="Cambria Math" w:eastAsia="Calibri" w:hAnsi="Cambria Math"/>
              </w:rPr>
              <m:t xml:space="preserve">4.9+ </m:t>
            </m:r>
            <m:f>
              <m:fPr>
                <m:ctrlPr>
                  <w:rPr>
                    <w:rFonts w:ascii="Cambria Math" w:eastAsia="Calibri" w:hAnsi="Cambria Math"/>
                  </w:rPr>
                </m:ctrlPr>
              </m:fPr>
              <m:num>
                <m:r>
                  <m:rPr>
                    <m:sty m:val="p"/>
                  </m:rPr>
                  <w:rPr>
                    <w:rFonts w:ascii="Cambria Math" w:eastAsia="Calibri" w:hAnsi="Cambria Math"/>
                  </w:rPr>
                  <m:t>82.2</m:t>
                </m:r>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/9</m:t>
                        </m:r>
                      </m:e>
                    </m:d>
                  </m:e>
                  <m:sup>
                    <m:r>
                      <m:rPr>
                        <m:sty m:val="p"/>
                      </m:rPr>
                      <w:rPr>
                        <w:rFonts w:ascii="Cambria Math" w:eastAsia="Calibri" w:hAnsi="Cambria Math"/>
                      </w:rPr>
                      <m:t>2</m:t>
                    </m:r>
                  </m:sup>
                </m:sSup>
              </m:den>
            </m:f>
          </m:e>
        </m:d>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bw</m:t>
            </m:r>
          </m:sub>
        </m:sSub>
        <m:d>
          <m:dPr>
            <m:begChr m:val="["/>
            <m:endChr m:val="]"/>
            <m:ctrlPr>
              <w:rPr>
                <w:rFonts w:ascii="Cambria Math" w:eastAsia="Calibri" w:hAnsi="Cambria Math"/>
              </w:rPr>
            </m:ctrlPr>
          </m:dPr>
          <m:e>
            <m:r>
              <m:rPr>
                <m:sty m:val="p"/>
              </m:rPr>
              <w:rPr>
                <w:rFonts w:ascii="Cambria Math" w:eastAsia="Calibri" w:hAnsi="Cambria Math"/>
              </w:rPr>
              <m:t xml:space="preserve">8.092+14.2067 </m:t>
            </m:r>
            <m:r>
              <w:rPr>
                <w:rFonts w:ascii="Cambria Math" w:eastAsia="Calibri" w:hAnsi="Cambria Math"/>
              </w:rPr>
              <m:t>X</m:t>
            </m:r>
            <m:r>
              <m:rPr>
                <m:sty m:val="p"/>
              </m:rPr>
              <w:rPr>
                <w:rFonts w:ascii="Cambria Math" w:eastAsia="Calibri" w:hAnsi="Cambria Math"/>
              </w:rPr>
              <m:t>1</m:t>
            </m:r>
          </m:e>
        </m:d>
        <m:r>
          <m:rPr>
            <m:sty m:val="p"/>
          </m:rPr>
          <w:rPr>
            <w:rFonts w:ascii="Cambria Math" w:eastAsia="Calibri" w:hAnsi="Cambria Math"/>
          </w:rPr>
          <m:t xml:space="preserve">+3.15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ice</m:t>
            </m:r>
          </m:sub>
        </m:sSub>
      </m:oMath>
      <w:r w:rsidR="00A64909">
        <w:rPr>
          <w:rFonts w:eastAsia="Calibri"/>
        </w:rPr>
        <w:tab/>
      </w:r>
      <w:r w:rsidRPr="00A64909">
        <w:rPr>
          <w:rFonts w:eastAsia="Calibri"/>
        </w:rPr>
        <w:t>(60)</w:t>
      </w:r>
    </w:p>
    <w:p w:rsidR="0092647B" w:rsidRPr="004268B7" w:rsidRDefault="0092647B" w:rsidP="00A64909">
      <w:pPr>
        <w:pStyle w:val="Equation"/>
        <w:rPr>
          <w:rFonts w:eastAsia="Calibri"/>
        </w:rPr>
      </w:pPr>
      <w:r w:rsidRPr="004268B7">
        <w:rPr>
          <w:rFonts w:eastAsia="Calibri"/>
        </w:rPr>
        <w:tab/>
      </w:r>
      <m:oMath>
        <m:sSubSup>
          <m:sSubSupPr>
            <m:ctrlPr>
              <w:rPr>
                <w:rFonts w:ascii="Cambria Math" w:eastAsia="Calibri" w:hAnsi="Cambria Math"/>
              </w:rPr>
            </m:ctrlPr>
          </m:sSubSupPr>
          <m:e>
            <m:r>
              <m:rPr>
                <m:sty m:val="p"/>
              </m:rPr>
              <w:rPr>
                <w:rFonts w:ascii="Cambria Math" w:eastAsia="Calibri" w:hAnsi="Cambria Math"/>
              </w:rPr>
              <m:t>ε</m:t>
            </m:r>
          </m:e>
          <m:sub>
            <m:r>
              <m:rPr>
                <m:sty m:val="p"/>
              </m:rPr>
              <w:rPr>
                <w:rFonts w:ascii="Cambria Math" w:eastAsia="Calibri" w:hAnsi="Cambria Math"/>
              </w:rPr>
              <m:t>v</m:t>
            </m:r>
          </m:sub>
          <m:sup>
            <m:r>
              <m:rPr>
                <m:sty m:val="p"/>
              </m:rPr>
              <w:rPr>
                <w:rFonts w:ascii="Cambria Math" w:eastAsia="Calibri" w:hAnsi="Cambria Math"/>
              </w:rPr>
              <m:t>''</m:t>
            </m:r>
          </m:sup>
        </m:sSubSup>
        <m:r>
          <m:rPr>
            <m:sty m:val="p"/>
          </m:rPr>
          <w:rPr>
            <w:rFonts w:ascii="Cambria Math" w:eastAsia="Calibri" w:hAnsi="Cambria Math"/>
          </w:rPr>
          <m:t xml:space="preserve">=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fw</m:t>
            </m:r>
          </m:sub>
        </m:sSub>
        <m:d>
          <m:dPr>
            <m:begChr m:val="["/>
            <m:endChr m:val="]"/>
            <m:ctrlPr>
              <w:rPr>
                <w:rFonts w:ascii="Cambria Math" w:eastAsia="Calibri" w:hAnsi="Cambria Math"/>
              </w:rPr>
            </m:ctrlPr>
          </m:dPr>
          <m:e>
            <m:f>
              <m:fPr>
                <m:ctrlPr>
                  <w:rPr>
                    <w:rFonts w:ascii="Cambria Math" w:eastAsia="Calibri" w:hAnsi="Cambria Math"/>
                  </w:rPr>
                </m:ctrlPr>
              </m:fPr>
              <m:num>
                <m:r>
                  <m:rPr>
                    <m:sty m:val="p"/>
                  </m:rPr>
                  <w:rPr>
                    <w:rFonts w:ascii="Cambria Math" w:eastAsia="Calibri" w:hAnsi="Cambria Math"/>
                  </w:rPr>
                  <m:t>82.2</m:t>
                </m:r>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/9</m:t>
                    </m:r>
                  </m:e>
                </m:d>
              </m:num>
              <m:den>
                <m:r>
                  <m:rPr>
                    <m:sty m:val="p"/>
                  </m:rPr>
                  <w:rPr>
                    <w:rFonts w:ascii="Cambria Math" w:eastAsia="Calibri" w:hAnsi="Cambria Math"/>
                  </w:rPr>
                  <m:t xml:space="preserve">1+ </m:t>
                </m:r>
                <m:sSup>
                  <m:sSupPr>
                    <m:ctrlPr>
                      <w:rPr>
                        <w:rFonts w:ascii="Cambria Math" w:eastAsia="Calibri" w:hAnsi="Cambria Math"/>
                      </w:rPr>
                    </m:ctrlPr>
                  </m:sSupPr>
                  <m:e>
                    <m:d>
                      <m:dPr>
                        <m:ctrlPr>
                          <w:rPr>
                            <w:rFonts w:ascii="Cambria Math" w:eastAsia="Calibri" w:hAnsi="Cambria Math"/>
                          </w:rPr>
                        </m:ctrlPr>
                      </m:dPr>
                      <m:e>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r>
                          <m:rPr>
                            <m:sty m:val="p"/>
                          </m:rPr>
                          <w:rPr>
                            <w:rFonts w:ascii="Cambria Math" w:eastAsia="Calibri" w:hAnsi="Cambria Math"/>
                          </w:rPr>
                          <m:t>/9</m:t>
                        </m:r>
                      </m:e>
                    </m:d>
                  </m:e>
                  <m:sup>
                    <m:r>
                      <m:rPr>
                        <m:sty m:val="p"/>
                      </m:rPr>
                      <w:rPr>
                        <w:rFonts w:ascii="Cambria Math" w:eastAsia="Calibri" w:hAnsi="Cambria Math"/>
                      </w:rPr>
                      <m:t>2</m:t>
                    </m:r>
                  </m:sup>
                </m:sSup>
              </m:den>
            </m:f>
            <m:r>
              <m:rPr>
                <m:sty m:val="p"/>
              </m:rPr>
              <w:rPr>
                <w:rFonts w:ascii="Cambria Math" w:eastAsia="Calibri" w:hAnsi="Cambria Math"/>
              </w:rPr>
              <m:t xml:space="preserve">+ </m:t>
            </m:r>
            <m:f>
              <m:fPr>
                <m:ctrlPr>
                  <w:rPr>
                    <w:rFonts w:ascii="Cambria Math" w:eastAsia="Calibri" w:hAnsi="Cambria Math"/>
                  </w:rPr>
                </m:ctrlPr>
              </m:fPr>
              <m:num>
                <m:r>
                  <m:rPr>
                    <m:sty m:val="p"/>
                  </m:rPr>
                  <w:rPr>
                    <w:rFonts w:ascii="Cambria Math" w:eastAsia="Calibri" w:hAnsi="Cambria Math"/>
                  </w:rPr>
                  <m:t>11.394</m:t>
                </m:r>
              </m:num>
              <m:den>
                <m:sSub>
                  <m:sSubPr>
                    <m:ctrlPr>
                      <w:rPr>
                        <w:rFonts w:ascii="Cambria Math" w:eastAsia="Calibri" w:hAnsi="Cambria Math"/>
                      </w:rPr>
                    </m:ctrlPr>
                  </m:sSubPr>
                  <m:e>
                    <m:r>
                      <w:rPr>
                        <w:rFonts w:ascii="Cambria Math" w:eastAsia="Calibri" w:hAnsi="Cambria Math"/>
                      </w:rPr>
                      <m:t>f</m:t>
                    </m:r>
                  </m:e>
                  <m:sub>
                    <m:r>
                      <m:rPr>
                        <m:sty m:val="p"/>
                      </m:rPr>
                      <w:rPr>
                        <w:rFonts w:ascii="Cambria Math" w:eastAsia="Calibri" w:hAnsi="Cambria Math"/>
                      </w:rPr>
                      <m:t>GHz</m:t>
                    </m:r>
                  </m:sub>
                </m:sSub>
              </m:den>
            </m:f>
          </m:e>
        </m:d>
        <m:r>
          <m:rPr>
            <m:sty m:val="p"/>
          </m:rPr>
          <w:rPr>
            <w:rFonts w:ascii="Cambria Math" w:eastAsia="Calibri" w:hAnsi="Cambria Math"/>
          </w:rPr>
          <m:t xml:space="preserve">+ 14.2067 </m:t>
        </m:r>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bw</m:t>
            </m:r>
          </m:sub>
        </m:sSub>
        <m:r>
          <m:rPr>
            <m:sty m:val="p"/>
          </m:rPr>
          <w:rPr>
            <w:rFonts w:ascii="Cambria Math" w:eastAsia="Calibri" w:hAnsi="Cambria Math"/>
          </w:rPr>
          <m:t xml:space="preserve"> </m:t>
        </m:r>
        <m:r>
          <w:rPr>
            <w:rFonts w:ascii="Cambria Math" w:eastAsia="Calibri" w:hAnsi="Cambria Math"/>
          </w:rPr>
          <m:t>Y</m:t>
        </m:r>
        <m:r>
          <m:rPr>
            <m:sty m:val="p"/>
          </m:rPr>
          <w:rPr>
            <w:rFonts w:ascii="Cambria Math" w:eastAsia="Calibri" w:hAnsi="Cambria Math"/>
          </w:rPr>
          <m:t>1</m:t>
        </m:r>
      </m:oMath>
      <w:r w:rsidRPr="004268B7">
        <w:rPr>
          <w:rFonts w:eastAsia="Calibri"/>
        </w:rPr>
        <w:tab/>
        <w:t>(61)</w:t>
      </w:r>
    </w:p>
    <w:p w:rsidR="0092647B" w:rsidRPr="0092647B" w:rsidRDefault="0092647B" w:rsidP="002C5BEF">
      <w:r w:rsidRPr="0092647B">
        <w:t>where:</w:t>
      </w:r>
    </w:p>
    <w:p w:rsidR="0092647B" w:rsidRPr="0092647B" w:rsidRDefault="0092647B" w:rsidP="002C5BEF">
      <w:pPr>
        <w:pStyle w:val="Equation"/>
      </w:pPr>
      <w:r w:rsidRPr="0092647B">
        <w:tab/>
      </w:r>
      <w:r w:rsidRPr="0092647B">
        <w:tab/>
      </w:r>
      <m:oMath>
        <m:sSub>
          <m:sSubPr>
            <m:ctrlPr>
              <w:rPr>
                <w:rFonts w:ascii="Cambria Math" w:eastAsia="Calibri" w:hAnsi="Cambria Math"/>
              </w:rPr>
            </m:ctrlPr>
          </m:sSubPr>
          <m:e>
            <m:r>
              <m:rPr>
                <m:sty m:val="p"/>
              </m:rPr>
              <w:rPr>
                <w:rFonts w:ascii="Cambria Math" w:eastAsia="Calibri" w:hAnsi="Cambria Math"/>
              </w:rPr>
              <m:t>ε</m:t>
            </m:r>
          </m:e>
          <m:sub>
            <m:r>
              <w:rPr>
                <w:rFonts w:ascii="Cambria Math" w:eastAsia="Calibri" w:hAnsi="Cambria Math"/>
              </w:rPr>
              <m:t>d</m:t>
            </m:r>
            <m:r>
              <m:rPr>
                <m:sty m:val="p"/>
              </m:rPr>
              <w:rPr>
                <w:rFonts w:ascii="Cambria Math" w:eastAsia="Calibri" w:hAnsi="Cambria Math"/>
              </w:rPr>
              <m:t>v</m:t>
            </m:r>
          </m:sub>
        </m:sSub>
        <m:r>
          <m:rPr>
            <m:sty m:val="p"/>
          </m:rPr>
          <w:rPr>
            <w:rFonts w:ascii="Cambria Math" w:eastAsia="Calibri" w:hAnsi="Cambria Math"/>
          </w:rPr>
          <m:t xml:space="preserve">=6.76-10.24 </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+6.19</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oMath>
      <w:r w:rsidRPr="0092647B">
        <w:tab/>
        <w:t>(62)</w:t>
      </w:r>
    </w:p>
    <w:p w:rsidR="0092647B" w:rsidRPr="0092647B" w:rsidRDefault="0092647B" w:rsidP="0004055D">
      <w:pPr>
        <w:pStyle w:val="Equation"/>
      </w:pPr>
      <w:r w:rsidRPr="0092647B">
        <w:tab/>
      </w:r>
      <m:oMath>
        <m:sSub>
          <m:sSubPr>
            <m:ctrlPr>
              <w:rPr>
                <w:rFonts w:ascii="Cambria Math" w:eastAsia="Calibri" w:hAnsi="Cambria Math"/>
              </w:rPr>
            </m:ctrlPr>
          </m:sSubPr>
          <m:e>
            <m:r>
              <m:rPr>
                <m:sty m:val="p"/>
              </m:rPr>
              <w:rPr>
                <w:rFonts w:ascii="Cambria Math" w:eastAsia="Calibri" w:hAnsi="Cambria Math"/>
              </w:rPr>
              <m:t>v</m:t>
            </m:r>
          </m:e>
          <m:sub>
            <m:r>
              <w:rPr>
                <w:rFonts w:ascii="Cambria Math" w:eastAsia="Calibri" w:hAnsi="Cambria Math"/>
              </w:rPr>
              <m:t>fw</m:t>
            </m:r>
          </m:sub>
        </m:sSub>
        <m:r>
          <m:rPr>
            <m:sty m:val="p"/>
          </m:rPr>
          <w:rPr>
            <w:rFonts w:ascii="Cambria Math" w:eastAsia="Calibri" w:hAnsi="Cambria Math"/>
          </w:rPr>
          <m:t xml:space="preserve">= </m:t>
        </m:r>
        <m:d>
          <m:dPr>
            <m:ctrlPr>
              <w:rPr>
                <w:rFonts w:ascii="Cambria Math" w:eastAsia="Calibri" w:hAnsi="Cambria Math"/>
              </w:rPr>
            </m:ctrlPr>
          </m:dPr>
          <m:e>
            <m:r>
              <m:rPr>
                <m:sty m:val="p"/>
              </m:rPr>
              <w:rPr>
                <w:rFonts w:ascii="Cambria Math" w:eastAsia="Calibri" w:hAnsi="Cambria Math"/>
              </w:rPr>
              <m:t>-0.106+0.6591</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-0.610</m:t>
            </m:r>
            <m:sSubSup>
              <m:sSubSupPr>
                <m:ctrlPr>
                  <w:rPr>
                    <w:rFonts w:ascii="Cambria Math" w:eastAsia="Calibri" w:hAnsi="Cambria Math"/>
                    <w:i/>
                  </w:rPr>
                </m:ctrlPr>
              </m:sSubSupPr>
              <m:e>
                <m:r>
                  <w:rPr>
                    <w:rFonts w:ascii="Cambria Math" w:eastAsia="Calibri" w:hAnsi="Cambria Math"/>
                  </w:rPr>
                  <m:t>M</m:t>
                </m:r>
              </m:e>
              <m:sub>
                <m:r>
                  <w:rPr>
                    <w:rFonts w:ascii="Cambria Math" w:eastAsia="Calibri" w:hAnsi="Cambria Math"/>
                  </w:rPr>
                  <m:t>g</m:t>
                </m:r>
              </m:sub>
              <m:sup>
                <m:r>
                  <w:rPr>
                    <w:rFonts w:ascii="Cambria Math" w:eastAsia="Calibri" w:hAnsi="Cambria Math"/>
                  </w:rPr>
                  <m:t>2</m:t>
                </m:r>
              </m:sup>
            </m:sSubSup>
          </m:e>
        </m:d>
        <m:r>
          <m:rPr>
            <m:sty m:val="p"/>
          </m:rPr>
          <w:rPr>
            <w:rFonts w:ascii="Cambria Math" w:eastAsia="Calibri" w:hAnsi="Cambria Math"/>
          </w:rPr>
          <m:t xml:space="preserve"> exp</m:t>
        </m:r>
        <m:d>
          <m:dPr>
            <m:ctrlPr>
              <w:rPr>
                <w:rFonts w:ascii="Cambria Math" w:eastAsia="Calibri" w:hAnsi="Cambria Math"/>
              </w:rPr>
            </m:ctrlPr>
          </m:dPr>
          <m:e>
            <m:d>
              <m:dPr>
                <m:ctrlPr>
                  <w:rPr>
                    <w:rFonts w:ascii="Cambria Math" w:eastAsia="Calibri" w:hAnsi="Cambria Math"/>
                  </w:rPr>
                </m:ctrlPr>
              </m:dPr>
              <m:e>
                <m:r>
                  <m:rPr>
                    <m:sty m:val="p"/>
                  </m:rPr>
                  <w:rPr>
                    <w:rFonts w:ascii="Cambria Math" w:eastAsia="Calibri" w:hAnsi="Cambria Math"/>
                  </w:rPr>
                  <m:t>0.06+0.6883</m:t>
                </m:r>
                <m:sSub>
                  <m:sSubPr>
                    <m:ctrlPr>
                      <w:rPr>
                        <w:rFonts w:ascii="Cambria Math" w:eastAsia="Calibri" w:hAnsi="Cambria Math"/>
                      </w:rPr>
                    </m:ctrlPr>
                  </m:sSubPr>
                  <m:e>
                    <m:r>
                      <w:rPr>
                        <w:rFonts w:ascii="Cambria Math" w:eastAsia="Calibri" w:hAnsi="Cambria Math"/>
                      </w:rPr>
                      <m:t>M</m:t>
                    </m:r>
                  </m:e>
                  <m:sub>
                    <m:r>
                      <w:rPr>
                        <w:rFonts w:ascii="Cambria Math" w:eastAsia="Calibri" w:hAnsi="Cambria Math"/>
                      </w:rPr>
                      <m:t>g</m:t>
                    </m:r>
                  </m:sub>
                </m:sSub>
                <m:r>
                  <m:rPr>
                    <m:sty m:val="p"/>
                  </m:rPr>
                  <w:rPr>
                    <w:rFonts w:ascii="Cambria Math" w:eastAsia="Calibri" w:hAnsi="Cambria Math"/>
                  </w:rPr>
                  <m:t>+0.0001</m:t>
                </m:r>
                <m:sSubSup>
                  <m:sSubSupPr>
                    <m:ctrlPr>
                      <w:rPr>
                        <w:rFonts w:ascii="Cambria Math" w:eastAsia="Calibri" w:hAnsi="Cambria Math"/>
                      </w:rPr>
                    </m:ctrlPr>
                  </m:sSubSupPr>
                  <m:e>
                    <m:r>
                      <w:rPr>
                        <w:rFonts w:ascii="Cambria Math" w:eastAsia="Calibri" w:hAnsi="Cambria Math"/>
                      </w:rPr>
                      <m:t>M</m:t>
                    </m:r>
                  </m:e>
                  <m:sub>
                    <m:r>
                      <w:rPr>
                        <w:rFonts w:ascii="Cambria Math" w:eastAsia="Calibri" w:hAnsi="Cambria Math"/>
                      </w:rPr>
                      <m:t>g</m:t>
                    </m:r>
                  </m:sub>
                  <m:sup>
                    <m:r>
                      <m:rPr>
                        <m:sty m:val="p"/>
                      </m:rPr>
                      <w:rPr>
                        <w:rFonts w:ascii="Cambria Math" w:eastAsia="Calibri" w:hAnsi="Cambria Math"/>
                      </w:rPr>
                      <m:t>2</m:t>
                    </m:r>
                  </m:sup>
                </m:sSubSup>
              </m:e>
            </m:d>
            <m:r>
              <m:rPr>
                <m:sty m:val="p"/>
              </m:rPr>
              <w:rPr>
                <w:rFonts w:ascii="Cambria Math" w:eastAsia="Calibri" w:hAnsi="Cambria Math"/>
              </w:rPr>
              <m:t>Δ</m:t>
            </m:r>
          </m:e>
        </m:d>
      </m:oMath>
      <w:r w:rsidR="0004055D">
        <w:tab/>
      </w:r>
      <w:r w:rsidRPr="0092647B">
        <w:t>(63)</w:t>
      </w:r>
    </w:p>
    <w:p w:rsidR="0092647B" w:rsidRPr="0092647B" w:rsidRDefault="0092647B" w:rsidP="0004055D">
      <w:pPr>
        <w:pStyle w:val="Equation"/>
      </w:pPr>
      <w:r w:rsidRPr="0092647B">
        <w:tab/>
      </w:r>
      <m:oMath>
        <m:sSub>
          <m:sSubPr>
            <m:ctrlPr>
              <w:rPr>
                <w:rFonts w:ascii="Cambria Math" w:hAnsi="Cambria Math"/>
              </w:rPr>
            </m:ctrlPr>
          </m:sSubPr>
          <m:e>
            <m:r>
              <m:rPr>
                <m:sty m:val="p"/>
              </m:rPr>
              <w:rPr>
                <w:rFonts w:ascii="Cambria Math" w:hAnsi="Cambria Math"/>
              </w:rPr>
              <m:t>v</m:t>
            </m:r>
          </m:e>
          <m:sub>
            <m:r>
              <w:rPr>
                <w:rFonts w:ascii="Cambria Math" w:hAnsi="Cambria Math"/>
              </w:rPr>
              <m:t>bw</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-0.16+1.1876</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-0.387</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e>
        </m:d>
        <m:r>
          <m:rPr>
            <m:sty m:val="p"/>
          </m:rPr>
          <w:rPr>
            <w:rFonts w:ascii="Cambria Math" w:hAnsi="Cambria Math"/>
          </w:rPr>
          <m:t xml:space="preserve"> exp</m:t>
        </m:r>
        <m:d>
          <m:dPr>
            <m:ctrlPr>
              <w:rPr>
                <w:rFonts w:ascii="Cambria Math" w:hAnsi="Cambria Math"/>
                <w:i/>
              </w:rPr>
            </m:ctrlPr>
          </m:dPr>
          <m:e>
            <m:d>
              <m:dPr>
                <m:ctrlPr>
                  <w:rPr>
                    <w:rFonts w:ascii="Cambria Math" w:hAnsi="Cambria Math"/>
                  </w:rPr>
                </m:ctrlPr>
              </m:dPr>
              <m:e>
                <m:r>
                  <m:rPr>
                    <m:sty m:val="p"/>
                  </m:rPr>
                  <w:rPr>
                    <w:rFonts w:ascii="Cambria Math" w:hAnsi="Cambria Math"/>
                  </w:rPr>
                  <m:t>0.721-1.2733</m:t>
                </m:r>
                <m:sSub>
                  <m:sSubPr>
                    <m:ctrlPr>
                      <w:rPr>
                        <w:rFonts w:ascii="Cambria Math" w:hAnsi="Cambria Math"/>
                        <w:i/>
                        <w:iCs/>
                      </w:rPr>
                    </m:ctrlPr>
                  </m:sSubPr>
                  <m:e>
                    <m:r>
                      <w:rPr>
                        <w:rFonts w:ascii="Cambria Math" w:hAnsi="Cambria Math"/>
                      </w:rPr>
                      <m:t>M</m:t>
                    </m:r>
                  </m:e>
                  <m:sub>
                    <m:r>
                      <w:rPr>
                        <w:rFonts w:ascii="Cambria Math" w:hAnsi="Cambria Math"/>
                      </w:rPr>
                      <m:t>g</m:t>
                    </m:r>
                  </m:sub>
                </m:sSub>
                <m:sSubSup>
                  <m:sSubSupPr>
                    <m:ctrlPr>
                      <w:rPr>
                        <w:rFonts w:ascii="Cambria Math" w:hAnsi="Cambria Math"/>
                      </w:rPr>
                    </m:ctrlPr>
                  </m:sSubSupPr>
                  <m:e>
                    <m:r>
                      <m:rPr>
                        <m:sty m:val="p"/>
                      </m:rPr>
                      <w:rPr>
                        <w:rFonts w:ascii="Cambria Math" w:hAnsi="Cambria Math"/>
                      </w:rPr>
                      <m:t>+0.8139</m:t>
                    </m:r>
                    <m:r>
                      <w:rPr>
                        <w:rFonts w:ascii="Cambria Math" w:hAnsi="Cambria Math"/>
                      </w:rPr>
                      <m:t>M</m:t>
                    </m:r>
                  </m:e>
                  <m:sub>
                    <m:r>
                      <w:rPr>
                        <w:rFonts w:ascii="Cambria Math" w:hAnsi="Cambria Math"/>
                      </w:rPr>
                      <m:t>g</m:t>
                    </m:r>
                  </m:sub>
                  <m:sup>
                    <m:r>
                      <m:rPr>
                        <m:sty m:val="p"/>
                      </m:rPr>
                      <w:rPr>
                        <w:rFonts w:ascii="Cambria Math" w:hAnsi="Cambria Math"/>
                      </w:rPr>
                      <m:t>2</m:t>
                    </m:r>
                  </m:sup>
                </m:sSubSup>
              </m:e>
            </m:d>
            <m:r>
              <m:rPr>
                <m:sty m:val="p"/>
              </m:rPr>
              <w:rPr>
                <w:rFonts w:ascii="Cambria Math" w:hAnsi="Cambria Math"/>
              </w:rPr>
              <m:t>Δ</m:t>
            </m:r>
          </m:e>
        </m:d>
      </m:oMath>
      <w:r w:rsidR="0004055D">
        <w:tab/>
      </w:r>
      <w:r w:rsidRPr="0092647B">
        <w:t>(64)</w:t>
      </w:r>
    </w:p>
    <w:p w:rsidR="0092647B" w:rsidRPr="004268B7" w:rsidRDefault="0092647B" w:rsidP="002C5BEF">
      <w:pPr>
        <w:pStyle w:val="Equation"/>
      </w:pPr>
      <w:r w:rsidRPr="0092647B">
        <w:tab/>
      </w:r>
      <w:r w:rsidRPr="0092647B">
        <w:tab/>
      </w:r>
      <m:oMath>
        <m:sSub>
          <m:sSubPr>
            <m:ctrlPr>
              <w:rPr>
                <w:rFonts w:ascii="Cambria Math" w:hAnsi="Cambria Math"/>
              </w:rPr>
            </m:ctrlPr>
          </m:sSubPr>
          <m:e>
            <m:r>
              <m:rPr>
                <m:sty m:val="p"/>
              </m:rPr>
              <w:rPr>
                <w:rFonts w:ascii="Cambria Math" w:hAnsi="Cambria Math"/>
              </w:rPr>
              <m:t>v</m:t>
            </m:r>
          </m:e>
          <m:sub>
            <m:r>
              <w:rPr>
                <w:rFonts w:ascii="Cambria Math" w:hAnsi="Cambria Math"/>
              </w:rPr>
              <m:t>ice</m:t>
            </m:r>
          </m:sub>
        </m:sSub>
        <m:r>
          <m:rPr>
            <m:sty m:val="p"/>
          </m:rPr>
          <w:rPr>
            <w:rFonts w:ascii="Cambria Math" w:hAnsi="Cambria Math"/>
          </w:rPr>
          <m:t xml:space="preserve">= </m:t>
        </m:r>
        <m:sSub>
          <m:sSubPr>
            <m:ctrlPr>
              <w:rPr>
                <w:rFonts w:ascii="Cambria Math" w:hAnsi="Cambria Math"/>
                <w:i/>
                <w:iCs/>
              </w:rPr>
            </m:ctrlPr>
          </m:sSubPr>
          <m:e>
            <m:r>
              <w:rPr>
                <w:rFonts w:ascii="Cambria Math" w:hAnsi="Cambria Math"/>
              </w:rPr>
              <m:t>A</m:t>
            </m:r>
          </m:e>
          <m:sub>
            <m:r>
              <w:rPr>
                <w:rFonts w:ascii="Cambria Math" w:hAnsi="Cambria Math"/>
              </w:rPr>
              <m:t>ice</m:t>
            </m:r>
          </m:sub>
        </m:sSub>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Δ</m:t>
            </m:r>
          </m:e>
          <m:sup>
            <m:r>
              <m:rPr>
                <m:sty m:val="p"/>
              </m:rPr>
              <w:rPr>
                <w:rFonts w:ascii="Cambria Math" w:hAnsi="Cambria Math"/>
              </w:rPr>
              <m:t>2</m:t>
            </m:r>
          </m:sup>
        </m:sSup>
        <m:r>
          <m:rPr>
            <m:sty m:val="p"/>
          </m:rPr>
          <w:rPr>
            <w:rFonts w:ascii="Cambria Math" w:hAnsi="Cambria Math"/>
          </w:rPr>
          <m:t xml:space="preserve">+ </m:t>
        </m:r>
        <m:sSub>
          <m:sSubPr>
            <m:ctrlPr>
              <w:rPr>
                <w:rFonts w:ascii="Cambria Math" w:hAnsi="Cambria Math"/>
                <w:i/>
                <w:iCs/>
              </w:rPr>
            </m:ctrlPr>
          </m:sSubPr>
          <m:e>
            <m:r>
              <w:rPr>
                <w:rFonts w:ascii="Cambria Math" w:hAnsi="Cambria Math"/>
              </w:rPr>
              <m:t>B</m:t>
            </m:r>
          </m:e>
          <m:sub>
            <m:r>
              <w:rPr>
                <w:rFonts w:ascii="Cambria Math" w:hAnsi="Cambria Math"/>
              </w:rPr>
              <m:t>ice</m:t>
            </m:r>
          </m:sub>
        </m:sSub>
        <m:r>
          <m:rPr>
            <m:sty m:val="p"/>
          </m:rPr>
          <w:rPr>
            <w:rFonts w:ascii="Cambria Math" w:hAnsi="Cambria Math"/>
          </w:rPr>
          <m:t xml:space="preserve">Δ+ </m:t>
        </m:r>
        <m:sSub>
          <m:sSubPr>
            <m:ctrlPr>
              <w:rPr>
                <w:rFonts w:ascii="Cambria Math" w:hAnsi="Cambria Math"/>
                <w:i/>
                <w:iCs/>
              </w:rPr>
            </m:ctrlPr>
          </m:sSubPr>
          <m:e>
            <m:r>
              <w:rPr>
                <w:rFonts w:ascii="Cambria Math" w:hAnsi="Cambria Math"/>
              </w:rPr>
              <m:t>C</m:t>
            </m:r>
          </m:e>
          <m:sub>
            <m:r>
              <w:rPr>
                <w:rFonts w:ascii="Cambria Math" w:hAnsi="Cambria Math"/>
              </w:rPr>
              <m:t>ice</m:t>
            </m:r>
          </m:sub>
        </m:sSub>
      </m:oMath>
      <w:r w:rsidRPr="004268B7">
        <w:tab/>
        <w:t>(65)</w:t>
      </w:r>
    </w:p>
    <w:p w:rsidR="0092647B" w:rsidRPr="004268B7" w:rsidRDefault="0092647B" w:rsidP="002C5BEF">
      <w:pPr>
        <w:pStyle w:val="Equation"/>
      </w:pPr>
      <w:r w:rsidRPr="004268B7">
        <w:tab/>
      </w:r>
      <w:r w:rsidRPr="004268B7">
        <w:tab/>
      </w:r>
      <m:oMath>
        <m:sSub>
          <m:sSubPr>
            <m:ctrlPr>
              <w:rPr>
                <w:rFonts w:ascii="Cambria Math" w:hAnsi="Cambria Math"/>
                <w:i/>
                <w:iCs/>
              </w:rPr>
            </m:ctrlPr>
          </m:sSubPr>
          <m:e>
            <m:r>
              <w:rPr>
                <w:rFonts w:ascii="Cambria Math" w:hAnsi="Cambria Math"/>
              </w:rPr>
              <m:t>A</m:t>
            </m:r>
          </m:e>
          <m:sub>
            <m:r>
              <w:rPr>
                <w:rFonts w:ascii="Cambria Math" w:hAnsi="Cambria Math"/>
              </w:rPr>
              <m:t>ice</m:t>
            </m:r>
          </m:sub>
        </m:sSub>
        <m:r>
          <m:rPr>
            <m:sty m:val="p"/>
          </m:rPr>
          <w:rPr>
            <w:rFonts w:ascii="Cambria Math" w:hAnsi="Cambria Math"/>
          </w:rPr>
          <m:t>= 0.001-0.012</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+0.0082</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oMath>
      <w:r w:rsidRPr="004268B7">
        <w:tab/>
        <w:t>(66)</w:t>
      </w:r>
    </w:p>
    <w:p w:rsidR="0092647B" w:rsidRPr="004268B7" w:rsidRDefault="0092647B" w:rsidP="002C5BEF">
      <w:pPr>
        <w:pStyle w:val="Equation"/>
      </w:pPr>
      <w:r w:rsidRPr="004268B7">
        <w:tab/>
      </w:r>
      <w:r w:rsidRPr="004268B7">
        <w:tab/>
      </w:r>
      <m:oMath>
        <m:sSub>
          <m:sSubPr>
            <m:ctrlPr>
              <w:rPr>
                <w:rFonts w:ascii="Cambria Math" w:hAnsi="Cambria Math"/>
                <w:i/>
                <w:iCs/>
              </w:rPr>
            </m:ctrlPr>
          </m:sSubPr>
          <m:e>
            <m:r>
              <w:rPr>
                <w:rFonts w:ascii="Cambria Math" w:hAnsi="Cambria Math"/>
              </w:rPr>
              <m:t>B</m:t>
            </m:r>
          </m:e>
          <m:sub>
            <m:r>
              <w:rPr>
                <w:rFonts w:ascii="Cambria Math" w:hAnsi="Cambria Math"/>
              </w:rPr>
              <m:t>ice</m:t>
            </m:r>
          </m:sub>
        </m:sSub>
        <m:r>
          <m:rPr>
            <m:sty m:val="p"/>
          </m:rPr>
          <w:rPr>
            <w:rFonts w:ascii="Cambria Math" w:hAnsi="Cambria Math"/>
          </w:rPr>
          <m:t>= 0.036-0.2389</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+0.1435</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oMath>
      <w:r w:rsidRPr="004268B7">
        <w:tab/>
        <w:t>(67)</w:t>
      </w:r>
    </w:p>
    <w:p w:rsidR="0092647B" w:rsidRPr="004268B7" w:rsidRDefault="0092647B" w:rsidP="002C5BEF">
      <w:pPr>
        <w:pStyle w:val="Equation"/>
      </w:pPr>
      <w:r w:rsidRPr="004268B7">
        <w:tab/>
      </w:r>
      <w:r w:rsidRPr="004268B7">
        <w:tab/>
      </w:r>
      <m:oMath>
        <m:sSub>
          <m:sSubPr>
            <m:ctrlPr>
              <w:rPr>
                <w:rFonts w:ascii="Cambria Math" w:hAnsi="Cambria Math"/>
                <w:i/>
                <w:iCs/>
              </w:rPr>
            </m:ctrlPr>
          </m:sSubPr>
          <m:e>
            <m:r>
              <w:rPr>
                <w:rFonts w:ascii="Cambria Math" w:hAnsi="Cambria Math"/>
              </w:rPr>
              <m:t>C</m:t>
            </m:r>
          </m:e>
          <m:sub>
            <m:r>
              <w:rPr>
                <w:rFonts w:ascii="Cambria Math" w:hAnsi="Cambria Math"/>
              </w:rPr>
              <m:t>ice</m:t>
            </m:r>
          </m:sub>
        </m:sSub>
        <m:r>
          <m:rPr>
            <m:sty m:val="p"/>
          </m:rPr>
          <w:rPr>
            <w:rFonts w:ascii="Cambria Math" w:hAnsi="Cambria Math"/>
          </w:rPr>
          <m:t>= -0.0538+0.4616</m:t>
        </m:r>
        <m:sSub>
          <m:sSubPr>
            <m:ctrlPr>
              <w:rPr>
                <w:rFonts w:ascii="Cambria Math" w:hAnsi="Cambria Math"/>
                <w:i/>
                <w:iCs/>
              </w:rPr>
            </m:ctrlPr>
          </m:sSubPr>
          <m:e>
            <m:r>
              <w:rPr>
                <w:rFonts w:ascii="Cambria Math" w:hAnsi="Cambria Math"/>
              </w:rPr>
              <m:t>M</m:t>
            </m:r>
          </m:e>
          <m:sub>
            <m:r>
              <w:rPr>
                <w:rFonts w:ascii="Cambria Math" w:hAnsi="Cambria Math"/>
              </w:rPr>
              <m:t>g</m:t>
            </m:r>
          </m:sub>
        </m:sSub>
        <m:r>
          <m:rPr>
            <m:sty m:val="p"/>
          </m:rPr>
          <w:rPr>
            <w:rFonts w:ascii="Cambria Math" w:hAnsi="Cambria Math"/>
          </w:rPr>
          <m:t>-0.3398</m:t>
        </m:r>
        <m:sSubSup>
          <m:sSubSupPr>
            <m:ctrlPr>
              <w:rPr>
                <w:rFonts w:ascii="Cambria Math" w:hAnsi="Cambria Math"/>
                <w:i/>
                <w:iCs/>
              </w:rPr>
            </m:ctrlPr>
          </m:sSubSupPr>
          <m:e>
            <m:r>
              <w:rPr>
                <w:rFonts w:ascii="Cambria Math" w:hAnsi="Cambria Math"/>
              </w:rPr>
              <m:t>M</m:t>
            </m:r>
          </m:e>
          <m:sub>
            <m:r>
              <w:rPr>
                <w:rFonts w:ascii="Cambria Math" w:hAnsi="Cambria Math"/>
              </w:rPr>
              <m:t>g</m:t>
            </m:r>
          </m:sub>
          <m:sup>
            <m:r>
              <w:rPr>
                <w:rFonts w:ascii="Cambria Math" w:hAnsi="Cambria Math"/>
              </w:rPr>
              <m:t>2</m:t>
            </m:r>
          </m:sup>
        </m:sSubSup>
      </m:oMath>
      <w:r w:rsidRPr="004268B7">
        <w:tab/>
        <w:t>(68)</w:t>
      </w:r>
    </w:p>
    <w:p w:rsidR="0092647B" w:rsidRPr="004268B7" w:rsidRDefault="0092647B" w:rsidP="002C5BEF">
      <w:pPr>
        <w:pStyle w:val="Equation"/>
      </w:pPr>
      <w:r w:rsidRPr="004268B7">
        <w:tab/>
      </w:r>
      <w:r w:rsidRPr="004268B7">
        <w:tab/>
      </w:r>
      <m:oMath>
        <m:r>
          <m:rPr>
            <m:sty m:val="p"/>
          </m:rPr>
          <w:rPr>
            <w:rFonts w:ascii="Cambria Math" w:hAnsi="Cambria Math"/>
          </w:rPr>
          <m:t xml:space="preserve">X1= </m:t>
        </m:r>
        <m:f>
          <m:fPr>
            <m:ctrlPr>
              <w:rPr>
                <w:rFonts w:ascii="Cambria Math" w:hAnsi="Cambria Math"/>
              </w:rPr>
            </m:ctrlPr>
          </m:fPr>
          <m:num>
            <m:r>
              <m:rPr>
                <m:sty m:val="p"/>
              </m:rPr>
              <w:rPr>
                <w:rFonts w:ascii="Cambria Math" w:hAnsi="Cambria Math"/>
              </w:rPr>
              <m:t xml:space="preserve">1+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0.2054π/2</m:t>
                    </m:r>
                  </m:e>
                </m:d>
              </m:e>
            </m:func>
          </m:num>
          <m:den>
            <m:r>
              <m:rPr>
                <m:sty m:val="p"/>
              </m:rPr>
              <w:rPr>
                <w:rFonts w:ascii="Cambria Math" w:hAnsi="Cambria Math"/>
              </w:rPr>
              <m:t xml:space="preserve">1+2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0.2054π/2</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0.4108</m:t>
                    </m:r>
                  </m:sup>
                </m:sSup>
                <m:r>
                  <m:rPr>
                    <m:sty m:val="p"/>
                  </m:rPr>
                  <w:rPr>
                    <w:rFonts w:ascii="Cambria Math" w:hAnsi="Cambria Math"/>
                  </w:rPr>
                  <m:t xml:space="preserve"> </m:t>
                </m:r>
              </m:e>
            </m:func>
          </m:den>
        </m:f>
      </m:oMath>
      <w:r w:rsidRPr="004268B7">
        <w:tab/>
        <w:t>(69)</w:t>
      </w:r>
    </w:p>
    <w:p w:rsidR="0092647B" w:rsidRPr="004268B7" w:rsidRDefault="0092647B" w:rsidP="002C5BEF">
      <w:pPr>
        <w:pStyle w:val="Equation"/>
      </w:pPr>
      <w:r w:rsidRPr="004268B7">
        <w:tab/>
      </w:r>
      <w:r w:rsidRPr="004268B7">
        <w:tab/>
      </w:r>
      <m:oMath>
        <m:r>
          <m:rPr>
            <m:sty m:val="p"/>
          </m:rPr>
          <w:rPr>
            <w:rFonts w:ascii="Cambria Math" w:hAnsi="Cambria Math"/>
          </w:rPr>
          <m:t xml:space="preserve">Y1= </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0.2054π/2</m:t>
                    </m:r>
                  </m:e>
                </m:d>
              </m:e>
            </m:func>
          </m:num>
          <m:den>
            <m:r>
              <m:rPr>
                <m:sty m:val="p"/>
              </m:rPr>
              <w:rPr>
                <w:rFonts w:ascii="Cambria Math" w:hAnsi="Cambria Math"/>
              </w:rPr>
              <m:t xml:space="preserve">1+2 </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0.2054</m:t>
                </m:r>
              </m:sup>
            </m:sSup>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0.2054π/2</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f</m:t>
                            </m:r>
                          </m:e>
                          <m:sub>
                            <m:r>
                              <m:rPr>
                                <m:sty m:val="p"/>
                              </m:rPr>
                              <w:rPr>
                                <w:rFonts w:ascii="Cambria Math" w:hAnsi="Cambria Math"/>
                              </w:rPr>
                              <m:t>GHz</m:t>
                            </m:r>
                          </m:sub>
                        </m:sSub>
                        <m:r>
                          <m:rPr>
                            <m:sty m:val="p"/>
                          </m:rPr>
                          <w:rPr>
                            <w:rFonts w:ascii="Cambria Math" w:hAnsi="Cambria Math"/>
                          </w:rPr>
                          <m:t>/1.2582</m:t>
                        </m:r>
                      </m:e>
                    </m:d>
                  </m:e>
                  <m:sup>
                    <m:r>
                      <m:rPr>
                        <m:sty m:val="p"/>
                      </m:rPr>
                      <w:rPr>
                        <w:rFonts w:ascii="Cambria Math" w:hAnsi="Cambria Math"/>
                      </w:rPr>
                      <m:t>0.4108</m:t>
                    </m:r>
                  </m:sup>
                </m:sSup>
                <m:r>
                  <m:rPr>
                    <m:sty m:val="p"/>
                  </m:rPr>
                  <w:rPr>
                    <w:rFonts w:ascii="Cambria Math" w:hAnsi="Cambria Math"/>
                  </w:rPr>
                  <m:t xml:space="preserve"> </m:t>
                </m:r>
              </m:e>
            </m:func>
          </m:den>
        </m:f>
      </m:oMath>
      <w:r w:rsidRPr="004268B7">
        <w:tab/>
        <w:t>(70)</w:t>
      </w:r>
    </w:p>
    <w:p w:rsidR="0092647B" w:rsidRPr="0092647B" w:rsidRDefault="0092647B" w:rsidP="002C5BEF">
      <w:pPr>
        <w:pStyle w:val="Equation"/>
      </w:pPr>
      <w:r w:rsidRPr="004268B7">
        <w:tab/>
      </w:r>
      <w:r w:rsidRPr="004268B7">
        <w:tab/>
      </w:r>
      <m:oMath>
        <m:r>
          <m:rPr>
            <m:sty m:val="p"/>
          </m:rPr>
          <w:rPr>
            <w:rFonts w:ascii="Cambria Math" w:hAnsi="Cambria Math"/>
          </w:rPr>
          <m:t>Δ=</m:t>
        </m:r>
        <m:r>
          <w:rPr>
            <w:rFonts w:ascii="Cambria Math" w:hAnsi="Cambria Math"/>
          </w:rPr>
          <m:t>T</m:t>
        </m:r>
        <m:r>
          <m:rPr>
            <m:sty m:val="p"/>
          </m:rP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f</m:t>
            </m:r>
          </m:sub>
        </m:sSub>
      </m:oMath>
      <w:r w:rsidRPr="0092647B">
        <w:tab/>
        <w:t>(71)</w:t>
      </w:r>
    </w:p>
    <w:p w:rsidR="0092647B" w:rsidRPr="0092647B" w:rsidRDefault="0092647B" w:rsidP="00C67AD1">
      <w:r w:rsidRPr="0092647B">
        <w:t xml:space="preserve">and the vegetation freezing temperature, </w:t>
      </w:r>
      <m:oMath>
        <m:sSub>
          <m:sSubPr>
            <m:ctrlPr>
              <w:rPr>
                <w:rFonts w:ascii="Cambria Math" w:hAnsi="Cambria Math"/>
                <w:i/>
              </w:rPr>
            </m:ctrlPr>
          </m:sSubPr>
          <m:e>
            <m:r>
              <w:rPr>
                <w:rFonts w:ascii="Cambria Math" w:hAnsi="Cambria Math"/>
              </w:rPr>
              <m:t>T</m:t>
            </m:r>
          </m:e>
          <m:sub>
            <m:r>
              <w:rPr>
                <w:rFonts w:ascii="Cambria Math" w:hAnsi="Cambria Math"/>
              </w:rPr>
              <m:t>f</m:t>
            </m:r>
          </m:sub>
        </m:sSub>
      </m:oMath>
      <w:r w:rsidRPr="0092647B">
        <w:t xml:space="preserve">, is </w:t>
      </w:r>
      <w:r w:rsidR="00C67AD1">
        <w:t>−</w:t>
      </w:r>
      <w:r w:rsidRPr="0092647B">
        <w:t xml:space="preserve">6.5 </w:t>
      </w:r>
      <w:r w:rsidRPr="0092647B">
        <w:rPr>
          <w:vertAlign w:val="superscript"/>
        </w:rPr>
        <w:t>o</w:t>
      </w:r>
      <w:r w:rsidRPr="0092647B">
        <w:t>C.</w:t>
      </w:r>
    </w:p>
    <w:p w:rsidR="0092647B" w:rsidRPr="0092647B" w:rsidRDefault="0092647B" w:rsidP="002C5BEF">
      <w:r w:rsidRPr="0092647B">
        <w:lastRenderedPageBreak/>
        <w:t xml:space="preserve">The real and the imaginary parts of the complex relative permittivity vs. frequency and temperature are shown in Figs 12 and 13. These </w:t>
      </w:r>
      <w:r w:rsidR="00D54498" w:rsidRPr="0092647B">
        <w:t xml:space="preserve">Figures </w:t>
      </w:r>
      <w:r w:rsidRPr="0092647B">
        <w:t>show that reducing the temperature below freezing decreases both the real and imaginary parts of the vegetation complex relative permittivity, and decreases the dependence of those parameters on frequency. For frequencies above 20 GHz, the complex relative permittivity of vegetation becomes less dependent on temperature.</w:t>
      </w:r>
    </w:p>
    <w:p w:rsidR="0092647B" w:rsidRPr="0092647B" w:rsidRDefault="0092647B" w:rsidP="002C5BEF">
      <w:pPr>
        <w:pStyle w:val="FigureNo"/>
      </w:pPr>
      <w:r w:rsidRPr="0092647B">
        <w:t>FIGURE 12</w:t>
      </w:r>
    </w:p>
    <w:p w:rsidR="0092647B" w:rsidRPr="0092647B" w:rsidRDefault="0092647B" w:rsidP="002C5BEF">
      <w:pPr>
        <w:pStyle w:val="Figuretitle"/>
      </w:pPr>
      <w:r w:rsidRPr="0092647B">
        <w:t>Complex relative permittivity of vegetation as a function of frequency</w:t>
      </w:r>
      <w:r w:rsidRPr="0092647B">
        <w:br/>
        <w:t>(</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g</m:t>
            </m:r>
          </m:sub>
        </m:sSub>
        <m:r>
          <m:rPr>
            <m:sty m:val="bi"/>
          </m:rPr>
          <w:rPr>
            <w:rFonts w:ascii="Cambria Math" w:hAnsi="Cambria Math"/>
          </w:rPr>
          <m:t>=0.68, T=-7</m:t>
        </m:r>
      </m:oMath>
      <w:r w:rsidRPr="0092647B">
        <w:t> </w:t>
      </w:r>
      <w:r w:rsidRPr="0092647B">
        <w:rPr>
          <w:vertAlign w:val="superscript"/>
        </w:rPr>
        <w:t>o</w:t>
      </w:r>
      <w:r w:rsidRPr="0092647B">
        <w:t>C)</w:t>
      </w:r>
    </w:p>
    <w:p w:rsidR="0092647B" w:rsidRDefault="00BE66F7" w:rsidP="00833E5E">
      <w:pPr>
        <w:pStyle w:val="Figure"/>
      </w:pPr>
      <w:r>
        <w:object w:dxaOrig="4239" w:dyaOrig="2484">
          <v:shape id="_x0000_i1036" type="#_x0000_t75" style="width:419.65pt;height:246.1pt" o:ole="">
            <v:imagedata r:id="rId36" o:title=""/>
          </v:shape>
          <o:OLEObject Type="Embed" ProgID="CorelDraw.Graphic.16" ShapeID="_x0000_i1036" DrawAspect="Content" ObjectID="_1568015752" r:id="rId37"/>
        </w:object>
      </w:r>
    </w:p>
    <w:p w:rsidR="0092647B" w:rsidRPr="0092647B" w:rsidRDefault="0092647B" w:rsidP="002C5BEF">
      <w:pPr>
        <w:pStyle w:val="FigureNo"/>
      </w:pPr>
      <w:r w:rsidRPr="0092647B">
        <w:t>FIGURE 13</w:t>
      </w:r>
    </w:p>
    <w:p w:rsidR="0092647B" w:rsidRPr="0092647B" w:rsidRDefault="0092647B" w:rsidP="002C5BEF">
      <w:pPr>
        <w:pStyle w:val="Figuretitle"/>
        <w:rPr>
          <w:rFonts w:ascii="Times New Roman" w:hAnsi="Times New Roman"/>
        </w:rPr>
      </w:pPr>
      <w:r w:rsidRPr="0092647B">
        <w:t>Complex relative permittivity of vegetation as a function of frequency</w:t>
      </w:r>
      <w:r w:rsidRPr="0092647B">
        <w:br/>
      </w:r>
      <w:r w:rsidRPr="0092647B">
        <w:rPr>
          <w:rFonts w:ascii="Times New Roman" w:hAnsi="Times New Roman"/>
        </w:rPr>
        <w:t>(</w:t>
      </w:r>
      <m:oMath>
        <m:sSub>
          <m:sSubPr>
            <m:ctrlPr>
              <w:rPr>
                <w:rFonts w:ascii="Cambria Math" w:hAnsi="Cambria Math"/>
              </w:rPr>
            </m:ctrlPr>
          </m:sSubPr>
          <m:e>
            <m:r>
              <m:rPr>
                <m:sty m:val="bi"/>
              </m:rPr>
              <w:rPr>
                <w:rFonts w:ascii="Cambria Math" w:hAnsi="Cambria Math"/>
              </w:rPr>
              <m:t>M</m:t>
            </m:r>
          </m:e>
          <m:sub>
            <m:r>
              <m:rPr>
                <m:sty m:val="bi"/>
              </m:rPr>
              <w:rPr>
                <w:rFonts w:ascii="Cambria Math" w:hAnsi="Cambria Math"/>
              </w:rPr>
              <m:t>g</m:t>
            </m:r>
          </m:sub>
        </m:sSub>
        <m:r>
          <m:rPr>
            <m:sty m:val="b"/>
          </m:rPr>
          <w:rPr>
            <w:rFonts w:ascii="Cambria Math" w:hAnsi="Cambria Math"/>
          </w:rPr>
          <m:t xml:space="preserve">=0.68, </m:t>
        </m:r>
        <m:r>
          <m:rPr>
            <m:sty m:val="bi"/>
          </m:rPr>
          <w:rPr>
            <w:rFonts w:ascii="Cambria Math" w:hAnsi="Cambria Math"/>
          </w:rPr>
          <m:t>T</m:t>
        </m:r>
        <m:r>
          <m:rPr>
            <m:sty m:val="b"/>
          </m:rPr>
          <w:rPr>
            <w:rFonts w:ascii="Cambria Math" w:hAnsi="Cambria Math"/>
          </w:rPr>
          <m:t>=-10</m:t>
        </m:r>
      </m:oMath>
      <w:r w:rsidRPr="0092647B">
        <w:rPr>
          <w:rFonts w:ascii="Times New Roman" w:hAnsi="Times New Roman"/>
        </w:rPr>
        <w:t> </w:t>
      </w:r>
      <w:r w:rsidRPr="0092647B">
        <w:rPr>
          <w:rFonts w:ascii="Times New Roman" w:hAnsi="Times New Roman"/>
          <w:vertAlign w:val="superscript"/>
        </w:rPr>
        <w:t>o</w:t>
      </w:r>
      <w:r w:rsidRPr="0092647B">
        <w:rPr>
          <w:rFonts w:ascii="Times New Roman" w:hAnsi="Times New Roman"/>
        </w:rPr>
        <w:t>C)</w:t>
      </w:r>
    </w:p>
    <w:p w:rsidR="0092647B" w:rsidRDefault="00E55D59" w:rsidP="00833E5E">
      <w:pPr>
        <w:pStyle w:val="Figure"/>
      </w:pPr>
      <w:r>
        <w:object w:dxaOrig="4239" w:dyaOrig="2484">
          <v:shape id="_x0000_i1037" type="#_x0000_t75" style="width:419.65pt;height:246.1pt" o:ole="">
            <v:imagedata r:id="rId38" o:title=""/>
          </v:shape>
          <o:OLEObject Type="Embed" ProgID="CorelDraw.Graphic.16" ShapeID="_x0000_i1037" DrawAspect="Content" ObjectID="_1568015753" r:id="rId39"/>
        </w:object>
      </w:r>
    </w:p>
    <w:p w:rsidR="0092647B" w:rsidRDefault="0092647B" w:rsidP="00C67AD1">
      <w:pPr>
        <w:pStyle w:val="AppendixNoTitle"/>
      </w:pPr>
      <w:r>
        <w:lastRenderedPageBreak/>
        <w:t>A</w:t>
      </w:r>
      <w:r w:rsidR="00C67AD1">
        <w:t>ppendix</w:t>
      </w:r>
      <w:r>
        <w:t xml:space="preserve"> </w:t>
      </w:r>
      <w:r w:rsidR="00806EE1">
        <w:br/>
      </w:r>
      <w:r w:rsidR="00806EE1">
        <w:br/>
      </w:r>
      <w:r w:rsidR="00C67AD1">
        <w:t>to Annex 1</w:t>
      </w:r>
    </w:p>
    <w:p w:rsidR="0092647B" w:rsidRPr="00AA7823" w:rsidRDefault="0092647B" w:rsidP="00155C55">
      <w:pPr>
        <w:pStyle w:val="AnnexNoTitle"/>
      </w:pPr>
      <w:r w:rsidRPr="00AA7823">
        <w:t xml:space="preserve">Electrical properties expressed as permittivity and conductivity </w:t>
      </w:r>
      <w:r w:rsidRPr="00AA7823">
        <w:br/>
        <w:t xml:space="preserve">as used in Recommendations ITU-R P.368 and </w:t>
      </w:r>
      <w:r w:rsidR="00D54498">
        <w:t xml:space="preserve">ITU-R </w:t>
      </w:r>
      <w:r w:rsidRPr="00AA7823">
        <w:t>P.832</w:t>
      </w:r>
    </w:p>
    <w:p w:rsidR="0092647B" w:rsidRPr="0092647B" w:rsidRDefault="0092647B" w:rsidP="00890452">
      <w:pPr>
        <w:pStyle w:val="Heading1"/>
      </w:pPr>
      <w:r w:rsidRPr="0092647B">
        <w:t>1</w:t>
      </w:r>
      <w:r w:rsidRPr="0092647B">
        <w:tab/>
        <w:t>Introduction</w:t>
      </w:r>
    </w:p>
    <w:p w:rsidR="0092647B" w:rsidRDefault="0092647B" w:rsidP="007368EC">
      <w:r w:rsidRPr="0092647B">
        <w:t xml:space="preserve">Figure </w:t>
      </w:r>
      <w:r>
        <w:t xml:space="preserve">14 </w:t>
      </w:r>
      <w:r w:rsidR="00D54498">
        <w:t xml:space="preserve">below </w:t>
      </w:r>
      <w:r w:rsidRPr="0092647B">
        <w:t>is reproduced from Fig</w:t>
      </w:r>
      <w:r w:rsidR="00632B77">
        <w:t>. 1</w:t>
      </w:r>
      <w:r w:rsidRPr="0092647B">
        <w:t xml:space="preserve"> showing typical values of conductivity and permittivity for different types of groun</w:t>
      </w:r>
      <w:r w:rsidR="00632B77">
        <w:t xml:space="preserve">d, as a function of frequency. </w:t>
      </w:r>
      <w:r w:rsidRPr="0092647B">
        <w:t xml:space="preserve">These graphs are retained from earlier revisions of this </w:t>
      </w:r>
      <w:r w:rsidR="00632B77" w:rsidRPr="0092647B">
        <w:t xml:space="preserve">Recommendation </w:t>
      </w:r>
      <w:r w:rsidRPr="0092647B">
        <w:t>as a convenience to users of Recommendation ITU</w:t>
      </w:r>
      <w:r w:rsidR="00632B77">
        <w:noBreakHyphen/>
      </w:r>
      <w:r w:rsidRPr="0092647B">
        <w:t xml:space="preserve">R P.386 and </w:t>
      </w:r>
      <w:r w:rsidR="00806EE1" w:rsidRPr="0092647B">
        <w:t>ITU</w:t>
      </w:r>
      <w:r w:rsidR="00806EE1">
        <w:noBreakHyphen/>
      </w:r>
      <w:r w:rsidR="00806EE1" w:rsidRPr="0092647B">
        <w:t xml:space="preserve">R </w:t>
      </w:r>
      <w:r w:rsidR="00806EE1">
        <w:t>P.832.</w:t>
      </w:r>
    </w:p>
    <w:p w:rsidR="00604328" w:rsidRPr="0092647B" w:rsidRDefault="00604328" w:rsidP="00604328">
      <w:pPr>
        <w:pStyle w:val="FigureNo"/>
      </w:pPr>
      <w:r w:rsidRPr="0092647B">
        <w:lastRenderedPageBreak/>
        <w:t>FIGURE 1</w:t>
      </w:r>
      <w:r>
        <w:t>4</w:t>
      </w:r>
    </w:p>
    <w:p w:rsidR="00604328" w:rsidRPr="0092647B" w:rsidRDefault="00604328" w:rsidP="00604328">
      <w:pPr>
        <w:pStyle w:val="Figuretitle"/>
        <w:rPr>
          <w:rFonts w:ascii="Times New Roman" w:hAnsi="Times New Roman"/>
        </w:rPr>
      </w:pPr>
      <w:r w:rsidRPr="0092647B">
        <w:t>Relative permittivity</w:t>
      </w:r>
      <w:r>
        <w:t xml:space="preserve"> </w:t>
      </w:r>
      <w:r>
        <w:rPr>
          <w:rFonts w:cs="Times New Roman Bold"/>
        </w:rPr>
        <w:t>ε</w:t>
      </w:r>
      <w:r w:rsidRPr="00604328">
        <w:rPr>
          <w:i/>
          <w:iCs/>
          <w:vertAlign w:val="subscript"/>
        </w:rPr>
        <w:t>r</w:t>
      </w:r>
      <w:r>
        <w:t xml:space="preserve">, and conductivity </w:t>
      </w:r>
      <w:r>
        <w:rPr>
          <w:rFonts w:cs="Times New Roman Bold"/>
        </w:rPr>
        <w:t>σ</w:t>
      </w:r>
      <w:r>
        <w:t xml:space="preserve">, </w:t>
      </w:r>
      <w:r w:rsidRPr="0092647B">
        <w:t>as a function of frequency</w:t>
      </w:r>
    </w:p>
    <w:p w:rsidR="00604328" w:rsidRDefault="00D46B0C" w:rsidP="00D46B0C">
      <w:pPr>
        <w:pStyle w:val="Figure"/>
      </w:pPr>
      <w:r>
        <w:object w:dxaOrig="4052" w:dyaOrig="6099">
          <v:shape id="_x0000_i1038" type="#_x0000_t75" style="width:395.45pt;height:595.35pt" o:ole="">
            <v:imagedata r:id="rId40" o:title=""/>
          </v:shape>
          <o:OLEObject Type="Embed" ProgID="CorelDraw.Graphic.16" ShapeID="_x0000_i1038" DrawAspect="Content" ObjectID="_1568015754" r:id="rId41"/>
        </w:object>
      </w:r>
      <w:bookmarkStart w:id="3" w:name="_GoBack"/>
      <w:bookmarkEnd w:id="3"/>
    </w:p>
    <w:p w:rsidR="00604328" w:rsidRPr="0092647B" w:rsidRDefault="00604328" w:rsidP="007368EC"/>
    <w:p w:rsidR="00665D7D" w:rsidRPr="00653F79" w:rsidRDefault="00665D7D" w:rsidP="00653F79">
      <w:pPr>
        <w:pStyle w:val="Line"/>
      </w:pPr>
    </w:p>
    <w:sectPr w:rsidR="00665D7D" w:rsidRPr="00653F79" w:rsidSect="00D017FB">
      <w:headerReference w:type="even" r:id="rId42"/>
      <w:head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2182" w:rsidRDefault="00DD2182" w:rsidP="002C5BEF">
      <w:r>
        <w:separator/>
      </w:r>
    </w:p>
  </w:endnote>
  <w:endnote w:type="continuationSeparator" w:id="0">
    <w:p w:rsidR="00DD2182" w:rsidRDefault="00DD2182" w:rsidP="002C5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MR12">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2182" w:rsidRDefault="00DD2182" w:rsidP="002C5BEF">
      <w:r>
        <w:separator/>
      </w:r>
    </w:p>
  </w:footnote>
  <w:footnote w:type="continuationSeparator" w:id="0">
    <w:p w:rsidR="00DD2182" w:rsidRDefault="00DD2182" w:rsidP="002C5BEF">
      <w:r>
        <w:continuationSeparator/>
      </w:r>
    </w:p>
  </w:footnote>
  <w:footnote w:id="1">
    <w:p w:rsidR="00DD2182" w:rsidRPr="00367680" w:rsidRDefault="00DD2182" w:rsidP="002C5BEF">
      <w:pPr>
        <w:pStyle w:val="FootnoteText"/>
        <w:rPr>
          <w:szCs w:val="22"/>
          <w:lang w:val="en-US"/>
        </w:rPr>
      </w:pPr>
      <w:r>
        <w:rPr>
          <w:rStyle w:val="FootnoteReference"/>
        </w:rPr>
        <w:footnoteRef/>
      </w:r>
      <w:r w:rsidRPr="0092647B">
        <w:t xml:space="preserve"> </w:t>
      </w:r>
      <w:r w:rsidRPr="0092647B">
        <w:tab/>
      </w:r>
      <w:r w:rsidRPr="00F9661C">
        <w:rPr>
          <w:lang w:val="en-US"/>
        </w:rPr>
        <w:t>It is called electrical conductivity to differentiate it from other conductivities such as thermal conductivi</w:t>
      </w:r>
      <w:r>
        <w:rPr>
          <w:lang w:val="en-US"/>
        </w:rPr>
        <w:t xml:space="preserve">ty and hydraulic conductivity. </w:t>
      </w:r>
      <w:r w:rsidRPr="00F9661C">
        <w:rPr>
          <w:lang w:val="en-US"/>
        </w:rPr>
        <w:t>It is called hereinafter as conductivity.</w:t>
      </w:r>
    </w:p>
  </w:footnote>
  <w:footnote w:id="2">
    <w:p w:rsidR="00DD2182" w:rsidRDefault="00DD2182" w:rsidP="002C5BEF">
      <w:pPr>
        <w:pStyle w:val="FootnoteText"/>
        <w:rPr>
          <w:lang w:val="en-US"/>
        </w:rPr>
      </w:pPr>
      <w:r>
        <w:rPr>
          <w:rStyle w:val="FootnoteReference"/>
        </w:rPr>
        <w:footnoteRef/>
      </w:r>
      <w:r w:rsidRPr="0092647B">
        <w:t xml:space="preserve"> </w:t>
      </w:r>
      <w:r w:rsidRPr="0092647B">
        <w:tab/>
        <w:t>The term “ppt” stands for “parts per thousand”.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182" w:rsidRDefault="00DD2182">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182" w:rsidRDefault="00DD2182" w:rsidP="0085113A">
    <w:pPr>
      <w:pStyle w:val="Header"/>
      <w:ind w:right="360" w:firstLine="360"/>
    </w:pPr>
    <w:r>
      <w:rPr>
        <w:noProof/>
        <w:lang w:eastAsia="en-GB"/>
      </w:rPr>
      <w:drawing>
        <wp:anchor distT="0" distB="0" distL="114300" distR="114300" simplePos="0" relativeHeight="251659264" behindDoc="1" locked="0" layoutInCell="1" allowOverlap="1" wp14:anchorId="37FC8311" wp14:editId="6D3D0302">
          <wp:simplePos x="0" y="0"/>
          <wp:positionH relativeFrom="page">
            <wp:posOffset>0</wp:posOffset>
          </wp:positionH>
          <wp:positionV relativeFrom="page">
            <wp:posOffset>0</wp:posOffset>
          </wp:positionV>
          <wp:extent cx="7578725" cy="10724515"/>
          <wp:effectExtent l="19050" t="0" r="3175" b="0"/>
          <wp:wrapNone/>
          <wp:docPr id="17" name="Picture 1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182" w:rsidRPr="00C36FDD" w:rsidRDefault="00DD2182" w:rsidP="00C36FDD">
    <w:pPr>
      <w:pStyle w:val="Header"/>
      <w:jc w:val="left"/>
    </w:pPr>
    <w:r w:rsidRPr="00C36FDD">
      <w:rPr>
        <w:rStyle w:val="PageNumber"/>
      </w:rPr>
      <w:fldChar w:fldCharType="begin"/>
    </w:r>
    <w:r w:rsidRPr="00C36FDD">
      <w:rPr>
        <w:rStyle w:val="PageNumber"/>
      </w:rPr>
      <w:instrText xml:space="preserve"> PAGE </w:instrText>
    </w:r>
    <w:r w:rsidRPr="00C36FDD">
      <w:rPr>
        <w:rStyle w:val="PageNumber"/>
      </w:rPr>
      <w:fldChar w:fldCharType="separate"/>
    </w:r>
    <w:r w:rsidR="00A74160">
      <w:rPr>
        <w:rStyle w:val="PageNumber"/>
        <w:noProof/>
      </w:rPr>
      <w:t>ii</w:t>
    </w:r>
    <w:r w:rsidRPr="00C36FDD">
      <w:rPr>
        <w:rStyle w:val="PageNumber"/>
      </w:rPr>
      <w:fldChar w:fldCharType="end"/>
    </w:r>
    <w:r w:rsidRPr="00C36FDD">
      <w:tab/>
    </w:r>
    <w:r w:rsidR="00A74160" w:rsidRPr="00616AE5">
      <w:rPr>
        <w:b/>
        <w:bCs/>
      </w:rPr>
      <w:fldChar w:fldCharType="begin"/>
    </w:r>
    <w:r w:rsidR="00A74160" w:rsidRPr="00616AE5">
      <w:rPr>
        <w:b/>
        <w:bCs/>
      </w:rPr>
      <w:instrText xml:space="preserve"> DOCPROPERTY "Header" \* MERGEFORMAT </w:instrText>
    </w:r>
    <w:r w:rsidR="00A74160" w:rsidRPr="00616AE5">
      <w:rPr>
        <w:b/>
        <w:bCs/>
      </w:rPr>
      <w:fldChar w:fldCharType="separate"/>
    </w:r>
    <w:r w:rsidR="00A74160">
      <w:rPr>
        <w:b/>
        <w:bCs/>
      </w:rPr>
      <w:t xml:space="preserve">Rec. </w:t>
    </w:r>
    <w:r w:rsidR="00A74160" w:rsidRPr="00616AE5">
      <w:rPr>
        <w:b/>
        <w:bCs/>
      </w:rPr>
      <w:fldChar w:fldCharType="end"/>
    </w:r>
    <w:r w:rsidRPr="00616AE5">
      <w:rPr>
        <w:b/>
        <w:bCs/>
      </w:rPr>
      <w:t xml:space="preserve"> </w:t>
    </w:r>
    <w:r w:rsidRPr="00616AE5">
      <w:rPr>
        <w:b/>
        <w:bCs/>
      </w:rPr>
      <w:fldChar w:fldCharType="begin"/>
    </w:r>
    <w:r w:rsidRPr="00616AE5">
      <w:rPr>
        <w:b/>
        <w:bCs/>
      </w:rPr>
      <w:instrText>styleref href</w:instrText>
    </w:r>
    <w:r w:rsidRPr="00616AE5">
      <w:rPr>
        <w:b/>
        <w:bCs/>
      </w:rPr>
      <w:fldChar w:fldCharType="separate"/>
    </w:r>
    <w:r w:rsidR="00A74160">
      <w:rPr>
        <w:b/>
        <w:bCs/>
        <w:noProof/>
      </w:rPr>
      <w:t>ITU-R  P.527-4</w:t>
    </w:r>
    <w:r w:rsidRPr="00616AE5">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182" w:rsidRPr="004B40CA" w:rsidRDefault="00DD2182" w:rsidP="002C5BEF">
    <w:pPr>
      <w:pStyle w:val="Header"/>
      <w:rPr>
        <w:lang w:val="fr-CH"/>
      </w:rPr>
    </w:pPr>
    <w:r>
      <w:tab/>
    </w:r>
    <w:r>
      <w:fldChar w:fldCharType="begin"/>
    </w:r>
    <w:r w:rsidRPr="004B40CA">
      <w:rPr>
        <w:lang w:val="fr-CH"/>
      </w:rPr>
      <w:instrText xml:space="preserve"> DOCPROPERTY "Header" \* MERGEFORMAT </w:instrText>
    </w:r>
    <w:r>
      <w:fldChar w:fldCharType="separate"/>
    </w:r>
    <w:r w:rsidR="00A74160">
      <w:rPr>
        <w:lang w:val="fr-CH"/>
      </w:rPr>
      <w:t xml:space="preserve">Rec. </w:t>
    </w:r>
    <w:r>
      <w:fldChar w:fldCharType="end"/>
    </w:r>
    <w:r w:rsidRPr="004B40CA">
      <w:rPr>
        <w:lang w:val="fr-CH"/>
      </w:rPr>
      <w:t xml:space="preserve"> </w:t>
    </w:r>
    <w:r>
      <w:fldChar w:fldCharType="begin"/>
    </w:r>
    <w:r w:rsidRPr="004B40CA">
      <w:rPr>
        <w:lang w:val="fr-CH"/>
      </w:rPr>
      <w:instrText>styleref href</w:instrText>
    </w:r>
    <w:r>
      <w:fldChar w:fldCharType="separate"/>
    </w:r>
    <w:r w:rsidR="00A74160">
      <w:rPr>
        <w:noProof/>
      </w:rPr>
      <w:t>ITU-R  P.527-4</w:t>
    </w:r>
    <w:r>
      <w:fldChar w:fldCharType="end"/>
    </w:r>
    <w:r w:rsidRPr="004B40CA">
      <w:rPr>
        <w:lang w:val="fr-CH"/>
      </w:rPr>
      <w:tab/>
    </w:r>
    <w:r>
      <w:rPr>
        <w:rStyle w:val="PageNumber"/>
        <w:b/>
        <w:bCs/>
      </w:rPr>
      <w:fldChar w:fldCharType="begin"/>
    </w:r>
    <w:r w:rsidRPr="004B40CA">
      <w:rPr>
        <w:rStyle w:val="PageNumber"/>
        <w:b/>
        <w:bCs/>
        <w:lang w:val="fr-CH"/>
      </w:rPr>
      <w:instrText xml:space="preserve"> PAGE </w:instrText>
    </w:r>
    <w:r>
      <w:rPr>
        <w:rStyle w:val="PageNumber"/>
        <w:b/>
        <w:bCs/>
      </w:rPr>
      <w:fldChar w:fldCharType="separate"/>
    </w:r>
    <w:r w:rsidRPr="004B40CA">
      <w:rPr>
        <w:rStyle w:val="PageNumber"/>
        <w:b/>
        <w:bCs/>
        <w:noProof/>
        <w:lang w:val="fr-CH"/>
      </w:rPr>
      <w:t>iii</w:t>
    </w:r>
    <w:r>
      <w:rPr>
        <w:rStyle w:val="PageNumber"/>
        <w:b/>
        <w:bCs/>
      </w:rPr>
      <w:fldChar w:fldCharType="end"/>
    </w:r>
  </w:p>
  <w:p w:rsidR="00DD2182" w:rsidRPr="004B40CA" w:rsidRDefault="00DD2182">
    <w:pPr>
      <w:rPr>
        <w:lang w:val="fr-CH"/>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182" w:rsidRPr="0083254E" w:rsidRDefault="00DD2182" w:rsidP="006A0F30">
    <w:pPr>
      <w:pStyle w:val="Header"/>
      <w:jc w:val="left"/>
      <w:rPr>
        <w:b/>
        <w:bCs/>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74160">
      <w:rPr>
        <w:rStyle w:val="PageNumber"/>
        <w:b/>
        <w:bCs/>
        <w:noProof/>
        <w:lang w:val="en-US"/>
      </w:rPr>
      <w:t>18</w:t>
    </w:r>
    <w:r>
      <w:rPr>
        <w:rStyle w:val="PageNumber"/>
        <w:b/>
        <w:bCs/>
      </w:rPr>
      <w:fldChar w:fldCharType="end"/>
    </w:r>
    <w:r>
      <w:rPr>
        <w:lang w:val="en-US"/>
      </w:rPr>
      <w:tab/>
    </w:r>
    <w:r w:rsidRPr="0083254E">
      <w:rPr>
        <w:b/>
        <w:bCs/>
        <w:lang w:val="fr-FR"/>
      </w:rPr>
      <w:fldChar w:fldCharType="begin"/>
    </w:r>
    <w:r w:rsidRPr="0083254E">
      <w:rPr>
        <w:b/>
        <w:bCs/>
        <w:lang w:val="en-US"/>
      </w:rPr>
      <w:instrText xml:space="preserve"> DOCPROPERTY "Header" \* MERGEFORMAT </w:instrText>
    </w:r>
    <w:r w:rsidRPr="0083254E">
      <w:rPr>
        <w:b/>
        <w:bCs/>
        <w:lang w:val="fr-FR"/>
      </w:rPr>
      <w:fldChar w:fldCharType="separate"/>
    </w:r>
    <w:r w:rsidR="00A74160">
      <w:rPr>
        <w:b/>
        <w:bCs/>
        <w:lang w:val="en-US"/>
      </w:rPr>
      <w:t xml:space="preserve">Rec. </w:t>
    </w:r>
    <w:r w:rsidRPr="0083254E">
      <w:rPr>
        <w:b/>
        <w:bCs/>
        <w:lang w:val="en-US"/>
      </w:rPr>
      <w:fldChar w:fldCharType="end"/>
    </w:r>
    <w:r w:rsidRPr="0083254E">
      <w:rPr>
        <w:b/>
        <w:bCs/>
        <w:lang w:val="en-US"/>
      </w:rPr>
      <w:t xml:space="preserve"> </w:t>
    </w:r>
    <w:r w:rsidRPr="0083254E">
      <w:rPr>
        <w:b/>
        <w:bCs/>
      </w:rPr>
      <w:fldChar w:fldCharType="begin"/>
    </w:r>
    <w:r w:rsidRPr="0083254E">
      <w:rPr>
        <w:b/>
        <w:bCs/>
        <w:lang w:val="en-US"/>
      </w:rPr>
      <w:instrText>styleref href</w:instrText>
    </w:r>
    <w:r w:rsidRPr="0083254E">
      <w:rPr>
        <w:b/>
        <w:bCs/>
      </w:rPr>
      <w:fldChar w:fldCharType="separate"/>
    </w:r>
    <w:r w:rsidR="00A74160">
      <w:rPr>
        <w:b/>
        <w:bCs/>
        <w:noProof/>
      </w:rPr>
      <w:t>ITU-R  P.527-4</w:t>
    </w:r>
    <w:r w:rsidRPr="0083254E">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2182" w:rsidRDefault="00DD2182" w:rsidP="00C36FDD">
    <w:pPr>
      <w:pStyle w:val="Header"/>
    </w:pPr>
    <w:r>
      <w:tab/>
    </w:r>
    <w:r w:rsidRPr="0083254E">
      <w:rPr>
        <w:b/>
        <w:bCs/>
      </w:rPr>
      <w:fldChar w:fldCharType="begin"/>
    </w:r>
    <w:r w:rsidRPr="0083254E">
      <w:rPr>
        <w:b/>
        <w:bCs/>
      </w:rPr>
      <w:instrText xml:space="preserve"> DOCPROPERTY "Header" \* MERGEFORMAT </w:instrText>
    </w:r>
    <w:r w:rsidRPr="0083254E">
      <w:rPr>
        <w:b/>
        <w:bCs/>
      </w:rPr>
      <w:fldChar w:fldCharType="separate"/>
    </w:r>
    <w:r w:rsidR="00A74160">
      <w:rPr>
        <w:b/>
        <w:bCs/>
      </w:rPr>
      <w:t xml:space="preserve">Rec. </w:t>
    </w:r>
    <w:r w:rsidRPr="0083254E">
      <w:rPr>
        <w:b/>
        <w:bCs/>
      </w:rPr>
      <w:fldChar w:fldCharType="end"/>
    </w:r>
    <w:r w:rsidRPr="0083254E">
      <w:rPr>
        <w:b/>
        <w:bCs/>
      </w:rPr>
      <w:t xml:space="preserve"> </w:t>
    </w:r>
    <w:r w:rsidRPr="0083254E">
      <w:rPr>
        <w:b/>
        <w:bCs/>
      </w:rPr>
      <w:fldChar w:fldCharType="begin"/>
    </w:r>
    <w:r w:rsidRPr="0083254E">
      <w:rPr>
        <w:b/>
        <w:bCs/>
      </w:rPr>
      <w:instrText>styleref href</w:instrText>
    </w:r>
    <w:r w:rsidRPr="0083254E">
      <w:rPr>
        <w:b/>
        <w:bCs/>
      </w:rPr>
      <w:fldChar w:fldCharType="separate"/>
    </w:r>
    <w:r w:rsidR="00A74160">
      <w:rPr>
        <w:b/>
        <w:bCs/>
        <w:noProof/>
      </w:rPr>
      <w:t>ITU-R  P.527-4</w:t>
    </w:r>
    <w:r w:rsidRPr="0083254E">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74160">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506973"/>
    <w:multiLevelType w:val="hybridMultilevel"/>
    <w:tmpl w:val="5ACC9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7072207C"/>
    <w:multiLevelType w:val="hybridMultilevel"/>
    <w:tmpl w:val="E3E8D1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D7D"/>
    <w:rsid w:val="00014027"/>
    <w:rsid w:val="00020297"/>
    <w:rsid w:val="00021DFF"/>
    <w:rsid w:val="000231EF"/>
    <w:rsid w:val="00024217"/>
    <w:rsid w:val="0004055D"/>
    <w:rsid w:val="00062AB1"/>
    <w:rsid w:val="00066A2B"/>
    <w:rsid w:val="00071C42"/>
    <w:rsid w:val="00094910"/>
    <w:rsid w:val="000A305D"/>
    <w:rsid w:val="000C5AE6"/>
    <w:rsid w:val="000D17B1"/>
    <w:rsid w:val="000D1DC9"/>
    <w:rsid w:val="000D1ED3"/>
    <w:rsid w:val="000F680B"/>
    <w:rsid w:val="000F714E"/>
    <w:rsid w:val="00122468"/>
    <w:rsid w:val="0015197E"/>
    <w:rsid w:val="00155C55"/>
    <w:rsid w:val="00187A3E"/>
    <w:rsid w:val="00193DE7"/>
    <w:rsid w:val="00196478"/>
    <w:rsid w:val="001C11DD"/>
    <w:rsid w:val="001D067F"/>
    <w:rsid w:val="001D4277"/>
    <w:rsid w:val="001E703F"/>
    <w:rsid w:val="001F1AB1"/>
    <w:rsid w:val="001F4886"/>
    <w:rsid w:val="001F53F4"/>
    <w:rsid w:val="001F7554"/>
    <w:rsid w:val="00210F0E"/>
    <w:rsid w:val="00217EBF"/>
    <w:rsid w:val="002340B4"/>
    <w:rsid w:val="00242803"/>
    <w:rsid w:val="00242AEE"/>
    <w:rsid w:val="0025388C"/>
    <w:rsid w:val="00255C5D"/>
    <w:rsid w:val="00255FE6"/>
    <w:rsid w:val="00272EBC"/>
    <w:rsid w:val="002A0AA9"/>
    <w:rsid w:val="002A1B5A"/>
    <w:rsid w:val="002B3A81"/>
    <w:rsid w:val="002C5BEF"/>
    <w:rsid w:val="002D66C4"/>
    <w:rsid w:val="002D72EA"/>
    <w:rsid w:val="002D76C4"/>
    <w:rsid w:val="002E53D7"/>
    <w:rsid w:val="002F714E"/>
    <w:rsid w:val="003134A9"/>
    <w:rsid w:val="0031509C"/>
    <w:rsid w:val="00331CE8"/>
    <w:rsid w:val="0034355F"/>
    <w:rsid w:val="00347421"/>
    <w:rsid w:val="00351EFD"/>
    <w:rsid w:val="003775D0"/>
    <w:rsid w:val="00387BC9"/>
    <w:rsid w:val="003B31E7"/>
    <w:rsid w:val="003C5B4A"/>
    <w:rsid w:val="003D0C20"/>
    <w:rsid w:val="003E06C5"/>
    <w:rsid w:val="003E12F7"/>
    <w:rsid w:val="003E590A"/>
    <w:rsid w:val="003E6A0D"/>
    <w:rsid w:val="003F2710"/>
    <w:rsid w:val="00405709"/>
    <w:rsid w:val="00406649"/>
    <w:rsid w:val="00412852"/>
    <w:rsid w:val="00422F1F"/>
    <w:rsid w:val="004268B7"/>
    <w:rsid w:val="0042762E"/>
    <w:rsid w:val="00427DC1"/>
    <w:rsid w:val="00436ECE"/>
    <w:rsid w:val="00445C18"/>
    <w:rsid w:val="00453668"/>
    <w:rsid w:val="00476FC6"/>
    <w:rsid w:val="004852E7"/>
    <w:rsid w:val="004863B1"/>
    <w:rsid w:val="004A24D4"/>
    <w:rsid w:val="004A31EC"/>
    <w:rsid w:val="004A50CD"/>
    <w:rsid w:val="004B2FC7"/>
    <w:rsid w:val="004B40CA"/>
    <w:rsid w:val="004C6691"/>
    <w:rsid w:val="004D57E5"/>
    <w:rsid w:val="004F5750"/>
    <w:rsid w:val="005035F9"/>
    <w:rsid w:val="00504C47"/>
    <w:rsid w:val="00507F8E"/>
    <w:rsid w:val="005238D3"/>
    <w:rsid w:val="0052529D"/>
    <w:rsid w:val="005515A9"/>
    <w:rsid w:val="00553166"/>
    <w:rsid w:val="00560919"/>
    <w:rsid w:val="00570BC5"/>
    <w:rsid w:val="0057564C"/>
    <w:rsid w:val="00577188"/>
    <w:rsid w:val="00580596"/>
    <w:rsid w:val="0058470F"/>
    <w:rsid w:val="005944B6"/>
    <w:rsid w:val="005953A6"/>
    <w:rsid w:val="005B1B00"/>
    <w:rsid w:val="005C28AE"/>
    <w:rsid w:val="005D691F"/>
    <w:rsid w:val="005E742F"/>
    <w:rsid w:val="005F1752"/>
    <w:rsid w:val="005F2BC0"/>
    <w:rsid w:val="005F4CB5"/>
    <w:rsid w:val="00604328"/>
    <w:rsid w:val="00607D68"/>
    <w:rsid w:val="00614D89"/>
    <w:rsid w:val="00616AE5"/>
    <w:rsid w:val="006315CE"/>
    <w:rsid w:val="006320B2"/>
    <w:rsid w:val="00632B77"/>
    <w:rsid w:val="006352BB"/>
    <w:rsid w:val="00636022"/>
    <w:rsid w:val="006409DE"/>
    <w:rsid w:val="00643C0A"/>
    <w:rsid w:val="00647BBE"/>
    <w:rsid w:val="00653C69"/>
    <w:rsid w:val="00653F79"/>
    <w:rsid w:val="006547ED"/>
    <w:rsid w:val="00665D7D"/>
    <w:rsid w:val="00670112"/>
    <w:rsid w:val="00674662"/>
    <w:rsid w:val="00680655"/>
    <w:rsid w:val="0068171B"/>
    <w:rsid w:val="006915DC"/>
    <w:rsid w:val="006A0F30"/>
    <w:rsid w:val="006A3097"/>
    <w:rsid w:val="006A72BA"/>
    <w:rsid w:val="006B63C2"/>
    <w:rsid w:val="006C70C2"/>
    <w:rsid w:val="006F411F"/>
    <w:rsid w:val="006F732D"/>
    <w:rsid w:val="00701126"/>
    <w:rsid w:val="00701670"/>
    <w:rsid w:val="00722024"/>
    <w:rsid w:val="007277D1"/>
    <w:rsid w:val="007308FE"/>
    <w:rsid w:val="007368EC"/>
    <w:rsid w:val="00744245"/>
    <w:rsid w:val="007468DA"/>
    <w:rsid w:val="007822D7"/>
    <w:rsid w:val="00782A2D"/>
    <w:rsid w:val="00790378"/>
    <w:rsid w:val="007A57DE"/>
    <w:rsid w:val="007B0DA8"/>
    <w:rsid w:val="007E0193"/>
    <w:rsid w:val="0080015B"/>
    <w:rsid w:val="00806EE1"/>
    <w:rsid w:val="00815778"/>
    <w:rsid w:val="0083254E"/>
    <w:rsid w:val="00833E5E"/>
    <w:rsid w:val="00834B58"/>
    <w:rsid w:val="00840431"/>
    <w:rsid w:val="00841692"/>
    <w:rsid w:val="00844589"/>
    <w:rsid w:val="00844CDB"/>
    <w:rsid w:val="0085113A"/>
    <w:rsid w:val="00851E2E"/>
    <w:rsid w:val="00861943"/>
    <w:rsid w:val="0087773C"/>
    <w:rsid w:val="0088157C"/>
    <w:rsid w:val="00890452"/>
    <w:rsid w:val="008A4817"/>
    <w:rsid w:val="008A4C8F"/>
    <w:rsid w:val="008F0388"/>
    <w:rsid w:val="008F39D8"/>
    <w:rsid w:val="008F7B0E"/>
    <w:rsid w:val="008F7D1A"/>
    <w:rsid w:val="009000ED"/>
    <w:rsid w:val="0092603C"/>
    <w:rsid w:val="0092647B"/>
    <w:rsid w:val="00945A5A"/>
    <w:rsid w:val="0095589B"/>
    <w:rsid w:val="0096194F"/>
    <w:rsid w:val="00972AC7"/>
    <w:rsid w:val="009743BA"/>
    <w:rsid w:val="00982ABD"/>
    <w:rsid w:val="009866D3"/>
    <w:rsid w:val="009B1FD4"/>
    <w:rsid w:val="009B51A0"/>
    <w:rsid w:val="009E00A8"/>
    <w:rsid w:val="009F288B"/>
    <w:rsid w:val="00A0181F"/>
    <w:rsid w:val="00A056D8"/>
    <w:rsid w:val="00A059ED"/>
    <w:rsid w:val="00A1283F"/>
    <w:rsid w:val="00A356FF"/>
    <w:rsid w:val="00A50087"/>
    <w:rsid w:val="00A5490D"/>
    <w:rsid w:val="00A64909"/>
    <w:rsid w:val="00A6617B"/>
    <w:rsid w:val="00A74160"/>
    <w:rsid w:val="00A852C6"/>
    <w:rsid w:val="00A853EC"/>
    <w:rsid w:val="00A85746"/>
    <w:rsid w:val="00A86EEC"/>
    <w:rsid w:val="00A93E37"/>
    <w:rsid w:val="00A967A2"/>
    <w:rsid w:val="00AA2C97"/>
    <w:rsid w:val="00AA60EB"/>
    <w:rsid w:val="00AB0DC8"/>
    <w:rsid w:val="00AD269B"/>
    <w:rsid w:val="00AF4A5F"/>
    <w:rsid w:val="00B07039"/>
    <w:rsid w:val="00B35EF1"/>
    <w:rsid w:val="00B37C27"/>
    <w:rsid w:val="00B409EB"/>
    <w:rsid w:val="00B44E24"/>
    <w:rsid w:val="00B57F05"/>
    <w:rsid w:val="00B739E3"/>
    <w:rsid w:val="00B83449"/>
    <w:rsid w:val="00B92FE0"/>
    <w:rsid w:val="00B958E7"/>
    <w:rsid w:val="00BA12EA"/>
    <w:rsid w:val="00BC43A4"/>
    <w:rsid w:val="00BD2C07"/>
    <w:rsid w:val="00BE66F7"/>
    <w:rsid w:val="00BF6098"/>
    <w:rsid w:val="00C018D5"/>
    <w:rsid w:val="00C02BC0"/>
    <w:rsid w:val="00C05E55"/>
    <w:rsid w:val="00C31031"/>
    <w:rsid w:val="00C35505"/>
    <w:rsid w:val="00C36FDD"/>
    <w:rsid w:val="00C67AD1"/>
    <w:rsid w:val="00C9443D"/>
    <w:rsid w:val="00C95171"/>
    <w:rsid w:val="00C96048"/>
    <w:rsid w:val="00C977CB"/>
    <w:rsid w:val="00CA17F9"/>
    <w:rsid w:val="00CB2518"/>
    <w:rsid w:val="00CB4711"/>
    <w:rsid w:val="00CB6F0F"/>
    <w:rsid w:val="00CD0001"/>
    <w:rsid w:val="00CD063C"/>
    <w:rsid w:val="00CD4E99"/>
    <w:rsid w:val="00CE4685"/>
    <w:rsid w:val="00CE58DB"/>
    <w:rsid w:val="00CF768E"/>
    <w:rsid w:val="00D017FB"/>
    <w:rsid w:val="00D050C4"/>
    <w:rsid w:val="00D215E5"/>
    <w:rsid w:val="00D22024"/>
    <w:rsid w:val="00D24F47"/>
    <w:rsid w:val="00D330FD"/>
    <w:rsid w:val="00D33120"/>
    <w:rsid w:val="00D359C5"/>
    <w:rsid w:val="00D45E46"/>
    <w:rsid w:val="00D46B0C"/>
    <w:rsid w:val="00D54498"/>
    <w:rsid w:val="00D62EFF"/>
    <w:rsid w:val="00D858AF"/>
    <w:rsid w:val="00DA1711"/>
    <w:rsid w:val="00DB7203"/>
    <w:rsid w:val="00DC4A61"/>
    <w:rsid w:val="00DD2182"/>
    <w:rsid w:val="00DE486D"/>
    <w:rsid w:val="00DF4176"/>
    <w:rsid w:val="00DF58A4"/>
    <w:rsid w:val="00E10FE5"/>
    <w:rsid w:val="00E1370A"/>
    <w:rsid w:val="00E13B2D"/>
    <w:rsid w:val="00E24930"/>
    <w:rsid w:val="00E26DA0"/>
    <w:rsid w:val="00E31624"/>
    <w:rsid w:val="00E3717B"/>
    <w:rsid w:val="00E37B1B"/>
    <w:rsid w:val="00E43DC9"/>
    <w:rsid w:val="00E54ABB"/>
    <w:rsid w:val="00E55D59"/>
    <w:rsid w:val="00E60240"/>
    <w:rsid w:val="00E6478E"/>
    <w:rsid w:val="00EA2907"/>
    <w:rsid w:val="00EA69A8"/>
    <w:rsid w:val="00EB364C"/>
    <w:rsid w:val="00EB3D21"/>
    <w:rsid w:val="00EC18E3"/>
    <w:rsid w:val="00EE5AEF"/>
    <w:rsid w:val="00EF2853"/>
    <w:rsid w:val="00F01912"/>
    <w:rsid w:val="00F139BC"/>
    <w:rsid w:val="00F358F9"/>
    <w:rsid w:val="00F401BA"/>
    <w:rsid w:val="00F46A4C"/>
    <w:rsid w:val="00F508A5"/>
    <w:rsid w:val="00F546B1"/>
    <w:rsid w:val="00F907C4"/>
    <w:rsid w:val="00FA0727"/>
    <w:rsid w:val="00FB503B"/>
    <w:rsid w:val="00FC4011"/>
    <w:rsid w:val="00FE30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126F1F12-622C-45B1-8092-B3CBA53B0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5BEF"/>
    <w:pPr>
      <w:tabs>
        <w:tab w:val="left" w:pos="794"/>
        <w:tab w:val="left" w:pos="1191"/>
        <w:tab w:val="left" w:pos="1588"/>
        <w:tab w:val="left" w:pos="1985"/>
      </w:tabs>
      <w:overflowPunct w:val="0"/>
      <w:autoSpaceDE w:val="0"/>
      <w:autoSpaceDN w:val="0"/>
      <w:adjustRightInd w:val="0"/>
      <w:spacing w:before="120"/>
      <w:jc w:val="both"/>
      <w:textAlignment w:val="baseline"/>
    </w:pPr>
    <w:rPr>
      <w:sz w:val="24"/>
      <w:shd w:val="clear" w:color="auto" w:fill="FFFFFF"/>
      <w:lang w:val="en-GB" w:eastAsia="en-US"/>
    </w:rPr>
  </w:style>
  <w:style w:type="paragraph" w:styleId="Heading1">
    <w:name w:val="heading 1"/>
    <w:basedOn w:val="Normal"/>
    <w:next w:val="Normal"/>
    <w:link w:val="Heading1Char"/>
    <w:qFormat/>
    <w:rsid w:val="00CB2518"/>
    <w:pPr>
      <w:keepNext/>
      <w:keepLines/>
      <w:spacing w:before="480"/>
      <w:ind w:left="794" w:hanging="794"/>
      <w:outlineLvl w:val="0"/>
    </w:pPr>
    <w:rPr>
      <w:b/>
    </w:rPr>
  </w:style>
  <w:style w:type="paragraph" w:styleId="Heading2">
    <w:name w:val="heading 2"/>
    <w:basedOn w:val="Heading1"/>
    <w:next w:val="Normal"/>
    <w:link w:val="Heading2Char"/>
    <w:qFormat/>
    <w:rsid w:val="00CB2518"/>
    <w:pPr>
      <w:spacing w:before="320"/>
      <w:outlineLvl w:val="1"/>
    </w:pPr>
  </w:style>
  <w:style w:type="paragraph" w:styleId="Heading3">
    <w:name w:val="heading 3"/>
    <w:basedOn w:val="Heading1"/>
    <w:next w:val="Normal"/>
    <w:link w:val="Heading3Char"/>
    <w:qFormat/>
    <w:rsid w:val="00CB2518"/>
    <w:pPr>
      <w:spacing w:before="200"/>
      <w:outlineLvl w:val="2"/>
    </w:pPr>
  </w:style>
  <w:style w:type="paragraph" w:styleId="Heading4">
    <w:name w:val="heading 4"/>
    <w:basedOn w:val="Heading3"/>
    <w:next w:val="Normal"/>
    <w:link w:val="Heading4Char"/>
    <w:qFormat/>
    <w:rsid w:val="00CB2518"/>
    <w:pPr>
      <w:tabs>
        <w:tab w:val="clear" w:pos="794"/>
        <w:tab w:val="left" w:pos="992"/>
      </w:tabs>
      <w:ind w:left="992" w:hanging="992"/>
      <w:outlineLvl w:val="3"/>
    </w:pPr>
  </w:style>
  <w:style w:type="paragraph" w:styleId="Heading5">
    <w:name w:val="heading 5"/>
    <w:basedOn w:val="Heading4"/>
    <w:next w:val="Normal"/>
    <w:link w:val="Heading5Char"/>
    <w:qFormat/>
    <w:rsid w:val="00CB2518"/>
    <w:pPr>
      <w:outlineLvl w:val="4"/>
    </w:pPr>
  </w:style>
  <w:style w:type="paragraph" w:styleId="Heading6">
    <w:name w:val="heading 6"/>
    <w:basedOn w:val="Heading4"/>
    <w:next w:val="Normal"/>
    <w:link w:val="Heading6Char"/>
    <w:qFormat/>
    <w:rsid w:val="00CB2518"/>
    <w:pPr>
      <w:tabs>
        <w:tab w:val="clear" w:pos="992"/>
        <w:tab w:val="clear" w:pos="1191"/>
      </w:tabs>
      <w:ind w:left="1588" w:hanging="1588"/>
      <w:outlineLvl w:val="5"/>
    </w:pPr>
  </w:style>
  <w:style w:type="paragraph" w:styleId="Heading7">
    <w:name w:val="heading 7"/>
    <w:basedOn w:val="Heading6"/>
    <w:next w:val="Normal"/>
    <w:link w:val="Heading7Char"/>
    <w:qFormat/>
    <w:rsid w:val="00CB2518"/>
    <w:pPr>
      <w:outlineLvl w:val="6"/>
    </w:pPr>
  </w:style>
  <w:style w:type="paragraph" w:styleId="Heading8">
    <w:name w:val="heading 8"/>
    <w:basedOn w:val="Heading6"/>
    <w:next w:val="Normal"/>
    <w:link w:val="Heading8Char"/>
    <w:qFormat/>
    <w:rsid w:val="00CB2518"/>
    <w:pPr>
      <w:outlineLvl w:val="7"/>
    </w:pPr>
  </w:style>
  <w:style w:type="paragraph" w:styleId="Heading9">
    <w:name w:val="heading 9"/>
    <w:basedOn w:val="Heading6"/>
    <w:next w:val="Normal"/>
    <w:link w:val="Heading9Char"/>
    <w:qFormat/>
    <w:rsid w:val="00CB251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65D7D"/>
    <w:rPr>
      <w:b/>
      <w:sz w:val="24"/>
      <w:lang w:val="fr-FR" w:eastAsia="en-US"/>
    </w:rPr>
  </w:style>
  <w:style w:type="character" w:customStyle="1" w:styleId="Heading2Char">
    <w:name w:val="Heading 2 Char"/>
    <w:basedOn w:val="DefaultParagraphFont"/>
    <w:link w:val="Heading2"/>
    <w:rsid w:val="0092647B"/>
    <w:rPr>
      <w:b/>
      <w:sz w:val="24"/>
      <w:lang w:val="fr-FR" w:eastAsia="en-US"/>
    </w:rPr>
  </w:style>
  <w:style w:type="character" w:customStyle="1" w:styleId="Heading3Char">
    <w:name w:val="Heading 3 Char"/>
    <w:basedOn w:val="DefaultParagraphFont"/>
    <w:link w:val="Heading3"/>
    <w:rsid w:val="0092647B"/>
    <w:rPr>
      <w:b/>
      <w:sz w:val="24"/>
      <w:lang w:val="fr-FR" w:eastAsia="en-US"/>
    </w:rPr>
  </w:style>
  <w:style w:type="character" w:customStyle="1" w:styleId="Heading4Char">
    <w:name w:val="Heading 4 Char"/>
    <w:basedOn w:val="DefaultParagraphFont"/>
    <w:link w:val="Heading4"/>
    <w:rsid w:val="0092647B"/>
    <w:rPr>
      <w:b/>
      <w:sz w:val="24"/>
      <w:lang w:val="fr-FR" w:eastAsia="en-US"/>
    </w:rPr>
  </w:style>
  <w:style w:type="character" w:customStyle="1" w:styleId="Heading5Char">
    <w:name w:val="Heading 5 Char"/>
    <w:basedOn w:val="DefaultParagraphFont"/>
    <w:link w:val="Heading5"/>
    <w:rsid w:val="0092647B"/>
    <w:rPr>
      <w:b/>
      <w:sz w:val="24"/>
      <w:lang w:val="fr-FR" w:eastAsia="en-US"/>
    </w:rPr>
  </w:style>
  <w:style w:type="character" w:customStyle="1" w:styleId="Heading6Char">
    <w:name w:val="Heading 6 Char"/>
    <w:basedOn w:val="DefaultParagraphFont"/>
    <w:link w:val="Heading6"/>
    <w:rsid w:val="0092647B"/>
    <w:rPr>
      <w:b/>
      <w:sz w:val="24"/>
      <w:lang w:val="fr-FR" w:eastAsia="en-US"/>
    </w:rPr>
  </w:style>
  <w:style w:type="character" w:customStyle="1" w:styleId="Heading7Char">
    <w:name w:val="Heading 7 Char"/>
    <w:basedOn w:val="DefaultParagraphFont"/>
    <w:link w:val="Heading7"/>
    <w:rsid w:val="0092647B"/>
    <w:rPr>
      <w:b/>
      <w:sz w:val="24"/>
      <w:lang w:val="fr-FR" w:eastAsia="en-US"/>
    </w:rPr>
  </w:style>
  <w:style w:type="character" w:customStyle="1" w:styleId="Heading8Char">
    <w:name w:val="Heading 8 Char"/>
    <w:basedOn w:val="DefaultParagraphFont"/>
    <w:link w:val="Heading8"/>
    <w:rsid w:val="0092647B"/>
    <w:rPr>
      <w:b/>
      <w:sz w:val="24"/>
      <w:lang w:val="fr-FR" w:eastAsia="en-US"/>
    </w:rPr>
  </w:style>
  <w:style w:type="character" w:customStyle="1" w:styleId="Heading9Char">
    <w:name w:val="Heading 9 Char"/>
    <w:basedOn w:val="DefaultParagraphFont"/>
    <w:link w:val="Heading9"/>
    <w:rsid w:val="0092647B"/>
    <w:rPr>
      <w:b/>
      <w:sz w:val="24"/>
      <w:lang w:val="fr-FR" w:eastAsia="en-US"/>
    </w:rPr>
  </w:style>
  <w:style w:type="paragraph" w:styleId="Header">
    <w:name w:val="header"/>
    <w:basedOn w:val="Normal"/>
    <w:link w:val="HeaderChar"/>
    <w:rsid w:val="00CB2518"/>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665D7D"/>
    <w:rPr>
      <w:sz w:val="24"/>
      <w:lang w:val="fr-FR" w:eastAsia="en-US"/>
    </w:rPr>
  </w:style>
  <w:style w:type="paragraph" w:styleId="Footer">
    <w:name w:val="footer"/>
    <w:basedOn w:val="Normal"/>
    <w:link w:val="FooterChar"/>
    <w:rsid w:val="00CB2518"/>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92647B"/>
    <w:rPr>
      <w:noProof/>
      <w:sz w:val="18"/>
      <w:lang w:val="fr-FR" w:eastAsia="en-US"/>
    </w:rPr>
  </w:style>
  <w:style w:type="character" w:styleId="PageNumber">
    <w:name w:val="page number"/>
    <w:basedOn w:val="DefaultParagraphFont"/>
    <w:rsid w:val="00CB2518"/>
  </w:style>
  <w:style w:type="paragraph" w:customStyle="1" w:styleId="Headingb">
    <w:name w:val="Heading_b"/>
    <w:basedOn w:val="Heading3"/>
    <w:next w:val="Normal"/>
    <w:rsid w:val="00CB2518"/>
    <w:pPr>
      <w:spacing w:before="160"/>
      <w:ind w:left="0" w:firstLine="0"/>
      <w:outlineLvl w:val="9"/>
    </w:pPr>
  </w:style>
  <w:style w:type="paragraph" w:customStyle="1" w:styleId="Headingi">
    <w:name w:val="Heading_i"/>
    <w:basedOn w:val="Heading3"/>
    <w:next w:val="Normal"/>
    <w:rsid w:val="00CB2518"/>
    <w:pPr>
      <w:spacing w:before="160"/>
      <w:ind w:left="0" w:firstLine="0"/>
    </w:pPr>
    <w:rPr>
      <w:b w:val="0"/>
      <w:i/>
    </w:rPr>
  </w:style>
  <w:style w:type="character" w:customStyle="1" w:styleId="href">
    <w:name w:val="href"/>
    <w:basedOn w:val="DefaultParagraphFont"/>
    <w:rsid w:val="00CB2518"/>
  </w:style>
  <w:style w:type="paragraph" w:customStyle="1" w:styleId="enumlev1">
    <w:name w:val="enumlev1"/>
    <w:basedOn w:val="Normal"/>
    <w:link w:val="enumlev1Char"/>
    <w:rsid w:val="00CB2518"/>
    <w:pPr>
      <w:spacing w:before="80"/>
      <w:ind w:left="794" w:hanging="794"/>
    </w:pPr>
  </w:style>
  <w:style w:type="character" w:customStyle="1" w:styleId="enumlev1Char">
    <w:name w:val="enumlev1 Char"/>
    <w:link w:val="enumlev1"/>
    <w:locked/>
    <w:rsid w:val="00665D7D"/>
    <w:rPr>
      <w:sz w:val="24"/>
      <w:lang w:val="fr-FR" w:eastAsia="en-US"/>
    </w:rPr>
  </w:style>
  <w:style w:type="paragraph" w:customStyle="1" w:styleId="enumlev2">
    <w:name w:val="enumlev2"/>
    <w:basedOn w:val="enumlev1"/>
    <w:rsid w:val="00CB2518"/>
    <w:pPr>
      <w:ind w:left="1191" w:hanging="397"/>
    </w:pPr>
  </w:style>
  <w:style w:type="paragraph" w:customStyle="1" w:styleId="enumlev3">
    <w:name w:val="enumlev3"/>
    <w:basedOn w:val="enumlev2"/>
    <w:rsid w:val="00CB2518"/>
    <w:pPr>
      <w:ind w:left="1588"/>
    </w:pPr>
  </w:style>
  <w:style w:type="paragraph" w:customStyle="1" w:styleId="Normalaftertitle">
    <w:name w:val="Normal_after_title"/>
    <w:basedOn w:val="Normal"/>
    <w:next w:val="Normal"/>
    <w:rsid w:val="00CB2518"/>
    <w:pPr>
      <w:spacing w:before="320"/>
    </w:pPr>
  </w:style>
  <w:style w:type="paragraph" w:customStyle="1" w:styleId="Note">
    <w:name w:val="Note"/>
    <w:basedOn w:val="Normal"/>
    <w:rsid w:val="00CB251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B251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B2518"/>
    <w:pPr>
      <w:keepNext/>
      <w:keepLines/>
      <w:spacing w:before="240"/>
      <w:jc w:val="center"/>
    </w:pPr>
    <w:rPr>
      <w:b/>
      <w:sz w:val="28"/>
    </w:rPr>
  </w:style>
  <w:style w:type="paragraph" w:customStyle="1" w:styleId="Recref">
    <w:name w:val="Rec_ref"/>
    <w:basedOn w:val="Normal"/>
    <w:next w:val="Recdate"/>
    <w:rsid w:val="00CB2518"/>
    <w:pPr>
      <w:jc w:val="center"/>
    </w:pPr>
  </w:style>
  <w:style w:type="paragraph" w:customStyle="1" w:styleId="Recdate">
    <w:name w:val="Rec_date"/>
    <w:basedOn w:val="Recref"/>
    <w:next w:val="Normalaftertitle"/>
    <w:rsid w:val="00CB2518"/>
    <w:pPr>
      <w:jc w:val="right"/>
    </w:pPr>
  </w:style>
  <w:style w:type="paragraph" w:customStyle="1" w:styleId="HeadingSum">
    <w:name w:val="Heading_Sum"/>
    <w:basedOn w:val="Headingb"/>
    <w:next w:val="Normal"/>
    <w:autoRedefine/>
    <w:rsid w:val="00CB2518"/>
    <w:pPr>
      <w:spacing w:before="240"/>
    </w:pPr>
    <w:rPr>
      <w:sz w:val="22"/>
      <w:lang w:val="es-ES_tradnl"/>
    </w:rPr>
  </w:style>
  <w:style w:type="paragraph" w:customStyle="1" w:styleId="AnnexNoTitle">
    <w:name w:val="Annex_NoTitle"/>
    <w:basedOn w:val="Normal"/>
    <w:next w:val="Normalaftertitle"/>
    <w:rsid w:val="00CB2518"/>
    <w:pPr>
      <w:keepNext/>
      <w:keepLines/>
      <w:spacing w:before="480" w:after="80"/>
      <w:jc w:val="center"/>
    </w:pPr>
    <w:rPr>
      <w:b/>
      <w:sz w:val="28"/>
    </w:rPr>
  </w:style>
  <w:style w:type="paragraph" w:customStyle="1" w:styleId="AppendixNoTitle">
    <w:name w:val="Appendix_NoTitle"/>
    <w:basedOn w:val="AnnexNoTitle"/>
    <w:next w:val="Normal"/>
    <w:rsid w:val="00CB2518"/>
  </w:style>
  <w:style w:type="paragraph" w:customStyle="1" w:styleId="Tablefin">
    <w:name w:val="Table_fin"/>
    <w:basedOn w:val="Normal"/>
    <w:next w:val="Normal"/>
    <w:rsid w:val="00CB2518"/>
    <w:pPr>
      <w:spacing w:before="0"/>
    </w:pPr>
    <w:rPr>
      <w:sz w:val="20"/>
    </w:rPr>
  </w:style>
  <w:style w:type="paragraph" w:customStyle="1" w:styleId="Tablehead">
    <w:name w:val="Table_head"/>
    <w:basedOn w:val="Normal"/>
    <w:next w:val="Normal"/>
    <w:rsid w:val="00CB251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B25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B2518"/>
    <w:pPr>
      <w:keepNext/>
      <w:spacing w:before="360" w:after="120"/>
      <w:jc w:val="center"/>
    </w:pPr>
  </w:style>
  <w:style w:type="paragraph" w:customStyle="1" w:styleId="Tabletext">
    <w:name w:val="Table_text"/>
    <w:basedOn w:val="Normal"/>
    <w:rsid w:val="00CB251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CB2518"/>
    <w:pPr>
      <w:tabs>
        <w:tab w:val="clear" w:pos="1191"/>
        <w:tab w:val="clear" w:pos="1588"/>
        <w:tab w:val="clear" w:pos="1985"/>
        <w:tab w:val="center" w:pos="4820"/>
        <w:tab w:val="right" w:pos="9639"/>
      </w:tabs>
    </w:pPr>
  </w:style>
  <w:style w:type="character" w:customStyle="1" w:styleId="EquationChar">
    <w:name w:val="Equation Char"/>
    <w:link w:val="Equation"/>
    <w:locked/>
    <w:rsid w:val="00665D7D"/>
    <w:rPr>
      <w:sz w:val="24"/>
      <w:lang w:val="fr-FR" w:eastAsia="en-US"/>
    </w:rPr>
  </w:style>
  <w:style w:type="paragraph" w:customStyle="1" w:styleId="Equationlegend">
    <w:name w:val="Equation_legend"/>
    <w:basedOn w:val="NormalIndent"/>
    <w:rsid w:val="00CB251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B2518"/>
    <w:pPr>
      <w:ind w:left="794"/>
    </w:pPr>
  </w:style>
  <w:style w:type="paragraph" w:customStyle="1" w:styleId="Figurelegend">
    <w:name w:val="Figure_legend"/>
    <w:basedOn w:val="Normal"/>
    <w:rsid w:val="00CB251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CB2518"/>
    <w:pPr>
      <w:keepNext/>
      <w:keepLines/>
      <w:spacing w:before="480" w:after="80"/>
      <w:jc w:val="center"/>
    </w:pPr>
    <w:rPr>
      <w:caps/>
      <w:sz w:val="18"/>
    </w:rPr>
  </w:style>
  <w:style w:type="paragraph" w:customStyle="1" w:styleId="Figuretitle">
    <w:name w:val="Figure_title"/>
    <w:basedOn w:val="Normal"/>
    <w:next w:val="Figure"/>
    <w:link w:val="FiguretitleChar"/>
    <w:rsid w:val="00CB2518"/>
    <w:pPr>
      <w:keepNext/>
      <w:spacing w:before="0" w:after="120"/>
      <w:jc w:val="center"/>
    </w:pPr>
    <w:rPr>
      <w:rFonts w:ascii="Times New Roman Bold" w:hAnsi="Times New Roman Bold"/>
      <w:b/>
      <w:sz w:val="18"/>
    </w:rPr>
  </w:style>
  <w:style w:type="paragraph" w:customStyle="1" w:styleId="Figure">
    <w:name w:val="Figure"/>
    <w:basedOn w:val="FigureNo"/>
    <w:next w:val="Normal"/>
    <w:rsid w:val="00CB2518"/>
    <w:pPr>
      <w:keepNext w:val="0"/>
      <w:spacing w:before="0" w:after="240"/>
    </w:pPr>
  </w:style>
  <w:style w:type="character" w:customStyle="1" w:styleId="FiguretitleChar">
    <w:name w:val="Figure_title Char"/>
    <w:basedOn w:val="DefaultParagraphFont"/>
    <w:link w:val="Figuretitle"/>
    <w:locked/>
    <w:rsid w:val="00665D7D"/>
    <w:rPr>
      <w:rFonts w:ascii="Times New Roman Bold" w:hAnsi="Times New Roman Bold"/>
      <w:b/>
      <w:sz w:val="18"/>
      <w:lang w:val="fr-FR" w:eastAsia="en-US"/>
    </w:rPr>
  </w:style>
  <w:style w:type="character" w:customStyle="1" w:styleId="FigureNo0">
    <w:name w:val="Figure_No (文字)"/>
    <w:link w:val="FigureNo"/>
    <w:locked/>
    <w:rsid w:val="00665D7D"/>
    <w:rPr>
      <w:caps/>
      <w:sz w:val="18"/>
      <w:lang w:val="fr-FR" w:eastAsia="en-US"/>
    </w:rPr>
  </w:style>
  <w:style w:type="paragraph" w:customStyle="1" w:styleId="tocpart">
    <w:name w:val="tocpart"/>
    <w:basedOn w:val="Normal"/>
    <w:rsid w:val="00CB251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B2518"/>
    <w:pPr>
      <w:keepNext/>
      <w:keepLines/>
      <w:spacing w:before="480"/>
      <w:jc w:val="center"/>
    </w:pPr>
    <w:rPr>
      <w:sz w:val="28"/>
    </w:rPr>
  </w:style>
  <w:style w:type="paragraph" w:customStyle="1" w:styleId="Arttitle">
    <w:name w:val="Art_title"/>
    <w:basedOn w:val="Normal"/>
    <w:next w:val="Normalaftertitle"/>
    <w:rsid w:val="00CB2518"/>
    <w:pPr>
      <w:keepNext/>
      <w:keepLines/>
      <w:spacing w:before="240"/>
      <w:jc w:val="center"/>
    </w:pPr>
    <w:rPr>
      <w:b/>
      <w:sz w:val="28"/>
    </w:rPr>
  </w:style>
  <w:style w:type="paragraph" w:customStyle="1" w:styleId="Blanc">
    <w:name w:val="Blanc"/>
    <w:basedOn w:val="Normal"/>
    <w:next w:val="Tabletext"/>
    <w:link w:val="BlancChar"/>
    <w:rsid w:val="00CB2518"/>
    <w:pPr>
      <w:keepNext/>
      <w:keepLines/>
      <w:tabs>
        <w:tab w:val="clear" w:pos="794"/>
        <w:tab w:val="clear" w:pos="1191"/>
        <w:tab w:val="clear" w:pos="1588"/>
        <w:tab w:val="clear" w:pos="1985"/>
      </w:tabs>
      <w:spacing w:before="0"/>
    </w:pPr>
    <w:rPr>
      <w:sz w:val="16"/>
    </w:rPr>
  </w:style>
  <w:style w:type="character" w:customStyle="1" w:styleId="BlancChar">
    <w:name w:val="Blanc Char"/>
    <w:basedOn w:val="DefaultParagraphFont"/>
    <w:link w:val="Blanc"/>
    <w:locked/>
    <w:rsid w:val="0092647B"/>
    <w:rPr>
      <w:sz w:val="16"/>
      <w:lang w:val="en-GB" w:eastAsia="en-US"/>
    </w:rPr>
  </w:style>
  <w:style w:type="paragraph" w:customStyle="1" w:styleId="ASN1">
    <w:name w:val="ASN.1"/>
    <w:basedOn w:val="Normal"/>
    <w:next w:val="Normal"/>
    <w:rsid w:val="00CB251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B2518"/>
    <w:pPr>
      <w:keepNext/>
      <w:keepLines/>
      <w:spacing w:before="160"/>
      <w:ind w:left="794"/>
    </w:pPr>
    <w:rPr>
      <w:i/>
    </w:rPr>
  </w:style>
  <w:style w:type="character" w:customStyle="1" w:styleId="CallChar">
    <w:name w:val="Call Char"/>
    <w:basedOn w:val="DefaultParagraphFont"/>
    <w:link w:val="Call"/>
    <w:rsid w:val="00665D7D"/>
    <w:rPr>
      <w:i/>
      <w:sz w:val="24"/>
      <w:lang w:val="fr-FR" w:eastAsia="en-US"/>
    </w:rPr>
  </w:style>
  <w:style w:type="paragraph" w:customStyle="1" w:styleId="ChapNo">
    <w:name w:val="Chap_No"/>
    <w:basedOn w:val="ArtNo"/>
    <w:next w:val="Chaptitle"/>
    <w:rsid w:val="00CB2518"/>
    <w:rPr>
      <w:b/>
    </w:rPr>
  </w:style>
  <w:style w:type="paragraph" w:customStyle="1" w:styleId="Chaptitle">
    <w:name w:val="Chap_title"/>
    <w:basedOn w:val="Arttitle"/>
    <w:next w:val="Normalaftertitle"/>
    <w:rsid w:val="00CB2518"/>
  </w:style>
  <w:style w:type="character" w:styleId="FootnoteReference">
    <w:name w:val="footnote reference"/>
    <w:basedOn w:val="DefaultParagraphFont"/>
    <w:rsid w:val="00CB2518"/>
    <w:rPr>
      <w:position w:val="6"/>
      <w:sz w:val="18"/>
    </w:rPr>
  </w:style>
  <w:style w:type="paragraph" w:styleId="FootnoteText">
    <w:name w:val="footnote text"/>
    <w:basedOn w:val="Normal"/>
    <w:link w:val="FootnoteTextChar"/>
    <w:rsid w:val="00CB2518"/>
    <w:pPr>
      <w:keepLines/>
      <w:tabs>
        <w:tab w:val="left" w:pos="255"/>
      </w:tabs>
      <w:ind w:left="255" w:hanging="255"/>
    </w:pPr>
    <w:rPr>
      <w:sz w:val="22"/>
    </w:rPr>
  </w:style>
  <w:style w:type="character" w:customStyle="1" w:styleId="FootnoteTextChar">
    <w:name w:val="Footnote Text Char"/>
    <w:basedOn w:val="DefaultParagraphFont"/>
    <w:link w:val="FootnoteText"/>
    <w:rsid w:val="0092647B"/>
    <w:rPr>
      <w:sz w:val="22"/>
      <w:lang w:val="fr-FR" w:eastAsia="en-US"/>
    </w:rPr>
  </w:style>
  <w:style w:type="paragraph" w:styleId="Index1">
    <w:name w:val="index 1"/>
    <w:basedOn w:val="Normal"/>
    <w:next w:val="Normal"/>
    <w:semiHidden/>
    <w:rsid w:val="00CB2518"/>
  </w:style>
  <w:style w:type="paragraph" w:styleId="Index2">
    <w:name w:val="index 2"/>
    <w:basedOn w:val="Normal"/>
    <w:next w:val="Normal"/>
    <w:semiHidden/>
    <w:rsid w:val="00CB2518"/>
    <w:pPr>
      <w:ind w:left="283"/>
    </w:pPr>
  </w:style>
  <w:style w:type="paragraph" w:styleId="Index3">
    <w:name w:val="index 3"/>
    <w:basedOn w:val="Normal"/>
    <w:next w:val="Normal"/>
    <w:semiHidden/>
    <w:rsid w:val="00CB2518"/>
    <w:pPr>
      <w:ind w:left="566"/>
    </w:pPr>
  </w:style>
  <w:style w:type="paragraph" w:styleId="IndexHeading">
    <w:name w:val="index heading"/>
    <w:basedOn w:val="Normal"/>
    <w:next w:val="Index1"/>
    <w:rsid w:val="00CB2518"/>
  </w:style>
  <w:style w:type="paragraph" w:customStyle="1" w:styleId="Line">
    <w:name w:val="Line"/>
    <w:basedOn w:val="Normal"/>
    <w:next w:val="Normal"/>
    <w:rsid w:val="00CB2518"/>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CB251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B2518"/>
  </w:style>
  <w:style w:type="paragraph" w:customStyle="1" w:styleId="Partref">
    <w:name w:val="Part_ref"/>
    <w:basedOn w:val="Normal"/>
    <w:next w:val="Normal"/>
    <w:rsid w:val="00CB2518"/>
    <w:pPr>
      <w:keepNext/>
      <w:keepLines/>
      <w:spacing w:after="280"/>
      <w:jc w:val="center"/>
    </w:pPr>
  </w:style>
  <w:style w:type="paragraph" w:customStyle="1" w:styleId="Parttitle">
    <w:name w:val="Part_title"/>
    <w:basedOn w:val="Normal"/>
    <w:next w:val="Normalaftertitle"/>
    <w:rsid w:val="00CB251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B2518"/>
  </w:style>
  <w:style w:type="paragraph" w:customStyle="1" w:styleId="QuestionNo">
    <w:name w:val="Question_No"/>
    <w:basedOn w:val="RecNo"/>
    <w:next w:val="Normal"/>
    <w:rsid w:val="00CB2518"/>
  </w:style>
  <w:style w:type="paragraph" w:customStyle="1" w:styleId="Questionref">
    <w:name w:val="Question_ref"/>
    <w:basedOn w:val="Recref"/>
    <w:next w:val="Questiondate"/>
    <w:rsid w:val="00CB2518"/>
  </w:style>
  <w:style w:type="paragraph" w:customStyle="1" w:styleId="Questiontitle">
    <w:name w:val="Question_title"/>
    <w:basedOn w:val="Normal"/>
    <w:next w:val="Questionref"/>
    <w:rsid w:val="00CB2518"/>
  </w:style>
  <w:style w:type="paragraph" w:customStyle="1" w:styleId="Reftext">
    <w:name w:val="Ref_text"/>
    <w:basedOn w:val="Normal"/>
    <w:rsid w:val="00CB2518"/>
    <w:pPr>
      <w:ind w:left="794" w:hanging="794"/>
    </w:pPr>
    <w:rPr>
      <w:sz w:val="22"/>
    </w:rPr>
  </w:style>
  <w:style w:type="paragraph" w:customStyle="1" w:styleId="Reftitle">
    <w:name w:val="Ref_title"/>
    <w:basedOn w:val="Normal"/>
    <w:next w:val="Reftext"/>
    <w:rsid w:val="00CB251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B2518"/>
  </w:style>
  <w:style w:type="paragraph" w:customStyle="1" w:styleId="RepNo">
    <w:name w:val="Rep_No"/>
    <w:basedOn w:val="RecNo"/>
    <w:next w:val="Reptitle"/>
    <w:rsid w:val="00CB2518"/>
  </w:style>
  <w:style w:type="paragraph" w:customStyle="1" w:styleId="Reptitle">
    <w:name w:val="Rep_title"/>
    <w:basedOn w:val="Rectitle"/>
    <w:next w:val="Repref"/>
    <w:rsid w:val="00CB2518"/>
  </w:style>
  <w:style w:type="paragraph" w:customStyle="1" w:styleId="Repref">
    <w:name w:val="Rep_ref"/>
    <w:basedOn w:val="Recref"/>
    <w:next w:val="Repdate"/>
    <w:rsid w:val="00CB2518"/>
  </w:style>
  <w:style w:type="paragraph" w:customStyle="1" w:styleId="Resdate">
    <w:name w:val="Res_date"/>
    <w:basedOn w:val="Recdate"/>
    <w:next w:val="Normalaftertitle"/>
    <w:rsid w:val="00CB2518"/>
  </w:style>
  <w:style w:type="paragraph" w:customStyle="1" w:styleId="ResNo">
    <w:name w:val="Res_No"/>
    <w:basedOn w:val="RecNo"/>
    <w:next w:val="Restitle"/>
    <w:rsid w:val="00CB2518"/>
  </w:style>
  <w:style w:type="paragraph" w:customStyle="1" w:styleId="Restitle">
    <w:name w:val="Res_title"/>
    <w:basedOn w:val="Normal"/>
    <w:next w:val="Resref"/>
    <w:rsid w:val="00CB2518"/>
    <w:pPr>
      <w:spacing w:before="240"/>
      <w:jc w:val="center"/>
    </w:pPr>
    <w:rPr>
      <w:b/>
      <w:sz w:val="28"/>
    </w:rPr>
  </w:style>
  <w:style w:type="paragraph" w:customStyle="1" w:styleId="Resref">
    <w:name w:val="Res_ref"/>
    <w:basedOn w:val="Recref"/>
    <w:next w:val="Resdate"/>
    <w:rsid w:val="00CB2518"/>
  </w:style>
  <w:style w:type="paragraph" w:customStyle="1" w:styleId="SectionNo">
    <w:name w:val="Section_No"/>
    <w:basedOn w:val="Normal"/>
    <w:next w:val="Normal"/>
    <w:rsid w:val="00CB2518"/>
  </w:style>
  <w:style w:type="paragraph" w:customStyle="1" w:styleId="Sectiontitle">
    <w:name w:val="Section_title"/>
    <w:basedOn w:val="Normal"/>
    <w:next w:val="Normalaftertitle"/>
    <w:rsid w:val="00CB251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B2518"/>
    <w:pPr>
      <w:tabs>
        <w:tab w:val="clear" w:pos="794"/>
        <w:tab w:val="clear" w:pos="1191"/>
        <w:tab w:val="clear" w:pos="1588"/>
        <w:tab w:val="clear" w:pos="1985"/>
        <w:tab w:val="right" w:pos="9611"/>
      </w:tabs>
    </w:pPr>
    <w:rPr>
      <w:i/>
    </w:rPr>
  </w:style>
  <w:style w:type="paragraph" w:styleId="TOC1">
    <w:name w:val="toc 1"/>
    <w:basedOn w:val="Normal"/>
    <w:rsid w:val="00CB251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CB2518"/>
    <w:pPr>
      <w:tabs>
        <w:tab w:val="clear" w:pos="567"/>
        <w:tab w:val="left" w:pos="1276"/>
      </w:tabs>
      <w:spacing w:before="160"/>
      <w:ind w:left="1276" w:hanging="709"/>
    </w:pPr>
  </w:style>
  <w:style w:type="paragraph" w:styleId="TOC3">
    <w:name w:val="toc 3"/>
    <w:basedOn w:val="TOC2"/>
    <w:rsid w:val="00CB2518"/>
    <w:pPr>
      <w:tabs>
        <w:tab w:val="clear" w:pos="1276"/>
        <w:tab w:val="left" w:pos="2155"/>
      </w:tabs>
      <w:ind w:left="2155" w:hanging="879"/>
    </w:pPr>
  </w:style>
  <w:style w:type="paragraph" w:styleId="TOC4">
    <w:name w:val="toc 4"/>
    <w:basedOn w:val="TOC3"/>
    <w:rsid w:val="00CB2518"/>
    <w:pPr>
      <w:tabs>
        <w:tab w:val="left" w:pos="3261"/>
      </w:tabs>
      <w:spacing w:before="80"/>
      <w:ind w:left="3261" w:hanging="993"/>
    </w:pPr>
  </w:style>
  <w:style w:type="paragraph" w:styleId="TOC5">
    <w:name w:val="toc 5"/>
    <w:basedOn w:val="TOC4"/>
    <w:rsid w:val="00CB2518"/>
  </w:style>
  <w:style w:type="paragraph" w:styleId="TOC6">
    <w:name w:val="toc 6"/>
    <w:basedOn w:val="TOC4"/>
    <w:rsid w:val="00CB2518"/>
  </w:style>
  <w:style w:type="paragraph" w:styleId="TOC7">
    <w:name w:val="toc 7"/>
    <w:basedOn w:val="TOC4"/>
    <w:rsid w:val="00CB2518"/>
  </w:style>
  <w:style w:type="paragraph" w:styleId="TOC8">
    <w:name w:val="toc 8"/>
    <w:basedOn w:val="TOC4"/>
    <w:rsid w:val="00CB2518"/>
  </w:style>
  <w:style w:type="paragraph" w:customStyle="1" w:styleId="Annexref">
    <w:name w:val="Annex_ref"/>
    <w:basedOn w:val="Normal"/>
    <w:next w:val="Normalaftertitle"/>
    <w:rsid w:val="00CB2518"/>
    <w:pPr>
      <w:keepNext/>
      <w:keepLines/>
      <w:spacing w:after="280"/>
      <w:jc w:val="center"/>
    </w:pPr>
  </w:style>
  <w:style w:type="paragraph" w:customStyle="1" w:styleId="Appendixref">
    <w:name w:val="Appendix_ref"/>
    <w:basedOn w:val="Annexref"/>
    <w:next w:val="Normalaftertitle"/>
    <w:rsid w:val="00CB2518"/>
  </w:style>
  <w:style w:type="paragraph" w:customStyle="1" w:styleId="Tabletitle">
    <w:name w:val="Table_title"/>
    <w:basedOn w:val="Normal"/>
    <w:next w:val="Tablehead"/>
    <w:rsid w:val="00CB2518"/>
    <w:pPr>
      <w:keepNext/>
      <w:spacing w:before="0" w:after="120"/>
      <w:jc w:val="center"/>
    </w:pPr>
    <w:rPr>
      <w:b/>
    </w:rPr>
  </w:style>
  <w:style w:type="paragraph" w:customStyle="1" w:styleId="Summary">
    <w:name w:val="Summary"/>
    <w:basedOn w:val="Normal"/>
    <w:next w:val="Normalaftertitle"/>
    <w:autoRedefine/>
    <w:rsid w:val="00CB2518"/>
    <w:pPr>
      <w:spacing w:after="480"/>
    </w:pPr>
    <w:rPr>
      <w:sz w:val="22"/>
      <w:lang w:val="es-ES_tradnl"/>
    </w:rPr>
  </w:style>
  <w:style w:type="paragraph" w:customStyle="1" w:styleId="TableLegendNote">
    <w:name w:val="Table_Legend_Note"/>
    <w:basedOn w:val="Tablelegend"/>
    <w:next w:val="Tablelegend"/>
    <w:rsid w:val="00CB2518"/>
    <w:pPr>
      <w:ind w:left="-85" w:firstLine="0"/>
    </w:pPr>
    <w:rPr>
      <w:lang w:val="en-US"/>
    </w:rPr>
  </w:style>
  <w:style w:type="character" w:styleId="Hyperlink">
    <w:name w:val="Hyperlink"/>
    <w:basedOn w:val="DefaultParagraphFont"/>
    <w:rsid w:val="00665D7D"/>
    <w:rPr>
      <w:color w:val="0000FF"/>
      <w:u w:val="single"/>
    </w:rPr>
  </w:style>
  <w:style w:type="paragraph" w:styleId="BalloonText">
    <w:name w:val="Balloon Text"/>
    <w:basedOn w:val="Normal"/>
    <w:link w:val="BalloonTextChar"/>
    <w:uiPriority w:val="99"/>
    <w:rsid w:val="00FA0727"/>
    <w:pPr>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FA0727"/>
    <w:rPr>
      <w:rFonts w:ascii="Tahoma" w:hAnsi="Tahoma" w:cs="Tahoma"/>
      <w:sz w:val="16"/>
      <w:szCs w:val="16"/>
      <w:lang w:val="fr-FR" w:eastAsia="en-US"/>
    </w:rPr>
  </w:style>
  <w:style w:type="paragraph" w:customStyle="1" w:styleId="Artheading">
    <w:name w:val="Art_heading"/>
    <w:basedOn w:val="Normal"/>
    <w:next w:val="Normal"/>
    <w:rsid w:val="0092647B"/>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styleId="EndnoteReference">
    <w:name w:val="endnote reference"/>
    <w:basedOn w:val="DefaultParagraphFont"/>
    <w:rsid w:val="0092647B"/>
    <w:rPr>
      <w:vertAlign w:val="superscript"/>
    </w:rPr>
  </w:style>
  <w:style w:type="paragraph" w:customStyle="1" w:styleId="Figurewithouttitle">
    <w:name w:val="Figure_without_title"/>
    <w:basedOn w:val="FigureNo"/>
    <w:next w:val="Normal"/>
    <w:rsid w:val="0092647B"/>
    <w:pPr>
      <w:keepNext w:val="0"/>
      <w:tabs>
        <w:tab w:val="clear" w:pos="794"/>
        <w:tab w:val="clear" w:pos="1191"/>
        <w:tab w:val="clear" w:pos="1588"/>
        <w:tab w:val="clear" w:pos="1985"/>
        <w:tab w:val="left" w:pos="1134"/>
        <w:tab w:val="left" w:pos="1871"/>
        <w:tab w:val="left" w:pos="2268"/>
      </w:tabs>
      <w:spacing w:after="120"/>
    </w:pPr>
    <w:rPr>
      <w:sz w:val="20"/>
    </w:rPr>
  </w:style>
  <w:style w:type="paragraph" w:customStyle="1" w:styleId="FirstFooter">
    <w:name w:val="FirstFooter"/>
    <w:basedOn w:val="Footer"/>
    <w:rsid w:val="0092647B"/>
    <w:pPr>
      <w:overflowPunct/>
      <w:autoSpaceDE/>
      <w:autoSpaceDN/>
      <w:adjustRightInd/>
      <w:spacing w:before="40"/>
      <w:jc w:val="left"/>
      <w:textAlignment w:val="auto"/>
    </w:pPr>
    <w:rPr>
      <w:noProof w:val="0"/>
      <w:sz w:val="16"/>
    </w:rPr>
  </w:style>
  <w:style w:type="paragraph" w:customStyle="1" w:styleId="Source">
    <w:name w:val="Source"/>
    <w:basedOn w:val="Normal"/>
    <w:next w:val="Normal"/>
    <w:rsid w:val="0092647B"/>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92647B"/>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Normal"/>
    <w:rsid w:val="0092647B"/>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itle1">
    <w:name w:val="Title 1"/>
    <w:basedOn w:val="Source"/>
    <w:next w:val="Normal"/>
    <w:rsid w:val="0092647B"/>
    <w:pPr>
      <w:tabs>
        <w:tab w:val="left" w:pos="567"/>
        <w:tab w:val="left" w:pos="1701"/>
        <w:tab w:val="left" w:pos="2835"/>
      </w:tabs>
      <w:spacing w:before="240"/>
    </w:pPr>
    <w:rPr>
      <w:b w:val="0"/>
      <w:caps/>
    </w:rPr>
  </w:style>
  <w:style w:type="paragraph" w:customStyle="1" w:styleId="Title2">
    <w:name w:val="Title 2"/>
    <w:basedOn w:val="Source"/>
    <w:next w:val="Normal"/>
    <w:rsid w:val="0092647B"/>
    <w:pPr>
      <w:overflowPunct/>
      <w:autoSpaceDE/>
      <w:autoSpaceDN/>
      <w:adjustRightInd/>
      <w:spacing w:before="480"/>
      <w:textAlignment w:val="auto"/>
    </w:pPr>
    <w:rPr>
      <w:b w:val="0"/>
      <w:caps/>
    </w:rPr>
  </w:style>
  <w:style w:type="paragraph" w:customStyle="1" w:styleId="Title3">
    <w:name w:val="Title 3"/>
    <w:basedOn w:val="Title2"/>
    <w:next w:val="Normal"/>
    <w:rsid w:val="0092647B"/>
    <w:pPr>
      <w:spacing w:before="240"/>
    </w:pPr>
    <w:rPr>
      <w:caps w:val="0"/>
    </w:rPr>
  </w:style>
  <w:style w:type="paragraph" w:customStyle="1" w:styleId="Title4">
    <w:name w:val="Title 4"/>
    <w:basedOn w:val="Title3"/>
    <w:next w:val="Heading1"/>
    <w:rsid w:val="0092647B"/>
    <w:rPr>
      <w:b/>
    </w:rPr>
  </w:style>
  <w:style w:type="character" w:customStyle="1" w:styleId="Appdef">
    <w:name w:val="App_def"/>
    <w:basedOn w:val="DefaultParagraphFont"/>
    <w:rsid w:val="0092647B"/>
    <w:rPr>
      <w:rFonts w:ascii="Times New Roman" w:hAnsi="Times New Roman"/>
      <w:b/>
    </w:rPr>
  </w:style>
  <w:style w:type="character" w:customStyle="1" w:styleId="Appref">
    <w:name w:val="App_ref"/>
    <w:basedOn w:val="DefaultParagraphFont"/>
    <w:rsid w:val="0092647B"/>
  </w:style>
  <w:style w:type="character" w:customStyle="1" w:styleId="Artdef">
    <w:name w:val="Art_def"/>
    <w:basedOn w:val="DefaultParagraphFont"/>
    <w:rsid w:val="0092647B"/>
    <w:rPr>
      <w:rFonts w:ascii="Times New Roman" w:hAnsi="Times New Roman"/>
      <w:b/>
    </w:rPr>
  </w:style>
  <w:style w:type="character" w:customStyle="1" w:styleId="Artref">
    <w:name w:val="Art_ref"/>
    <w:basedOn w:val="DefaultParagraphFont"/>
    <w:rsid w:val="0092647B"/>
  </w:style>
  <w:style w:type="character" w:customStyle="1" w:styleId="Recdef">
    <w:name w:val="Rec_def"/>
    <w:basedOn w:val="DefaultParagraphFont"/>
    <w:rsid w:val="0092647B"/>
    <w:rPr>
      <w:b/>
    </w:rPr>
  </w:style>
  <w:style w:type="character" w:customStyle="1" w:styleId="Resdef">
    <w:name w:val="Res_def"/>
    <w:basedOn w:val="DefaultParagraphFont"/>
    <w:rsid w:val="0092647B"/>
    <w:rPr>
      <w:rFonts w:ascii="Times New Roman" w:hAnsi="Times New Roman"/>
      <w:b/>
    </w:rPr>
  </w:style>
  <w:style w:type="character" w:customStyle="1" w:styleId="Tablefreq">
    <w:name w:val="Table_freq"/>
    <w:basedOn w:val="DefaultParagraphFont"/>
    <w:rsid w:val="0092647B"/>
    <w:rPr>
      <w:b/>
      <w:color w:val="auto"/>
      <w:sz w:val="20"/>
    </w:rPr>
  </w:style>
  <w:style w:type="paragraph" w:customStyle="1" w:styleId="Formal">
    <w:name w:val="Formal"/>
    <w:basedOn w:val="ASN1"/>
    <w:rsid w:val="0092647B"/>
    <w:pPr>
      <w:tabs>
        <w:tab w:val="left" w:pos="1871"/>
      </w:tabs>
      <w:jc w:val="left"/>
    </w:pPr>
    <w:rPr>
      <w:rFonts w:ascii="Times New Roman Bold" w:hAnsi="Times New Roman Bold"/>
      <w:b w:val="0"/>
    </w:rPr>
  </w:style>
  <w:style w:type="paragraph" w:customStyle="1" w:styleId="Section1">
    <w:name w:val="Section_1"/>
    <w:basedOn w:val="Normal"/>
    <w:rsid w:val="0092647B"/>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92647B"/>
    <w:rPr>
      <w:b w:val="0"/>
      <w:i/>
    </w:rPr>
  </w:style>
  <w:style w:type="paragraph" w:customStyle="1" w:styleId="AnnexNo">
    <w:name w:val="Annex_No"/>
    <w:basedOn w:val="Normal"/>
    <w:next w:val="Normal"/>
    <w:rsid w:val="0092647B"/>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92647B"/>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AppendixNo">
    <w:name w:val="Appendix_No"/>
    <w:basedOn w:val="AnnexNo"/>
    <w:next w:val="Annexref"/>
    <w:rsid w:val="0092647B"/>
  </w:style>
  <w:style w:type="paragraph" w:customStyle="1" w:styleId="Appendixtitle">
    <w:name w:val="Appendix_title"/>
    <w:basedOn w:val="Annextitle"/>
    <w:next w:val="Normal"/>
    <w:rsid w:val="0092647B"/>
  </w:style>
  <w:style w:type="paragraph" w:customStyle="1" w:styleId="Border">
    <w:name w:val="Border"/>
    <w:basedOn w:val="Normal"/>
    <w:rsid w:val="0092647B"/>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92647B"/>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92647B"/>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92647B"/>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92647B"/>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92647B"/>
  </w:style>
  <w:style w:type="paragraph" w:customStyle="1" w:styleId="Normalaftertitle0">
    <w:name w:val="Normal after title"/>
    <w:basedOn w:val="Normal"/>
    <w:next w:val="Normal"/>
    <w:rsid w:val="0092647B"/>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92647B"/>
    <w:pPr>
      <w:keepNext/>
      <w:tabs>
        <w:tab w:val="clear" w:pos="794"/>
        <w:tab w:val="clear" w:pos="1191"/>
        <w:tab w:val="clear" w:pos="1588"/>
        <w:tab w:val="clear" w:pos="1985"/>
        <w:tab w:val="left" w:pos="1134"/>
        <w:tab w:val="left" w:pos="1871"/>
        <w:tab w:val="left" w:pos="2268"/>
      </w:tabs>
      <w:spacing w:before="240"/>
      <w:jc w:val="left"/>
    </w:pPr>
    <w:rPr>
      <w:rFonts w:hAnsi="Times New Roman Bold"/>
      <w:b/>
    </w:rPr>
  </w:style>
  <w:style w:type="paragraph" w:customStyle="1" w:styleId="Reasons">
    <w:name w:val="Reasons"/>
    <w:basedOn w:val="Normal"/>
    <w:qFormat/>
    <w:rsid w:val="0092647B"/>
    <w:pPr>
      <w:tabs>
        <w:tab w:val="clear" w:pos="794"/>
        <w:tab w:val="clear" w:pos="1191"/>
        <w:tab w:val="left" w:pos="1134"/>
      </w:tabs>
      <w:jc w:val="left"/>
    </w:pPr>
  </w:style>
  <w:style w:type="paragraph" w:customStyle="1" w:styleId="Section3">
    <w:name w:val="Section_3"/>
    <w:basedOn w:val="Section1"/>
    <w:rsid w:val="0092647B"/>
    <w:rPr>
      <w:b w:val="0"/>
    </w:rPr>
  </w:style>
  <w:style w:type="paragraph" w:customStyle="1" w:styleId="TableTextS5">
    <w:name w:val="Table_TextS5"/>
    <w:basedOn w:val="Normal"/>
    <w:rsid w:val="0092647B"/>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Agendaitem">
    <w:name w:val="Agenda_item"/>
    <w:basedOn w:val="Normal"/>
    <w:next w:val="Normal"/>
    <w:qFormat/>
    <w:rsid w:val="0092647B"/>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92647B"/>
    <w:pPr>
      <w:tabs>
        <w:tab w:val="clear" w:pos="794"/>
        <w:tab w:val="clear" w:pos="1191"/>
        <w:tab w:val="clear" w:pos="1588"/>
        <w:tab w:val="clear" w:pos="1985"/>
        <w:tab w:val="left" w:pos="1134"/>
        <w:tab w:val="left" w:pos="1871"/>
        <w:tab w:val="left" w:pos="2268"/>
      </w:tabs>
    </w:pPr>
    <w:rPr>
      <w:caps/>
    </w:rPr>
  </w:style>
  <w:style w:type="paragraph" w:customStyle="1" w:styleId="AppArttitle">
    <w:name w:val="App_Art_title"/>
    <w:basedOn w:val="Arttitle"/>
    <w:qFormat/>
    <w:rsid w:val="0092647B"/>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qFormat/>
    <w:rsid w:val="0092647B"/>
  </w:style>
  <w:style w:type="paragraph" w:customStyle="1" w:styleId="Committee">
    <w:name w:val="Committee"/>
    <w:basedOn w:val="Normal"/>
    <w:qFormat/>
    <w:rsid w:val="0092647B"/>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rPr>
  </w:style>
  <w:style w:type="paragraph" w:customStyle="1" w:styleId="Normalend">
    <w:name w:val="Normal_end"/>
    <w:basedOn w:val="Normal"/>
    <w:next w:val="Normal"/>
    <w:qFormat/>
    <w:rsid w:val="0092647B"/>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2647B"/>
  </w:style>
  <w:style w:type="paragraph" w:customStyle="1" w:styleId="Subsection1">
    <w:name w:val="Subsection_1"/>
    <w:basedOn w:val="Section1"/>
    <w:next w:val="Normalaftertitle0"/>
    <w:qFormat/>
    <w:rsid w:val="0092647B"/>
  </w:style>
  <w:style w:type="paragraph" w:customStyle="1" w:styleId="Volumetitle">
    <w:name w:val="Volume_title"/>
    <w:basedOn w:val="Normal"/>
    <w:qFormat/>
    <w:rsid w:val="0092647B"/>
    <w:pPr>
      <w:tabs>
        <w:tab w:val="clear" w:pos="794"/>
        <w:tab w:val="clear" w:pos="1191"/>
        <w:tab w:val="clear" w:pos="1588"/>
        <w:tab w:val="clear" w:pos="1985"/>
        <w:tab w:val="left" w:pos="1134"/>
        <w:tab w:val="left" w:pos="1871"/>
        <w:tab w:val="left" w:pos="2268"/>
      </w:tabs>
      <w:jc w:val="center"/>
    </w:pPr>
    <w:rPr>
      <w:b/>
      <w:bCs/>
      <w:sz w:val="28"/>
      <w:szCs w:val="28"/>
    </w:rPr>
  </w:style>
  <w:style w:type="paragraph" w:customStyle="1" w:styleId="Headingsplit">
    <w:name w:val="Heading_split"/>
    <w:basedOn w:val="Headingi"/>
    <w:qFormat/>
    <w:rsid w:val="0092647B"/>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2647B"/>
    <w:pPr>
      <w:tabs>
        <w:tab w:val="clear" w:pos="794"/>
        <w:tab w:val="clear" w:pos="1191"/>
        <w:tab w:val="clear" w:pos="1588"/>
        <w:tab w:val="clear" w:pos="1985"/>
        <w:tab w:val="left" w:pos="1134"/>
        <w:tab w:val="left" w:pos="1871"/>
        <w:tab w:val="left" w:pos="2268"/>
      </w:tabs>
      <w:jc w:val="left"/>
    </w:pPr>
  </w:style>
  <w:style w:type="character" w:customStyle="1" w:styleId="Provsplit">
    <w:name w:val="Prov_split"/>
    <w:basedOn w:val="DefaultParagraphFont"/>
    <w:qFormat/>
    <w:rsid w:val="0092647B"/>
    <w:rPr>
      <w:rFonts w:ascii="Times New Roman" w:hAnsi="Times New Roman"/>
      <w:b w:val="0"/>
    </w:rPr>
  </w:style>
  <w:style w:type="paragraph" w:customStyle="1" w:styleId="Tablesplit">
    <w:name w:val="Table_split"/>
    <w:basedOn w:val="Tabletext"/>
    <w:qFormat/>
    <w:rsid w:val="0092647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rPr>
  </w:style>
  <w:style w:type="paragraph" w:customStyle="1" w:styleId="call0">
    <w:name w:val="call"/>
    <w:basedOn w:val="Normal"/>
    <w:next w:val="Normal"/>
    <w:rsid w:val="0092647B"/>
    <w:pPr>
      <w:keepNext/>
      <w:keepLines/>
      <w:tabs>
        <w:tab w:val="clear" w:pos="1191"/>
        <w:tab w:val="clear" w:pos="1588"/>
        <w:tab w:val="clear" w:pos="1985"/>
      </w:tabs>
      <w:spacing w:before="227"/>
      <w:ind w:left="794"/>
      <w:jc w:val="left"/>
    </w:pPr>
    <w:rPr>
      <w:i/>
      <w:sz w:val="20"/>
    </w:rPr>
  </w:style>
  <w:style w:type="character" w:customStyle="1" w:styleId="CommentTextChar">
    <w:name w:val="Comment Text Char"/>
    <w:basedOn w:val="DefaultParagraphFont"/>
    <w:link w:val="CommentText"/>
    <w:uiPriority w:val="99"/>
    <w:semiHidden/>
    <w:rsid w:val="0092647B"/>
    <w:rPr>
      <w:lang w:val="en-GB" w:eastAsia="en-US"/>
    </w:rPr>
  </w:style>
  <w:style w:type="paragraph" w:styleId="CommentText">
    <w:name w:val="annotation text"/>
    <w:basedOn w:val="Normal"/>
    <w:link w:val="CommentTextChar"/>
    <w:uiPriority w:val="99"/>
    <w:semiHidden/>
    <w:unhideWhenUsed/>
    <w:rsid w:val="0092647B"/>
    <w:pPr>
      <w:spacing w:before="136"/>
      <w:textAlignment w:val="auto"/>
    </w:pPr>
    <w:rPr>
      <w:sz w:val="20"/>
    </w:rPr>
  </w:style>
  <w:style w:type="character" w:customStyle="1" w:styleId="CommentSubjectChar">
    <w:name w:val="Comment Subject Char"/>
    <w:basedOn w:val="CommentTextChar"/>
    <w:link w:val="CommentSubject"/>
    <w:uiPriority w:val="99"/>
    <w:semiHidden/>
    <w:rsid w:val="0092647B"/>
    <w:rPr>
      <w:b/>
      <w:bCs/>
      <w:lang w:val="en-GB" w:eastAsia="en-US"/>
    </w:rPr>
  </w:style>
  <w:style w:type="paragraph" w:styleId="CommentSubject">
    <w:name w:val="annotation subject"/>
    <w:basedOn w:val="CommentText"/>
    <w:next w:val="CommentText"/>
    <w:link w:val="CommentSubjectChar"/>
    <w:uiPriority w:val="99"/>
    <w:semiHidden/>
    <w:unhideWhenUsed/>
    <w:rsid w:val="0092647B"/>
    <w:rPr>
      <w:b/>
      <w:bCs/>
    </w:rPr>
  </w:style>
  <w:style w:type="paragraph" w:styleId="ListParagraph">
    <w:name w:val="List Paragraph"/>
    <w:basedOn w:val="Normal"/>
    <w:uiPriority w:val="34"/>
    <w:qFormat/>
    <w:rsid w:val="0092647B"/>
    <w:pPr>
      <w:tabs>
        <w:tab w:val="clear" w:pos="794"/>
        <w:tab w:val="clear" w:pos="1191"/>
        <w:tab w:val="clear" w:pos="1588"/>
        <w:tab w:val="clear" w:pos="1985"/>
      </w:tabs>
      <w:overflowPunct/>
      <w:autoSpaceDE/>
      <w:autoSpaceDN/>
      <w:adjustRightInd/>
      <w:spacing w:before="0" w:after="160" w:line="256" w:lineRule="auto"/>
      <w:ind w:left="720"/>
      <w:contextualSpacing/>
      <w:jc w:val="left"/>
      <w:textAlignment w:val="auto"/>
    </w:pPr>
    <w:rPr>
      <w:rFonts w:ascii="Calibri" w:eastAsia="Calibri" w:hAnsi="Calibri"/>
      <w:sz w:val="22"/>
      <w:szCs w:val="22"/>
      <w:lang w:val="en-US"/>
    </w:rPr>
  </w:style>
  <w:style w:type="paragraph" w:customStyle="1" w:styleId="Line1">
    <w:name w:val="Line_1"/>
    <w:basedOn w:val="Normal"/>
    <w:next w:val="Normal"/>
    <w:rsid w:val="0092647B"/>
    <w:pPr>
      <w:pBdr>
        <w:top w:val="dashed" w:sz="6" w:space="1" w:color="auto"/>
      </w:pBdr>
      <w:tabs>
        <w:tab w:val="clear" w:pos="794"/>
        <w:tab w:val="clear" w:pos="1191"/>
        <w:tab w:val="clear" w:pos="1588"/>
        <w:tab w:val="clear" w:pos="1985"/>
      </w:tabs>
      <w:spacing w:before="240"/>
      <w:ind w:left="3997" w:right="3997"/>
      <w:jc w:val="center"/>
      <w:textAlignment w:val="auto"/>
    </w:pPr>
    <w:rPr>
      <w:sz w:val="20"/>
    </w:rPr>
  </w:style>
  <w:style w:type="paragraph" w:customStyle="1" w:styleId="TableLegend0">
    <w:name w:val="Table_Legend"/>
    <w:basedOn w:val="Normal"/>
    <w:next w:val="Normal"/>
    <w:rsid w:val="0092647B"/>
    <w:pPr>
      <w:keepNext/>
      <w:spacing w:before="86" w:line="199" w:lineRule="exact"/>
      <w:ind w:left="-85" w:right="-85"/>
      <w:textAlignment w:val="auto"/>
    </w:pPr>
    <w:rPr>
      <w:sz w:val="18"/>
    </w:rPr>
  </w:style>
  <w:style w:type="paragraph" w:customStyle="1" w:styleId="TableTitle0">
    <w:name w:val="Table_Title"/>
    <w:basedOn w:val="Normal"/>
    <w:rsid w:val="0092647B"/>
    <w:pPr>
      <w:tabs>
        <w:tab w:val="clear" w:pos="794"/>
        <w:tab w:val="clear" w:pos="1191"/>
        <w:tab w:val="clear" w:pos="1588"/>
        <w:tab w:val="clear" w:pos="1985"/>
        <w:tab w:val="left" w:pos="1134"/>
        <w:tab w:val="left" w:pos="1871"/>
        <w:tab w:val="left" w:pos="2268"/>
      </w:tabs>
      <w:jc w:val="left"/>
      <w:textAlignment w:val="auto"/>
    </w:pPr>
  </w:style>
  <w:style w:type="paragraph" w:customStyle="1" w:styleId="Table">
    <w:name w:val="Table_#"/>
    <w:basedOn w:val="Normal"/>
    <w:next w:val="TableTitle0"/>
    <w:rsid w:val="0092647B"/>
    <w:pPr>
      <w:keepNext/>
      <w:tabs>
        <w:tab w:val="clear" w:pos="794"/>
        <w:tab w:val="clear" w:pos="1191"/>
        <w:tab w:val="clear" w:pos="1588"/>
        <w:tab w:val="clear" w:pos="1985"/>
      </w:tabs>
      <w:spacing w:before="567" w:after="113"/>
      <w:jc w:val="center"/>
      <w:textAlignment w:val="auto"/>
    </w:pPr>
    <w:rPr>
      <w:sz w:val="18"/>
    </w:rPr>
  </w:style>
  <w:style w:type="paragraph" w:customStyle="1" w:styleId="TableText0">
    <w:name w:val="Table_Text"/>
    <w:basedOn w:val="TableLegend0"/>
    <w:rsid w:val="0092647B"/>
    <w:pPr>
      <w:spacing w:before="100" w:after="100" w:line="190" w:lineRule="exact"/>
      <w:ind w:left="0" w:right="0"/>
    </w:pPr>
  </w:style>
  <w:style w:type="paragraph" w:customStyle="1" w:styleId="FigureRemark">
    <w:name w:val="Figure_Remark"/>
    <w:basedOn w:val="TableLegend0"/>
    <w:rsid w:val="0092647B"/>
    <w:pPr>
      <w:tabs>
        <w:tab w:val="clear" w:pos="794"/>
        <w:tab w:val="clear" w:pos="1191"/>
        <w:tab w:val="clear" w:pos="1588"/>
        <w:tab w:val="clear" w:pos="1985"/>
        <w:tab w:val="center" w:pos="284"/>
      </w:tabs>
      <w:spacing w:before="142"/>
    </w:pPr>
  </w:style>
  <w:style w:type="paragraph" w:customStyle="1" w:styleId="FigureLegend0">
    <w:name w:val="Figure_Legend"/>
    <w:basedOn w:val="TableLegend0"/>
    <w:next w:val="FigureRemark"/>
    <w:rsid w:val="0092647B"/>
    <w:pPr>
      <w:jc w:val="left"/>
    </w:pPr>
  </w:style>
  <w:style w:type="paragraph" w:customStyle="1" w:styleId="FigureTitle0">
    <w:name w:val="Figure_Title"/>
    <w:basedOn w:val="TableTitle0"/>
    <w:next w:val="FigureLegend0"/>
    <w:rsid w:val="0092647B"/>
    <w:pPr>
      <w:keepNext/>
      <w:tabs>
        <w:tab w:val="clear" w:pos="1134"/>
        <w:tab w:val="clear" w:pos="1871"/>
        <w:tab w:val="clear" w:pos="2268"/>
      </w:tabs>
      <w:spacing w:before="0" w:after="240"/>
      <w:jc w:val="center"/>
    </w:pPr>
    <w:rPr>
      <w:b/>
      <w:sz w:val="18"/>
    </w:rPr>
  </w:style>
  <w:style w:type="paragraph" w:customStyle="1" w:styleId="Figure0">
    <w:name w:val="Figure_#"/>
    <w:basedOn w:val="Table"/>
    <w:next w:val="FigureTitle0"/>
    <w:rsid w:val="0092647B"/>
  </w:style>
  <w:style w:type="paragraph" w:customStyle="1" w:styleId="AnnexRef0">
    <w:name w:val="Annex_Ref"/>
    <w:basedOn w:val="Normal"/>
    <w:next w:val="AnnexTitle0"/>
    <w:rsid w:val="0092647B"/>
    <w:pPr>
      <w:tabs>
        <w:tab w:val="clear" w:pos="794"/>
        <w:tab w:val="clear" w:pos="1191"/>
        <w:tab w:val="clear" w:pos="1588"/>
        <w:tab w:val="clear" w:pos="1985"/>
        <w:tab w:val="center" w:pos="4849"/>
        <w:tab w:val="right" w:pos="9696"/>
      </w:tabs>
      <w:spacing w:before="0"/>
      <w:jc w:val="center"/>
      <w:textAlignment w:val="auto"/>
    </w:pPr>
    <w:rPr>
      <w:sz w:val="20"/>
    </w:rPr>
  </w:style>
  <w:style w:type="paragraph" w:customStyle="1" w:styleId="AnnexTitle0">
    <w:name w:val="Annex_Title"/>
    <w:basedOn w:val="Normal"/>
    <w:next w:val="Normalaftertitle0"/>
    <w:rsid w:val="0092647B"/>
    <w:pPr>
      <w:tabs>
        <w:tab w:val="clear" w:pos="794"/>
        <w:tab w:val="clear" w:pos="1191"/>
        <w:tab w:val="clear" w:pos="1588"/>
        <w:tab w:val="clear" w:pos="1985"/>
        <w:tab w:val="left" w:pos="4849"/>
        <w:tab w:val="right" w:pos="9696"/>
      </w:tabs>
      <w:spacing w:before="136" w:after="200"/>
      <w:jc w:val="center"/>
      <w:textAlignment w:val="auto"/>
    </w:pPr>
    <w:rPr>
      <w:b/>
    </w:rPr>
  </w:style>
  <w:style w:type="paragraph" w:customStyle="1" w:styleId="Annex">
    <w:name w:val="Annex_#"/>
    <w:basedOn w:val="Normal"/>
    <w:next w:val="AnnexRef0"/>
    <w:rsid w:val="0092647B"/>
    <w:pPr>
      <w:tabs>
        <w:tab w:val="clear" w:pos="794"/>
        <w:tab w:val="clear" w:pos="1191"/>
        <w:tab w:val="clear" w:pos="1588"/>
        <w:tab w:val="clear" w:pos="1985"/>
        <w:tab w:val="center" w:pos="4849"/>
        <w:tab w:val="right" w:pos="9696"/>
      </w:tabs>
      <w:spacing w:before="720" w:after="68"/>
      <w:jc w:val="center"/>
      <w:textAlignment w:val="auto"/>
    </w:pPr>
    <w:rPr>
      <w:sz w:val="20"/>
    </w:rPr>
  </w:style>
  <w:style w:type="paragraph" w:customStyle="1" w:styleId="AppendixRef0">
    <w:name w:val="Appendix_Ref"/>
    <w:basedOn w:val="AnnexRef0"/>
    <w:next w:val="AppendixTitle0"/>
    <w:rsid w:val="0092647B"/>
  </w:style>
  <w:style w:type="paragraph" w:customStyle="1" w:styleId="AppendixTitle0">
    <w:name w:val="Appendix_Title"/>
    <w:basedOn w:val="AnnexTitle0"/>
    <w:next w:val="Normal"/>
    <w:rsid w:val="0092647B"/>
  </w:style>
  <w:style w:type="paragraph" w:customStyle="1" w:styleId="Appendix">
    <w:name w:val="Appendix_#"/>
    <w:basedOn w:val="Annex"/>
    <w:next w:val="AppendixRef0"/>
    <w:rsid w:val="0092647B"/>
  </w:style>
  <w:style w:type="paragraph" w:customStyle="1" w:styleId="RefText0">
    <w:name w:val="Ref_Text"/>
    <w:basedOn w:val="Normal"/>
    <w:rsid w:val="0092647B"/>
    <w:pPr>
      <w:spacing w:before="136"/>
      <w:ind w:left="567" w:hanging="567"/>
      <w:textAlignment w:val="auto"/>
    </w:pPr>
    <w:rPr>
      <w:sz w:val="18"/>
    </w:rPr>
  </w:style>
  <w:style w:type="paragraph" w:customStyle="1" w:styleId="RefTitle0">
    <w:name w:val="Ref_Title"/>
    <w:basedOn w:val="Normal"/>
    <w:next w:val="RefText0"/>
    <w:rsid w:val="0092647B"/>
    <w:pPr>
      <w:keepNext/>
      <w:keepLines/>
      <w:tabs>
        <w:tab w:val="clear" w:pos="794"/>
        <w:tab w:val="clear" w:pos="1191"/>
        <w:tab w:val="clear" w:pos="1588"/>
        <w:tab w:val="clear" w:pos="1985"/>
      </w:tabs>
      <w:spacing w:before="600"/>
      <w:jc w:val="center"/>
      <w:textAlignment w:val="auto"/>
    </w:pPr>
    <w:rPr>
      <w:sz w:val="18"/>
    </w:rPr>
  </w:style>
  <w:style w:type="paragraph" w:customStyle="1" w:styleId="listitem">
    <w:name w:val="listitem"/>
    <w:basedOn w:val="Normal"/>
    <w:rsid w:val="0092647B"/>
    <w:pPr>
      <w:keepLines/>
      <w:spacing w:before="0"/>
      <w:jc w:val="left"/>
      <w:textAlignment w:val="auto"/>
    </w:pPr>
    <w:rPr>
      <w:sz w:val="20"/>
    </w:rPr>
  </w:style>
  <w:style w:type="paragraph" w:customStyle="1" w:styleId="RecTitle0">
    <w:name w:val="Rec_Title"/>
    <w:basedOn w:val="Rec"/>
    <w:next w:val="RecTitleRef"/>
    <w:rsid w:val="0092647B"/>
    <w:pPr>
      <w:spacing w:before="180"/>
    </w:pPr>
    <w:rPr>
      <w:b/>
    </w:rPr>
  </w:style>
  <w:style w:type="paragraph" w:customStyle="1" w:styleId="Rec">
    <w:name w:val="Rec_#"/>
    <w:basedOn w:val="Normal"/>
    <w:next w:val="RecTitle0"/>
    <w:rsid w:val="0092647B"/>
    <w:pPr>
      <w:keepNext/>
      <w:keepLines/>
      <w:tabs>
        <w:tab w:val="clear" w:pos="794"/>
        <w:tab w:val="clear" w:pos="1191"/>
        <w:tab w:val="clear" w:pos="1588"/>
        <w:tab w:val="clear" w:pos="1985"/>
        <w:tab w:val="center" w:pos="4849"/>
        <w:tab w:val="right" w:pos="9696"/>
      </w:tabs>
      <w:spacing w:before="720"/>
      <w:jc w:val="center"/>
      <w:textAlignment w:val="auto"/>
    </w:pPr>
    <w:rPr>
      <w:sz w:val="20"/>
    </w:rPr>
  </w:style>
  <w:style w:type="paragraph" w:customStyle="1" w:styleId="RecTitleRef">
    <w:name w:val="Rec_Title/Ref"/>
    <w:basedOn w:val="RecTitle0"/>
    <w:next w:val="RecTitleDate"/>
    <w:rsid w:val="0092647B"/>
    <w:pPr>
      <w:spacing w:before="136"/>
    </w:pPr>
    <w:rPr>
      <w:b w:val="0"/>
    </w:rPr>
  </w:style>
  <w:style w:type="paragraph" w:customStyle="1" w:styleId="RecTitleDate">
    <w:name w:val="Rec_Title/Date"/>
    <w:basedOn w:val="RecTitleRef"/>
    <w:next w:val="headfoot"/>
    <w:rsid w:val="0092647B"/>
    <w:pPr>
      <w:tabs>
        <w:tab w:val="clear" w:pos="4849"/>
      </w:tabs>
      <w:jc w:val="right"/>
    </w:pPr>
  </w:style>
  <w:style w:type="paragraph" w:customStyle="1" w:styleId="headfoot">
    <w:name w:val="head_foot"/>
    <w:basedOn w:val="Normal"/>
    <w:next w:val="Normalaftertitle0"/>
    <w:rsid w:val="0092647B"/>
    <w:pPr>
      <w:tabs>
        <w:tab w:val="clear" w:pos="794"/>
        <w:tab w:val="clear" w:pos="1191"/>
        <w:tab w:val="clear" w:pos="1588"/>
        <w:tab w:val="clear" w:pos="1985"/>
      </w:tabs>
      <w:spacing w:before="0"/>
      <w:textAlignment w:val="auto"/>
    </w:pPr>
    <w:rPr>
      <w:color w:val="FF0000"/>
      <w:sz w:val="8"/>
    </w:rPr>
  </w:style>
  <w:style w:type="paragraph" w:customStyle="1" w:styleId="deftexte">
    <w:name w:val="def texte"/>
    <w:basedOn w:val="Normal"/>
    <w:rsid w:val="0092647B"/>
    <w:pPr>
      <w:spacing w:before="136"/>
      <w:textAlignment w:val="auto"/>
    </w:pPr>
    <w:rPr>
      <w:sz w:val="20"/>
    </w:rPr>
  </w:style>
  <w:style w:type="paragraph" w:customStyle="1" w:styleId="deftitle">
    <w:name w:val="def title"/>
    <w:basedOn w:val="Heading2"/>
    <w:next w:val="deftexte"/>
    <w:rsid w:val="0092647B"/>
    <w:pPr>
      <w:tabs>
        <w:tab w:val="clear" w:pos="1191"/>
        <w:tab w:val="clear" w:pos="1588"/>
        <w:tab w:val="clear" w:pos="1985"/>
      </w:tabs>
      <w:spacing w:before="313"/>
      <w:textAlignment w:val="auto"/>
      <w:outlineLvl w:val="9"/>
    </w:pPr>
    <w:rPr>
      <w:sz w:val="22"/>
    </w:rPr>
  </w:style>
  <w:style w:type="paragraph" w:customStyle="1" w:styleId="Sectiontitle0">
    <w:name w:val="Section title"/>
    <w:basedOn w:val="Section"/>
    <w:next w:val="Rec"/>
    <w:rsid w:val="0092647B"/>
    <w:pPr>
      <w:pageBreakBefore w:val="0"/>
      <w:spacing w:before="240"/>
    </w:pPr>
    <w:rPr>
      <w:i/>
    </w:rPr>
  </w:style>
  <w:style w:type="paragraph" w:customStyle="1" w:styleId="Section">
    <w:name w:val="Section #"/>
    <w:basedOn w:val="Normal"/>
    <w:next w:val="Sectiontitle0"/>
    <w:rsid w:val="0092647B"/>
    <w:pPr>
      <w:keepNext/>
      <w:keepLines/>
      <w:pageBreakBefore/>
      <w:tabs>
        <w:tab w:val="clear" w:pos="794"/>
        <w:tab w:val="clear" w:pos="1191"/>
        <w:tab w:val="clear" w:pos="1588"/>
        <w:tab w:val="clear" w:pos="1985"/>
        <w:tab w:val="left" w:pos="1474"/>
      </w:tabs>
      <w:spacing w:before="0"/>
      <w:ind w:left="1474" w:hanging="1474"/>
      <w:jc w:val="left"/>
      <w:textAlignment w:val="auto"/>
    </w:pPr>
    <w:rPr>
      <w:sz w:val="20"/>
    </w:rPr>
  </w:style>
  <w:style w:type="paragraph" w:customStyle="1" w:styleId="heading">
    <w:name w:val="heading"/>
    <w:basedOn w:val="Heading2"/>
    <w:rsid w:val="0092647B"/>
    <w:pPr>
      <w:tabs>
        <w:tab w:val="clear" w:pos="1985"/>
      </w:tabs>
      <w:spacing w:before="313"/>
      <w:textAlignment w:val="auto"/>
      <w:outlineLvl w:val="9"/>
    </w:pPr>
    <w:rPr>
      <w:sz w:val="22"/>
    </w:rPr>
  </w:style>
  <w:style w:type="paragraph" w:customStyle="1" w:styleId="PartRef0">
    <w:name w:val="Part_Ref"/>
    <w:basedOn w:val="AnnexRef0"/>
    <w:rsid w:val="0092647B"/>
  </w:style>
  <w:style w:type="paragraph" w:customStyle="1" w:styleId="Part">
    <w:name w:val="Part_#"/>
    <w:basedOn w:val="Annex"/>
    <w:next w:val="PartRef0"/>
    <w:rsid w:val="0092647B"/>
  </w:style>
  <w:style w:type="paragraph" w:customStyle="1" w:styleId="PartTitle0">
    <w:name w:val="Part_Title"/>
    <w:basedOn w:val="AnnexTitle0"/>
    <w:next w:val="Normalaftertitle0"/>
    <w:rsid w:val="0092647B"/>
  </w:style>
  <w:style w:type="paragraph" w:customStyle="1" w:styleId="RepTitle0">
    <w:name w:val="Rep_Title"/>
    <w:basedOn w:val="RecTitle0"/>
    <w:next w:val="RepTitleRef"/>
    <w:rsid w:val="0092647B"/>
  </w:style>
  <w:style w:type="paragraph" w:customStyle="1" w:styleId="RepTitleRef">
    <w:name w:val="Rep_Title/Ref"/>
    <w:basedOn w:val="RecTitleRef"/>
    <w:next w:val="RepTitleDate"/>
    <w:rsid w:val="0092647B"/>
  </w:style>
  <w:style w:type="paragraph" w:customStyle="1" w:styleId="RepTitleDate">
    <w:name w:val="Rep_Title/Date"/>
    <w:basedOn w:val="RecTitleDate"/>
    <w:next w:val="headfoot"/>
    <w:rsid w:val="0092647B"/>
  </w:style>
  <w:style w:type="paragraph" w:customStyle="1" w:styleId="Rep">
    <w:name w:val="Rep_#"/>
    <w:basedOn w:val="Rec"/>
    <w:next w:val="RepTitle0"/>
    <w:rsid w:val="0092647B"/>
  </w:style>
  <w:style w:type="paragraph" w:customStyle="1" w:styleId="RefDoc">
    <w:name w:val="Ref_Doc"/>
    <w:basedOn w:val="RefText0"/>
    <w:next w:val="RefText0"/>
    <w:rsid w:val="0092647B"/>
    <w:pPr>
      <w:spacing w:before="227"/>
    </w:pPr>
    <w:rPr>
      <w:i/>
    </w:rPr>
  </w:style>
  <w:style w:type="paragraph" w:customStyle="1" w:styleId="QuestionTitle0">
    <w:name w:val="Question_Title"/>
    <w:basedOn w:val="RecTitle0"/>
    <w:next w:val="QuestionTitleRef"/>
    <w:rsid w:val="0092647B"/>
  </w:style>
  <w:style w:type="paragraph" w:customStyle="1" w:styleId="QuestionTitleRef">
    <w:name w:val="Question_Title/Ref"/>
    <w:basedOn w:val="RecTitleRef"/>
    <w:next w:val="QuestionTitleDate"/>
    <w:rsid w:val="0092647B"/>
  </w:style>
  <w:style w:type="paragraph" w:customStyle="1" w:styleId="QuestionTitleDate">
    <w:name w:val="Question_Title/Date"/>
    <w:basedOn w:val="RecTitleDate"/>
    <w:next w:val="headfoot"/>
    <w:rsid w:val="0092647B"/>
  </w:style>
  <w:style w:type="paragraph" w:customStyle="1" w:styleId="Question">
    <w:name w:val="Question_#"/>
    <w:basedOn w:val="Rec"/>
    <w:next w:val="QuestionTitle0"/>
    <w:rsid w:val="0092647B"/>
    <w:pPr>
      <w:spacing w:before="0"/>
    </w:pPr>
  </w:style>
  <w:style w:type="paragraph" w:customStyle="1" w:styleId="ResTitle0">
    <w:name w:val="Res_Title"/>
    <w:basedOn w:val="RecTitle0"/>
    <w:next w:val="ResTitleRef"/>
    <w:rsid w:val="0092647B"/>
  </w:style>
  <w:style w:type="paragraph" w:customStyle="1" w:styleId="ResTitleRef">
    <w:name w:val="Res_Title/Ref"/>
    <w:basedOn w:val="RecTitleRef"/>
    <w:next w:val="ResTitleDate"/>
    <w:rsid w:val="0092647B"/>
  </w:style>
  <w:style w:type="paragraph" w:customStyle="1" w:styleId="ResTitleDate">
    <w:name w:val="Res_Title/Date"/>
    <w:basedOn w:val="RecTitleDate"/>
    <w:next w:val="headfoot"/>
    <w:rsid w:val="0092647B"/>
  </w:style>
  <w:style w:type="paragraph" w:customStyle="1" w:styleId="Res">
    <w:name w:val="Res_#"/>
    <w:basedOn w:val="Rec"/>
    <w:next w:val="ResTitle0"/>
    <w:rsid w:val="0092647B"/>
  </w:style>
  <w:style w:type="paragraph" w:customStyle="1" w:styleId="Style">
    <w:name w:val="Style"/>
    <w:basedOn w:val="Normal"/>
    <w:rsid w:val="0092647B"/>
    <w:pPr>
      <w:tabs>
        <w:tab w:val="center" w:pos="4196"/>
        <w:tab w:val="left" w:pos="9242"/>
        <w:tab w:val="center" w:pos="12587"/>
      </w:tabs>
      <w:spacing w:before="340" w:line="318" w:lineRule="atLeast"/>
      <w:ind w:right="618"/>
      <w:textAlignment w:val="auto"/>
    </w:pPr>
    <w:rPr>
      <w:i/>
      <w:sz w:val="28"/>
    </w:rPr>
  </w:style>
  <w:style w:type="paragraph" w:customStyle="1" w:styleId="Sectionsous">
    <w:name w:val="Section_sous"/>
    <w:basedOn w:val="Section"/>
    <w:next w:val="Rec"/>
    <w:rsid w:val="0092647B"/>
    <w:pPr>
      <w:pageBreakBefore w:val="0"/>
      <w:spacing w:before="240"/>
    </w:pPr>
  </w:style>
  <w:style w:type="paragraph" w:customStyle="1" w:styleId="CCI">
    <w:name w:val="CCI"/>
    <w:basedOn w:val="Normal"/>
    <w:next w:val="call0"/>
    <w:rsid w:val="0092647B"/>
    <w:pPr>
      <w:keepNext/>
      <w:keepLines/>
      <w:tabs>
        <w:tab w:val="clear" w:pos="794"/>
        <w:tab w:val="clear" w:pos="1191"/>
        <w:tab w:val="clear" w:pos="1588"/>
        <w:tab w:val="clear" w:pos="1985"/>
      </w:tabs>
      <w:spacing w:before="199"/>
      <w:textAlignment w:val="auto"/>
    </w:pPr>
    <w:rPr>
      <w:sz w:val="20"/>
    </w:rPr>
  </w:style>
  <w:style w:type="paragraph" w:customStyle="1" w:styleId="Fig">
    <w:name w:val="Fig_#"/>
    <w:basedOn w:val="Fig0"/>
    <w:next w:val="Normal"/>
    <w:rsid w:val="0092647B"/>
    <w:pPr>
      <w:jc w:val="left"/>
    </w:pPr>
    <w:rPr>
      <w:color w:val="FFFFFF"/>
    </w:rPr>
  </w:style>
  <w:style w:type="paragraph" w:customStyle="1" w:styleId="Fig0">
    <w:name w:val="Fig"/>
    <w:basedOn w:val="Figure"/>
    <w:next w:val="Fig"/>
    <w:rsid w:val="0092647B"/>
    <w:pPr>
      <w:keepLines w:val="0"/>
      <w:spacing w:before="136" w:after="0"/>
      <w:textAlignment w:val="auto"/>
    </w:pPr>
    <w:rPr>
      <w:caps w:val="0"/>
      <w:sz w:val="20"/>
      <w:lang w:val="en-US"/>
    </w:rPr>
  </w:style>
  <w:style w:type="character" w:customStyle="1" w:styleId="apple-converted-space">
    <w:name w:val="apple-converted-space"/>
    <w:basedOn w:val="DefaultParagraphFont"/>
    <w:rsid w:val="009264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emf"/><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sson\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C2A6D-C57D-46DD-AAAE-E0772B251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639</TotalTime>
  <Pages>21</Pages>
  <Words>4481</Words>
  <Characters>27475</Characters>
  <Application>Microsoft Office Word</Application>
  <DocSecurity>0</DocSecurity>
  <Lines>832</Lines>
  <Paragraphs>30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275</cp:revision>
  <cp:lastPrinted>2017-09-27T09:04:00Z</cp:lastPrinted>
  <dcterms:created xsi:type="dcterms:W3CDTF">2017-05-22T12:43:00Z</dcterms:created>
  <dcterms:modified xsi:type="dcterms:W3CDTF">2017-09-27T09:05:00Z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