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561441" w14:textId="77777777" w:rsidR="00B1717A" w:rsidRPr="00575CB8" w:rsidRDefault="00B1717A" w:rsidP="00B1717A">
      <w:pPr>
        <w:rPr>
          <w:lang w:val="en-US"/>
        </w:rPr>
      </w:pPr>
      <w:bookmarkStart w:id="0" w:name="dbreak"/>
      <w:bookmarkEnd w:id="0"/>
    </w:p>
    <w:p w14:paraId="5853E9D6" w14:textId="77777777" w:rsidR="00B1717A" w:rsidRDefault="00B1717A" w:rsidP="00B1717A"/>
    <w:p w14:paraId="263EA9FC" w14:textId="77777777" w:rsidR="00B1717A" w:rsidRDefault="00B1717A" w:rsidP="00B1717A"/>
    <w:p w14:paraId="4D0BE9F5" w14:textId="77777777" w:rsidR="00B1717A" w:rsidRDefault="00B1717A" w:rsidP="00B1717A"/>
    <w:p w14:paraId="5D1B4BCC" w14:textId="77777777" w:rsidR="00B1717A" w:rsidRDefault="00B1717A" w:rsidP="00B1717A"/>
    <w:p w14:paraId="7B37AB3F" w14:textId="77777777" w:rsidR="00B1717A" w:rsidRDefault="00B1717A" w:rsidP="00B1717A"/>
    <w:p w14:paraId="21B17D6F" w14:textId="77777777" w:rsidR="00B1717A" w:rsidRDefault="00B1717A" w:rsidP="00B1717A"/>
    <w:p w14:paraId="3125D461" w14:textId="77777777" w:rsidR="00B1717A" w:rsidRDefault="00B1717A" w:rsidP="00B1717A"/>
    <w:p w14:paraId="13516AE7" w14:textId="77777777" w:rsidR="00B1717A" w:rsidRDefault="00B1717A" w:rsidP="00B1717A"/>
    <w:p w14:paraId="357ED558" w14:textId="77777777" w:rsidR="00B1717A" w:rsidRDefault="00B1717A" w:rsidP="00B1717A"/>
    <w:p w14:paraId="5DCB5800" w14:textId="77777777" w:rsidR="00B1717A" w:rsidRDefault="00B1717A" w:rsidP="00B1717A"/>
    <w:p w14:paraId="5CFBD955" w14:textId="77777777" w:rsidR="00B1717A" w:rsidRDefault="00B1717A" w:rsidP="00B1717A"/>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B1717A" w:rsidRPr="0037356D" w14:paraId="408C4120" w14:textId="77777777" w:rsidTr="00D62884">
        <w:tc>
          <w:tcPr>
            <w:tcW w:w="10089" w:type="dxa"/>
          </w:tcPr>
          <w:p w14:paraId="44CD69D8" w14:textId="77777777" w:rsidR="00B1717A" w:rsidRPr="0010336F" w:rsidRDefault="00B1717A" w:rsidP="00D62884">
            <w:pPr>
              <w:spacing w:before="380" w:line="280" w:lineRule="exact"/>
              <w:jc w:val="right"/>
              <w:rPr>
                <w:rFonts w:ascii="Tahoma" w:hAnsi="Tahoma" w:cs="Tahoma"/>
                <w:b/>
                <w:bCs/>
                <w:iCs/>
                <w:color w:val="243285"/>
                <w:sz w:val="32"/>
                <w:szCs w:val="32"/>
                <w:lang w:val="en-US"/>
              </w:rPr>
            </w:pPr>
          </w:p>
          <w:p w14:paraId="176266C0" w14:textId="66ED6BCB" w:rsidR="00B1717A" w:rsidRPr="0010336F" w:rsidRDefault="00B1717A" w:rsidP="00E3040B">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sidR="00366CEE">
              <w:rPr>
                <w:rFonts w:ascii="Tahoma" w:hAnsi="Tahoma" w:cs="Tahoma"/>
                <w:b/>
                <w:bCs/>
                <w:iCs/>
                <w:color w:val="243285"/>
                <w:sz w:val="36"/>
                <w:szCs w:val="36"/>
                <w:lang w:val="es-ES_tradnl"/>
              </w:rPr>
              <w:t>P</w:t>
            </w:r>
            <w:r w:rsidRPr="0010336F">
              <w:rPr>
                <w:rFonts w:ascii="Tahoma" w:hAnsi="Tahoma" w:cs="Tahoma"/>
                <w:b/>
                <w:bCs/>
                <w:iCs/>
                <w:color w:val="243285"/>
                <w:sz w:val="36"/>
                <w:szCs w:val="36"/>
                <w:lang w:val="es-ES_tradnl"/>
              </w:rPr>
              <w:t>.</w:t>
            </w:r>
            <w:r w:rsidR="00B02816" w:rsidRPr="00B02816">
              <w:rPr>
                <w:rFonts w:ascii="Tahoma" w:hAnsi="Tahoma" w:cs="Tahoma"/>
                <w:b/>
                <w:bCs/>
                <w:iCs/>
                <w:color w:val="243285"/>
                <w:sz w:val="36"/>
                <w:szCs w:val="36"/>
                <w:lang w:val="es-ES_tradnl"/>
              </w:rPr>
              <w:t>1057-</w:t>
            </w:r>
            <w:r w:rsidR="00735044">
              <w:rPr>
                <w:rFonts w:ascii="Tahoma" w:hAnsi="Tahoma" w:cs="Tahoma"/>
                <w:b/>
                <w:bCs/>
                <w:iCs/>
                <w:color w:val="243285"/>
                <w:sz w:val="36"/>
                <w:szCs w:val="36"/>
                <w:lang w:val="es-ES_tradnl"/>
              </w:rPr>
              <w:t>7</w:t>
            </w:r>
          </w:p>
          <w:p w14:paraId="350CA114" w14:textId="7621B33A" w:rsidR="00B1717A" w:rsidRPr="0010336F" w:rsidRDefault="00B1717A" w:rsidP="006C347C">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B02816" w:rsidRPr="00B02816">
              <w:rPr>
                <w:rFonts w:ascii="Tahoma" w:hAnsi="Tahoma" w:cs="Tahoma"/>
                <w:b/>
                <w:bCs/>
                <w:iCs/>
                <w:color w:val="243285"/>
                <w:szCs w:val="24"/>
                <w:lang w:val="es-ES_tradnl"/>
              </w:rPr>
              <w:t>08/20</w:t>
            </w:r>
            <w:r w:rsidR="00735044">
              <w:rPr>
                <w:rFonts w:ascii="Tahoma" w:hAnsi="Tahoma" w:cs="Tahoma"/>
                <w:b/>
                <w:bCs/>
                <w:iCs/>
                <w:color w:val="243285"/>
                <w:szCs w:val="24"/>
                <w:lang w:val="es-ES_tradnl"/>
              </w:rPr>
              <w:t>22</w:t>
            </w:r>
            <w:r w:rsidRPr="0010336F">
              <w:rPr>
                <w:rFonts w:ascii="Tahoma" w:hAnsi="Tahoma" w:cs="Tahoma"/>
                <w:b/>
                <w:bCs/>
                <w:iCs/>
                <w:color w:val="243285"/>
                <w:szCs w:val="24"/>
                <w:lang w:val="es-ES_tradnl"/>
              </w:rPr>
              <w:t>)</w:t>
            </w:r>
          </w:p>
        </w:tc>
      </w:tr>
      <w:tr w:rsidR="00B1717A" w:rsidRPr="00E12068" w14:paraId="627FE86C" w14:textId="77777777" w:rsidTr="00D62884">
        <w:tc>
          <w:tcPr>
            <w:tcW w:w="10089" w:type="dxa"/>
          </w:tcPr>
          <w:p w14:paraId="5FAB3FB1" w14:textId="77777777" w:rsidR="00B1717A" w:rsidRPr="0010336F" w:rsidRDefault="00B1717A" w:rsidP="00D62884">
            <w:pPr>
              <w:spacing w:before="80" w:line="500" w:lineRule="exact"/>
              <w:jc w:val="right"/>
              <w:rPr>
                <w:rFonts w:ascii="Tahoma" w:hAnsi="Tahoma" w:cs="Tahoma"/>
                <w:b/>
                <w:bCs/>
                <w:iCs/>
                <w:color w:val="243285"/>
                <w:sz w:val="44"/>
                <w:szCs w:val="44"/>
                <w:lang w:val="es-ES_tradnl"/>
              </w:rPr>
            </w:pPr>
          </w:p>
          <w:p w14:paraId="47B745B0" w14:textId="278C3792" w:rsidR="00B1717A" w:rsidRDefault="00B02816" w:rsidP="00B02816">
            <w:pPr>
              <w:spacing w:before="80" w:line="500" w:lineRule="exact"/>
              <w:jc w:val="right"/>
              <w:rPr>
                <w:rFonts w:ascii="Tahoma" w:hAnsi="Tahoma" w:cs="Tahoma"/>
                <w:b/>
                <w:bCs/>
                <w:color w:val="243285"/>
                <w:sz w:val="44"/>
                <w:szCs w:val="44"/>
                <w:lang w:val="es-ES_tradnl"/>
              </w:rPr>
            </w:pPr>
            <w:r w:rsidRPr="00B02816">
              <w:rPr>
                <w:rFonts w:ascii="Tahoma" w:hAnsi="Tahoma" w:cs="Tahoma"/>
                <w:b/>
                <w:bCs/>
                <w:color w:val="243285"/>
                <w:sz w:val="44"/>
                <w:szCs w:val="44"/>
                <w:lang w:val="es-ES_tradnl"/>
              </w:rPr>
              <w:t>Distribuciones de probabilidad</w:t>
            </w:r>
            <w:r>
              <w:rPr>
                <w:rFonts w:ascii="Tahoma" w:hAnsi="Tahoma" w:cs="Tahoma"/>
                <w:b/>
                <w:bCs/>
                <w:color w:val="243285"/>
                <w:sz w:val="44"/>
                <w:szCs w:val="44"/>
                <w:lang w:val="es-ES_tradnl"/>
              </w:rPr>
              <w:t xml:space="preserve"> </w:t>
            </w:r>
            <w:r w:rsidRPr="00B02816">
              <w:rPr>
                <w:rFonts w:ascii="Tahoma" w:hAnsi="Tahoma" w:cs="Tahoma"/>
                <w:b/>
                <w:bCs/>
                <w:color w:val="243285"/>
                <w:sz w:val="44"/>
                <w:szCs w:val="44"/>
                <w:lang w:val="es-ES_tradnl"/>
              </w:rPr>
              <w:t>para establecer modelos de propagación</w:t>
            </w:r>
            <w:r>
              <w:rPr>
                <w:rFonts w:ascii="Tahoma" w:hAnsi="Tahoma" w:cs="Tahoma"/>
                <w:b/>
                <w:bCs/>
                <w:color w:val="243285"/>
                <w:sz w:val="44"/>
                <w:szCs w:val="44"/>
                <w:lang w:val="es-ES_tradnl"/>
              </w:rPr>
              <w:t xml:space="preserve"> </w:t>
            </w:r>
            <w:r>
              <w:rPr>
                <w:rFonts w:ascii="Tahoma" w:hAnsi="Tahoma" w:cs="Tahoma"/>
                <w:b/>
                <w:bCs/>
                <w:color w:val="243285"/>
                <w:sz w:val="44"/>
                <w:szCs w:val="44"/>
                <w:lang w:val="es-ES_tradnl"/>
              </w:rPr>
              <w:br/>
            </w:r>
            <w:r w:rsidRPr="00B02816">
              <w:rPr>
                <w:rFonts w:ascii="Tahoma" w:hAnsi="Tahoma" w:cs="Tahoma"/>
                <w:b/>
                <w:bCs/>
                <w:color w:val="243285"/>
                <w:sz w:val="44"/>
                <w:szCs w:val="44"/>
                <w:lang w:val="es-ES_tradnl"/>
              </w:rPr>
              <w:t>de las ondas radioeléctricas</w:t>
            </w:r>
          </w:p>
          <w:p w14:paraId="5CF9495A" w14:textId="77777777" w:rsidR="00B1717A" w:rsidRPr="0010336F" w:rsidRDefault="00B1717A" w:rsidP="00D62884">
            <w:pPr>
              <w:spacing w:before="80" w:line="500" w:lineRule="exact"/>
              <w:jc w:val="right"/>
              <w:rPr>
                <w:rFonts w:ascii="Tahoma" w:hAnsi="Tahoma" w:cs="Tahoma"/>
                <w:b/>
                <w:bCs/>
                <w:iCs/>
                <w:color w:val="243285"/>
                <w:sz w:val="44"/>
                <w:szCs w:val="44"/>
                <w:lang w:val="es-ES_tradnl"/>
              </w:rPr>
            </w:pPr>
          </w:p>
        </w:tc>
      </w:tr>
      <w:tr w:rsidR="00B1717A" w:rsidRPr="00E12068" w14:paraId="18CCE358" w14:textId="77777777" w:rsidTr="00D62884">
        <w:tc>
          <w:tcPr>
            <w:tcW w:w="10089" w:type="dxa"/>
          </w:tcPr>
          <w:p w14:paraId="60045232" w14:textId="77777777" w:rsidR="00B1717A" w:rsidRPr="0010336F" w:rsidRDefault="00B1717A" w:rsidP="00D62884">
            <w:pPr>
              <w:spacing w:before="80" w:line="280" w:lineRule="exact"/>
              <w:ind w:right="640"/>
              <w:rPr>
                <w:rFonts w:ascii="Tahoma" w:hAnsi="Tahoma" w:cs="Tahoma"/>
                <w:b/>
                <w:bCs/>
                <w:iCs/>
                <w:color w:val="243285"/>
                <w:sz w:val="32"/>
                <w:szCs w:val="32"/>
                <w:lang w:val="es-ES_tradnl"/>
              </w:rPr>
            </w:pPr>
          </w:p>
          <w:p w14:paraId="20D235A3" w14:textId="77777777" w:rsidR="00B1717A" w:rsidRPr="0010336F" w:rsidRDefault="00B1717A" w:rsidP="00D62884">
            <w:pPr>
              <w:spacing w:before="80" w:line="280" w:lineRule="exact"/>
              <w:ind w:right="640"/>
              <w:rPr>
                <w:rFonts w:ascii="Tahoma" w:hAnsi="Tahoma" w:cs="Tahoma"/>
                <w:b/>
                <w:bCs/>
                <w:iCs/>
                <w:color w:val="243285"/>
                <w:sz w:val="32"/>
                <w:szCs w:val="32"/>
                <w:lang w:val="es-ES_tradnl"/>
              </w:rPr>
            </w:pPr>
          </w:p>
          <w:p w14:paraId="3B607027" w14:textId="77777777"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14:paraId="7DBB5C02" w14:textId="77777777" w:rsidR="00B1717A" w:rsidRPr="0010336F" w:rsidRDefault="00B1717A" w:rsidP="00366CEE">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sidR="00366CEE">
              <w:rPr>
                <w:rFonts w:ascii="Tahoma" w:hAnsi="Tahoma" w:cs="Tahoma"/>
                <w:b/>
                <w:bCs/>
                <w:iCs/>
                <w:color w:val="243285"/>
                <w:sz w:val="36"/>
                <w:szCs w:val="36"/>
                <w:lang w:val="es-ES_tradnl"/>
              </w:rPr>
              <w:t>P</w:t>
            </w:r>
          </w:p>
          <w:p w14:paraId="17C5C2BF" w14:textId="77777777" w:rsidR="00B1717A" w:rsidRPr="0010336F" w:rsidRDefault="00366CEE" w:rsidP="00D6288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Propagación de las ondas radioeléctricas</w:t>
            </w:r>
          </w:p>
        </w:tc>
      </w:tr>
    </w:tbl>
    <w:p w14:paraId="073A652A" w14:textId="77777777" w:rsidR="00B1717A" w:rsidRPr="0026666F" w:rsidRDefault="00B1717A" w:rsidP="00B1717A">
      <w:pPr>
        <w:spacing w:before="80"/>
        <w:rPr>
          <w:i/>
          <w:sz w:val="22"/>
          <w:lang w:val="es-ES_tradnl"/>
        </w:rPr>
      </w:pPr>
    </w:p>
    <w:p w14:paraId="6647A697" w14:textId="77777777" w:rsidR="00B1717A" w:rsidRPr="0026666F" w:rsidRDefault="00B1717A" w:rsidP="00B1717A">
      <w:pPr>
        <w:spacing w:before="80"/>
        <w:rPr>
          <w:i/>
          <w:sz w:val="22"/>
          <w:lang w:val="es-ES_tradnl"/>
        </w:rPr>
      </w:pPr>
    </w:p>
    <w:p w14:paraId="65CEE0BF" w14:textId="77777777" w:rsidR="00B1717A" w:rsidRPr="0026666F" w:rsidRDefault="00B1717A" w:rsidP="00B1717A">
      <w:pPr>
        <w:spacing w:before="80"/>
        <w:rPr>
          <w:i/>
          <w:sz w:val="22"/>
          <w:lang w:val="es-ES_tradnl"/>
        </w:rPr>
      </w:pPr>
    </w:p>
    <w:p w14:paraId="4C90DCD2" w14:textId="77777777" w:rsidR="00B1717A" w:rsidRPr="0026666F" w:rsidRDefault="00B1717A" w:rsidP="00B1717A">
      <w:pPr>
        <w:spacing w:before="80"/>
        <w:rPr>
          <w:i/>
          <w:sz w:val="22"/>
          <w:lang w:val="es-ES_tradnl"/>
        </w:rPr>
      </w:pPr>
    </w:p>
    <w:p w14:paraId="6C745188" w14:textId="77777777" w:rsidR="00B1717A" w:rsidRPr="0026666F" w:rsidRDefault="00B1717A" w:rsidP="00B1717A">
      <w:pPr>
        <w:spacing w:before="80"/>
        <w:rPr>
          <w:i/>
          <w:sz w:val="22"/>
          <w:lang w:val="es-ES_tradnl"/>
        </w:rPr>
      </w:pPr>
    </w:p>
    <w:p w14:paraId="4568C82A" w14:textId="77777777" w:rsidR="00B1717A" w:rsidRPr="0026666F" w:rsidRDefault="00B1717A" w:rsidP="00B1717A">
      <w:pPr>
        <w:spacing w:before="80"/>
        <w:rPr>
          <w:i/>
          <w:sz w:val="22"/>
          <w:lang w:val="es-ES_tradnl"/>
        </w:rPr>
      </w:pPr>
    </w:p>
    <w:p w14:paraId="5FD3D38A" w14:textId="77777777"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8"/>
          <w:headerReference w:type="default" r:id="rId9"/>
          <w:pgSz w:w="11907" w:h="16840" w:code="9"/>
          <w:pgMar w:top="1089" w:right="1089" w:bottom="284" w:left="1089" w:header="567" w:footer="284" w:gutter="0"/>
          <w:pgNumType w:start="1"/>
          <w:cols w:space="720"/>
        </w:sectPr>
      </w:pPr>
    </w:p>
    <w:p w14:paraId="5C673EA1" w14:textId="77777777" w:rsidR="00B1717A" w:rsidRPr="006C718C" w:rsidRDefault="00B1717A" w:rsidP="000D5F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1" w:name="c2tope"/>
      <w:bookmarkEnd w:id="1"/>
      <w:r w:rsidRPr="006C718C">
        <w:rPr>
          <w:bCs/>
          <w:sz w:val="24"/>
          <w:szCs w:val="24"/>
          <w:lang w:val="es-ES_tradnl"/>
        </w:rPr>
        <w:lastRenderedPageBreak/>
        <w:t>Prólogo</w:t>
      </w:r>
    </w:p>
    <w:p w14:paraId="7FDA9D19" w14:textId="77777777"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00C9B688" w14:textId="0CE888EB"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14:paraId="556C28FE" w14:textId="77777777"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14:paraId="316D6AD9" w14:textId="77777777" w:rsidR="00B1717A" w:rsidRPr="00021E8A" w:rsidRDefault="00B1717A" w:rsidP="0037356D">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14:paraId="4DA8CC37" w14:textId="77777777" w:rsidR="00B1717A" w:rsidRPr="007C36CA" w:rsidRDefault="00B1717A" w:rsidP="00B1717A">
      <w:pPr>
        <w:spacing w:before="0"/>
        <w:jc w:val="center"/>
        <w:rPr>
          <w:sz w:val="22"/>
          <w:lang w:val="es-ES_tradnl"/>
        </w:rPr>
      </w:pPr>
    </w:p>
    <w:p w14:paraId="5FAF3B76" w14:textId="77777777"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1717A" w:rsidRPr="00E12068" w14:paraId="73934362" w14:textId="77777777" w:rsidTr="00D62884">
        <w:tc>
          <w:tcPr>
            <w:tcW w:w="9360" w:type="dxa"/>
            <w:gridSpan w:val="2"/>
          </w:tcPr>
          <w:p w14:paraId="608903C5" w14:textId="4464A239"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Series de las Recomendaciones UIT-R</w:t>
            </w:r>
          </w:p>
          <w:p w14:paraId="0362779C" w14:textId="77777777"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14:paraId="2C6B2775" w14:textId="77777777" w:rsidTr="004532F7">
        <w:tc>
          <w:tcPr>
            <w:tcW w:w="1140" w:type="dxa"/>
            <w:tcBorders>
              <w:bottom w:val="nil"/>
            </w:tcBorders>
          </w:tcPr>
          <w:p w14:paraId="738CEAC7" w14:textId="77777777"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14:paraId="0017CEF4" w14:textId="77777777"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B1717A" w:rsidRPr="004532F7" w14:paraId="1C811ABE" w14:textId="77777777" w:rsidTr="004532F7">
        <w:tc>
          <w:tcPr>
            <w:tcW w:w="1140" w:type="dxa"/>
            <w:tcBorders>
              <w:top w:val="nil"/>
              <w:bottom w:val="nil"/>
            </w:tcBorders>
            <w:shd w:val="clear" w:color="auto" w:fill="auto"/>
          </w:tcPr>
          <w:p w14:paraId="25D56B8E" w14:textId="77777777"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14:paraId="078BE29B" w14:textId="77777777" w:rsidR="00B1717A" w:rsidRPr="00640826" w:rsidRDefault="00B1717A" w:rsidP="00640826">
            <w:pPr>
              <w:spacing w:before="30" w:after="30"/>
              <w:jc w:val="left"/>
              <w:rPr>
                <w:bCs/>
                <w:sz w:val="20"/>
                <w:lang w:val="es-ES_tradnl"/>
              </w:rPr>
            </w:pPr>
            <w:r w:rsidRPr="00640826">
              <w:rPr>
                <w:bCs/>
                <w:sz w:val="20"/>
                <w:lang w:val="es-ES_tradnl"/>
              </w:rPr>
              <w:t>Distribución por satélite</w:t>
            </w:r>
          </w:p>
        </w:tc>
      </w:tr>
      <w:tr w:rsidR="00B1717A" w:rsidRPr="00E12068" w14:paraId="4BDDADD3" w14:textId="77777777" w:rsidTr="00847DD5">
        <w:tc>
          <w:tcPr>
            <w:tcW w:w="1140" w:type="dxa"/>
            <w:tcBorders>
              <w:top w:val="nil"/>
              <w:bottom w:val="nil"/>
            </w:tcBorders>
            <w:shd w:val="clear" w:color="auto" w:fill="auto"/>
          </w:tcPr>
          <w:p w14:paraId="1FEBBAF9" w14:textId="77777777"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14:paraId="3170B507" w14:textId="77777777" w:rsidR="00B1717A" w:rsidRPr="00640826" w:rsidRDefault="00B1717A" w:rsidP="00640826">
            <w:pPr>
              <w:spacing w:before="30" w:after="30"/>
              <w:jc w:val="left"/>
              <w:rPr>
                <w:bCs/>
                <w:sz w:val="20"/>
                <w:lang w:val="es-ES_tradnl"/>
              </w:rPr>
            </w:pPr>
            <w:r w:rsidRPr="00640826">
              <w:rPr>
                <w:bCs/>
                <w:sz w:val="20"/>
                <w:lang w:val="es-ES_tradnl"/>
              </w:rPr>
              <w:t>Registro para producción, archivo y reproducción; películas en televisión</w:t>
            </w:r>
          </w:p>
        </w:tc>
      </w:tr>
      <w:tr w:rsidR="00B1717A" w:rsidRPr="00847DD5" w14:paraId="25AF01F4" w14:textId="77777777" w:rsidTr="00847DD5">
        <w:tc>
          <w:tcPr>
            <w:tcW w:w="1140" w:type="dxa"/>
            <w:tcBorders>
              <w:top w:val="nil"/>
              <w:bottom w:val="nil"/>
            </w:tcBorders>
            <w:shd w:val="clear" w:color="auto" w:fill="auto"/>
          </w:tcPr>
          <w:p w14:paraId="12626128" w14:textId="77777777" w:rsidR="00B1717A" w:rsidRPr="00847DD5" w:rsidRDefault="00B1717A" w:rsidP="00D62884">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14:paraId="6335E56A" w14:textId="77777777" w:rsidR="00B1717A" w:rsidRPr="00640826" w:rsidRDefault="00654F04" w:rsidP="00640826">
            <w:pPr>
              <w:spacing w:before="30" w:after="30"/>
              <w:jc w:val="left"/>
              <w:rPr>
                <w:bCs/>
                <w:sz w:val="20"/>
                <w:lang w:val="es-ES_tradnl"/>
              </w:rPr>
            </w:pPr>
            <w:r w:rsidRPr="00640826">
              <w:rPr>
                <w:bCs/>
                <w:sz w:val="20"/>
                <w:lang w:val="es-ES_tradnl"/>
              </w:rPr>
              <w:t>Servicio de radiodifusión (sonora)</w:t>
            </w:r>
          </w:p>
        </w:tc>
      </w:tr>
      <w:tr w:rsidR="00B1717A" w:rsidRPr="00ED2695" w14:paraId="135A8E1A" w14:textId="77777777" w:rsidTr="00366CEE">
        <w:tc>
          <w:tcPr>
            <w:tcW w:w="1140" w:type="dxa"/>
            <w:tcBorders>
              <w:top w:val="nil"/>
              <w:bottom w:val="nil"/>
            </w:tcBorders>
            <w:shd w:val="clear" w:color="auto" w:fill="auto"/>
          </w:tcPr>
          <w:p w14:paraId="45EABD70" w14:textId="77777777"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14:paraId="59725CAF" w14:textId="77777777" w:rsidR="00B1717A" w:rsidRPr="00640826" w:rsidRDefault="00B1717A" w:rsidP="00640826">
            <w:pPr>
              <w:spacing w:before="30" w:after="30"/>
              <w:jc w:val="left"/>
              <w:rPr>
                <w:bCs/>
                <w:sz w:val="20"/>
                <w:lang w:val="es-ES_tradnl"/>
              </w:rPr>
            </w:pPr>
            <w:r w:rsidRPr="00640826">
              <w:rPr>
                <w:bCs/>
                <w:sz w:val="20"/>
                <w:lang w:val="es-ES_tradnl"/>
              </w:rPr>
              <w:t>Servicio de radiodifusión (televisión)</w:t>
            </w:r>
          </w:p>
        </w:tc>
      </w:tr>
      <w:tr w:rsidR="00B1717A" w:rsidRPr="00366CEE" w14:paraId="6D47F069" w14:textId="77777777" w:rsidTr="00366CEE">
        <w:tc>
          <w:tcPr>
            <w:tcW w:w="1140" w:type="dxa"/>
            <w:tcBorders>
              <w:top w:val="nil"/>
              <w:bottom w:val="nil"/>
            </w:tcBorders>
            <w:shd w:val="clear" w:color="auto" w:fill="auto"/>
          </w:tcPr>
          <w:p w14:paraId="140A3DD6" w14:textId="77777777" w:rsidR="00B1717A" w:rsidRPr="00366CEE" w:rsidRDefault="00B1717A" w:rsidP="00D62884">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14:paraId="67F2EBAB" w14:textId="77777777" w:rsidR="00B1717A" w:rsidRPr="00640826" w:rsidRDefault="00B1717A" w:rsidP="00640826">
            <w:pPr>
              <w:spacing w:before="30" w:after="30"/>
              <w:jc w:val="left"/>
              <w:rPr>
                <w:bCs/>
                <w:sz w:val="20"/>
                <w:lang w:val="es-ES_tradnl"/>
              </w:rPr>
            </w:pPr>
            <w:r w:rsidRPr="00640826">
              <w:rPr>
                <w:bCs/>
                <w:sz w:val="20"/>
                <w:lang w:val="es-ES_tradnl"/>
              </w:rPr>
              <w:t>Servicio fijo</w:t>
            </w:r>
          </w:p>
        </w:tc>
      </w:tr>
      <w:tr w:rsidR="00B1717A" w:rsidRPr="00E12068" w14:paraId="7D2797D0" w14:textId="77777777" w:rsidTr="00366CEE">
        <w:tc>
          <w:tcPr>
            <w:tcW w:w="1140" w:type="dxa"/>
            <w:tcBorders>
              <w:top w:val="nil"/>
              <w:bottom w:val="nil"/>
            </w:tcBorders>
            <w:shd w:val="clear" w:color="auto" w:fill="auto"/>
          </w:tcPr>
          <w:p w14:paraId="7BDEDE8F" w14:textId="77777777"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14:paraId="300CFBE0" w14:textId="77777777" w:rsidR="00B1717A" w:rsidRPr="00640826" w:rsidRDefault="00B1717A" w:rsidP="00640826">
            <w:pPr>
              <w:spacing w:before="30" w:after="30"/>
              <w:jc w:val="left"/>
              <w:rPr>
                <w:bCs/>
                <w:sz w:val="20"/>
                <w:lang w:val="es-ES_tradnl"/>
              </w:rPr>
            </w:pPr>
            <w:r w:rsidRPr="00640826">
              <w:rPr>
                <w:bCs/>
                <w:sz w:val="20"/>
                <w:lang w:val="es-ES_tradnl"/>
              </w:rPr>
              <w:t>Servicios móviles, de radiodeterminación, de aficionados y otros servicios por satélite conexos</w:t>
            </w:r>
          </w:p>
        </w:tc>
      </w:tr>
      <w:tr w:rsidR="00B1717A" w:rsidRPr="00E12068" w14:paraId="7E3EF000" w14:textId="77777777" w:rsidTr="00366CEE">
        <w:tc>
          <w:tcPr>
            <w:tcW w:w="1140" w:type="dxa"/>
            <w:tcBorders>
              <w:top w:val="nil"/>
              <w:bottom w:val="nil"/>
            </w:tcBorders>
            <w:shd w:val="clear" w:color="auto" w:fill="F3F3F3"/>
          </w:tcPr>
          <w:p w14:paraId="72F805CA" w14:textId="77777777" w:rsidR="00B1717A" w:rsidRPr="00366CEE" w:rsidRDefault="00B1717A" w:rsidP="00D62884">
            <w:pPr>
              <w:spacing w:before="30" w:after="30"/>
              <w:ind w:left="57"/>
              <w:jc w:val="left"/>
              <w:rPr>
                <w:b/>
                <w:bCs/>
                <w:color w:val="000080"/>
                <w:sz w:val="20"/>
                <w:lang w:val="fr-CH"/>
              </w:rPr>
            </w:pPr>
            <w:r w:rsidRPr="00366CEE">
              <w:rPr>
                <w:b/>
                <w:bCs/>
                <w:color w:val="000080"/>
                <w:sz w:val="20"/>
                <w:lang w:val="fr-CH"/>
              </w:rPr>
              <w:t>P</w:t>
            </w:r>
          </w:p>
        </w:tc>
        <w:tc>
          <w:tcPr>
            <w:tcW w:w="8220" w:type="dxa"/>
            <w:tcBorders>
              <w:top w:val="nil"/>
              <w:bottom w:val="nil"/>
            </w:tcBorders>
            <w:shd w:val="clear" w:color="auto" w:fill="F3F3F3"/>
          </w:tcPr>
          <w:p w14:paraId="300300B5" w14:textId="77777777" w:rsidR="00B1717A" w:rsidRPr="00366CEE" w:rsidRDefault="00B1717A" w:rsidP="00D62884">
            <w:pPr>
              <w:spacing w:before="30" w:after="30"/>
              <w:jc w:val="left"/>
              <w:rPr>
                <w:b/>
                <w:bCs/>
                <w:color w:val="000080"/>
                <w:sz w:val="20"/>
                <w:lang w:val="es-ES_tradnl"/>
              </w:rPr>
            </w:pPr>
            <w:r w:rsidRPr="00366CEE">
              <w:rPr>
                <w:b/>
                <w:bCs/>
                <w:color w:val="000080"/>
                <w:sz w:val="20"/>
                <w:lang w:val="es-ES_tradnl"/>
              </w:rPr>
              <w:t>Propagación de las ondas radioeléctricas</w:t>
            </w:r>
          </w:p>
        </w:tc>
      </w:tr>
      <w:tr w:rsidR="00B1717A" w:rsidRPr="00036EE3" w14:paraId="328C815B" w14:textId="77777777" w:rsidTr="00366CEE">
        <w:tc>
          <w:tcPr>
            <w:tcW w:w="1140" w:type="dxa"/>
            <w:tcBorders>
              <w:top w:val="nil"/>
            </w:tcBorders>
          </w:tcPr>
          <w:p w14:paraId="4F8A1E72" w14:textId="77777777" w:rsidR="00B1717A" w:rsidRPr="00036EE3" w:rsidRDefault="00B1717A" w:rsidP="00D62884">
            <w:pPr>
              <w:spacing w:before="30" w:after="30"/>
              <w:ind w:left="57"/>
              <w:jc w:val="left"/>
              <w:rPr>
                <w:b/>
                <w:bCs/>
                <w:sz w:val="20"/>
                <w:lang w:val="en-US"/>
              </w:rPr>
            </w:pPr>
            <w:r w:rsidRPr="00036EE3">
              <w:rPr>
                <w:b/>
                <w:bCs/>
                <w:sz w:val="20"/>
                <w:lang w:val="en-US"/>
              </w:rPr>
              <w:t>RA</w:t>
            </w:r>
          </w:p>
        </w:tc>
        <w:tc>
          <w:tcPr>
            <w:tcW w:w="8220" w:type="dxa"/>
            <w:tcBorders>
              <w:top w:val="nil"/>
            </w:tcBorders>
          </w:tcPr>
          <w:p w14:paraId="00BECB5E" w14:textId="77777777" w:rsidR="00B1717A" w:rsidRPr="00640826" w:rsidRDefault="00E3040B" w:rsidP="00640826">
            <w:pPr>
              <w:spacing w:before="30" w:after="30"/>
              <w:jc w:val="left"/>
              <w:rPr>
                <w:bCs/>
                <w:sz w:val="20"/>
                <w:lang w:val="es-ES_tradnl"/>
              </w:rPr>
            </w:pPr>
            <w:r w:rsidRPr="00640826">
              <w:rPr>
                <w:bCs/>
                <w:sz w:val="20"/>
                <w:lang w:val="es-ES_tradnl"/>
              </w:rPr>
              <w:t>Radio</w:t>
            </w:r>
            <w:r w:rsidR="00B1717A" w:rsidRPr="00640826">
              <w:rPr>
                <w:bCs/>
                <w:sz w:val="20"/>
                <w:lang w:val="es-ES_tradnl"/>
              </w:rPr>
              <w:t>astronomía</w:t>
            </w:r>
          </w:p>
        </w:tc>
      </w:tr>
      <w:tr w:rsidR="00B1717A" w:rsidRPr="00E12068" w14:paraId="7B57BF2A" w14:textId="77777777" w:rsidTr="00D62884">
        <w:tc>
          <w:tcPr>
            <w:tcW w:w="1140" w:type="dxa"/>
          </w:tcPr>
          <w:p w14:paraId="534B6057" w14:textId="77777777" w:rsidR="00B1717A" w:rsidRPr="00036EE3" w:rsidRDefault="00B1717A" w:rsidP="00D62884">
            <w:pPr>
              <w:spacing w:before="30" w:after="30"/>
              <w:ind w:left="57"/>
              <w:jc w:val="left"/>
              <w:rPr>
                <w:b/>
                <w:bCs/>
                <w:sz w:val="20"/>
                <w:lang w:val="en-US"/>
              </w:rPr>
            </w:pPr>
            <w:r w:rsidRPr="00036EE3">
              <w:rPr>
                <w:b/>
                <w:bCs/>
                <w:sz w:val="20"/>
                <w:lang w:val="en-US"/>
              </w:rPr>
              <w:t>RS</w:t>
            </w:r>
          </w:p>
        </w:tc>
        <w:tc>
          <w:tcPr>
            <w:tcW w:w="8220" w:type="dxa"/>
          </w:tcPr>
          <w:p w14:paraId="0DBBDE9C" w14:textId="77777777" w:rsidR="00B1717A" w:rsidRPr="00021E8A" w:rsidRDefault="00B1717A" w:rsidP="00640826">
            <w:pPr>
              <w:spacing w:before="30" w:after="30"/>
              <w:jc w:val="left"/>
              <w:rPr>
                <w:bCs/>
                <w:sz w:val="20"/>
                <w:lang w:val="es-ES_tradnl"/>
              </w:rPr>
            </w:pPr>
            <w:r w:rsidRPr="00021E8A">
              <w:rPr>
                <w:bCs/>
                <w:sz w:val="20"/>
                <w:lang w:val="es-ES_tradnl"/>
              </w:rPr>
              <w:t>Sistemas de detección a distancia</w:t>
            </w:r>
          </w:p>
        </w:tc>
      </w:tr>
      <w:tr w:rsidR="00B1717A" w:rsidRPr="00036EE3" w14:paraId="5A9F6BDF" w14:textId="77777777" w:rsidTr="00D62884">
        <w:tc>
          <w:tcPr>
            <w:tcW w:w="1140" w:type="dxa"/>
          </w:tcPr>
          <w:p w14:paraId="704DACCF" w14:textId="77777777" w:rsidR="00B1717A" w:rsidRPr="00036EE3" w:rsidRDefault="00B1717A" w:rsidP="00D62884">
            <w:pPr>
              <w:spacing w:before="30" w:after="30"/>
              <w:ind w:left="57"/>
              <w:jc w:val="left"/>
              <w:rPr>
                <w:b/>
                <w:bCs/>
                <w:sz w:val="20"/>
                <w:lang w:val="en-US"/>
              </w:rPr>
            </w:pPr>
            <w:r w:rsidRPr="00036EE3">
              <w:rPr>
                <w:b/>
                <w:bCs/>
                <w:sz w:val="20"/>
                <w:lang w:val="en-US"/>
              </w:rPr>
              <w:t>S</w:t>
            </w:r>
          </w:p>
        </w:tc>
        <w:tc>
          <w:tcPr>
            <w:tcW w:w="8220" w:type="dxa"/>
          </w:tcPr>
          <w:p w14:paraId="6EEB7975" w14:textId="77777777" w:rsidR="00B1717A" w:rsidRPr="00640826" w:rsidRDefault="00B1717A" w:rsidP="00D62884">
            <w:pPr>
              <w:spacing w:before="30" w:after="30"/>
              <w:jc w:val="left"/>
              <w:rPr>
                <w:bCs/>
                <w:sz w:val="20"/>
                <w:lang w:val="es-ES_tradnl"/>
              </w:rPr>
            </w:pPr>
            <w:r w:rsidRPr="00640826">
              <w:rPr>
                <w:bCs/>
                <w:sz w:val="20"/>
                <w:lang w:val="es-ES_tradnl"/>
              </w:rPr>
              <w:t>Servicio fijo por satélite</w:t>
            </w:r>
          </w:p>
        </w:tc>
      </w:tr>
      <w:tr w:rsidR="00B1717A" w:rsidRPr="00036EE3" w14:paraId="2B02F1C5" w14:textId="77777777" w:rsidTr="00D62884">
        <w:tc>
          <w:tcPr>
            <w:tcW w:w="1140" w:type="dxa"/>
          </w:tcPr>
          <w:p w14:paraId="30FA3948" w14:textId="77777777" w:rsidR="00B1717A" w:rsidRPr="00036EE3" w:rsidRDefault="00B1717A" w:rsidP="00D62884">
            <w:pPr>
              <w:spacing w:before="30" w:after="30"/>
              <w:ind w:left="57"/>
              <w:jc w:val="left"/>
              <w:rPr>
                <w:b/>
                <w:bCs/>
                <w:sz w:val="20"/>
                <w:lang w:val="en-US"/>
              </w:rPr>
            </w:pPr>
            <w:r w:rsidRPr="00036EE3">
              <w:rPr>
                <w:b/>
                <w:bCs/>
                <w:sz w:val="20"/>
                <w:lang w:val="en-US"/>
              </w:rPr>
              <w:t>SA</w:t>
            </w:r>
          </w:p>
        </w:tc>
        <w:tc>
          <w:tcPr>
            <w:tcW w:w="8220" w:type="dxa"/>
          </w:tcPr>
          <w:p w14:paraId="0A744EE2" w14:textId="77777777" w:rsidR="00B1717A" w:rsidRPr="00640826" w:rsidRDefault="00B1717A" w:rsidP="00D62884">
            <w:pPr>
              <w:spacing w:before="30" w:after="30"/>
              <w:jc w:val="left"/>
              <w:rPr>
                <w:bCs/>
                <w:sz w:val="20"/>
                <w:lang w:val="es-ES_tradnl"/>
              </w:rPr>
            </w:pPr>
            <w:r w:rsidRPr="00640826">
              <w:rPr>
                <w:bCs/>
                <w:sz w:val="20"/>
                <w:lang w:val="es-ES_tradnl"/>
              </w:rPr>
              <w:t>Aplicaciones espaciales y meteorología</w:t>
            </w:r>
          </w:p>
        </w:tc>
      </w:tr>
      <w:tr w:rsidR="00B1717A" w:rsidRPr="00E12068" w14:paraId="01ADFD12" w14:textId="77777777" w:rsidTr="00D62884">
        <w:tc>
          <w:tcPr>
            <w:tcW w:w="1140" w:type="dxa"/>
          </w:tcPr>
          <w:p w14:paraId="2B01D8DA" w14:textId="77777777" w:rsidR="00B1717A" w:rsidRPr="00036EE3" w:rsidRDefault="00B1717A" w:rsidP="00D62884">
            <w:pPr>
              <w:spacing w:before="30" w:after="30"/>
              <w:ind w:left="57"/>
              <w:jc w:val="left"/>
              <w:rPr>
                <w:b/>
                <w:bCs/>
                <w:sz w:val="20"/>
                <w:lang w:val="en-US"/>
              </w:rPr>
            </w:pPr>
            <w:r w:rsidRPr="00036EE3">
              <w:rPr>
                <w:b/>
                <w:bCs/>
                <w:sz w:val="20"/>
                <w:lang w:val="en-US"/>
              </w:rPr>
              <w:t>SF</w:t>
            </w:r>
          </w:p>
        </w:tc>
        <w:tc>
          <w:tcPr>
            <w:tcW w:w="8220" w:type="dxa"/>
          </w:tcPr>
          <w:p w14:paraId="00E8E536" w14:textId="77777777" w:rsidR="00B1717A" w:rsidRPr="00021E8A" w:rsidRDefault="00B1717A" w:rsidP="00D6288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1717A" w:rsidRPr="00036EE3" w14:paraId="5FE71FDC" w14:textId="77777777" w:rsidTr="00D62884">
        <w:tc>
          <w:tcPr>
            <w:tcW w:w="1140" w:type="dxa"/>
            <w:shd w:val="clear" w:color="auto" w:fill="auto"/>
          </w:tcPr>
          <w:p w14:paraId="0AD254B7" w14:textId="77777777" w:rsidR="00B1717A" w:rsidRPr="001240BC" w:rsidRDefault="00B1717A" w:rsidP="00D62884">
            <w:pPr>
              <w:spacing w:before="30" w:after="30"/>
              <w:ind w:left="57"/>
              <w:jc w:val="left"/>
              <w:rPr>
                <w:b/>
                <w:bCs/>
                <w:sz w:val="20"/>
                <w:lang w:val="en-US"/>
              </w:rPr>
            </w:pPr>
            <w:r w:rsidRPr="001240BC">
              <w:rPr>
                <w:b/>
                <w:bCs/>
                <w:sz w:val="20"/>
                <w:lang w:val="en-US"/>
              </w:rPr>
              <w:t>SM</w:t>
            </w:r>
          </w:p>
        </w:tc>
        <w:tc>
          <w:tcPr>
            <w:tcW w:w="8220" w:type="dxa"/>
            <w:shd w:val="clear" w:color="auto" w:fill="auto"/>
          </w:tcPr>
          <w:p w14:paraId="42089FCC" w14:textId="77777777" w:rsidR="00B1717A" w:rsidRPr="001240BC" w:rsidRDefault="00B1717A" w:rsidP="00D62884">
            <w:pPr>
              <w:spacing w:before="30" w:after="30"/>
              <w:jc w:val="left"/>
              <w:rPr>
                <w:sz w:val="20"/>
                <w:lang w:val="en-US"/>
              </w:rPr>
            </w:pPr>
            <w:r w:rsidRPr="001240BC">
              <w:rPr>
                <w:sz w:val="20"/>
              </w:rPr>
              <w:t>Gestión del espectro</w:t>
            </w:r>
          </w:p>
        </w:tc>
      </w:tr>
      <w:tr w:rsidR="00B1717A" w:rsidRPr="00036EE3" w14:paraId="52B79A47" w14:textId="77777777" w:rsidTr="00D62884">
        <w:tc>
          <w:tcPr>
            <w:tcW w:w="1140" w:type="dxa"/>
          </w:tcPr>
          <w:p w14:paraId="40BE17FC" w14:textId="77777777"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Pr>
          <w:p w14:paraId="57AAE8F3" w14:textId="77777777" w:rsidR="00B1717A" w:rsidRPr="00021E8A" w:rsidRDefault="00B1717A" w:rsidP="00D62884">
            <w:pPr>
              <w:spacing w:before="30" w:after="30"/>
              <w:jc w:val="left"/>
              <w:rPr>
                <w:bCs/>
                <w:sz w:val="20"/>
                <w:lang w:val="en-US"/>
              </w:rPr>
            </w:pPr>
            <w:r w:rsidRPr="00021E8A">
              <w:rPr>
                <w:bCs/>
                <w:sz w:val="20"/>
              </w:rPr>
              <w:t>Periodismo electrónico por satélite</w:t>
            </w:r>
          </w:p>
        </w:tc>
      </w:tr>
      <w:tr w:rsidR="00B1717A" w:rsidRPr="00E12068" w14:paraId="2D4B9E83" w14:textId="77777777" w:rsidTr="00D62884">
        <w:tc>
          <w:tcPr>
            <w:tcW w:w="1140" w:type="dxa"/>
          </w:tcPr>
          <w:p w14:paraId="68A67420" w14:textId="77777777"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14:paraId="54C1E3C3" w14:textId="77777777"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14:paraId="737FF45D" w14:textId="77777777" w:rsidTr="00D62884">
        <w:tc>
          <w:tcPr>
            <w:tcW w:w="1140" w:type="dxa"/>
          </w:tcPr>
          <w:p w14:paraId="490CC5EE" w14:textId="77777777"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14:paraId="0A121A19" w14:textId="77777777" w:rsidR="00B1717A" w:rsidRPr="00021E8A" w:rsidRDefault="00B1717A" w:rsidP="00D62884">
            <w:pPr>
              <w:spacing w:before="30" w:after="140"/>
              <w:jc w:val="left"/>
              <w:rPr>
                <w:bCs/>
                <w:sz w:val="20"/>
                <w:lang w:val="en-US"/>
              </w:rPr>
            </w:pPr>
            <w:r w:rsidRPr="00021E8A">
              <w:rPr>
                <w:bCs/>
                <w:sz w:val="20"/>
              </w:rPr>
              <w:t>Vocabulario y cuestiones afines</w:t>
            </w:r>
          </w:p>
        </w:tc>
      </w:tr>
    </w:tbl>
    <w:p w14:paraId="0ECE9856" w14:textId="77777777"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1717A" w14:paraId="5002650C" w14:textId="77777777" w:rsidTr="00D62884">
        <w:tc>
          <w:tcPr>
            <w:tcW w:w="720" w:type="dxa"/>
          </w:tcPr>
          <w:p w14:paraId="26B6DB28" w14:textId="77777777" w:rsidR="00B1717A" w:rsidRDefault="00B1717A" w:rsidP="00D6288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B1717A" w:rsidRPr="00E12068" w14:paraId="0E6306DB" w14:textId="77777777" w:rsidTr="00D62884">
        <w:tc>
          <w:tcPr>
            <w:tcW w:w="9360" w:type="dxa"/>
          </w:tcPr>
          <w:p w14:paraId="06EB5D32" w14:textId="77777777" w:rsidR="00B1717A" w:rsidRPr="00763D08" w:rsidRDefault="00B1717A" w:rsidP="000D5F99">
            <w:pPr>
              <w:spacing w:before="92" w:after="92"/>
              <w:jc w:val="left"/>
              <w:rPr>
                <w:i/>
                <w:iCs/>
                <w:sz w:val="20"/>
                <w:lang w:val="es-ES_tradnl"/>
              </w:rPr>
            </w:pPr>
            <w:r w:rsidRPr="00763D08">
              <w:rPr>
                <w:b/>
                <w:bCs/>
                <w:i/>
                <w:iCs/>
                <w:sz w:val="20"/>
                <w:lang w:val="es-ES_tradnl"/>
              </w:rPr>
              <w:t>Nota</w:t>
            </w:r>
            <w:r w:rsidRPr="00763D08">
              <w:rPr>
                <w:i/>
                <w:iCs/>
                <w:sz w:val="20"/>
                <w:lang w:val="es-ES_tradnl"/>
              </w:rPr>
              <w:t>: Esta Recomendación UIT-R fue aprobada en inglés conforme al procedimiento detallado en la Resolución</w:t>
            </w:r>
            <w:r w:rsidR="000D5F99">
              <w:rPr>
                <w:i/>
                <w:iCs/>
                <w:sz w:val="20"/>
                <w:lang w:val="es-ES_tradnl"/>
              </w:rPr>
              <w:t> </w:t>
            </w:r>
            <w:r w:rsidRPr="00763D08">
              <w:rPr>
                <w:i/>
                <w:iCs/>
                <w:sz w:val="20"/>
                <w:lang w:val="es-ES_tradnl"/>
              </w:rPr>
              <w:t>UIT-R 1.</w:t>
            </w:r>
          </w:p>
        </w:tc>
      </w:tr>
    </w:tbl>
    <w:p w14:paraId="080AC22C" w14:textId="77777777" w:rsidR="00B1717A" w:rsidRPr="00763D08" w:rsidRDefault="00B1717A" w:rsidP="00B1717A">
      <w:pPr>
        <w:spacing w:before="0"/>
        <w:jc w:val="center"/>
        <w:rPr>
          <w:sz w:val="22"/>
          <w:lang w:val="es-ES_tradnl"/>
        </w:rPr>
      </w:pPr>
    </w:p>
    <w:p w14:paraId="1FC7D7D2" w14:textId="77777777" w:rsidR="00B1717A" w:rsidRPr="00763D08" w:rsidRDefault="00B1717A" w:rsidP="00B1717A">
      <w:pPr>
        <w:spacing w:before="60"/>
        <w:jc w:val="right"/>
        <w:rPr>
          <w:i/>
          <w:iCs/>
          <w:sz w:val="20"/>
          <w:lang w:val="es-ES_tradnl"/>
        </w:rPr>
      </w:pPr>
      <w:r w:rsidRPr="00763D08">
        <w:rPr>
          <w:i/>
          <w:iCs/>
          <w:sz w:val="20"/>
          <w:lang w:val="es-ES_tradnl"/>
        </w:rPr>
        <w:t>Publicación electrónica</w:t>
      </w:r>
    </w:p>
    <w:p w14:paraId="50AF51DA" w14:textId="477FC431" w:rsidR="00B1717A" w:rsidRPr="00763D08" w:rsidRDefault="00B1717A" w:rsidP="001D6CE1">
      <w:pPr>
        <w:spacing w:before="0" w:after="40"/>
        <w:jc w:val="right"/>
        <w:rPr>
          <w:sz w:val="20"/>
          <w:lang w:val="es-ES_tradnl"/>
        </w:rPr>
      </w:pPr>
      <w:r w:rsidRPr="00763D08">
        <w:rPr>
          <w:sz w:val="20"/>
          <w:lang w:val="es-ES_tradnl"/>
        </w:rPr>
        <w:t>Ginebra, 20</w:t>
      </w:r>
      <w:r w:rsidR="00D052FC">
        <w:rPr>
          <w:sz w:val="20"/>
          <w:lang w:val="es-ES_tradnl"/>
        </w:rPr>
        <w:t>2</w:t>
      </w:r>
      <w:r w:rsidR="002F5B5D">
        <w:rPr>
          <w:sz w:val="20"/>
          <w:lang w:val="es-ES_tradnl"/>
        </w:rPr>
        <w:t>3</w:t>
      </w:r>
    </w:p>
    <w:p w14:paraId="70E40BBB" w14:textId="77777777" w:rsidR="00B1717A" w:rsidRPr="00763D08" w:rsidRDefault="00B1717A" w:rsidP="00B1717A">
      <w:pPr>
        <w:spacing w:before="0"/>
        <w:jc w:val="center"/>
        <w:rPr>
          <w:sz w:val="22"/>
          <w:lang w:val="es-ES_tradnl"/>
        </w:rPr>
      </w:pPr>
    </w:p>
    <w:p w14:paraId="77A30894" w14:textId="5F791BB2" w:rsidR="00B1717A" w:rsidRPr="00763D08" w:rsidRDefault="00B1717A" w:rsidP="000D5F99">
      <w:pPr>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9F01EA">
        <w:rPr>
          <w:sz w:val="20"/>
          <w:lang w:val="es-ES_tradnl"/>
        </w:rPr>
        <w:t>2</w:t>
      </w:r>
      <w:r w:rsidR="002F5B5D">
        <w:rPr>
          <w:sz w:val="20"/>
          <w:lang w:val="es-ES_tradnl"/>
        </w:rPr>
        <w:t>3</w:t>
      </w:r>
    </w:p>
    <w:p w14:paraId="448D1B83" w14:textId="77777777" w:rsidR="00B1717A" w:rsidRPr="006C718C" w:rsidRDefault="00B1717A" w:rsidP="000D5F99">
      <w:pPr>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14:paraId="74655344" w14:textId="77777777" w:rsidR="00B1717A" w:rsidRPr="006C718C" w:rsidRDefault="00B1717A" w:rsidP="00B1717A">
      <w:pPr>
        <w:spacing w:before="160"/>
        <w:rPr>
          <w:i/>
          <w:sz w:val="20"/>
          <w:highlight w:val="yellow"/>
          <w:lang w:val="es-ES_tradnl"/>
        </w:rPr>
        <w:sectPr w:rsidR="00B1717A" w:rsidRPr="006C718C" w:rsidSect="00D62884">
          <w:headerReference w:type="even" r:id="rId12"/>
          <w:headerReference w:type="default" r:id="rId13"/>
          <w:pgSz w:w="11907" w:h="16834" w:code="9"/>
          <w:pgMar w:top="1418" w:right="1134" w:bottom="1134" w:left="1134" w:header="720" w:footer="482" w:gutter="0"/>
          <w:pgNumType w:fmt="lowerRoman" w:start="2"/>
          <w:cols w:space="720"/>
        </w:sectPr>
      </w:pPr>
    </w:p>
    <w:p w14:paraId="748982DB" w14:textId="73260318" w:rsidR="00B02816" w:rsidRPr="00E12068" w:rsidRDefault="00B1717A" w:rsidP="002F5B5D">
      <w:pPr>
        <w:pStyle w:val="RecNo"/>
        <w:spacing w:before="0"/>
        <w:rPr>
          <w:lang w:val="es-ES"/>
        </w:rPr>
      </w:pPr>
      <w:bookmarkStart w:id="3" w:name="irecnoe"/>
      <w:bookmarkEnd w:id="3"/>
      <w:r w:rsidRPr="00E12068">
        <w:rPr>
          <w:lang w:val="es-ES"/>
        </w:rPr>
        <w:lastRenderedPageBreak/>
        <w:t xml:space="preserve">RECOMENDACIÓN  </w:t>
      </w:r>
      <w:r w:rsidRPr="00E12068">
        <w:rPr>
          <w:rStyle w:val="href"/>
          <w:lang w:val="es-ES"/>
        </w:rPr>
        <w:t xml:space="preserve">UIT-R  </w:t>
      </w:r>
      <w:r w:rsidR="00366CEE" w:rsidRPr="00E12068">
        <w:rPr>
          <w:rStyle w:val="href"/>
          <w:lang w:val="es-ES"/>
        </w:rPr>
        <w:t>P</w:t>
      </w:r>
      <w:r w:rsidRPr="00E12068">
        <w:rPr>
          <w:rStyle w:val="href"/>
          <w:lang w:val="es-ES"/>
        </w:rPr>
        <w:t>.</w:t>
      </w:r>
      <w:r w:rsidR="00B02816" w:rsidRPr="00E12068">
        <w:rPr>
          <w:rStyle w:val="href"/>
          <w:lang w:val="es-ES"/>
        </w:rPr>
        <w:t>1057-</w:t>
      </w:r>
      <w:r w:rsidR="00735044" w:rsidRPr="00E12068">
        <w:rPr>
          <w:rStyle w:val="href"/>
          <w:lang w:val="es-ES"/>
        </w:rPr>
        <w:t>7</w:t>
      </w:r>
    </w:p>
    <w:p w14:paraId="5A6E0371" w14:textId="77777777" w:rsidR="00B02816" w:rsidRPr="00C354C1" w:rsidRDefault="00B02816" w:rsidP="00B02816">
      <w:pPr>
        <w:pStyle w:val="Rectitle"/>
        <w:rPr>
          <w:lang w:val="es-ES_tradnl"/>
        </w:rPr>
      </w:pPr>
      <w:bookmarkStart w:id="4" w:name="Pre_title"/>
      <w:r w:rsidRPr="00C354C1">
        <w:rPr>
          <w:lang w:val="es-ES_tradnl"/>
        </w:rPr>
        <w:t xml:space="preserve">Distribuciones de probabilidad para establecer modelos </w:t>
      </w:r>
      <w:r w:rsidRPr="00C354C1">
        <w:rPr>
          <w:lang w:val="es-ES_tradnl"/>
        </w:rPr>
        <w:br/>
        <w:t>de propagación de las ondas radioeléctricas</w:t>
      </w:r>
      <w:bookmarkEnd w:id="4"/>
    </w:p>
    <w:p w14:paraId="4986F7DE" w14:textId="2C25A606" w:rsidR="00B02816" w:rsidRPr="00C354C1" w:rsidRDefault="00B02816" w:rsidP="00B02816">
      <w:pPr>
        <w:pStyle w:val="Recdate"/>
        <w:rPr>
          <w:lang w:val="es-ES_tradnl"/>
        </w:rPr>
      </w:pPr>
      <w:bookmarkStart w:id="5" w:name="Related_Questions"/>
      <w:bookmarkStart w:id="6" w:name="Revision_history"/>
      <w:bookmarkEnd w:id="5"/>
      <w:r w:rsidRPr="00C354C1">
        <w:rPr>
          <w:lang w:val="es-ES_tradnl"/>
        </w:rPr>
        <w:t>(1994-2001-2007-2013-2015-2017</w:t>
      </w:r>
      <w:r>
        <w:rPr>
          <w:lang w:val="es-ES_tradnl"/>
        </w:rPr>
        <w:t>-2019</w:t>
      </w:r>
      <w:r w:rsidR="00735044">
        <w:rPr>
          <w:lang w:val="es-ES_tradnl"/>
        </w:rPr>
        <w:t>-2022</w:t>
      </w:r>
      <w:r w:rsidRPr="00C354C1">
        <w:rPr>
          <w:lang w:val="es-ES_tradnl"/>
        </w:rPr>
        <w:t>)</w:t>
      </w:r>
      <w:bookmarkEnd w:id="6"/>
    </w:p>
    <w:p w14:paraId="59DFD61D" w14:textId="77777777" w:rsidR="00B02816" w:rsidRPr="00C354C1" w:rsidRDefault="00B02816" w:rsidP="00B02816">
      <w:pPr>
        <w:pStyle w:val="HeadingSum"/>
      </w:pPr>
      <w:r w:rsidRPr="00C354C1">
        <w:t>Cometido</w:t>
      </w:r>
    </w:p>
    <w:p w14:paraId="7B2607E6" w14:textId="77777777" w:rsidR="00B02816" w:rsidRPr="00C354C1" w:rsidRDefault="00B02816" w:rsidP="00B02816">
      <w:pPr>
        <w:pStyle w:val="Summary"/>
      </w:pPr>
      <w:r w:rsidRPr="00C354C1">
        <w:t>Esta Recomendación describe las diversas distribuciones de probabilidad para establecer modelos y métodos de predicción de la propagación de las ondas radioeléctricas.</w:t>
      </w:r>
    </w:p>
    <w:p w14:paraId="7D09FBEF" w14:textId="77777777" w:rsidR="00B02816" w:rsidRPr="00C354C1" w:rsidRDefault="00B02816" w:rsidP="00B02816">
      <w:pPr>
        <w:pStyle w:val="Headingb"/>
        <w:rPr>
          <w:lang w:val="es-ES_tradnl"/>
        </w:rPr>
      </w:pPr>
      <w:r w:rsidRPr="00C354C1">
        <w:rPr>
          <w:lang w:val="es-ES_tradnl"/>
        </w:rPr>
        <w:t>Palabras clave</w:t>
      </w:r>
    </w:p>
    <w:p w14:paraId="031309EC" w14:textId="3D840026" w:rsidR="00B02816" w:rsidRPr="00ED7D88" w:rsidRDefault="00B02816" w:rsidP="00B02816">
      <w:pPr>
        <w:rPr>
          <w:lang w:val="es-ES_tradnl"/>
        </w:rPr>
      </w:pPr>
      <w:r w:rsidRPr="00840994">
        <w:rPr>
          <w:lang w:val="es-ES_tradnl"/>
        </w:rPr>
        <w:t>Distribuciones de probabilidad, normal, gaussiano, log-normal, Rayleigh, Nakagami-Rice, gamma, exponencial, Pearson</w:t>
      </w:r>
      <w:r w:rsidR="00640826">
        <w:rPr>
          <w:lang w:val="es-ES_tradnl"/>
        </w:rPr>
        <w:t>,</w:t>
      </w:r>
      <w:r w:rsidR="00735044">
        <w:rPr>
          <w:lang w:val="es-ES_tradnl"/>
        </w:rPr>
        <w:t xml:space="preserve"> Weibull</w:t>
      </w:r>
    </w:p>
    <w:p w14:paraId="49559D74" w14:textId="33104CE8" w:rsidR="00B02816" w:rsidRPr="00735044" w:rsidRDefault="00B02816" w:rsidP="00F87405">
      <w:pPr>
        <w:pStyle w:val="Normalaftertitle"/>
        <w:rPr>
          <w:lang w:val="es-ES"/>
        </w:rPr>
      </w:pPr>
      <w:r w:rsidRPr="00735044">
        <w:rPr>
          <w:lang w:val="es-ES"/>
        </w:rPr>
        <w:t>La Asamblea de Radiocomunicaciones de la UIT,</w:t>
      </w:r>
    </w:p>
    <w:p w14:paraId="74865922" w14:textId="77777777" w:rsidR="00B02816" w:rsidRPr="00C354C1" w:rsidRDefault="00B02816" w:rsidP="00B02816">
      <w:pPr>
        <w:pStyle w:val="Call"/>
        <w:rPr>
          <w:lang w:val="es-ES_tradnl"/>
        </w:rPr>
      </w:pPr>
      <w:r w:rsidRPr="00C354C1">
        <w:rPr>
          <w:lang w:val="es-ES_tradnl"/>
        </w:rPr>
        <w:t>considerando</w:t>
      </w:r>
    </w:p>
    <w:p w14:paraId="61166011" w14:textId="77777777" w:rsidR="00B02816" w:rsidRPr="00C354C1" w:rsidRDefault="00B02816" w:rsidP="00B02816">
      <w:pPr>
        <w:rPr>
          <w:lang w:val="es-ES_tradnl"/>
        </w:rPr>
      </w:pPr>
      <w:r w:rsidRPr="00C354C1">
        <w:rPr>
          <w:i/>
          <w:iCs/>
          <w:lang w:val="es-ES_tradnl"/>
        </w:rPr>
        <w:t>a)</w:t>
      </w:r>
      <w:r w:rsidRPr="00C354C1">
        <w:rPr>
          <w:lang w:val="es-ES_tradnl"/>
        </w:rPr>
        <w:tab/>
        <w:t>que la propagación de las ondas radioeléctricas está asociada principalmente con un medio aleatorio, lo que hace necesario analizar los fenómenos de propagación con métodos estadísticos;</w:t>
      </w:r>
    </w:p>
    <w:p w14:paraId="3270499D" w14:textId="77777777" w:rsidR="00B02816" w:rsidRPr="00C354C1" w:rsidRDefault="00B02816" w:rsidP="00B02816">
      <w:pPr>
        <w:rPr>
          <w:lang w:val="es-ES_tradnl"/>
        </w:rPr>
      </w:pPr>
      <w:r w:rsidRPr="00C354C1">
        <w:rPr>
          <w:i/>
          <w:iCs/>
          <w:lang w:val="es-ES_tradnl"/>
        </w:rPr>
        <w:t>b)</w:t>
      </w:r>
      <w:r w:rsidRPr="00C354C1">
        <w:rPr>
          <w:lang w:val="es-ES_tradnl"/>
        </w:rPr>
        <w:tab/>
        <w:t>que, en la mayoría de los casos, es posible describir satisfactoriamente las variaciones de los parámetros de propagación en el tiempo y en el espacio sobre la base de distribuciones de probabilidad estadísticas conocidas;</w:t>
      </w:r>
    </w:p>
    <w:p w14:paraId="18C4D2EC" w14:textId="77777777" w:rsidR="00B02816" w:rsidRPr="00C354C1" w:rsidRDefault="00B02816" w:rsidP="00B02816">
      <w:pPr>
        <w:rPr>
          <w:lang w:val="es-ES_tradnl"/>
        </w:rPr>
      </w:pPr>
      <w:r w:rsidRPr="00C354C1">
        <w:rPr>
          <w:i/>
          <w:iCs/>
          <w:lang w:val="es-ES_tradnl"/>
        </w:rPr>
        <w:t>c)</w:t>
      </w:r>
      <w:r w:rsidRPr="00C354C1">
        <w:rPr>
          <w:lang w:val="es-ES_tradnl"/>
        </w:rPr>
        <w:tab/>
        <w:t>que es importante conocer las propiedades fundamentales de las distribuciones de probabilidad más comúnmente utilizadas en las estadísticas de los estudios de propagación,</w:t>
      </w:r>
    </w:p>
    <w:p w14:paraId="51DC54C4" w14:textId="77777777" w:rsidR="00B02816" w:rsidRPr="00C354C1" w:rsidRDefault="00B02816" w:rsidP="00B02816">
      <w:pPr>
        <w:pStyle w:val="Call"/>
        <w:rPr>
          <w:lang w:val="es-ES_tradnl"/>
        </w:rPr>
      </w:pPr>
      <w:r w:rsidRPr="00C354C1">
        <w:rPr>
          <w:lang w:val="es-ES_tradnl"/>
        </w:rPr>
        <w:t>recomienda</w:t>
      </w:r>
    </w:p>
    <w:p w14:paraId="0CACC36A" w14:textId="1CA3E115" w:rsidR="00B02816" w:rsidRPr="00C354C1" w:rsidRDefault="00B02816" w:rsidP="00B02816">
      <w:pPr>
        <w:rPr>
          <w:lang w:val="es-ES_tradnl"/>
        </w:rPr>
      </w:pPr>
      <w:r w:rsidRPr="00640826">
        <w:rPr>
          <w:b/>
          <w:bCs/>
          <w:lang w:val="es-ES_tradnl"/>
        </w:rPr>
        <w:t>1</w:t>
      </w:r>
      <w:r w:rsidRPr="00C354C1">
        <w:rPr>
          <w:lang w:val="es-ES_tradnl"/>
        </w:rPr>
        <w:tab/>
        <w:t>que para la planificación de los servicios de radiocomunicaciones y para la predicción de los parámetros de calidad de funcionamiento de los sistemas se utilice la información estadística pertinente al modelo de propagación proporcionado en el Anexo</w:t>
      </w:r>
      <w:r w:rsidR="00640826">
        <w:rPr>
          <w:lang w:val="es-ES_tradnl"/>
        </w:rPr>
        <w:t> </w:t>
      </w:r>
      <w:r w:rsidRPr="00C354C1">
        <w:rPr>
          <w:lang w:val="es-ES_tradnl"/>
        </w:rPr>
        <w:t>1;</w:t>
      </w:r>
    </w:p>
    <w:p w14:paraId="14CCF1EB" w14:textId="2D5E3664" w:rsidR="00735044" w:rsidRDefault="00B02816" w:rsidP="00B02816">
      <w:pPr>
        <w:rPr>
          <w:lang w:val="es-ES_tradnl"/>
        </w:rPr>
      </w:pPr>
      <w:r w:rsidRPr="00640826">
        <w:rPr>
          <w:b/>
          <w:bCs/>
          <w:lang w:val="es-ES_tradnl"/>
        </w:rPr>
        <w:t>2</w:t>
      </w:r>
      <w:r w:rsidRPr="00C354C1">
        <w:rPr>
          <w:lang w:val="es-ES_tradnl"/>
        </w:rPr>
        <w:tab/>
        <w:t>que el procedimiento paso a paso suministrado en el Anexo</w:t>
      </w:r>
      <w:r w:rsidR="00640826">
        <w:rPr>
          <w:lang w:val="es-ES_tradnl"/>
        </w:rPr>
        <w:t> </w:t>
      </w:r>
      <w:r w:rsidRPr="00C354C1">
        <w:rPr>
          <w:lang w:val="es-ES_tradnl"/>
        </w:rPr>
        <w:t>2 se utilice para aproximar una distribución de probabilidad acumulativa complementaria mediante una distribución de probabilidad acumulativa complementaria log-normal</w:t>
      </w:r>
      <w:r w:rsidR="00640826">
        <w:rPr>
          <w:lang w:val="es-ES_tradnl"/>
        </w:rPr>
        <w:t>;</w:t>
      </w:r>
    </w:p>
    <w:p w14:paraId="5AD175AD" w14:textId="4F89F391" w:rsidR="00B02816" w:rsidRDefault="00735044" w:rsidP="00B02816">
      <w:pPr>
        <w:rPr>
          <w:lang w:val="es-ES_tradnl"/>
        </w:rPr>
      </w:pPr>
      <w:r w:rsidRPr="00640826">
        <w:rPr>
          <w:b/>
          <w:bCs/>
          <w:lang w:val="es-ES_tradnl"/>
        </w:rPr>
        <w:t>3</w:t>
      </w:r>
      <w:r w:rsidRPr="00640826">
        <w:rPr>
          <w:lang w:val="es-ES_tradnl"/>
        </w:rPr>
        <w:tab/>
      </w:r>
      <w:r>
        <w:rPr>
          <w:lang w:val="es-ES_tradnl"/>
        </w:rPr>
        <w:t>que el procedimiento paso a paso suministrado en el Anexo</w:t>
      </w:r>
      <w:r w:rsidR="00640826">
        <w:rPr>
          <w:lang w:val="es-ES_tradnl"/>
        </w:rPr>
        <w:t> </w:t>
      </w:r>
      <w:r>
        <w:rPr>
          <w:lang w:val="es-ES_tradnl"/>
        </w:rPr>
        <w:t>3 se utilice para aproximar una distribución de probabilidad acumulativa complementaria mediante una distribución de probabilidad acumulativa complementaria de Weibull</w:t>
      </w:r>
      <w:r w:rsidR="00B02816" w:rsidRPr="00C354C1">
        <w:rPr>
          <w:lang w:val="es-ES_tradnl"/>
        </w:rPr>
        <w:t>.</w:t>
      </w:r>
    </w:p>
    <w:p w14:paraId="2F3C01BE" w14:textId="536778A8" w:rsidR="002F5B5D" w:rsidRDefault="002F5B5D" w:rsidP="00B02816">
      <w:pPr>
        <w:rPr>
          <w:lang w:val="es-ES_tradnl"/>
        </w:rPr>
      </w:pPr>
    </w:p>
    <w:p w14:paraId="438CA517" w14:textId="77777777" w:rsidR="002F5B5D" w:rsidRDefault="002F5B5D" w:rsidP="00B02816">
      <w:pPr>
        <w:rPr>
          <w:lang w:val="es-ES_tradnl"/>
        </w:rPr>
      </w:pPr>
    </w:p>
    <w:p w14:paraId="309C4238" w14:textId="77777777" w:rsidR="00B02816" w:rsidRPr="00C354C1" w:rsidRDefault="00B02816" w:rsidP="00B02816">
      <w:pPr>
        <w:pStyle w:val="AnnexNoTitle"/>
        <w:rPr>
          <w:lang w:val="es-ES_tradnl"/>
        </w:rPr>
      </w:pPr>
      <w:r w:rsidRPr="00C354C1">
        <w:rPr>
          <w:lang w:val="es-ES_tradnl"/>
        </w:rPr>
        <w:lastRenderedPageBreak/>
        <w:t>Anexo 1</w:t>
      </w:r>
      <w:r w:rsidRPr="00C354C1">
        <w:rPr>
          <w:lang w:val="es-ES_tradnl"/>
        </w:rPr>
        <w:br/>
      </w:r>
      <w:r w:rsidRPr="00C354C1">
        <w:rPr>
          <w:lang w:val="es-ES_tradnl"/>
        </w:rPr>
        <w:br/>
        <w:t>Distribuciones de probabilidad para establecer modelos</w:t>
      </w:r>
      <w:r w:rsidRPr="00C354C1">
        <w:rPr>
          <w:lang w:val="es-ES_tradnl"/>
        </w:rPr>
        <w:br/>
        <w:t>de la propagación de las ondas radioeléctricas</w:t>
      </w:r>
    </w:p>
    <w:p w14:paraId="75A5260C" w14:textId="77777777" w:rsidR="00B02816" w:rsidRPr="00C354C1" w:rsidRDefault="00B02816" w:rsidP="00B02816">
      <w:pPr>
        <w:pStyle w:val="Heading1"/>
        <w:rPr>
          <w:lang w:val="es-ES_tradnl"/>
        </w:rPr>
      </w:pPr>
      <w:r w:rsidRPr="00C354C1">
        <w:rPr>
          <w:lang w:val="es-ES_tradnl"/>
        </w:rPr>
        <w:t>1</w:t>
      </w:r>
      <w:r w:rsidRPr="00C354C1">
        <w:rPr>
          <w:lang w:val="es-ES_tradnl"/>
        </w:rPr>
        <w:tab/>
        <w:t>Introducción</w:t>
      </w:r>
    </w:p>
    <w:p w14:paraId="5BB1940B" w14:textId="77777777" w:rsidR="00B02816" w:rsidRPr="00C354C1" w:rsidRDefault="00B02816" w:rsidP="00B02816">
      <w:pPr>
        <w:rPr>
          <w:lang w:val="es-ES_tradnl"/>
        </w:rPr>
      </w:pPr>
      <w:r w:rsidRPr="00C354C1">
        <w:rPr>
          <w:lang w:val="es-ES_tradnl"/>
        </w:rPr>
        <w:t>La experiencia ha mostrado que la información sobre los valores medios de las señales recibidas no es suficiente para caracterizar de manera precisa la calidad de funcionamiento de los sistemas de radiocomunicaciones, por lo que se debería también considerar las variaciones en función del tiempo, el espacio y la frecuencia.</w:t>
      </w:r>
    </w:p>
    <w:p w14:paraId="4689433C" w14:textId="77777777" w:rsidR="00B02816" w:rsidRPr="00C354C1" w:rsidRDefault="00B02816" w:rsidP="00B02816">
      <w:pPr>
        <w:rPr>
          <w:lang w:val="es-ES_tradnl"/>
        </w:rPr>
      </w:pPr>
      <w:r w:rsidRPr="00C354C1">
        <w:rPr>
          <w:lang w:val="es-ES_tradnl"/>
        </w:rPr>
        <w:t>El comportamiento dinámico de las señales deseadas e interferentes desempeña un papel significativo en el análisis de la fiabilidad del sistema y en la elección de los parámetros del sistema, tal como el tipo de modulación. Es esencial conocer la distribución de probabilidad y la velocidad de las fluctuaciones de la señal para especificar parámetros como el tipo de modulación, la potencia de transmisión, la relación de protección contra la interferencia, las medidas de diversidad, el método de codificación, etc.</w:t>
      </w:r>
    </w:p>
    <w:p w14:paraId="1AE53B74" w14:textId="77777777" w:rsidR="00B02816" w:rsidRPr="00C354C1" w:rsidRDefault="00B02816" w:rsidP="00B02816">
      <w:pPr>
        <w:rPr>
          <w:lang w:val="es-ES_tradnl"/>
        </w:rPr>
      </w:pPr>
      <w:r w:rsidRPr="00C354C1">
        <w:rPr>
          <w:lang w:val="es-ES_tradnl"/>
        </w:rPr>
        <w:t>Para la descripción de la calidad de funcionamiento de un sistema de comunicaciones a menudo es suficiente observar la serie temporal de la fluctuación de las señales y caracterizar estas fluctuaciones como un proceso estocástico. Para establecer modelos de las fluctuaciones de las señales con el propósito de predecir el funcionamiento del sistema radioeléctrico, se requiere el conocimiento de los mecanismos de la interacción de las ondas radioeléctricas con la atmósfera neutra y la ionosfera.</w:t>
      </w:r>
    </w:p>
    <w:p w14:paraId="67267EC5" w14:textId="77777777" w:rsidR="00B02816" w:rsidRPr="00C354C1" w:rsidRDefault="00B02816" w:rsidP="00B02816">
      <w:pPr>
        <w:rPr>
          <w:lang w:val="es-ES_tradnl"/>
        </w:rPr>
      </w:pPr>
      <w:r w:rsidRPr="00C354C1">
        <w:rPr>
          <w:lang w:val="es-ES_tradnl"/>
        </w:rPr>
        <w:t>La composición y el estado físico de la atmósfera es muy variable en el espacio y en el tiempo. Por tanto, el establecimiento de modelos de interacción de la onda, exige el uso extensivo de métodos estadísticos para caracterizar diversos parámetros físicos que describan la atmósfera, así como los parámetros eléctricos que definen el comportamiento de la señal y los procesos interactivos que relacionan estos parámetros.</w:t>
      </w:r>
    </w:p>
    <w:p w14:paraId="4ADA3D28" w14:textId="77777777" w:rsidR="00B02816" w:rsidRPr="00C354C1" w:rsidRDefault="00B02816" w:rsidP="00B02816">
      <w:pPr>
        <w:rPr>
          <w:lang w:val="es-ES_tradnl"/>
        </w:rPr>
      </w:pPr>
      <w:r w:rsidRPr="00C354C1">
        <w:rPr>
          <w:lang w:val="es-ES_tradnl"/>
        </w:rPr>
        <w:t xml:space="preserve">A continuación, se proporciona información general sobre las distribuciones de probabilidad más importantes. </w:t>
      </w:r>
      <w:r>
        <w:rPr>
          <w:lang w:val="es-ES_tradnl"/>
        </w:rPr>
        <w:t>Con ella, se</w:t>
      </w:r>
      <w:r w:rsidRPr="00C354C1">
        <w:rPr>
          <w:lang w:val="es-ES_tradnl"/>
        </w:rPr>
        <w:t xml:space="preserve"> </w:t>
      </w:r>
      <w:r>
        <w:rPr>
          <w:lang w:val="es-ES_tradnl"/>
        </w:rPr>
        <w:t>proporciona</w:t>
      </w:r>
      <w:r w:rsidRPr="00C354C1">
        <w:rPr>
          <w:lang w:val="es-ES_tradnl"/>
        </w:rPr>
        <w:t xml:space="preserve"> </w:t>
      </w:r>
      <w:r>
        <w:rPr>
          <w:lang w:val="es-ES_tradnl"/>
        </w:rPr>
        <w:t>una base</w:t>
      </w:r>
      <w:r w:rsidRPr="00C354C1">
        <w:rPr>
          <w:lang w:val="es-ES_tradnl"/>
        </w:rPr>
        <w:t xml:space="preserve"> común a los métodos estadísticos para la predicción de la propagación utilizados en las Recomendaciones de la Comisiones de Estudio de Radiocomunicaciones.</w:t>
      </w:r>
    </w:p>
    <w:p w14:paraId="31690F75" w14:textId="77777777" w:rsidR="00B02816" w:rsidRPr="00C354C1" w:rsidRDefault="00B02816" w:rsidP="00B02816">
      <w:pPr>
        <w:pStyle w:val="Heading1"/>
        <w:rPr>
          <w:lang w:val="es-ES_tradnl"/>
        </w:rPr>
      </w:pPr>
      <w:r w:rsidRPr="00C354C1">
        <w:rPr>
          <w:lang w:val="es-ES_tradnl"/>
        </w:rPr>
        <w:t>2</w:t>
      </w:r>
      <w:r w:rsidRPr="00C354C1">
        <w:rPr>
          <w:lang w:val="es-ES_tradnl"/>
        </w:rPr>
        <w:tab/>
        <w:t>Distribuciones de probabilidad</w:t>
      </w:r>
    </w:p>
    <w:p w14:paraId="2682D2DF" w14:textId="77777777" w:rsidR="00B02816" w:rsidRPr="00C354C1" w:rsidRDefault="00B02816" w:rsidP="00B02816">
      <w:pPr>
        <w:rPr>
          <w:lang w:val="es-ES_tradnl"/>
        </w:rPr>
      </w:pPr>
      <w:r w:rsidRPr="00C354C1">
        <w:rPr>
          <w:lang w:val="es-ES_tradnl"/>
        </w:rPr>
        <w:t xml:space="preserve">Las distribuciones de probabilidad de los procesos estocásticos se describen generalmente mediante una función de densidad de probabilidad (FDP) o mediante una función de distribución acumulativa (FDA). La función de densidad de probabilidad de la variable aleatoria </w:t>
      </w:r>
      <w:r w:rsidRPr="00C354C1">
        <w:rPr>
          <w:i/>
          <w:lang w:val="es-ES_tradnl"/>
        </w:rPr>
        <w:t>X</w:t>
      </w:r>
      <w:r w:rsidRPr="00C354C1">
        <w:rPr>
          <w:lang w:val="es-ES_tradnl"/>
        </w:rPr>
        <w:t xml:space="preserve">, designada por </w:t>
      </w:r>
      <w:r w:rsidRPr="00C354C1">
        <w:rPr>
          <w:i/>
          <w:lang w:val="es-ES_tradnl"/>
        </w:rPr>
        <w:t>p</w:t>
      </w:r>
      <w:r w:rsidRPr="00C354C1">
        <w:rPr>
          <w:lang w:val="es-ES_tradnl"/>
        </w:rPr>
        <w:t>(</w:t>
      </w:r>
      <w:r w:rsidRPr="00C354C1">
        <w:rPr>
          <w:i/>
          <w:lang w:val="es-ES_tradnl"/>
        </w:rPr>
        <w:t>x</w:t>
      </w:r>
      <w:r w:rsidRPr="00C354C1">
        <w:rPr>
          <w:lang w:val="es-ES_tradnl"/>
        </w:rPr>
        <w:t xml:space="preserve">), es la probabilidad de que </w:t>
      </w:r>
      <w:r w:rsidRPr="00C354C1">
        <w:rPr>
          <w:i/>
          <w:lang w:val="es-ES_tradnl"/>
        </w:rPr>
        <w:t>X</w:t>
      </w:r>
      <w:r w:rsidRPr="00C354C1">
        <w:rPr>
          <w:lang w:val="es-ES_tradnl"/>
        </w:rPr>
        <w:t xml:space="preserve"> tome un valor de </w:t>
      </w:r>
      <w:r w:rsidRPr="00C354C1">
        <w:rPr>
          <w:i/>
          <w:lang w:val="es-ES_tradnl"/>
        </w:rPr>
        <w:t>x</w:t>
      </w:r>
      <w:r>
        <w:rPr>
          <w:i/>
          <w:lang w:val="es-ES_tradnl"/>
        </w:rPr>
        <w:t>,</w:t>
      </w:r>
      <w:r w:rsidRPr="00C354C1">
        <w:rPr>
          <w:lang w:val="es-ES_tradnl"/>
        </w:rPr>
        <w:t xml:space="preserve"> y la función de distribución acumulativa de la variable aleatoria </w:t>
      </w:r>
      <w:r w:rsidRPr="00C354C1">
        <w:rPr>
          <w:i/>
          <w:lang w:val="es-ES_tradnl"/>
        </w:rPr>
        <w:t>X</w:t>
      </w:r>
      <w:r w:rsidRPr="00C354C1">
        <w:rPr>
          <w:lang w:val="es-ES_tradnl"/>
        </w:rPr>
        <w:t>, designada</w:t>
      </w:r>
      <w:r>
        <w:rPr>
          <w:lang w:val="es-ES_tradnl"/>
        </w:rPr>
        <w:t xml:space="preserve"> por</w:t>
      </w:r>
      <w:r w:rsidRPr="00C354C1">
        <w:rPr>
          <w:lang w:val="es-ES_tradnl"/>
        </w:rPr>
        <w:t xml:space="preserve"> </w:t>
      </w:r>
      <w:r w:rsidRPr="00C354C1">
        <w:rPr>
          <w:i/>
          <w:lang w:val="es-ES_tradnl"/>
        </w:rPr>
        <w:t>F</w:t>
      </w:r>
      <w:r w:rsidRPr="00C354C1">
        <w:rPr>
          <w:lang w:val="es-ES_tradnl"/>
        </w:rPr>
        <w:t>(</w:t>
      </w:r>
      <w:r w:rsidRPr="00C354C1">
        <w:rPr>
          <w:i/>
          <w:lang w:val="es-ES_tradnl"/>
        </w:rPr>
        <w:t>x</w:t>
      </w:r>
      <w:r w:rsidRPr="00C354C1">
        <w:rPr>
          <w:lang w:val="es-ES_tradnl"/>
        </w:rPr>
        <w:t xml:space="preserve">), es la probabilidad de que </w:t>
      </w:r>
      <w:r w:rsidRPr="00C354C1">
        <w:rPr>
          <w:i/>
          <w:lang w:val="es-ES_tradnl"/>
        </w:rPr>
        <w:t>X</w:t>
      </w:r>
      <w:r w:rsidRPr="00C354C1">
        <w:rPr>
          <w:lang w:val="es-ES_tradnl"/>
        </w:rPr>
        <w:t xml:space="preserve"> tome un valor inferior o igual a </w:t>
      </w:r>
      <w:r w:rsidRPr="00C354C1">
        <w:rPr>
          <w:i/>
          <w:lang w:val="es-ES_tradnl"/>
        </w:rPr>
        <w:t>x.</w:t>
      </w:r>
      <w:r>
        <w:rPr>
          <w:i/>
          <w:lang w:val="es-ES_tradnl"/>
        </w:rPr>
        <w:t xml:space="preserve"> </w:t>
      </w:r>
      <w:r w:rsidRPr="00C354C1">
        <w:rPr>
          <w:lang w:val="es-ES_tradnl"/>
        </w:rPr>
        <w:t xml:space="preserve">La FDP y la FDA están relacionadas </w:t>
      </w:r>
      <w:r>
        <w:rPr>
          <w:lang w:val="es-ES_tradnl"/>
        </w:rPr>
        <w:t>de la siguiente manera</w:t>
      </w:r>
      <w:r w:rsidRPr="00C354C1">
        <w:rPr>
          <w:lang w:val="es-ES_tradnl"/>
        </w:rPr>
        <w:t>:</w:t>
      </w:r>
    </w:p>
    <w:p w14:paraId="78BE43F0" w14:textId="77777777" w:rsidR="00F87405" w:rsidRPr="00735044" w:rsidRDefault="00F87405" w:rsidP="00F87405">
      <w:pPr>
        <w:pStyle w:val="Equation"/>
        <w:rPr>
          <w:lang w:val="es-ES"/>
        </w:rPr>
      </w:pPr>
      <w:r w:rsidRPr="00735044">
        <w:rPr>
          <w:lang w:val="es-ES"/>
        </w:rPr>
        <w:tab/>
      </w:r>
      <w:r w:rsidRPr="00735044">
        <w:rPr>
          <w:lang w:val="es-ES"/>
        </w:rPr>
        <w:tab/>
      </w:r>
      <w:r w:rsidRPr="00347731">
        <w:rPr>
          <w:position w:val="-24"/>
        </w:rPr>
        <w:object w:dxaOrig="1660" w:dyaOrig="620" w14:anchorId="0DB877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85pt;height:29.9pt" o:ole="">
            <v:imagedata r:id="rId14" o:title=""/>
          </v:shape>
          <o:OLEObject Type="Embed" ProgID="Equation.3" ShapeID="_x0000_i1025" DrawAspect="Content" ObjectID="_1737814134" r:id="rId15"/>
        </w:object>
      </w:r>
      <w:r w:rsidRPr="00735044">
        <w:rPr>
          <w:lang w:val="es-ES"/>
        </w:rPr>
        <w:tab/>
        <w:t>(1a)</w:t>
      </w:r>
    </w:p>
    <w:p w14:paraId="57A46093" w14:textId="77777777" w:rsidR="00B02816" w:rsidRPr="00C354C1" w:rsidRDefault="00B02816" w:rsidP="00B02816">
      <w:pPr>
        <w:spacing w:before="0"/>
        <w:rPr>
          <w:lang w:val="es-ES_tradnl"/>
        </w:rPr>
      </w:pPr>
      <w:r w:rsidRPr="00C354C1">
        <w:rPr>
          <w:lang w:val="es-ES_tradnl"/>
        </w:rPr>
        <w:t>o:</w:t>
      </w:r>
    </w:p>
    <w:p w14:paraId="385A668B" w14:textId="77777777" w:rsidR="00F87405" w:rsidRPr="00735044" w:rsidRDefault="00F87405" w:rsidP="00F87405">
      <w:pPr>
        <w:pStyle w:val="Equation"/>
        <w:rPr>
          <w:position w:val="26"/>
          <w:lang w:val="es-ES"/>
        </w:rPr>
      </w:pPr>
      <w:r w:rsidRPr="00735044">
        <w:rPr>
          <w:position w:val="26"/>
          <w:lang w:val="es-ES"/>
        </w:rPr>
        <w:tab/>
      </w:r>
      <w:r w:rsidRPr="00735044">
        <w:rPr>
          <w:position w:val="26"/>
          <w:lang w:val="es-ES"/>
        </w:rPr>
        <w:tab/>
      </w:r>
      <w:r w:rsidRPr="00347731">
        <w:object w:dxaOrig="1660" w:dyaOrig="760" w14:anchorId="2456FDFC">
          <v:shape id="_x0000_i1026" type="#_x0000_t75" style="width:81.5pt;height:39.4pt" o:ole="">
            <v:imagedata r:id="rId16" o:title=""/>
          </v:shape>
          <o:OLEObject Type="Embed" ProgID="Equation.3" ShapeID="_x0000_i1026" DrawAspect="Content" ObjectID="_1737814135" r:id="rId17"/>
        </w:object>
      </w:r>
      <w:r w:rsidRPr="00735044">
        <w:rPr>
          <w:position w:val="26"/>
          <w:lang w:val="es-ES"/>
        </w:rPr>
        <w:tab/>
        <w:t>(1b)</w:t>
      </w:r>
    </w:p>
    <w:p w14:paraId="713F205D" w14:textId="77777777" w:rsidR="00B02816" w:rsidRPr="00C354C1" w:rsidRDefault="00B02816" w:rsidP="00B02816">
      <w:pPr>
        <w:rPr>
          <w:lang w:val="es-ES_tradnl"/>
        </w:rPr>
      </w:pPr>
      <w:r w:rsidRPr="00C354C1">
        <w:rPr>
          <w:lang w:val="es-ES_tradnl"/>
        </w:rPr>
        <w:t xml:space="preserve">donde </w:t>
      </w:r>
      <w:r w:rsidRPr="00C354C1">
        <w:rPr>
          <w:i/>
          <w:lang w:val="es-ES_tradnl"/>
        </w:rPr>
        <w:t>c</w:t>
      </w:r>
      <w:r w:rsidRPr="00C354C1">
        <w:rPr>
          <w:lang w:val="es-ES_tradnl"/>
        </w:rPr>
        <w:t xml:space="preserve"> es el límite inferior de </w:t>
      </w:r>
      <w:r>
        <w:rPr>
          <w:lang w:val="es-ES_tradnl"/>
        </w:rPr>
        <w:t xml:space="preserve">la </w:t>
      </w:r>
      <w:r w:rsidRPr="00C354C1">
        <w:rPr>
          <w:lang w:val="es-ES_tradnl"/>
        </w:rPr>
        <w:t>integración.</w:t>
      </w:r>
    </w:p>
    <w:p w14:paraId="1DC97790" w14:textId="77777777" w:rsidR="00B02816" w:rsidRPr="00C354C1" w:rsidRDefault="00B02816" w:rsidP="00B02816">
      <w:pPr>
        <w:rPr>
          <w:lang w:val="es-ES_tradnl"/>
        </w:rPr>
      </w:pPr>
      <w:r w:rsidRPr="00C354C1">
        <w:rPr>
          <w:lang w:val="es-ES_tradnl"/>
        </w:rPr>
        <w:lastRenderedPageBreak/>
        <w:t xml:space="preserve">Las siguientes distribuciones </w:t>
      </w:r>
      <w:r>
        <w:rPr>
          <w:lang w:val="es-ES_tradnl"/>
        </w:rPr>
        <w:t xml:space="preserve">de probabilidad </w:t>
      </w:r>
      <w:r w:rsidRPr="00C354C1">
        <w:rPr>
          <w:lang w:val="es-ES_tradnl"/>
        </w:rPr>
        <w:t>son las más importantes para el análisis de la propagación de las ondas radioeléctricas:</w:t>
      </w:r>
    </w:p>
    <w:p w14:paraId="54FC98D1" w14:textId="77777777" w:rsidR="00B02816" w:rsidRPr="00C354C1" w:rsidRDefault="00B02816" w:rsidP="00B02816">
      <w:pPr>
        <w:pStyle w:val="enumlev1"/>
        <w:rPr>
          <w:lang w:val="es-ES_tradnl"/>
        </w:rPr>
      </w:pPr>
      <w:r w:rsidRPr="00C354C1">
        <w:rPr>
          <w:lang w:val="es-ES_tradnl"/>
        </w:rPr>
        <w:t>–</w:t>
      </w:r>
      <w:r w:rsidRPr="00C354C1">
        <w:rPr>
          <w:lang w:val="es-ES_tradnl"/>
        </w:rPr>
        <w:tab/>
        <w:t>distribución de probabilidad</w:t>
      </w:r>
      <w:r>
        <w:rPr>
          <w:lang w:val="es-ES_tradnl"/>
        </w:rPr>
        <w:t xml:space="preserve"> normal o gaussiana;</w:t>
      </w:r>
    </w:p>
    <w:p w14:paraId="797F6B08" w14:textId="77777777" w:rsidR="00B02816" w:rsidRPr="00C354C1" w:rsidRDefault="00B02816" w:rsidP="00B02816">
      <w:pPr>
        <w:pStyle w:val="enumlev1"/>
        <w:rPr>
          <w:lang w:val="es-ES_tradnl"/>
        </w:rPr>
      </w:pPr>
      <w:r w:rsidRPr="00C354C1">
        <w:rPr>
          <w:lang w:val="es-ES_tradnl"/>
        </w:rPr>
        <w:t>–</w:t>
      </w:r>
      <w:r w:rsidRPr="00C354C1">
        <w:rPr>
          <w:lang w:val="es-ES_tradnl"/>
        </w:rPr>
        <w:tab/>
        <w:t>distribución de probabilidad</w:t>
      </w:r>
      <w:r>
        <w:rPr>
          <w:lang w:val="es-ES_tradnl"/>
        </w:rPr>
        <w:t xml:space="preserve"> log-normal;</w:t>
      </w:r>
    </w:p>
    <w:p w14:paraId="2839FB55" w14:textId="77777777" w:rsidR="00B02816" w:rsidRPr="00C354C1" w:rsidRDefault="00B02816" w:rsidP="00B02816">
      <w:pPr>
        <w:pStyle w:val="enumlev1"/>
        <w:rPr>
          <w:lang w:val="es-ES_tradnl"/>
        </w:rPr>
      </w:pPr>
      <w:r w:rsidRPr="00C354C1">
        <w:rPr>
          <w:lang w:val="es-ES_tradnl"/>
        </w:rPr>
        <w:t>–</w:t>
      </w:r>
      <w:r w:rsidRPr="00C354C1">
        <w:rPr>
          <w:lang w:val="es-ES_tradnl"/>
        </w:rPr>
        <w:tab/>
        <w:t>distribución de probabilidad</w:t>
      </w:r>
      <w:r>
        <w:rPr>
          <w:lang w:val="es-ES_tradnl"/>
        </w:rPr>
        <w:t xml:space="preserve"> de Rayleigh;</w:t>
      </w:r>
    </w:p>
    <w:p w14:paraId="536BB53C" w14:textId="77777777" w:rsidR="00B02816" w:rsidRPr="00C354C1" w:rsidRDefault="00B02816" w:rsidP="00B02816">
      <w:pPr>
        <w:pStyle w:val="enumlev1"/>
        <w:rPr>
          <w:lang w:val="es-ES_tradnl"/>
        </w:rPr>
      </w:pPr>
      <w:r w:rsidRPr="00C354C1">
        <w:rPr>
          <w:lang w:val="es-ES_tradnl"/>
        </w:rPr>
        <w:t>–</w:t>
      </w:r>
      <w:r w:rsidRPr="00C354C1">
        <w:rPr>
          <w:lang w:val="es-ES_tradnl"/>
        </w:rPr>
        <w:tab/>
        <w:t>distribución de probabilidad com</w:t>
      </w:r>
      <w:r>
        <w:rPr>
          <w:lang w:val="es-ES_tradnl"/>
        </w:rPr>
        <w:t>binada log-normal y de Rayleigh;</w:t>
      </w:r>
    </w:p>
    <w:p w14:paraId="661491F7" w14:textId="77777777" w:rsidR="00B02816" w:rsidRPr="00C354C1" w:rsidRDefault="00B02816" w:rsidP="00B02816">
      <w:pPr>
        <w:pStyle w:val="enumlev1"/>
        <w:rPr>
          <w:lang w:val="es-ES_tradnl"/>
        </w:rPr>
      </w:pPr>
      <w:r w:rsidRPr="00C354C1">
        <w:rPr>
          <w:lang w:val="es-ES_tradnl"/>
        </w:rPr>
        <w:t>–</w:t>
      </w:r>
      <w:r w:rsidRPr="00C354C1">
        <w:rPr>
          <w:lang w:val="es-ES_tradnl"/>
        </w:rPr>
        <w:tab/>
        <w:t>distribución de probabilidad de Nakagami-Rice (Nakagami-n</w:t>
      </w:r>
      <w:r>
        <w:rPr>
          <w:lang w:val="es-ES_tradnl"/>
        </w:rPr>
        <w:t>);</w:t>
      </w:r>
    </w:p>
    <w:p w14:paraId="3E30A266" w14:textId="77777777" w:rsidR="00B02816" w:rsidRPr="00C354C1" w:rsidRDefault="00B02816" w:rsidP="00B02816">
      <w:pPr>
        <w:pStyle w:val="enumlev1"/>
        <w:rPr>
          <w:lang w:val="es-ES_tradnl"/>
        </w:rPr>
      </w:pPr>
      <w:r w:rsidRPr="00C354C1">
        <w:rPr>
          <w:lang w:val="es-ES_tradnl"/>
        </w:rPr>
        <w:t>–</w:t>
      </w:r>
      <w:r w:rsidRPr="00C354C1">
        <w:rPr>
          <w:lang w:val="es-ES_tradnl"/>
        </w:rPr>
        <w:tab/>
        <w:t>distribución de probabilidad gamma y distribución de probabilidad</w:t>
      </w:r>
      <w:r>
        <w:rPr>
          <w:lang w:val="es-ES_tradnl"/>
        </w:rPr>
        <w:t xml:space="preserve"> exponencial;</w:t>
      </w:r>
    </w:p>
    <w:p w14:paraId="6AD2EB95" w14:textId="77777777" w:rsidR="00B02816" w:rsidRPr="00C354C1" w:rsidRDefault="00B02816" w:rsidP="00B02816">
      <w:pPr>
        <w:pStyle w:val="enumlev1"/>
        <w:rPr>
          <w:lang w:val="es-ES_tradnl"/>
        </w:rPr>
      </w:pPr>
      <w:r w:rsidRPr="00C354C1">
        <w:rPr>
          <w:lang w:val="es-ES_tradnl"/>
        </w:rPr>
        <w:t>–</w:t>
      </w:r>
      <w:r w:rsidRPr="00C354C1">
        <w:rPr>
          <w:lang w:val="es-ES_tradnl"/>
        </w:rPr>
        <w:tab/>
        <w:t>distribución de probabilidad</w:t>
      </w:r>
      <w:r w:rsidRPr="00C354C1">
        <w:rPr>
          <w:i/>
          <w:lang w:val="es-ES_tradnl"/>
        </w:rPr>
        <w:t xml:space="preserve"> m</w:t>
      </w:r>
      <w:r w:rsidRPr="00C354C1">
        <w:rPr>
          <w:lang w:val="es-ES_tradnl"/>
        </w:rPr>
        <w:t xml:space="preserve"> de Nakagami (Nakagami-m)</w:t>
      </w:r>
      <w:r>
        <w:rPr>
          <w:lang w:val="es-ES_tradnl"/>
        </w:rPr>
        <w:t>;</w:t>
      </w:r>
    </w:p>
    <w:p w14:paraId="50CD3E33" w14:textId="6C63A523" w:rsidR="00735044" w:rsidRDefault="00B02816" w:rsidP="00B02816">
      <w:pPr>
        <w:pStyle w:val="enumlev1"/>
        <w:rPr>
          <w:lang w:val="es-ES_tradnl"/>
        </w:rPr>
      </w:pPr>
      <w:r w:rsidRPr="00C354C1">
        <w:rPr>
          <w:lang w:val="es-ES_tradnl"/>
        </w:rPr>
        <w:t>–</w:t>
      </w:r>
      <w:r w:rsidRPr="00C354C1">
        <w:rPr>
          <w:lang w:val="es-ES_tradnl"/>
        </w:rPr>
        <w:tab/>
        <w:t xml:space="preserve">distribución de probabilidad </w:t>
      </w:r>
      <w:r w:rsidRPr="00C354C1">
        <w:rPr>
          <w:rFonts w:asciiTheme="majorBidi" w:hAnsiTheme="majorBidi" w:cstheme="majorBidi"/>
          <w:lang w:val="es-ES_tradnl"/>
        </w:rPr>
        <w:sym w:font="Symbol" w:char="F063"/>
      </w:r>
      <w:r w:rsidRPr="00C354C1">
        <w:rPr>
          <w:vertAlign w:val="superscript"/>
          <w:lang w:val="es-ES_tradnl"/>
        </w:rPr>
        <w:t>2</w:t>
      </w:r>
      <w:r w:rsidRPr="00C354C1">
        <w:rPr>
          <w:sz w:val="18"/>
          <w:lang w:val="es-ES_tradnl"/>
        </w:rPr>
        <w:t xml:space="preserve"> </w:t>
      </w:r>
      <w:r w:rsidRPr="00C354C1">
        <w:rPr>
          <w:lang w:val="es-ES_tradnl"/>
        </w:rPr>
        <w:t>de Pearson</w:t>
      </w:r>
      <w:r w:rsidR="00640826">
        <w:rPr>
          <w:lang w:val="es-ES_tradnl"/>
        </w:rPr>
        <w:t>;</w:t>
      </w:r>
    </w:p>
    <w:p w14:paraId="38A4ACBD" w14:textId="688DEEBB" w:rsidR="00B02816" w:rsidRPr="00C354C1" w:rsidRDefault="00640826" w:rsidP="00B02816">
      <w:pPr>
        <w:pStyle w:val="enumlev1"/>
        <w:rPr>
          <w:lang w:val="es-ES_tradnl"/>
        </w:rPr>
      </w:pPr>
      <w:r w:rsidRPr="00C354C1">
        <w:rPr>
          <w:lang w:val="es-ES_tradnl"/>
        </w:rPr>
        <w:t>–</w:t>
      </w:r>
      <w:r w:rsidR="00735044">
        <w:rPr>
          <w:lang w:val="es-ES_tradnl"/>
        </w:rPr>
        <w:tab/>
        <w:t>distribución de probabilidad de Weibull</w:t>
      </w:r>
      <w:r w:rsidR="00B02816" w:rsidRPr="00C354C1">
        <w:rPr>
          <w:lang w:val="es-ES_tradnl"/>
        </w:rPr>
        <w:t>.</w:t>
      </w:r>
    </w:p>
    <w:p w14:paraId="2083A102" w14:textId="77777777" w:rsidR="00B02816" w:rsidRPr="00C354C1" w:rsidRDefault="00B02816" w:rsidP="00B02816">
      <w:pPr>
        <w:pStyle w:val="Heading1"/>
        <w:rPr>
          <w:lang w:val="es-ES_tradnl"/>
        </w:rPr>
      </w:pPr>
      <w:r w:rsidRPr="00C354C1">
        <w:rPr>
          <w:lang w:val="es-ES_tradnl"/>
        </w:rPr>
        <w:t>3</w:t>
      </w:r>
      <w:r w:rsidRPr="00C354C1">
        <w:rPr>
          <w:lang w:val="es-ES_tradnl"/>
        </w:rPr>
        <w:tab/>
        <w:t>Distribución de probabilidad normal</w:t>
      </w:r>
    </w:p>
    <w:p w14:paraId="74C4951A" w14:textId="77777777" w:rsidR="00B02816" w:rsidRPr="00C354C1" w:rsidRDefault="00B02816" w:rsidP="00B02816">
      <w:pPr>
        <w:rPr>
          <w:lang w:val="es-ES_tradnl"/>
        </w:rPr>
      </w:pPr>
      <w:r w:rsidRPr="00C354C1">
        <w:rPr>
          <w:lang w:val="es-ES_tradnl"/>
        </w:rPr>
        <w:t>La distribución de probabilidad normal (gaussiana) de una variable aleatoria de propagación se encuentra generalmente cuando una variable aleatoria es la suma de un gran número</w:t>
      </w:r>
      <w:r>
        <w:rPr>
          <w:lang w:val="es-ES_tradnl"/>
        </w:rPr>
        <w:t xml:space="preserve"> de otras variables aleatorias.</w:t>
      </w:r>
    </w:p>
    <w:p w14:paraId="3498FC4F" w14:textId="77777777" w:rsidR="00B02816" w:rsidRPr="00C354C1" w:rsidRDefault="00B02816" w:rsidP="00B02816">
      <w:pPr>
        <w:rPr>
          <w:lang w:val="es-ES_tradnl"/>
        </w:rPr>
      </w:pPr>
      <w:r w:rsidRPr="00C354C1">
        <w:rPr>
          <w:lang w:val="es-ES_tradnl"/>
        </w:rPr>
        <w:t xml:space="preserve">La distribución de probabilidad normal (gaussiana) es una distribución de probabilidad continua en el intervalo </w:t>
      </w:r>
      <m:oMath>
        <m:r>
          <w:rPr>
            <w:rFonts w:ascii="Cambria Math" w:hAnsi="Cambria Math"/>
            <w:lang w:val="es-ES_tradnl"/>
          </w:rPr>
          <m:t>x=-</m:t>
        </m:r>
        <m:r>
          <m:rPr>
            <m:sty m:val="p"/>
          </m:rPr>
          <w:rPr>
            <w:rFonts w:ascii="Cambria Math" w:hAnsi="Cambria Math"/>
            <w:lang w:val="es-ES_tradnl"/>
          </w:rPr>
          <m:t>∞</m:t>
        </m:r>
        <m:r>
          <w:rPr>
            <w:rFonts w:ascii="Cambria Math" w:hAnsi="Cambria Math"/>
            <w:lang w:val="es-ES_tradnl"/>
          </w:rPr>
          <m:t xml:space="preserve"> </m:t>
        </m:r>
        <m:r>
          <m:rPr>
            <m:nor/>
          </m:rPr>
          <w:rPr>
            <w:rFonts w:ascii="Cambria Math" w:hAnsi="Cambria Math"/>
            <w:lang w:val="es-ES_tradnl"/>
          </w:rPr>
          <m:t>a</m:t>
        </m:r>
        <m:r>
          <w:rPr>
            <w:rFonts w:ascii="Cambria Math" w:hAnsi="Cambria Math"/>
            <w:lang w:val="es-ES_tradnl"/>
          </w:rPr>
          <m:t>+</m:t>
        </m:r>
        <m:r>
          <m:rPr>
            <m:sty m:val="p"/>
          </m:rPr>
          <w:rPr>
            <w:rFonts w:ascii="Cambria Math" w:hAnsi="Cambria Math"/>
            <w:lang w:val="es-ES_tradnl"/>
          </w:rPr>
          <m:t>∞</m:t>
        </m:r>
      </m:oMath>
      <w:r w:rsidRPr="00C354C1">
        <w:rPr>
          <w:lang w:val="es-ES_tradnl"/>
        </w:rPr>
        <w:t xml:space="preserve">. La función de densidad de probabilidad (FDP), </w:t>
      </w:r>
      <m:oMath>
        <m:r>
          <w:rPr>
            <w:rFonts w:ascii="Cambria Math" w:hAnsi="Cambria Math"/>
            <w:lang w:val="es-ES_tradnl"/>
          </w:rPr>
          <m:t>p(x)</m:t>
        </m:r>
      </m:oMath>
      <w:r w:rsidRPr="00C354C1">
        <w:rPr>
          <w:lang w:val="es-ES_tradnl"/>
        </w:rPr>
        <w:t>, de una distribución normal es:</w:t>
      </w:r>
    </w:p>
    <w:p w14:paraId="6C1431E5" w14:textId="77777777" w:rsidR="00B02816" w:rsidRPr="00C354C1" w:rsidRDefault="00B02816" w:rsidP="00B02816">
      <w:pPr>
        <w:pStyle w:val="Equation"/>
        <w:rPr>
          <w:lang w:val="es-ES_tradnl"/>
        </w:rPr>
      </w:pPr>
      <w:bookmarkStart w:id="7" w:name="F003"/>
      <w:r w:rsidRPr="00C354C1">
        <w:rPr>
          <w:lang w:val="es-ES_tradnl"/>
        </w:rPr>
        <w:tab/>
      </w:r>
      <w:r w:rsidRPr="00C354C1">
        <w:rPr>
          <w:lang w:val="es-ES_tradnl"/>
        </w:rPr>
        <w:tab/>
      </w:r>
      <w:r w:rsidRPr="00C354C1">
        <w:rPr>
          <w:i/>
          <w:iCs/>
          <w:lang w:val="es-ES_tradnl"/>
        </w:rPr>
        <w:t>p</w:t>
      </w:r>
      <w:r w:rsidRPr="00C354C1">
        <w:rPr>
          <w:lang w:val="es-ES_tradnl"/>
        </w:rPr>
        <w:t>(</w:t>
      </w:r>
      <w:r w:rsidRPr="00C354C1">
        <w:rPr>
          <w:i/>
          <w:iCs/>
          <w:lang w:val="es-ES_tradnl"/>
        </w:rPr>
        <w:t>x</w:t>
      </w:r>
      <w:r w:rsidRPr="00C354C1">
        <w:rPr>
          <w:lang w:val="es-ES_tradnl"/>
        </w:rPr>
        <w:t>) </w:t>
      </w:r>
      <w:r w:rsidRPr="00C354C1">
        <w:rPr>
          <w:rFonts w:asciiTheme="majorBidi" w:hAnsiTheme="majorBidi" w:cstheme="majorBidi"/>
          <w:lang w:val="es-ES_tradnl"/>
        </w:rPr>
        <w:t xml:space="preserve">= </w:t>
      </w:r>
      <w:r w:rsidRPr="00C354C1">
        <w:rPr>
          <w:rFonts w:asciiTheme="majorBidi" w:hAnsiTheme="majorBidi" w:cstheme="majorBidi"/>
          <w:i/>
          <w:lang w:val="es-ES_tradnl"/>
        </w:rPr>
        <w:t>k</w:t>
      </w:r>
      <w:r w:rsidRPr="00C354C1">
        <w:rPr>
          <w:lang w:val="es-ES_tradnl"/>
        </w:rPr>
        <w:t> e</w:t>
      </w:r>
      <w:r w:rsidRPr="00C354C1">
        <w:rPr>
          <w:vertAlign w:val="superscript"/>
          <w:lang w:val="es-ES_tradnl"/>
        </w:rPr>
        <w:t>–</w:t>
      </w:r>
      <w:r w:rsidRPr="00C354C1">
        <w:rPr>
          <w:i/>
          <w:iCs/>
          <w:vertAlign w:val="superscript"/>
          <w:lang w:val="es-ES_tradnl"/>
        </w:rPr>
        <w:t>T</w:t>
      </w:r>
      <w:r w:rsidRPr="00C354C1">
        <w:rPr>
          <w:position w:val="6"/>
          <w:sz w:val="20"/>
          <w:lang w:val="es-ES_tradnl"/>
        </w:rPr>
        <w:t>(</w:t>
      </w:r>
      <w:r w:rsidRPr="00C354C1">
        <w:rPr>
          <w:i/>
          <w:iCs/>
          <w:position w:val="6"/>
          <w:sz w:val="20"/>
          <w:lang w:val="es-ES_tradnl"/>
        </w:rPr>
        <w:t>x</w:t>
      </w:r>
      <w:r w:rsidRPr="00C354C1">
        <w:rPr>
          <w:position w:val="6"/>
          <w:sz w:val="20"/>
          <w:lang w:val="es-ES_tradnl"/>
        </w:rPr>
        <w:t>)</w:t>
      </w:r>
      <w:r w:rsidRPr="00C354C1">
        <w:rPr>
          <w:position w:val="6"/>
          <w:lang w:val="es-ES_tradnl"/>
        </w:rPr>
        <w:tab/>
      </w:r>
      <w:r w:rsidRPr="00C354C1">
        <w:rPr>
          <w:lang w:val="es-ES_tradnl"/>
        </w:rPr>
        <w:t>(2)</w:t>
      </w:r>
      <w:bookmarkEnd w:id="7"/>
    </w:p>
    <w:p w14:paraId="5DCB1E2B" w14:textId="32EB5433" w:rsidR="00B02816" w:rsidRPr="00C354C1" w:rsidRDefault="00B02816" w:rsidP="00B02816">
      <w:pPr>
        <w:rPr>
          <w:lang w:val="es-ES_tradnl"/>
        </w:rPr>
      </w:pPr>
      <w:r w:rsidRPr="00C354C1">
        <w:rPr>
          <w:lang w:val="es-ES_tradnl"/>
        </w:rPr>
        <w:t>donde</w:t>
      </w:r>
      <w:r w:rsidRPr="00C354C1">
        <w:rPr>
          <w:i/>
          <w:lang w:val="es-ES_tradnl"/>
        </w:rPr>
        <w:t xml:space="preserve"> T</w:t>
      </w:r>
      <w:r w:rsidRPr="00C354C1">
        <w:rPr>
          <w:lang w:val="es-ES_tradnl"/>
        </w:rPr>
        <w:t>(</w:t>
      </w:r>
      <w:r w:rsidRPr="00C354C1">
        <w:rPr>
          <w:i/>
          <w:lang w:val="es-ES_tradnl"/>
        </w:rPr>
        <w:t>x</w:t>
      </w:r>
      <w:r w:rsidRPr="00C354C1">
        <w:rPr>
          <w:lang w:val="es-ES_tradnl"/>
        </w:rPr>
        <w:t xml:space="preserve">) es un polinomio de segundo grado no negativo de la forma </w:t>
      </w:r>
      <m:oMath>
        <m:sSup>
          <m:sSupPr>
            <m:ctrlPr>
              <w:rPr>
                <w:rFonts w:ascii="Cambria Math" w:hAnsi="Cambria Math"/>
                <w:i/>
                <w:lang w:val="es-ES_tradnl"/>
              </w:rPr>
            </m:ctrlPr>
          </m:sSupPr>
          <m:e>
            <m:d>
              <m:dPr>
                <m:ctrlPr>
                  <w:rPr>
                    <w:rFonts w:ascii="Cambria Math" w:hAnsi="Cambria Math"/>
                    <w:i/>
                    <w:lang w:val="es-ES_tradnl"/>
                  </w:rPr>
                </m:ctrlPr>
              </m:dPr>
              <m:e>
                <m:f>
                  <m:fPr>
                    <m:ctrlPr>
                      <w:rPr>
                        <w:rFonts w:ascii="Cambria Math" w:hAnsi="Cambria Math"/>
                        <w:i/>
                        <w:lang w:val="es-ES_tradnl"/>
                      </w:rPr>
                    </m:ctrlPr>
                  </m:fPr>
                  <m:num>
                    <m:r>
                      <w:rPr>
                        <w:rFonts w:ascii="Cambria Math" w:hAnsi="Cambria Math"/>
                        <w:lang w:val="es-ES_tradnl"/>
                      </w:rPr>
                      <m:t>x-m</m:t>
                    </m:r>
                  </m:num>
                  <m:den>
                    <m:r>
                      <m:rPr>
                        <m:sty m:val="p"/>
                      </m:rPr>
                      <w:rPr>
                        <w:rFonts w:ascii="Cambria Math" w:hAnsi="Cambria Math"/>
                        <w:lang w:val="es-ES_tradnl"/>
                      </w:rPr>
                      <m:t>σ</m:t>
                    </m:r>
                  </m:den>
                </m:f>
              </m:e>
            </m:d>
          </m:e>
          <m:sup>
            <m:r>
              <w:rPr>
                <w:rFonts w:ascii="Cambria Math" w:hAnsi="Cambria Math"/>
                <w:lang w:val="es-ES_tradnl"/>
              </w:rPr>
              <m:t>2</m:t>
            </m:r>
          </m:sup>
        </m:sSup>
      </m:oMath>
      <w:r w:rsidRPr="00C354C1">
        <w:rPr>
          <w:lang w:val="es-ES_tradnl"/>
        </w:rPr>
        <w:t xml:space="preserve">, donde </w:t>
      </w:r>
      <w:r w:rsidRPr="00C354C1">
        <w:rPr>
          <w:i/>
          <w:lang w:val="es-ES_tradnl"/>
        </w:rPr>
        <w:t>m</w:t>
      </w:r>
      <w:r w:rsidRPr="00C354C1" w:rsidDel="00130409">
        <w:rPr>
          <w:lang w:val="es-ES_tradnl"/>
        </w:rPr>
        <w:t xml:space="preserve"> </w:t>
      </w:r>
      <w:r w:rsidRPr="00C354C1">
        <w:rPr>
          <w:lang w:val="es-ES_tradnl"/>
        </w:rPr>
        <w:t xml:space="preserve">y </w:t>
      </w:r>
      <w:r w:rsidRPr="00C354C1">
        <w:rPr>
          <w:lang w:val="es-ES_tradnl"/>
        </w:rPr>
        <w:sym w:font="Symbol" w:char="F073"/>
      </w:r>
      <w:r w:rsidRPr="00C354C1">
        <w:rPr>
          <w:lang w:val="es-ES_tradnl"/>
        </w:rPr>
        <w:t xml:space="preserve"> son la media y la desviación típica, respectivamente, de la distribución de probabilidad normal, y </w:t>
      </w:r>
      <m:oMath>
        <m:r>
          <w:rPr>
            <w:rFonts w:ascii="Cambria Math" w:hAnsi="Cambria Math"/>
            <w:lang w:val="es-ES_tradnl"/>
          </w:rPr>
          <m:t>k</m:t>
        </m:r>
      </m:oMath>
      <w:r w:rsidRPr="00C354C1">
        <w:rPr>
          <w:lang w:val="es-ES_tradnl"/>
        </w:rPr>
        <w:t xml:space="preserve"> se selecciona para que </w:t>
      </w:r>
      <m:oMath>
        <m:nary>
          <m:naryPr>
            <m:limLoc m:val="subSup"/>
            <m:ctrlPr>
              <w:rPr>
                <w:rFonts w:ascii="Cambria Math" w:hAnsi="Cambria Math"/>
                <w:i/>
                <w:lang w:val="es-ES_tradnl"/>
              </w:rPr>
            </m:ctrlPr>
          </m:naryPr>
          <m:sub>
            <m:r>
              <w:rPr>
                <w:rFonts w:ascii="Cambria Math" w:hAnsi="Cambria Math"/>
                <w:lang w:val="es-ES_tradnl"/>
              </w:rPr>
              <m:t>-</m:t>
            </m:r>
            <m:r>
              <m:rPr>
                <m:sty m:val="p"/>
              </m:rPr>
              <w:rPr>
                <w:rFonts w:ascii="Cambria Math" w:hAnsi="Cambria Math"/>
                <w:lang w:val="es-ES_tradnl"/>
              </w:rPr>
              <m:t>∞</m:t>
            </m:r>
          </m:sub>
          <m:sup>
            <m:r>
              <m:rPr>
                <m:sty m:val="p"/>
              </m:rPr>
              <w:rPr>
                <w:rFonts w:ascii="Cambria Math" w:hAnsi="Cambria Math"/>
                <w:lang w:val="es-ES_tradnl"/>
              </w:rPr>
              <m:t>∞</m:t>
            </m:r>
          </m:sup>
          <m:e>
            <m:r>
              <w:rPr>
                <w:rFonts w:ascii="Cambria Math" w:hAnsi="Cambria Math"/>
                <w:lang w:val="es-ES_tradnl"/>
              </w:rPr>
              <m:t>p</m:t>
            </m:r>
            <m:d>
              <m:dPr>
                <m:ctrlPr>
                  <w:rPr>
                    <w:rFonts w:ascii="Cambria Math" w:hAnsi="Cambria Math"/>
                    <w:i/>
                    <w:lang w:val="es-ES_tradnl"/>
                  </w:rPr>
                </m:ctrlPr>
              </m:dPr>
              <m:e>
                <m:r>
                  <w:rPr>
                    <w:rFonts w:ascii="Cambria Math" w:hAnsi="Cambria Math"/>
                    <w:lang w:val="es-ES_tradnl"/>
                  </w:rPr>
                  <m:t>x</m:t>
                </m:r>
              </m:e>
            </m:d>
            <m:r>
              <w:rPr>
                <w:rFonts w:ascii="Cambria Math" w:hAnsi="Cambria Math"/>
                <w:lang w:val="es-ES_tradnl"/>
              </w:rPr>
              <m:t xml:space="preserve"> dx=1</m:t>
            </m:r>
          </m:e>
        </m:nary>
      </m:oMath>
      <w:r w:rsidRPr="00C354C1">
        <w:rPr>
          <w:lang w:val="es-ES_tradnl"/>
        </w:rPr>
        <w:t>. Entonces</w:t>
      </w:r>
      <w:r w:rsidRPr="00C354C1">
        <w:rPr>
          <w:i/>
          <w:lang w:val="es-ES_tradnl"/>
        </w:rPr>
        <w:t xml:space="preserve"> p</w:t>
      </w:r>
      <w:r w:rsidRPr="00C354C1">
        <w:rPr>
          <w:lang w:val="es-ES_tradnl"/>
        </w:rPr>
        <w:t>(</w:t>
      </w:r>
      <w:r w:rsidRPr="00C354C1">
        <w:rPr>
          <w:i/>
          <w:lang w:val="es-ES_tradnl"/>
        </w:rPr>
        <w:t>x</w:t>
      </w:r>
      <w:r w:rsidRPr="00C354C1">
        <w:rPr>
          <w:lang w:val="es-ES_tradnl"/>
        </w:rPr>
        <w:t>) es:</w:t>
      </w:r>
    </w:p>
    <w:p w14:paraId="46C381B7" w14:textId="77777777" w:rsidR="00253800" w:rsidRPr="00E12068" w:rsidRDefault="00253800" w:rsidP="00253800">
      <w:pPr>
        <w:pStyle w:val="Blanc"/>
        <w:rPr>
          <w:lang w:val="es-ES"/>
        </w:rPr>
      </w:pPr>
    </w:p>
    <w:p w14:paraId="54513AC0" w14:textId="77777777" w:rsidR="00B02816" w:rsidRPr="00C354C1" w:rsidRDefault="00B02816" w:rsidP="00B02816">
      <w:pPr>
        <w:pStyle w:val="Equation"/>
        <w:rPr>
          <w:lang w:val="es-ES_tradnl"/>
        </w:rPr>
      </w:pPr>
      <w:r w:rsidRPr="00C354C1">
        <w:rPr>
          <w:lang w:val="es-ES_tradnl"/>
        </w:rPr>
        <w:tab/>
      </w:r>
      <w:r w:rsidRPr="00C354C1">
        <w:rPr>
          <w:lang w:val="es-ES_tradnl"/>
        </w:rPr>
        <w:tab/>
      </w:r>
      <m:oMath>
        <m:r>
          <w:rPr>
            <w:rFonts w:ascii="Cambria Math" w:hAnsi="Cambria Math"/>
            <w:lang w:val="es-ES_tradnl"/>
          </w:rPr>
          <m:t>p</m:t>
        </m:r>
        <m:d>
          <m:dPr>
            <m:ctrlPr>
              <w:rPr>
                <w:rFonts w:ascii="Cambria Math" w:hAnsi="Cambria Math"/>
                <w:lang w:val="es-ES_tradnl"/>
              </w:rPr>
            </m:ctrlPr>
          </m:dPr>
          <m:e>
            <m:r>
              <w:rPr>
                <w:rFonts w:ascii="Cambria Math" w:hAnsi="Cambria Math"/>
                <w:lang w:val="es-ES_tradnl"/>
              </w:rPr>
              <m:t>x</m:t>
            </m:r>
          </m:e>
        </m:d>
        <m:r>
          <m:rPr>
            <m:sty m:val="p"/>
          </m:rPr>
          <w:rPr>
            <w:rFonts w:ascii="Cambria Math" w:hAnsi="Cambria Math"/>
            <w:lang w:val="es-ES_tradnl"/>
          </w:rPr>
          <m:t>=</m:t>
        </m:r>
        <m:f>
          <m:fPr>
            <m:ctrlPr>
              <w:rPr>
                <w:rFonts w:ascii="Cambria Math" w:hAnsi="Cambria Math"/>
                <w:lang w:val="es-ES_tradnl"/>
              </w:rPr>
            </m:ctrlPr>
          </m:fPr>
          <m:num>
            <m:r>
              <m:rPr>
                <m:sty m:val="p"/>
              </m:rPr>
              <w:rPr>
                <w:rFonts w:ascii="Cambria Math" w:hAnsi="Cambria Math"/>
                <w:lang w:val="es-ES_tradnl"/>
              </w:rPr>
              <m:t>1</m:t>
            </m:r>
          </m:num>
          <m:den>
            <m:rad>
              <m:radPr>
                <m:degHide m:val="1"/>
                <m:ctrlPr>
                  <w:rPr>
                    <w:rFonts w:ascii="Cambria Math" w:hAnsi="Cambria Math"/>
                    <w:lang w:val="es-ES_tradnl"/>
                  </w:rPr>
                </m:ctrlPr>
              </m:radPr>
              <m:deg/>
              <m:e>
                <m:r>
                  <m:rPr>
                    <m:sty m:val="p"/>
                  </m:rPr>
                  <w:rPr>
                    <w:rFonts w:ascii="Cambria Math" w:hAnsi="Cambria Math"/>
                    <w:lang w:val="es-ES_tradnl"/>
                  </w:rPr>
                  <m:t>2π</m:t>
                </m:r>
                <m:sSup>
                  <m:sSupPr>
                    <m:ctrlPr>
                      <w:rPr>
                        <w:rFonts w:ascii="Cambria Math" w:hAnsi="Cambria Math"/>
                        <w:lang w:val="es-ES_tradnl"/>
                      </w:rPr>
                    </m:ctrlPr>
                  </m:sSupPr>
                  <m:e>
                    <m:r>
                      <m:rPr>
                        <m:sty m:val="p"/>
                      </m:rPr>
                      <w:rPr>
                        <w:rFonts w:ascii="Cambria Math" w:hAnsi="Cambria Math"/>
                        <w:lang w:val="es-ES_tradnl"/>
                      </w:rPr>
                      <m:t>σ</m:t>
                    </m:r>
                  </m:e>
                  <m:sup>
                    <m:r>
                      <m:rPr>
                        <m:sty m:val="p"/>
                      </m:rPr>
                      <w:rPr>
                        <w:rFonts w:ascii="Cambria Math" w:hAnsi="Cambria Math"/>
                        <w:lang w:val="es-ES_tradnl"/>
                      </w:rPr>
                      <m:t>2</m:t>
                    </m:r>
                  </m:sup>
                </m:sSup>
              </m:e>
            </m:rad>
          </m:den>
        </m:f>
        <m:r>
          <m:rPr>
            <m:sty m:val="p"/>
          </m:rPr>
          <w:rPr>
            <w:rFonts w:ascii="Cambria Math" w:hAnsi="Cambria Math"/>
            <w:lang w:val="es-ES_tradnl"/>
          </w:rPr>
          <m:t>exp⁡</m:t>
        </m:r>
        <m:d>
          <m:dPr>
            <m:ctrlPr>
              <w:rPr>
                <w:rFonts w:ascii="Cambria Math" w:hAnsi="Cambria Math"/>
                <w:lang w:val="es-ES_tradnl"/>
              </w:rPr>
            </m:ctrlPr>
          </m:dPr>
          <m:e>
            <m:r>
              <m:rPr>
                <m:sty m:val="p"/>
              </m:rPr>
              <w:rPr>
                <w:rFonts w:ascii="Cambria Math" w:hAnsi="Cambria Math"/>
                <w:lang w:val="es-ES_tradnl"/>
              </w:rPr>
              <m:t>-</m:t>
            </m:r>
            <m:f>
              <m:fPr>
                <m:ctrlPr>
                  <w:rPr>
                    <w:rFonts w:ascii="Cambria Math" w:hAnsi="Cambria Math"/>
                    <w:lang w:val="es-ES_tradnl"/>
                  </w:rPr>
                </m:ctrlPr>
              </m:fPr>
              <m:num>
                <m:r>
                  <m:rPr>
                    <m:sty m:val="p"/>
                  </m:rPr>
                  <w:rPr>
                    <w:rFonts w:ascii="Cambria Math" w:hAnsi="Cambria Math"/>
                    <w:lang w:val="es-ES_tradnl"/>
                  </w:rPr>
                  <m:t>1</m:t>
                </m:r>
              </m:num>
              <m:den>
                <m:r>
                  <m:rPr>
                    <m:sty m:val="p"/>
                  </m:rPr>
                  <w:rPr>
                    <w:rFonts w:ascii="Cambria Math" w:hAnsi="Cambria Math"/>
                    <w:lang w:val="es-ES_tradnl"/>
                  </w:rPr>
                  <m:t>2</m:t>
                </m:r>
              </m:den>
            </m:f>
            <m:sSup>
              <m:sSupPr>
                <m:ctrlPr>
                  <w:rPr>
                    <w:rFonts w:ascii="Cambria Math" w:hAnsi="Cambria Math"/>
                    <w:lang w:val="es-ES_tradnl"/>
                  </w:rPr>
                </m:ctrlPr>
              </m:sSupPr>
              <m:e>
                <m:d>
                  <m:dPr>
                    <m:ctrlPr>
                      <w:rPr>
                        <w:rFonts w:ascii="Cambria Math" w:hAnsi="Cambria Math"/>
                        <w:lang w:val="es-ES_tradnl"/>
                      </w:rPr>
                    </m:ctrlPr>
                  </m:dPr>
                  <m:e>
                    <m:f>
                      <m:fPr>
                        <m:ctrlPr>
                          <w:rPr>
                            <w:rFonts w:ascii="Cambria Math" w:hAnsi="Cambria Math"/>
                            <w:lang w:val="es-ES_tradnl"/>
                          </w:rPr>
                        </m:ctrlPr>
                      </m:fPr>
                      <m:num>
                        <m:r>
                          <w:rPr>
                            <w:rFonts w:ascii="Cambria Math" w:hAnsi="Cambria Math"/>
                            <w:lang w:val="es-ES_tradnl"/>
                          </w:rPr>
                          <m:t>x</m:t>
                        </m:r>
                        <m:r>
                          <m:rPr>
                            <m:sty m:val="p"/>
                          </m:rPr>
                          <w:rPr>
                            <w:rFonts w:ascii="Cambria Math" w:hAnsi="Cambria Math"/>
                            <w:lang w:val="es-ES_tradnl"/>
                          </w:rPr>
                          <m:t>-</m:t>
                        </m:r>
                        <m:r>
                          <w:rPr>
                            <w:rFonts w:ascii="Cambria Math" w:hAnsi="Cambria Math"/>
                            <w:lang w:val="es-ES_tradnl"/>
                          </w:rPr>
                          <m:t>m</m:t>
                        </m:r>
                      </m:num>
                      <m:den>
                        <m:r>
                          <m:rPr>
                            <m:sty m:val="p"/>
                          </m:rPr>
                          <w:rPr>
                            <w:rFonts w:ascii="Cambria Math" w:hAnsi="Cambria Math"/>
                            <w:lang w:val="es-ES_tradnl"/>
                          </w:rPr>
                          <m:t>σ</m:t>
                        </m:r>
                      </m:den>
                    </m:f>
                  </m:e>
                </m:d>
              </m:e>
              <m:sup>
                <m:r>
                  <m:rPr>
                    <m:sty m:val="p"/>
                  </m:rPr>
                  <w:rPr>
                    <w:rFonts w:ascii="Cambria Math" w:hAnsi="Cambria Math"/>
                    <w:lang w:val="es-ES_tradnl"/>
                  </w:rPr>
                  <m:t>2</m:t>
                </m:r>
              </m:sup>
            </m:sSup>
          </m:e>
        </m:d>
      </m:oMath>
      <w:r w:rsidRPr="00C354C1">
        <w:rPr>
          <w:lang w:val="es-ES_tradnl"/>
        </w:rPr>
        <w:tab/>
        <w:t>(3)</w:t>
      </w:r>
    </w:p>
    <w:p w14:paraId="3E9224A7" w14:textId="77777777" w:rsidR="00253800" w:rsidRPr="00E12068" w:rsidRDefault="00253800" w:rsidP="00253800">
      <w:pPr>
        <w:pStyle w:val="Blanc"/>
        <w:rPr>
          <w:lang w:val="es-ES"/>
        </w:rPr>
      </w:pPr>
    </w:p>
    <w:p w14:paraId="4B47BD81" w14:textId="77777777" w:rsidR="00B02816" w:rsidRPr="00946D33" w:rsidRDefault="00B02816" w:rsidP="00B02816">
      <w:pPr>
        <w:rPr>
          <w:lang w:val="es-ES_tradnl"/>
        </w:rPr>
      </w:pPr>
      <w:r w:rsidRPr="00946D33">
        <w:rPr>
          <w:lang w:val="es-ES_tradnl"/>
        </w:rPr>
        <w:t xml:space="preserve">Una distribución de probabilidad normal estándar se define como </w:t>
      </w:r>
      <m:oMath>
        <m:r>
          <w:rPr>
            <w:rFonts w:ascii="Cambria Math" w:hAnsi="Cambria Math"/>
            <w:lang w:val="es-ES_tradnl"/>
          </w:rPr>
          <m:t>m=0</m:t>
        </m:r>
      </m:oMath>
      <w:r w:rsidRPr="00946D33">
        <w:rPr>
          <w:lang w:val="es-ES_tradnl"/>
        </w:rPr>
        <w:t xml:space="preserve"> </w:t>
      </w:r>
      <w:r>
        <w:rPr>
          <w:lang w:val="es-ES_tradnl"/>
        </w:rPr>
        <w:t>y</w:t>
      </w:r>
      <w:r w:rsidRPr="00946D33">
        <w:rPr>
          <w:lang w:val="es-ES_tradnl"/>
        </w:rPr>
        <w:t xml:space="preserve"> </w:t>
      </w:r>
      <m:oMath>
        <m:r>
          <m:rPr>
            <m:sty m:val="p"/>
          </m:rPr>
          <w:rPr>
            <w:rFonts w:ascii="Cambria Math" w:hAnsi="Cambria Math"/>
            <w:lang w:val="es-ES_tradnl"/>
          </w:rPr>
          <m:t>σ</m:t>
        </m:r>
        <m:r>
          <w:rPr>
            <w:rFonts w:ascii="Cambria Math" w:hAnsi="Cambria Math"/>
            <w:lang w:val="es-ES_tradnl"/>
          </w:rPr>
          <m:t>=1</m:t>
        </m:r>
      </m:oMath>
      <w:r w:rsidRPr="00946D33">
        <w:rPr>
          <w:lang w:val="es-ES_tradnl"/>
        </w:rPr>
        <w:t xml:space="preserve">. La función de distribución acumulativa (FDA), </w:t>
      </w:r>
      <m:oMath>
        <m:r>
          <w:rPr>
            <w:rFonts w:ascii="Cambria Math" w:hAnsi="Cambria Math"/>
            <w:lang w:val="es-ES_tradnl"/>
          </w:rPr>
          <m:t>F</m:t>
        </m:r>
        <m:d>
          <m:dPr>
            <m:ctrlPr>
              <w:rPr>
                <w:rFonts w:ascii="Cambria Math" w:hAnsi="Cambria Math"/>
                <w:i/>
                <w:lang w:val="es-ES_tradnl"/>
              </w:rPr>
            </m:ctrlPr>
          </m:dPr>
          <m:e>
            <m:r>
              <w:rPr>
                <w:rFonts w:ascii="Cambria Math" w:hAnsi="Cambria Math"/>
                <w:lang w:val="es-ES_tradnl"/>
              </w:rPr>
              <m:t>x</m:t>
            </m:r>
          </m:e>
        </m:d>
      </m:oMath>
      <w:r w:rsidRPr="00946D33">
        <w:rPr>
          <w:lang w:val="es-ES_tradnl"/>
        </w:rPr>
        <w:t>, de una distribución de probabilidad normal es:</w:t>
      </w:r>
    </w:p>
    <w:p w14:paraId="00FE6665" w14:textId="77777777" w:rsidR="002F5B5D" w:rsidRPr="00E12068" w:rsidRDefault="002F5B5D" w:rsidP="002F5B5D">
      <w:pPr>
        <w:pStyle w:val="Blanc"/>
        <w:rPr>
          <w:lang w:val="es-ES"/>
        </w:rPr>
      </w:pPr>
    </w:p>
    <w:p w14:paraId="1A3DCAF8" w14:textId="77777777" w:rsidR="00B02816" w:rsidRPr="00735044" w:rsidRDefault="00B02816" w:rsidP="00B02816">
      <w:pPr>
        <w:pStyle w:val="Equation"/>
        <w:rPr>
          <w:lang w:val="es-ES"/>
        </w:rPr>
      </w:pPr>
      <w:r w:rsidRPr="00735044">
        <w:rPr>
          <w:lang w:val="es-ES"/>
        </w:rPr>
        <w:tab/>
      </w:r>
      <w:r w:rsidRPr="00735044">
        <w:rPr>
          <w:lang w:val="es-ES"/>
        </w:rPr>
        <w:tab/>
      </w:r>
      <m:oMath>
        <m:r>
          <w:rPr>
            <w:rFonts w:ascii="Cambria Math" w:hAnsi="Cambria Math"/>
          </w:rPr>
          <m:t>F</m:t>
        </m:r>
        <m:d>
          <m:dPr>
            <m:ctrlPr>
              <w:rPr>
                <w:rFonts w:ascii="Cambria Math" w:hAnsi="Cambria Math"/>
              </w:rPr>
            </m:ctrlPr>
          </m:dPr>
          <m:e>
            <m:r>
              <w:rPr>
                <w:rFonts w:ascii="Cambria Math" w:hAnsi="Cambria Math"/>
              </w:rPr>
              <m:t>x</m:t>
            </m:r>
          </m:e>
        </m:d>
        <m:r>
          <m:rPr>
            <m:sty m:val="p"/>
            <m:aln/>
          </m:rPr>
          <w:rPr>
            <w:rFonts w:ascii="Cambria Math" w:hAnsi="Cambria Math"/>
            <w:lang w:val="es-ES"/>
          </w:rPr>
          <m:t>=</m:t>
        </m:r>
        <m:f>
          <m:fPr>
            <m:ctrlPr>
              <w:rPr>
                <w:rFonts w:ascii="Cambria Math" w:hAnsi="Cambria Math"/>
              </w:rPr>
            </m:ctrlPr>
          </m:fPr>
          <m:num>
            <m:r>
              <m:rPr>
                <m:sty m:val="p"/>
              </m:rPr>
              <w:rPr>
                <w:rFonts w:ascii="Cambria Math" w:hAnsi="Cambria Math"/>
                <w:lang w:val="es-ES"/>
              </w:rPr>
              <m:t>1</m:t>
            </m:r>
          </m:num>
          <m:den>
            <m:rad>
              <m:radPr>
                <m:degHide m:val="1"/>
                <m:ctrlPr>
                  <w:rPr>
                    <w:rFonts w:ascii="Cambria Math" w:hAnsi="Cambria Math"/>
                  </w:rPr>
                </m:ctrlPr>
              </m:radPr>
              <m:deg/>
              <m:e>
                <m:r>
                  <m:rPr>
                    <m:sty m:val="p"/>
                  </m:rPr>
                  <w:rPr>
                    <w:rFonts w:ascii="Cambria Math" w:hAnsi="Cambria Math"/>
                    <w:lang w:val="es-ES"/>
                  </w:rPr>
                  <m:t>2</m:t>
                </m:r>
                <m:r>
                  <m:rPr>
                    <m:sty m:val="p"/>
                  </m:rPr>
                  <w:rPr>
                    <w:rFonts w:ascii="Cambria Math" w:hAnsi="Cambria Math"/>
                  </w:rPr>
                  <m:t>π</m:t>
                </m:r>
              </m:e>
            </m:rad>
          </m:den>
        </m:f>
        <m:nary>
          <m:naryPr>
            <m:limLoc m:val="undOvr"/>
            <m:ctrlPr>
              <w:rPr>
                <w:rFonts w:ascii="Cambria Math" w:hAnsi="Cambria Math"/>
              </w:rPr>
            </m:ctrlPr>
          </m:naryPr>
          <m:sub>
            <m:r>
              <m:rPr>
                <m:sty m:val="p"/>
              </m:rPr>
              <w:rPr>
                <w:rFonts w:ascii="Cambria Math" w:hAnsi="Cambria Math"/>
                <w:lang w:val="es-ES"/>
              </w:rPr>
              <m:t>-∞</m:t>
            </m:r>
          </m:sub>
          <m:sup>
            <m:r>
              <w:rPr>
                <w:rFonts w:ascii="Cambria Math" w:hAnsi="Cambria Math"/>
              </w:rPr>
              <m:t>x</m:t>
            </m:r>
          </m:sup>
          <m:e>
            <m:func>
              <m:funcPr>
                <m:ctrlPr>
                  <w:rPr>
                    <w:rFonts w:ascii="Cambria Math" w:hAnsi="Cambria Math"/>
                  </w:rPr>
                </m:ctrlPr>
              </m:funcPr>
              <m:fName>
                <m:r>
                  <m:rPr>
                    <m:sty m:val="p"/>
                  </m:rPr>
                  <w:rPr>
                    <w:rFonts w:ascii="Cambria Math" w:hAnsi="Cambria Math"/>
                    <w:lang w:val="es-ES"/>
                  </w:rPr>
                  <m:t>exp</m:t>
                </m:r>
              </m:fName>
              <m:e>
                <m:d>
                  <m:dPr>
                    <m:ctrlPr>
                      <w:rPr>
                        <w:rFonts w:ascii="Cambria Math" w:hAnsi="Cambria Math"/>
                      </w:rPr>
                    </m:ctrlPr>
                  </m:dPr>
                  <m:e>
                    <m:r>
                      <m:rPr>
                        <m:sty m:val="p"/>
                      </m:rPr>
                      <w:rPr>
                        <w:rFonts w:ascii="Cambria Math" w:hAnsi="Cambria Math"/>
                        <w:lang w:val="es-ES"/>
                      </w:rPr>
                      <m:t>-</m:t>
                    </m:r>
                    <m:f>
                      <m:fPr>
                        <m:ctrlPr>
                          <w:rPr>
                            <w:rFonts w:ascii="Cambria Math" w:hAnsi="Cambria Math"/>
                          </w:rPr>
                        </m:ctrlPr>
                      </m:fPr>
                      <m:num>
                        <m:r>
                          <m:rPr>
                            <m:sty m:val="p"/>
                          </m:rPr>
                          <w:rPr>
                            <w:rFonts w:ascii="Cambria Math" w:hAnsi="Cambria Math"/>
                            <w:lang w:val="es-ES"/>
                          </w:rPr>
                          <m:t>1</m:t>
                        </m:r>
                      </m:num>
                      <m:den>
                        <m:r>
                          <m:rPr>
                            <m:sty m:val="p"/>
                          </m:rPr>
                          <w:rPr>
                            <w:rFonts w:ascii="Cambria Math" w:hAnsi="Cambria Math"/>
                            <w:lang w:val="es-ES"/>
                          </w:rPr>
                          <m:t>2</m:t>
                        </m:r>
                      </m:den>
                    </m:f>
                    <m:sSup>
                      <m:sSupPr>
                        <m:ctrlPr>
                          <w:rPr>
                            <w:rFonts w:ascii="Cambria Math" w:hAnsi="Cambria Math"/>
                          </w:rPr>
                        </m:ctrlPr>
                      </m:sSupPr>
                      <m:e>
                        <m:r>
                          <m:rPr>
                            <m:sty m:val="p"/>
                          </m:rPr>
                          <w:rPr>
                            <w:rFonts w:ascii="Cambria Math" w:hAnsi="Cambria Math"/>
                            <w:lang w:val="es-ES"/>
                          </w:rPr>
                          <m:t>t</m:t>
                        </m:r>
                      </m:e>
                      <m:sup>
                        <m:r>
                          <m:rPr>
                            <m:sty m:val="p"/>
                          </m:rPr>
                          <w:rPr>
                            <w:rFonts w:ascii="Cambria Math" w:hAnsi="Cambria Math"/>
                            <w:lang w:val="es-ES"/>
                          </w:rPr>
                          <m:t>2</m:t>
                        </m:r>
                      </m:sup>
                    </m:sSup>
                  </m:e>
                </m:d>
              </m:e>
            </m:func>
          </m:e>
        </m:nary>
        <m:r>
          <w:rPr>
            <w:rFonts w:ascii="Cambria Math" w:hAnsi="Cambria Math"/>
          </w:rPr>
          <m:t>dt</m:t>
        </m:r>
      </m:oMath>
      <w:r w:rsidRPr="00735044">
        <w:rPr>
          <w:lang w:val="es-ES"/>
        </w:rPr>
        <w:tab/>
        <w:t>(3a)</w:t>
      </w:r>
    </w:p>
    <w:p w14:paraId="5995CF28" w14:textId="77777777" w:rsidR="002F5B5D" w:rsidRPr="00E12068" w:rsidRDefault="002F5B5D" w:rsidP="002F5B5D">
      <w:pPr>
        <w:pStyle w:val="Blanc"/>
        <w:rPr>
          <w:lang w:val="es-ES"/>
        </w:rPr>
      </w:pPr>
    </w:p>
    <w:p w14:paraId="4FA03C0C" w14:textId="77777777" w:rsidR="00B02816" w:rsidRPr="00735044" w:rsidRDefault="00B02816" w:rsidP="00B02816">
      <w:pPr>
        <w:pStyle w:val="Equation"/>
        <w:rPr>
          <w:lang w:val="es-ES"/>
        </w:rPr>
      </w:pPr>
      <w:r w:rsidRPr="00735044">
        <w:rPr>
          <w:lang w:val="es-ES"/>
        </w:rPr>
        <w:tab/>
      </w:r>
      <w:r w:rsidRPr="00735044">
        <w:rPr>
          <w:lang w:val="es-ES"/>
        </w:rPr>
        <w:tab/>
      </w:r>
      <m:oMath>
        <m:r>
          <m:rPr>
            <m:sty m:val="p"/>
          </m:rPr>
          <w:rPr>
            <w:rFonts w:ascii="Cambria Math" w:hAnsi="Cambria Math"/>
            <w:lang w:val="es-ES"/>
          </w:rPr>
          <m:t>=</m:t>
        </m:r>
        <m:r>
          <w:rPr>
            <w:rFonts w:ascii="Cambria Math" w:hAnsi="Cambria Math"/>
            <w:lang w:val="es-ES"/>
          </w:rPr>
          <m:t xml:space="preserve">   </m:t>
        </m:r>
        <m:f>
          <m:fPr>
            <m:ctrlPr>
              <w:rPr>
                <w:rFonts w:ascii="Cambria Math" w:hAnsi="Cambria Math"/>
              </w:rPr>
            </m:ctrlPr>
          </m:fPr>
          <m:num>
            <m:r>
              <m:rPr>
                <m:sty m:val="p"/>
              </m:rPr>
              <w:rPr>
                <w:rFonts w:ascii="Cambria Math" w:hAnsi="Cambria Math"/>
                <w:lang w:val="es-ES"/>
              </w:rPr>
              <m:t>1</m:t>
            </m:r>
          </m:num>
          <m:den>
            <m:r>
              <m:rPr>
                <m:sty m:val="p"/>
              </m:rPr>
              <w:rPr>
                <w:rFonts w:ascii="Cambria Math" w:hAnsi="Cambria Math"/>
                <w:lang w:val="es-ES"/>
              </w:rPr>
              <m:t>2</m:t>
            </m:r>
          </m:den>
        </m:f>
        <m:d>
          <m:dPr>
            <m:begChr m:val="["/>
            <m:endChr m:val="]"/>
            <m:ctrlPr>
              <w:rPr>
                <w:rFonts w:ascii="Cambria Math" w:hAnsi="Cambria Math"/>
              </w:rPr>
            </m:ctrlPr>
          </m:dPr>
          <m:e>
            <m:r>
              <m:rPr>
                <m:sty m:val="p"/>
              </m:rPr>
              <w:rPr>
                <w:rFonts w:ascii="Cambria Math" w:hAnsi="Cambria Math"/>
                <w:lang w:val="es-ES"/>
              </w:rPr>
              <m:t>1+erf⁡</m:t>
            </m:r>
            <m:d>
              <m:dPr>
                <m:ctrlPr>
                  <w:rPr>
                    <w:rFonts w:ascii="Cambria Math" w:hAnsi="Cambria Math"/>
                  </w:rPr>
                </m:ctrlPr>
              </m:dPr>
              <m:e>
                <m:f>
                  <m:fPr>
                    <m:ctrlPr>
                      <w:rPr>
                        <w:rFonts w:ascii="Cambria Math" w:hAnsi="Cambria Math"/>
                      </w:rPr>
                    </m:ctrlPr>
                  </m:fPr>
                  <m:num>
                    <m:r>
                      <w:rPr>
                        <w:rFonts w:ascii="Cambria Math" w:hAnsi="Cambria Math"/>
                      </w:rPr>
                      <m:t>x</m:t>
                    </m:r>
                  </m:num>
                  <m:den>
                    <m:rad>
                      <m:radPr>
                        <m:degHide m:val="1"/>
                        <m:ctrlPr>
                          <w:rPr>
                            <w:rFonts w:ascii="Cambria Math" w:hAnsi="Cambria Math"/>
                          </w:rPr>
                        </m:ctrlPr>
                      </m:radPr>
                      <m:deg/>
                      <m:e>
                        <m:r>
                          <m:rPr>
                            <m:sty m:val="p"/>
                          </m:rPr>
                          <w:rPr>
                            <w:rFonts w:ascii="Cambria Math" w:hAnsi="Cambria Math"/>
                            <w:lang w:val="es-ES"/>
                          </w:rPr>
                          <m:t>2</m:t>
                        </m:r>
                      </m:e>
                    </m:rad>
                  </m:den>
                </m:f>
              </m:e>
            </m:d>
          </m:e>
        </m:d>
      </m:oMath>
      <w:r w:rsidRPr="00735044">
        <w:rPr>
          <w:lang w:val="es-ES"/>
        </w:rPr>
        <w:tab/>
        <w:t>(3b)</w:t>
      </w:r>
    </w:p>
    <w:p w14:paraId="55E26DD8" w14:textId="77777777" w:rsidR="002F5B5D" w:rsidRPr="00E12068" w:rsidRDefault="002F5B5D" w:rsidP="002F5B5D">
      <w:pPr>
        <w:pStyle w:val="Blanc"/>
        <w:rPr>
          <w:lang w:val="es-ES"/>
        </w:rPr>
      </w:pPr>
    </w:p>
    <w:p w14:paraId="512C7BCA" w14:textId="77777777" w:rsidR="00B02816" w:rsidRPr="00946D33" w:rsidRDefault="00B02816" w:rsidP="00F87405">
      <w:pPr>
        <w:rPr>
          <w:lang w:val="es-ES_tradnl"/>
        </w:rPr>
      </w:pPr>
      <w:r w:rsidRPr="00946D33">
        <w:rPr>
          <w:lang w:val="es-ES_tradnl"/>
        </w:rPr>
        <w:t>donde:</w:t>
      </w:r>
    </w:p>
    <w:p w14:paraId="3295CFA6" w14:textId="77777777" w:rsidR="00B02816" w:rsidRPr="00946D33" w:rsidRDefault="00B02816" w:rsidP="00B02816">
      <w:pPr>
        <w:pStyle w:val="Equation"/>
        <w:rPr>
          <w:lang w:val="es-ES_tradnl"/>
        </w:rPr>
      </w:pPr>
      <w:r w:rsidRPr="00946D33">
        <w:rPr>
          <w:lang w:val="es-ES_tradnl"/>
        </w:rPr>
        <w:tab/>
      </w:r>
      <w:r w:rsidRPr="00946D33">
        <w:rPr>
          <w:lang w:val="es-ES_tradnl"/>
        </w:rPr>
        <w:tab/>
      </w:r>
      <m:oMath>
        <m:func>
          <m:funcPr>
            <m:ctrlPr>
              <w:rPr>
                <w:rFonts w:ascii="Cambria Math" w:hAnsi="Cambria Math"/>
                <w:lang w:val="es-ES_tradnl"/>
              </w:rPr>
            </m:ctrlPr>
          </m:funcPr>
          <m:fName>
            <m:r>
              <m:rPr>
                <m:sty m:val="p"/>
              </m:rPr>
              <w:rPr>
                <w:rFonts w:ascii="Cambria Math" w:hAnsi="Cambria Math"/>
                <w:lang w:val="es-ES_tradnl"/>
              </w:rPr>
              <m:t>erf</m:t>
            </m:r>
          </m:fName>
          <m:e>
            <m:d>
              <m:dPr>
                <m:ctrlPr>
                  <w:rPr>
                    <w:rFonts w:ascii="Cambria Math" w:hAnsi="Cambria Math"/>
                    <w:lang w:val="es-ES_tradnl"/>
                  </w:rPr>
                </m:ctrlPr>
              </m:dPr>
              <m:e>
                <m:r>
                  <w:rPr>
                    <w:rFonts w:ascii="Cambria Math" w:hAnsi="Cambria Math"/>
                    <w:lang w:val="es-ES_tradnl"/>
                  </w:rPr>
                  <m:t>x</m:t>
                </m:r>
              </m:e>
            </m:d>
          </m:e>
        </m:func>
        <m:r>
          <m:rPr>
            <m:sty m:val="p"/>
          </m:rPr>
          <w:rPr>
            <w:rFonts w:ascii="Cambria Math" w:hAnsi="Cambria Math"/>
            <w:lang w:val="es-ES_tradnl"/>
          </w:rPr>
          <m:t>=</m:t>
        </m:r>
        <m:f>
          <m:fPr>
            <m:ctrlPr>
              <w:rPr>
                <w:rFonts w:ascii="Cambria Math" w:hAnsi="Cambria Math"/>
                <w:lang w:val="es-ES_tradnl"/>
              </w:rPr>
            </m:ctrlPr>
          </m:fPr>
          <m:num>
            <m:r>
              <m:rPr>
                <m:sty m:val="p"/>
              </m:rPr>
              <w:rPr>
                <w:rFonts w:ascii="Cambria Math" w:hAnsi="Cambria Math"/>
                <w:lang w:val="es-ES_tradnl"/>
              </w:rPr>
              <m:t>2</m:t>
            </m:r>
          </m:num>
          <m:den>
            <m:rad>
              <m:radPr>
                <m:degHide m:val="1"/>
                <m:ctrlPr>
                  <w:rPr>
                    <w:rFonts w:ascii="Cambria Math" w:hAnsi="Cambria Math"/>
                    <w:lang w:val="es-ES_tradnl"/>
                  </w:rPr>
                </m:ctrlPr>
              </m:radPr>
              <m:deg/>
              <m:e>
                <m:r>
                  <m:rPr>
                    <m:sty m:val="p"/>
                  </m:rPr>
                  <w:rPr>
                    <w:rFonts w:ascii="Cambria Math" w:hAnsi="Cambria Math"/>
                    <w:lang w:val="es-ES_tradnl"/>
                  </w:rPr>
                  <m:t>π</m:t>
                </m:r>
              </m:e>
            </m:rad>
          </m:den>
        </m:f>
        <m:nary>
          <m:naryPr>
            <m:limLoc m:val="undOvr"/>
            <m:ctrlPr>
              <w:rPr>
                <w:rFonts w:ascii="Cambria Math" w:hAnsi="Cambria Math"/>
                <w:lang w:val="es-ES_tradnl"/>
              </w:rPr>
            </m:ctrlPr>
          </m:naryPr>
          <m:sub>
            <m:r>
              <m:rPr>
                <m:sty m:val="p"/>
              </m:rPr>
              <w:rPr>
                <w:rFonts w:ascii="Cambria Math" w:hAnsi="Cambria Math"/>
                <w:lang w:val="es-ES_tradnl"/>
              </w:rPr>
              <m:t>0</m:t>
            </m:r>
          </m:sub>
          <m:sup>
            <m:r>
              <w:rPr>
                <w:rFonts w:ascii="Cambria Math" w:hAnsi="Cambria Math"/>
                <w:lang w:val="es-ES_tradnl"/>
              </w:rPr>
              <m:t>x</m:t>
            </m:r>
          </m:sup>
          <m:e>
            <m:r>
              <m:rPr>
                <m:sty m:val="p"/>
              </m:rPr>
              <w:rPr>
                <w:rFonts w:ascii="Cambria Math" w:hAnsi="Cambria Math"/>
                <w:lang w:val="es-ES_tradnl"/>
              </w:rPr>
              <m:t>exp⁡</m:t>
            </m:r>
            <m:d>
              <m:dPr>
                <m:ctrlPr>
                  <w:rPr>
                    <w:rFonts w:ascii="Cambria Math" w:hAnsi="Cambria Math"/>
                    <w:lang w:val="es-ES_tradnl"/>
                  </w:rPr>
                </m:ctrlPr>
              </m:dPr>
              <m:e>
                <m:r>
                  <m:rPr>
                    <m:sty m:val="p"/>
                  </m:rPr>
                  <w:rPr>
                    <w:rFonts w:ascii="Cambria Math" w:hAnsi="Cambria Math"/>
                    <w:lang w:val="es-ES_tradnl"/>
                  </w:rPr>
                  <m:t>-</m:t>
                </m:r>
                <m:sSup>
                  <m:sSupPr>
                    <m:ctrlPr>
                      <w:rPr>
                        <w:rFonts w:ascii="Cambria Math" w:hAnsi="Cambria Math"/>
                        <w:lang w:val="es-ES_tradnl"/>
                      </w:rPr>
                    </m:ctrlPr>
                  </m:sSupPr>
                  <m:e>
                    <m:r>
                      <w:rPr>
                        <w:rFonts w:ascii="Cambria Math" w:hAnsi="Cambria Math"/>
                        <w:lang w:val="es-ES_tradnl"/>
                      </w:rPr>
                      <m:t>t</m:t>
                    </m:r>
                  </m:e>
                  <m:sup>
                    <m:r>
                      <m:rPr>
                        <m:sty m:val="p"/>
                      </m:rPr>
                      <w:rPr>
                        <w:rFonts w:ascii="Cambria Math" w:hAnsi="Cambria Math"/>
                        <w:lang w:val="es-ES_tradnl"/>
                      </w:rPr>
                      <m:t>2</m:t>
                    </m:r>
                  </m:sup>
                </m:sSup>
              </m:e>
            </m:d>
          </m:e>
        </m:nary>
        <m:r>
          <w:rPr>
            <w:rFonts w:ascii="Cambria Math" w:hAnsi="Cambria Math"/>
            <w:lang w:val="es-ES_tradnl"/>
          </w:rPr>
          <m:t>dt</m:t>
        </m:r>
      </m:oMath>
      <w:r w:rsidRPr="00946D33">
        <w:rPr>
          <w:lang w:val="es-ES_tradnl"/>
        </w:rPr>
        <w:tab/>
        <w:t>(3c)</w:t>
      </w:r>
    </w:p>
    <w:p w14:paraId="384BCFEC" w14:textId="77777777" w:rsidR="00B02816" w:rsidRPr="00946D33" w:rsidRDefault="00B02816" w:rsidP="00B02816">
      <w:pPr>
        <w:pStyle w:val="Equation"/>
        <w:rPr>
          <w:lang w:val="es-ES_tradnl"/>
        </w:rPr>
      </w:pPr>
      <w:r w:rsidRPr="00946D33">
        <w:rPr>
          <w:lang w:val="es-ES_tradnl"/>
        </w:rPr>
        <w:t xml:space="preserve">Entonces, la FDA de una distribución de probabilidad normal con </w:t>
      </w:r>
      <m:oMath>
        <m:r>
          <w:rPr>
            <w:rFonts w:ascii="Cambria Math" w:hAnsi="Cambria Math"/>
            <w:lang w:val="es-ES_tradnl"/>
          </w:rPr>
          <m:t>m≠0</m:t>
        </m:r>
      </m:oMath>
      <w:r w:rsidRPr="00946D33">
        <w:rPr>
          <w:lang w:val="es-ES_tradnl"/>
        </w:rPr>
        <w:t xml:space="preserve"> y/o </w:t>
      </w:r>
      <m:oMath>
        <m:r>
          <m:rPr>
            <m:sty m:val="p"/>
          </m:rPr>
          <w:rPr>
            <w:rFonts w:ascii="Cambria Math" w:hAnsi="Cambria Math"/>
            <w:lang w:val="es-ES_tradnl"/>
          </w:rPr>
          <m:t>σ</m:t>
        </m:r>
        <m:r>
          <w:rPr>
            <w:rFonts w:ascii="Cambria Math" w:hAnsi="Cambria Math"/>
            <w:lang w:val="es-ES_tradnl"/>
          </w:rPr>
          <m:t>≠1</m:t>
        </m:r>
      </m:oMath>
      <w:r w:rsidRPr="00946D33">
        <w:rPr>
          <w:lang w:val="es-ES_tradnl"/>
        </w:rPr>
        <w:t xml:space="preserve"> es:</w:t>
      </w:r>
    </w:p>
    <w:p w14:paraId="6F164427" w14:textId="77777777" w:rsidR="00F87405" w:rsidRPr="00735044" w:rsidRDefault="00F87405" w:rsidP="00F87405">
      <w:pPr>
        <w:pStyle w:val="Blanc"/>
        <w:rPr>
          <w:lang w:val="es-ES"/>
        </w:rPr>
      </w:pPr>
    </w:p>
    <w:p w14:paraId="4F74688D" w14:textId="77777777" w:rsidR="00B02816" w:rsidRPr="00946D33" w:rsidRDefault="00B02816" w:rsidP="00B02816">
      <w:pPr>
        <w:pStyle w:val="Equation"/>
        <w:rPr>
          <w:lang w:val="es-ES_tradnl"/>
        </w:rPr>
      </w:pPr>
      <w:r w:rsidRPr="00946D33">
        <w:rPr>
          <w:lang w:val="es-ES_tradnl"/>
        </w:rPr>
        <w:tab/>
      </w:r>
      <m:oMath>
        <m:f>
          <m:fPr>
            <m:ctrlPr>
              <w:rPr>
                <w:rFonts w:ascii="Cambria Math" w:hAnsi="Cambria Math"/>
                <w:lang w:val="es-ES_tradnl"/>
              </w:rPr>
            </m:ctrlPr>
          </m:fPr>
          <m:num>
            <m:r>
              <m:rPr>
                <m:sty m:val="p"/>
              </m:rPr>
              <w:rPr>
                <w:rFonts w:ascii="Cambria Math" w:hAnsi="Cambria Math"/>
                <w:lang w:val="es-ES_tradnl"/>
              </w:rPr>
              <m:t>1</m:t>
            </m:r>
          </m:num>
          <m:den>
            <m:rad>
              <m:radPr>
                <m:degHide m:val="1"/>
                <m:ctrlPr>
                  <w:rPr>
                    <w:rFonts w:ascii="Cambria Math" w:hAnsi="Cambria Math"/>
                    <w:lang w:val="es-ES_tradnl"/>
                  </w:rPr>
                </m:ctrlPr>
              </m:radPr>
              <m:deg/>
              <m:e>
                <m:r>
                  <m:rPr>
                    <m:sty m:val="p"/>
                  </m:rPr>
                  <w:rPr>
                    <w:rFonts w:ascii="Cambria Math" w:hAnsi="Cambria Math"/>
                    <w:lang w:val="es-ES_tradnl"/>
                  </w:rPr>
                  <m:t>2π</m:t>
                </m:r>
                <m:sSup>
                  <m:sSupPr>
                    <m:ctrlPr>
                      <w:rPr>
                        <w:rFonts w:ascii="Cambria Math" w:hAnsi="Cambria Math"/>
                        <w:lang w:val="es-ES_tradnl"/>
                      </w:rPr>
                    </m:ctrlPr>
                  </m:sSupPr>
                  <m:e>
                    <m:r>
                      <m:rPr>
                        <m:sty m:val="p"/>
                      </m:rPr>
                      <w:rPr>
                        <w:rFonts w:ascii="Cambria Math" w:hAnsi="Cambria Math"/>
                        <w:lang w:val="es-ES_tradnl"/>
                      </w:rPr>
                      <m:t>σ</m:t>
                    </m:r>
                  </m:e>
                  <m:sup>
                    <m:r>
                      <m:rPr>
                        <m:sty m:val="p"/>
                      </m:rPr>
                      <w:rPr>
                        <w:rFonts w:ascii="Cambria Math" w:hAnsi="Cambria Math"/>
                        <w:lang w:val="es-ES_tradnl"/>
                      </w:rPr>
                      <m:t>2</m:t>
                    </m:r>
                  </m:sup>
                </m:sSup>
              </m:e>
            </m:rad>
          </m:den>
        </m:f>
        <m:nary>
          <m:naryPr>
            <m:limLoc m:val="subSup"/>
            <m:ctrlPr>
              <w:rPr>
                <w:rFonts w:ascii="Cambria Math" w:hAnsi="Cambria Math"/>
                <w:lang w:val="es-ES_tradnl"/>
              </w:rPr>
            </m:ctrlPr>
          </m:naryPr>
          <m:sub>
            <m:r>
              <m:rPr>
                <m:sty m:val="p"/>
              </m:rPr>
              <w:rPr>
                <w:rFonts w:ascii="Cambria Math" w:hAnsi="Cambria Math"/>
                <w:lang w:val="es-ES_tradnl"/>
              </w:rPr>
              <m:t>-∞</m:t>
            </m:r>
          </m:sub>
          <m:sup>
            <m:r>
              <w:rPr>
                <w:rFonts w:ascii="Cambria Math" w:hAnsi="Cambria Math"/>
                <w:lang w:val="es-ES_tradnl"/>
              </w:rPr>
              <m:t>x</m:t>
            </m:r>
          </m:sup>
          <m:e>
            <m:func>
              <m:funcPr>
                <m:ctrlPr>
                  <w:rPr>
                    <w:rFonts w:ascii="Cambria Math" w:hAnsi="Cambria Math"/>
                    <w:lang w:val="es-ES_tradnl"/>
                  </w:rPr>
                </m:ctrlPr>
              </m:funcPr>
              <m:fName>
                <m:r>
                  <m:rPr>
                    <m:sty m:val="p"/>
                  </m:rPr>
                  <w:rPr>
                    <w:rFonts w:ascii="Cambria Math" w:hAnsi="Cambria Math"/>
                    <w:lang w:val="es-ES_tradnl"/>
                  </w:rPr>
                  <m:t>exp</m:t>
                </m:r>
              </m:fName>
              <m:e>
                <m:d>
                  <m:dPr>
                    <m:ctrlPr>
                      <w:rPr>
                        <w:rFonts w:ascii="Cambria Math" w:hAnsi="Cambria Math"/>
                        <w:lang w:val="es-ES_tradnl"/>
                      </w:rPr>
                    </m:ctrlPr>
                  </m:dPr>
                  <m:e>
                    <m:r>
                      <m:rPr>
                        <m:sty m:val="p"/>
                      </m:rPr>
                      <w:rPr>
                        <w:rFonts w:ascii="Cambria Math" w:hAnsi="Cambria Math"/>
                        <w:lang w:val="es-ES_tradnl"/>
                      </w:rPr>
                      <m:t>-</m:t>
                    </m:r>
                    <m:f>
                      <m:fPr>
                        <m:ctrlPr>
                          <w:rPr>
                            <w:rFonts w:ascii="Cambria Math" w:hAnsi="Cambria Math"/>
                            <w:lang w:val="es-ES_tradnl"/>
                          </w:rPr>
                        </m:ctrlPr>
                      </m:fPr>
                      <m:num>
                        <m:r>
                          <m:rPr>
                            <m:sty m:val="p"/>
                          </m:rPr>
                          <w:rPr>
                            <w:rFonts w:ascii="Cambria Math" w:hAnsi="Cambria Math"/>
                            <w:lang w:val="es-ES_tradnl"/>
                          </w:rPr>
                          <m:t>1</m:t>
                        </m:r>
                      </m:num>
                      <m:den>
                        <m:r>
                          <m:rPr>
                            <m:sty m:val="p"/>
                          </m:rPr>
                          <w:rPr>
                            <w:rFonts w:ascii="Cambria Math" w:hAnsi="Cambria Math"/>
                            <w:lang w:val="es-ES_tradnl"/>
                          </w:rPr>
                          <m:t>2</m:t>
                        </m:r>
                      </m:den>
                    </m:f>
                    <m:sSup>
                      <m:sSupPr>
                        <m:ctrlPr>
                          <w:rPr>
                            <w:rFonts w:ascii="Cambria Math" w:hAnsi="Cambria Math"/>
                            <w:lang w:val="es-ES_tradnl"/>
                          </w:rPr>
                        </m:ctrlPr>
                      </m:sSupPr>
                      <m:e>
                        <m:d>
                          <m:dPr>
                            <m:ctrlPr>
                              <w:rPr>
                                <w:rFonts w:ascii="Cambria Math" w:hAnsi="Cambria Math"/>
                                <w:lang w:val="es-ES_tradnl"/>
                              </w:rPr>
                            </m:ctrlPr>
                          </m:dPr>
                          <m:e>
                            <m:f>
                              <m:fPr>
                                <m:ctrlPr>
                                  <w:rPr>
                                    <w:rFonts w:ascii="Cambria Math" w:hAnsi="Cambria Math"/>
                                    <w:lang w:val="es-ES_tradnl"/>
                                  </w:rPr>
                                </m:ctrlPr>
                              </m:fPr>
                              <m:num>
                                <m:r>
                                  <w:rPr>
                                    <w:rFonts w:ascii="Cambria Math" w:hAnsi="Cambria Math"/>
                                    <w:lang w:val="es-ES_tradnl"/>
                                  </w:rPr>
                                  <m:t>t</m:t>
                                </m:r>
                                <m:r>
                                  <m:rPr>
                                    <m:sty m:val="p"/>
                                  </m:rPr>
                                  <w:rPr>
                                    <w:rFonts w:ascii="Cambria Math" w:hAnsi="Cambria Math"/>
                                    <w:lang w:val="es-ES_tradnl"/>
                                  </w:rPr>
                                  <m:t>-</m:t>
                                </m:r>
                                <m:r>
                                  <w:rPr>
                                    <w:rFonts w:ascii="Cambria Math" w:hAnsi="Cambria Math"/>
                                    <w:lang w:val="es-ES_tradnl"/>
                                  </w:rPr>
                                  <m:t>m</m:t>
                                </m:r>
                              </m:num>
                              <m:den>
                                <m:r>
                                  <m:rPr>
                                    <m:sty m:val="p"/>
                                  </m:rPr>
                                  <w:rPr>
                                    <w:rFonts w:ascii="Cambria Math" w:hAnsi="Cambria Math"/>
                                    <w:lang w:val="es-ES_tradnl"/>
                                  </w:rPr>
                                  <m:t>σ</m:t>
                                </m:r>
                              </m:den>
                            </m:f>
                          </m:e>
                        </m:d>
                      </m:e>
                      <m:sup>
                        <m:r>
                          <m:rPr>
                            <m:sty m:val="p"/>
                          </m:rPr>
                          <w:rPr>
                            <w:rFonts w:ascii="Cambria Math" w:hAnsi="Cambria Math"/>
                            <w:lang w:val="es-ES_tradnl"/>
                          </w:rPr>
                          <m:t>2</m:t>
                        </m:r>
                      </m:sup>
                    </m:sSup>
                  </m:e>
                </m:d>
              </m:e>
            </m:func>
            <m:r>
              <m:rPr>
                <m:sty m:val="p"/>
              </m:rPr>
              <w:rPr>
                <w:rFonts w:ascii="Cambria Math" w:hAnsi="Cambria Math"/>
                <w:lang w:val="es-ES_tradnl"/>
              </w:rPr>
              <m:t xml:space="preserve"> </m:t>
            </m:r>
            <m:r>
              <w:rPr>
                <w:rFonts w:ascii="Cambria Math" w:hAnsi="Cambria Math"/>
                <w:lang w:val="es-ES_tradnl"/>
              </w:rPr>
              <m:t>dt</m:t>
            </m:r>
            <m:r>
              <m:rPr>
                <m:sty m:val="p"/>
              </m:rPr>
              <w:rPr>
                <w:rFonts w:ascii="Cambria Math" w:hAnsi="Cambria Math"/>
                <w:lang w:val="es-ES_tradnl"/>
              </w:rPr>
              <m:t>=</m:t>
            </m:r>
            <m:f>
              <m:fPr>
                <m:ctrlPr>
                  <w:rPr>
                    <w:rFonts w:ascii="Cambria Math" w:hAnsi="Cambria Math"/>
                    <w:lang w:val="es-ES_tradnl"/>
                  </w:rPr>
                </m:ctrlPr>
              </m:fPr>
              <m:num>
                <m:r>
                  <m:rPr>
                    <m:sty m:val="p"/>
                  </m:rPr>
                  <w:rPr>
                    <w:rFonts w:ascii="Cambria Math" w:hAnsi="Cambria Math"/>
                    <w:lang w:val="es-ES_tradnl"/>
                  </w:rPr>
                  <m:t>1</m:t>
                </m:r>
              </m:num>
              <m:den>
                <m:rad>
                  <m:radPr>
                    <m:degHide m:val="1"/>
                    <m:ctrlPr>
                      <w:rPr>
                        <w:rFonts w:ascii="Cambria Math" w:hAnsi="Cambria Math"/>
                        <w:lang w:val="es-ES_tradnl"/>
                      </w:rPr>
                    </m:ctrlPr>
                  </m:radPr>
                  <m:deg/>
                  <m:e>
                    <m:r>
                      <m:rPr>
                        <m:sty m:val="p"/>
                      </m:rPr>
                      <w:rPr>
                        <w:rFonts w:ascii="Cambria Math" w:hAnsi="Cambria Math"/>
                        <w:lang w:val="es-ES_tradnl"/>
                      </w:rPr>
                      <m:t>2</m:t>
                    </m:r>
                    <m:r>
                      <w:rPr>
                        <w:rFonts w:ascii="Cambria Math" w:hAnsi="Cambria Math"/>
                        <w:lang w:val="es-ES_tradnl"/>
                      </w:rPr>
                      <m:t>π</m:t>
                    </m:r>
                  </m:e>
                </m:rad>
              </m:den>
            </m:f>
            <m:nary>
              <m:naryPr>
                <m:limLoc m:val="subSup"/>
                <m:ctrlPr>
                  <w:rPr>
                    <w:rFonts w:ascii="Cambria Math" w:hAnsi="Cambria Math"/>
                    <w:lang w:val="es-ES_tradnl"/>
                  </w:rPr>
                </m:ctrlPr>
              </m:naryPr>
              <m:sub>
                <m:r>
                  <m:rPr>
                    <m:sty m:val="p"/>
                  </m:rPr>
                  <w:rPr>
                    <w:rFonts w:ascii="Cambria Math" w:hAnsi="Cambria Math"/>
                    <w:lang w:val="es-ES_tradnl"/>
                  </w:rPr>
                  <m:t>-∞</m:t>
                </m:r>
              </m:sub>
              <m:sup>
                <m:r>
                  <m:rPr>
                    <m:sty m:val="p"/>
                  </m:rPr>
                  <w:rPr>
                    <w:rFonts w:ascii="Cambria Math" w:hAnsi="Cambria Math"/>
                    <w:lang w:val="es-ES_tradnl"/>
                  </w:rPr>
                  <m:t>(</m:t>
                </m:r>
                <m:r>
                  <w:rPr>
                    <w:rFonts w:ascii="Cambria Math" w:hAnsi="Cambria Math"/>
                    <w:lang w:val="es-ES_tradnl"/>
                  </w:rPr>
                  <m:t>x</m:t>
                </m:r>
                <m:r>
                  <m:rPr>
                    <m:sty m:val="p"/>
                  </m:rPr>
                  <w:rPr>
                    <w:rFonts w:ascii="Cambria Math" w:hAnsi="Cambria Math"/>
                    <w:lang w:val="es-ES_tradnl"/>
                  </w:rPr>
                  <m:t>-</m:t>
                </m:r>
                <m:r>
                  <w:rPr>
                    <w:rFonts w:ascii="Cambria Math" w:hAnsi="Cambria Math"/>
                    <w:lang w:val="es-ES_tradnl"/>
                  </w:rPr>
                  <m:t>m</m:t>
                </m:r>
                <m:r>
                  <m:rPr>
                    <m:sty m:val="p"/>
                  </m:rPr>
                  <w:rPr>
                    <w:rFonts w:ascii="Cambria Math" w:hAnsi="Cambria Math"/>
                    <w:lang w:val="es-ES_tradnl"/>
                  </w:rPr>
                  <m:t>)/σ</m:t>
                </m:r>
              </m:sup>
              <m:e>
                <m:func>
                  <m:funcPr>
                    <m:ctrlPr>
                      <w:rPr>
                        <w:rFonts w:ascii="Cambria Math" w:hAnsi="Cambria Math"/>
                        <w:lang w:val="es-ES_tradnl"/>
                      </w:rPr>
                    </m:ctrlPr>
                  </m:funcPr>
                  <m:fName>
                    <m:r>
                      <m:rPr>
                        <m:sty m:val="p"/>
                      </m:rPr>
                      <w:rPr>
                        <w:rFonts w:ascii="Cambria Math" w:hAnsi="Cambria Math"/>
                        <w:lang w:val="es-ES_tradnl"/>
                      </w:rPr>
                      <m:t>exp</m:t>
                    </m:r>
                  </m:fName>
                  <m:e>
                    <m:d>
                      <m:dPr>
                        <m:ctrlPr>
                          <w:rPr>
                            <w:rFonts w:ascii="Cambria Math" w:hAnsi="Cambria Math"/>
                            <w:lang w:val="es-ES_tradnl"/>
                          </w:rPr>
                        </m:ctrlPr>
                      </m:dPr>
                      <m:e>
                        <m:r>
                          <m:rPr>
                            <m:sty m:val="p"/>
                          </m:rPr>
                          <w:rPr>
                            <w:rFonts w:ascii="Cambria Math" w:hAnsi="Cambria Math"/>
                            <w:lang w:val="es-ES_tradnl"/>
                          </w:rPr>
                          <m:t>-</m:t>
                        </m:r>
                        <m:f>
                          <m:fPr>
                            <m:ctrlPr>
                              <w:rPr>
                                <w:rFonts w:ascii="Cambria Math" w:hAnsi="Cambria Math"/>
                                <w:lang w:val="es-ES_tradnl"/>
                              </w:rPr>
                            </m:ctrlPr>
                          </m:fPr>
                          <m:num>
                            <m:r>
                              <m:rPr>
                                <m:sty m:val="p"/>
                              </m:rPr>
                              <w:rPr>
                                <w:rFonts w:ascii="Cambria Math" w:hAnsi="Cambria Math"/>
                                <w:lang w:val="es-ES_tradnl"/>
                              </w:rPr>
                              <m:t>1</m:t>
                            </m:r>
                          </m:num>
                          <m:den>
                            <m:r>
                              <m:rPr>
                                <m:sty m:val="p"/>
                              </m:rPr>
                              <w:rPr>
                                <w:rFonts w:ascii="Cambria Math" w:hAnsi="Cambria Math"/>
                                <w:lang w:val="es-ES_tradnl"/>
                              </w:rPr>
                              <m:t>2</m:t>
                            </m:r>
                          </m:den>
                        </m:f>
                        <m:sSup>
                          <m:sSupPr>
                            <m:ctrlPr>
                              <w:rPr>
                                <w:rFonts w:ascii="Cambria Math" w:hAnsi="Cambria Math"/>
                                <w:lang w:val="es-ES_tradnl"/>
                              </w:rPr>
                            </m:ctrlPr>
                          </m:sSupPr>
                          <m:e>
                            <m:r>
                              <w:rPr>
                                <w:rFonts w:ascii="Cambria Math" w:hAnsi="Cambria Math"/>
                                <w:lang w:val="es-ES_tradnl"/>
                              </w:rPr>
                              <m:t>t</m:t>
                            </m:r>
                          </m:e>
                          <m:sup>
                            <m:r>
                              <m:rPr>
                                <m:sty m:val="p"/>
                              </m:rPr>
                              <w:rPr>
                                <w:rFonts w:ascii="Cambria Math" w:hAnsi="Cambria Math"/>
                                <w:lang w:val="es-ES_tradnl"/>
                              </w:rPr>
                              <m:t>2</m:t>
                            </m:r>
                          </m:sup>
                        </m:sSup>
                      </m:e>
                    </m:d>
                  </m:e>
                </m:func>
                <m:r>
                  <w:rPr>
                    <w:rFonts w:ascii="Cambria Math" w:hAnsi="Cambria Math"/>
                    <w:lang w:val="es-ES_tradnl"/>
                  </w:rPr>
                  <m:t>dt</m:t>
                </m:r>
              </m:e>
            </m:nary>
            <m:r>
              <m:rPr>
                <m:sty m:val="p"/>
              </m:rPr>
              <w:rPr>
                <w:rFonts w:ascii="Cambria Math" w:hAnsi="Cambria Math"/>
                <w:lang w:val="es-ES_tradnl"/>
              </w:rPr>
              <m:t>=</m:t>
            </m:r>
            <m:r>
              <w:rPr>
                <w:rFonts w:ascii="Cambria Math" w:hAnsi="Cambria Math"/>
                <w:lang w:val="es-ES_tradnl"/>
              </w:rPr>
              <m:t>F</m:t>
            </m:r>
            <m:r>
              <m:rPr>
                <m:sty m:val="p"/>
              </m:rPr>
              <w:rPr>
                <w:rFonts w:ascii="Cambria Math" w:hAnsi="Cambria Math"/>
                <w:lang w:val="es-ES_tradnl"/>
              </w:rPr>
              <m:t>(</m:t>
            </m:r>
            <m:f>
              <m:fPr>
                <m:ctrlPr>
                  <w:rPr>
                    <w:rFonts w:ascii="Cambria Math" w:hAnsi="Cambria Math"/>
                    <w:lang w:val="es-ES_tradnl"/>
                  </w:rPr>
                </m:ctrlPr>
              </m:fPr>
              <m:num>
                <m:r>
                  <w:rPr>
                    <w:rFonts w:ascii="Cambria Math" w:hAnsi="Cambria Math"/>
                    <w:lang w:val="es-ES_tradnl"/>
                  </w:rPr>
                  <m:t>x</m:t>
                </m:r>
                <m:r>
                  <m:rPr>
                    <m:sty m:val="p"/>
                  </m:rPr>
                  <w:rPr>
                    <w:rFonts w:ascii="Cambria Math" w:hAnsi="Cambria Math"/>
                    <w:lang w:val="es-ES_tradnl"/>
                  </w:rPr>
                  <m:t>-</m:t>
                </m:r>
                <m:r>
                  <w:rPr>
                    <w:rFonts w:ascii="Cambria Math" w:hAnsi="Cambria Math"/>
                    <w:lang w:val="es-ES_tradnl"/>
                  </w:rPr>
                  <m:t>m</m:t>
                </m:r>
              </m:num>
              <m:den>
                <m:r>
                  <m:rPr>
                    <m:sty m:val="p"/>
                  </m:rPr>
                  <w:rPr>
                    <w:rFonts w:ascii="Cambria Math" w:hAnsi="Cambria Math"/>
                    <w:lang w:val="es-ES_tradnl"/>
                  </w:rPr>
                  <m:t>σ</m:t>
                </m:r>
              </m:den>
            </m:f>
            <m:r>
              <m:rPr>
                <m:sty m:val="p"/>
              </m:rPr>
              <w:rPr>
                <w:rFonts w:ascii="Cambria Math" w:hAnsi="Cambria Math"/>
                <w:lang w:val="es-ES_tradnl"/>
              </w:rPr>
              <m:t>)</m:t>
            </m:r>
          </m:e>
        </m:nary>
      </m:oMath>
      <w:r w:rsidRPr="00946D33">
        <w:rPr>
          <w:lang w:val="es-ES_tradnl"/>
        </w:rPr>
        <w:tab/>
        <w:t>(3d)</w:t>
      </w:r>
    </w:p>
    <w:p w14:paraId="609858C2" w14:textId="77777777" w:rsidR="00F87405" w:rsidRPr="00735044" w:rsidRDefault="00F87405" w:rsidP="00BD5A7B">
      <w:pPr>
        <w:pStyle w:val="Blanc"/>
        <w:keepNext w:val="0"/>
        <w:keepLines w:val="0"/>
        <w:rPr>
          <w:lang w:val="es-ES_tradnl"/>
        </w:rPr>
      </w:pPr>
    </w:p>
    <w:p w14:paraId="3FDBBE91" w14:textId="77777777" w:rsidR="00B02816" w:rsidRPr="00946D33" w:rsidRDefault="00B02816" w:rsidP="00BD5A7B">
      <w:pPr>
        <w:keepNext/>
        <w:keepLines/>
        <w:rPr>
          <w:lang w:val="es-ES_tradnl"/>
        </w:rPr>
      </w:pPr>
      <w:r w:rsidRPr="00946D33">
        <w:rPr>
          <w:lang w:val="es-ES_tradnl"/>
        </w:rPr>
        <w:lastRenderedPageBreak/>
        <w:t xml:space="preserve">La función de distribución acumulativa complementaria (FDAC), </w:t>
      </w:r>
      <m:oMath>
        <m:r>
          <m:rPr>
            <m:sty m:val="p"/>
          </m:rPr>
          <w:rPr>
            <w:rFonts w:ascii="Cambria Math" w:hAnsi="Cambria Math"/>
            <w:lang w:val="es-ES_tradnl"/>
          </w:rPr>
          <m:t>Q</m:t>
        </m:r>
        <m:r>
          <w:rPr>
            <w:rFonts w:ascii="Cambria Math" w:hAnsi="Cambria Math"/>
            <w:lang w:val="es-ES_tradnl"/>
          </w:rPr>
          <m:t>(x)</m:t>
        </m:r>
      </m:oMath>
      <w:r w:rsidRPr="00946D33">
        <w:rPr>
          <w:lang w:val="es-ES_tradnl"/>
        </w:rPr>
        <w:t>, de una distribución de probabilidad normal estándar es:</w:t>
      </w:r>
    </w:p>
    <w:p w14:paraId="6C2A963E" w14:textId="77777777" w:rsidR="00B02816" w:rsidRPr="00946D33" w:rsidRDefault="00B02816" w:rsidP="00B02816">
      <w:pPr>
        <w:pStyle w:val="Equation"/>
        <w:rPr>
          <w:lang w:val="es-ES_tradnl"/>
        </w:rPr>
      </w:pPr>
      <w:r w:rsidRPr="00946D33">
        <w:rPr>
          <w:lang w:val="es-ES_tradnl"/>
        </w:rPr>
        <w:tab/>
      </w:r>
      <w:r w:rsidRPr="00946D33">
        <w:rPr>
          <w:lang w:val="es-ES_tradnl"/>
        </w:rPr>
        <w:tab/>
      </w:r>
      <m:oMath>
        <m:r>
          <m:rPr>
            <m:sty m:val="p"/>
          </m:rPr>
          <w:rPr>
            <w:rFonts w:ascii="Cambria Math" w:hAnsi="Cambria Math"/>
            <w:lang w:val="es-ES_tradnl"/>
          </w:rPr>
          <m:t>Q</m:t>
        </m:r>
        <m:d>
          <m:dPr>
            <m:ctrlPr>
              <w:rPr>
                <w:rFonts w:ascii="Cambria Math" w:hAnsi="Cambria Math"/>
                <w:i/>
                <w:lang w:val="es-ES_tradnl"/>
              </w:rPr>
            </m:ctrlPr>
          </m:dPr>
          <m:e>
            <m:r>
              <w:rPr>
                <w:rFonts w:ascii="Cambria Math" w:hAnsi="Cambria Math"/>
                <w:lang w:val="es-ES_tradnl"/>
              </w:rPr>
              <m:t>x</m:t>
            </m:r>
          </m:e>
        </m:d>
        <m:r>
          <w:rPr>
            <w:rFonts w:ascii="Cambria Math" w:hAnsi="Cambria Math"/>
            <w:lang w:val="es-ES_tradnl"/>
          </w:rPr>
          <m:t>=</m:t>
        </m:r>
        <m:f>
          <m:fPr>
            <m:ctrlPr>
              <w:rPr>
                <w:rFonts w:ascii="Cambria Math" w:hAnsi="Cambria Math"/>
                <w:i/>
                <w:lang w:val="es-ES_tradnl"/>
              </w:rPr>
            </m:ctrlPr>
          </m:fPr>
          <m:num>
            <m:r>
              <w:rPr>
                <w:rFonts w:ascii="Cambria Math" w:hAnsi="Cambria Math"/>
                <w:lang w:val="es-ES_tradnl"/>
              </w:rPr>
              <m:t>1</m:t>
            </m:r>
          </m:num>
          <m:den>
            <m:rad>
              <m:radPr>
                <m:degHide m:val="1"/>
                <m:ctrlPr>
                  <w:rPr>
                    <w:rFonts w:ascii="Cambria Math" w:hAnsi="Cambria Math"/>
                    <w:i/>
                    <w:lang w:val="es-ES_tradnl"/>
                  </w:rPr>
                </m:ctrlPr>
              </m:radPr>
              <m:deg/>
              <m:e>
                <m:r>
                  <w:rPr>
                    <w:rFonts w:ascii="Cambria Math" w:hAnsi="Cambria Math"/>
                    <w:lang w:val="es-ES_tradnl"/>
                  </w:rPr>
                  <m:t>2</m:t>
                </m:r>
                <m:r>
                  <m:rPr>
                    <m:sty m:val="p"/>
                  </m:rPr>
                  <w:rPr>
                    <w:rFonts w:ascii="Cambria Math" w:hAnsi="Cambria Math"/>
                    <w:lang w:val="es-ES_tradnl"/>
                  </w:rPr>
                  <m:t>π</m:t>
                </m:r>
              </m:e>
            </m:rad>
          </m:den>
        </m:f>
        <m:nary>
          <m:naryPr>
            <m:limLoc m:val="undOvr"/>
            <m:ctrlPr>
              <w:rPr>
                <w:rFonts w:ascii="Cambria Math" w:hAnsi="Cambria Math"/>
                <w:i/>
                <w:lang w:val="es-ES_tradnl"/>
              </w:rPr>
            </m:ctrlPr>
          </m:naryPr>
          <m:sub>
            <m:r>
              <w:rPr>
                <w:rFonts w:ascii="Cambria Math" w:hAnsi="Cambria Math"/>
                <w:lang w:val="es-ES_tradnl"/>
              </w:rPr>
              <m:t>x</m:t>
            </m:r>
          </m:sub>
          <m:sup>
            <m:r>
              <m:rPr>
                <m:sty m:val="p"/>
              </m:rPr>
              <w:rPr>
                <w:rFonts w:ascii="Cambria Math" w:hAnsi="Cambria Math"/>
                <w:lang w:val="es-ES_tradnl"/>
              </w:rPr>
              <m:t>∞</m:t>
            </m:r>
          </m:sup>
          <m:e>
            <m:r>
              <m:rPr>
                <m:sty m:val="p"/>
              </m:rPr>
              <w:rPr>
                <w:rFonts w:ascii="Cambria Math" w:hAnsi="Cambria Math"/>
                <w:lang w:val="es-ES_tradnl"/>
              </w:rPr>
              <m:t>exp⁡</m:t>
            </m:r>
            <m:d>
              <m:dPr>
                <m:ctrlPr>
                  <w:rPr>
                    <w:rFonts w:ascii="Cambria Math" w:hAnsi="Cambria Math"/>
                    <w:i/>
                    <w:lang w:val="es-ES_tradnl"/>
                  </w:rPr>
                </m:ctrlPr>
              </m:dPr>
              <m:e>
                <m:r>
                  <w:rPr>
                    <w:rFonts w:ascii="Cambria Math" w:hAnsi="Cambria Math"/>
                    <w:lang w:val="es-ES_tradnl"/>
                  </w:rPr>
                  <m:t>-</m:t>
                </m:r>
                <m:f>
                  <m:fPr>
                    <m:ctrlPr>
                      <w:rPr>
                        <w:rFonts w:ascii="Cambria Math" w:hAnsi="Cambria Math"/>
                        <w:i/>
                        <w:lang w:val="es-ES_tradnl"/>
                      </w:rPr>
                    </m:ctrlPr>
                  </m:fPr>
                  <m:num>
                    <m:r>
                      <w:rPr>
                        <w:rFonts w:ascii="Cambria Math" w:hAnsi="Cambria Math"/>
                        <w:lang w:val="es-ES_tradnl"/>
                      </w:rPr>
                      <m:t>1</m:t>
                    </m:r>
                  </m:num>
                  <m:den>
                    <m:r>
                      <w:rPr>
                        <w:rFonts w:ascii="Cambria Math" w:hAnsi="Cambria Math"/>
                        <w:lang w:val="es-ES_tradnl"/>
                      </w:rPr>
                      <m:t>2</m:t>
                    </m:r>
                  </m:den>
                </m:f>
                <m:sSup>
                  <m:sSupPr>
                    <m:ctrlPr>
                      <w:rPr>
                        <w:rFonts w:ascii="Cambria Math" w:hAnsi="Cambria Math"/>
                        <w:i/>
                        <w:lang w:val="es-ES_tradnl"/>
                      </w:rPr>
                    </m:ctrlPr>
                  </m:sSupPr>
                  <m:e>
                    <m:r>
                      <w:rPr>
                        <w:rFonts w:ascii="Cambria Math" w:hAnsi="Cambria Math"/>
                        <w:lang w:val="es-ES_tradnl"/>
                      </w:rPr>
                      <m:t>t</m:t>
                    </m:r>
                  </m:e>
                  <m:sup>
                    <m:r>
                      <w:rPr>
                        <w:rFonts w:ascii="Cambria Math" w:hAnsi="Cambria Math"/>
                        <w:lang w:val="es-ES_tradnl"/>
                      </w:rPr>
                      <m:t>2</m:t>
                    </m:r>
                  </m:sup>
                </m:sSup>
              </m:e>
            </m:d>
          </m:e>
        </m:nary>
        <m:r>
          <w:rPr>
            <w:rFonts w:ascii="Cambria Math" w:hAnsi="Cambria Math"/>
            <w:lang w:val="es-ES_tradnl"/>
          </w:rPr>
          <m:t>dt</m:t>
        </m:r>
      </m:oMath>
      <w:r w:rsidRPr="00946D33">
        <w:rPr>
          <w:lang w:val="es-ES_tradnl"/>
        </w:rPr>
        <w:tab/>
        <w:t>(4a)</w:t>
      </w:r>
    </w:p>
    <w:p w14:paraId="3055BFA9" w14:textId="77777777" w:rsidR="002F5B5D" w:rsidRPr="00E12068" w:rsidRDefault="002F5B5D" w:rsidP="002F5B5D">
      <w:pPr>
        <w:pStyle w:val="Blanc"/>
        <w:rPr>
          <w:lang w:val="es-ES"/>
        </w:rPr>
      </w:pPr>
    </w:p>
    <w:p w14:paraId="38D2B2FF" w14:textId="77777777" w:rsidR="00B02816" w:rsidRPr="00946D33" w:rsidRDefault="00B02816" w:rsidP="00B02816">
      <w:pPr>
        <w:pStyle w:val="Equation"/>
        <w:rPr>
          <w:lang w:val="es-ES_tradnl"/>
        </w:rPr>
      </w:pPr>
      <w:r w:rsidRPr="00946D33">
        <w:rPr>
          <w:lang w:val="es-ES_tradnl"/>
        </w:rPr>
        <w:tab/>
      </w:r>
      <w:r w:rsidRPr="00946D33">
        <w:rPr>
          <w:lang w:val="es-ES_tradnl"/>
        </w:rPr>
        <w:tab/>
      </w:r>
      <m:oMath>
        <m:r>
          <w:rPr>
            <w:rFonts w:ascii="Cambria Math" w:hAnsi="Cambria Math"/>
            <w:lang w:val="es-ES_tradnl"/>
          </w:rPr>
          <m:t>=</m:t>
        </m:r>
        <m:f>
          <m:fPr>
            <m:ctrlPr>
              <w:rPr>
                <w:rFonts w:ascii="Cambria Math" w:hAnsi="Cambria Math"/>
                <w:i/>
                <w:lang w:val="es-ES_tradnl"/>
              </w:rPr>
            </m:ctrlPr>
          </m:fPr>
          <m:num>
            <m:r>
              <w:rPr>
                <w:rFonts w:ascii="Cambria Math" w:hAnsi="Cambria Math"/>
                <w:lang w:val="es-ES_tradnl"/>
              </w:rPr>
              <m:t>1</m:t>
            </m:r>
          </m:num>
          <m:den>
            <m:r>
              <w:rPr>
                <w:rFonts w:ascii="Cambria Math" w:hAnsi="Cambria Math"/>
                <w:lang w:val="es-ES_tradnl"/>
              </w:rPr>
              <m:t>2</m:t>
            </m:r>
          </m:den>
        </m:f>
        <m:r>
          <m:rPr>
            <m:sty m:val="p"/>
          </m:rPr>
          <w:rPr>
            <w:rFonts w:ascii="Cambria Math" w:hAnsi="Cambria Math"/>
            <w:lang w:val="es-ES_tradnl"/>
          </w:rPr>
          <m:t>erfc</m:t>
        </m:r>
        <m:d>
          <m:dPr>
            <m:ctrlPr>
              <w:rPr>
                <w:rFonts w:ascii="Cambria Math" w:hAnsi="Cambria Math"/>
                <w:lang w:val="es-ES_tradnl"/>
              </w:rPr>
            </m:ctrlPr>
          </m:dPr>
          <m:e>
            <m:f>
              <m:fPr>
                <m:ctrlPr>
                  <w:rPr>
                    <w:rFonts w:ascii="Cambria Math" w:hAnsi="Cambria Math"/>
                    <w:i/>
                    <w:lang w:val="es-ES_tradnl"/>
                  </w:rPr>
                </m:ctrlPr>
              </m:fPr>
              <m:num>
                <m:r>
                  <w:rPr>
                    <w:rFonts w:ascii="Cambria Math" w:hAnsi="Cambria Math"/>
                    <w:lang w:val="es-ES_tradnl"/>
                  </w:rPr>
                  <m:t>x</m:t>
                </m:r>
              </m:num>
              <m:den>
                <m:rad>
                  <m:radPr>
                    <m:degHide m:val="1"/>
                    <m:ctrlPr>
                      <w:rPr>
                        <w:rFonts w:ascii="Cambria Math" w:hAnsi="Cambria Math"/>
                        <w:i/>
                        <w:lang w:val="es-ES_tradnl"/>
                      </w:rPr>
                    </m:ctrlPr>
                  </m:radPr>
                  <m:deg/>
                  <m:e>
                    <m:r>
                      <w:rPr>
                        <w:rFonts w:ascii="Cambria Math" w:hAnsi="Cambria Math"/>
                        <w:lang w:val="es-ES_tradnl"/>
                      </w:rPr>
                      <m:t>2</m:t>
                    </m:r>
                  </m:e>
                </m:rad>
              </m:den>
            </m:f>
          </m:e>
        </m:d>
      </m:oMath>
      <w:r w:rsidRPr="00946D33">
        <w:rPr>
          <w:lang w:val="es-ES_tradnl"/>
        </w:rPr>
        <w:tab/>
        <w:t>(4b)</w:t>
      </w:r>
    </w:p>
    <w:p w14:paraId="0629BED3" w14:textId="77777777" w:rsidR="00B02816" w:rsidRPr="00946D33" w:rsidRDefault="00B02816" w:rsidP="00B02816">
      <w:pPr>
        <w:rPr>
          <w:lang w:val="es-ES_tradnl"/>
        </w:rPr>
      </w:pPr>
      <w:r w:rsidRPr="00946D33">
        <w:rPr>
          <w:lang w:val="es-ES_tradnl"/>
        </w:rPr>
        <w:t>donde:</w:t>
      </w:r>
    </w:p>
    <w:p w14:paraId="0A8A647F" w14:textId="77777777" w:rsidR="00B02816" w:rsidRPr="00946D33" w:rsidRDefault="00B02816" w:rsidP="00B02816">
      <w:pPr>
        <w:pStyle w:val="Equation"/>
        <w:rPr>
          <w:lang w:val="es-ES_tradnl"/>
        </w:rPr>
      </w:pPr>
      <w:r w:rsidRPr="00946D33">
        <w:rPr>
          <w:lang w:val="es-ES_tradnl"/>
        </w:rPr>
        <w:tab/>
      </w:r>
      <w:r w:rsidRPr="00946D33">
        <w:rPr>
          <w:lang w:val="es-ES_tradnl"/>
        </w:rPr>
        <w:tab/>
      </w:r>
      <m:oMath>
        <m:r>
          <m:rPr>
            <m:sty m:val="p"/>
          </m:rPr>
          <w:rPr>
            <w:rFonts w:ascii="Cambria Math" w:hAnsi="Cambria Math"/>
            <w:lang w:val="es-ES_tradnl"/>
          </w:rPr>
          <m:t>erfc</m:t>
        </m:r>
        <m:d>
          <m:dPr>
            <m:ctrlPr>
              <w:rPr>
                <w:rFonts w:ascii="Cambria Math" w:hAnsi="Cambria Math"/>
                <w:lang w:val="es-ES_tradnl"/>
              </w:rPr>
            </m:ctrlPr>
          </m:dPr>
          <m:e>
            <m:r>
              <w:rPr>
                <w:rFonts w:ascii="Cambria Math" w:hAnsi="Cambria Math"/>
                <w:lang w:val="es-ES_tradnl"/>
              </w:rPr>
              <m:t>x</m:t>
            </m:r>
          </m:e>
        </m:d>
        <m:r>
          <m:rPr>
            <m:sty m:val="p"/>
          </m:rPr>
          <w:rPr>
            <w:rFonts w:ascii="Cambria Math" w:hAnsi="Cambria Math"/>
            <w:lang w:val="es-ES_tradnl"/>
          </w:rPr>
          <m:t>=</m:t>
        </m:r>
        <m:f>
          <m:fPr>
            <m:ctrlPr>
              <w:rPr>
                <w:rFonts w:ascii="Cambria Math" w:hAnsi="Cambria Math"/>
                <w:lang w:val="es-ES_tradnl"/>
              </w:rPr>
            </m:ctrlPr>
          </m:fPr>
          <m:num>
            <m:r>
              <m:rPr>
                <m:sty m:val="p"/>
              </m:rPr>
              <w:rPr>
                <w:rFonts w:ascii="Cambria Math" w:hAnsi="Cambria Math"/>
                <w:lang w:val="es-ES_tradnl"/>
              </w:rPr>
              <m:t>2</m:t>
            </m:r>
          </m:num>
          <m:den>
            <m:rad>
              <m:radPr>
                <m:degHide m:val="1"/>
                <m:ctrlPr>
                  <w:rPr>
                    <w:rFonts w:ascii="Cambria Math" w:hAnsi="Cambria Math"/>
                    <w:lang w:val="es-ES_tradnl"/>
                  </w:rPr>
                </m:ctrlPr>
              </m:radPr>
              <m:deg/>
              <m:e>
                <m:r>
                  <m:rPr>
                    <m:sty m:val="p"/>
                  </m:rPr>
                  <w:rPr>
                    <w:rFonts w:ascii="Cambria Math" w:hAnsi="Cambria Math"/>
                    <w:lang w:val="es-ES_tradnl"/>
                  </w:rPr>
                  <m:t>π</m:t>
                </m:r>
              </m:e>
            </m:rad>
          </m:den>
        </m:f>
        <m:nary>
          <m:naryPr>
            <m:limLoc m:val="undOvr"/>
            <m:ctrlPr>
              <w:rPr>
                <w:rFonts w:ascii="Cambria Math" w:hAnsi="Cambria Math"/>
                <w:lang w:val="es-ES_tradnl"/>
              </w:rPr>
            </m:ctrlPr>
          </m:naryPr>
          <m:sub>
            <m:r>
              <w:rPr>
                <w:rFonts w:ascii="Cambria Math" w:hAnsi="Cambria Math"/>
                <w:lang w:val="es-ES_tradnl"/>
              </w:rPr>
              <m:t>x</m:t>
            </m:r>
          </m:sub>
          <m:sup>
            <m:r>
              <m:rPr>
                <m:sty m:val="p"/>
              </m:rPr>
              <w:rPr>
                <w:rFonts w:ascii="Cambria Math" w:hAnsi="Cambria Math"/>
                <w:lang w:val="es-ES_tradnl"/>
              </w:rPr>
              <m:t>∞</m:t>
            </m:r>
          </m:sup>
          <m:e>
            <m:r>
              <m:rPr>
                <m:sty m:val="p"/>
              </m:rPr>
              <w:rPr>
                <w:rFonts w:ascii="Cambria Math" w:hAnsi="Cambria Math"/>
                <w:lang w:val="es-ES_tradnl"/>
              </w:rPr>
              <m:t>exp⁡</m:t>
            </m:r>
            <m:d>
              <m:dPr>
                <m:ctrlPr>
                  <w:rPr>
                    <w:rFonts w:ascii="Cambria Math" w:hAnsi="Cambria Math"/>
                    <w:lang w:val="es-ES_tradnl"/>
                  </w:rPr>
                </m:ctrlPr>
              </m:dPr>
              <m:e>
                <m:r>
                  <m:rPr>
                    <m:sty m:val="p"/>
                  </m:rPr>
                  <w:rPr>
                    <w:rFonts w:ascii="Cambria Math" w:hAnsi="Cambria Math"/>
                    <w:lang w:val="es-ES_tradnl"/>
                  </w:rPr>
                  <m:t>-</m:t>
                </m:r>
                <m:sSup>
                  <m:sSupPr>
                    <m:ctrlPr>
                      <w:rPr>
                        <w:rFonts w:ascii="Cambria Math" w:hAnsi="Cambria Math"/>
                        <w:lang w:val="es-ES_tradnl"/>
                      </w:rPr>
                    </m:ctrlPr>
                  </m:sSupPr>
                  <m:e>
                    <m:r>
                      <w:rPr>
                        <w:rFonts w:ascii="Cambria Math" w:hAnsi="Cambria Math"/>
                        <w:lang w:val="es-ES_tradnl"/>
                      </w:rPr>
                      <m:t>t</m:t>
                    </m:r>
                  </m:e>
                  <m:sup>
                    <m:r>
                      <m:rPr>
                        <m:sty m:val="p"/>
                      </m:rPr>
                      <w:rPr>
                        <w:rFonts w:ascii="Cambria Math" w:hAnsi="Cambria Math"/>
                        <w:lang w:val="es-ES_tradnl"/>
                      </w:rPr>
                      <m:t>2</m:t>
                    </m:r>
                  </m:sup>
                </m:sSup>
              </m:e>
            </m:d>
          </m:e>
        </m:nary>
        <m:r>
          <w:rPr>
            <w:rFonts w:ascii="Cambria Math" w:hAnsi="Cambria Math"/>
            <w:lang w:val="es-ES_tradnl"/>
          </w:rPr>
          <m:t>dt</m:t>
        </m:r>
      </m:oMath>
      <w:r w:rsidRPr="00946D33">
        <w:rPr>
          <w:lang w:val="es-ES_tradnl"/>
        </w:rPr>
        <w:t xml:space="preserve"> </w:t>
      </w:r>
      <w:r w:rsidRPr="00946D33">
        <w:rPr>
          <w:lang w:val="es-ES_tradnl"/>
        </w:rPr>
        <w:tab/>
        <w:t>(4c)</w:t>
      </w:r>
    </w:p>
    <w:p w14:paraId="7A3E0651" w14:textId="77777777" w:rsidR="00B02816" w:rsidRPr="00946D33" w:rsidRDefault="00B02816" w:rsidP="00B02816">
      <w:pPr>
        <w:pStyle w:val="Equation"/>
        <w:rPr>
          <w:lang w:val="es-ES_tradnl"/>
        </w:rPr>
      </w:pPr>
      <w:r w:rsidRPr="00946D33">
        <w:rPr>
          <w:lang w:val="es-ES_tradnl"/>
        </w:rPr>
        <w:t xml:space="preserve">Entonces, la FDAC de una distribución de probabilidad normal con </w:t>
      </w:r>
      <m:oMath>
        <m:r>
          <w:rPr>
            <w:rFonts w:ascii="Cambria Math" w:hAnsi="Cambria Math"/>
            <w:lang w:val="es-ES_tradnl"/>
          </w:rPr>
          <m:t>m≠0</m:t>
        </m:r>
      </m:oMath>
      <w:r w:rsidRPr="00946D33">
        <w:rPr>
          <w:lang w:val="es-ES_tradnl"/>
        </w:rPr>
        <w:t xml:space="preserve"> y/o </w:t>
      </w:r>
      <m:oMath>
        <m:r>
          <m:rPr>
            <m:sty m:val="p"/>
          </m:rPr>
          <w:rPr>
            <w:rFonts w:ascii="Cambria Math" w:hAnsi="Cambria Math"/>
            <w:lang w:val="es-ES_tradnl"/>
          </w:rPr>
          <m:t>σ</m:t>
        </m:r>
        <m:r>
          <w:rPr>
            <w:rFonts w:ascii="Cambria Math" w:hAnsi="Cambria Math"/>
            <w:lang w:val="es-ES_tradnl"/>
          </w:rPr>
          <m:t>≠1</m:t>
        </m:r>
      </m:oMath>
      <w:r w:rsidRPr="00946D33">
        <w:rPr>
          <w:lang w:val="es-ES_tradnl"/>
        </w:rPr>
        <w:t xml:space="preserve"> es:</w:t>
      </w:r>
    </w:p>
    <w:p w14:paraId="060BB3F1" w14:textId="77777777" w:rsidR="00F87405" w:rsidRPr="00735044" w:rsidRDefault="00F87405" w:rsidP="00F87405">
      <w:pPr>
        <w:pStyle w:val="Blanc"/>
        <w:rPr>
          <w:lang w:val="es-ES"/>
        </w:rPr>
      </w:pPr>
    </w:p>
    <w:p w14:paraId="38855BBF" w14:textId="77777777" w:rsidR="00B02816" w:rsidRPr="00946D33" w:rsidRDefault="00B02816" w:rsidP="00B02816">
      <w:pPr>
        <w:pStyle w:val="Equation"/>
        <w:rPr>
          <w:lang w:val="es-ES_tradnl"/>
        </w:rPr>
      </w:pPr>
      <w:r w:rsidRPr="00946D33">
        <w:rPr>
          <w:lang w:val="es-ES_tradnl"/>
        </w:rPr>
        <w:tab/>
      </w:r>
      <m:oMath>
        <m:f>
          <m:fPr>
            <m:ctrlPr>
              <w:rPr>
                <w:rFonts w:ascii="Cambria Math" w:hAnsi="Cambria Math"/>
                <w:i/>
                <w:lang w:val="es-ES_tradnl"/>
              </w:rPr>
            </m:ctrlPr>
          </m:fPr>
          <m:num>
            <m:r>
              <w:rPr>
                <w:rFonts w:ascii="Cambria Math" w:hAnsi="Cambria Math"/>
                <w:lang w:val="es-ES_tradnl"/>
              </w:rPr>
              <m:t>1</m:t>
            </m:r>
          </m:num>
          <m:den>
            <m:rad>
              <m:radPr>
                <m:degHide m:val="1"/>
                <m:ctrlPr>
                  <w:rPr>
                    <w:rFonts w:ascii="Cambria Math" w:hAnsi="Cambria Math"/>
                    <w:i/>
                    <w:lang w:val="es-ES_tradnl"/>
                  </w:rPr>
                </m:ctrlPr>
              </m:radPr>
              <m:deg/>
              <m:e>
                <m:r>
                  <w:rPr>
                    <w:rFonts w:ascii="Cambria Math" w:hAnsi="Cambria Math"/>
                    <w:lang w:val="es-ES_tradnl"/>
                  </w:rPr>
                  <m:t>2</m:t>
                </m:r>
                <m:r>
                  <m:rPr>
                    <m:sty m:val="p"/>
                  </m:rPr>
                  <w:rPr>
                    <w:rFonts w:ascii="Cambria Math" w:hAnsi="Cambria Math"/>
                    <w:lang w:val="es-ES_tradnl"/>
                  </w:rPr>
                  <m:t>π</m:t>
                </m:r>
                <m:sSup>
                  <m:sSupPr>
                    <m:ctrlPr>
                      <w:rPr>
                        <w:rFonts w:ascii="Cambria Math" w:hAnsi="Cambria Math"/>
                        <w:i/>
                        <w:lang w:val="es-ES_tradnl"/>
                      </w:rPr>
                    </m:ctrlPr>
                  </m:sSupPr>
                  <m:e>
                    <m:r>
                      <m:rPr>
                        <m:sty m:val="p"/>
                      </m:rPr>
                      <w:rPr>
                        <w:rFonts w:ascii="Cambria Math" w:hAnsi="Cambria Math"/>
                        <w:lang w:val="es-ES_tradnl"/>
                      </w:rPr>
                      <m:t>σ</m:t>
                    </m:r>
                  </m:e>
                  <m:sup>
                    <m:r>
                      <w:rPr>
                        <w:rFonts w:ascii="Cambria Math" w:hAnsi="Cambria Math"/>
                        <w:lang w:val="es-ES_tradnl"/>
                      </w:rPr>
                      <m:t>2</m:t>
                    </m:r>
                  </m:sup>
                </m:sSup>
              </m:e>
            </m:rad>
          </m:den>
        </m:f>
        <m:nary>
          <m:naryPr>
            <m:limLoc m:val="subSup"/>
            <m:ctrlPr>
              <w:rPr>
                <w:rFonts w:ascii="Cambria Math" w:hAnsi="Cambria Math"/>
                <w:i/>
                <w:lang w:val="es-ES_tradnl"/>
              </w:rPr>
            </m:ctrlPr>
          </m:naryPr>
          <m:sub>
            <m:r>
              <w:rPr>
                <w:rFonts w:ascii="Cambria Math" w:hAnsi="Cambria Math"/>
                <w:lang w:val="es-ES_tradnl"/>
              </w:rPr>
              <m:t>x</m:t>
            </m:r>
          </m:sub>
          <m:sup>
            <m:r>
              <w:rPr>
                <w:rFonts w:ascii="Cambria Math" w:hAnsi="Cambria Math"/>
                <w:lang w:val="es-ES_tradnl"/>
              </w:rPr>
              <m:t>∞</m:t>
            </m:r>
          </m:sup>
          <m:e>
            <m:func>
              <m:funcPr>
                <m:ctrlPr>
                  <w:rPr>
                    <w:rFonts w:ascii="Cambria Math" w:hAnsi="Cambria Math"/>
                    <w:i/>
                    <w:lang w:val="es-ES_tradnl"/>
                  </w:rPr>
                </m:ctrlPr>
              </m:funcPr>
              <m:fName>
                <m:r>
                  <m:rPr>
                    <m:sty m:val="p"/>
                  </m:rPr>
                  <w:rPr>
                    <w:rFonts w:ascii="Cambria Math" w:hAnsi="Cambria Math"/>
                    <w:lang w:val="es-ES_tradnl"/>
                  </w:rPr>
                  <m:t>exp</m:t>
                </m:r>
              </m:fName>
              <m:e>
                <m:d>
                  <m:dPr>
                    <m:ctrlPr>
                      <w:rPr>
                        <w:rFonts w:ascii="Cambria Math" w:hAnsi="Cambria Math"/>
                        <w:i/>
                        <w:lang w:val="es-ES_tradnl"/>
                      </w:rPr>
                    </m:ctrlPr>
                  </m:dPr>
                  <m:e>
                    <m:r>
                      <w:rPr>
                        <w:rFonts w:ascii="Cambria Math" w:hAnsi="Cambria Math"/>
                        <w:lang w:val="es-ES_tradnl"/>
                      </w:rPr>
                      <m:t>-</m:t>
                    </m:r>
                    <m:f>
                      <m:fPr>
                        <m:ctrlPr>
                          <w:rPr>
                            <w:rFonts w:ascii="Cambria Math" w:hAnsi="Cambria Math"/>
                            <w:i/>
                            <w:lang w:val="es-ES_tradnl"/>
                          </w:rPr>
                        </m:ctrlPr>
                      </m:fPr>
                      <m:num>
                        <m:r>
                          <w:rPr>
                            <w:rFonts w:ascii="Cambria Math" w:hAnsi="Cambria Math"/>
                            <w:lang w:val="es-ES_tradnl"/>
                          </w:rPr>
                          <m:t>1</m:t>
                        </m:r>
                      </m:num>
                      <m:den>
                        <m:r>
                          <w:rPr>
                            <w:rFonts w:ascii="Cambria Math" w:hAnsi="Cambria Math"/>
                            <w:lang w:val="es-ES_tradnl"/>
                          </w:rPr>
                          <m:t>2</m:t>
                        </m:r>
                      </m:den>
                    </m:f>
                    <m:sSup>
                      <m:sSupPr>
                        <m:ctrlPr>
                          <w:rPr>
                            <w:rFonts w:ascii="Cambria Math" w:hAnsi="Cambria Math"/>
                            <w:i/>
                            <w:lang w:val="es-ES_tradnl"/>
                          </w:rPr>
                        </m:ctrlPr>
                      </m:sSupPr>
                      <m:e>
                        <m:d>
                          <m:dPr>
                            <m:ctrlPr>
                              <w:rPr>
                                <w:rFonts w:ascii="Cambria Math" w:hAnsi="Cambria Math"/>
                                <w:i/>
                                <w:lang w:val="es-ES_tradnl"/>
                              </w:rPr>
                            </m:ctrlPr>
                          </m:dPr>
                          <m:e>
                            <m:f>
                              <m:fPr>
                                <m:ctrlPr>
                                  <w:rPr>
                                    <w:rFonts w:ascii="Cambria Math" w:hAnsi="Cambria Math"/>
                                    <w:i/>
                                    <w:lang w:val="es-ES_tradnl"/>
                                  </w:rPr>
                                </m:ctrlPr>
                              </m:fPr>
                              <m:num>
                                <m:r>
                                  <w:rPr>
                                    <w:rFonts w:ascii="Cambria Math" w:hAnsi="Cambria Math"/>
                                    <w:lang w:val="es-ES_tradnl"/>
                                  </w:rPr>
                                  <m:t>t-m</m:t>
                                </m:r>
                              </m:num>
                              <m:den>
                                <m:r>
                                  <m:rPr>
                                    <m:sty m:val="p"/>
                                  </m:rPr>
                                  <w:rPr>
                                    <w:rFonts w:ascii="Cambria Math" w:hAnsi="Cambria Math"/>
                                    <w:lang w:val="es-ES_tradnl"/>
                                  </w:rPr>
                                  <m:t>σ</m:t>
                                </m:r>
                              </m:den>
                            </m:f>
                          </m:e>
                        </m:d>
                      </m:e>
                      <m:sup>
                        <m:r>
                          <w:rPr>
                            <w:rFonts w:ascii="Cambria Math" w:hAnsi="Cambria Math"/>
                            <w:lang w:val="es-ES_tradnl"/>
                          </w:rPr>
                          <m:t>2</m:t>
                        </m:r>
                      </m:sup>
                    </m:sSup>
                  </m:e>
                </m:d>
              </m:e>
            </m:func>
            <m:r>
              <w:rPr>
                <w:rFonts w:ascii="Cambria Math" w:hAnsi="Cambria Math"/>
                <w:lang w:val="es-ES_tradnl"/>
              </w:rPr>
              <m:t xml:space="preserve"> dt=</m:t>
            </m:r>
            <m:f>
              <m:fPr>
                <m:ctrlPr>
                  <w:rPr>
                    <w:rFonts w:ascii="Cambria Math" w:hAnsi="Cambria Math"/>
                    <w:i/>
                    <w:lang w:val="es-ES_tradnl"/>
                  </w:rPr>
                </m:ctrlPr>
              </m:fPr>
              <m:num>
                <m:r>
                  <w:rPr>
                    <w:rFonts w:ascii="Cambria Math" w:hAnsi="Cambria Math"/>
                    <w:lang w:val="es-ES_tradnl"/>
                  </w:rPr>
                  <m:t>1</m:t>
                </m:r>
              </m:num>
              <m:den>
                <m:rad>
                  <m:radPr>
                    <m:degHide m:val="1"/>
                    <m:ctrlPr>
                      <w:rPr>
                        <w:rFonts w:ascii="Cambria Math" w:hAnsi="Cambria Math"/>
                        <w:i/>
                        <w:lang w:val="es-ES_tradnl"/>
                      </w:rPr>
                    </m:ctrlPr>
                  </m:radPr>
                  <m:deg/>
                  <m:e>
                    <m:r>
                      <w:rPr>
                        <w:rFonts w:ascii="Cambria Math" w:hAnsi="Cambria Math"/>
                        <w:lang w:val="es-ES_tradnl"/>
                      </w:rPr>
                      <m:t>2π</m:t>
                    </m:r>
                  </m:e>
                </m:rad>
              </m:den>
            </m:f>
            <m:nary>
              <m:naryPr>
                <m:limLoc m:val="subSup"/>
                <m:ctrlPr>
                  <w:rPr>
                    <w:rFonts w:ascii="Cambria Math" w:hAnsi="Cambria Math"/>
                    <w:i/>
                    <w:lang w:val="es-ES_tradnl"/>
                  </w:rPr>
                </m:ctrlPr>
              </m:naryPr>
              <m:sub>
                <m:r>
                  <w:rPr>
                    <w:rFonts w:ascii="Cambria Math" w:hAnsi="Cambria Math"/>
                    <w:lang w:val="es-ES_tradnl"/>
                  </w:rPr>
                  <m:t>(x-m)/</m:t>
                </m:r>
                <m:r>
                  <m:rPr>
                    <m:sty m:val="p"/>
                  </m:rPr>
                  <w:rPr>
                    <w:rFonts w:ascii="Cambria Math" w:hAnsi="Cambria Math"/>
                    <w:lang w:val="es-ES_tradnl"/>
                  </w:rPr>
                  <m:t>σ</m:t>
                </m:r>
              </m:sub>
              <m:sup>
                <m:r>
                  <w:rPr>
                    <w:rFonts w:ascii="Cambria Math" w:hAnsi="Cambria Math"/>
                    <w:lang w:val="es-ES_tradnl"/>
                  </w:rPr>
                  <m:t>∞</m:t>
                </m:r>
              </m:sup>
              <m:e>
                <m:func>
                  <m:funcPr>
                    <m:ctrlPr>
                      <w:rPr>
                        <w:rFonts w:ascii="Cambria Math" w:hAnsi="Cambria Math"/>
                        <w:lang w:val="es-ES_tradnl"/>
                      </w:rPr>
                    </m:ctrlPr>
                  </m:funcPr>
                  <m:fName>
                    <m:r>
                      <m:rPr>
                        <m:sty m:val="p"/>
                      </m:rPr>
                      <w:rPr>
                        <w:rFonts w:ascii="Cambria Math" w:hAnsi="Cambria Math"/>
                        <w:lang w:val="es-ES_tradnl"/>
                      </w:rPr>
                      <m:t>exp</m:t>
                    </m:r>
                  </m:fName>
                  <m:e>
                    <m:d>
                      <m:dPr>
                        <m:ctrlPr>
                          <w:rPr>
                            <w:rFonts w:ascii="Cambria Math" w:hAnsi="Cambria Math"/>
                            <w:i/>
                            <w:lang w:val="es-ES_tradnl"/>
                          </w:rPr>
                        </m:ctrlPr>
                      </m:dPr>
                      <m:e>
                        <m:r>
                          <w:rPr>
                            <w:rFonts w:ascii="Cambria Math" w:hAnsi="Cambria Math"/>
                            <w:lang w:val="es-ES_tradnl"/>
                          </w:rPr>
                          <m:t>-</m:t>
                        </m:r>
                        <m:f>
                          <m:fPr>
                            <m:ctrlPr>
                              <w:rPr>
                                <w:rFonts w:ascii="Cambria Math" w:hAnsi="Cambria Math"/>
                                <w:i/>
                                <w:lang w:val="es-ES_tradnl"/>
                              </w:rPr>
                            </m:ctrlPr>
                          </m:fPr>
                          <m:num>
                            <m:r>
                              <w:rPr>
                                <w:rFonts w:ascii="Cambria Math" w:hAnsi="Cambria Math"/>
                                <w:lang w:val="es-ES_tradnl"/>
                              </w:rPr>
                              <m:t>1</m:t>
                            </m:r>
                          </m:num>
                          <m:den>
                            <m:r>
                              <w:rPr>
                                <w:rFonts w:ascii="Cambria Math" w:hAnsi="Cambria Math"/>
                                <w:lang w:val="es-ES_tradnl"/>
                              </w:rPr>
                              <m:t>2</m:t>
                            </m:r>
                          </m:den>
                        </m:f>
                        <m:sSup>
                          <m:sSupPr>
                            <m:ctrlPr>
                              <w:rPr>
                                <w:rFonts w:ascii="Cambria Math" w:hAnsi="Cambria Math"/>
                                <w:i/>
                                <w:lang w:val="es-ES_tradnl"/>
                              </w:rPr>
                            </m:ctrlPr>
                          </m:sSupPr>
                          <m:e>
                            <m:r>
                              <w:rPr>
                                <w:rFonts w:ascii="Cambria Math" w:hAnsi="Cambria Math"/>
                                <w:lang w:val="es-ES_tradnl"/>
                              </w:rPr>
                              <m:t>t</m:t>
                            </m:r>
                          </m:e>
                          <m:sup>
                            <m:r>
                              <w:rPr>
                                <w:rFonts w:ascii="Cambria Math" w:hAnsi="Cambria Math"/>
                                <w:lang w:val="es-ES_tradnl"/>
                              </w:rPr>
                              <m:t>2</m:t>
                            </m:r>
                          </m:sup>
                        </m:sSup>
                      </m:e>
                    </m:d>
                  </m:e>
                </m:func>
                <m:r>
                  <w:rPr>
                    <w:rFonts w:ascii="Cambria Math" w:hAnsi="Cambria Math"/>
                    <w:lang w:val="es-ES_tradnl"/>
                  </w:rPr>
                  <m:t>dt</m:t>
                </m:r>
              </m:e>
            </m:nary>
            <m:r>
              <w:rPr>
                <w:rFonts w:ascii="Cambria Math" w:hAnsi="Cambria Math"/>
                <w:lang w:val="es-ES_tradnl"/>
              </w:rPr>
              <m:t>=Q(</m:t>
            </m:r>
            <m:f>
              <m:fPr>
                <m:ctrlPr>
                  <w:rPr>
                    <w:rFonts w:ascii="Cambria Math" w:hAnsi="Cambria Math"/>
                    <w:i/>
                    <w:lang w:val="es-ES_tradnl"/>
                  </w:rPr>
                </m:ctrlPr>
              </m:fPr>
              <m:num>
                <m:r>
                  <w:rPr>
                    <w:rFonts w:ascii="Cambria Math" w:hAnsi="Cambria Math"/>
                    <w:lang w:val="es-ES_tradnl"/>
                  </w:rPr>
                  <m:t>x-m</m:t>
                </m:r>
              </m:num>
              <m:den>
                <m:r>
                  <m:rPr>
                    <m:sty m:val="p"/>
                  </m:rPr>
                  <w:rPr>
                    <w:rFonts w:ascii="Cambria Math" w:hAnsi="Cambria Math"/>
                    <w:lang w:val="es-ES_tradnl"/>
                  </w:rPr>
                  <m:t>σ</m:t>
                </m:r>
              </m:den>
            </m:f>
            <m:r>
              <w:rPr>
                <w:rFonts w:ascii="Cambria Math" w:hAnsi="Cambria Math"/>
                <w:lang w:val="es-ES_tradnl"/>
              </w:rPr>
              <m:t>)</m:t>
            </m:r>
          </m:e>
        </m:nary>
      </m:oMath>
      <w:r w:rsidRPr="00946D33">
        <w:rPr>
          <w:lang w:val="es-ES_tradnl"/>
        </w:rPr>
        <w:tab/>
        <w:t>(4d)</w:t>
      </w:r>
    </w:p>
    <w:p w14:paraId="15D3011E" w14:textId="77777777" w:rsidR="00F87405" w:rsidRPr="00735044" w:rsidRDefault="00F87405" w:rsidP="00F87405">
      <w:pPr>
        <w:pStyle w:val="Blanc"/>
        <w:rPr>
          <w:lang w:val="es-ES_tradnl"/>
        </w:rPr>
      </w:pPr>
    </w:p>
    <w:p w14:paraId="6F1D6DD9" w14:textId="55372EFF" w:rsidR="00B02816" w:rsidRPr="00946D33" w:rsidRDefault="00B02816" w:rsidP="00B02816">
      <w:pPr>
        <w:rPr>
          <w:lang w:val="es-ES_tradnl"/>
        </w:rPr>
      </w:pPr>
      <w:r w:rsidRPr="00946D33">
        <w:rPr>
          <w:lang w:val="es-ES_tradnl"/>
        </w:rPr>
        <w:t>Obsérvese que</w:t>
      </w:r>
      <w:r w:rsidR="00640826">
        <w:rPr>
          <w:lang w:val="es-ES_tradnl"/>
        </w:rPr>
        <w:t xml:space="preserve"> </w:t>
      </w:r>
      <m:oMath>
        <m:r>
          <w:rPr>
            <w:rFonts w:ascii="Cambria Math" w:hAnsi="Cambria Math"/>
            <w:lang w:val="es-ES_tradnl"/>
          </w:rPr>
          <m:t>F</m:t>
        </m:r>
        <m:d>
          <m:dPr>
            <m:ctrlPr>
              <w:rPr>
                <w:rFonts w:ascii="Cambria Math" w:hAnsi="Cambria Math"/>
                <w:i/>
                <w:lang w:val="es-ES_tradnl"/>
              </w:rPr>
            </m:ctrlPr>
          </m:dPr>
          <m:e>
            <m:r>
              <w:rPr>
                <w:rFonts w:ascii="Cambria Math" w:hAnsi="Cambria Math"/>
                <w:lang w:val="es-ES_tradnl"/>
              </w:rPr>
              <m:t>x</m:t>
            </m:r>
          </m:e>
        </m:d>
        <m:r>
          <w:rPr>
            <w:rFonts w:ascii="Cambria Math" w:hAnsi="Cambria Math"/>
            <w:lang w:val="es-ES_tradnl"/>
          </w:rPr>
          <m:t>+</m:t>
        </m:r>
        <m:r>
          <m:rPr>
            <m:sty m:val="p"/>
          </m:rPr>
          <w:rPr>
            <w:rFonts w:ascii="Cambria Math" w:hAnsi="Cambria Math"/>
            <w:lang w:val="es-ES_tradnl"/>
          </w:rPr>
          <m:t>Q</m:t>
        </m:r>
        <m:d>
          <m:dPr>
            <m:ctrlPr>
              <w:rPr>
                <w:rFonts w:ascii="Cambria Math" w:hAnsi="Cambria Math"/>
                <w:i/>
                <w:lang w:val="es-ES_tradnl"/>
              </w:rPr>
            </m:ctrlPr>
          </m:dPr>
          <m:e>
            <m:r>
              <w:rPr>
                <w:rFonts w:ascii="Cambria Math" w:hAnsi="Cambria Math"/>
                <w:lang w:val="es-ES_tradnl"/>
              </w:rPr>
              <m:t>x</m:t>
            </m:r>
          </m:e>
        </m:d>
        <m:r>
          <w:rPr>
            <w:rFonts w:ascii="Cambria Math" w:hAnsi="Cambria Math"/>
            <w:lang w:val="es-ES_tradnl"/>
          </w:rPr>
          <m:t>=1</m:t>
        </m:r>
      </m:oMath>
      <w:r w:rsidR="00640826">
        <w:rPr>
          <w:lang w:val="es-ES_tradnl"/>
        </w:rPr>
        <w:t>,</w:t>
      </w:r>
      <w:r w:rsidRPr="00946D33">
        <w:rPr>
          <w:lang w:val="es-ES_tradnl"/>
        </w:rPr>
        <w:t xml:space="preserve"> </w:t>
      </w:r>
      <m:oMath>
        <m:r>
          <w:rPr>
            <w:rFonts w:ascii="Cambria Math" w:hAnsi="Cambria Math"/>
          </w:rPr>
          <m:t>F</m:t>
        </m:r>
        <m:d>
          <m:dPr>
            <m:ctrlPr>
              <w:rPr>
                <w:rFonts w:ascii="Cambria Math" w:hAnsi="Cambria Math"/>
                <w:i/>
              </w:rPr>
            </m:ctrlPr>
          </m:dPr>
          <m:e>
            <m:r>
              <w:rPr>
                <w:rFonts w:ascii="Cambria Math" w:hAnsi="Cambria Math"/>
                <w:lang w:val="es-ES"/>
              </w:rPr>
              <m:t>-</m:t>
            </m:r>
            <m:r>
              <w:rPr>
                <w:rFonts w:ascii="Cambria Math" w:hAnsi="Cambria Math"/>
              </w:rPr>
              <m:t>x</m:t>
            </m:r>
          </m:e>
        </m:d>
        <m:r>
          <w:rPr>
            <w:rFonts w:ascii="Cambria Math" w:hAnsi="Cambria Math"/>
            <w:lang w:val="es-ES"/>
          </w:rPr>
          <m:t>=</m:t>
        </m:r>
        <m:r>
          <m:rPr>
            <m:sty m:val="p"/>
          </m:rPr>
          <w:rPr>
            <w:rFonts w:ascii="Cambria Math" w:hAnsi="Cambria Math"/>
            <w:lang w:val="es-ES"/>
          </w:rPr>
          <m:t>Q</m:t>
        </m:r>
        <m:d>
          <m:dPr>
            <m:ctrlPr>
              <w:rPr>
                <w:rFonts w:ascii="Cambria Math" w:hAnsi="Cambria Math"/>
                <w:i/>
              </w:rPr>
            </m:ctrlPr>
          </m:dPr>
          <m:e>
            <m:r>
              <w:rPr>
                <w:rFonts w:ascii="Cambria Math" w:hAnsi="Cambria Math"/>
              </w:rPr>
              <m:t>x</m:t>
            </m:r>
          </m:e>
        </m:d>
      </m:oMath>
      <w:r w:rsidRPr="00946D33">
        <w:rPr>
          <w:lang w:val="es-ES_tradnl"/>
        </w:rPr>
        <w:t xml:space="preserve"> y </w:t>
      </w:r>
      <m:oMath>
        <m:func>
          <m:funcPr>
            <m:ctrlPr>
              <w:rPr>
                <w:rFonts w:ascii="Cambria Math" w:hAnsi="Cambria Math"/>
                <w:lang w:val="es-ES_tradnl"/>
              </w:rPr>
            </m:ctrlPr>
          </m:funcPr>
          <m:fName>
            <m:r>
              <m:rPr>
                <m:sty m:val="p"/>
              </m:rPr>
              <w:rPr>
                <w:rFonts w:ascii="Cambria Math" w:hAnsi="Cambria Math"/>
                <w:lang w:val="es-ES_tradnl"/>
              </w:rPr>
              <m:t>erf</m:t>
            </m:r>
          </m:fName>
          <m:e>
            <m:d>
              <m:dPr>
                <m:ctrlPr>
                  <w:rPr>
                    <w:rFonts w:ascii="Cambria Math" w:hAnsi="Cambria Math"/>
                    <w:i/>
                    <w:lang w:val="es-ES_tradnl"/>
                  </w:rPr>
                </m:ctrlPr>
              </m:dPr>
              <m:e>
                <m:r>
                  <w:rPr>
                    <w:rFonts w:ascii="Cambria Math" w:hAnsi="Cambria Math"/>
                    <w:lang w:val="es-ES_tradnl"/>
                  </w:rPr>
                  <m:t>x</m:t>
                </m:r>
              </m:e>
            </m:d>
          </m:e>
        </m:func>
        <m:r>
          <w:rPr>
            <w:rFonts w:ascii="Cambria Math" w:hAnsi="Cambria Math"/>
            <w:lang w:val="es-ES_tradnl"/>
          </w:rPr>
          <m:t>+</m:t>
        </m:r>
        <m:r>
          <m:rPr>
            <m:sty m:val="p"/>
          </m:rPr>
          <w:rPr>
            <w:rFonts w:ascii="Cambria Math" w:hAnsi="Cambria Math"/>
            <w:lang w:val="es-ES_tradnl"/>
          </w:rPr>
          <m:t>erfc</m:t>
        </m:r>
        <m:d>
          <m:dPr>
            <m:ctrlPr>
              <w:rPr>
                <w:rFonts w:ascii="Cambria Math" w:hAnsi="Cambria Math"/>
                <w:lang w:val="es-ES_tradnl"/>
              </w:rPr>
            </m:ctrlPr>
          </m:dPr>
          <m:e>
            <m:r>
              <w:rPr>
                <w:rFonts w:ascii="Cambria Math" w:hAnsi="Cambria Math"/>
                <w:lang w:val="es-ES_tradnl"/>
              </w:rPr>
              <m:t>x</m:t>
            </m:r>
          </m:e>
        </m:d>
        <m:r>
          <w:rPr>
            <w:rFonts w:ascii="Cambria Math" w:hAnsi="Cambria Math"/>
            <w:lang w:val="es-ES_tradnl"/>
          </w:rPr>
          <m:t>=1</m:t>
        </m:r>
      </m:oMath>
      <w:r w:rsidRPr="00946D33">
        <w:rPr>
          <w:lang w:val="es-ES_tradnl"/>
        </w:rPr>
        <w:t>.</w:t>
      </w:r>
    </w:p>
    <w:p w14:paraId="570C1844" w14:textId="2DAA4FA1" w:rsidR="00B02816" w:rsidRPr="00946D33" w:rsidRDefault="00B02816" w:rsidP="00B02816">
      <w:pPr>
        <w:rPr>
          <w:lang w:val="es-ES_tradnl"/>
        </w:rPr>
      </w:pPr>
      <w:r w:rsidRPr="00946D33">
        <w:rPr>
          <w:lang w:val="es-ES_tradnl"/>
        </w:rPr>
        <w:t xml:space="preserve">La función de distribución acumulativa inversa </w:t>
      </w:r>
      <m:oMath>
        <m:r>
          <w:rPr>
            <w:rFonts w:ascii="Cambria Math" w:hAnsi="Cambria Math"/>
            <w:lang w:val="es-ES_tradnl"/>
          </w:rPr>
          <m:t>x=</m:t>
        </m:r>
        <m:sSup>
          <m:sSupPr>
            <m:ctrlPr>
              <w:rPr>
                <w:rFonts w:ascii="Cambria Math" w:hAnsi="Cambria Math"/>
                <w:i/>
                <w:lang w:val="es-ES_tradnl"/>
              </w:rPr>
            </m:ctrlPr>
          </m:sSupPr>
          <m:e>
            <m:r>
              <w:rPr>
                <w:rFonts w:ascii="Cambria Math" w:hAnsi="Cambria Math"/>
                <w:lang w:val="es-ES_tradnl"/>
              </w:rPr>
              <m:t>F</m:t>
            </m:r>
          </m:e>
          <m:sup>
            <m:r>
              <w:rPr>
                <w:rFonts w:ascii="Cambria Math" w:hAnsi="Cambria Math"/>
                <w:lang w:val="es-ES_tradnl"/>
              </w:rPr>
              <m:t>-1</m:t>
            </m:r>
          </m:sup>
        </m:sSup>
        <m:r>
          <w:rPr>
            <w:rFonts w:ascii="Cambria Math" w:hAnsi="Cambria Math"/>
            <w:lang w:val="es-ES_tradnl"/>
          </w:rPr>
          <m:t>(p)</m:t>
        </m:r>
      </m:oMath>
      <w:r w:rsidRPr="00946D33">
        <w:rPr>
          <w:lang w:val="es-ES_tradnl"/>
        </w:rPr>
        <w:t xml:space="preserve"> es el valor de </w:t>
      </w:r>
      <m:oMath>
        <m:r>
          <w:rPr>
            <w:rFonts w:ascii="Cambria Math" w:hAnsi="Cambria Math"/>
            <w:lang w:val="es-ES_tradnl"/>
          </w:rPr>
          <m:t>x</m:t>
        </m:r>
      </m:oMath>
      <w:r w:rsidRPr="00946D33">
        <w:rPr>
          <w:lang w:val="es-ES_tradnl"/>
        </w:rPr>
        <w:t xml:space="preserve"> para que </w:t>
      </w:r>
      <m:oMath>
        <m:r>
          <w:rPr>
            <w:rFonts w:ascii="Cambria Math" w:hAnsi="Cambria Math"/>
            <w:lang w:val="es-ES_tradnl"/>
          </w:rPr>
          <m:t>F</m:t>
        </m:r>
        <m:d>
          <m:dPr>
            <m:ctrlPr>
              <w:rPr>
                <w:rFonts w:ascii="Cambria Math" w:hAnsi="Cambria Math"/>
                <w:i/>
                <w:lang w:val="es-ES_tradnl"/>
              </w:rPr>
            </m:ctrlPr>
          </m:dPr>
          <m:e>
            <m:r>
              <w:rPr>
                <w:rFonts w:ascii="Cambria Math" w:hAnsi="Cambria Math"/>
                <w:lang w:val="es-ES_tradnl"/>
              </w:rPr>
              <m:t>x</m:t>
            </m:r>
          </m:e>
        </m:d>
        <m:r>
          <w:rPr>
            <w:rFonts w:ascii="Cambria Math" w:hAnsi="Cambria Math"/>
            <w:lang w:val="es-ES_tradnl"/>
          </w:rPr>
          <m:t>=p</m:t>
        </m:r>
      </m:oMath>
      <w:r w:rsidRPr="00946D33">
        <w:rPr>
          <w:lang w:val="es-ES_tradnl"/>
        </w:rPr>
        <w:t xml:space="preserve">; y la función de distribución acumulativa complementaria inversa </w:t>
      </w:r>
      <m:oMath>
        <m:r>
          <w:rPr>
            <w:rFonts w:ascii="Cambria Math" w:hAnsi="Cambria Math"/>
            <w:lang w:val="es-ES_tradnl"/>
          </w:rPr>
          <m:t>x=</m:t>
        </m:r>
        <m:sSup>
          <m:sSupPr>
            <m:ctrlPr>
              <w:rPr>
                <w:rFonts w:ascii="Cambria Math" w:hAnsi="Cambria Math"/>
                <w:i/>
                <w:lang w:val="es-ES_tradnl"/>
              </w:rPr>
            </m:ctrlPr>
          </m:sSupPr>
          <m:e>
            <m:r>
              <m:rPr>
                <m:sty m:val="p"/>
              </m:rPr>
              <w:rPr>
                <w:rFonts w:ascii="Cambria Math" w:hAnsi="Cambria Math"/>
                <w:lang w:val="es-ES_tradnl"/>
              </w:rPr>
              <m:t>Q</m:t>
            </m:r>
          </m:e>
          <m:sup>
            <m:r>
              <w:rPr>
                <w:rFonts w:ascii="Cambria Math" w:hAnsi="Cambria Math"/>
                <w:lang w:val="es-ES_tradnl"/>
              </w:rPr>
              <m:t>-1</m:t>
            </m:r>
          </m:sup>
        </m:sSup>
        <m:r>
          <w:rPr>
            <w:rFonts w:ascii="Cambria Math" w:hAnsi="Cambria Math"/>
            <w:lang w:val="es-ES_tradnl"/>
          </w:rPr>
          <m:t>(p)</m:t>
        </m:r>
      </m:oMath>
      <w:r w:rsidRPr="00946D33">
        <w:rPr>
          <w:lang w:val="es-ES_tradnl"/>
        </w:rPr>
        <w:t xml:space="preserve"> es el valor de </w:t>
      </w:r>
      <m:oMath>
        <m:r>
          <w:rPr>
            <w:rFonts w:ascii="Cambria Math" w:hAnsi="Cambria Math"/>
            <w:lang w:val="es-ES_tradnl"/>
          </w:rPr>
          <m:t>x</m:t>
        </m:r>
      </m:oMath>
      <w:r w:rsidRPr="00946D33">
        <w:rPr>
          <w:lang w:val="es-ES_tradnl"/>
        </w:rPr>
        <w:t xml:space="preserve"> para que </w:t>
      </w:r>
      <m:oMath>
        <m:r>
          <m:rPr>
            <m:sty m:val="p"/>
          </m:rPr>
          <w:rPr>
            <w:rFonts w:ascii="Cambria Math" w:hAnsi="Cambria Math"/>
            <w:lang w:val="es-ES_tradnl"/>
          </w:rPr>
          <m:t>Q</m:t>
        </m:r>
        <m:d>
          <m:dPr>
            <m:ctrlPr>
              <w:rPr>
                <w:rFonts w:ascii="Cambria Math" w:hAnsi="Cambria Math"/>
                <w:i/>
                <w:lang w:val="es-ES_tradnl"/>
              </w:rPr>
            </m:ctrlPr>
          </m:dPr>
          <m:e>
            <m:r>
              <w:rPr>
                <w:rFonts w:ascii="Cambria Math" w:hAnsi="Cambria Math"/>
                <w:lang w:val="es-ES_tradnl"/>
              </w:rPr>
              <m:t>x</m:t>
            </m:r>
          </m:e>
        </m:d>
        <m:r>
          <w:rPr>
            <w:rFonts w:ascii="Cambria Math" w:hAnsi="Cambria Math"/>
            <w:lang w:val="es-ES_tradnl"/>
          </w:rPr>
          <m:t>=p</m:t>
        </m:r>
      </m:oMath>
      <w:r w:rsidRPr="00946D33">
        <w:rPr>
          <w:lang w:val="es-ES_tradnl"/>
        </w:rPr>
        <w:t>.</w:t>
      </w:r>
    </w:p>
    <w:p w14:paraId="060BBB0E" w14:textId="40F21B15" w:rsidR="00B02816" w:rsidRPr="00946D33" w:rsidRDefault="00B02816" w:rsidP="00B02816">
      <w:pPr>
        <w:pStyle w:val="Equation"/>
        <w:rPr>
          <w:lang w:val="es-ES_tradnl"/>
        </w:rPr>
      </w:pPr>
      <w:r w:rsidRPr="00946D33">
        <w:rPr>
          <w:lang w:val="es-ES_tradnl"/>
        </w:rPr>
        <w:t>Obsérvese que</w:t>
      </w:r>
      <w:r w:rsidR="00735044">
        <w:rPr>
          <w:lang w:val="es-ES_tradnl"/>
        </w:rPr>
        <w:t xml:space="preserve"> de la ecuación (4b),</w:t>
      </w:r>
      <w:r w:rsidRPr="00946D33">
        <w:rPr>
          <w:lang w:val="es-ES_tradnl"/>
        </w:rPr>
        <w:t xml:space="preserve"> </w:t>
      </w:r>
      <m:oMath>
        <m:sSup>
          <m:sSupPr>
            <m:ctrlPr>
              <w:rPr>
                <w:rFonts w:ascii="Cambria Math" w:hAnsi="Cambria Math"/>
                <w:iCs/>
                <w:szCs w:val="24"/>
                <w:lang w:val="es-ES_tradnl"/>
              </w:rPr>
            </m:ctrlPr>
          </m:sSupPr>
          <m:e>
            <m:r>
              <w:rPr>
                <w:rFonts w:ascii="Cambria Math" w:hAnsi="Cambria Math"/>
                <w:lang w:val="es-ES_tradnl"/>
              </w:rPr>
              <m:t>Q</m:t>
            </m:r>
          </m:e>
          <m:sup>
            <m:r>
              <m:rPr>
                <m:sty m:val="p"/>
              </m:rPr>
              <w:rPr>
                <w:rFonts w:ascii="Cambria Math" w:hAnsi="Cambria Math"/>
                <w:lang w:val="es-ES_tradnl"/>
              </w:rPr>
              <m:t>-1</m:t>
            </m:r>
          </m:sup>
        </m:sSup>
        <m:d>
          <m:dPr>
            <m:ctrlPr>
              <w:rPr>
                <w:rFonts w:ascii="Cambria Math" w:hAnsi="Cambria Math"/>
                <w:iCs/>
                <w:szCs w:val="24"/>
                <w:lang w:val="es-ES_tradnl"/>
              </w:rPr>
            </m:ctrlPr>
          </m:dPr>
          <m:e>
            <m:r>
              <w:rPr>
                <w:rFonts w:ascii="Cambria Math" w:hAnsi="Cambria Math"/>
                <w:lang w:val="es-ES_tradnl"/>
              </w:rPr>
              <m:t>p</m:t>
            </m:r>
          </m:e>
        </m:d>
        <m:r>
          <m:rPr>
            <m:sty m:val="p"/>
          </m:rPr>
          <w:rPr>
            <w:rFonts w:ascii="Cambria Math" w:hAnsi="Cambria Math"/>
            <w:lang w:val="es-ES_tradnl"/>
          </w:rPr>
          <m:t>=</m:t>
        </m:r>
        <m:rad>
          <m:radPr>
            <m:degHide m:val="1"/>
            <m:ctrlPr>
              <w:rPr>
                <w:rFonts w:ascii="Cambria Math" w:hAnsi="Cambria Math"/>
                <w:iCs/>
                <w:szCs w:val="24"/>
                <w:lang w:val="es-ES_tradnl"/>
              </w:rPr>
            </m:ctrlPr>
          </m:radPr>
          <m:deg/>
          <m:e>
            <m:r>
              <m:rPr>
                <m:sty m:val="p"/>
              </m:rPr>
              <w:rPr>
                <w:rFonts w:ascii="Cambria Math" w:hAnsi="Cambria Math"/>
                <w:lang w:val="es-ES_tradnl"/>
              </w:rPr>
              <m:t xml:space="preserve">2 </m:t>
            </m:r>
          </m:e>
        </m:rad>
        <m:r>
          <m:rPr>
            <m:sty m:val="p"/>
          </m:rPr>
          <w:rPr>
            <w:rFonts w:ascii="Cambria Math" w:hAnsi="Cambria Math"/>
            <w:lang w:val="es-ES_tradnl"/>
          </w:rPr>
          <m:t>erf</m:t>
        </m:r>
        <m:sSup>
          <m:sSupPr>
            <m:ctrlPr>
              <w:rPr>
                <w:rFonts w:ascii="Cambria Math" w:hAnsi="Cambria Math"/>
                <w:iCs/>
                <w:szCs w:val="24"/>
                <w:lang w:val="es-ES_tradnl"/>
              </w:rPr>
            </m:ctrlPr>
          </m:sSupPr>
          <m:e>
            <m:r>
              <m:rPr>
                <m:sty m:val="p"/>
              </m:rPr>
              <w:rPr>
                <w:rFonts w:ascii="Cambria Math" w:hAnsi="Cambria Math"/>
                <w:lang w:val="es-ES_tradnl"/>
              </w:rPr>
              <m:t>c</m:t>
            </m:r>
          </m:e>
          <m:sup>
            <m:r>
              <m:rPr>
                <m:sty m:val="p"/>
              </m:rPr>
              <w:rPr>
                <w:rFonts w:ascii="Cambria Math" w:hAnsi="Cambria Math"/>
                <w:lang w:val="es-ES_tradnl"/>
              </w:rPr>
              <m:t>-1</m:t>
            </m:r>
          </m:sup>
        </m:sSup>
        <m:r>
          <m:rPr>
            <m:sty m:val="p"/>
          </m:rPr>
          <w:rPr>
            <w:rFonts w:ascii="Cambria Math" w:hAnsi="Cambria Math"/>
            <w:lang w:val="es-ES_tradnl"/>
          </w:rPr>
          <m:t>(2</m:t>
        </m:r>
        <m:r>
          <w:rPr>
            <w:rFonts w:ascii="Cambria Math" w:hAnsi="Cambria Math"/>
            <w:lang w:val="es-ES_tradnl"/>
          </w:rPr>
          <m:t>p</m:t>
        </m:r>
        <m:r>
          <m:rPr>
            <m:sty m:val="p"/>
          </m:rPr>
          <w:rPr>
            <w:rFonts w:ascii="Cambria Math" w:hAnsi="Cambria Math"/>
            <w:lang w:val="es-ES_tradnl"/>
          </w:rPr>
          <m:t>)</m:t>
        </m:r>
      </m:oMath>
      <w:r w:rsidR="00735044">
        <w:rPr>
          <w:lang w:val="es-ES_tradnl"/>
        </w:rPr>
        <w:t>,</w:t>
      </w:r>
      <w:r w:rsidRPr="00946D33">
        <w:rPr>
          <w:lang w:val="es-ES_tradnl"/>
        </w:rPr>
        <w:t xml:space="preserve"> </w:t>
      </w:r>
      <w:r>
        <w:rPr>
          <w:lang w:val="es-ES_tradnl"/>
        </w:rPr>
        <w:t>y</w:t>
      </w:r>
      <w:r w:rsidR="00735044">
        <w:rPr>
          <w:lang w:val="es-ES_tradnl"/>
        </w:rPr>
        <w:t xml:space="preserve"> que de la ecuación (3b),</w:t>
      </w:r>
      <w:r w:rsidRPr="00946D33">
        <w:rPr>
          <w:lang w:val="es-ES_tradnl"/>
        </w:rPr>
        <w:t xml:space="preserve"> </w:t>
      </w:r>
      <m:oMath>
        <m:sSup>
          <m:sSupPr>
            <m:ctrlPr>
              <w:rPr>
                <w:rFonts w:ascii="Cambria Math" w:hAnsi="Cambria Math"/>
                <w:lang w:val="es-ES_tradnl"/>
              </w:rPr>
            </m:ctrlPr>
          </m:sSupPr>
          <m:e>
            <m:r>
              <w:rPr>
                <w:rFonts w:ascii="Cambria Math" w:hAnsi="Cambria Math"/>
                <w:lang w:val="es-ES_tradnl"/>
              </w:rPr>
              <m:t>F</m:t>
            </m:r>
          </m:e>
          <m:sup>
            <m:r>
              <m:rPr>
                <m:sty m:val="p"/>
              </m:rPr>
              <w:rPr>
                <w:rFonts w:ascii="Cambria Math" w:hAnsi="Cambria Math"/>
                <w:lang w:val="es-ES_tradnl"/>
              </w:rPr>
              <m:t>-1</m:t>
            </m:r>
          </m:sup>
        </m:sSup>
        <m:d>
          <m:dPr>
            <m:ctrlPr>
              <w:rPr>
                <w:rFonts w:ascii="Cambria Math" w:hAnsi="Cambria Math"/>
                <w:lang w:val="es-ES_tradnl"/>
              </w:rPr>
            </m:ctrlPr>
          </m:dPr>
          <m:e>
            <m:r>
              <w:rPr>
                <w:rFonts w:ascii="Cambria Math" w:hAnsi="Cambria Math"/>
                <w:lang w:val="es-ES_tradnl"/>
              </w:rPr>
              <m:t>p</m:t>
            </m:r>
          </m:e>
        </m:d>
        <m:r>
          <m:rPr>
            <m:sty m:val="p"/>
          </m:rPr>
          <w:rPr>
            <w:rFonts w:ascii="Cambria Math" w:hAnsi="Cambria Math"/>
            <w:lang w:val="es-ES_tradnl"/>
          </w:rPr>
          <m:t>=</m:t>
        </m:r>
        <m:rad>
          <m:radPr>
            <m:degHide m:val="1"/>
            <m:ctrlPr>
              <w:rPr>
                <w:rFonts w:ascii="Cambria Math" w:hAnsi="Cambria Math"/>
                <w:lang w:val="es-ES_tradnl"/>
              </w:rPr>
            </m:ctrlPr>
          </m:radPr>
          <m:deg/>
          <m:e>
            <m:r>
              <m:rPr>
                <m:sty m:val="p"/>
              </m:rPr>
              <w:rPr>
                <w:rFonts w:ascii="Cambria Math" w:hAnsi="Cambria Math"/>
                <w:lang w:val="es-ES_tradnl"/>
              </w:rPr>
              <m:t>2</m:t>
            </m:r>
          </m:e>
        </m:rad>
        <m:func>
          <m:funcPr>
            <m:ctrlPr>
              <w:rPr>
                <w:rFonts w:ascii="Cambria Math" w:hAnsi="Cambria Math"/>
                <w:lang w:val="es-ES_tradnl"/>
              </w:rPr>
            </m:ctrlPr>
          </m:funcPr>
          <m:fName>
            <m:sSup>
              <m:sSupPr>
                <m:ctrlPr>
                  <w:rPr>
                    <w:rFonts w:ascii="Cambria Math" w:hAnsi="Cambria Math"/>
                    <w:lang w:val="es-ES_tradnl"/>
                  </w:rPr>
                </m:ctrlPr>
              </m:sSupPr>
              <m:e>
                <m:r>
                  <m:rPr>
                    <m:sty m:val="p"/>
                  </m:rPr>
                  <w:rPr>
                    <w:rFonts w:ascii="Cambria Math" w:hAnsi="Cambria Math"/>
                    <w:lang w:val="es-ES_tradnl"/>
                  </w:rPr>
                  <m:t>erf</m:t>
                </m:r>
              </m:e>
              <m:sup>
                <m:r>
                  <m:rPr>
                    <m:sty m:val="p"/>
                  </m:rPr>
                  <w:rPr>
                    <w:rFonts w:ascii="Cambria Math" w:hAnsi="Cambria Math"/>
                    <w:lang w:val="es-ES_tradnl"/>
                  </w:rPr>
                  <m:t>-1</m:t>
                </m:r>
              </m:sup>
            </m:sSup>
          </m:fName>
          <m:e>
            <m:r>
              <m:rPr>
                <m:sty m:val="p"/>
              </m:rPr>
              <w:rPr>
                <w:rFonts w:ascii="Cambria Math" w:hAnsi="Cambria Math"/>
                <w:lang w:val="es-ES_tradnl"/>
              </w:rPr>
              <m:t>(2</m:t>
            </m:r>
            <m:r>
              <w:rPr>
                <w:rFonts w:ascii="Cambria Math" w:hAnsi="Cambria Math"/>
                <w:lang w:val="es-ES_tradnl"/>
              </w:rPr>
              <m:t>p</m:t>
            </m:r>
            <m:r>
              <m:rPr>
                <m:sty m:val="p"/>
              </m:rPr>
              <w:rPr>
                <w:rFonts w:ascii="Cambria Math" w:hAnsi="Cambria Math"/>
                <w:lang w:val="es-ES_tradnl"/>
              </w:rPr>
              <m:t>-1)</m:t>
            </m:r>
          </m:e>
        </m:func>
        <m:r>
          <m:rPr>
            <m:sty m:val="p"/>
          </m:rPr>
          <w:rPr>
            <w:rFonts w:ascii="Cambria Math" w:hAnsi="Cambria Math"/>
            <w:lang w:val="es-ES_tradnl"/>
          </w:rPr>
          <m:t>.</m:t>
        </m:r>
      </m:oMath>
    </w:p>
    <w:p w14:paraId="0B13AD1B" w14:textId="77777777" w:rsidR="00B02816" w:rsidRPr="00946D33" w:rsidRDefault="00B02816" w:rsidP="00B02816">
      <w:pPr>
        <w:rPr>
          <w:lang w:val="es-ES_tradnl"/>
        </w:rPr>
      </w:pPr>
      <w:r w:rsidRPr="00946D33">
        <w:rPr>
          <w:lang w:val="es-ES_tradnl"/>
        </w:rPr>
        <w:t>Las líneas continuas de la Fig.</w:t>
      </w:r>
      <w:r>
        <w:rPr>
          <w:lang w:val="es-ES_tradnl"/>
        </w:rPr>
        <w:t> </w:t>
      </w:r>
      <w:r w:rsidRPr="00946D33">
        <w:rPr>
          <w:lang w:val="es-ES_tradnl"/>
        </w:rPr>
        <w:t xml:space="preserve">1 representan las funciones </w:t>
      </w:r>
      <w:r w:rsidRPr="00946D33">
        <w:rPr>
          <w:i/>
          <w:iCs/>
          <w:lang w:val="es-ES_tradnl"/>
        </w:rPr>
        <w:t>p</w:t>
      </w:r>
      <w:r w:rsidRPr="00946D33">
        <w:rPr>
          <w:lang w:val="es-ES_tradnl"/>
        </w:rPr>
        <w:t>(</w:t>
      </w:r>
      <w:r w:rsidRPr="00946D33">
        <w:rPr>
          <w:i/>
          <w:iCs/>
          <w:lang w:val="es-ES_tradnl"/>
        </w:rPr>
        <w:t>x</w:t>
      </w:r>
      <w:r w:rsidRPr="00946D33">
        <w:rPr>
          <w:lang w:val="es-ES_tradnl"/>
        </w:rPr>
        <w:t xml:space="preserve">) y </w:t>
      </w:r>
      <w:r w:rsidRPr="00946D33">
        <w:rPr>
          <w:i/>
          <w:lang w:val="es-ES_tradnl"/>
        </w:rPr>
        <w:t>F</w:t>
      </w:r>
      <w:r w:rsidRPr="00946D33">
        <w:rPr>
          <w:lang w:val="es-ES_tradnl"/>
        </w:rPr>
        <w:t>(</w:t>
      </w:r>
      <w:r w:rsidRPr="00946D33">
        <w:rPr>
          <w:i/>
          <w:lang w:val="es-ES_tradnl"/>
        </w:rPr>
        <w:t>x</w:t>
      </w:r>
      <w:r w:rsidRPr="00946D33">
        <w:rPr>
          <w:lang w:val="es-ES_tradnl"/>
        </w:rPr>
        <w:t xml:space="preserve">), siendo </w:t>
      </w:r>
      <w:r w:rsidRPr="00946D33">
        <w:rPr>
          <w:i/>
          <w:iCs/>
          <w:lang w:val="es-ES_tradnl"/>
        </w:rPr>
        <w:t xml:space="preserve">m </w:t>
      </w:r>
      <w:r w:rsidRPr="00946D33">
        <w:rPr>
          <w:lang w:val="es-ES_tradnl"/>
        </w:rPr>
        <w:t xml:space="preserve">= 0 y </w:t>
      </w:r>
      <w:r w:rsidRPr="00946D33">
        <w:rPr>
          <w:rFonts w:asciiTheme="majorBidi" w:hAnsiTheme="majorBidi" w:cstheme="majorBidi"/>
          <w:lang w:val="es-ES_tradnl"/>
        </w:rPr>
        <w:sym w:font="Symbol" w:char="F073"/>
      </w:r>
      <w:r w:rsidRPr="00946D33">
        <w:rPr>
          <w:lang w:val="es-ES_tradnl"/>
        </w:rPr>
        <w:t xml:space="preserve"> = 1 y el Cuadro 1 muestra la correspondencia entre</w:t>
      </w:r>
      <w:r w:rsidRPr="00946D33">
        <w:rPr>
          <w:i/>
          <w:lang w:val="es-ES_tradnl"/>
        </w:rPr>
        <w:t xml:space="preserve"> x</w:t>
      </w:r>
      <w:r w:rsidRPr="00946D33">
        <w:rPr>
          <w:lang w:val="es-ES_tradnl"/>
        </w:rPr>
        <w:t xml:space="preserve"> y</w:t>
      </w:r>
      <w:r w:rsidRPr="00946D33">
        <w:rPr>
          <w:i/>
          <w:lang w:val="es-ES_tradnl"/>
        </w:rPr>
        <w:t xml:space="preserve"> </w:t>
      </w:r>
      <m:oMath>
        <m:r>
          <w:rPr>
            <w:rFonts w:ascii="Cambria Math" w:hAnsi="Cambria Math"/>
            <w:lang w:val="es-ES_tradnl"/>
          </w:rPr>
          <m:t>1-F(x)</m:t>
        </m:r>
      </m:oMath>
      <w:r w:rsidRPr="00946D33">
        <w:rPr>
          <w:lang w:val="es-ES_tradnl"/>
        </w:rPr>
        <w:t xml:space="preserve"> para varios valores de</w:t>
      </w:r>
      <w:r w:rsidRPr="00946D33">
        <w:rPr>
          <w:i/>
          <w:lang w:val="es-ES_tradnl"/>
        </w:rPr>
        <w:t xml:space="preserve"> x</w:t>
      </w:r>
      <w:r w:rsidRPr="00946D33">
        <w:rPr>
          <w:lang w:val="es-ES_tradnl"/>
        </w:rPr>
        <w:t xml:space="preserve"> y </w:t>
      </w:r>
      <m:oMath>
        <m:r>
          <w:rPr>
            <w:rFonts w:ascii="Cambria Math" w:hAnsi="Cambria Math"/>
            <w:lang w:val="es-ES_tradnl"/>
          </w:rPr>
          <m:t>1-F(x)</m:t>
        </m:r>
      </m:oMath>
      <w:r w:rsidRPr="00946D33">
        <w:rPr>
          <w:lang w:val="es-ES_tradnl"/>
        </w:rPr>
        <w:t>.</w:t>
      </w:r>
    </w:p>
    <w:p w14:paraId="0CE48DF3" w14:textId="77777777" w:rsidR="00B02816" w:rsidRPr="00946D33" w:rsidRDefault="00B02816" w:rsidP="00B02816">
      <w:pPr>
        <w:pStyle w:val="TableNo"/>
        <w:rPr>
          <w:lang w:val="es-ES_tradnl"/>
        </w:rPr>
      </w:pPr>
      <w:r w:rsidRPr="00946D33">
        <w:rPr>
          <w:lang w:val="es-ES_tradnl"/>
        </w:rPr>
        <w:t>CUADRO 1</w:t>
      </w:r>
    </w:p>
    <w:tbl>
      <w:tblPr>
        <w:tblW w:w="5000" w:type="pct"/>
        <w:jc w:val="center"/>
        <w:tblBorders>
          <w:top w:val="single" w:sz="2" w:space="0" w:color="auto"/>
          <w:left w:val="single" w:sz="2" w:space="0" w:color="auto"/>
          <w:bottom w:val="single" w:sz="2" w:space="0" w:color="auto"/>
          <w:right w:val="single" w:sz="2" w:space="0" w:color="auto"/>
        </w:tblBorders>
        <w:tblLayout w:type="fixed"/>
        <w:tblLook w:val="0000" w:firstRow="0" w:lastRow="0" w:firstColumn="0" w:lastColumn="0" w:noHBand="0" w:noVBand="0"/>
      </w:tblPr>
      <w:tblGrid>
        <w:gridCol w:w="1373"/>
        <w:gridCol w:w="3668"/>
        <w:gridCol w:w="2884"/>
        <w:gridCol w:w="1704"/>
      </w:tblGrid>
      <w:tr w:rsidR="00B02816" w:rsidRPr="00C354C1" w14:paraId="30507B80" w14:textId="77777777" w:rsidTr="00640826">
        <w:trPr>
          <w:cantSplit/>
          <w:jc w:val="center"/>
        </w:trPr>
        <w:tc>
          <w:tcPr>
            <w:tcW w:w="1374" w:type="dxa"/>
            <w:tcBorders>
              <w:top w:val="single" w:sz="4" w:space="0" w:color="auto"/>
              <w:left w:val="single" w:sz="4" w:space="0" w:color="auto"/>
              <w:bottom w:val="single" w:sz="4" w:space="0" w:color="auto"/>
              <w:right w:val="single" w:sz="2" w:space="0" w:color="auto"/>
            </w:tcBorders>
          </w:tcPr>
          <w:p w14:paraId="37264C0A" w14:textId="77777777" w:rsidR="00B02816" w:rsidRPr="00C354C1" w:rsidRDefault="00B02816" w:rsidP="00F87405">
            <w:pPr>
              <w:pStyle w:val="Tablehead"/>
              <w:rPr>
                <w:i/>
                <w:iCs/>
                <w:lang w:val="es-ES_tradnl"/>
              </w:rPr>
            </w:pPr>
            <w:r w:rsidRPr="00C354C1">
              <w:rPr>
                <w:i/>
                <w:iCs/>
                <w:lang w:val="es-ES_tradnl"/>
              </w:rPr>
              <w:t>x</w:t>
            </w:r>
          </w:p>
        </w:tc>
        <w:tc>
          <w:tcPr>
            <w:tcW w:w="3672" w:type="dxa"/>
            <w:tcBorders>
              <w:top w:val="single" w:sz="4" w:space="0" w:color="auto"/>
              <w:left w:val="single" w:sz="2" w:space="0" w:color="auto"/>
              <w:bottom w:val="single" w:sz="4" w:space="0" w:color="auto"/>
              <w:right w:val="single" w:sz="2" w:space="0" w:color="auto"/>
            </w:tcBorders>
          </w:tcPr>
          <w:p w14:paraId="533FEE47" w14:textId="77777777" w:rsidR="00B02816" w:rsidRPr="00C354C1" w:rsidRDefault="00B02816" w:rsidP="00F87405">
            <w:pPr>
              <w:pStyle w:val="Tablehead"/>
              <w:rPr>
                <w:lang w:val="es-ES_tradnl"/>
              </w:rPr>
            </w:pPr>
            <w:r w:rsidRPr="00C354C1">
              <w:rPr>
                <w:lang w:val="es-ES_tradnl"/>
              </w:rPr>
              <w:t xml:space="preserve">1 – </w:t>
            </w:r>
            <w:r w:rsidRPr="00C354C1">
              <w:rPr>
                <w:i/>
                <w:iCs/>
                <w:lang w:val="es-ES_tradnl"/>
              </w:rPr>
              <w:t>F</w:t>
            </w:r>
            <w:r w:rsidRPr="00C354C1">
              <w:rPr>
                <w:lang w:val="es-ES_tradnl"/>
              </w:rPr>
              <w:t>(</w:t>
            </w:r>
            <w:r w:rsidRPr="00C354C1">
              <w:rPr>
                <w:i/>
                <w:iCs/>
                <w:lang w:val="es-ES_tradnl"/>
              </w:rPr>
              <w:t>x</w:t>
            </w:r>
            <w:r w:rsidRPr="00C354C1">
              <w:rPr>
                <w:lang w:val="es-ES_tradnl"/>
              </w:rPr>
              <w:t>)</w:t>
            </w:r>
          </w:p>
        </w:tc>
        <w:tc>
          <w:tcPr>
            <w:tcW w:w="2887" w:type="dxa"/>
            <w:tcBorders>
              <w:top w:val="single" w:sz="4" w:space="0" w:color="auto"/>
              <w:left w:val="single" w:sz="2" w:space="0" w:color="auto"/>
              <w:bottom w:val="single" w:sz="4" w:space="0" w:color="auto"/>
              <w:right w:val="single" w:sz="2" w:space="0" w:color="auto"/>
            </w:tcBorders>
          </w:tcPr>
          <w:p w14:paraId="56A5010B" w14:textId="77777777" w:rsidR="00B02816" w:rsidRPr="00C354C1" w:rsidRDefault="00B02816" w:rsidP="00F87405">
            <w:pPr>
              <w:pStyle w:val="Tablehead"/>
              <w:rPr>
                <w:i/>
                <w:iCs/>
                <w:lang w:val="es-ES_tradnl"/>
              </w:rPr>
            </w:pPr>
            <w:r w:rsidRPr="00C354C1">
              <w:rPr>
                <w:i/>
                <w:iCs/>
                <w:lang w:val="es-ES_tradnl"/>
              </w:rPr>
              <w:t>x</w:t>
            </w:r>
          </w:p>
        </w:tc>
        <w:tc>
          <w:tcPr>
            <w:tcW w:w="1706" w:type="dxa"/>
            <w:tcBorders>
              <w:top w:val="single" w:sz="4" w:space="0" w:color="auto"/>
              <w:left w:val="single" w:sz="2" w:space="0" w:color="auto"/>
              <w:bottom w:val="single" w:sz="4" w:space="0" w:color="auto"/>
              <w:right w:val="single" w:sz="4" w:space="0" w:color="auto"/>
            </w:tcBorders>
          </w:tcPr>
          <w:p w14:paraId="1325E861" w14:textId="77777777" w:rsidR="00B02816" w:rsidRPr="00C354C1" w:rsidRDefault="00B02816" w:rsidP="00F87405">
            <w:pPr>
              <w:pStyle w:val="Tablehead"/>
              <w:rPr>
                <w:lang w:val="es-ES_tradnl"/>
              </w:rPr>
            </w:pPr>
            <w:r w:rsidRPr="00C354C1">
              <w:rPr>
                <w:lang w:val="es-ES_tradnl"/>
              </w:rPr>
              <w:t xml:space="preserve">1 – </w:t>
            </w:r>
            <w:r w:rsidRPr="00C354C1">
              <w:rPr>
                <w:i/>
                <w:iCs/>
                <w:lang w:val="es-ES_tradnl"/>
              </w:rPr>
              <w:t>F</w:t>
            </w:r>
            <w:r w:rsidRPr="00C354C1">
              <w:rPr>
                <w:lang w:val="es-ES_tradnl"/>
              </w:rPr>
              <w:t>(</w:t>
            </w:r>
            <w:r w:rsidRPr="00C354C1">
              <w:rPr>
                <w:i/>
                <w:iCs/>
                <w:lang w:val="es-ES_tradnl"/>
              </w:rPr>
              <w:t>x</w:t>
            </w:r>
            <w:r w:rsidRPr="00C354C1">
              <w:rPr>
                <w:lang w:val="es-ES_tradnl"/>
              </w:rPr>
              <w:t>)</w:t>
            </w:r>
          </w:p>
        </w:tc>
      </w:tr>
      <w:tr w:rsidR="00B02816" w:rsidRPr="00C354C1" w14:paraId="1B9D10EF" w14:textId="77777777" w:rsidTr="00640826">
        <w:trPr>
          <w:cantSplit/>
          <w:jc w:val="center"/>
        </w:trPr>
        <w:tc>
          <w:tcPr>
            <w:tcW w:w="1374" w:type="dxa"/>
            <w:tcBorders>
              <w:top w:val="single" w:sz="4" w:space="0" w:color="auto"/>
              <w:bottom w:val="single" w:sz="4" w:space="0" w:color="auto"/>
              <w:right w:val="single" w:sz="2" w:space="0" w:color="auto"/>
            </w:tcBorders>
          </w:tcPr>
          <w:p w14:paraId="1A9EA210" w14:textId="77777777" w:rsidR="00B02816" w:rsidRPr="00640826" w:rsidRDefault="00B02816" w:rsidP="00640826">
            <w:pPr>
              <w:pStyle w:val="Tabletext"/>
              <w:jc w:val="center"/>
            </w:pPr>
            <w:r w:rsidRPr="00640826">
              <w:t>0</w:t>
            </w:r>
          </w:p>
        </w:tc>
        <w:tc>
          <w:tcPr>
            <w:tcW w:w="3672" w:type="dxa"/>
            <w:tcBorders>
              <w:top w:val="single" w:sz="4" w:space="0" w:color="auto"/>
              <w:bottom w:val="single" w:sz="4" w:space="0" w:color="auto"/>
            </w:tcBorders>
          </w:tcPr>
          <w:p w14:paraId="52BBFB01" w14:textId="77777777" w:rsidR="00B02816" w:rsidRPr="00F87405" w:rsidRDefault="00B02816" w:rsidP="00F87405">
            <w:pPr>
              <w:pStyle w:val="Tabletext"/>
              <w:ind w:left="1361"/>
            </w:pPr>
            <w:r w:rsidRPr="00F87405">
              <w:t>0,5</w:t>
            </w:r>
          </w:p>
        </w:tc>
        <w:tc>
          <w:tcPr>
            <w:tcW w:w="2887" w:type="dxa"/>
            <w:tcBorders>
              <w:top w:val="single" w:sz="4" w:space="0" w:color="auto"/>
              <w:left w:val="single" w:sz="2" w:space="0" w:color="auto"/>
              <w:bottom w:val="single" w:sz="4" w:space="0" w:color="auto"/>
              <w:right w:val="single" w:sz="2" w:space="0" w:color="auto"/>
            </w:tcBorders>
          </w:tcPr>
          <w:p w14:paraId="1099423D" w14:textId="77777777" w:rsidR="00B02816" w:rsidRPr="00F87405" w:rsidRDefault="00B02816" w:rsidP="00F87405">
            <w:pPr>
              <w:pStyle w:val="Tabletext"/>
              <w:jc w:val="center"/>
            </w:pPr>
            <w:r w:rsidRPr="00F87405">
              <w:t>1,282</w:t>
            </w:r>
          </w:p>
        </w:tc>
        <w:tc>
          <w:tcPr>
            <w:tcW w:w="1706" w:type="dxa"/>
            <w:tcBorders>
              <w:top w:val="single" w:sz="4" w:space="0" w:color="auto"/>
              <w:left w:val="single" w:sz="2" w:space="0" w:color="auto"/>
              <w:bottom w:val="single" w:sz="4" w:space="0" w:color="auto"/>
            </w:tcBorders>
          </w:tcPr>
          <w:p w14:paraId="628ECEB6" w14:textId="77777777" w:rsidR="00B02816" w:rsidRPr="00C354C1" w:rsidRDefault="00B02816" w:rsidP="00640826">
            <w:pPr>
              <w:pStyle w:val="Tabletext"/>
              <w:jc w:val="center"/>
              <w:rPr>
                <w:lang w:val="es-ES_tradnl"/>
              </w:rPr>
            </w:pPr>
            <w:r w:rsidRPr="00C354C1">
              <w:rPr>
                <w:lang w:val="es-ES_tradnl"/>
              </w:rPr>
              <w:t>10</w:t>
            </w:r>
            <w:r w:rsidRPr="00C354C1">
              <w:rPr>
                <w:position w:val="6"/>
                <w:sz w:val="18"/>
                <w:lang w:val="es-ES_tradnl"/>
              </w:rPr>
              <w:t>–1</w:t>
            </w:r>
          </w:p>
        </w:tc>
      </w:tr>
      <w:tr w:rsidR="00B02816" w:rsidRPr="00C354C1" w14:paraId="51E61508" w14:textId="77777777" w:rsidTr="00640826">
        <w:trPr>
          <w:cantSplit/>
          <w:jc w:val="center"/>
        </w:trPr>
        <w:tc>
          <w:tcPr>
            <w:tcW w:w="1374" w:type="dxa"/>
            <w:tcBorders>
              <w:top w:val="single" w:sz="4" w:space="0" w:color="auto"/>
              <w:bottom w:val="single" w:sz="4" w:space="0" w:color="auto"/>
              <w:right w:val="single" w:sz="2" w:space="0" w:color="auto"/>
            </w:tcBorders>
          </w:tcPr>
          <w:p w14:paraId="739F5B1E" w14:textId="77777777" w:rsidR="00B02816" w:rsidRPr="00640826" w:rsidRDefault="00B02816" w:rsidP="00640826">
            <w:pPr>
              <w:pStyle w:val="Tabletext"/>
              <w:jc w:val="center"/>
            </w:pPr>
            <w:r w:rsidRPr="00640826">
              <w:t>1</w:t>
            </w:r>
          </w:p>
        </w:tc>
        <w:tc>
          <w:tcPr>
            <w:tcW w:w="3672" w:type="dxa"/>
            <w:tcBorders>
              <w:top w:val="single" w:sz="4" w:space="0" w:color="auto"/>
              <w:bottom w:val="single" w:sz="4" w:space="0" w:color="auto"/>
            </w:tcBorders>
          </w:tcPr>
          <w:p w14:paraId="437773E0" w14:textId="77777777" w:rsidR="00B02816" w:rsidRPr="00F87405" w:rsidRDefault="00B02816" w:rsidP="00F87405">
            <w:pPr>
              <w:pStyle w:val="Tabletext"/>
              <w:ind w:left="1361"/>
            </w:pPr>
            <w:r w:rsidRPr="00F87405">
              <w:t>0,1587</w:t>
            </w:r>
          </w:p>
        </w:tc>
        <w:tc>
          <w:tcPr>
            <w:tcW w:w="2887" w:type="dxa"/>
            <w:tcBorders>
              <w:top w:val="single" w:sz="4" w:space="0" w:color="auto"/>
              <w:left w:val="single" w:sz="2" w:space="0" w:color="auto"/>
              <w:bottom w:val="single" w:sz="4" w:space="0" w:color="auto"/>
              <w:right w:val="single" w:sz="2" w:space="0" w:color="auto"/>
            </w:tcBorders>
          </w:tcPr>
          <w:p w14:paraId="58A53A74" w14:textId="77777777" w:rsidR="00B02816" w:rsidRPr="00F87405" w:rsidRDefault="00B02816" w:rsidP="00F87405">
            <w:pPr>
              <w:pStyle w:val="Tabletext"/>
              <w:jc w:val="center"/>
            </w:pPr>
            <w:r w:rsidRPr="00F87405">
              <w:t>2,326</w:t>
            </w:r>
          </w:p>
        </w:tc>
        <w:tc>
          <w:tcPr>
            <w:tcW w:w="1706" w:type="dxa"/>
            <w:tcBorders>
              <w:top w:val="single" w:sz="4" w:space="0" w:color="auto"/>
              <w:left w:val="single" w:sz="2" w:space="0" w:color="auto"/>
              <w:bottom w:val="single" w:sz="4" w:space="0" w:color="auto"/>
            </w:tcBorders>
          </w:tcPr>
          <w:p w14:paraId="55C06B6D" w14:textId="77777777" w:rsidR="00B02816" w:rsidRPr="00C354C1" w:rsidRDefault="00B02816" w:rsidP="00640826">
            <w:pPr>
              <w:pStyle w:val="Tabletext"/>
              <w:jc w:val="center"/>
              <w:rPr>
                <w:lang w:val="es-ES_tradnl"/>
              </w:rPr>
            </w:pPr>
            <w:r w:rsidRPr="00C354C1">
              <w:rPr>
                <w:lang w:val="es-ES_tradnl"/>
              </w:rPr>
              <w:t>10</w:t>
            </w:r>
            <w:r w:rsidRPr="00C354C1">
              <w:rPr>
                <w:position w:val="6"/>
                <w:sz w:val="18"/>
                <w:lang w:val="es-ES_tradnl"/>
              </w:rPr>
              <w:t>–2</w:t>
            </w:r>
          </w:p>
        </w:tc>
      </w:tr>
      <w:tr w:rsidR="00B02816" w:rsidRPr="00C354C1" w14:paraId="48AB0AE8" w14:textId="77777777" w:rsidTr="00640826">
        <w:trPr>
          <w:cantSplit/>
          <w:jc w:val="center"/>
        </w:trPr>
        <w:tc>
          <w:tcPr>
            <w:tcW w:w="1374" w:type="dxa"/>
            <w:tcBorders>
              <w:top w:val="single" w:sz="4" w:space="0" w:color="auto"/>
              <w:bottom w:val="single" w:sz="4" w:space="0" w:color="auto"/>
              <w:right w:val="single" w:sz="2" w:space="0" w:color="auto"/>
            </w:tcBorders>
          </w:tcPr>
          <w:p w14:paraId="02C1A4FC" w14:textId="77777777" w:rsidR="00B02816" w:rsidRPr="00640826" w:rsidRDefault="00B02816" w:rsidP="00640826">
            <w:pPr>
              <w:pStyle w:val="Tabletext"/>
              <w:jc w:val="center"/>
            </w:pPr>
            <w:r w:rsidRPr="00640826">
              <w:t>2</w:t>
            </w:r>
          </w:p>
        </w:tc>
        <w:tc>
          <w:tcPr>
            <w:tcW w:w="3672" w:type="dxa"/>
            <w:tcBorders>
              <w:top w:val="single" w:sz="4" w:space="0" w:color="auto"/>
              <w:bottom w:val="single" w:sz="4" w:space="0" w:color="auto"/>
            </w:tcBorders>
          </w:tcPr>
          <w:p w14:paraId="59E2F930" w14:textId="77777777" w:rsidR="00B02816" w:rsidRPr="00F87405" w:rsidRDefault="00B02816" w:rsidP="00F87405">
            <w:pPr>
              <w:pStyle w:val="Tabletext"/>
              <w:ind w:left="1361"/>
            </w:pPr>
            <w:r w:rsidRPr="00F87405">
              <w:t>0,02275</w:t>
            </w:r>
          </w:p>
        </w:tc>
        <w:tc>
          <w:tcPr>
            <w:tcW w:w="2887" w:type="dxa"/>
            <w:tcBorders>
              <w:top w:val="single" w:sz="4" w:space="0" w:color="auto"/>
              <w:left w:val="single" w:sz="2" w:space="0" w:color="auto"/>
              <w:bottom w:val="single" w:sz="4" w:space="0" w:color="auto"/>
              <w:right w:val="single" w:sz="2" w:space="0" w:color="auto"/>
            </w:tcBorders>
          </w:tcPr>
          <w:p w14:paraId="737E95A1" w14:textId="77777777" w:rsidR="00B02816" w:rsidRPr="00F87405" w:rsidRDefault="00B02816" w:rsidP="00F87405">
            <w:pPr>
              <w:pStyle w:val="Tabletext"/>
              <w:jc w:val="center"/>
            </w:pPr>
            <w:r w:rsidRPr="00F87405">
              <w:t>3,090</w:t>
            </w:r>
          </w:p>
        </w:tc>
        <w:tc>
          <w:tcPr>
            <w:tcW w:w="1706" w:type="dxa"/>
            <w:tcBorders>
              <w:top w:val="single" w:sz="4" w:space="0" w:color="auto"/>
              <w:left w:val="single" w:sz="2" w:space="0" w:color="auto"/>
              <w:bottom w:val="single" w:sz="4" w:space="0" w:color="auto"/>
            </w:tcBorders>
          </w:tcPr>
          <w:p w14:paraId="5A3F479C" w14:textId="77777777" w:rsidR="00B02816" w:rsidRPr="00C354C1" w:rsidRDefault="00B02816" w:rsidP="00640826">
            <w:pPr>
              <w:pStyle w:val="Tabletext"/>
              <w:jc w:val="center"/>
              <w:rPr>
                <w:lang w:val="es-ES_tradnl"/>
              </w:rPr>
            </w:pPr>
            <w:r w:rsidRPr="00C354C1">
              <w:rPr>
                <w:lang w:val="es-ES_tradnl"/>
              </w:rPr>
              <w:t>10</w:t>
            </w:r>
            <w:r w:rsidRPr="00C354C1">
              <w:rPr>
                <w:position w:val="6"/>
                <w:sz w:val="18"/>
                <w:lang w:val="es-ES_tradnl"/>
              </w:rPr>
              <w:t>–3</w:t>
            </w:r>
          </w:p>
        </w:tc>
      </w:tr>
      <w:tr w:rsidR="00B02816" w:rsidRPr="00C354C1" w14:paraId="1A8914A0" w14:textId="77777777" w:rsidTr="00640826">
        <w:trPr>
          <w:cantSplit/>
          <w:jc w:val="center"/>
        </w:trPr>
        <w:tc>
          <w:tcPr>
            <w:tcW w:w="1374" w:type="dxa"/>
            <w:tcBorders>
              <w:top w:val="single" w:sz="4" w:space="0" w:color="auto"/>
              <w:bottom w:val="single" w:sz="4" w:space="0" w:color="auto"/>
              <w:right w:val="single" w:sz="2" w:space="0" w:color="auto"/>
            </w:tcBorders>
          </w:tcPr>
          <w:p w14:paraId="64CE3AF3" w14:textId="77777777" w:rsidR="00B02816" w:rsidRPr="00640826" w:rsidRDefault="00B02816" w:rsidP="00640826">
            <w:pPr>
              <w:pStyle w:val="Tabletext"/>
              <w:jc w:val="center"/>
            </w:pPr>
            <w:r w:rsidRPr="00640826">
              <w:t>3</w:t>
            </w:r>
          </w:p>
        </w:tc>
        <w:tc>
          <w:tcPr>
            <w:tcW w:w="3672" w:type="dxa"/>
            <w:tcBorders>
              <w:top w:val="single" w:sz="4" w:space="0" w:color="auto"/>
              <w:bottom w:val="single" w:sz="4" w:space="0" w:color="auto"/>
            </w:tcBorders>
            <w:vAlign w:val="center"/>
          </w:tcPr>
          <w:p w14:paraId="56B85FDB" w14:textId="77777777" w:rsidR="00B02816" w:rsidRPr="00F87405" w:rsidRDefault="00B02816" w:rsidP="00F87405">
            <w:pPr>
              <w:pStyle w:val="Tabletext"/>
              <w:ind w:left="1361"/>
            </w:pPr>
            <w:r w:rsidRPr="00F87405">
              <w:t xml:space="preserve">1,350 </w:t>
            </w:r>
            <w:r w:rsidRPr="00F87405">
              <w:sym w:font="Symbol" w:char="F0B4"/>
            </w:r>
            <w:r w:rsidRPr="00F87405">
              <w:t xml:space="preserve"> 10</w:t>
            </w:r>
            <w:r w:rsidRPr="00F87405">
              <w:rPr>
                <w:vertAlign w:val="superscript"/>
              </w:rPr>
              <w:t>−3</w:t>
            </w:r>
          </w:p>
        </w:tc>
        <w:tc>
          <w:tcPr>
            <w:tcW w:w="2887" w:type="dxa"/>
            <w:tcBorders>
              <w:top w:val="single" w:sz="4" w:space="0" w:color="auto"/>
              <w:left w:val="single" w:sz="2" w:space="0" w:color="auto"/>
              <w:bottom w:val="single" w:sz="4" w:space="0" w:color="auto"/>
              <w:right w:val="single" w:sz="2" w:space="0" w:color="auto"/>
            </w:tcBorders>
          </w:tcPr>
          <w:p w14:paraId="7A423DC1" w14:textId="77777777" w:rsidR="00B02816" w:rsidRPr="00F87405" w:rsidRDefault="00B02816" w:rsidP="00F87405">
            <w:pPr>
              <w:pStyle w:val="Tabletext"/>
              <w:jc w:val="center"/>
            </w:pPr>
            <w:r w:rsidRPr="00F87405">
              <w:t>3,719</w:t>
            </w:r>
          </w:p>
        </w:tc>
        <w:tc>
          <w:tcPr>
            <w:tcW w:w="1706" w:type="dxa"/>
            <w:tcBorders>
              <w:top w:val="single" w:sz="4" w:space="0" w:color="auto"/>
              <w:left w:val="single" w:sz="2" w:space="0" w:color="auto"/>
              <w:bottom w:val="single" w:sz="4" w:space="0" w:color="auto"/>
            </w:tcBorders>
          </w:tcPr>
          <w:p w14:paraId="5A481637" w14:textId="77777777" w:rsidR="00B02816" w:rsidRPr="00C354C1" w:rsidRDefault="00B02816" w:rsidP="00640826">
            <w:pPr>
              <w:pStyle w:val="Tabletext"/>
              <w:jc w:val="center"/>
              <w:rPr>
                <w:lang w:val="es-ES_tradnl"/>
              </w:rPr>
            </w:pPr>
            <w:r w:rsidRPr="00C354C1">
              <w:rPr>
                <w:lang w:val="es-ES_tradnl"/>
              </w:rPr>
              <w:t>10</w:t>
            </w:r>
            <w:r w:rsidRPr="00C354C1">
              <w:rPr>
                <w:position w:val="6"/>
                <w:sz w:val="18"/>
                <w:lang w:val="es-ES_tradnl"/>
              </w:rPr>
              <w:t>–4</w:t>
            </w:r>
          </w:p>
        </w:tc>
      </w:tr>
      <w:tr w:rsidR="00B02816" w:rsidRPr="00C354C1" w14:paraId="3AA331EB" w14:textId="77777777" w:rsidTr="00640826">
        <w:trPr>
          <w:cantSplit/>
          <w:jc w:val="center"/>
        </w:trPr>
        <w:tc>
          <w:tcPr>
            <w:tcW w:w="1374" w:type="dxa"/>
            <w:tcBorders>
              <w:top w:val="single" w:sz="4" w:space="0" w:color="auto"/>
              <w:bottom w:val="single" w:sz="4" w:space="0" w:color="auto"/>
              <w:right w:val="single" w:sz="2" w:space="0" w:color="auto"/>
            </w:tcBorders>
          </w:tcPr>
          <w:p w14:paraId="17E8ED08" w14:textId="77777777" w:rsidR="00B02816" w:rsidRPr="00640826" w:rsidRDefault="00B02816" w:rsidP="00640826">
            <w:pPr>
              <w:pStyle w:val="Tabletext"/>
              <w:jc w:val="center"/>
            </w:pPr>
            <w:r w:rsidRPr="00640826">
              <w:t>4</w:t>
            </w:r>
          </w:p>
        </w:tc>
        <w:tc>
          <w:tcPr>
            <w:tcW w:w="3672" w:type="dxa"/>
            <w:tcBorders>
              <w:top w:val="single" w:sz="4" w:space="0" w:color="auto"/>
              <w:bottom w:val="single" w:sz="4" w:space="0" w:color="auto"/>
            </w:tcBorders>
            <w:vAlign w:val="center"/>
          </w:tcPr>
          <w:p w14:paraId="5DDA1A81" w14:textId="77777777" w:rsidR="00B02816" w:rsidRPr="00F87405" w:rsidRDefault="00B02816" w:rsidP="00F87405">
            <w:pPr>
              <w:pStyle w:val="Tabletext"/>
              <w:ind w:left="1361"/>
            </w:pPr>
            <w:r w:rsidRPr="00F87405">
              <w:t xml:space="preserve">3,167 </w:t>
            </w:r>
            <w:r w:rsidRPr="00F87405">
              <w:sym w:font="Symbol" w:char="F0B4"/>
            </w:r>
            <w:r w:rsidRPr="00F87405">
              <w:t xml:space="preserve"> 10</w:t>
            </w:r>
            <w:r w:rsidRPr="00F87405">
              <w:rPr>
                <w:vertAlign w:val="superscript"/>
              </w:rPr>
              <w:t>−5</w:t>
            </w:r>
          </w:p>
        </w:tc>
        <w:tc>
          <w:tcPr>
            <w:tcW w:w="2887" w:type="dxa"/>
            <w:tcBorders>
              <w:top w:val="single" w:sz="4" w:space="0" w:color="auto"/>
              <w:left w:val="single" w:sz="2" w:space="0" w:color="auto"/>
              <w:bottom w:val="single" w:sz="4" w:space="0" w:color="auto"/>
              <w:right w:val="single" w:sz="2" w:space="0" w:color="auto"/>
            </w:tcBorders>
          </w:tcPr>
          <w:p w14:paraId="1337B576" w14:textId="77777777" w:rsidR="00B02816" w:rsidRPr="00F87405" w:rsidRDefault="00B02816" w:rsidP="00F87405">
            <w:pPr>
              <w:pStyle w:val="Tabletext"/>
              <w:jc w:val="center"/>
            </w:pPr>
            <w:r w:rsidRPr="00F87405">
              <w:t>4,265</w:t>
            </w:r>
          </w:p>
        </w:tc>
        <w:tc>
          <w:tcPr>
            <w:tcW w:w="1706" w:type="dxa"/>
            <w:tcBorders>
              <w:top w:val="single" w:sz="4" w:space="0" w:color="auto"/>
              <w:left w:val="single" w:sz="2" w:space="0" w:color="auto"/>
              <w:bottom w:val="single" w:sz="4" w:space="0" w:color="auto"/>
            </w:tcBorders>
          </w:tcPr>
          <w:p w14:paraId="5B39273D" w14:textId="77777777" w:rsidR="00B02816" w:rsidRPr="00C354C1" w:rsidRDefault="00B02816" w:rsidP="00640826">
            <w:pPr>
              <w:pStyle w:val="Tabletext"/>
              <w:jc w:val="center"/>
              <w:rPr>
                <w:lang w:val="es-ES_tradnl"/>
              </w:rPr>
            </w:pPr>
            <w:r w:rsidRPr="00C354C1">
              <w:rPr>
                <w:lang w:val="es-ES_tradnl"/>
              </w:rPr>
              <w:t>10</w:t>
            </w:r>
            <w:r w:rsidRPr="00C354C1">
              <w:rPr>
                <w:position w:val="6"/>
                <w:sz w:val="18"/>
                <w:lang w:val="es-ES_tradnl"/>
              </w:rPr>
              <w:t>–5</w:t>
            </w:r>
          </w:p>
        </w:tc>
      </w:tr>
      <w:tr w:rsidR="00B02816" w:rsidRPr="00C354C1" w14:paraId="7E0E03DE" w14:textId="77777777" w:rsidTr="00640826">
        <w:trPr>
          <w:cantSplit/>
          <w:jc w:val="center"/>
        </w:trPr>
        <w:tc>
          <w:tcPr>
            <w:tcW w:w="1374" w:type="dxa"/>
            <w:tcBorders>
              <w:top w:val="single" w:sz="4" w:space="0" w:color="auto"/>
              <w:bottom w:val="single" w:sz="4" w:space="0" w:color="auto"/>
              <w:right w:val="single" w:sz="2" w:space="0" w:color="auto"/>
            </w:tcBorders>
          </w:tcPr>
          <w:p w14:paraId="21BEC749" w14:textId="77777777" w:rsidR="00B02816" w:rsidRPr="00640826" w:rsidRDefault="00B02816" w:rsidP="00640826">
            <w:pPr>
              <w:pStyle w:val="Tabletext"/>
              <w:jc w:val="center"/>
            </w:pPr>
            <w:r w:rsidRPr="00640826">
              <w:t>5</w:t>
            </w:r>
          </w:p>
        </w:tc>
        <w:tc>
          <w:tcPr>
            <w:tcW w:w="3672" w:type="dxa"/>
            <w:tcBorders>
              <w:top w:val="single" w:sz="4" w:space="0" w:color="auto"/>
              <w:bottom w:val="single" w:sz="4" w:space="0" w:color="auto"/>
            </w:tcBorders>
            <w:vAlign w:val="center"/>
          </w:tcPr>
          <w:p w14:paraId="2EEFF6DD" w14:textId="77777777" w:rsidR="00B02816" w:rsidRPr="00F87405" w:rsidRDefault="00B02816" w:rsidP="00F87405">
            <w:pPr>
              <w:pStyle w:val="Tabletext"/>
              <w:ind w:left="1361"/>
            </w:pPr>
            <w:r w:rsidRPr="00F87405">
              <w:t xml:space="preserve">2,867 </w:t>
            </w:r>
            <w:r w:rsidRPr="00F87405">
              <w:sym w:font="Symbol" w:char="F0B4"/>
            </w:r>
            <w:r w:rsidRPr="00F87405">
              <w:t xml:space="preserve"> 10</w:t>
            </w:r>
            <w:r w:rsidRPr="00F87405">
              <w:rPr>
                <w:vertAlign w:val="superscript"/>
              </w:rPr>
              <w:t>−7</w:t>
            </w:r>
          </w:p>
        </w:tc>
        <w:tc>
          <w:tcPr>
            <w:tcW w:w="2887" w:type="dxa"/>
            <w:tcBorders>
              <w:top w:val="single" w:sz="4" w:space="0" w:color="auto"/>
              <w:left w:val="single" w:sz="2" w:space="0" w:color="auto"/>
              <w:bottom w:val="single" w:sz="4" w:space="0" w:color="auto"/>
              <w:right w:val="single" w:sz="2" w:space="0" w:color="auto"/>
            </w:tcBorders>
          </w:tcPr>
          <w:p w14:paraId="46DE50BB" w14:textId="77777777" w:rsidR="00B02816" w:rsidRPr="00F87405" w:rsidRDefault="00B02816" w:rsidP="00F87405">
            <w:pPr>
              <w:pStyle w:val="Tabletext"/>
              <w:jc w:val="center"/>
            </w:pPr>
            <w:r w:rsidRPr="00F87405">
              <w:t>4,753</w:t>
            </w:r>
          </w:p>
        </w:tc>
        <w:tc>
          <w:tcPr>
            <w:tcW w:w="1706" w:type="dxa"/>
            <w:tcBorders>
              <w:top w:val="single" w:sz="4" w:space="0" w:color="auto"/>
              <w:left w:val="single" w:sz="2" w:space="0" w:color="auto"/>
              <w:bottom w:val="single" w:sz="4" w:space="0" w:color="auto"/>
            </w:tcBorders>
          </w:tcPr>
          <w:p w14:paraId="59CBE49B" w14:textId="77777777" w:rsidR="00B02816" w:rsidRPr="00C354C1" w:rsidRDefault="00B02816" w:rsidP="00640826">
            <w:pPr>
              <w:pStyle w:val="Tabletext"/>
              <w:jc w:val="center"/>
              <w:rPr>
                <w:lang w:val="es-ES_tradnl"/>
              </w:rPr>
            </w:pPr>
            <w:r w:rsidRPr="00C354C1">
              <w:rPr>
                <w:lang w:val="es-ES_tradnl"/>
              </w:rPr>
              <w:t>10</w:t>
            </w:r>
            <w:r w:rsidRPr="00C354C1">
              <w:rPr>
                <w:position w:val="6"/>
                <w:sz w:val="18"/>
                <w:lang w:val="es-ES_tradnl"/>
              </w:rPr>
              <w:t>–6</w:t>
            </w:r>
          </w:p>
        </w:tc>
      </w:tr>
      <w:tr w:rsidR="00B02816" w:rsidRPr="00C354C1" w14:paraId="489EE575" w14:textId="77777777" w:rsidTr="00640826">
        <w:trPr>
          <w:cantSplit/>
          <w:jc w:val="center"/>
        </w:trPr>
        <w:tc>
          <w:tcPr>
            <w:tcW w:w="1374" w:type="dxa"/>
            <w:tcBorders>
              <w:top w:val="single" w:sz="4" w:space="0" w:color="auto"/>
              <w:bottom w:val="single" w:sz="4" w:space="0" w:color="auto"/>
              <w:right w:val="single" w:sz="2" w:space="0" w:color="auto"/>
            </w:tcBorders>
          </w:tcPr>
          <w:p w14:paraId="7AB75B9F" w14:textId="77777777" w:rsidR="00B02816" w:rsidRPr="00640826" w:rsidRDefault="00B02816" w:rsidP="00640826">
            <w:pPr>
              <w:pStyle w:val="Tabletext"/>
              <w:jc w:val="center"/>
            </w:pPr>
            <w:r w:rsidRPr="00640826">
              <w:t>6</w:t>
            </w:r>
          </w:p>
        </w:tc>
        <w:tc>
          <w:tcPr>
            <w:tcW w:w="3672" w:type="dxa"/>
            <w:tcBorders>
              <w:top w:val="single" w:sz="4" w:space="0" w:color="auto"/>
              <w:bottom w:val="single" w:sz="4" w:space="0" w:color="auto"/>
            </w:tcBorders>
            <w:vAlign w:val="center"/>
          </w:tcPr>
          <w:p w14:paraId="6742EC41" w14:textId="77777777" w:rsidR="00B02816" w:rsidRPr="00F87405" w:rsidRDefault="00B02816" w:rsidP="00F87405">
            <w:pPr>
              <w:pStyle w:val="Tabletext"/>
              <w:ind w:left="1361"/>
            </w:pPr>
            <w:r w:rsidRPr="00F87405">
              <w:t xml:space="preserve">9,866 </w:t>
            </w:r>
            <w:r w:rsidRPr="00F87405">
              <w:sym w:font="Symbol" w:char="F0B4"/>
            </w:r>
            <w:r w:rsidRPr="00F87405">
              <w:t xml:space="preserve"> 10</w:t>
            </w:r>
            <w:r w:rsidRPr="00F87405">
              <w:rPr>
                <w:vertAlign w:val="superscript"/>
              </w:rPr>
              <w:t>−10</w:t>
            </w:r>
          </w:p>
        </w:tc>
        <w:tc>
          <w:tcPr>
            <w:tcW w:w="2887" w:type="dxa"/>
            <w:tcBorders>
              <w:top w:val="single" w:sz="4" w:space="0" w:color="auto"/>
              <w:left w:val="single" w:sz="2" w:space="0" w:color="auto"/>
              <w:bottom w:val="single" w:sz="4" w:space="0" w:color="auto"/>
              <w:right w:val="single" w:sz="2" w:space="0" w:color="auto"/>
            </w:tcBorders>
          </w:tcPr>
          <w:p w14:paraId="0D6E5F72" w14:textId="77777777" w:rsidR="00B02816" w:rsidRPr="00F87405" w:rsidRDefault="00B02816" w:rsidP="00F87405">
            <w:pPr>
              <w:pStyle w:val="Tabletext"/>
              <w:jc w:val="center"/>
            </w:pPr>
            <w:r w:rsidRPr="00F87405">
              <w:t>5,199</w:t>
            </w:r>
          </w:p>
        </w:tc>
        <w:tc>
          <w:tcPr>
            <w:tcW w:w="1706" w:type="dxa"/>
            <w:tcBorders>
              <w:top w:val="single" w:sz="4" w:space="0" w:color="auto"/>
              <w:left w:val="single" w:sz="2" w:space="0" w:color="auto"/>
              <w:bottom w:val="single" w:sz="4" w:space="0" w:color="auto"/>
            </w:tcBorders>
          </w:tcPr>
          <w:p w14:paraId="5E50461E" w14:textId="77777777" w:rsidR="00B02816" w:rsidRPr="00C354C1" w:rsidRDefault="00B02816" w:rsidP="00640826">
            <w:pPr>
              <w:pStyle w:val="Tabletext"/>
              <w:jc w:val="center"/>
              <w:rPr>
                <w:lang w:val="es-ES_tradnl"/>
              </w:rPr>
            </w:pPr>
            <w:r w:rsidRPr="00C354C1">
              <w:rPr>
                <w:lang w:val="es-ES_tradnl"/>
              </w:rPr>
              <w:t>10</w:t>
            </w:r>
            <w:r w:rsidRPr="00C354C1">
              <w:rPr>
                <w:position w:val="6"/>
                <w:sz w:val="18"/>
                <w:lang w:val="es-ES_tradnl"/>
              </w:rPr>
              <w:t>–7</w:t>
            </w:r>
          </w:p>
        </w:tc>
      </w:tr>
      <w:tr w:rsidR="00B02816" w:rsidRPr="00C354C1" w14:paraId="3789E59E" w14:textId="77777777" w:rsidTr="00640826">
        <w:trPr>
          <w:cantSplit/>
          <w:jc w:val="center"/>
        </w:trPr>
        <w:tc>
          <w:tcPr>
            <w:tcW w:w="1374" w:type="dxa"/>
            <w:tcBorders>
              <w:top w:val="single" w:sz="4" w:space="0" w:color="auto"/>
              <w:bottom w:val="single" w:sz="2" w:space="0" w:color="auto"/>
              <w:right w:val="single" w:sz="2" w:space="0" w:color="auto"/>
            </w:tcBorders>
          </w:tcPr>
          <w:p w14:paraId="12D59D50" w14:textId="77777777" w:rsidR="00B02816" w:rsidRPr="00640826" w:rsidRDefault="00B02816" w:rsidP="00640826">
            <w:pPr>
              <w:pStyle w:val="Tabletext"/>
              <w:jc w:val="center"/>
            </w:pPr>
          </w:p>
        </w:tc>
        <w:tc>
          <w:tcPr>
            <w:tcW w:w="3672" w:type="dxa"/>
            <w:tcBorders>
              <w:top w:val="single" w:sz="4" w:space="0" w:color="auto"/>
              <w:bottom w:val="single" w:sz="2" w:space="0" w:color="auto"/>
            </w:tcBorders>
            <w:vAlign w:val="center"/>
          </w:tcPr>
          <w:p w14:paraId="2800B771" w14:textId="77777777" w:rsidR="00B02816" w:rsidRPr="00F87405" w:rsidRDefault="00B02816" w:rsidP="00640826">
            <w:pPr>
              <w:pStyle w:val="Tabletext"/>
              <w:jc w:val="center"/>
            </w:pPr>
          </w:p>
        </w:tc>
        <w:tc>
          <w:tcPr>
            <w:tcW w:w="2887" w:type="dxa"/>
            <w:tcBorders>
              <w:top w:val="single" w:sz="4" w:space="0" w:color="auto"/>
              <w:left w:val="single" w:sz="2" w:space="0" w:color="auto"/>
              <w:bottom w:val="single" w:sz="2" w:space="0" w:color="auto"/>
              <w:right w:val="single" w:sz="2" w:space="0" w:color="auto"/>
            </w:tcBorders>
          </w:tcPr>
          <w:p w14:paraId="3E8A386D" w14:textId="77777777" w:rsidR="00B02816" w:rsidRPr="00F87405" w:rsidRDefault="00B02816" w:rsidP="00F87405">
            <w:pPr>
              <w:pStyle w:val="Tabletext"/>
              <w:jc w:val="center"/>
            </w:pPr>
            <w:r w:rsidRPr="00F87405">
              <w:t>5,612</w:t>
            </w:r>
          </w:p>
        </w:tc>
        <w:tc>
          <w:tcPr>
            <w:tcW w:w="1706" w:type="dxa"/>
            <w:tcBorders>
              <w:top w:val="single" w:sz="4" w:space="0" w:color="auto"/>
              <w:left w:val="single" w:sz="2" w:space="0" w:color="auto"/>
              <w:bottom w:val="single" w:sz="2" w:space="0" w:color="auto"/>
            </w:tcBorders>
          </w:tcPr>
          <w:p w14:paraId="57A38749" w14:textId="77777777" w:rsidR="00B02816" w:rsidRPr="00C354C1" w:rsidRDefault="00B02816" w:rsidP="00640826">
            <w:pPr>
              <w:pStyle w:val="Tabletext"/>
              <w:jc w:val="center"/>
              <w:rPr>
                <w:lang w:val="es-ES_tradnl"/>
              </w:rPr>
            </w:pPr>
            <w:r w:rsidRPr="00C354C1">
              <w:rPr>
                <w:lang w:val="es-ES_tradnl"/>
              </w:rPr>
              <w:t>10</w:t>
            </w:r>
            <w:r w:rsidRPr="00C354C1">
              <w:rPr>
                <w:position w:val="6"/>
                <w:sz w:val="18"/>
                <w:lang w:val="es-ES_tradnl"/>
              </w:rPr>
              <w:t>–8</w:t>
            </w:r>
          </w:p>
        </w:tc>
      </w:tr>
    </w:tbl>
    <w:p w14:paraId="403AC008" w14:textId="0CCDB83F" w:rsidR="00B02816" w:rsidRPr="00C354C1" w:rsidRDefault="00B02816" w:rsidP="00B02816">
      <w:pPr>
        <w:pStyle w:val="Tablefin"/>
        <w:rPr>
          <w:lang w:val="es-ES_tradnl"/>
        </w:rPr>
      </w:pPr>
    </w:p>
    <w:p w14:paraId="28E5C062" w14:textId="77777777" w:rsidR="00B02816" w:rsidRPr="00C354C1" w:rsidRDefault="00B02816" w:rsidP="00B02816">
      <w:pPr>
        <w:keepNext/>
        <w:keepLines/>
        <w:rPr>
          <w:lang w:val="es-ES_tradnl"/>
        </w:rPr>
      </w:pPr>
      <w:r>
        <w:rPr>
          <w:lang w:val="es-ES_tradnl"/>
        </w:rPr>
        <w:t>La</w:t>
      </w:r>
      <w:r w:rsidRPr="00C354C1">
        <w:rPr>
          <w:lang w:val="es-ES_tradnl"/>
        </w:rPr>
        <w:t xml:space="preserve"> siguiente aproximación de </w:t>
      </w:r>
      <m:oMath>
        <m:r>
          <m:rPr>
            <m:sty m:val="p"/>
          </m:rPr>
          <w:rPr>
            <w:rFonts w:ascii="Cambria Math" w:hAnsi="Cambria Math"/>
            <w:lang w:val="es-ES_tradnl"/>
          </w:rPr>
          <m:t>Q</m:t>
        </m:r>
        <m:d>
          <m:dPr>
            <m:ctrlPr>
              <w:rPr>
                <w:rFonts w:ascii="Cambria Math" w:hAnsi="Cambria Math"/>
                <w:i/>
                <w:lang w:val="es-ES_tradnl"/>
              </w:rPr>
            </m:ctrlPr>
          </m:dPr>
          <m:e>
            <m:r>
              <w:rPr>
                <w:rFonts w:ascii="Cambria Math" w:hAnsi="Cambria Math"/>
                <w:lang w:val="es-ES_tradnl"/>
              </w:rPr>
              <m:t>x</m:t>
            </m:r>
          </m:e>
        </m:d>
        <m:r>
          <w:rPr>
            <w:rFonts w:ascii="Cambria Math" w:hAnsi="Cambria Math"/>
            <w:lang w:val="es-ES_tradnl"/>
          </w:rPr>
          <m:t>=1-F(x)</m:t>
        </m:r>
      </m:oMath>
      <w:r w:rsidRPr="00C354C1">
        <w:rPr>
          <w:lang w:val="es-ES_tradnl"/>
        </w:rPr>
        <w:t xml:space="preserve"> tiene un error relativo de aproximación inferior a </w:t>
      </w:r>
      <w:r>
        <w:rPr>
          <w:lang w:val="es-ES_tradnl"/>
        </w:rPr>
        <w:t>7,5 </w:t>
      </w:r>
      <w:r w:rsidRPr="00C354C1">
        <w:rPr>
          <w:rFonts w:asciiTheme="majorBidi" w:hAnsiTheme="majorBidi" w:cstheme="majorBidi"/>
          <w:lang w:val="es-ES_tradnl"/>
        </w:rPr>
        <w:sym w:font="Symbol" w:char="F0B4"/>
      </w:r>
      <w:r w:rsidRPr="00C354C1">
        <w:rPr>
          <w:rFonts w:asciiTheme="majorBidi" w:hAnsiTheme="majorBidi" w:cstheme="majorBidi"/>
          <w:lang w:val="es-ES_tradnl"/>
        </w:rPr>
        <w:t xml:space="preserve"> </w:t>
      </w:r>
      <w:r w:rsidRPr="00C354C1">
        <w:rPr>
          <w:lang w:val="es-ES_tradnl"/>
        </w:rPr>
        <w:t>10</w:t>
      </w:r>
      <w:r w:rsidRPr="00C354C1">
        <w:rPr>
          <w:vertAlign w:val="superscript"/>
          <w:lang w:val="es-ES_tradnl"/>
        </w:rPr>
        <w:t>–</w:t>
      </w:r>
      <w:r>
        <w:rPr>
          <w:vertAlign w:val="superscript"/>
          <w:lang w:val="es-ES_tradnl"/>
        </w:rPr>
        <w:t>8</w:t>
      </w:r>
      <w:r w:rsidRPr="00C354C1">
        <w:rPr>
          <w:lang w:val="es-ES_tradnl"/>
        </w:rPr>
        <w:t>:</w:t>
      </w:r>
    </w:p>
    <w:p w14:paraId="11124267" w14:textId="77777777" w:rsidR="00B02816" w:rsidRPr="00946D33" w:rsidRDefault="00B02816" w:rsidP="00B02816">
      <w:pPr>
        <w:pStyle w:val="Equation"/>
        <w:rPr>
          <w:lang w:val="es-ES_tradnl"/>
        </w:rPr>
      </w:pPr>
      <w:r w:rsidRPr="00946D33">
        <w:rPr>
          <w:lang w:val="es-ES_tradnl"/>
        </w:rPr>
        <w:tab/>
      </w:r>
      <w:r w:rsidRPr="00946D33">
        <w:rPr>
          <w:lang w:val="es-ES_tradnl"/>
        </w:rPr>
        <w:tab/>
      </w:r>
      <m:oMath>
        <m:r>
          <w:rPr>
            <w:rFonts w:ascii="Cambria Math" w:hAnsi="Cambria Math"/>
            <w:lang w:val="es-ES_tradnl"/>
          </w:rPr>
          <m:t>Q</m:t>
        </m:r>
        <m:d>
          <m:dPr>
            <m:ctrlPr>
              <w:rPr>
                <w:rFonts w:ascii="Cambria Math" w:hAnsi="Cambria Math"/>
                <w:lang w:val="es-ES_tradnl"/>
              </w:rPr>
            </m:ctrlPr>
          </m:dPr>
          <m:e>
            <m:r>
              <w:rPr>
                <w:rFonts w:ascii="Cambria Math" w:hAnsi="Cambria Math"/>
                <w:lang w:val="es-ES_tradnl"/>
              </w:rPr>
              <m:t>x</m:t>
            </m:r>
          </m:e>
        </m:d>
        <m:r>
          <m:rPr>
            <m:sty m:val="p"/>
          </m:rPr>
          <w:rPr>
            <w:rFonts w:ascii="Cambria Math" w:hAnsi="Cambria Math"/>
            <w:lang w:val="es-ES_tradnl"/>
          </w:rPr>
          <m:t>≈</m:t>
        </m:r>
        <m:d>
          <m:dPr>
            <m:begChr m:val="{"/>
            <m:endChr m:val=""/>
            <m:ctrlPr>
              <w:rPr>
                <w:rFonts w:ascii="Cambria Math" w:hAnsi="Cambria Math"/>
                <w:lang w:val="es-ES_tradnl"/>
              </w:rPr>
            </m:ctrlPr>
          </m:dPr>
          <m:e>
            <m:m>
              <m:mPr>
                <m:mcs>
                  <m:mc>
                    <m:mcPr>
                      <m:count m:val="2"/>
                      <m:mcJc m:val="center"/>
                    </m:mcPr>
                  </m:mc>
                </m:mcs>
                <m:ctrlPr>
                  <w:rPr>
                    <w:rFonts w:ascii="Cambria Math" w:hAnsi="Cambria Math"/>
                    <w:lang w:val="es-ES_tradnl"/>
                  </w:rPr>
                </m:ctrlPr>
              </m:mPr>
              <m:mr>
                <m:e>
                  <m:r>
                    <m:rPr>
                      <m:sty m:val="p"/>
                    </m:rPr>
                    <w:rPr>
                      <w:rFonts w:ascii="Cambria Math" w:hAnsi="Cambria Math"/>
                      <w:lang w:val="es-ES_tradnl"/>
                    </w:rPr>
                    <m:t>1-</m:t>
                  </m:r>
                  <m:r>
                    <w:rPr>
                      <w:rFonts w:ascii="Cambria Math" w:hAnsi="Cambria Math"/>
                      <w:lang w:val="es-ES_tradnl"/>
                    </w:rPr>
                    <m:t>T</m:t>
                  </m:r>
                  <m:d>
                    <m:dPr>
                      <m:ctrlPr>
                        <w:rPr>
                          <w:rFonts w:ascii="Cambria Math" w:hAnsi="Cambria Math"/>
                          <w:lang w:val="es-ES_tradnl"/>
                        </w:rPr>
                      </m:ctrlPr>
                    </m:dPr>
                    <m:e>
                      <m:r>
                        <m:rPr>
                          <m:sty m:val="p"/>
                        </m:rPr>
                        <w:rPr>
                          <w:rFonts w:ascii="Cambria Math" w:hAnsi="Cambria Math"/>
                          <w:lang w:val="es-ES_tradnl"/>
                        </w:rPr>
                        <m:t>-</m:t>
                      </m:r>
                      <m:r>
                        <w:rPr>
                          <w:rFonts w:ascii="Cambria Math" w:hAnsi="Cambria Math"/>
                          <w:lang w:val="es-ES_tradnl"/>
                        </w:rPr>
                        <m:t>x</m:t>
                      </m:r>
                    </m:e>
                  </m:d>
                  <m:r>
                    <w:rPr>
                      <w:rFonts w:ascii="Cambria Math" w:hAnsi="Cambria Math"/>
                      <w:lang w:val="es-ES_tradnl"/>
                    </w:rPr>
                    <m:t>,</m:t>
                  </m:r>
                </m:e>
                <m:e>
                  <m:r>
                    <w:rPr>
                      <w:rFonts w:ascii="Cambria Math" w:hAnsi="Cambria Math"/>
                      <w:lang w:val="es-ES_tradnl"/>
                    </w:rPr>
                    <m:t>x</m:t>
                  </m:r>
                  <m:r>
                    <m:rPr>
                      <m:sty m:val="p"/>
                    </m:rPr>
                    <w:rPr>
                      <w:rFonts w:ascii="Cambria Math" w:hAnsi="Cambria Math"/>
                      <w:lang w:val="es-ES_tradnl"/>
                    </w:rPr>
                    <m:t>&lt;0</m:t>
                  </m:r>
                </m:e>
              </m:mr>
              <m:mr>
                <m:e>
                  <m:r>
                    <w:rPr>
                      <w:rFonts w:ascii="Cambria Math" w:hAnsi="Cambria Math"/>
                      <w:lang w:val="es-ES_tradnl"/>
                    </w:rPr>
                    <m:t>T</m:t>
                  </m:r>
                  <m:d>
                    <m:dPr>
                      <m:ctrlPr>
                        <w:rPr>
                          <w:rFonts w:ascii="Cambria Math" w:hAnsi="Cambria Math"/>
                          <w:lang w:val="es-ES_tradnl"/>
                        </w:rPr>
                      </m:ctrlPr>
                    </m:dPr>
                    <m:e>
                      <m:r>
                        <w:rPr>
                          <w:rFonts w:ascii="Cambria Math" w:hAnsi="Cambria Math"/>
                          <w:lang w:val="es-ES_tradnl"/>
                        </w:rPr>
                        <m:t>x</m:t>
                      </m:r>
                    </m:e>
                  </m:d>
                  <m:r>
                    <m:rPr>
                      <m:sty m:val="p"/>
                    </m:rPr>
                    <w:rPr>
                      <w:rFonts w:ascii="Cambria Math" w:hAnsi="Cambria Math"/>
                      <w:lang w:val="es-ES_tradnl"/>
                    </w:rPr>
                    <m:t>,</m:t>
                  </m:r>
                </m:e>
                <m:e>
                  <m:r>
                    <w:rPr>
                      <w:rFonts w:ascii="Cambria Math" w:hAnsi="Cambria Math"/>
                      <w:lang w:val="es-ES_tradnl"/>
                    </w:rPr>
                    <m:t>x</m:t>
                  </m:r>
                  <m:r>
                    <m:rPr>
                      <m:sty m:val="p"/>
                    </m:rPr>
                    <w:rPr>
                      <w:rFonts w:ascii="Cambria Math" w:hAnsi="Cambria Math"/>
                      <w:lang w:val="es-ES_tradnl"/>
                    </w:rPr>
                    <m:t>≥0</m:t>
                  </m:r>
                </m:e>
              </m:mr>
            </m:m>
          </m:e>
        </m:d>
      </m:oMath>
      <w:r w:rsidRPr="00946D33">
        <w:rPr>
          <w:lang w:val="es-ES_tradnl"/>
        </w:rPr>
        <w:tab/>
        <w:t>(5a)</w:t>
      </w:r>
    </w:p>
    <w:p w14:paraId="048A11E2" w14:textId="77777777" w:rsidR="00B02816" w:rsidRPr="00946D33" w:rsidRDefault="00B02816" w:rsidP="00B02816">
      <w:pPr>
        <w:rPr>
          <w:lang w:val="es-ES_tradnl"/>
        </w:rPr>
      </w:pPr>
      <w:r>
        <w:rPr>
          <w:lang w:val="es-ES_tradnl"/>
        </w:rPr>
        <w:t>donde</w:t>
      </w:r>
      <w:r w:rsidRPr="00946D33">
        <w:rPr>
          <w:lang w:val="es-ES_tradnl"/>
        </w:rPr>
        <w:t>:</w:t>
      </w:r>
    </w:p>
    <w:p w14:paraId="3FDCC1E0" w14:textId="0D3191E7" w:rsidR="00B02816" w:rsidRDefault="00B02816" w:rsidP="00B02816">
      <w:pPr>
        <w:pStyle w:val="Equation"/>
        <w:rPr>
          <w:lang w:val="en-US"/>
        </w:rPr>
      </w:pPr>
      <w:r w:rsidRPr="00946D33">
        <w:rPr>
          <w:lang w:val="es-ES_tradnl"/>
        </w:rPr>
        <w:tab/>
      </w:r>
      <w:r w:rsidRPr="00946D33">
        <w:rPr>
          <w:lang w:val="es-ES_tradnl"/>
        </w:rPr>
        <w:tab/>
      </w:r>
      <m:oMath>
        <m:r>
          <w:rPr>
            <w:rFonts w:ascii="Cambria Math" w:hAnsi="Cambria Math"/>
            <w:lang w:val="es-ES_tradnl"/>
          </w:rPr>
          <m:t>T</m:t>
        </m:r>
        <m:d>
          <m:dPr>
            <m:ctrlPr>
              <w:rPr>
                <w:rFonts w:ascii="Cambria Math" w:hAnsi="Cambria Math"/>
                <w:lang w:val="es-ES_tradnl"/>
              </w:rPr>
            </m:ctrlPr>
          </m:dPr>
          <m:e>
            <m:r>
              <w:rPr>
                <w:rFonts w:ascii="Cambria Math" w:hAnsi="Cambria Math"/>
                <w:lang w:val="es-ES_tradnl"/>
              </w:rPr>
              <m:t>x</m:t>
            </m:r>
          </m:e>
        </m:d>
        <m:r>
          <m:rPr>
            <m:sty m:val="p"/>
          </m:rPr>
          <w:rPr>
            <w:rFonts w:ascii="Cambria Math" w:hAnsi="Cambria Math"/>
            <w:lang w:val="en-US"/>
          </w:rPr>
          <m:t>=</m:t>
        </m:r>
        <m:r>
          <w:rPr>
            <w:rFonts w:ascii="Cambria Math" w:hAnsi="Cambria Math"/>
            <w:lang w:val="es-ES_tradnl"/>
          </w:rPr>
          <m:t>Z</m:t>
        </m:r>
        <m:r>
          <w:rPr>
            <w:rFonts w:ascii="Cambria Math" w:hAnsi="Cambria Math"/>
            <w:lang w:val="en-US"/>
          </w:rPr>
          <m:t xml:space="preserve"> ×</m:t>
        </m:r>
        <m:r>
          <m:rPr>
            <m:sty m:val="p"/>
          </m:rPr>
          <w:rPr>
            <w:rFonts w:ascii="Cambria Math" w:hAnsi="Cambria Math"/>
            <w:lang w:val="en-US"/>
          </w:rPr>
          <m:t xml:space="preserve"> (</m:t>
        </m:r>
        <m:sSub>
          <m:sSubPr>
            <m:ctrlPr>
              <w:rPr>
                <w:rFonts w:ascii="Cambria Math" w:hAnsi="Cambria Math"/>
                <w:lang w:val="es-ES_tradnl"/>
              </w:rPr>
            </m:ctrlPr>
          </m:sSubPr>
          <m:e>
            <m:r>
              <w:rPr>
                <w:rFonts w:ascii="Cambria Math" w:hAnsi="Cambria Math"/>
                <w:lang w:val="es-ES_tradnl"/>
              </w:rPr>
              <m:t>b</m:t>
            </m:r>
          </m:e>
          <m:sub>
            <m:r>
              <m:rPr>
                <m:sty m:val="p"/>
              </m:rPr>
              <w:rPr>
                <w:rFonts w:ascii="Cambria Math" w:hAnsi="Cambria Math"/>
                <w:lang w:val="en-US"/>
              </w:rPr>
              <m:t>1</m:t>
            </m:r>
          </m:sub>
        </m:sSub>
        <m:r>
          <w:rPr>
            <w:rFonts w:ascii="Cambria Math" w:hAnsi="Cambria Math"/>
            <w:lang w:val="es-ES_tradnl"/>
          </w:rPr>
          <m:t>t</m:t>
        </m:r>
        <m:r>
          <m:rPr>
            <m:sty m:val="p"/>
          </m:rPr>
          <w:rPr>
            <w:rFonts w:ascii="Cambria Math" w:hAnsi="Cambria Math"/>
            <w:lang w:val="en-US"/>
          </w:rPr>
          <m:t>+</m:t>
        </m:r>
        <m:sSub>
          <m:sSubPr>
            <m:ctrlPr>
              <w:rPr>
                <w:rFonts w:ascii="Cambria Math" w:hAnsi="Cambria Math"/>
                <w:lang w:val="es-ES_tradnl"/>
              </w:rPr>
            </m:ctrlPr>
          </m:sSubPr>
          <m:e>
            <m:r>
              <w:rPr>
                <w:rFonts w:ascii="Cambria Math" w:hAnsi="Cambria Math"/>
                <w:lang w:val="es-ES_tradnl"/>
              </w:rPr>
              <m:t>b</m:t>
            </m:r>
          </m:e>
          <m:sub>
            <m:r>
              <m:rPr>
                <m:sty m:val="p"/>
              </m:rPr>
              <w:rPr>
                <w:rFonts w:ascii="Cambria Math" w:hAnsi="Cambria Math"/>
                <w:lang w:val="en-US"/>
              </w:rPr>
              <m:t>2</m:t>
            </m:r>
          </m:sub>
        </m:sSub>
        <m:sSup>
          <m:sSupPr>
            <m:ctrlPr>
              <w:rPr>
                <w:rFonts w:ascii="Cambria Math" w:hAnsi="Cambria Math"/>
                <w:lang w:val="es-ES_tradnl"/>
              </w:rPr>
            </m:ctrlPr>
          </m:sSupPr>
          <m:e>
            <m:r>
              <w:rPr>
                <w:rFonts w:ascii="Cambria Math" w:hAnsi="Cambria Math"/>
                <w:lang w:val="es-ES_tradnl"/>
              </w:rPr>
              <m:t>t</m:t>
            </m:r>
          </m:e>
          <m:sup>
            <m:r>
              <m:rPr>
                <m:sty m:val="p"/>
              </m:rPr>
              <w:rPr>
                <w:rFonts w:ascii="Cambria Math" w:hAnsi="Cambria Math"/>
                <w:lang w:val="en-US"/>
              </w:rPr>
              <m:t>2</m:t>
            </m:r>
          </m:sup>
        </m:sSup>
        <m:r>
          <m:rPr>
            <m:sty m:val="p"/>
          </m:rPr>
          <w:rPr>
            <w:rFonts w:ascii="Cambria Math" w:hAnsi="Cambria Math"/>
            <w:lang w:val="en-US"/>
          </w:rPr>
          <m:t>+</m:t>
        </m:r>
        <m:sSub>
          <m:sSubPr>
            <m:ctrlPr>
              <w:rPr>
                <w:rFonts w:ascii="Cambria Math" w:hAnsi="Cambria Math"/>
                <w:lang w:val="es-ES_tradnl"/>
              </w:rPr>
            </m:ctrlPr>
          </m:sSubPr>
          <m:e>
            <m:r>
              <w:rPr>
                <w:rFonts w:ascii="Cambria Math" w:hAnsi="Cambria Math"/>
                <w:lang w:val="es-ES_tradnl"/>
              </w:rPr>
              <m:t>b</m:t>
            </m:r>
          </m:e>
          <m:sub>
            <m:r>
              <m:rPr>
                <m:sty m:val="p"/>
              </m:rPr>
              <w:rPr>
                <w:rFonts w:ascii="Cambria Math" w:hAnsi="Cambria Math"/>
                <w:lang w:val="en-US"/>
              </w:rPr>
              <m:t>3</m:t>
            </m:r>
          </m:sub>
        </m:sSub>
        <m:sSup>
          <m:sSupPr>
            <m:ctrlPr>
              <w:rPr>
                <w:rFonts w:ascii="Cambria Math" w:hAnsi="Cambria Math"/>
                <w:lang w:val="es-ES_tradnl"/>
              </w:rPr>
            </m:ctrlPr>
          </m:sSupPr>
          <m:e>
            <m:r>
              <w:rPr>
                <w:rFonts w:ascii="Cambria Math" w:hAnsi="Cambria Math"/>
                <w:lang w:val="es-ES_tradnl"/>
              </w:rPr>
              <m:t>t</m:t>
            </m:r>
          </m:e>
          <m:sup>
            <m:r>
              <m:rPr>
                <m:sty m:val="p"/>
              </m:rPr>
              <w:rPr>
                <w:rFonts w:ascii="Cambria Math" w:hAnsi="Cambria Math"/>
                <w:lang w:val="en-US"/>
              </w:rPr>
              <m:t>3</m:t>
            </m:r>
          </m:sup>
        </m:sSup>
        <m:r>
          <m:rPr>
            <m:sty m:val="p"/>
          </m:rPr>
          <w:rPr>
            <w:rFonts w:ascii="Cambria Math" w:hAnsi="Cambria Math"/>
            <w:lang w:val="en-US"/>
          </w:rPr>
          <m:t>+</m:t>
        </m:r>
        <m:sSub>
          <m:sSubPr>
            <m:ctrlPr>
              <w:rPr>
                <w:rFonts w:ascii="Cambria Math" w:hAnsi="Cambria Math"/>
                <w:lang w:val="es-ES_tradnl"/>
              </w:rPr>
            </m:ctrlPr>
          </m:sSubPr>
          <m:e>
            <m:r>
              <w:rPr>
                <w:rFonts w:ascii="Cambria Math" w:hAnsi="Cambria Math"/>
                <w:lang w:val="es-ES_tradnl"/>
              </w:rPr>
              <m:t>b</m:t>
            </m:r>
          </m:e>
          <m:sub>
            <m:r>
              <m:rPr>
                <m:sty m:val="p"/>
              </m:rPr>
              <w:rPr>
                <w:rFonts w:ascii="Cambria Math" w:hAnsi="Cambria Math"/>
                <w:lang w:val="en-US"/>
              </w:rPr>
              <m:t>4</m:t>
            </m:r>
          </m:sub>
        </m:sSub>
        <m:sSup>
          <m:sSupPr>
            <m:ctrlPr>
              <w:rPr>
                <w:rFonts w:ascii="Cambria Math" w:hAnsi="Cambria Math"/>
                <w:lang w:val="es-ES_tradnl"/>
              </w:rPr>
            </m:ctrlPr>
          </m:sSupPr>
          <m:e>
            <m:r>
              <w:rPr>
                <w:rFonts w:ascii="Cambria Math" w:hAnsi="Cambria Math"/>
                <w:lang w:val="es-ES_tradnl"/>
              </w:rPr>
              <m:t>t</m:t>
            </m:r>
          </m:e>
          <m:sup>
            <m:r>
              <m:rPr>
                <m:sty m:val="p"/>
              </m:rPr>
              <w:rPr>
                <w:rFonts w:ascii="Cambria Math" w:hAnsi="Cambria Math"/>
                <w:lang w:val="en-US"/>
              </w:rPr>
              <m:t>4</m:t>
            </m:r>
          </m:sup>
        </m:sSup>
        <m:r>
          <m:rPr>
            <m:sty m:val="p"/>
          </m:rPr>
          <w:rPr>
            <w:rFonts w:ascii="Cambria Math" w:hAnsi="Cambria Math"/>
            <w:lang w:val="en-US"/>
          </w:rPr>
          <m:t>+</m:t>
        </m:r>
        <m:sSub>
          <m:sSubPr>
            <m:ctrlPr>
              <w:rPr>
                <w:rFonts w:ascii="Cambria Math" w:hAnsi="Cambria Math"/>
                <w:lang w:val="es-ES_tradnl"/>
              </w:rPr>
            </m:ctrlPr>
          </m:sSubPr>
          <m:e>
            <m:r>
              <w:rPr>
                <w:rFonts w:ascii="Cambria Math" w:hAnsi="Cambria Math"/>
                <w:lang w:val="es-ES_tradnl"/>
              </w:rPr>
              <m:t>b</m:t>
            </m:r>
          </m:e>
          <m:sub>
            <m:r>
              <m:rPr>
                <m:sty m:val="p"/>
              </m:rPr>
              <w:rPr>
                <w:rFonts w:ascii="Cambria Math" w:hAnsi="Cambria Math"/>
                <w:lang w:val="en-US"/>
              </w:rPr>
              <m:t>5</m:t>
            </m:r>
          </m:sub>
        </m:sSub>
        <m:sSup>
          <m:sSupPr>
            <m:ctrlPr>
              <w:rPr>
                <w:rFonts w:ascii="Cambria Math" w:hAnsi="Cambria Math"/>
                <w:lang w:val="es-ES_tradnl"/>
              </w:rPr>
            </m:ctrlPr>
          </m:sSupPr>
          <m:e>
            <m:r>
              <w:rPr>
                <w:rFonts w:ascii="Cambria Math" w:hAnsi="Cambria Math"/>
                <w:lang w:val="es-ES_tradnl"/>
              </w:rPr>
              <m:t>t</m:t>
            </m:r>
          </m:e>
          <m:sup>
            <m:r>
              <m:rPr>
                <m:sty m:val="p"/>
              </m:rPr>
              <w:rPr>
                <w:rFonts w:ascii="Cambria Math" w:hAnsi="Cambria Math"/>
                <w:lang w:val="en-US"/>
              </w:rPr>
              <m:t>5</m:t>
            </m:r>
          </m:sup>
        </m:sSup>
        <m:r>
          <m:rPr>
            <m:sty m:val="p"/>
          </m:rPr>
          <w:rPr>
            <w:rFonts w:ascii="Cambria Math" w:hAnsi="Cambria Math"/>
            <w:lang w:val="en-US"/>
          </w:rPr>
          <m:t>)</m:t>
        </m:r>
      </m:oMath>
      <w:r w:rsidRPr="00735044">
        <w:rPr>
          <w:lang w:val="en-US"/>
        </w:rPr>
        <w:tab/>
        <w:t>(5b)</w:t>
      </w:r>
    </w:p>
    <w:p w14:paraId="41B6F7A6" w14:textId="77777777" w:rsidR="00BD5A7B" w:rsidRPr="00735044" w:rsidRDefault="00BD5A7B" w:rsidP="00BD5A7B">
      <w:pPr>
        <w:pStyle w:val="Blanc"/>
        <w:keepNext w:val="0"/>
        <w:keepLines w:val="0"/>
      </w:pPr>
    </w:p>
    <w:p w14:paraId="13067FC0" w14:textId="77777777" w:rsidR="00B02816" w:rsidRPr="00946D33" w:rsidRDefault="00B02816" w:rsidP="00BD5A7B">
      <w:pPr>
        <w:keepNext/>
        <w:keepLines/>
        <w:rPr>
          <w:lang w:val="es-ES_tradnl"/>
        </w:rPr>
      </w:pPr>
      <w:r>
        <w:rPr>
          <w:lang w:val="es-ES_tradnl"/>
        </w:rPr>
        <w:lastRenderedPageBreak/>
        <w:t>y</w:t>
      </w:r>
      <w:r w:rsidRPr="00946D33">
        <w:rPr>
          <w:lang w:val="es-ES_tradnl"/>
        </w:rPr>
        <w:t>:</w:t>
      </w:r>
    </w:p>
    <w:p w14:paraId="7B5FA643" w14:textId="58593D3E" w:rsidR="00B02816" w:rsidRPr="00946D33" w:rsidRDefault="00372087" w:rsidP="00BD5A7B">
      <w:pPr>
        <w:pStyle w:val="Equation"/>
        <w:keepNext/>
        <w:keepLines/>
        <w:rPr>
          <w:lang w:val="es-ES_tradnl"/>
        </w:rPr>
      </w:pPr>
      <m:oMathPara>
        <m:oMath>
          <m:sSub>
            <m:sSubPr>
              <m:ctrlPr>
                <w:rPr>
                  <w:rFonts w:ascii="Cambria Math" w:hAnsi="Cambria Math"/>
                  <w:i/>
                  <w:lang w:val="es-ES_tradnl"/>
                </w:rPr>
              </m:ctrlPr>
            </m:sSubPr>
            <m:e>
              <m:r>
                <w:rPr>
                  <w:rFonts w:ascii="Cambria Math" w:hAnsi="Cambria Math"/>
                  <w:lang w:val="es-ES_tradnl"/>
                </w:rPr>
                <m:t>b</m:t>
              </m:r>
            </m:e>
            <m:sub>
              <m:r>
                <w:rPr>
                  <w:rFonts w:ascii="Cambria Math" w:hAnsi="Cambria Math"/>
                  <w:lang w:val="es-ES_tradnl"/>
                </w:rPr>
                <m:t>1</m:t>
              </m:r>
            </m:sub>
          </m:sSub>
          <m:r>
            <m:rPr>
              <m:aln/>
            </m:rPr>
            <w:rPr>
              <w:rFonts w:ascii="Cambria Math" w:hAnsi="Cambria Math"/>
              <w:lang w:val="es-ES_tradnl"/>
            </w:rPr>
            <m:t>=0,319381530</m:t>
          </m:r>
          <m:r>
            <m:rPr>
              <m:sty m:val="p"/>
            </m:rPr>
            <w:rPr>
              <w:lang w:val="es-ES_tradnl"/>
            </w:rPr>
            <w:br/>
          </m:r>
        </m:oMath>
        <m:oMath>
          <m:sSub>
            <m:sSubPr>
              <m:ctrlPr>
                <w:rPr>
                  <w:rFonts w:ascii="Cambria Math" w:hAnsi="Cambria Math"/>
                  <w:i/>
                  <w:lang w:val="es-ES_tradnl"/>
                </w:rPr>
              </m:ctrlPr>
            </m:sSubPr>
            <m:e>
              <m:r>
                <w:rPr>
                  <w:rFonts w:ascii="Cambria Math" w:hAnsi="Cambria Math"/>
                  <w:lang w:val="es-ES_tradnl"/>
                </w:rPr>
                <m:t>b</m:t>
              </m:r>
            </m:e>
            <m:sub>
              <m:r>
                <w:rPr>
                  <w:rFonts w:ascii="Cambria Math" w:hAnsi="Cambria Math"/>
                  <w:lang w:val="es-ES_tradnl"/>
                </w:rPr>
                <m:t>2</m:t>
              </m:r>
            </m:sub>
          </m:sSub>
          <m:r>
            <m:rPr>
              <m:aln/>
            </m:rPr>
            <w:rPr>
              <w:rFonts w:ascii="Cambria Math" w:hAnsi="Cambria Math"/>
              <w:lang w:val="es-ES_tradnl"/>
            </w:rPr>
            <m:t>=-0,356563782</m:t>
          </m:r>
          <m:r>
            <m:rPr>
              <m:sty m:val="p"/>
            </m:rPr>
            <w:rPr>
              <w:lang w:val="es-ES_tradnl"/>
            </w:rPr>
            <w:br/>
          </m:r>
        </m:oMath>
        <m:oMath>
          <m:sSub>
            <m:sSubPr>
              <m:ctrlPr>
                <w:rPr>
                  <w:rFonts w:ascii="Cambria Math" w:hAnsi="Cambria Math"/>
                  <w:i/>
                  <w:lang w:val="es-ES_tradnl"/>
                </w:rPr>
              </m:ctrlPr>
            </m:sSubPr>
            <m:e>
              <m:r>
                <w:rPr>
                  <w:rFonts w:ascii="Cambria Math" w:hAnsi="Cambria Math"/>
                  <w:lang w:val="es-ES_tradnl"/>
                </w:rPr>
                <m:t>b</m:t>
              </m:r>
            </m:e>
            <m:sub>
              <m:r>
                <w:rPr>
                  <w:rFonts w:ascii="Cambria Math" w:hAnsi="Cambria Math"/>
                  <w:lang w:val="es-ES_tradnl"/>
                </w:rPr>
                <m:t>3</m:t>
              </m:r>
            </m:sub>
          </m:sSub>
          <m:r>
            <m:rPr>
              <m:aln/>
            </m:rPr>
            <w:rPr>
              <w:rFonts w:ascii="Cambria Math" w:hAnsi="Cambria Math"/>
              <w:lang w:val="es-ES_tradnl"/>
            </w:rPr>
            <m:t>=1,781477937</m:t>
          </m:r>
          <m:r>
            <m:rPr>
              <m:sty m:val="p"/>
            </m:rPr>
            <w:rPr>
              <w:lang w:val="es-ES_tradnl"/>
            </w:rPr>
            <w:br/>
          </m:r>
        </m:oMath>
        <m:oMath>
          <m:sSub>
            <m:sSubPr>
              <m:ctrlPr>
                <w:rPr>
                  <w:rFonts w:ascii="Cambria Math" w:hAnsi="Cambria Math"/>
                  <w:i/>
                  <w:lang w:val="es-ES_tradnl"/>
                </w:rPr>
              </m:ctrlPr>
            </m:sSubPr>
            <m:e>
              <m:r>
                <w:rPr>
                  <w:rFonts w:ascii="Cambria Math" w:hAnsi="Cambria Math"/>
                  <w:lang w:val="es-ES_tradnl"/>
                </w:rPr>
                <m:t>b</m:t>
              </m:r>
            </m:e>
            <m:sub>
              <m:r>
                <w:rPr>
                  <w:rFonts w:ascii="Cambria Math" w:hAnsi="Cambria Math"/>
                  <w:lang w:val="es-ES_tradnl"/>
                </w:rPr>
                <m:t>4</m:t>
              </m:r>
            </m:sub>
          </m:sSub>
          <m:r>
            <m:rPr>
              <m:aln/>
            </m:rPr>
            <w:rPr>
              <w:rFonts w:ascii="Cambria Math" w:hAnsi="Cambria Math"/>
              <w:lang w:val="es-ES_tradnl"/>
            </w:rPr>
            <m:t>=-1,821255978</m:t>
          </m:r>
          <m:r>
            <m:rPr>
              <m:sty m:val="p"/>
            </m:rPr>
            <w:rPr>
              <w:lang w:val="es-ES_tradnl"/>
            </w:rPr>
            <w:br/>
          </m:r>
        </m:oMath>
        <m:oMath>
          <m:sSub>
            <m:sSubPr>
              <m:ctrlPr>
                <w:rPr>
                  <w:rFonts w:ascii="Cambria Math" w:hAnsi="Cambria Math"/>
                  <w:i/>
                  <w:lang w:val="es-ES_tradnl"/>
                </w:rPr>
              </m:ctrlPr>
            </m:sSubPr>
            <m:e>
              <m:r>
                <w:rPr>
                  <w:rFonts w:ascii="Cambria Math" w:hAnsi="Cambria Math"/>
                  <w:lang w:val="es-ES_tradnl"/>
                </w:rPr>
                <m:t>b</m:t>
              </m:r>
            </m:e>
            <m:sub>
              <m:r>
                <w:rPr>
                  <w:rFonts w:ascii="Cambria Math" w:hAnsi="Cambria Math"/>
                  <w:lang w:val="es-ES_tradnl"/>
                </w:rPr>
                <m:t>5</m:t>
              </m:r>
            </m:sub>
          </m:sSub>
          <m:r>
            <m:rPr>
              <m:aln/>
            </m:rPr>
            <w:rPr>
              <w:rFonts w:ascii="Cambria Math" w:hAnsi="Cambria Math"/>
              <w:lang w:val="es-ES_tradnl"/>
            </w:rPr>
            <m:t>=1,330274429</m:t>
          </m:r>
          <m:r>
            <m:rPr>
              <m:sty m:val="p"/>
            </m:rPr>
            <w:rPr>
              <w:lang w:val="es-ES_tradnl"/>
            </w:rPr>
            <w:br/>
          </m:r>
        </m:oMath>
        <m:oMath>
          <m:r>
            <w:rPr>
              <w:rFonts w:ascii="Cambria Math" w:hAnsi="Cambria Math"/>
              <w:lang w:val="es-ES_tradnl"/>
            </w:rPr>
            <m:t>a</m:t>
          </m:r>
          <m:r>
            <m:rPr>
              <m:aln/>
            </m:rPr>
            <w:rPr>
              <w:rFonts w:ascii="Cambria Math" w:hAnsi="Cambria Math"/>
              <w:lang w:val="es-ES_tradnl"/>
            </w:rPr>
            <m:t>=0,2316419</m:t>
          </m:r>
          <m:r>
            <m:rPr>
              <m:sty m:val="p"/>
            </m:rPr>
            <w:rPr>
              <w:lang w:val="es-ES_tradnl"/>
            </w:rPr>
            <w:br/>
          </m:r>
        </m:oMath>
        <m:oMath>
          <m:r>
            <w:rPr>
              <w:rFonts w:ascii="Cambria Math" w:hAnsi="Cambria Math"/>
              <w:lang w:val="es-ES_tradnl"/>
            </w:rPr>
            <m:t>t</m:t>
          </m:r>
          <m:r>
            <m:rPr>
              <m:aln/>
            </m:rPr>
            <w:rPr>
              <w:rFonts w:ascii="Cambria Math" w:hAnsi="Cambria Math"/>
              <w:lang w:val="es-ES_tradnl"/>
            </w:rPr>
            <m:t>=</m:t>
          </m:r>
          <m:f>
            <m:fPr>
              <m:ctrlPr>
                <w:rPr>
                  <w:rFonts w:ascii="Cambria Math" w:hAnsi="Cambria Math"/>
                  <w:i/>
                  <w:lang w:val="es-ES_tradnl"/>
                </w:rPr>
              </m:ctrlPr>
            </m:fPr>
            <m:num>
              <m:r>
                <w:rPr>
                  <w:rFonts w:ascii="Cambria Math" w:hAnsi="Cambria Math"/>
                  <w:lang w:val="es-ES_tradnl"/>
                </w:rPr>
                <m:t>1</m:t>
              </m:r>
            </m:num>
            <m:den>
              <m:r>
                <w:rPr>
                  <w:rFonts w:ascii="Cambria Math" w:hAnsi="Cambria Math"/>
                  <w:lang w:val="es-ES_tradnl"/>
                </w:rPr>
                <m:t>1+a x</m:t>
              </m:r>
            </m:den>
          </m:f>
          <m:r>
            <m:rPr>
              <m:sty m:val="p"/>
            </m:rPr>
            <w:rPr>
              <w:lang w:val="es-ES_tradnl"/>
            </w:rPr>
            <w:br/>
          </m:r>
        </m:oMath>
        <m:oMath>
          <m:r>
            <w:rPr>
              <w:rFonts w:ascii="Cambria Math" w:hAnsi="Cambria Math"/>
              <w:lang w:val="es-ES_tradnl"/>
            </w:rPr>
            <m:t>Z</m:t>
          </m:r>
          <m:r>
            <m:rPr>
              <m:aln/>
            </m:rPr>
            <w:rPr>
              <w:rFonts w:ascii="Cambria Math" w:hAnsi="Cambria Math"/>
              <w:lang w:val="es-ES_tradnl"/>
            </w:rPr>
            <m:t>=</m:t>
          </m:r>
          <m:f>
            <m:fPr>
              <m:ctrlPr>
                <w:rPr>
                  <w:rFonts w:ascii="Cambria Math" w:hAnsi="Cambria Math"/>
                  <w:i/>
                  <w:lang w:val="es-ES_tradnl"/>
                </w:rPr>
              </m:ctrlPr>
            </m:fPr>
            <m:num>
              <m:r>
                <w:rPr>
                  <w:rFonts w:ascii="Cambria Math" w:hAnsi="Cambria Math"/>
                  <w:lang w:val="es-ES_tradnl"/>
                </w:rPr>
                <m:t>1</m:t>
              </m:r>
            </m:num>
            <m:den>
              <m:rad>
                <m:radPr>
                  <m:degHide m:val="1"/>
                  <m:ctrlPr>
                    <w:rPr>
                      <w:rFonts w:ascii="Cambria Math" w:hAnsi="Cambria Math"/>
                      <w:i/>
                      <w:lang w:val="es-ES_tradnl"/>
                    </w:rPr>
                  </m:ctrlPr>
                </m:radPr>
                <m:deg/>
                <m:e>
                  <m:r>
                    <w:rPr>
                      <w:rFonts w:ascii="Cambria Math" w:hAnsi="Cambria Math"/>
                      <w:lang w:val="es-ES_tradnl"/>
                    </w:rPr>
                    <m:t>2</m:t>
                  </m:r>
                  <m:r>
                    <m:rPr>
                      <m:sty m:val="p"/>
                    </m:rPr>
                    <w:rPr>
                      <w:rFonts w:ascii="Cambria Math" w:hAnsi="Cambria Math"/>
                      <w:lang w:val="es-ES_tradnl"/>
                    </w:rPr>
                    <m:t>π</m:t>
                  </m:r>
                  <m:r>
                    <w:rPr>
                      <w:rFonts w:ascii="Cambria Math" w:hAnsi="Cambria Math"/>
                      <w:lang w:val="es-ES_tradnl"/>
                    </w:rPr>
                    <m:t xml:space="preserve"> </m:t>
                  </m:r>
                </m:e>
              </m:rad>
            </m:den>
          </m:f>
          <m:r>
            <m:rPr>
              <m:sty m:val="p"/>
            </m:rPr>
            <w:rPr>
              <w:rFonts w:ascii="Cambria Math" w:hAnsi="Cambria Math"/>
              <w:lang w:val="es-ES_tradnl"/>
            </w:rPr>
            <m:t>exp⁡</m:t>
          </m:r>
          <m:r>
            <w:rPr>
              <w:rFonts w:ascii="Cambria Math" w:hAnsi="Cambria Math"/>
              <w:lang w:val="es-ES_tradnl"/>
            </w:rPr>
            <m:t>(-</m:t>
          </m:r>
          <m:f>
            <m:fPr>
              <m:ctrlPr>
                <w:rPr>
                  <w:rFonts w:ascii="Cambria Math" w:hAnsi="Cambria Math"/>
                  <w:i/>
                  <w:lang w:val="es-ES_tradnl"/>
                </w:rPr>
              </m:ctrlPr>
            </m:fPr>
            <m:num>
              <m:sSup>
                <m:sSupPr>
                  <m:ctrlPr>
                    <w:rPr>
                      <w:rFonts w:ascii="Cambria Math" w:hAnsi="Cambria Math"/>
                      <w:i/>
                      <w:lang w:val="es-ES_tradnl"/>
                    </w:rPr>
                  </m:ctrlPr>
                </m:sSupPr>
                <m:e>
                  <m:r>
                    <w:rPr>
                      <w:rFonts w:ascii="Cambria Math" w:hAnsi="Cambria Math"/>
                      <w:lang w:val="es-ES_tradnl"/>
                    </w:rPr>
                    <m:t>x</m:t>
                  </m:r>
                </m:e>
                <m:sup>
                  <m:r>
                    <w:rPr>
                      <w:rFonts w:ascii="Cambria Math" w:hAnsi="Cambria Math"/>
                      <w:lang w:val="es-ES_tradnl"/>
                    </w:rPr>
                    <m:t>2</m:t>
                  </m:r>
                </m:sup>
              </m:sSup>
            </m:num>
            <m:den>
              <m:r>
                <w:rPr>
                  <w:rFonts w:ascii="Cambria Math" w:hAnsi="Cambria Math"/>
                  <w:lang w:val="es-ES_tradnl"/>
                </w:rPr>
                <m:t>2</m:t>
              </m:r>
            </m:den>
          </m:f>
          <m:r>
            <w:rPr>
              <w:rFonts w:ascii="Cambria Math" w:hAnsi="Cambria Math"/>
              <w:lang w:val="es-ES_tradnl"/>
            </w:rPr>
            <m:t>)</m:t>
          </m:r>
        </m:oMath>
      </m:oMathPara>
    </w:p>
    <w:p w14:paraId="71DD986F" w14:textId="77777777" w:rsidR="00F87405" w:rsidRPr="00347731" w:rsidRDefault="00F87405" w:rsidP="00F87405">
      <w:pPr>
        <w:pStyle w:val="Blanc"/>
        <w:rPr>
          <w:lang w:val="fr-FR"/>
        </w:rPr>
      </w:pPr>
    </w:p>
    <w:p w14:paraId="1F7A5D6A" w14:textId="06633E6C" w:rsidR="00B02816" w:rsidRPr="00946D33" w:rsidRDefault="00B02816" w:rsidP="002F5B5D">
      <w:pPr>
        <w:rPr>
          <w:lang w:val="es-ES_tradnl"/>
        </w:rPr>
      </w:pPr>
      <w:r>
        <w:rPr>
          <w:lang w:val="es-ES_tradnl"/>
        </w:rPr>
        <w:t>La</w:t>
      </w:r>
      <w:r w:rsidRPr="00C354C1">
        <w:rPr>
          <w:lang w:val="es-ES_tradnl"/>
        </w:rPr>
        <w:t xml:space="preserve"> siguiente aproximación de </w:t>
      </w:r>
      <m:oMath>
        <m:r>
          <w:rPr>
            <w:rFonts w:ascii="Cambria Math" w:hAnsi="Cambria Math"/>
            <w:lang w:val="es-ES_tradnl"/>
          </w:rPr>
          <m:t>x=</m:t>
        </m:r>
        <m:sSup>
          <m:sSupPr>
            <m:ctrlPr>
              <w:rPr>
                <w:rFonts w:ascii="Cambria Math" w:hAnsi="Cambria Math"/>
                <w:lang w:val="es-ES_tradnl"/>
              </w:rPr>
            </m:ctrlPr>
          </m:sSupPr>
          <m:e>
            <m:r>
              <w:rPr>
                <w:rFonts w:ascii="Cambria Math" w:hAnsi="Cambria Math"/>
                <w:lang w:val="es-ES_tradnl"/>
              </w:rPr>
              <m:t>Q</m:t>
            </m:r>
          </m:e>
          <m:sup>
            <m:r>
              <m:rPr>
                <m:sty m:val="p"/>
              </m:rPr>
              <w:rPr>
                <w:rFonts w:ascii="Cambria Math" w:hAnsi="Cambria Math"/>
                <w:lang w:val="es-ES_tradnl"/>
              </w:rPr>
              <m:t>-1</m:t>
            </m:r>
          </m:sup>
        </m:sSup>
        <m:d>
          <m:dPr>
            <m:ctrlPr>
              <w:rPr>
                <w:rFonts w:ascii="Cambria Math" w:hAnsi="Cambria Math"/>
                <w:i/>
                <w:lang w:val="es-ES_tradnl"/>
              </w:rPr>
            </m:ctrlPr>
          </m:dPr>
          <m:e>
            <m:r>
              <w:rPr>
                <w:rFonts w:ascii="Cambria Math" w:hAnsi="Cambria Math"/>
                <w:lang w:val="es-ES_tradnl"/>
              </w:rPr>
              <m:t>p</m:t>
            </m:r>
          </m:e>
        </m:d>
      </m:oMath>
      <w:r w:rsidRPr="00946D33">
        <w:rPr>
          <w:lang w:val="es-ES_tradnl"/>
        </w:rPr>
        <w:t xml:space="preserve"> </w:t>
      </w:r>
      <w:r w:rsidRPr="00C354C1">
        <w:rPr>
          <w:lang w:val="es-ES_tradnl"/>
        </w:rPr>
        <w:t xml:space="preserve">tiene un error </w:t>
      </w:r>
      <w:r>
        <w:rPr>
          <w:lang w:val="es-ES_tradnl"/>
        </w:rPr>
        <w:t>absoluto</w:t>
      </w:r>
      <w:r w:rsidRPr="00C354C1">
        <w:rPr>
          <w:lang w:val="es-ES_tradnl"/>
        </w:rPr>
        <w:t xml:space="preserve"> de aproximación inferior a</w:t>
      </w:r>
      <w:r w:rsidRPr="00946D33">
        <w:rPr>
          <w:lang w:val="es-ES_tradnl"/>
        </w:rPr>
        <w:t xml:space="preserve"> </w:t>
      </w:r>
      <w:r w:rsidR="00735044">
        <w:rPr>
          <w:lang w:val="es-ES_tradnl"/>
        </w:rPr>
        <w:t>1,2</w:t>
      </w:r>
      <w:r>
        <w:rPr>
          <w:lang w:val="es-ES_tradnl"/>
        </w:rPr>
        <w:t> </w:t>
      </w:r>
      <w:r w:rsidRPr="00946D33">
        <w:rPr>
          <w:lang w:val="es-ES_tradnl"/>
        </w:rPr>
        <w:sym w:font="Symbol" w:char="F0B4"/>
      </w:r>
      <w:r>
        <w:rPr>
          <w:lang w:val="es-ES_tradnl"/>
        </w:rPr>
        <w:t> </w:t>
      </w:r>
      <w:r w:rsidRPr="00946D33">
        <w:rPr>
          <w:lang w:val="es-ES_tradnl"/>
        </w:rPr>
        <w:t>10</w:t>
      </w:r>
      <w:r w:rsidRPr="00946D33">
        <w:rPr>
          <w:position w:val="6"/>
          <w:sz w:val="20"/>
          <w:lang w:val="es-ES_tradnl"/>
        </w:rPr>
        <w:t>−</w:t>
      </w:r>
      <w:r w:rsidR="00735044">
        <w:rPr>
          <w:position w:val="6"/>
          <w:sz w:val="20"/>
          <w:lang w:val="es-ES_tradnl"/>
        </w:rPr>
        <w:t>9</w:t>
      </w:r>
      <w:r w:rsidRPr="00946D33">
        <w:rPr>
          <w:lang w:val="es-ES_tradnl"/>
        </w:rPr>
        <w:t>:</w:t>
      </w:r>
    </w:p>
    <w:p w14:paraId="7A859DE5" w14:textId="77777777" w:rsidR="002F5B5D" w:rsidRPr="00735044" w:rsidRDefault="002F5B5D" w:rsidP="002F5B5D">
      <w:pPr>
        <w:pStyle w:val="Blanc"/>
        <w:keepNext w:val="0"/>
        <w:keepLines w:val="0"/>
      </w:pPr>
    </w:p>
    <w:p w14:paraId="345E75C3" w14:textId="0ADCB828" w:rsidR="00B02816" w:rsidRPr="00946D33" w:rsidRDefault="00B02816" w:rsidP="00B02816">
      <w:pPr>
        <w:pStyle w:val="Equation"/>
        <w:rPr>
          <w:lang w:val="es-ES_tradnl"/>
        </w:rPr>
      </w:pPr>
      <w:r w:rsidRPr="00946D33">
        <w:rPr>
          <w:lang w:val="es-ES_tradnl"/>
        </w:rPr>
        <w:tab/>
      </w:r>
      <w:r w:rsidRPr="00946D33">
        <w:rPr>
          <w:lang w:val="es-ES_tradnl"/>
        </w:rPr>
        <w:tab/>
      </w:r>
      <m:oMath>
        <m:sSup>
          <m:sSupPr>
            <m:ctrlPr>
              <w:rPr>
                <w:rFonts w:ascii="Cambria Math" w:hAnsi="Cambria Math"/>
                <w:lang w:val="es-ES_tradnl"/>
              </w:rPr>
            </m:ctrlPr>
          </m:sSupPr>
          <m:e>
            <m:r>
              <w:rPr>
                <w:rFonts w:ascii="Cambria Math" w:hAnsi="Cambria Math"/>
                <w:lang w:val="es-ES_tradnl"/>
              </w:rPr>
              <m:t>Q</m:t>
            </m:r>
          </m:e>
          <m:sup>
            <m:r>
              <m:rPr>
                <m:sty m:val="p"/>
              </m:rPr>
              <w:rPr>
                <w:rFonts w:ascii="Cambria Math" w:hAnsi="Cambria Math"/>
                <w:lang w:val="es-ES_tradnl"/>
              </w:rPr>
              <m:t>-1</m:t>
            </m:r>
          </m:sup>
        </m:sSup>
        <m:d>
          <m:dPr>
            <m:ctrlPr>
              <w:rPr>
                <w:rFonts w:ascii="Cambria Math" w:hAnsi="Cambria Math"/>
                <w:lang w:val="es-ES_tradnl"/>
              </w:rPr>
            </m:ctrlPr>
          </m:dPr>
          <m:e>
            <m:r>
              <w:rPr>
                <w:rFonts w:ascii="Cambria Math" w:hAnsi="Cambria Math"/>
                <w:lang w:val="es-ES_tradnl"/>
              </w:rPr>
              <m:t>p</m:t>
            </m:r>
          </m:e>
        </m:d>
        <m:r>
          <m:rPr>
            <m:sty m:val="p"/>
          </m:rPr>
          <w:rPr>
            <w:rFonts w:ascii="Cambria Math" w:hAnsi="Cambria Math"/>
            <w:lang w:val="es-ES_tradnl"/>
          </w:rPr>
          <m:t>≈</m:t>
        </m:r>
        <m:d>
          <m:dPr>
            <m:begChr m:val="{"/>
            <m:endChr m:val=""/>
            <m:ctrlPr>
              <w:rPr>
                <w:rFonts w:ascii="Cambria Math" w:hAnsi="Cambria Math"/>
                <w:lang w:val="es-ES_tradnl"/>
              </w:rPr>
            </m:ctrlPr>
          </m:dPr>
          <m:e>
            <m:m>
              <m:mPr>
                <m:mcs>
                  <m:mc>
                    <m:mcPr>
                      <m:count m:val="2"/>
                      <m:mcJc m:val="center"/>
                    </m:mcPr>
                  </m:mc>
                </m:mcs>
                <m:ctrlPr>
                  <w:rPr>
                    <w:rFonts w:ascii="Cambria Math" w:hAnsi="Cambria Math"/>
                    <w:lang w:val="es-ES_tradnl"/>
                  </w:rPr>
                </m:ctrlPr>
              </m:mPr>
              <m:mr>
                <m:e>
                  <m:r>
                    <w:rPr>
                      <w:rFonts w:ascii="Cambria Math" w:hAnsi="Cambria Math"/>
                      <w:lang w:val="es-ES_tradnl"/>
                    </w:rPr>
                    <m:t>-</m:t>
                  </m:r>
                  <m:sSup>
                    <m:sSupPr>
                      <m:ctrlPr>
                        <w:rPr>
                          <w:rFonts w:ascii="Cambria Math" w:hAnsi="Cambria Math"/>
                          <w:lang w:val="es-ES_tradnl"/>
                        </w:rPr>
                      </m:ctrlPr>
                    </m:sSupPr>
                    <m:e>
                      <m:r>
                        <w:rPr>
                          <w:rFonts w:ascii="Cambria Math" w:hAnsi="Cambria Math"/>
                          <w:lang w:val="es-ES_tradnl"/>
                        </w:rPr>
                        <m:t>U</m:t>
                      </m:r>
                    </m:e>
                    <m:sup>
                      <m:r>
                        <m:rPr>
                          <m:sty m:val="p"/>
                        </m:rPr>
                        <w:rPr>
                          <w:rFonts w:ascii="Cambria Math" w:hAnsi="Cambria Math"/>
                          <w:lang w:val="es-ES_tradnl"/>
                        </w:rPr>
                        <m:t>-1</m:t>
                      </m:r>
                    </m:sup>
                  </m:sSup>
                  <m:d>
                    <m:dPr>
                      <m:ctrlPr>
                        <w:rPr>
                          <w:rFonts w:ascii="Cambria Math" w:hAnsi="Cambria Math"/>
                          <w:lang w:val="es-ES_tradnl"/>
                        </w:rPr>
                      </m:ctrlPr>
                    </m:dPr>
                    <m:e>
                      <m:r>
                        <w:rPr>
                          <w:rFonts w:ascii="Cambria Math" w:hAnsi="Cambria Math"/>
                          <w:lang w:val="es-ES_tradnl"/>
                        </w:rPr>
                        <m:t>p</m:t>
                      </m:r>
                    </m:e>
                  </m:d>
                  <m:r>
                    <m:rPr>
                      <m:sty m:val="p"/>
                    </m:rPr>
                    <w:rPr>
                      <w:rFonts w:ascii="Cambria Math" w:hAnsi="Cambria Math"/>
                      <w:lang w:val="es-ES_tradnl"/>
                    </w:rPr>
                    <m:t>,</m:t>
                  </m:r>
                </m:e>
                <m:e>
                  <m:r>
                    <m:rPr>
                      <m:sty m:val="p"/>
                    </m:rPr>
                    <w:rPr>
                      <w:rFonts w:ascii="Cambria Math" w:hAnsi="Cambria Math"/>
                      <w:lang w:val="es-ES_tradnl"/>
                    </w:rPr>
                    <m:t>0&lt;</m:t>
                  </m:r>
                  <m:r>
                    <w:rPr>
                      <w:rFonts w:ascii="Cambria Math" w:hAnsi="Cambria Math"/>
                      <w:lang w:val="es-ES_tradnl"/>
                    </w:rPr>
                    <m:t>p</m:t>
                  </m:r>
                  <m:r>
                    <m:rPr>
                      <m:sty m:val="p"/>
                    </m:rPr>
                    <w:rPr>
                      <w:rFonts w:ascii="Cambria Math" w:hAnsi="Cambria Math"/>
                      <w:lang w:val="es-ES_tradnl"/>
                    </w:rPr>
                    <m:t>≤0,5</m:t>
                  </m:r>
                </m:e>
              </m:mr>
              <m:mr>
                <m:e>
                  <m:sSup>
                    <m:sSupPr>
                      <m:ctrlPr>
                        <w:rPr>
                          <w:rFonts w:ascii="Cambria Math" w:hAnsi="Cambria Math"/>
                          <w:lang w:val="es-ES_tradnl"/>
                        </w:rPr>
                      </m:ctrlPr>
                    </m:sSupPr>
                    <m:e>
                      <m:r>
                        <w:rPr>
                          <w:rFonts w:ascii="Cambria Math" w:hAnsi="Cambria Math"/>
                          <w:lang w:val="es-ES_tradnl"/>
                        </w:rPr>
                        <m:t>U</m:t>
                      </m:r>
                    </m:e>
                    <m:sup>
                      <m:r>
                        <m:rPr>
                          <m:sty m:val="p"/>
                        </m:rPr>
                        <w:rPr>
                          <w:rFonts w:ascii="Cambria Math" w:hAnsi="Cambria Math"/>
                          <w:lang w:val="es-ES_tradnl"/>
                        </w:rPr>
                        <m:t>-1</m:t>
                      </m:r>
                    </m:sup>
                  </m:sSup>
                  <m:d>
                    <m:dPr>
                      <m:ctrlPr>
                        <w:rPr>
                          <w:rFonts w:ascii="Cambria Math" w:hAnsi="Cambria Math"/>
                          <w:lang w:val="es-ES_tradnl"/>
                        </w:rPr>
                      </m:ctrlPr>
                    </m:dPr>
                    <m:e>
                      <m:r>
                        <w:rPr>
                          <w:rFonts w:ascii="Cambria Math" w:hAnsi="Cambria Math"/>
                        </w:rPr>
                        <m:t>q</m:t>
                      </m:r>
                    </m:e>
                  </m:d>
                  <m:r>
                    <m:rPr>
                      <m:sty m:val="p"/>
                    </m:rPr>
                    <w:rPr>
                      <w:rFonts w:ascii="Cambria Math" w:hAnsi="Cambria Math"/>
                      <w:lang w:val="es-ES_tradnl"/>
                    </w:rPr>
                    <m:t>,q=1-p</m:t>
                  </m:r>
                </m:e>
                <m:e>
                  <m:r>
                    <m:rPr>
                      <m:sty m:val="p"/>
                    </m:rPr>
                    <w:rPr>
                      <w:rFonts w:ascii="Cambria Math" w:hAnsi="Cambria Math"/>
                      <w:lang w:val="es-ES_tradnl"/>
                    </w:rPr>
                    <m:t>0,5&lt;</m:t>
                  </m:r>
                  <m:r>
                    <w:rPr>
                      <w:rFonts w:ascii="Cambria Math" w:hAnsi="Cambria Math"/>
                      <w:lang w:val="es-ES_tradnl"/>
                    </w:rPr>
                    <m:t>p</m:t>
                  </m:r>
                  <m:r>
                    <m:rPr>
                      <m:sty m:val="p"/>
                    </m:rPr>
                    <w:rPr>
                      <w:rFonts w:ascii="Cambria Math" w:hAnsi="Cambria Math"/>
                      <w:lang w:val="es-ES_tradnl"/>
                    </w:rPr>
                    <m:t>&lt;1</m:t>
                  </m:r>
                </m:e>
              </m:mr>
            </m:m>
          </m:e>
        </m:d>
      </m:oMath>
      <w:r w:rsidRPr="00946D33">
        <w:rPr>
          <w:lang w:val="es-ES_tradnl"/>
        </w:rPr>
        <w:tab/>
        <w:t>(5c)</w:t>
      </w:r>
    </w:p>
    <w:p w14:paraId="3364C4DD" w14:textId="77777777" w:rsidR="002F5B5D" w:rsidRPr="00735044" w:rsidRDefault="002F5B5D" w:rsidP="002F5B5D">
      <w:pPr>
        <w:pStyle w:val="Blanc"/>
        <w:keepNext w:val="0"/>
        <w:keepLines w:val="0"/>
      </w:pPr>
    </w:p>
    <w:p w14:paraId="3796DC6D" w14:textId="050CD77F" w:rsidR="00735044" w:rsidRPr="00735044" w:rsidRDefault="00735044" w:rsidP="002F5B5D">
      <w:pPr>
        <w:rPr>
          <w:lang w:val="es-ES"/>
        </w:rPr>
      </w:pPr>
      <w:r w:rsidRPr="00C419B1">
        <w:rPr>
          <w:lang w:val="es-ES_tradnl"/>
        </w:rPr>
        <w:t>Para</w:t>
      </w:r>
      <w:r w:rsidRPr="00735044">
        <w:rPr>
          <w:lang w:val="es-ES"/>
        </w:rPr>
        <w:t xml:space="preserve"> </w:t>
      </w:r>
      <m:oMath>
        <m:r>
          <w:rPr>
            <w:rFonts w:ascii="Cambria Math" w:hAnsi="Cambria Math"/>
            <w:lang w:val="es-ES"/>
          </w:rPr>
          <m:t>0≤</m:t>
        </m:r>
        <m:r>
          <w:rPr>
            <w:rFonts w:ascii="Cambria Math" w:hAnsi="Cambria Math"/>
            <w:lang w:val="en-GB"/>
          </w:rPr>
          <m:t>p</m:t>
        </m:r>
        <m:r>
          <w:rPr>
            <w:rFonts w:ascii="Cambria Math" w:hAnsi="Cambria Math"/>
            <w:lang w:val="es-ES"/>
          </w:rPr>
          <m:t>≤</m:t>
        </m:r>
        <m:r>
          <m:rPr>
            <m:sty m:val="p"/>
          </m:rPr>
          <w:rPr>
            <w:rFonts w:ascii="Cambria Math" w:hAnsi="Cambria Math"/>
            <w:lang w:val="es-ES"/>
          </w:rPr>
          <m:t>0,02425</m:t>
        </m:r>
      </m:oMath>
      <w:r w:rsidRPr="00735044">
        <w:rPr>
          <w:lang w:val="es-ES"/>
        </w:rPr>
        <w:t xml:space="preserve">, el valor de </w:t>
      </w:r>
      <m:oMath>
        <m:sSup>
          <m:sSupPr>
            <m:ctrlPr>
              <w:rPr>
                <w:rFonts w:ascii="Cambria Math" w:hAnsi="Cambria Math"/>
                <w:i/>
                <w:lang w:val="en-GB"/>
              </w:rPr>
            </m:ctrlPr>
          </m:sSupPr>
          <m:e>
            <m:r>
              <w:rPr>
                <w:rFonts w:ascii="Cambria Math" w:hAnsi="Cambria Math"/>
                <w:lang w:val="en-GB"/>
              </w:rPr>
              <m:t>U</m:t>
            </m:r>
          </m:e>
          <m:sup>
            <m:r>
              <w:rPr>
                <w:rFonts w:ascii="Cambria Math" w:hAnsi="Cambria Math"/>
                <w:lang w:val="es-ES"/>
              </w:rPr>
              <m:t>-1</m:t>
            </m:r>
          </m:sup>
        </m:sSup>
        <m:d>
          <m:dPr>
            <m:ctrlPr>
              <w:rPr>
                <w:rFonts w:ascii="Cambria Math" w:hAnsi="Cambria Math"/>
                <w:i/>
                <w:lang w:val="en-GB"/>
              </w:rPr>
            </m:ctrlPr>
          </m:dPr>
          <m:e>
            <m:r>
              <w:rPr>
                <w:rFonts w:ascii="Cambria Math" w:hAnsi="Cambria Math"/>
                <w:lang w:val="en-GB"/>
              </w:rPr>
              <m:t>p</m:t>
            </m:r>
          </m:e>
        </m:d>
      </m:oMath>
      <w:r w:rsidRPr="00735044">
        <w:rPr>
          <w:lang w:val="es-ES"/>
        </w:rPr>
        <w:t xml:space="preserve"> </w:t>
      </w:r>
      <w:r>
        <w:rPr>
          <w:lang w:val="es-ES"/>
        </w:rPr>
        <w:t>puede calcularse de la siguiente manera</w:t>
      </w:r>
      <w:r w:rsidRPr="00735044">
        <w:rPr>
          <w:lang w:val="es-ES"/>
        </w:rPr>
        <w:t>:</w:t>
      </w:r>
    </w:p>
    <w:p w14:paraId="3BDCACC1" w14:textId="77777777" w:rsidR="002F5B5D" w:rsidRPr="00735044" w:rsidRDefault="002F5B5D" w:rsidP="002F5B5D">
      <w:pPr>
        <w:pStyle w:val="Blanc"/>
        <w:keepNext w:val="0"/>
        <w:keepLines w:val="0"/>
      </w:pPr>
    </w:p>
    <w:p w14:paraId="319323E8" w14:textId="640781AE" w:rsidR="00735044" w:rsidRPr="00C3034C" w:rsidRDefault="00735044" w:rsidP="00735044">
      <w:pPr>
        <w:pStyle w:val="Equation"/>
        <w:rPr>
          <w:lang w:val="en-GB"/>
        </w:rPr>
      </w:pPr>
      <w:r w:rsidRPr="00735044">
        <w:rPr>
          <w:lang w:val="es-ES"/>
        </w:rPr>
        <w:tab/>
      </w:r>
      <w:r w:rsidRPr="00735044">
        <w:rPr>
          <w:lang w:val="es-ES"/>
        </w:rPr>
        <w:tab/>
      </w:r>
      <m:oMath>
        <m:r>
          <w:rPr>
            <w:rFonts w:ascii="Cambria Math" w:hAnsi="Cambria Math"/>
            <w:lang w:val="en-GB"/>
          </w:rPr>
          <m:t xml:space="preserve">t= </m:t>
        </m:r>
        <m:rad>
          <m:radPr>
            <m:degHide m:val="1"/>
            <m:ctrlPr>
              <w:rPr>
                <w:rFonts w:ascii="Cambria Math" w:hAnsi="Cambria Math"/>
                <w:i/>
                <w:lang w:val="en-GB"/>
              </w:rPr>
            </m:ctrlPr>
          </m:radPr>
          <m:deg/>
          <m:e>
            <m:r>
              <w:rPr>
                <w:rFonts w:ascii="Cambria Math" w:hAnsi="Cambria Math"/>
                <w:lang w:val="en-GB"/>
              </w:rPr>
              <m:t>-2</m:t>
            </m:r>
            <m:r>
              <m:rPr>
                <m:sty m:val="p"/>
              </m:rPr>
              <w:rPr>
                <w:rFonts w:ascii="Cambria Math" w:hAnsi="Cambria Math"/>
                <w:lang w:val="en-GB"/>
              </w:rPr>
              <m:t>ln⁡</m:t>
            </m:r>
            <m:r>
              <w:rPr>
                <w:rFonts w:ascii="Cambria Math" w:hAnsi="Cambria Math"/>
                <w:lang w:val="en-GB"/>
              </w:rPr>
              <m:t>(p)</m:t>
            </m:r>
          </m:e>
        </m:rad>
      </m:oMath>
    </w:p>
    <w:p w14:paraId="0FCA177D" w14:textId="77777777" w:rsidR="002F5B5D" w:rsidRPr="00735044" w:rsidRDefault="002F5B5D" w:rsidP="002F5B5D">
      <w:pPr>
        <w:pStyle w:val="Blanc"/>
        <w:keepNext w:val="0"/>
        <w:keepLines w:val="0"/>
      </w:pPr>
    </w:p>
    <w:p w14:paraId="74D53ABE" w14:textId="77777777" w:rsidR="00735044" w:rsidRPr="00C3034C" w:rsidRDefault="00735044" w:rsidP="00735044">
      <w:pPr>
        <w:pStyle w:val="Equation"/>
        <w:rPr>
          <w:lang w:val="en-GB"/>
        </w:rPr>
      </w:pPr>
      <w:r w:rsidRPr="00C3034C">
        <w:rPr>
          <w:lang w:val="en-GB"/>
        </w:rPr>
        <w:tab/>
      </w:r>
      <w:r w:rsidRPr="00C3034C">
        <w:rPr>
          <w:lang w:val="en-GB"/>
        </w:rPr>
        <w:tab/>
      </w:r>
      <m:oMath>
        <m:sSup>
          <m:sSupPr>
            <m:ctrlPr>
              <w:rPr>
                <w:rFonts w:ascii="Cambria Math" w:hAnsi="Cambria Math"/>
                <w:i/>
                <w:lang w:val="en-GB"/>
              </w:rPr>
            </m:ctrlPr>
          </m:sSupPr>
          <m:e>
            <m:r>
              <w:rPr>
                <w:rFonts w:ascii="Cambria Math" w:hAnsi="Cambria Math"/>
                <w:lang w:val="en-GB"/>
              </w:rPr>
              <m:t>U</m:t>
            </m:r>
          </m:e>
          <m:sup>
            <m:r>
              <w:rPr>
                <w:rFonts w:ascii="Cambria Math" w:hAnsi="Cambria Math"/>
                <w:lang w:val="en-GB"/>
              </w:rPr>
              <m:t>-1</m:t>
            </m:r>
          </m:sup>
        </m:sSup>
        <m:d>
          <m:dPr>
            <m:ctrlPr>
              <w:rPr>
                <w:rFonts w:ascii="Cambria Math" w:hAnsi="Cambria Math"/>
                <w:i/>
                <w:lang w:val="en-GB"/>
              </w:rPr>
            </m:ctrlPr>
          </m:dPr>
          <m:e>
            <m:r>
              <w:rPr>
                <w:rFonts w:ascii="Cambria Math" w:hAnsi="Cambria Math"/>
                <w:lang w:val="en-GB"/>
              </w:rPr>
              <m:t>p</m:t>
            </m:r>
          </m:e>
        </m:d>
        <m:r>
          <w:rPr>
            <w:rFonts w:ascii="Cambria Math" w:hAnsi="Cambria Math"/>
            <w:lang w:val="en-GB"/>
          </w:rPr>
          <m:t xml:space="preserve">= </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0</m:t>
                </m:r>
              </m:sub>
            </m:sSub>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1</m:t>
                </m:r>
              </m:sub>
            </m:sSub>
            <m:r>
              <w:rPr>
                <w:rFonts w:ascii="Cambria Math" w:hAnsi="Cambria Math"/>
                <w:lang w:val="en-GB"/>
              </w:rPr>
              <m:t xml:space="preserve">t+ </m:t>
            </m:r>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2</m:t>
                </m:r>
              </m:sub>
            </m:sSub>
            <m:sSup>
              <m:sSupPr>
                <m:ctrlPr>
                  <w:rPr>
                    <w:rFonts w:ascii="Cambria Math" w:hAnsi="Cambria Math"/>
                    <w:i/>
                    <w:lang w:val="en-GB"/>
                  </w:rPr>
                </m:ctrlPr>
              </m:sSupPr>
              <m:e>
                <m:r>
                  <w:rPr>
                    <w:rFonts w:ascii="Cambria Math" w:hAnsi="Cambria Math"/>
                    <w:lang w:val="en-GB"/>
                  </w:rPr>
                  <m:t>t</m:t>
                </m:r>
              </m:e>
              <m:sup>
                <m:r>
                  <w:rPr>
                    <w:rFonts w:ascii="Cambria Math" w:hAnsi="Cambria Math"/>
                    <w:lang w:val="en-GB"/>
                  </w:rPr>
                  <m:t>2</m:t>
                </m:r>
              </m:sup>
            </m:sSup>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3</m:t>
                </m:r>
              </m:sub>
            </m:sSub>
            <m:sSup>
              <m:sSupPr>
                <m:ctrlPr>
                  <w:rPr>
                    <w:rFonts w:ascii="Cambria Math" w:hAnsi="Cambria Math"/>
                    <w:i/>
                    <w:lang w:val="en-GB"/>
                  </w:rPr>
                </m:ctrlPr>
              </m:sSupPr>
              <m:e>
                <m:r>
                  <w:rPr>
                    <w:rFonts w:ascii="Cambria Math" w:hAnsi="Cambria Math"/>
                    <w:lang w:val="en-GB"/>
                  </w:rPr>
                  <m:t>t</m:t>
                </m:r>
              </m:e>
              <m:sup>
                <m:r>
                  <w:rPr>
                    <w:rFonts w:ascii="Cambria Math" w:hAnsi="Cambria Math"/>
                    <w:lang w:val="en-GB"/>
                  </w:rPr>
                  <m:t>3</m:t>
                </m:r>
              </m:sup>
            </m:sSup>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4</m:t>
                </m:r>
              </m:sub>
            </m:sSub>
            <m:sSup>
              <m:sSupPr>
                <m:ctrlPr>
                  <w:rPr>
                    <w:rFonts w:ascii="Cambria Math" w:hAnsi="Cambria Math"/>
                    <w:i/>
                    <w:lang w:val="en-GB"/>
                  </w:rPr>
                </m:ctrlPr>
              </m:sSupPr>
              <m:e>
                <m:r>
                  <w:rPr>
                    <w:rFonts w:ascii="Cambria Math" w:hAnsi="Cambria Math"/>
                    <w:lang w:val="en-GB"/>
                  </w:rPr>
                  <m:t>t</m:t>
                </m:r>
              </m:e>
              <m:sup>
                <m:r>
                  <w:rPr>
                    <w:rFonts w:ascii="Cambria Math" w:hAnsi="Cambria Math"/>
                    <w:lang w:val="en-GB"/>
                  </w:rPr>
                  <m:t>4</m:t>
                </m:r>
              </m:sup>
            </m:sSup>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5</m:t>
                </m:r>
              </m:sub>
            </m:sSub>
            <m:sSup>
              <m:sSupPr>
                <m:ctrlPr>
                  <w:rPr>
                    <w:rFonts w:ascii="Cambria Math" w:hAnsi="Cambria Math"/>
                    <w:i/>
                    <w:lang w:val="en-GB"/>
                  </w:rPr>
                </m:ctrlPr>
              </m:sSupPr>
              <m:e>
                <m:r>
                  <w:rPr>
                    <w:rFonts w:ascii="Cambria Math" w:hAnsi="Cambria Math"/>
                    <w:lang w:val="en-GB"/>
                  </w:rPr>
                  <m:t>t</m:t>
                </m:r>
              </m:e>
              <m:sup>
                <m:r>
                  <w:rPr>
                    <w:rFonts w:ascii="Cambria Math" w:hAnsi="Cambria Math"/>
                    <w:lang w:val="en-GB"/>
                  </w:rPr>
                  <m:t>5</m:t>
                </m:r>
              </m:sup>
            </m:sSup>
          </m:num>
          <m:den>
            <m:r>
              <w:rPr>
                <w:rFonts w:ascii="Cambria Math" w:hAnsi="Cambria Math"/>
                <w:lang w:val="en-GB"/>
              </w:rPr>
              <m:t xml:space="preserve">1+ </m:t>
            </m:r>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1</m:t>
                </m:r>
              </m:sub>
            </m:sSub>
            <m:r>
              <w:rPr>
                <w:rFonts w:ascii="Cambria Math" w:hAnsi="Cambria Math"/>
                <w:lang w:val="en-GB"/>
              </w:rPr>
              <m:t xml:space="preserve">t+ </m:t>
            </m:r>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2</m:t>
                </m:r>
              </m:sub>
            </m:sSub>
            <m:sSup>
              <m:sSupPr>
                <m:ctrlPr>
                  <w:rPr>
                    <w:rFonts w:ascii="Cambria Math" w:hAnsi="Cambria Math"/>
                    <w:i/>
                    <w:lang w:val="en-GB"/>
                  </w:rPr>
                </m:ctrlPr>
              </m:sSupPr>
              <m:e>
                <m:r>
                  <w:rPr>
                    <w:rFonts w:ascii="Cambria Math" w:hAnsi="Cambria Math"/>
                    <w:lang w:val="en-GB"/>
                  </w:rPr>
                  <m:t>t</m:t>
                </m:r>
              </m:e>
              <m:sup>
                <m:r>
                  <w:rPr>
                    <w:rFonts w:ascii="Cambria Math" w:hAnsi="Cambria Math"/>
                    <w:lang w:val="en-GB"/>
                  </w:rPr>
                  <m:t>2</m:t>
                </m:r>
              </m:sup>
            </m:sSup>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3</m:t>
                </m:r>
              </m:sub>
            </m:sSub>
            <m:sSup>
              <m:sSupPr>
                <m:ctrlPr>
                  <w:rPr>
                    <w:rFonts w:ascii="Cambria Math" w:hAnsi="Cambria Math"/>
                    <w:i/>
                    <w:lang w:val="en-GB"/>
                  </w:rPr>
                </m:ctrlPr>
              </m:sSupPr>
              <m:e>
                <m:r>
                  <w:rPr>
                    <w:rFonts w:ascii="Cambria Math" w:hAnsi="Cambria Math"/>
                    <w:lang w:val="en-GB"/>
                  </w:rPr>
                  <m:t>t</m:t>
                </m:r>
              </m:e>
              <m:sup>
                <m:r>
                  <w:rPr>
                    <w:rFonts w:ascii="Cambria Math" w:hAnsi="Cambria Math"/>
                    <w:lang w:val="en-GB"/>
                  </w:rPr>
                  <m:t>3</m:t>
                </m:r>
              </m:sup>
            </m:sSup>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4</m:t>
                </m:r>
              </m:sub>
            </m:sSub>
            <m:sSup>
              <m:sSupPr>
                <m:ctrlPr>
                  <w:rPr>
                    <w:rFonts w:ascii="Cambria Math" w:hAnsi="Cambria Math"/>
                    <w:i/>
                    <w:lang w:val="en-GB"/>
                  </w:rPr>
                </m:ctrlPr>
              </m:sSupPr>
              <m:e>
                <m:r>
                  <w:rPr>
                    <w:rFonts w:ascii="Cambria Math" w:hAnsi="Cambria Math"/>
                    <w:lang w:val="en-GB"/>
                  </w:rPr>
                  <m:t>t</m:t>
                </m:r>
              </m:e>
              <m:sup>
                <m:r>
                  <w:rPr>
                    <w:rFonts w:ascii="Cambria Math" w:hAnsi="Cambria Math"/>
                    <w:lang w:val="en-GB"/>
                  </w:rPr>
                  <m:t>4</m:t>
                </m:r>
              </m:sup>
            </m:sSup>
          </m:den>
        </m:f>
      </m:oMath>
      <w:r w:rsidRPr="00C3034C">
        <w:rPr>
          <w:lang w:val="en-GB"/>
        </w:rPr>
        <w:tab/>
        <w:t>(5d)</w:t>
      </w:r>
    </w:p>
    <w:p w14:paraId="0D7BABDA" w14:textId="0F79CDDB" w:rsidR="00735044" w:rsidRPr="00640826" w:rsidRDefault="00735044" w:rsidP="00735044">
      <w:pPr>
        <w:pStyle w:val="Equation"/>
        <w:rPr>
          <w:lang w:val="es-ES"/>
        </w:rPr>
      </w:pPr>
      <w:r w:rsidRPr="00640826">
        <w:rPr>
          <w:lang w:val="es-ES"/>
        </w:rPr>
        <w:t>siendo</w:t>
      </w:r>
    </w:p>
    <w:p w14:paraId="5C7C9592" w14:textId="7BB262C2" w:rsidR="00735044" w:rsidRPr="00735044" w:rsidRDefault="00372087" w:rsidP="00735044">
      <w:pPr>
        <w:jc w:val="center"/>
        <w:rPr>
          <w:szCs w:val="24"/>
          <w:lang w:val="es-ES" w:eastAsia="zh-CN"/>
        </w:rPr>
      </w:pPr>
      <m:oMath>
        <m:sSub>
          <m:sSubPr>
            <m:ctrlPr>
              <w:rPr>
                <w:rFonts w:ascii="Cambria Math" w:hAnsi="Cambria Math"/>
                <w:i/>
              </w:rPr>
            </m:ctrlPr>
          </m:sSubPr>
          <m:e>
            <m:r>
              <w:rPr>
                <w:rFonts w:ascii="Cambria Math" w:hAnsi="Cambria Math"/>
              </w:rPr>
              <m:t>c</m:t>
            </m:r>
          </m:e>
          <m:sub>
            <m:r>
              <w:rPr>
                <w:rFonts w:ascii="Cambria Math" w:hAnsi="Cambria Math"/>
                <w:lang w:val="es-ES"/>
              </w:rPr>
              <m:t>0</m:t>
            </m:r>
          </m:sub>
        </m:sSub>
        <m:r>
          <w:rPr>
            <w:rFonts w:ascii="Cambria Math" w:hAnsi="Cambria Math"/>
            <w:lang w:val="es-ES"/>
          </w:rPr>
          <m:t xml:space="preserve">= </m:t>
        </m:r>
      </m:oMath>
      <w:r w:rsidR="00735044" w:rsidRPr="00735044">
        <w:rPr>
          <w:color w:val="000000"/>
          <w:szCs w:val="24"/>
          <w:lang w:val="es-ES" w:eastAsia="zh-CN"/>
        </w:rPr>
        <w:t>2,938163982698783</w:t>
      </w:r>
    </w:p>
    <w:p w14:paraId="3282F7E7" w14:textId="12C2C3EA" w:rsidR="00735044" w:rsidRPr="00735044" w:rsidRDefault="00372087" w:rsidP="00735044">
      <w:pPr>
        <w:jc w:val="center"/>
        <w:rPr>
          <w:szCs w:val="24"/>
          <w:lang w:val="es-ES" w:eastAsia="zh-CN"/>
        </w:rPr>
      </w:pPr>
      <m:oMath>
        <m:sSub>
          <m:sSubPr>
            <m:ctrlPr>
              <w:rPr>
                <w:rFonts w:ascii="Cambria Math" w:hAnsi="Cambria Math"/>
                <w:i/>
              </w:rPr>
            </m:ctrlPr>
          </m:sSubPr>
          <m:e>
            <m:r>
              <w:rPr>
                <w:rFonts w:ascii="Cambria Math" w:hAnsi="Cambria Math"/>
              </w:rPr>
              <m:t>c</m:t>
            </m:r>
          </m:e>
          <m:sub>
            <m:r>
              <w:rPr>
                <w:rFonts w:ascii="Cambria Math" w:hAnsi="Cambria Math"/>
                <w:lang w:val="es-ES"/>
              </w:rPr>
              <m:t>1</m:t>
            </m:r>
          </m:sub>
        </m:sSub>
        <m:r>
          <w:rPr>
            <w:rFonts w:ascii="Cambria Math" w:hAnsi="Cambria Math"/>
            <w:lang w:val="es-ES"/>
          </w:rPr>
          <m:t xml:space="preserve">= </m:t>
        </m:r>
      </m:oMath>
      <w:r w:rsidR="00735044" w:rsidRPr="00735044">
        <w:rPr>
          <w:color w:val="000000"/>
          <w:szCs w:val="24"/>
          <w:lang w:val="es-ES" w:eastAsia="zh-CN"/>
        </w:rPr>
        <w:t>4,374664141464968</w:t>
      </w:r>
    </w:p>
    <w:p w14:paraId="656D280A" w14:textId="27312C85" w:rsidR="00735044" w:rsidRPr="00735044" w:rsidRDefault="00372087" w:rsidP="00735044">
      <w:pPr>
        <w:jc w:val="center"/>
        <w:rPr>
          <w:szCs w:val="24"/>
          <w:lang w:val="es-ES" w:eastAsia="zh-CN"/>
        </w:rPr>
      </w:pPr>
      <m:oMath>
        <m:sSub>
          <m:sSubPr>
            <m:ctrlPr>
              <w:rPr>
                <w:rFonts w:ascii="Cambria Math" w:hAnsi="Cambria Math"/>
                <w:i/>
                <w:szCs w:val="24"/>
              </w:rPr>
            </m:ctrlPr>
          </m:sSubPr>
          <m:e>
            <m:r>
              <w:rPr>
                <w:rFonts w:ascii="Cambria Math" w:hAnsi="Cambria Math"/>
                <w:szCs w:val="24"/>
              </w:rPr>
              <m:t>c</m:t>
            </m:r>
          </m:e>
          <m:sub>
            <m:r>
              <w:rPr>
                <w:rFonts w:ascii="Cambria Math" w:hAnsi="Cambria Math"/>
                <w:szCs w:val="24"/>
                <w:lang w:val="es-ES"/>
              </w:rPr>
              <m:t>2</m:t>
            </m:r>
          </m:sub>
        </m:sSub>
        <m:r>
          <w:rPr>
            <w:rFonts w:ascii="Cambria Math" w:hAnsi="Cambria Math"/>
            <w:szCs w:val="24"/>
            <w:lang w:val="es-ES"/>
          </w:rPr>
          <m:t xml:space="preserve">= </m:t>
        </m:r>
      </m:oMath>
      <w:r w:rsidR="00735044" w:rsidRPr="00735044">
        <w:rPr>
          <w:szCs w:val="24"/>
          <w:lang w:val="es-ES"/>
        </w:rPr>
        <w:t>−</w:t>
      </w:r>
      <w:r w:rsidR="00735044" w:rsidRPr="00735044">
        <w:rPr>
          <w:color w:val="000000"/>
          <w:szCs w:val="24"/>
          <w:lang w:val="es-ES" w:eastAsia="zh-CN"/>
        </w:rPr>
        <w:t>2,549732539343734</w:t>
      </w:r>
    </w:p>
    <w:p w14:paraId="27A600A5" w14:textId="34584C53" w:rsidR="00735044" w:rsidRPr="00735044" w:rsidRDefault="00372087" w:rsidP="00735044">
      <w:pPr>
        <w:jc w:val="center"/>
        <w:rPr>
          <w:szCs w:val="24"/>
          <w:lang w:val="es-ES" w:eastAsia="zh-CN"/>
        </w:rPr>
      </w:pPr>
      <m:oMath>
        <m:sSub>
          <m:sSubPr>
            <m:ctrlPr>
              <w:rPr>
                <w:rFonts w:ascii="Cambria Math" w:hAnsi="Cambria Math"/>
                <w:i/>
                <w:szCs w:val="24"/>
              </w:rPr>
            </m:ctrlPr>
          </m:sSubPr>
          <m:e>
            <m:r>
              <w:rPr>
                <w:rFonts w:ascii="Cambria Math" w:hAnsi="Cambria Math"/>
                <w:szCs w:val="24"/>
              </w:rPr>
              <m:t>c</m:t>
            </m:r>
          </m:e>
          <m:sub>
            <m:r>
              <w:rPr>
                <w:rFonts w:ascii="Cambria Math" w:hAnsi="Cambria Math"/>
                <w:szCs w:val="24"/>
                <w:lang w:val="es-ES"/>
              </w:rPr>
              <m:t>3</m:t>
            </m:r>
          </m:sub>
        </m:sSub>
        <m:r>
          <w:rPr>
            <w:rFonts w:ascii="Cambria Math" w:hAnsi="Cambria Math"/>
            <w:szCs w:val="24"/>
            <w:lang w:val="es-ES"/>
          </w:rPr>
          <m:t xml:space="preserve">= </m:t>
        </m:r>
      </m:oMath>
      <w:r w:rsidR="00735044" w:rsidRPr="00735044">
        <w:rPr>
          <w:szCs w:val="24"/>
          <w:lang w:val="es-ES"/>
        </w:rPr>
        <w:t>−</w:t>
      </w:r>
      <w:r w:rsidR="00735044" w:rsidRPr="00735044">
        <w:rPr>
          <w:color w:val="000000"/>
          <w:szCs w:val="24"/>
          <w:lang w:val="es-ES" w:eastAsia="zh-CN"/>
        </w:rPr>
        <w:t>2,400758277161838</w:t>
      </w:r>
    </w:p>
    <w:p w14:paraId="26737AD5" w14:textId="7A9A9942" w:rsidR="00735044" w:rsidRPr="00735044" w:rsidRDefault="00372087" w:rsidP="00735044">
      <w:pPr>
        <w:jc w:val="center"/>
        <w:rPr>
          <w:szCs w:val="24"/>
          <w:lang w:val="es-ES" w:eastAsia="zh-CN"/>
        </w:rPr>
      </w:pPr>
      <m:oMath>
        <m:sSub>
          <m:sSubPr>
            <m:ctrlPr>
              <w:rPr>
                <w:rFonts w:ascii="Cambria Math" w:hAnsi="Cambria Math"/>
                <w:i/>
                <w:szCs w:val="24"/>
              </w:rPr>
            </m:ctrlPr>
          </m:sSubPr>
          <m:e>
            <m:r>
              <w:rPr>
                <w:rFonts w:ascii="Cambria Math" w:hAnsi="Cambria Math"/>
                <w:szCs w:val="24"/>
              </w:rPr>
              <m:t>c</m:t>
            </m:r>
          </m:e>
          <m:sub>
            <m:r>
              <w:rPr>
                <w:rFonts w:ascii="Cambria Math" w:hAnsi="Cambria Math"/>
                <w:szCs w:val="24"/>
                <w:lang w:val="es-ES"/>
              </w:rPr>
              <m:t>4</m:t>
            </m:r>
          </m:sub>
        </m:sSub>
        <m:r>
          <w:rPr>
            <w:rFonts w:ascii="Cambria Math" w:hAnsi="Cambria Math"/>
            <w:szCs w:val="24"/>
            <w:lang w:val="es-ES"/>
          </w:rPr>
          <m:t xml:space="preserve">= </m:t>
        </m:r>
      </m:oMath>
      <w:r w:rsidR="00735044" w:rsidRPr="00735044">
        <w:rPr>
          <w:szCs w:val="24"/>
          <w:lang w:val="es-ES"/>
        </w:rPr>
        <w:t>−</w:t>
      </w:r>
      <w:r w:rsidR="00735044" w:rsidRPr="00735044">
        <w:rPr>
          <w:color w:val="000000"/>
          <w:szCs w:val="24"/>
          <w:lang w:val="es-ES" w:eastAsia="zh-CN"/>
        </w:rPr>
        <w:t>0,3223964580411365</w:t>
      </w:r>
    </w:p>
    <w:p w14:paraId="373BFC65" w14:textId="6EC67BF5" w:rsidR="00735044" w:rsidRPr="00735044" w:rsidRDefault="00372087" w:rsidP="00735044">
      <w:pPr>
        <w:jc w:val="center"/>
        <w:rPr>
          <w:color w:val="000000"/>
          <w:szCs w:val="24"/>
          <w:lang w:val="es-ES" w:eastAsia="zh-CN"/>
        </w:rPr>
      </w:pPr>
      <m:oMath>
        <m:sSub>
          <m:sSubPr>
            <m:ctrlPr>
              <w:rPr>
                <w:rFonts w:ascii="Cambria Math" w:hAnsi="Cambria Math"/>
                <w:i/>
                <w:szCs w:val="24"/>
              </w:rPr>
            </m:ctrlPr>
          </m:sSubPr>
          <m:e>
            <m:r>
              <w:rPr>
                <w:rFonts w:ascii="Cambria Math" w:hAnsi="Cambria Math"/>
                <w:szCs w:val="24"/>
              </w:rPr>
              <m:t>c</m:t>
            </m:r>
          </m:e>
          <m:sub>
            <m:r>
              <w:rPr>
                <w:rFonts w:ascii="Cambria Math" w:hAnsi="Cambria Math"/>
                <w:szCs w:val="24"/>
                <w:lang w:val="es-ES"/>
              </w:rPr>
              <m:t>5</m:t>
            </m:r>
          </m:sub>
        </m:sSub>
        <m:r>
          <w:rPr>
            <w:rFonts w:ascii="Cambria Math" w:hAnsi="Cambria Math"/>
            <w:szCs w:val="24"/>
            <w:lang w:val="es-ES"/>
          </w:rPr>
          <m:t xml:space="preserve">= </m:t>
        </m:r>
      </m:oMath>
      <w:r w:rsidR="00735044" w:rsidRPr="00735044">
        <w:rPr>
          <w:szCs w:val="24"/>
          <w:lang w:val="es-ES"/>
        </w:rPr>
        <w:t>−</w:t>
      </w:r>
      <w:r w:rsidR="00735044" w:rsidRPr="00735044">
        <w:rPr>
          <w:color w:val="000000"/>
          <w:szCs w:val="24"/>
          <w:lang w:val="es-ES" w:eastAsia="zh-CN"/>
        </w:rPr>
        <w:t>0,007784894002430293</w:t>
      </w:r>
    </w:p>
    <w:p w14:paraId="134E7F51" w14:textId="416E0162" w:rsidR="00735044" w:rsidRPr="00735044" w:rsidRDefault="00735044" w:rsidP="00735044">
      <w:pPr>
        <w:rPr>
          <w:color w:val="000000"/>
          <w:szCs w:val="24"/>
          <w:lang w:val="es-ES" w:eastAsia="zh-CN"/>
        </w:rPr>
      </w:pPr>
      <w:r w:rsidRPr="00735044">
        <w:rPr>
          <w:color w:val="000000"/>
          <w:szCs w:val="24"/>
          <w:lang w:val="es-ES" w:eastAsia="zh-CN"/>
        </w:rPr>
        <w:t>y</w:t>
      </w:r>
    </w:p>
    <w:p w14:paraId="45770AFC" w14:textId="5EF14778" w:rsidR="00735044" w:rsidRPr="00735044" w:rsidRDefault="00372087" w:rsidP="00735044">
      <w:pPr>
        <w:jc w:val="center"/>
        <w:rPr>
          <w:szCs w:val="24"/>
          <w:lang w:val="es-ES" w:eastAsia="zh-CN"/>
        </w:rPr>
      </w:pPr>
      <m:oMath>
        <m:sSub>
          <m:sSubPr>
            <m:ctrlPr>
              <w:rPr>
                <w:rFonts w:ascii="Cambria Math" w:hAnsi="Cambria Math"/>
                <w:i/>
                <w:szCs w:val="24"/>
              </w:rPr>
            </m:ctrlPr>
          </m:sSubPr>
          <m:e>
            <m:r>
              <w:rPr>
                <w:rFonts w:ascii="Cambria Math" w:hAnsi="Cambria Math"/>
                <w:szCs w:val="24"/>
              </w:rPr>
              <m:t>d</m:t>
            </m:r>
          </m:e>
          <m:sub>
            <m:r>
              <w:rPr>
                <w:rFonts w:ascii="Cambria Math" w:hAnsi="Cambria Math"/>
                <w:szCs w:val="24"/>
                <w:lang w:val="es-ES"/>
              </w:rPr>
              <m:t>1</m:t>
            </m:r>
          </m:sub>
        </m:sSub>
        <m:r>
          <w:rPr>
            <w:rFonts w:ascii="Cambria Math" w:hAnsi="Cambria Math"/>
            <w:szCs w:val="24"/>
            <w:lang w:val="es-ES"/>
          </w:rPr>
          <m:t xml:space="preserve">= </m:t>
        </m:r>
      </m:oMath>
      <w:r w:rsidR="00735044" w:rsidRPr="00735044">
        <w:rPr>
          <w:color w:val="000000"/>
          <w:szCs w:val="24"/>
          <w:lang w:val="es-ES" w:eastAsia="zh-CN"/>
        </w:rPr>
        <w:t>3,754408661907416</w:t>
      </w:r>
    </w:p>
    <w:p w14:paraId="02ED471C" w14:textId="130AE4AA" w:rsidR="00735044" w:rsidRPr="00735044" w:rsidRDefault="00372087" w:rsidP="00735044">
      <w:pPr>
        <w:jc w:val="center"/>
        <w:rPr>
          <w:szCs w:val="24"/>
          <w:lang w:val="es-ES" w:eastAsia="zh-CN"/>
        </w:rPr>
      </w:pPr>
      <m:oMath>
        <m:sSub>
          <m:sSubPr>
            <m:ctrlPr>
              <w:rPr>
                <w:rFonts w:ascii="Cambria Math" w:hAnsi="Cambria Math"/>
                <w:i/>
                <w:szCs w:val="24"/>
              </w:rPr>
            </m:ctrlPr>
          </m:sSubPr>
          <m:e>
            <m:r>
              <w:rPr>
                <w:rFonts w:ascii="Cambria Math" w:hAnsi="Cambria Math"/>
                <w:szCs w:val="24"/>
              </w:rPr>
              <m:t>d</m:t>
            </m:r>
          </m:e>
          <m:sub>
            <m:r>
              <w:rPr>
                <w:rFonts w:ascii="Cambria Math" w:hAnsi="Cambria Math"/>
                <w:szCs w:val="24"/>
                <w:lang w:val="es-ES"/>
              </w:rPr>
              <m:t>2</m:t>
            </m:r>
          </m:sub>
        </m:sSub>
        <m:r>
          <w:rPr>
            <w:rFonts w:ascii="Cambria Math" w:hAnsi="Cambria Math"/>
            <w:szCs w:val="24"/>
            <w:lang w:val="es-ES"/>
          </w:rPr>
          <m:t xml:space="preserve">= </m:t>
        </m:r>
      </m:oMath>
      <w:r w:rsidR="00735044" w:rsidRPr="00735044">
        <w:rPr>
          <w:color w:val="000000"/>
          <w:szCs w:val="24"/>
          <w:lang w:val="es-ES" w:eastAsia="zh-CN"/>
        </w:rPr>
        <w:t>2,445134137142996</w:t>
      </w:r>
    </w:p>
    <w:p w14:paraId="63CD9D50" w14:textId="0731E6BB" w:rsidR="00735044" w:rsidRPr="00735044" w:rsidRDefault="00372087" w:rsidP="00735044">
      <w:pPr>
        <w:jc w:val="center"/>
        <w:rPr>
          <w:szCs w:val="24"/>
          <w:lang w:val="es-ES" w:eastAsia="zh-CN"/>
        </w:rPr>
      </w:pPr>
      <m:oMath>
        <m:sSub>
          <m:sSubPr>
            <m:ctrlPr>
              <w:rPr>
                <w:rFonts w:ascii="Cambria Math" w:hAnsi="Cambria Math"/>
                <w:i/>
                <w:szCs w:val="24"/>
              </w:rPr>
            </m:ctrlPr>
          </m:sSubPr>
          <m:e>
            <m:r>
              <w:rPr>
                <w:rFonts w:ascii="Cambria Math" w:hAnsi="Cambria Math"/>
                <w:szCs w:val="24"/>
              </w:rPr>
              <m:t>d</m:t>
            </m:r>
          </m:e>
          <m:sub>
            <m:r>
              <w:rPr>
                <w:rFonts w:ascii="Cambria Math" w:hAnsi="Cambria Math"/>
                <w:szCs w:val="24"/>
                <w:lang w:val="es-ES"/>
              </w:rPr>
              <m:t>3</m:t>
            </m:r>
          </m:sub>
        </m:sSub>
        <m:r>
          <w:rPr>
            <w:rFonts w:ascii="Cambria Math" w:hAnsi="Cambria Math"/>
            <w:szCs w:val="24"/>
            <w:lang w:val="es-ES"/>
          </w:rPr>
          <m:t xml:space="preserve">= </m:t>
        </m:r>
      </m:oMath>
      <w:r w:rsidR="00735044" w:rsidRPr="00735044">
        <w:rPr>
          <w:szCs w:val="24"/>
          <w:lang w:val="es-ES"/>
        </w:rPr>
        <w:t>0,</w:t>
      </w:r>
      <w:r w:rsidR="00735044" w:rsidRPr="00735044">
        <w:rPr>
          <w:color w:val="000000"/>
          <w:szCs w:val="24"/>
          <w:lang w:val="es-ES" w:eastAsia="zh-CN"/>
        </w:rPr>
        <w:t>3224671290700398</w:t>
      </w:r>
    </w:p>
    <w:p w14:paraId="62190358" w14:textId="70D0CA21" w:rsidR="00735044" w:rsidRPr="00640826" w:rsidRDefault="00372087" w:rsidP="00735044">
      <w:pPr>
        <w:jc w:val="center"/>
        <w:rPr>
          <w:color w:val="000000"/>
          <w:szCs w:val="24"/>
          <w:lang w:val="es-ES" w:eastAsia="zh-CN"/>
        </w:rPr>
      </w:pPr>
      <m:oMath>
        <m:sSub>
          <m:sSubPr>
            <m:ctrlPr>
              <w:rPr>
                <w:rFonts w:ascii="Cambria Math" w:hAnsi="Cambria Math"/>
                <w:i/>
                <w:szCs w:val="24"/>
              </w:rPr>
            </m:ctrlPr>
          </m:sSubPr>
          <m:e>
            <m:r>
              <w:rPr>
                <w:rFonts w:ascii="Cambria Math" w:hAnsi="Cambria Math"/>
                <w:szCs w:val="24"/>
              </w:rPr>
              <m:t>d</m:t>
            </m:r>
          </m:e>
          <m:sub>
            <m:r>
              <w:rPr>
                <w:rFonts w:ascii="Cambria Math" w:hAnsi="Cambria Math"/>
                <w:szCs w:val="24"/>
                <w:lang w:val="es-ES"/>
              </w:rPr>
              <m:t>4</m:t>
            </m:r>
          </m:sub>
        </m:sSub>
        <m:r>
          <w:rPr>
            <w:rFonts w:ascii="Cambria Math" w:hAnsi="Cambria Math"/>
            <w:szCs w:val="24"/>
            <w:lang w:val="es-ES"/>
          </w:rPr>
          <m:t xml:space="preserve">= </m:t>
        </m:r>
      </m:oMath>
      <w:r w:rsidR="00735044" w:rsidRPr="00640826">
        <w:rPr>
          <w:szCs w:val="24"/>
          <w:lang w:val="es-ES"/>
        </w:rPr>
        <w:t>0,00</w:t>
      </w:r>
      <w:r w:rsidR="00735044" w:rsidRPr="00640826">
        <w:rPr>
          <w:color w:val="000000"/>
          <w:szCs w:val="24"/>
          <w:lang w:val="es-ES" w:eastAsia="zh-CN"/>
        </w:rPr>
        <w:t>7784695709041462</w:t>
      </w:r>
    </w:p>
    <w:p w14:paraId="377059BA" w14:textId="77777777" w:rsidR="002F5B5D" w:rsidRPr="00735044" w:rsidRDefault="002F5B5D" w:rsidP="002F5B5D">
      <w:pPr>
        <w:pStyle w:val="Blanc"/>
        <w:keepNext w:val="0"/>
        <w:keepLines w:val="0"/>
      </w:pPr>
    </w:p>
    <w:p w14:paraId="74A22C6B" w14:textId="3E5EC43D" w:rsidR="00735044" w:rsidRPr="00735044" w:rsidRDefault="00735044" w:rsidP="00C419B1">
      <w:pPr>
        <w:spacing w:after="120"/>
        <w:rPr>
          <w:lang w:val="es-ES"/>
        </w:rPr>
      </w:pPr>
      <w:r w:rsidRPr="00C419B1">
        <w:rPr>
          <w:lang w:val="es-ES_tradnl"/>
        </w:rPr>
        <w:t>Para</w:t>
      </w:r>
      <w:r w:rsidRPr="00735044">
        <w:rPr>
          <w:lang w:val="es-ES"/>
        </w:rPr>
        <w:t xml:space="preserve"> </w:t>
      </w:r>
      <m:oMath>
        <m:r>
          <m:rPr>
            <m:sty m:val="p"/>
          </m:rPr>
          <w:rPr>
            <w:rFonts w:ascii="Cambria Math" w:hAnsi="Cambria Math"/>
            <w:lang w:val="es-ES"/>
          </w:rPr>
          <m:t>0,02425</m:t>
        </m:r>
        <m:r>
          <w:rPr>
            <w:rFonts w:ascii="Cambria Math" w:hAnsi="Cambria Math"/>
            <w:lang w:val="es-ES"/>
          </w:rPr>
          <m:t>&lt;</m:t>
        </m:r>
        <m:r>
          <w:rPr>
            <w:rFonts w:ascii="Cambria Math" w:hAnsi="Cambria Math"/>
            <w:lang w:val="en-GB"/>
          </w:rPr>
          <m:t>p</m:t>
        </m:r>
        <m:r>
          <w:rPr>
            <w:rFonts w:ascii="Cambria Math" w:hAnsi="Cambria Math"/>
            <w:lang w:val="es-ES"/>
          </w:rPr>
          <m:t>≤0,5</m:t>
        </m:r>
      </m:oMath>
      <w:r w:rsidRPr="00735044">
        <w:rPr>
          <w:lang w:val="es-ES"/>
        </w:rPr>
        <w:t xml:space="preserve">, el valor de </w:t>
      </w:r>
      <m:oMath>
        <m:sSup>
          <m:sSupPr>
            <m:ctrlPr>
              <w:rPr>
                <w:rFonts w:ascii="Cambria Math" w:hAnsi="Cambria Math"/>
                <w:i/>
                <w:lang w:val="en-GB"/>
              </w:rPr>
            </m:ctrlPr>
          </m:sSupPr>
          <m:e>
            <m:r>
              <w:rPr>
                <w:rFonts w:ascii="Cambria Math" w:hAnsi="Cambria Math"/>
                <w:lang w:val="en-GB"/>
              </w:rPr>
              <m:t>U</m:t>
            </m:r>
          </m:e>
          <m:sup>
            <m:r>
              <w:rPr>
                <w:rFonts w:ascii="Cambria Math" w:hAnsi="Cambria Math"/>
                <w:lang w:val="es-ES"/>
              </w:rPr>
              <m:t>-1</m:t>
            </m:r>
          </m:sup>
        </m:sSup>
        <m:d>
          <m:dPr>
            <m:ctrlPr>
              <w:rPr>
                <w:rFonts w:ascii="Cambria Math" w:hAnsi="Cambria Math"/>
                <w:i/>
                <w:lang w:val="en-GB"/>
              </w:rPr>
            </m:ctrlPr>
          </m:dPr>
          <m:e>
            <m:r>
              <w:rPr>
                <w:rFonts w:ascii="Cambria Math" w:hAnsi="Cambria Math"/>
                <w:lang w:val="en-GB"/>
              </w:rPr>
              <m:t>p</m:t>
            </m:r>
          </m:e>
        </m:d>
      </m:oMath>
      <w:r w:rsidRPr="00735044">
        <w:rPr>
          <w:lang w:val="es-ES"/>
        </w:rPr>
        <w:t xml:space="preserve"> </w:t>
      </w:r>
      <w:r>
        <w:rPr>
          <w:lang w:val="es-ES"/>
        </w:rPr>
        <w:t>puede calcularse de la siguiente manera</w:t>
      </w:r>
      <w:r w:rsidRPr="00735044">
        <w:rPr>
          <w:lang w:val="es-ES"/>
        </w:rPr>
        <w:t>:</w:t>
      </w:r>
    </w:p>
    <w:p w14:paraId="49EC880C" w14:textId="77777777" w:rsidR="002F5B5D" w:rsidRPr="00735044" w:rsidRDefault="002F5B5D" w:rsidP="002F5B5D">
      <w:pPr>
        <w:pStyle w:val="Blanc"/>
        <w:keepNext w:val="0"/>
        <w:keepLines w:val="0"/>
      </w:pPr>
    </w:p>
    <w:p w14:paraId="0C8F02D4" w14:textId="3E4907D2" w:rsidR="00735044" w:rsidRPr="00C3034C" w:rsidRDefault="00735044" w:rsidP="00735044">
      <w:pPr>
        <w:pStyle w:val="Equation"/>
        <w:rPr>
          <w:lang w:val="en-GB"/>
        </w:rPr>
      </w:pPr>
      <w:r w:rsidRPr="00735044">
        <w:rPr>
          <w:lang w:val="es-ES"/>
        </w:rPr>
        <w:tab/>
      </w:r>
      <w:r w:rsidRPr="00735044">
        <w:rPr>
          <w:lang w:val="es-ES"/>
        </w:rPr>
        <w:tab/>
      </w:r>
      <m:oMath>
        <m:r>
          <w:rPr>
            <w:rFonts w:ascii="Cambria Math" w:hAnsi="Cambria Math"/>
            <w:lang w:val="en-GB"/>
          </w:rPr>
          <m:t xml:space="preserve">t= </m:t>
        </m:r>
        <m:sSup>
          <m:sSupPr>
            <m:ctrlPr>
              <w:rPr>
                <w:rFonts w:ascii="Cambria Math" w:hAnsi="Cambria Math"/>
                <w:i/>
                <w:lang w:val="en-GB"/>
              </w:rPr>
            </m:ctrlPr>
          </m:sSupPr>
          <m:e>
            <m:d>
              <m:dPr>
                <m:ctrlPr>
                  <w:rPr>
                    <w:rFonts w:ascii="Cambria Math" w:hAnsi="Cambria Math"/>
                    <w:i/>
                    <w:lang w:val="en-GB"/>
                  </w:rPr>
                </m:ctrlPr>
              </m:dPr>
              <m:e>
                <m:r>
                  <w:rPr>
                    <w:rFonts w:ascii="Cambria Math" w:hAnsi="Cambria Math"/>
                    <w:lang w:val="en-GB"/>
                  </w:rPr>
                  <m:t>p-0,5</m:t>
                </m:r>
              </m:e>
            </m:d>
          </m:e>
          <m:sup>
            <m:r>
              <w:rPr>
                <w:rFonts w:ascii="Cambria Math" w:hAnsi="Cambria Math"/>
                <w:lang w:val="en-GB"/>
              </w:rPr>
              <m:t>2</m:t>
            </m:r>
          </m:sup>
        </m:sSup>
      </m:oMath>
    </w:p>
    <w:p w14:paraId="306EA81E" w14:textId="77777777" w:rsidR="002F5B5D" w:rsidRPr="00735044" w:rsidRDefault="002F5B5D" w:rsidP="002F5B5D">
      <w:pPr>
        <w:pStyle w:val="Blanc"/>
        <w:keepNext w:val="0"/>
        <w:keepLines w:val="0"/>
      </w:pPr>
    </w:p>
    <w:p w14:paraId="656C3F87" w14:textId="5557FE43" w:rsidR="00735044" w:rsidRPr="00E77011" w:rsidRDefault="00735044" w:rsidP="00735044">
      <w:pPr>
        <w:pStyle w:val="Equation"/>
        <w:rPr>
          <w:lang w:val="es-ES_tradnl"/>
        </w:rPr>
      </w:pPr>
      <w:r w:rsidRPr="00C3034C">
        <w:rPr>
          <w:lang w:val="en-GB"/>
        </w:rPr>
        <w:tab/>
      </w:r>
      <w:r w:rsidRPr="00C3034C">
        <w:rPr>
          <w:lang w:val="en-GB"/>
        </w:rPr>
        <w:tab/>
      </w:r>
      <m:oMath>
        <m:sSup>
          <m:sSupPr>
            <m:ctrlPr>
              <w:rPr>
                <w:rFonts w:ascii="Cambria Math" w:hAnsi="Cambria Math"/>
                <w:i/>
                <w:lang w:val="en-GB"/>
              </w:rPr>
            </m:ctrlPr>
          </m:sSupPr>
          <m:e>
            <m:r>
              <w:rPr>
                <w:rFonts w:ascii="Cambria Math" w:hAnsi="Cambria Math"/>
                <w:lang w:val="en-GB"/>
              </w:rPr>
              <m:t>U</m:t>
            </m:r>
          </m:e>
          <m:sup>
            <m:r>
              <w:rPr>
                <w:rFonts w:ascii="Cambria Math" w:hAnsi="Cambria Math"/>
                <w:lang w:val="es-ES_tradnl"/>
              </w:rPr>
              <m:t>-1</m:t>
            </m:r>
          </m:sup>
        </m:sSup>
        <m:d>
          <m:dPr>
            <m:ctrlPr>
              <w:rPr>
                <w:rFonts w:ascii="Cambria Math" w:hAnsi="Cambria Math"/>
                <w:i/>
                <w:lang w:val="en-GB"/>
              </w:rPr>
            </m:ctrlPr>
          </m:dPr>
          <m:e>
            <m:r>
              <w:rPr>
                <w:rFonts w:ascii="Cambria Math" w:hAnsi="Cambria Math"/>
                <w:lang w:val="en-GB"/>
              </w:rPr>
              <m:t>p</m:t>
            </m:r>
          </m:e>
        </m:d>
        <m:r>
          <w:rPr>
            <w:rFonts w:ascii="Cambria Math" w:hAnsi="Cambria Math"/>
            <w:lang w:val="es-ES_tradnl"/>
          </w:rPr>
          <m:t>=</m:t>
        </m:r>
        <m:d>
          <m:dPr>
            <m:ctrlPr>
              <w:rPr>
                <w:rFonts w:ascii="Cambria Math" w:hAnsi="Cambria Math"/>
                <w:i/>
                <w:lang w:val="en-GB"/>
              </w:rPr>
            </m:ctrlPr>
          </m:dPr>
          <m:e>
            <m:r>
              <w:rPr>
                <w:rFonts w:ascii="Cambria Math" w:hAnsi="Cambria Math"/>
                <w:lang w:val="en-GB"/>
              </w:rPr>
              <m:t>p</m:t>
            </m:r>
            <m:r>
              <w:rPr>
                <w:rFonts w:ascii="Cambria Math" w:hAnsi="Cambria Math"/>
                <w:lang w:val="es-ES_tradnl"/>
              </w:rPr>
              <m:t>-0,5</m:t>
            </m:r>
          </m:e>
        </m:d>
        <m:r>
          <w:rPr>
            <w:rFonts w:ascii="Cambria Math" w:hAnsi="Cambria Math"/>
            <w:lang w:val="es-ES_tradnl"/>
          </w:rPr>
          <m:t xml:space="preserve"> </m:t>
        </m:r>
        <m:f>
          <m:fPr>
            <m:ctrlPr>
              <w:rPr>
                <w:rFonts w:ascii="Cambria Math" w:hAnsi="Cambria Math"/>
                <w:i/>
                <w:lang w:val="en-GB"/>
              </w:rPr>
            </m:ctrlPr>
          </m:fPr>
          <m:num>
            <m:d>
              <m:dPr>
                <m:begChr m:val="{"/>
                <m:endChr m:val="}"/>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a</m:t>
                    </m:r>
                  </m:e>
                  <m:sub>
                    <m:r>
                      <w:rPr>
                        <w:rFonts w:ascii="Cambria Math" w:hAnsi="Cambria Math"/>
                        <w:lang w:val="es-ES_tradnl"/>
                      </w:rPr>
                      <m:t>0</m:t>
                    </m:r>
                  </m:sub>
                </m:sSub>
                <m:r>
                  <w:rPr>
                    <w:rFonts w:ascii="Cambria Math" w:hAnsi="Cambria Math"/>
                    <w:lang w:val="es-ES_tradnl"/>
                  </w:rPr>
                  <m:t xml:space="preserve">+ </m:t>
                </m:r>
                <m:sSub>
                  <m:sSubPr>
                    <m:ctrlPr>
                      <w:rPr>
                        <w:rFonts w:ascii="Cambria Math" w:hAnsi="Cambria Math"/>
                        <w:i/>
                        <w:lang w:val="en-GB"/>
                      </w:rPr>
                    </m:ctrlPr>
                  </m:sSubPr>
                  <m:e>
                    <m:r>
                      <w:rPr>
                        <w:rFonts w:ascii="Cambria Math" w:hAnsi="Cambria Math"/>
                        <w:lang w:val="en-GB"/>
                      </w:rPr>
                      <m:t>a</m:t>
                    </m:r>
                  </m:e>
                  <m:sub>
                    <m:r>
                      <w:rPr>
                        <w:rFonts w:ascii="Cambria Math" w:hAnsi="Cambria Math"/>
                        <w:lang w:val="es-ES_tradnl"/>
                      </w:rPr>
                      <m:t>1</m:t>
                    </m:r>
                  </m:sub>
                </m:sSub>
                <m:r>
                  <w:rPr>
                    <w:rFonts w:ascii="Cambria Math" w:hAnsi="Cambria Math"/>
                    <w:lang w:val="en-GB"/>
                  </w:rPr>
                  <m:t>t</m:t>
                </m:r>
                <m:r>
                  <w:rPr>
                    <w:rFonts w:ascii="Cambria Math" w:hAnsi="Cambria Math"/>
                    <w:lang w:val="es-ES_tradnl"/>
                  </w:rPr>
                  <m:t xml:space="preserve">+ </m:t>
                </m:r>
                <m:sSub>
                  <m:sSubPr>
                    <m:ctrlPr>
                      <w:rPr>
                        <w:rFonts w:ascii="Cambria Math" w:hAnsi="Cambria Math"/>
                        <w:i/>
                        <w:lang w:val="en-GB"/>
                      </w:rPr>
                    </m:ctrlPr>
                  </m:sSubPr>
                  <m:e>
                    <m:r>
                      <w:rPr>
                        <w:rFonts w:ascii="Cambria Math" w:hAnsi="Cambria Math"/>
                        <w:lang w:val="en-GB"/>
                      </w:rPr>
                      <m:t>a</m:t>
                    </m:r>
                  </m:e>
                  <m:sub>
                    <m:r>
                      <w:rPr>
                        <w:rFonts w:ascii="Cambria Math" w:hAnsi="Cambria Math"/>
                        <w:lang w:val="es-ES_tradnl"/>
                      </w:rPr>
                      <m:t>2</m:t>
                    </m:r>
                  </m:sub>
                </m:sSub>
                <m:sSup>
                  <m:sSupPr>
                    <m:ctrlPr>
                      <w:rPr>
                        <w:rFonts w:ascii="Cambria Math" w:hAnsi="Cambria Math"/>
                        <w:i/>
                        <w:lang w:val="en-GB"/>
                      </w:rPr>
                    </m:ctrlPr>
                  </m:sSupPr>
                  <m:e>
                    <m:r>
                      <w:rPr>
                        <w:rFonts w:ascii="Cambria Math" w:hAnsi="Cambria Math"/>
                        <w:lang w:val="en-GB"/>
                      </w:rPr>
                      <m:t>t</m:t>
                    </m:r>
                  </m:e>
                  <m:sup>
                    <m:r>
                      <w:rPr>
                        <w:rFonts w:ascii="Cambria Math" w:hAnsi="Cambria Math"/>
                        <w:lang w:val="es-ES_tradnl"/>
                      </w:rPr>
                      <m:t>2</m:t>
                    </m:r>
                  </m:sup>
                </m:sSup>
                <m:r>
                  <w:rPr>
                    <w:rFonts w:ascii="Cambria Math" w:hAnsi="Cambria Math"/>
                    <w:lang w:val="es-ES_tradnl"/>
                  </w:rPr>
                  <m:t xml:space="preserve">+ </m:t>
                </m:r>
                <m:sSub>
                  <m:sSubPr>
                    <m:ctrlPr>
                      <w:rPr>
                        <w:rFonts w:ascii="Cambria Math" w:hAnsi="Cambria Math"/>
                        <w:i/>
                        <w:lang w:val="en-GB"/>
                      </w:rPr>
                    </m:ctrlPr>
                  </m:sSubPr>
                  <m:e>
                    <m:r>
                      <w:rPr>
                        <w:rFonts w:ascii="Cambria Math" w:hAnsi="Cambria Math"/>
                        <w:lang w:val="en-GB"/>
                      </w:rPr>
                      <m:t>a</m:t>
                    </m:r>
                  </m:e>
                  <m:sub>
                    <m:r>
                      <w:rPr>
                        <w:rFonts w:ascii="Cambria Math" w:hAnsi="Cambria Math"/>
                        <w:lang w:val="es-ES_tradnl"/>
                      </w:rPr>
                      <m:t>3</m:t>
                    </m:r>
                  </m:sub>
                </m:sSub>
                <m:sSup>
                  <m:sSupPr>
                    <m:ctrlPr>
                      <w:rPr>
                        <w:rFonts w:ascii="Cambria Math" w:hAnsi="Cambria Math"/>
                        <w:i/>
                        <w:lang w:val="en-GB"/>
                      </w:rPr>
                    </m:ctrlPr>
                  </m:sSupPr>
                  <m:e>
                    <m:r>
                      <w:rPr>
                        <w:rFonts w:ascii="Cambria Math" w:hAnsi="Cambria Math"/>
                        <w:lang w:val="en-GB"/>
                      </w:rPr>
                      <m:t>t</m:t>
                    </m:r>
                  </m:e>
                  <m:sup>
                    <m:r>
                      <w:rPr>
                        <w:rFonts w:ascii="Cambria Math" w:hAnsi="Cambria Math"/>
                        <w:lang w:val="es-ES_tradnl"/>
                      </w:rPr>
                      <m:t>3</m:t>
                    </m:r>
                  </m:sup>
                </m:sSup>
                <m:r>
                  <w:rPr>
                    <w:rFonts w:ascii="Cambria Math" w:hAnsi="Cambria Math"/>
                    <w:lang w:val="es-ES_tradnl"/>
                  </w:rPr>
                  <m:t xml:space="preserve">+ </m:t>
                </m:r>
                <m:sSub>
                  <m:sSubPr>
                    <m:ctrlPr>
                      <w:rPr>
                        <w:rFonts w:ascii="Cambria Math" w:hAnsi="Cambria Math"/>
                        <w:i/>
                        <w:lang w:val="en-GB"/>
                      </w:rPr>
                    </m:ctrlPr>
                  </m:sSubPr>
                  <m:e>
                    <m:r>
                      <w:rPr>
                        <w:rFonts w:ascii="Cambria Math" w:hAnsi="Cambria Math"/>
                        <w:lang w:val="en-GB"/>
                      </w:rPr>
                      <m:t>a</m:t>
                    </m:r>
                  </m:e>
                  <m:sub>
                    <m:r>
                      <w:rPr>
                        <w:rFonts w:ascii="Cambria Math" w:hAnsi="Cambria Math"/>
                        <w:lang w:val="es-ES_tradnl"/>
                      </w:rPr>
                      <m:t>4</m:t>
                    </m:r>
                  </m:sub>
                </m:sSub>
                <m:sSup>
                  <m:sSupPr>
                    <m:ctrlPr>
                      <w:rPr>
                        <w:rFonts w:ascii="Cambria Math" w:hAnsi="Cambria Math"/>
                        <w:i/>
                        <w:lang w:val="en-GB"/>
                      </w:rPr>
                    </m:ctrlPr>
                  </m:sSupPr>
                  <m:e>
                    <m:r>
                      <w:rPr>
                        <w:rFonts w:ascii="Cambria Math" w:hAnsi="Cambria Math"/>
                        <w:lang w:val="en-GB"/>
                      </w:rPr>
                      <m:t>t</m:t>
                    </m:r>
                  </m:e>
                  <m:sup>
                    <m:r>
                      <w:rPr>
                        <w:rFonts w:ascii="Cambria Math" w:hAnsi="Cambria Math"/>
                        <w:lang w:val="es-ES_tradnl"/>
                      </w:rPr>
                      <m:t>4</m:t>
                    </m:r>
                  </m:sup>
                </m:sSup>
                <m:r>
                  <w:rPr>
                    <w:rFonts w:ascii="Cambria Math" w:hAnsi="Cambria Math"/>
                    <w:lang w:val="es-ES_tradnl"/>
                  </w:rPr>
                  <m:t xml:space="preserve">+ </m:t>
                </m:r>
                <m:sSub>
                  <m:sSubPr>
                    <m:ctrlPr>
                      <w:rPr>
                        <w:rFonts w:ascii="Cambria Math" w:hAnsi="Cambria Math"/>
                        <w:i/>
                        <w:lang w:val="en-GB"/>
                      </w:rPr>
                    </m:ctrlPr>
                  </m:sSubPr>
                  <m:e>
                    <m:r>
                      <w:rPr>
                        <w:rFonts w:ascii="Cambria Math" w:hAnsi="Cambria Math"/>
                        <w:lang w:val="en-GB"/>
                      </w:rPr>
                      <m:t>a</m:t>
                    </m:r>
                  </m:e>
                  <m:sub>
                    <m:r>
                      <w:rPr>
                        <w:rFonts w:ascii="Cambria Math" w:hAnsi="Cambria Math"/>
                        <w:lang w:val="es-ES_tradnl"/>
                      </w:rPr>
                      <m:t>5</m:t>
                    </m:r>
                  </m:sub>
                </m:sSub>
                <m:sSup>
                  <m:sSupPr>
                    <m:ctrlPr>
                      <w:rPr>
                        <w:rFonts w:ascii="Cambria Math" w:hAnsi="Cambria Math"/>
                        <w:i/>
                        <w:lang w:val="en-GB"/>
                      </w:rPr>
                    </m:ctrlPr>
                  </m:sSupPr>
                  <m:e>
                    <m:r>
                      <w:rPr>
                        <w:rFonts w:ascii="Cambria Math" w:hAnsi="Cambria Math"/>
                        <w:lang w:val="en-GB"/>
                      </w:rPr>
                      <m:t>t</m:t>
                    </m:r>
                  </m:e>
                  <m:sup>
                    <m:r>
                      <w:rPr>
                        <w:rFonts w:ascii="Cambria Math" w:hAnsi="Cambria Math"/>
                        <w:lang w:val="es-ES_tradnl"/>
                      </w:rPr>
                      <m:t>5</m:t>
                    </m:r>
                  </m:sup>
                </m:sSup>
              </m:e>
            </m:d>
          </m:num>
          <m:den>
            <m:r>
              <w:rPr>
                <w:rFonts w:ascii="Cambria Math" w:hAnsi="Cambria Math"/>
                <w:lang w:val="es-ES_tradnl"/>
              </w:rPr>
              <m:t xml:space="preserve">1+ </m:t>
            </m:r>
            <m:sSub>
              <m:sSubPr>
                <m:ctrlPr>
                  <w:rPr>
                    <w:rFonts w:ascii="Cambria Math" w:hAnsi="Cambria Math"/>
                    <w:i/>
                    <w:lang w:val="en-GB"/>
                  </w:rPr>
                </m:ctrlPr>
              </m:sSubPr>
              <m:e>
                <m:r>
                  <w:rPr>
                    <w:rFonts w:ascii="Cambria Math" w:hAnsi="Cambria Math"/>
                    <w:lang w:val="en-GB"/>
                  </w:rPr>
                  <m:t>b</m:t>
                </m:r>
              </m:e>
              <m:sub>
                <m:r>
                  <w:rPr>
                    <w:rFonts w:ascii="Cambria Math" w:hAnsi="Cambria Math"/>
                    <w:lang w:val="es-ES_tradnl"/>
                  </w:rPr>
                  <m:t>1</m:t>
                </m:r>
              </m:sub>
            </m:sSub>
            <m:r>
              <w:rPr>
                <w:rFonts w:ascii="Cambria Math" w:hAnsi="Cambria Math"/>
                <w:lang w:val="en-GB"/>
              </w:rPr>
              <m:t>t</m:t>
            </m:r>
            <m:r>
              <w:rPr>
                <w:rFonts w:ascii="Cambria Math" w:hAnsi="Cambria Math"/>
                <w:lang w:val="es-ES_tradnl"/>
              </w:rPr>
              <m:t xml:space="preserve">+ </m:t>
            </m:r>
            <m:sSub>
              <m:sSubPr>
                <m:ctrlPr>
                  <w:rPr>
                    <w:rFonts w:ascii="Cambria Math" w:hAnsi="Cambria Math"/>
                    <w:i/>
                    <w:lang w:val="en-GB"/>
                  </w:rPr>
                </m:ctrlPr>
              </m:sSubPr>
              <m:e>
                <m:r>
                  <w:rPr>
                    <w:rFonts w:ascii="Cambria Math" w:hAnsi="Cambria Math"/>
                    <w:lang w:val="en-GB"/>
                  </w:rPr>
                  <m:t>b</m:t>
                </m:r>
              </m:e>
              <m:sub>
                <m:r>
                  <w:rPr>
                    <w:rFonts w:ascii="Cambria Math" w:hAnsi="Cambria Math"/>
                    <w:lang w:val="es-ES_tradnl"/>
                  </w:rPr>
                  <m:t>2</m:t>
                </m:r>
              </m:sub>
            </m:sSub>
            <m:sSup>
              <m:sSupPr>
                <m:ctrlPr>
                  <w:rPr>
                    <w:rFonts w:ascii="Cambria Math" w:hAnsi="Cambria Math"/>
                    <w:i/>
                    <w:lang w:val="en-GB"/>
                  </w:rPr>
                </m:ctrlPr>
              </m:sSupPr>
              <m:e>
                <m:r>
                  <w:rPr>
                    <w:rFonts w:ascii="Cambria Math" w:hAnsi="Cambria Math"/>
                    <w:lang w:val="en-GB"/>
                  </w:rPr>
                  <m:t>t</m:t>
                </m:r>
              </m:e>
              <m:sup>
                <m:r>
                  <w:rPr>
                    <w:rFonts w:ascii="Cambria Math" w:hAnsi="Cambria Math"/>
                    <w:lang w:val="es-ES_tradnl"/>
                  </w:rPr>
                  <m:t>2</m:t>
                </m:r>
              </m:sup>
            </m:sSup>
            <m:r>
              <w:rPr>
                <w:rFonts w:ascii="Cambria Math" w:hAnsi="Cambria Math"/>
                <w:lang w:val="es-ES_tradnl"/>
              </w:rPr>
              <m:t xml:space="preserve">+ </m:t>
            </m:r>
            <m:sSub>
              <m:sSubPr>
                <m:ctrlPr>
                  <w:rPr>
                    <w:rFonts w:ascii="Cambria Math" w:hAnsi="Cambria Math"/>
                    <w:i/>
                    <w:lang w:val="en-GB"/>
                  </w:rPr>
                </m:ctrlPr>
              </m:sSubPr>
              <m:e>
                <m:r>
                  <w:rPr>
                    <w:rFonts w:ascii="Cambria Math" w:hAnsi="Cambria Math"/>
                    <w:lang w:val="en-GB"/>
                  </w:rPr>
                  <m:t>b</m:t>
                </m:r>
              </m:e>
              <m:sub>
                <m:r>
                  <w:rPr>
                    <w:rFonts w:ascii="Cambria Math" w:hAnsi="Cambria Math"/>
                    <w:lang w:val="es-ES_tradnl"/>
                  </w:rPr>
                  <m:t>3</m:t>
                </m:r>
              </m:sub>
            </m:sSub>
            <m:sSup>
              <m:sSupPr>
                <m:ctrlPr>
                  <w:rPr>
                    <w:rFonts w:ascii="Cambria Math" w:hAnsi="Cambria Math"/>
                    <w:i/>
                    <w:lang w:val="en-GB"/>
                  </w:rPr>
                </m:ctrlPr>
              </m:sSupPr>
              <m:e>
                <m:r>
                  <w:rPr>
                    <w:rFonts w:ascii="Cambria Math" w:hAnsi="Cambria Math"/>
                    <w:lang w:val="en-GB"/>
                  </w:rPr>
                  <m:t>t</m:t>
                </m:r>
              </m:e>
              <m:sup>
                <m:r>
                  <w:rPr>
                    <w:rFonts w:ascii="Cambria Math" w:hAnsi="Cambria Math"/>
                    <w:lang w:val="es-ES_tradnl"/>
                  </w:rPr>
                  <m:t>3</m:t>
                </m:r>
              </m:sup>
            </m:sSup>
            <m:r>
              <w:rPr>
                <w:rFonts w:ascii="Cambria Math" w:hAnsi="Cambria Math"/>
                <w:lang w:val="es-ES_tradnl"/>
              </w:rPr>
              <m:t xml:space="preserve">+ </m:t>
            </m:r>
            <m:sSub>
              <m:sSubPr>
                <m:ctrlPr>
                  <w:rPr>
                    <w:rFonts w:ascii="Cambria Math" w:hAnsi="Cambria Math"/>
                    <w:i/>
                    <w:lang w:val="en-GB"/>
                  </w:rPr>
                </m:ctrlPr>
              </m:sSubPr>
              <m:e>
                <m:r>
                  <w:rPr>
                    <w:rFonts w:ascii="Cambria Math" w:hAnsi="Cambria Math"/>
                    <w:lang w:val="en-GB"/>
                  </w:rPr>
                  <m:t>b</m:t>
                </m:r>
              </m:e>
              <m:sub>
                <m:r>
                  <w:rPr>
                    <w:rFonts w:ascii="Cambria Math" w:hAnsi="Cambria Math"/>
                    <w:lang w:val="es-ES_tradnl"/>
                  </w:rPr>
                  <m:t>4</m:t>
                </m:r>
              </m:sub>
            </m:sSub>
            <m:sSup>
              <m:sSupPr>
                <m:ctrlPr>
                  <w:rPr>
                    <w:rFonts w:ascii="Cambria Math" w:hAnsi="Cambria Math"/>
                    <w:i/>
                    <w:lang w:val="en-GB"/>
                  </w:rPr>
                </m:ctrlPr>
              </m:sSupPr>
              <m:e>
                <m:r>
                  <w:rPr>
                    <w:rFonts w:ascii="Cambria Math" w:hAnsi="Cambria Math"/>
                    <w:lang w:val="en-GB"/>
                  </w:rPr>
                  <m:t>t</m:t>
                </m:r>
              </m:e>
              <m:sup>
                <m:r>
                  <w:rPr>
                    <w:rFonts w:ascii="Cambria Math" w:hAnsi="Cambria Math"/>
                    <w:lang w:val="es-ES_tradnl"/>
                  </w:rPr>
                  <m:t>4</m:t>
                </m:r>
              </m:sup>
            </m:sSup>
            <m:r>
              <w:rPr>
                <w:rFonts w:ascii="Cambria Math" w:hAnsi="Cambria Math"/>
                <w:lang w:val="es-ES_tradnl"/>
              </w:rPr>
              <m:t>+</m:t>
            </m:r>
            <m:sSub>
              <m:sSubPr>
                <m:ctrlPr>
                  <w:rPr>
                    <w:rFonts w:ascii="Cambria Math" w:hAnsi="Cambria Math"/>
                    <w:i/>
                    <w:lang w:val="en-GB"/>
                  </w:rPr>
                </m:ctrlPr>
              </m:sSubPr>
              <m:e>
                <m:r>
                  <w:rPr>
                    <w:rFonts w:ascii="Cambria Math" w:hAnsi="Cambria Math"/>
                    <w:lang w:val="en-GB"/>
                  </w:rPr>
                  <m:t>b</m:t>
                </m:r>
              </m:e>
              <m:sub>
                <m:r>
                  <w:rPr>
                    <w:rFonts w:ascii="Cambria Math" w:hAnsi="Cambria Math"/>
                    <w:lang w:val="es-ES_tradnl"/>
                  </w:rPr>
                  <m:t>5</m:t>
                </m:r>
              </m:sub>
            </m:sSub>
            <m:sSup>
              <m:sSupPr>
                <m:ctrlPr>
                  <w:rPr>
                    <w:rFonts w:ascii="Cambria Math" w:hAnsi="Cambria Math"/>
                    <w:i/>
                    <w:lang w:val="en-GB"/>
                  </w:rPr>
                </m:ctrlPr>
              </m:sSupPr>
              <m:e>
                <m:r>
                  <w:rPr>
                    <w:rFonts w:ascii="Cambria Math" w:hAnsi="Cambria Math"/>
                    <w:lang w:val="en-GB"/>
                  </w:rPr>
                  <m:t>t</m:t>
                </m:r>
              </m:e>
              <m:sup>
                <m:r>
                  <w:rPr>
                    <w:rFonts w:ascii="Cambria Math" w:hAnsi="Cambria Math"/>
                    <w:lang w:val="es-ES_tradnl"/>
                  </w:rPr>
                  <m:t>5</m:t>
                </m:r>
              </m:sup>
            </m:sSup>
          </m:den>
        </m:f>
      </m:oMath>
      <w:r w:rsidRPr="00E77011">
        <w:rPr>
          <w:lang w:val="es-ES_tradnl"/>
        </w:rPr>
        <w:tab/>
        <w:t>(5e)</w:t>
      </w:r>
    </w:p>
    <w:p w14:paraId="04CE06F2" w14:textId="5B961DB4" w:rsidR="00735044" w:rsidRPr="00640826" w:rsidRDefault="00735044" w:rsidP="00BD5A7B">
      <w:pPr>
        <w:pStyle w:val="Equation"/>
        <w:keepNext/>
        <w:keepLines/>
        <w:rPr>
          <w:lang w:val="es-ES"/>
        </w:rPr>
      </w:pPr>
      <w:r w:rsidRPr="00640826">
        <w:rPr>
          <w:lang w:val="es-ES"/>
        </w:rPr>
        <w:lastRenderedPageBreak/>
        <w:t>siendo</w:t>
      </w:r>
    </w:p>
    <w:p w14:paraId="6EED30C7" w14:textId="5160646F" w:rsidR="00735044" w:rsidRPr="00735044" w:rsidRDefault="00372087" w:rsidP="00BD5A7B">
      <w:pPr>
        <w:keepNext/>
        <w:keepLines/>
        <w:jc w:val="center"/>
        <w:rPr>
          <w:szCs w:val="24"/>
          <w:lang w:val="es-ES" w:eastAsia="zh-CN"/>
        </w:rPr>
      </w:pPr>
      <m:oMath>
        <m:sSub>
          <m:sSubPr>
            <m:ctrlPr>
              <w:rPr>
                <w:rFonts w:ascii="Cambria Math" w:hAnsi="Cambria Math"/>
                <w:i/>
                <w:szCs w:val="24"/>
              </w:rPr>
            </m:ctrlPr>
          </m:sSubPr>
          <m:e>
            <m:r>
              <w:rPr>
                <w:rFonts w:ascii="Cambria Math" w:hAnsi="Cambria Math"/>
                <w:szCs w:val="24"/>
              </w:rPr>
              <m:t>a</m:t>
            </m:r>
          </m:e>
          <m:sub>
            <m:r>
              <w:rPr>
                <w:rFonts w:ascii="Cambria Math" w:hAnsi="Cambria Math"/>
                <w:szCs w:val="24"/>
                <w:lang w:val="es-ES"/>
              </w:rPr>
              <m:t>0</m:t>
            </m:r>
          </m:sub>
        </m:sSub>
        <m:r>
          <w:rPr>
            <w:rFonts w:ascii="Cambria Math" w:hAnsi="Cambria Math"/>
            <w:szCs w:val="24"/>
            <w:lang w:val="es-ES"/>
          </w:rPr>
          <m:t xml:space="preserve">= </m:t>
        </m:r>
      </m:oMath>
      <w:r w:rsidR="00735044" w:rsidRPr="00735044">
        <w:rPr>
          <w:color w:val="000000"/>
          <w:szCs w:val="24"/>
          <w:lang w:val="es-ES" w:eastAsia="zh-CN"/>
        </w:rPr>
        <w:t>2,506628277459239</w:t>
      </w:r>
    </w:p>
    <w:p w14:paraId="1C752B58" w14:textId="3A889171" w:rsidR="00735044" w:rsidRPr="00735044" w:rsidRDefault="00372087" w:rsidP="00BD5A7B">
      <w:pPr>
        <w:keepNext/>
        <w:keepLines/>
        <w:jc w:val="center"/>
        <w:rPr>
          <w:szCs w:val="24"/>
          <w:lang w:val="es-ES" w:eastAsia="zh-CN"/>
        </w:rPr>
      </w:pPr>
      <m:oMath>
        <m:sSub>
          <m:sSubPr>
            <m:ctrlPr>
              <w:rPr>
                <w:rFonts w:ascii="Cambria Math" w:hAnsi="Cambria Math"/>
                <w:i/>
                <w:szCs w:val="24"/>
              </w:rPr>
            </m:ctrlPr>
          </m:sSubPr>
          <m:e>
            <m:r>
              <w:rPr>
                <w:rFonts w:ascii="Cambria Math" w:hAnsi="Cambria Math"/>
                <w:szCs w:val="24"/>
              </w:rPr>
              <m:t>a</m:t>
            </m:r>
          </m:e>
          <m:sub>
            <m:r>
              <w:rPr>
                <w:rFonts w:ascii="Cambria Math" w:hAnsi="Cambria Math"/>
                <w:szCs w:val="24"/>
                <w:lang w:val="es-ES"/>
              </w:rPr>
              <m:t>1</m:t>
            </m:r>
          </m:sub>
        </m:sSub>
        <m:r>
          <w:rPr>
            <w:rFonts w:ascii="Cambria Math" w:hAnsi="Cambria Math"/>
            <w:szCs w:val="24"/>
            <w:lang w:val="es-ES"/>
          </w:rPr>
          <m:t xml:space="preserve">= </m:t>
        </m:r>
      </m:oMath>
      <w:r w:rsidR="00735044" w:rsidRPr="00735044">
        <w:rPr>
          <w:szCs w:val="24"/>
          <w:lang w:val="es-ES"/>
        </w:rPr>
        <w:t>−</w:t>
      </w:r>
      <w:r w:rsidR="00735044" w:rsidRPr="00735044">
        <w:rPr>
          <w:color w:val="000000"/>
          <w:szCs w:val="24"/>
          <w:lang w:val="es-ES" w:eastAsia="zh-CN"/>
        </w:rPr>
        <w:t>30,66479806614716</w:t>
      </w:r>
    </w:p>
    <w:p w14:paraId="560C9BEB" w14:textId="1B7841DF" w:rsidR="00735044" w:rsidRPr="00735044" w:rsidRDefault="00372087" w:rsidP="00BD5A7B">
      <w:pPr>
        <w:keepNext/>
        <w:keepLines/>
        <w:jc w:val="center"/>
        <w:rPr>
          <w:szCs w:val="24"/>
          <w:lang w:val="es-ES" w:eastAsia="zh-CN"/>
        </w:rPr>
      </w:pPr>
      <m:oMath>
        <m:sSub>
          <m:sSubPr>
            <m:ctrlPr>
              <w:rPr>
                <w:rFonts w:ascii="Cambria Math" w:hAnsi="Cambria Math"/>
                <w:i/>
                <w:szCs w:val="24"/>
              </w:rPr>
            </m:ctrlPr>
          </m:sSubPr>
          <m:e>
            <m:r>
              <w:rPr>
                <w:rFonts w:ascii="Cambria Math" w:hAnsi="Cambria Math"/>
                <w:szCs w:val="24"/>
              </w:rPr>
              <m:t>a</m:t>
            </m:r>
          </m:e>
          <m:sub>
            <m:r>
              <w:rPr>
                <w:rFonts w:ascii="Cambria Math" w:hAnsi="Cambria Math"/>
                <w:szCs w:val="24"/>
                <w:lang w:val="es-ES"/>
              </w:rPr>
              <m:t>2</m:t>
            </m:r>
          </m:sub>
        </m:sSub>
        <m:r>
          <w:rPr>
            <w:rFonts w:ascii="Cambria Math" w:hAnsi="Cambria Math"/>
            <w:szCs w:val="24"/>
            <w:lang w:val="es-ES"/>
          </w:rPr>
          <m:t xml:space="preserve">= </m:t>
        </m:r>
      </m:oMath>
      <w:r w:rsidR="00735044" w:rsidRPr="00735044">
        <w:rPr>
          <w:color w:val="000000"/>
          <w:szCs w:val="24"/>
          <w:lang w:val="es-ES" w:eastAsia="zh-CN"/>
        </w:rPr>
        <w:t>138,3577518672690</w:t>
      </w:r>
    </w:p>
    <w:p w14:paraId="3CC6751E" w14:textId="041635C3" w:rsidR="00735044" w:rsidRPr="00735044" w:rsidRDefault="00372087" w:rsidP="00735044">
      <w:pPr>
        <w:jc w:val="center"/>
        <w:rPr>
          <w:szCs w:val="24"/>
          <w:lang w:val="es-ES" w:eastAsia="zh-CN"/>
        </w:rPr>
      </w:pPr>
      <m:oMath>
        <m:sSub>
          <m:sSubPr>
            <m:ctrlPr>
              <w:rPr>
                <w:rFonts w:ascii="Cambria Math" w:hAnsi="Cambria Math"/>
                <w:i/>
                <w:szCs w:val="24"/>
              </w:rPr>
            </m:ctrlPr>
          </m:sSubPr>
          <m:e>
            <m:r>
              <w:rPr>
                <w:rFonts w:ascii="Cambria Math" w:hAnsi="Cambria Math"/>
                <w:szCs w:val="24"/>
              </w:rPr>
              <m:t>a</m:t>
            </m:r>
          </m:e>
          <m:sub>
            <m:r>
              <w:rPr>
                <w:rFonts w:ascii="Cambria Math" w:hAnsi="Cambria Math"/>
                <w:szCs w:val="24"/>
                <w:lang w:val="es-ES"/>
              </w:rPr>
              <m:t>3</m:t>
            </m:r>
          </m:sub>
        </m:sSub>
        <m:r>
          <w:rPr>
            <w:rFonts w:ascii="Cambria Math" w:hAnsi="Cambria Math"/>
            <w:szCs w:val="24"/>
            <w:lang w:val="es-ES"/>
          </w:rPr>
          <m:t xml:space="preserve">= </m:t>
        </m:r>
      </m:oMath>
      <w:r w:rsidR="00735044" w:rsidRPr="00735044">
        <w:rPr>
          <w:szCs w:val="24"/>
          <w:lang w:val="es-ES"/>
        </w:rPr>
        <w:t>−</w:t>
      </w:r>
      <w:r w:rsidR="00735044" w:rsidRPr="00735044">
        <w:rPr>
          <w:color w:val="000000"/>
          <w:szCs w:val="24"/>
          <w:lang w:val="es-ES" w:eastAsia="zh-CN"/>
        </w:rPr>
        <w:t>275,9285104469687</w:t>
      </w:r>
    </w:p>
    <w:p w14:paraId="2487C536" w14:textId="6F2CD688" w:rsidR="00735044" w:rsidRPr="00735044" w:rsidRDefault="00372087" w:rsidP="00735044">
      <w:pPr>
        <w:jc w:val="center"/>
        <w:rPr>
          <w:szCs w:val="24"/>
          <w:lang w:val="es-ES" w:eastAsia="zh-CN"/>
        </w:rPr>
      </w:pPr>
      <m:oMath>
        <m:sSub>
          <m:sSubPr>
            <m:ctrlPr>
              <w:rPr>
                <w:rFonts w:ascii="Cambria Math" w:hAnsi="Cambria Math"/>
                <w:i/>
                <w:szCs w:val="24"/>
              </w:rPr>
            </m:ctrlPr>
          </m:sSubPr>
          <m:e>
            <m:r>
              <w:rPr>
                <w:rFonts w:ascii="Cambria Math" w:hAnsi="Cambria Math"/>
                <w:szCs w:val="24"/>
              </w:rPr>
              <m:t>a</m:t>
            </m:r>
          </m:e>
          <m:sub>
            <m:r>
              <w:rPr>
                <w:rFonts w:ascii="Cambria Math" w:hAnsi="Cambria Math"/>
                <w:szCs w:val="24"/>
                <w:lang w:val="es-ES"/>
              </w:rPr>
              <m:t>4</m:t>
            </m:r>
          </m:sub>
        </m:sSub>
        <m:r>
          <w:rPr>
            <w:rFonts w:ascii="Cambria Math" w:hAnsi="Cambria Math"/>
            <w:szCs w:val="24"/>
            <w:lang w:val="es-ES"/>
          </w:rPr>
          <m:t xml:space="preserve">= </m:t>
        </m:r>
      </m:oMath>
      <w:r w:rsidR="00735044" w:rsidRPr="00735044">
        <w:rPr>
          <w:color w:val="000000"/>
          <w:szCs w:val="24"/>
          <w:lang w:val="es-ES" w:eastAsia="zh-CN"/>
        </w:rPr>
        <w:t>220,9460984245205</w:t>
      </w:r>
    </w:p>
    <w:p w14:paraId="07A55CC5" w14:textId="28D91FCC" w:rsidR="00735044" w:rsidRPr="00735044" w:rsidRDefault="00372087" w:rsidP="00735044">
      <w:pPr>
        <w:jc w:val="center"/>
        <w:rPr>
          <w:szCs w:val="24"/>
          <w:lang w:val="es-ES" w:eastAsia="zh-CN"/>
        </w:rPr>
      </w:pPr>
      <m:oMath>
        <m:sSub>
          <m:sSubPr>
            <m:ctrlPr>
              <w:rPr>
                <w:rFonts w:ascii="Cambria Math" w:hAnsi="Cambria Math"/>
                <w:i/>
                <w:szCs w:val="24"/>
              </w:rPr>
            </m:ctrlPr>
          </m:sSubPr>
          <m:e>
            <m:r>
              <w:rPr>
                <w:rFonts w:ascii="Cambria Math" w:hAnsi="Cambria Math"/>
                <w:szCs w:val="24"/>
              </w:rPr>
              <m:t>a</m:t>
            </m:r>
          </m:e>
          <m:sub>
            <m:r>
              <w:rPr>
                <w:rFonts w:ascii="Cambria Math" w:hAnsi="Cambria Math"/>
                <w:szCs w:val="24"/>
                <w:lang w:val="es-ES"/>
              </w:rPr>
              <m:t>5</m:t>
            </m:r>
          </m:sub>
        </m:sSub>
        <m:r>
          <w:rPr>
            <w:rFonts w:ascii="Cambria Math" w:hAnsi="Cambria Math"/>
            <w:szCs w:val="24"/>
            <w:lang w:val="es-ES"/>
          </w:rPr>
          <m:t xml:space="preserve">= </m:t>
        </m:r>
      </m:oMath>
      <w:r w:rsidR="00735044" w:rsidRPr="00735044">
        <w:rPr>
          <w:szCs w:val="24"/>
          <w:lang w:val="es-ES"/>
        </w:rPr>
        <w:t>−</w:t>
      </w:r>
      <w:r w:rsidR="00735044" w:rsidRPr="00735044">
        <w:rPr>
          <w:color w:val="000000"/>
          <w:szCs w:val="24"/>
          <w:lang w:val="es-ES" w:eastAsia="zh-CN"/>
        </w:rPr>
        <w:t>39,69683028665376</w:t>
      </w:r>
    </w:p>
    <w:p w14:paraId="6DE4B539" w14:textId="256DEBB2" w:rsidR="00735044" w:rsidRPr="00735044" w:rsidRDefault="00735044" w:rsidP="00735044">
      <w:pPr>
        <w:rPr>
          <w:color w:val="000000"/>
          <w:szCs w:val="24"/>
          <w:lang w:val="es-ES" w:eastAsia="zh-CN"/>
        </w:rPr>
      </w:pPr>
      <w:r w:rsidRPr="00735044">
        <w:rPr>
          <w:szCs w:val="24"/>
          <w:lang w:val="es-ES"/>
        </w:rPr>
        <w:t>y</w:t>
      </w:r>
    </w:p>
    <w:p w14:paraId="7A094CBB" w14:textId="7599E0D1" w:rsidR="00735044" w:rsidRPr="00735044" w:rsidRDefault="00372087" w:rsidP="00735044">
      <w:pPr>
        <w:jc w:val="center"/>
        <w:rPr>
          <w:szCs w:val="24"/>
          <w:lang w:val="es-ES" w:eastAsia="zh-CN"/>
        </w:rPr>
      </w:pPr>
      <m:oMath>
        <m:sSub>
          <m:sSubPr>
            <m:ctrlPr>
              <w:rPr>
                <w:rFonts w:ascii="Cambria Math" w:hAnsi="Cambria Math"/>
                <w:i/>
                <w:szCs w:val="24"/>
              </w:rPr>
            </m:ctrlPr>
          </m:sSubPr>
          <m:e>
            <m:r>
              <w:rPr>
                <w:rFonts w:ascii="Cambria Math" w:hAnsi="Cambria Math"/>
                <w:szCs w:val="24"/>
              </w:rPr>
              <m:t>b</m:t>
            </m:r>
          </m:e>
          <m:sub>
            <m:r>
              <w:rPr>
                <w:rFonts w:ascii="Cambria Math" w:hAnsi="Cambria Math"/>
                <w:szCs w:val="24"/>
                <w:lang w:val="es-ES"/>
              </w:rPr>
              <m:t>1</m:t>
            </m:r>
          </m:sub>
        </m:sSub>
        <m:r>
          <w:rPr>
            <w:rFonts w:ascii="Cambria Math" w:hAnsi="Cambria Math"/>
            <w:szCs w:val="24"/>
            <w:lang w:val="es-ES"/>
          </w:rPr>
          <m:t xml:space="preserve">= </m:t>
        </m:r>
      </m:oMath>
      <w:r w:rsidR="00735044" w:rsidRPr="00735044">
        <w:rPr>
          <w:szCs w:val="24"/>
          <w:lang w:val="es-ES"/>
        </w:rPr>
        <w:t>−</w:t>
      </w:r>
      <w:r w:rsidR="00735044" w:rsidRPr="00735044">
        <w:rPr>
          <w:color w:val="000000"/>
          <w:szCs w:val="24"/>
          <w:lang w:val="es-ES" w:eastAsia="zh-CN"/>
        </w:rPr>
        <w:t>13,28068155288572</w:t>
      </w:r>
    </w:p>
    <w:p w14:paraId="51D19A0B" w14:textId="55FB56A1" w:rsidR="00735044" w:rsidRPr="00735044" w:rsidRDefault="00372087" w:rsidP="00735044">
      <w:pPr>
        <w:jc w:val="center"/>
        <w:rPr>
          <w:szCs w:val="24"/>
          <w:lang w:val="es-ES" w:eastAsia="zh-CN"/>
        </w:rPr>
      </w:pPr>
      <m:oMath>
        <m:sSub>
          <m:sSubPr>
            <m:ctrlPr>
              <w:rPr>
                <w:rFonts w:ascii="Cambria Math" w:hAnsi="Cambria Math"/>
                <w:i/>
                <w:szCs w:val="24"/>
              </w:rPr>
            </m:ctrlPr>
          </m:sSubPr>
          <m:e>
            <m:r>
              <w:rPr>
                <w:rFonts w:ascii="Cambria Math" w:hAnsi="Cambria Math"/>
                <w:szCs w:val="24"/>
              </w:rPr>
              <m:t>b</m:t>
            </m:r>
          </m:e>
          <m:sub>
            <m:r>
              <w:rPr>
                <w:rFonts w:ascii="Cambria Math" w:hAnsi="Cambria Math"/>
                <w:szCs w:val="24"/>
                <w:lang w:val="es-ES"/>
              </w:rPr>
              <m:t>2</m:t>
            </m:r>
          </m:sub>
        </m:sSub>
        <m:r>
          <w:rPr>
            <w:rFonts w:ascii="Cambria Math" w:hAnsi="Cambria Math"/>
            <w:szCs w:val="24"/>
            <w:lang w:val="es-ES"/>
          </w:rPr>
          <m:t xml:space="preserve">= </m:t>
        </m:r>
      </m:oMath>
      <w:r w:rsidR="00735044" w:rsidRPr="00735044">
        <w:rPr>
          <w:color w:val="000000"/>
          <w:szCs w:val="24"/>
          <w:lang w:val="es-ES" w:eastAsia="zh-CN"/>
        </w:rPr>
        <w:t>66,80131188771972</w:t>
      </w:r>
    </w:p>
    <w:p w14:paraId="710F786D" w14:textId="4054AF46" w:rsidR="00735044" w:rsidRPr="00735044" w:rsidRDefault="00372087" w:rsidP="00735044">
      <w:pPr>
        <w:jc w:val="center"/>
        <w:rPr>
          <w:szCs w:val="24"/>
          <w:lang w:val="es-ES" w:eastAsia="zh-CN"/>
        </w:rPr>
      </w:pPr>
      <m:oMath>
        <m:sSub>
          <m:sSubPr>
            <m:ctrlPr>
              <w:rPr>
                <w:rFonts w:ascii="Cambria Math" w:hAnsi="Cambria Math"/>
                <w:i/>
                <w:szCs w:val="24"/>
              </w:rPr>
            </m:ctrlPr>
          </m:sSubPr>
          <m:e>
            <m:r>
              <w:rPr>
                <w:rFonts w:ascii="Cambria Math" w:hAnsi="Cambria Math"/>
                <w:szCs w:val="24"/>
              </w:rPr>
              <m:t>b</m:t>
            </m:r>
          </m:e>
          <m:sub>
            <m:r>
              <w:rPr>
                <w:rFonts w:ascii="Cambria Math" w:hAnsi="Cambria Math"/>
                <w:szCs w:val="24"/>
                <w:lang w:val="es-ES"/>
              </w:rPr>
              <m:t>3</m:t>
            </m:r>
          </m:sub>
        </m:sSub>
        <m:r>
          <w:rPr>
            <w:rFonts w:ascii="Cambria Math" w:hAnsi="Cambria Math"/>
            <w:szCs w:val="24"/>
            <w:lang w:val="es-ES"/>
          </w:rPr>
          <m:t xml:space="preserve">= </m:t>
        </m:r>
      </m:oMath>
      <w:r w:rsidR="00735044" w:rsidRPr="00735044">
        <w:rPr>
          <w:szCs w:val="24"/>
          <w:lang w:val="es-ES"/>
        </w:rPr>
        <w:t>−</w:t>
      </w:r>
      <w:r w:rsidR="00735044" w:rsidRPr="00735044">
        <w:rPr>
          <w:color w:val="000000"/>
          <w:szCs w:val="24"/>
          <w:lang w:val="es-ES" w:eastAsia="zh-CN"/>
        </w:rPr>
        <w:t>155,6989798598866</w:t>
      </w:r>
    </w:p>
    <w:p w14:paraId="798BE508" w14:textId="444E8FF0" w:rsidR="00735044" w:rsidRPr="00640826" w:rsidRDefault="00372087" w:rsidP="00735044">
      <w:pPr>
        <w:jc w:val="center"/>
        <w:rPr>
          <w:szCs w:val="24"/>
          <w:lang w:val="es-ES" w:eastAsia="zh-CN"/>
        </w:rPr>
      </w:pPr>
      <m:oMath>
        <m:sSub>
          <m:sSubPr>
            <m:ctrlPr>
              <w:rPr>
                <w:rFonts w:ascii="Cambria Math" w:hAnsi="Cambria Math"/>
                <w:i/>
                <w:szCs w:val="24"/>
              </w:rPr>
            </m:ctrlPr>
          </m:sSubPr>
          <m:e>
            <m:r>
              <w:rPr>
                <w:rFonts w:ascii="Cambria Math" w:hAnsi="Cambria Math"/>
                <w:szCs w:val="24"/>
              </w:rPr>
              <m:t>b</m:t>
            </m:r>
          </m:e>
          <m:sub>
            <m:r>
              <w:rPr>
                <w:rFonts w:ascii="Cambria Math" w:hAnsi="Cambria Math"/>
                <w:szCs w:val="24"/>
                <w:lang w:val="es-ES"/>
              </w:rPr>
              <m:t>4</m:t>
            </m:r>
          </m:sub>
        </m:sSub>
        <m:r>
          <w:rPr>
            <w:rFonts w:ascii="Cambria Math" w:hAnsi="Cambria Math"/>
            <w:szCs w:val="24"/>
            <w:lang w:val="es-ES"/>
          </w:rPr>
          <m:t xml:space="preserve">= </m:t>
        </m:r>
      </m:oMath>
      <w:r w:rsidR="00735044" w:rsidRPr="00640826">
        <w:rPr>
          <w:color w:val="000000"/>
          <w:szCs w:val="24"/>
          <w:lang w:val="es-ES" w:eastAsia="zh-CN"/>
        </w:rPr>
        <w:t>161,5858368580409</w:t>
      </w:r>
    </w:p>
    <w:p w14:paraId="06DE526E" w14:textId="736185A3" w:rsidR="00735044" w:rsidRPr="00640826" w:rsidRDefault="00372087" w:rsidP="00735044">
      <w:pPr>
        <w:jc w:val="center"/>
        <w:rPr>
          <w:szCs w:val="24"/>
          <w:lang w:val="es-ES" w:eastAsia="zh-CN"/>
        </w:rPr>
      </w:pPr>
      <m:oMath>
        <m:sSub>
          <m:sSubPr>
            <m:ctrlPr>
              <w:rPr>
                <w:rFonts w:ascii="Cambria Math" w:hAnsi="Cambria Math"/>
                <w:i/>
                <w:szCs w:val="24"/>
              </w:rPr>
            </m:ctrlPr>
          </m:sSubPr>
          <m:e>
            <m:r>
              <w:rPr>
                <w:rFonts w:ascii="Cambria Math" w:hAnsi="Cambria Math"/>
                <w:szCs w:val="24"/>
              </w:rPr>
              <m:t>b</m:t>
            </m:r>
          </m:e>
          <m:sub>
            <m:r>
              <w:rPr>
                <w:rFonts w:ascii="Cambria Math" w:hAnsi="Cambria Math"/>
                <w:szCs w:val="24"/>
                <w:lang w:val="es-ES"/>
              </w:rPr>
              <m:t>5</m:t>
            </m:r>
          </m:sub>
        </m:sSub>
        <m:r>
          <w:rPr>
            <w:rFonts w:ascii="Cambria Math" w:hAnsi="Cambria Math"/>
            <w:szCs w:val="24"/>
            <w:lang w:val="es-ES"/>
          </w:rPr>
          <m:t xml:space="preserve">= </m:t>
        </m:r>
      </m:oMath>
      <w:r w:rsidR="00735044" w:rsidRPr="00640826">
        <w:rPr>
          <w:szCs w:val="24"/>
          <w:lang w:val="es-ES"/>
        </w:rPr>
        <w:t>−</w:t>
      </w:r>
      <w:r w:rsidR="00735044" w:rsidRPr="00640826">
        <w:rPr>
          <w:color w:val="000000"/>
          <w:szCs w:val="24"/>
          <w:lang w:val="es-ES" w:eastAsia="zh-CN"/>
        </w:rPr>
        <w:t>54,47609879822406</w:t>
      </w:r>
    </w:p>
    <w:p w14:paraId="1EB2E812" w14:textId="77777777" w:rsidR="002F5B5D" w:rsidRPr="00735044" w:rsidRDefault="002F5B5D" w:rsidP="002F5B5D">
      <w:pPr>
        <w:pStyle w:val="Blanc"/>
        <w:keepNext w:val="0"/>
        <w:keepLines w:val="0"/>
      </w:pPr>
    </w:p>
    <w:p w14:paraId="1A0CF671" w14:textId="4BB4A9E2" w:rsidR="00735044" w:rsidRPr="00735044" w:rsidRDefault="00735044" w:rsidP="00735044">
      <w:pPr>
        <w:rPr>
          <w:lang w:val="es-ES"/>
        </w:rPr>
      </w:pPr>
      <w:r w:rsidRPr="00735044">
        <w:rPr>
          <w:lang w:val="es-ES"/>
        </w:rPr>
        <w:t xml:space="preserve">Las ecuaciones (5d) y (5e) pueden utilizarse para calcular el </w:t>
      </w:r>
      <m:oMath>
        <m:sSup>
          <m:sSupPr>
            <m:ctrlPr>
              <w:rPr>
                <w:rFonts w:ascii="Cambria Math" w:hAnsi="Cambria Math"/>
              </w:rPr>
            </m:ctrlPr>
          </m:sSupPr>
          <m:e>
            <m:r>
              <w:rPr>
                <w:rFonts w:ascii="Cambria Math" w:hAnsi="Cambria Math"/>
              </w:rPr>
              <m:t>U</m:t>
            </m:r>
          </m:e>
          <m:sup>
            <m:r>
              <m:rPr>
                <m:sty m:val="p"/>
              </m:rPr>
              <w:rPr>
                <w:rFonts w:ascii="Cambria Math" w:hAnsi="Cambria Math"/>
                <w:lang w:val="es-ES"/>
              </w:rPr>
              <m:t>-1</m:t>
            </m:r>
          </m:sup>
        </m:sSup>
        <m:d>
          <m:dPr>
            <m:ctrlPr>
              <w:rPr>
                <w:rFonts w:ascii="Cambria Math" w:hAnsi="Cambria Math"/>
              </w:rPr>
            </m:ctrlPr>
          </m:dPr>
          <m:e>
            <m:r>
              <w:rPr>
                <w:rFonts w:ascii="Cambria Math" w:hAnsi="Cambria Math"/>
              </w:rPr>
              <m:t>q</m:t>
            </m:r>
          </m:e>
        </m:d>
      </m:oMath>
      <w:r w:rsidRPr="00735044">
        <w:rPr>
          <w:lang w:val="es-ES"/>
        </w:rPr>
        <w:t xml:space="preserve"> de la </w:t>
      </w:r>
      <w:r>
        <w:rPr>
          <w:lang w:val="es-ES"/>
        </w:rPr>
        <w:t>ecuación</w:t>
      </w:r>
      <w:r w:rsidRPr="00735044">
        <w:rPr>
          <w:lang w:val="es-ES"/>
        </w:rPr>
        <w:t xml:space="preserve"> (5c) </w:t>
      </w:r>
      <w:r>
        <w:rPr>
          <w:lang w:val="es-ES"/>
        </w:rPr>
        <w:t>considerando</w:t>
      </w:r>
      <w:r w:rsidRPr="00735044">
        <w:rPr>
          <w:lang w:val="es-ES"/>
        </w:rPr>
        <w:t xml:space="preserve"> </w:t>
      </w:r>
      <m:oMath>
        <m:r>
          <w:rPr>
            <w:rFonts w:ascii="Cambria Math" w:hAnsi="Cambria Math"/>
          </w:rPr>
          <m:t>q</m:t>
        </m:r>
      </m:oMath>
      <w:r w:rsidRPr="00735044">
        <w:rPr>
          <w:lang w:val="es-ES"/>
        </w:rPr>
        <w:t xml:space="preserve"> </w:t>
      </w:r>
      <w:r>
        <w:rPr>
          <w:lang w:val="es-ES"/>
        </w:rPr>
        <w:t>como</w:t>
      </w:r>
      <w:r w:rsidRPr="00735044">
        <w:rPr>
          <w:lang w:val="es-ES"/>
        </w:rPr>
        <w:t xml:space="preserve"> </w:t>
      </w:r>
      <m:oMath>
        <m:r>
          <w:rPr>
            <w:rFonts w:ascii="Cambria Math" w:hAnsi="Cambria Math"/>
          </w:rPr>
          <m:t>p</m:t>
        </m:r>
      </m:oMath>
      <w:r w:rsidRPr="00735044">
        <w:rPr>
          <w:lang w:val="es-ES"/>
        </w:rPr>
        <w:t xml:space="preserve"> </w:t>
      </w:r>
      <w:r>
        <w:rPr>
          <w:lang w:val="es-ES"/>
        </w:rPr>
        <w:t>de las ecuaciones</w:t>
      </w:r>
      <w:r w:rsidRPr="00735044">
        <w:rPr>
          <w:lang w:val="es-ES"/>
        </w:rPr>
        <w:t xml:space="preserve"> (5d) </w:t>
      </w:r>
      <w:r>
        <w:rPr>
          <w:lang w:val="es-ES"/>
        </w:rPr>
        <w:t>y</w:t>
      </w:r>
      <w:r w:rsidRPr="00735044">
        <w:rPr>
          <w:lang w:val="es-ES"/>
        </w:rPr>
        <w:t xml:space="preserve"> (5e).</w:t>
      </w:r>
    </w:p>
    <w:p w14:paraId="7E571487" w14:textId="52B4EE1D" w:rsidR="00735044" w:rsidRPr="00735044" w:rsidRDefault="00735044" w:rsidP="00735044">
      <w:pPr>
        <w:rPr>
          <w:lang w:val="es-ES"/>
        </w:rPr>
      </w:pPr>
      <w:r w:rsidRPr="00735044">
        <w:rPr>
          <w:lang w:val="es-ES"/>
        </w:rPr>
        <w:t xml:space="preserve">Cabe señalar que el valor de </w:t>
      </w:r>
      <m:oMath>
        <m:sSup>
          <m:sSupPr>
            <m:ctrlPr>
              <w:rPr>
                <w:rFonts w:ascii="Cambria Math" w:hAnsi="Cambria Math"/>
                <w:szCs w:val="24"/>
              </w:rPr>
            </m:ctrlPr>
          </m:sSupPr>
          <m:e>
            <m:r>
              <w:rPr>
                <w:rFonts w:ascii="Cambria Math" w:hAnsi="Cambria Math"/>
              </w:rPr>
              <m:t>Q</m:t>
            </m:r>
          </m:e>
          <m:sup>
            <m:r>
              <m:rPr>
                <m:sty m:val="p"/>
              </m:rPr>
              <w:rPr>
                <w:rFonts w:ascii="Cambria Math" w:hAnsi="Cambria Math"/>
                <w:lang w:val="es-ES"/>
              </w:rPr>
              <m:t>-1</m:t>
            </m:r>
          </m:sup>
        </m:sSup>
        <m:d>
          <m:dPr>
            <m:ctrlPr>
              <w:rPr>
                <w:rFonts w:ascii="Cambria Math" w:hAnsi="Cambria Math"/>
                <w:szCs w:val="24"/>
              </w:rPr>
            </m:ctrlPr>
          </m:dPr>
          <m:e>
            <m:r>
              <w:rPr>
                <w:rFonts w:ascii="Cambria Math" w:hAnsi="Cambria Math"/>
              </w:rPr>
              <m:t>p</m:t>
            </m:r>
          </m:e>
        </m:d>
      </m:oMath>
      <w:r w:rsidRPr="00735044">
        <w:rPr>
          <w:lang w:val="es-ES"/>
        </w:rPr>
        <w:t xml:space="preserve"> obtenido de la ecuación (5c) tiende </w:t>
      </w:r>
      <w:r>
        <w:rPr>
          <w:lang w:val="es-ES"/>
        </w:rPr>
        <w:t>a</w:t>
      </w:r>
      <w:r w:rsidRPr="00735044">
        <w:rPr>
          <w:lang w:val="es-ES"/>
        </w:rPr>
        <w:t xml:space="preserve"> </w:t>
      </w:r>
      <m:oMath>
        <m:r>
          <w:rPr>
            <w:rFonts w:ascii="Cambria Math" w:hAnsi="Cambria Math"/>
            <w:lang w:val="es-ES"/>
          </w:rPr>
          <m:t>∞</m:t>
        </m:r>
      </m:oMath>
      <w:r w:rsidRPr="00735044">
        <w:rPr>
          <w:lang w:val="es-ES"/>
        </w:rPr>
        <w:t xml:space="preserve"> </w:t>
      </w:r>
      <w:r>
        <w:rPr>
          <w:lang w:val="es-ES"/>
        </w:rPr>
        <w:t>y</w:t>
      </w:r>
      <w:r w:rsidRPr="00735044">
        <w:rPr>
          <w:lang w:val="es-ES"/>
        </w:rPr>
        <w:t xml:space="preserve"> </w:t>
      </w:r>
      <m:oMath>
        <m:r>
          <w:rPr>
            <w:rFonts w:ascii="Cambria Math" w:hAnsi="Cambria Math"/>
            <w:lang w:val="es-ES"/>
          </w:rPr>
          <m:t>-∞</m:t>
        </m:r>
      </m:oMath>
      <w:r w:rsidRPr="00735044">
        <w:rPr>
          <w:lang w:val="es-ES"/>
        </w:rPr>
        <w:t xml:space="preserve"> </w:t>
      </w:r>
      <w:r>
        <w:rPr>
          <w:lang w:val="es-ES"/>
        </w:rPr>
        <w:t>cuando</w:t>
      </w:r>
      <w:r w:rsidRPr="00735044">
        <w:rPr>
          <w:lang w:val="es-ES"/>
        </w:rPr>
        <w:t xml:space="preserve"> </w:t>
      </w:r>
      <m:oMath>
        <m:r>
          <w:rPr>
            <w:rFonts w:ascii="Cambria Math" w:hAnsi="Cambria Math"/>
          </w:rPr>
          <m:t>p</m:t>
        </m:r>
      </m:oMath>
      <w:r w:rsidRPr="00735044">
        <w:rPr>
          <w:lang w:val="es-ES"/>
        </w:rPr>
        <w:t xml:space="preserve"> </w:t>
      </w:r>
      <w:r>
        <w:rPr>
          <w:lang w:val="es-ES"/>
        </w:rPr>
        <w:t>tiende a 0 y 1, respectivamente, lo que se atribuye al término</w:t>
      </w:r>
      <w:r w:rsidRPr="00735044">
        <w:rPr>
          <w:lang w:val="es-ES"/>
        </w:rPr>
        <w:t xml:space="preserve"> </w:t>
      </w:r>
      <m:oMath>
        <m:r>
          <w:rPr>
            <w:rFonts w:ascii="Cambria Math" w:hAnsi="Cambria Math"/>
          </w:rPr>
          <m:t>ln</m:t>
        </m:r>
        <m:d>
          <m:dPr>
            <m:ctrlPr>
              <w:rPr>
                <w:rFonts w:ascii="Cambria Math" w:hAnsi="Cambria Math"/>
                <w:i/>
                <w:iCs/>
                <w:szCs w:val="24"/>
              </w:rPr>
            </m:ctrlPr>
          </m:dPr>
          <m:e>
            <m:r>
              <w:rPr>
                <w:rFonts w:ascii="Cambria Math" w:hAnsi="Cambria Math"/>
              </w:rPr>
              <m:t>p</m:t>
            </m:r>
          </m:e>
        </m:d>
      </m:oMath>
      <w:r w:rsidRPr="00735044">
        <w:rPr>
          <w:lang w:val="es-ES"/>
        </w:rPr>
        <w:t xml:space="preserve"> </w:t>
      </w:r>
      <w:r>
        <w:rPr>
          <w:lang w:val="es-ES"/>
        </w:rPr>
        <w:t>en la ecuación</w:t>
      </w:r>
      <w:r w:rsidRPr="00735044">
        <w:rPr>
          <w:lang w:val="es-ES"/>
        </w:rPr>
        <w:t xml:space="preserve"> (5d).</w:t>
      </w:r>
    </w:p>
    <w:p w14:paraId="2B3267DC" w14:textId="77777777" w:rsidR="00B02816" w:rsidRPr="00946D33" w:rsidRDefault="00B02816" w:rsidP="00F87405">
      <w:pPr>
        <w:rPr>
          <w:lang w:val="es-ES_tradnl"/>
        </w:rPr>
      </w:pPr>
      <w:r>
        <w:rPr>
          <w:lang w:val="es-ES_tradnl"/>
        </w:rPr>
        <w:t xml:space="preserve">Si se desea, puede reducirse el error de aproximación en </w:t>
      </w:r>
      <m:oMath>
        <m:sSup>
          <m:sSupPr>
            <m:ctrlPr>
              <w:rPr>
                <w:rFonts w:ascii="Cambria Math" w:hAnsi="Cambria Math"/>
                <w:i/>
                <w:lang w:val="es-ES_tradnl"/>
              </w:rPr>
            </m:ctrlPr>
          </m:sSupPr>
          <m:e>
            <m:r>
              <w:rPr>
                <w:rFonts w:ascii="Cambria Math" w:hAnsi="Cambria Math"/>
                <w:lang w:val="es-ES_tradnl"/>
              </w:rPr>
              <m:t>Q</m:t>
            </m:r>
          </m:e>
          <m:sup>
            <m:r>
              <w:rPr>
                <w:rFonts w:ascii="Cambria Math" w:hAnsi="Cambria Math"/>
                <w:lang w:val="es-ES_tradnl"/>
              </w:rPr>
              <m:t>-1</m:t>
            </m:r>
          </m:sup>
        </m:sSup>
        <m:r>
          <w:rPr>
            <w:rFonts w:ascii="Cambria Math" w:hAnsi="Cambria Math"/>
            <w:lang w:val="es-ES_tradnl"/>
          </w:rPr>
          <m:t>(p)</m:t>
        </m:r>
      </m:oMath>
      <w:r w:rsidRPr="00946D33">
        <w:rPr>
          <w:lang w:val="es-ES_tradnl"/>
        </w:rPr>
        <w:t xml:space="preserve"> </w:t>
      </w:r>
      <w:r>
        <w:rPr>
          <w:lang w:val="es-ES_tradnl"/>
        </w:rPr>
        <w:t>como sigue: sea</w:t>
      </w:r>
      <w:r w:rsidRPr="00946D33">
        <w:rPr>
          <w:lang w:val="es-ES_tradnl"/>
        </w:rPr>
        <w:t xml:space="preserve"> </w:t>
      </w:r>
      <m:oMath>
        <m:sSub>
          <m:sSubPr>
            <m:ctrlPr>
              <w:rPr>
                <w:rFonts w:ascii="Cambria Math" w:hAnsi="Cambria Math"/>
                <w:i/>
                <w:lang w:val="es-ES_tradnl"/>
              </w:rPr>
            </m:ctrlPr>
          </m:sSubPr>
          <m:e>
            <m:r>
              <w:rPr>
                <w:rFonts w:ascii="Cambria Math" w:hAnsi="Cambria Math"/>
                <w:lang w:val="es-ES_tradnl"/>
              </w:rPr>
              <m:t>x</m:t>
            </m:r>
          </m:e>
          <m:sub>
            <m:r>
              <w:rPr>
                <w:rFonts w:ascii="Cambria Math" w:hAnsi="Cambria Math"/>
                <w:lang w:val="es-ES_tradnl"/>
              </w:rPr>
              <m:t>0</m:t>
            </m:r>
          </m:sub>
        </m:sSub>
        <m:r>
          <w:rPr>
            <w:rFonts w:ascii="Cambria Math" w:hAnsi="Cambria Math"/>
            <w:lang w:val="es-ES_tradnl"/>
          </w:rPr>
          <m:t>=</m:t>
        </m:r>
        <m:sSup>
          <m:sSupPr>
            <m:ctrlPr>
              <w:rPr>
                <w:rFonts w:ascii="Cambria Math" w:hAnsi="Cambria Math"/>
                <w:i/>
                <w:lang w:val="es-ES_tradnl"/>
              </w:rPr>
            </m:ctrlPr>
          </m:sSupPr>
          <m:e>
            <m:r>
              <w:rPr>
                <w:rFonts w:ascii="Cambria Math" w:hAnsi="Cambria Math"/>
                <w:lang w:val="es-ES_tradnl"/>
              </w:rPr>
              <m:t>Q</m:t>
            </m:r>
          </m:e>
          <m:sup>
            <m:r>
              <w:rPr>
                <w:rFonts w:ascii="Cambria Math" w:hAnsi="Cambria Math"/>
                <w:lang w:val="es-ES_tradnl"/>
              </w:rPr>
              <m:t>-1</m:t>
            </m:r>
          </m:sup>
        </m:sSup>
        <m:r>
          <w:rPr>
            <w:rFonts w:ascii="Cambria Math" w:hAnsi="Cambria Math"/>
            <w:lang w:val="es-ES_tradnl"/>
          </w:rPr>
          <m:t>(p)</m:t>
        </m:r>
      </m:oMath>
      <w:r w:rsidRPr="00946D33">
        <w:rPr>
          <w:lang w:val="es-ES_tradnl"/>
        </w:rPr>
        <w:t xml:space="preserve"> </w:t>
      </w:r>
      <w:r>
        <w:rPr>
          <w:lang w:val="es-ES_tradnl"/>
        </w:rPr>
        <w:t>en la ecuación</w:t>
      </w:r>
      <w:r w:rsidRPr="00946D33">
        <w:rPr>
          <w:lang w:val="es-ES_tradnl"/>
        </w:rPr>
        <w:t xml:space="preserve"> (5c), </w:t>
      </w:r>
      <w:r>
        <w:rPr>
          <w:lang w:val="es-ES_tradnl"/>
        </w:rPr>
        <w:t>entonces</w:t>
      </w:r>
      <w:r w:rsidRPr="00946D33">
        <w:rPr>
          <w:lang w:val="es-ES_tradnl"/>
        </w:rPr>
        <w:t>:</w:t>
      </w:r>
    </w:p>
    <w:p w14:paraId="47C73DCF" w14:textId="365876D8" w:rsidR="00B02816" w:rsidRPr="00735044" w:rsidRDefault="00B02816" w:rsidP="00B02816">
      <w:pPr>
        <w:pStyle w:val="Equation"/>
        <w:rPr>
          <w:lang w:val="en-US"/>
        </w:rPr>
      </w:pPr>
      <w:r w:rsidRPr="00946D33">
        <w:rPr>
          <w:lang w:val="es-ES_tradnl"/>
        </w:rPr>
        <w:tab/>
      </w:r>
      <w:r w:rsidRPr="00946D33">
        <w:rPr>
          <w:lang w:val="es-ES_tradnl"/>
        </w:rPr>
        <w:tab/>
      </w:r>
      <m:oMath>
        <m:r>
          <w:rPr>
            <w:rFonts w:ascii="Cambria Math" w:hAnsi="Cambria Math"/>
            <w:lang w:val="es-ES_tradnl"/>
          </w:rPr>
          <m:t>x</m:t>
        </m:r>
        <m:r>
          <w:rPr>
            <w:rFonts w:ascii="Cambria Math" w:hAnsi="Cambria Math"/>
            <w:lang w:val="en-US"/>
          </w:rPr>
          <m:t>=</m:t>
        </m:r>
        <m:sSub>
          <m:sSubPr>
            <m:ctrlPr>
              <w:rPr>
                <w:rFonts w:ascii="Cambria Math" w:hAnsi="Cambria Math"/>
                <w:i/>
                <w:lang w:val="es-ES_tradnl"/>
              </w:rPr>
            </m:ctrlPr>
          </m:sSubPr>
          <m:e>
            <m:r>
              <w:rPr>
                <w:rFonts w:ascii="Cambria Math" w:hAnsi="Cambria Math"/>
                <w:lang w:val="es-ES_tradnl"/>
              </w:rPr>
              <m:t>x</m:t>
            </m:r>
          </m:e>
          <m:sub>
            <m:r>
              <w:rPr>
                <w:rFonts w:ascii="Cambria Math" w:hAnsi="Cambria Math"/>
                <w:lang w:val="en-US"/>
              </w:rPr>
              <m:t>0</m:t>
            </m:r>
          </m:sub>
        </m:sSub>
        <m:r>
          <w:rPr>
            <w:rFonts w:ascii="Cambria Math" w:hAnsi="Cambria Math"/>
            <w:lang w:val="en-US"/>
          </w:rPr>
          <m:t>-</m:t>
        </m:r>
        <m:func>
          <m:funcPr>
            <m:ctrlPr>
              <w:rPr>
                <w:rFonts w:ascii="Cambria Math" w:hAnsi="Cambria Math"/>
                <w:i/>
                <w:lang w:val="es-ES_tradnl"/>
              </w:rPr>
            </m:ctrlPr>
          </m:funcPr>
          <m:fName>
            <m:rad>
              <m:radPr>
                <m:degHide m:val="1"/>
                <m:ctrlPr>
                  <w:rPr>
                    <w:rFonts w:ascii="Cambria Math" w:hAnsi="Cambria Math"/>
                    <w:lang w:val="es-ES_tradnl"/>
                  </w:rPr>
                </m:ctrlPr>
              </m:radPr>
              <m:deg/>
              <m:e>
                <m:r>
                  <m:rPr>
                    <m:sty m:val="p"/>
                  </m:rPr>
                  <w:rPr>
                    <w:rFonts w:ascii="Cambria Math" w:hAnsi="Cambria Math"/>
                    <w:lang w:val="en-US"/>
                  </w:rPr>
                  <m:t>2</m:t>
                </m:r>
                <m:r>
                  <m:rPr>
                    <m:sty m:val="p"/>
                  </m:rPr>
                  <w:rPr>
                    <w:rFonts w:ascii="Cambria Math" w:hAnsi="Cambria Math"/>
                    <w:lang w:val="es-ES_tradnl"/>
                  </w:rPr>
                  <m:t>π</m:t>
                </m:r>
              </m:e>
            </m:rad>
            <m:r>
              <m:rPr>
                <m:sty m:val="p"/>
              </m:rPr>
              <w:rPr>
                <w:rFonts w:ascii="Cambria Math" w:hAnsi="Cambria Math"/>
                <w:lang w:val="en-US"/>
              </w:rPr>
              <m:t xml:space="preserve"> exp</m:t>
            </m:r>
          </m:fName>
          <m:e>
            <m:d>
              <m:dPr>
                <m:ctrlPr>
                  <w:rPr>
                    <w:rFonts w:ascii="Cambria Math" w:hAnsi="Cambria Math"/>
                    <w:i/>
                    <w:lang w:val="es-ES_tradnl"/>
                  </w:rPr>
                </m:ctrlPr>
              </m:dPr>
              <m:e>
                <m:f>
                  <m:fPr>
                    <m:ctrlPr>
                      <w:rPr>
                        <w:rFonts w:ascii="Cambria Math" w:hAnsi="Cambria Math"/>
                        <w:i/>
                        <w:lang w:val="es-ES_tradnl"/>
                      </w:rPr>
                    </m:ctrlPr>
                  </m:fPr>
                  <m:num>
                    <m:sSubSup>
                      <m:sSubSupPr>
                        <m:ctrlPr>
                          <w:rPr>
                            <w:rFonts w:ascii="Cambria Math" w:hAnsi="Cambria Math"/>
                            <w:i/>
                            <w:lang w:val="es-ES_tradnl"/>
                          </w:rPr>
                        </m:ctrlPr>
                      </m:sSubSupPr>
                      <m:e>
                        <m:r>
                          <w:rPr>
                            <w:rFonts w:ascii="Cambria Math" w:hAnsi="Cambria Math"/>
                            <w:lang w:val="es-ES_tradnl"/>
                          </w:rPr>
                          <m:t>x</m:t>
                        </m:r>
                      </m:e>
                      <m:sub>
                        <m:r>
                          <w:rPr>
                            <w:rFonts w:ascii="Cambria Math" w:hAnsi="Cambria Math"/>
                            <w:lang w:val="en-US"/>
                          </w:rPr>
                          <m:t>0</m:t>
                        </m:r>
                      </m:sub>
                      <m:sup>
                        <m:r>
                          <w:rPr>
                            <w:rFonts w:ascii="Cambria Math" w:hAnsi="Cambria Math"/>
                            <w:lang w:val="en-US"/>
                          </w:rPr>
                          <m:t>2</m:t>
                        </m:r>
                      </m:sup>
                    </m:sSubSup>
                  </m:num>
                  <m:den>
                    <m:r>
                      <w:rPr>
                        <w:rFonts w:ascii="Cambria Math" w:hAnsi="Cambria Math"/>
                        <w:lang w:val="en-US"/>
                      </w:rPr>
                      <m:t>2</m:t>
                    </m:r>
                  </m:den>
                </m:f>
              </m:e>
            </m:d>
          </m:e>
        </m:func>
        <m:d>
          <m:dPr>
            <m:ctrlPr>
              <w:rPr>
                <w:rFonts w:ascii="Cambria Math" w:hAnsi="Cambria Math"/>
                <w:i/>
                <w:lang w:val="es-ES_tradnl"/>
              </w:rPr>
            </m:ctrlPr>
          </m:dPr>
          <m:e>
            <m:r>
              <w:rPr>
                <w:rFonts w:ascii="Cambria Math" w:hAnsi="Cambria Math"/>
                <w:lang w:val="es-ES_tradnl"/>
              </w:rPr>
              <m:t>p</m:t>
            </m:r>
            <m:r>
              <w:rPr>
                <w:rFonts w:ascii="Cambria Math" w:hAnsi="Cambria Math"/>
                <w:lang w:val="en-US"/>
              </w:rPr>
              <m:t>-</m:t>
            </m:r>
            <m:r>
              <w:rPr>
                <w:rFonts w:ascii="Cambria Math" w:hAnsi="Cambria Math"/>
                <w:lang w:val="es-ES_tradnl"/>
              </w:rPr>
              <m:t>Q</m:t>
            </m:r>
            <m:d>
              <m:dPr>
                <m:ctrlPr>
                  <w:rPr>
                    <w:rFonts w:ascii="Cambria Math" w:hAnsi="Cambria Math"/>
                    <w:i/>
                    <w:lang w:val="es-ES_tradnl"/>
                  </w:rPr>
                </m:ctrlPr>
              </m:dPr>
              <m:e>
                <m:sSub>
                  <m:sSubPr>
                    <m:ctrlPr>
                      <w:rPr>
                        <w:rFonts w:ascii="Cambria Math" w:hAnsi="Cambria Math"/>
                        <w:i/>
                        <w:lang w:val="es-ES_tradnl"/>
                      </w:rPr>
                    </m:ctrlPr>
                  </m:sSubPr>
                  <m:e>
                    <m:r>
                      <w:rPr>
                        <w:rFonts w:ascii="Cambria Math" w:hAnsi="Cambria Math"/>
                        <w:lang w:val="es-ES_tradnl"/>
                      </w:rPr>
                      <m:t>x</m:t>
                    </m:r>
                  </m:e>
                  <m:sub>
                    <m:r>
                      <w:rPr>
                        <w:rFonts w:ascii="Cambria Math" w:hAnsi="Cambria Math"/>
                        <w:lang w:val="es-ES_tradnl"/>
                      </w:rPr>
                      <m:t>o</m:t>
                    </m:r>
                  </m:sub>
                </m:sSub>
              </m:e>
            </m:d>
          </m:e>
        </m:d>
      </m:oMath>
      <w:r w:rsidRPr="00735044">
        <w:rPr>
          <w:lang w:val="en-US"/>
        </w:rPr>
        <w:tab/>
        <w:t>(5</w:t>
      </w:r>
      <w:r w:rsidR="00735044" w:rsidRPr="00735044">
        <w:rPr>
          <w:lang w:val="en-US"/>
        </w:rPr>
        <w:t>f</w:t>
      </w:r>
      <w:r w:rsidRPr="00735044">
        <w:rPr>
          <w:lang w:val="en-US"/>
        </w:rPr>
        <w:t>)</w:t>
      </w:r>
    </w:p>
    <w:p w14:paraId="419B14B4" w14:textId="77777777" w:rsidR="00B02816" w:rsidRPr="00C354C1" w:rsidRDefault="00B02816" w:rsidP="00B02816">
      <w:pPr>
        <w:rPr>
          <w:lang w:val="es-ES_tradnl"/>
        </w:rPr>
      </w:pPr>
      <w:r w:rsidRPr="00C354C1">
        <w:rPr>
          <w:lang w:val="es-ES_tradnl"/>
        </w:rPr>
        <w:t>Los paquetes informáticos matemáticos más modernos incluyen las funciones</w:t>
      </w:r>
      <w:r>
        <w:rPr>
          <w:lang w:val="es-ES_tradnl"/>
        </w:rPr>
        <w:t xml:space="preserve"> de probabilidad</w:t>
      </w:r>
      <w:r w:rsidRPr="00C354C1">
        <w:rPr>
          <w:lang w:val="es-ES_tradnl"/>
        </w:rPr>
        <w:t xml:space="preserve"> </w:t>
      </w:r>
      <m:oMath>
        <m:r>
          <w:rPr>
            <w:rFonts w:ascii="Cambria Math" w:hAnsi="Cambria Math"/>
            <w:lang w:val="es-ES_tradnl"/>
          </w:rPr>
          <m:t>F(x)</m:t>
        </m:r>
      </m:oMath>
      <w:r w:rsidRPr="00C354C1">
        <w:rPr>
          <w:lang w:val="es-ES_tradnl"/>
        </w:rPr>
        <w:t xml:space="preserve">, </w:t>
      </w:r>
      <m:oMath>
        <m:r>
          <m:rPr>
            <m:sty m:val="p"/>
          </m:rPr>
          <w:rPr>
            <w:rFonts w:ascii="Cambria Math" w:hAnsi="Cambria Math"/>
            <w:lang w:val="es-ES_tradnl"/>
          </w:rPr>
          <m:t>Q</m:t>
        </m:r>
        <m:r>
          <w:rPr>
            <w:rFonts w:ascii="Cambria Math" w:hAnsi="Cambria Math"/>
            <w:lang w:val="es-ES_tradnl"/>
          </w:rPr>
          <m:t>(x)</m:t>
        </m:r>
      </m:oMath>
      <w:r w:rsidRPr="00C354C1">
        <w:rPr>
          <w:lang w:val="es-ES_tradnl"/>
        </w:rPr>
        <w:t xml:space="preserve">, </w:t>
      </w:r>
      <m:oMath>
        <m:r>
          <m:rPr>
            <m:sty m:val="p"/>
          </m:rPr>
          <w:rPr>
            <w:rFonts w:ascii="Cambria Math" w:hAnsi="Cambria Math"/>
            <w:lang w:val="es-ES_tradnl"/>
          </w:rPr>
          <m:t>erf⁡</m:t>
        </m:r>
        <m:r>
          <w:rPr>
            <w:rFonts w:ascii="Cambria Math" w:hAnsi="Cambria Math"/>
            <w:lang w:val="es-ES_tradnl"/>
          </w:rPr>
          <m:t>(x)</m:t>
        </m:r>
      </m:oMath>
      <w:r>
        <w:rPr>
          <w:lang w:val="es-ES_tradnl"/>
        </w:rPr>
        <w:t>, </w:t>
      </w:r>
      <m:oMath>
        <m:r>
          <m:rPr>
            <m:sty m:val="p"/>
          </m:rPr>
          <w:rPr>
            <w:rFonts w:ascii="Cambria Math" w:hAnsi="Cambria Math"/>
            <w:lang w:val="es-ES_tradnl"/>
          </w:rPr>
          <m:t>erfc</m:t>
        </m:r>
        <m:d>
          <m:dPr>
            <m:ctrlPr>
              <w:rPr>
                <w:rFonts w:ascii="Cambria Math" w:hAnsi="Cambria Math"/>
                <w:lang w:val="es-ES_tradnl"/>
              </w:rPr>
            </m:ctrlPr>
          </m:dPr>
          <m:e>
            <m:r>
              <m:rPr>
                <m:sty m:val="p"/>
              </m:rPr>
              <w:rPr>
                <w:rFonts w:ascii="Cambria Math" w:hAnsi="Cambria Math"/>
                <w:lang w:val="es-ES_tradnl"/>
              </w:rPr>
              <m:t>x</m:t>
            </m:r>
          </m:e>
        </m:d>
      </m:oMath>
      <w:r>
        <w:rPr>
          <w:lang w:val="es-ES_tradnl"/>
        </w:rPr>
        <w:t xml:space="preserve"> y </w:t>
      </w:r>
      <w:r w:rsidRPr="00550CB6">
        <w:rPr>
          <w:lang w:val="es-ES_tradnl"/>
        </w:rPr>
        <w:t>sus inversas</w:t>
      </w:r>
      <w:r>
        <w:rPr>
          <w:lang w:val="es-ES_tradnl"/>
        </w:rPr>
        <w:t>.</w:t>
      </w:r>
    </w:p>
    <w:p w14:paraId="75760372" w14:textId="77777777" w:rsidR="00B02816" w:rsidRPr="00C354C1" w:rsidRDefault="00B02816" w:rsidP="00B02816">
      <w:pPr>
        <w:rPr>
          <w:lang w:val="es-ES_tradnl"/>
        </w:rPr>
      </w:pPr>
      <w:r w:rsidRPr="00C354C1">
        <w:rPr>
          <w:lang w:val="es-ES_tradnl"/>
        </w:rPr>
        <w:t>En la propagación, la mayoría de las magnitudes físicas que intervienen (potencia, tensión, duración de un desvanecimiento, etc.) son magnitudes esencialmente positivas, y no pueden representarse directamente mediante una distribución de probabilidad normal. La distribución de probabilidad normal se utiliza en dos casos importantes:</w:t>
      </w:r>
    </w:p>
    <w:p w14:paraId="4B6F263F" w14:textId="77777777" w:rsidR="00B02816" w:rsidRPr="00C354C1" w:rsidRDefault="00B02816" w:rsidP="00B02816">
      <w:pPr>
        <w:pStyle w:val="enumlev1"/>
        <w:rPr>
          <w:lang w:val="es-ES_tradnl"/>
        </w:rPr>
      </w:pPr>
      <w:r w:rsidRPr="00C354C1">
        <w:rPr>
          <w:lang w:val="es-ES_tradnl"/>
        </w:rPr>
        <w:t>–</w:t>
      </w:r>
      <w:r w:rsidRPr="00C354C1">
        <w:rPr>
          <w:lang w:val="es-ES_tradnl"/>
        </w:rPr>
        <w:tab/>
        <w:t>para representar las fluctuaciones de una variable aleatoria alrededor de su valor medio (por ejemplo, desvanecimiento</w:t>
      </w:r>
      <w:r>
        <w:rPr>
          <w:lang w:val="es-ES_tradnl"/>
        </w:rPr>
        <w:t>s</w:t>
      </w:r>
      <w:r w:rsidRPr="00C354C1">
        <w:rPr>
          <w:lang w:val="es-ES_tradnl"/>
        </w:rPr>
        <w:t xml:space="preserve"> e intensificaci</w:t>
      </w:r>
      <w:r>
        <w:rPr>
          <w:lang w:val="es-ES_tradnl"/>
        </w:rPr>
        <w:t>ones</w:t>
      </w:r>
      <w:r w:rsidRPr="00C354C1">
        <w:rPr>
          <w:lang w:val="es-ES_tradnl"/>
        </w:rPr>
        <w:t xml:space="preserve"> por centelleo);</w:t>
      </w:r>
    </w:p>
    <w:p w14:paraId="021B2638" w14:textId="77777777" w:rsidR="00B02816" w:rsidRPr="00C354C1" w:rsidRDefault="00B02816" w:rsidP="00B02816">
      <w:pPr>
        <w:pStyle w:val="enumlev1"/>
        <w:rPr>
          <w:lang w:val="es-ES_tradnl"/>
        </w:rPr>
      </w:pPr>
      <w:r w:rsidRPr="00C354C1">
        <w:rPr>
          <w:lang w:val="es-ES_tradnl"/>
        </w:rPr>
        <w:t>–</w:t>
      </w:r>
      <w:r w:rsidRPr="00C354C1">
        <w:rPr>
          <w:lang w:val="es-ES_tradnl"/>
        </w:rPr>
        <w:tab/>
        <w:t>para representar la</w:t>
      </w:r>
      <w:r>
        <w:rPr>
          <w:lang w:val="es-ES_tradnl"/>
        </w:rPr>
        <w:t>s</w:t>
      </w:r>
      <w:r w:rsidRPr="00C354C1">
        <w:rPr>
          <w:lang w:val="es-ES_tradnl"/>
        </w:rPr>
        <w:t xml:space="preserve"> fluctuaci</w:t>
      </w:r>
      <w:r>
        <w:rPr>
          <w:lang w:val="es-ES_tradnl"/>
        </w:rPr>
        <w:t>ones</w:t>
      </w:r>
      <w:r w:rsidRPr="00C354C1">
        <w:rPr>
          <w:lang w:val="es-ES_tradnl"/>
        </w:rPr>
        <w:t xml:space="preserve"> del logaritmo de una variable aleatoria, en cuyo caso la variable tiene una distribución de probabilidad log-normal (véase el §</w:t>
      </w:r>
      <w:r>
        <w:rPr>
          <w:lang w:val="es-ES_tradnl"/>
        </w:rPr>
        <w:t> </w:t>
      </w:r>
      <w:r w:rsidRPr="00C354C1">
        <w:rPr>
          <w:lang w:val="es-ES_tradnl"/>
        </w:rPr>
        <w:t>4).</w:t>
      </w:r>
    </w:p>
    <w:p w14:paraId="6695D1F6" w14:textId="77777777" w:rsidR="00B02816" w:rsidRPr="00C354C1" w:rsidRDefault="00B02816" w:rsidP="00B02816">
      <w:pPr>
        <w:rPr>
          <w:lang w:val="es-ES_tradnl"/>
        </w:rPr>
      </w:pPr>
      <w:r w:rsidRPr="00C354C1">
        <w:rPr>
          <w:lang w:val="es-ES_tradnl"/>
        </w:rPr>
        <w:t xml:space="preserve">Existen en el comercio diagramas en los que una de las coordenadas tiene la forma denominada normal, donde una distribución de probabilidad normal </w:t>
      </w:r>
      <w:r>
        <w:rPr>
          <w:lang w:val="es-ES_tradnl"/>
        </w:rPr>
        <w:t>a</w:t>
      </w:r>
      <w:r w:rsidRPr="00C354C1">
        <w:rPr>
          <w:lang w:val="es-ES_tradnl"/>
        </w:rPr>
        <w:t>cumulativa se representa mediante una recta. Estos diagramas se utilizan mucho, incluso para representar distribuciones de probabilidad que no son normales.</w:t>
      </w:r>
    </w:p>
    <w:p w14:paraId="1CA4BD3D" w14:textId="77777777" w:rsidR="00B02816" w:rsidRPr="00C354C1" w:rsidRDefault="00B02816" w:rsidP="002F5B5D">
      <w:pPr>
        <w:pStyle w:val="Heading1"/>
        <w:rPr>
          <w:lang w:val="es-ES_tradnl"/>
        </w:rPr>
      </w:pPr>
      <w:r w:rsidRPr="00C354C1">
        <w:rPr>
          <w:lang w:val="es-ES_tradnl"/>
        </w:rPr>
        <w:lastRenderedPageBreak/>
        <w:t>4</w:t>
      </w:r>
      <w:r w:rsidRPr="00C354C1">
        <w:rPr>
          <w:lang w:val="es-ES_tradnl"/>
        </w:rPr>
        <w:tab/>
        <w:t>Distribución de probabilidad log-normal</w:t>
      </w:r>
    </w:p>
    <w:p w14:paraId="76FC82BB" w14:textId="77777777" w:rsidR="00B02816" w:rsidRPr="00C354C1" w:rsidRDefault="00B02816" w:rsidP="002F5B5D">
      <w:pPr>
        <w:keepNext/>
        <w:keepLines/>
        <w:rPr>
          <w:lang w:val="es-ES_tradnl"/>
        </w:rPr>
      </w:pPr>
      <w:r w:rsidRPr="00C354C1">
        <w:rPr>
          <w:lang w:val="es-ES_tradnl"/>
        </w:rPr>
        <w:t xml:space="preserve">La distribución de probabilidad log-normal es la distribución de probabilidad de una variable aleatoria positiva </w:t>
      </w:r>
      <w:r w:rsidRPr="00C354C1">
        <w:rPr>
          <w:i/>
          <w:lang w:val="es-ES_tradnl"/>
        </w:rPr>
        <w:t>X</w:t>
      </w:r>
      <w:r w:rsidRPr="00C354C1">
        <w:rPr>
          <w:lang w:val="es-ES_tradnl"/>
        </w:rPr>
        <w:t xml:space="preserve"> cuyo logaritmo natural tiene una distribución de probabilidad normal. La función </w:t>
      </w:r>
      <w:r>
        <w:rPr>
          <w:lang w:val="es-ES_tradnl"/>
        </w:rPr>
        <w:t xml:space="preserve">de </w:t>
      </w:r>
      <w:r w:rsidRPr="00C354C1">
        <w:rPr>
          <w:lang w:val="es-ES_tradnl"/>
        </w:rPr>
        <w:t xml:space="preserve">densidad de probabilidad, </w:t>
      </w:r>
      <m:oMath>
        <m:r>
          <w:rPr>
            <w:rFonts w:ascii="Cambria Math" w:hAnsi="Cambria Math"/>
            <w:lang w:val="es-ES_tradnl"/>
          </w:rPr>
          <m:t>p</m:t>
        </m:r>
        <m:d>
          <m:dPr>
            <m:ctrlPr>
              <w:rPr>
                <w:rFonts w:ascii="Cambria Math" w:hAnsi="Cambria Math"/>
                <w:i/>
                <w:lang w:val="es-ES_tradnl"/>
              </w:rPr>
            </m:ctrlPr>
          </m:dPr>
          <m:e>
            <m:r>
              <w:rPr>
                <w:rFonts w:ascii="Cambria Math" w:hAnsi="Cambria Math"/>
                <w:lang w:val="es-ES_tradnl"/>
              </w:rPr>
              <m:t>x</m:t>
            </m:r>
          </m:e>
        </m:d>
      </m:oMath>
      <w:r>
        <w:rPr>
          <w:lang w:val="es-ES_tradnl"/>
        </w:rPr>
        <w:t>,</w:t>
      </w:r>
      <w:r w:rsidRPr="00C354C1">
        <w:rPr>
          <w:lang w:val="es-ES_tradnl"/>
        </w:rPr>
        <w:t xml:space="preserve"> y la función de distribución acumulativa</w:t>
      </w:r>
      <w:r>
        <w:rPr>
          <w:lang w:val="es-ES_tradnl"/>
        </w:rPr>
        <w:t>,</w:t>
      </w:r>
      <w:r w:rsidRPr="00C354C1">
        <w:rPr>
          <w:lang w:val="es-ES_tradnl"/>
        </w:rPr>
        <w:t xml:space="preserve"> </w:t>
      </w:r>
      <m:oMath>
        <m:r>
          <w:rPr>
            <w:rFonts w:ascii="Cambria Math" w:hAnsi="Cambria Math"/>
            <w:lang w:val="es-ES_tradnl"/>
          </w:rPr>
          <m:t>F(x)</m:t>
        </m:r>
      </m:oMath>
      <w:r>
        <w:rPr>
          <w:lang w:val="es-ES_tradnl"/>
        </w:rPr>
        <w:t>,</w:t>
      </w:r>
      <w:r w:rsidRPr="00C354C1">
        <w:rPr>
          <w:lang w:val="es-ES_tradnl"/>
        </w:rPr>
        <w:t xml:space="preserve"> son:</w:t>
      </w:r>
    </w:p>
    <w:p w14:paraId="50303B44" w14:textId="77777777" w:rsidR="00B02816" w:rsidRPr="00C354C1" w:rsidRDefault="00B02816" w:rsidP="002F5B5D">
      <w:pPr>
        <w:pStyle w:val="Equation"/>
        <w:keepNext/>
        <w:keepLines/>
        <w:rPr>
          <w:lang w:val="es-ES_tradnl"/>
        </w:rPr>
      </w:pPr>
      <w:r w:rsidRPr="00C354C1">
        <w:rPr>
          <w:lang w:val="es-ES_tradnl"/>
        </w:rPr>
        <w:tab/>
      </w:r>
      <w:r w:rsidRPr="00C354C1">
        <w:rPr>
          <w:lang w:val="es-ES_tradnl"/>
        </w:rPr>
        <w:tab/>
      </w:r>
      <w:r w:rsidRPr="00C354C1">
        <w:rPr>
          <w:position w:val="-36"/>
          <w:lang w:val="es-ES_tradnl"/>
        </w:rPr>
        <w:object w:dxaOrig="3760" w:dyaOrig="840" w14:anchorId="34ED0604">
          <v:shape id="_x0000_i1027" type="#_x0000_t75" style="width:187.45pt;height:42.1pt" o:ole="">
            <v:imagedata r:id="rId18" o:title=""/>
          </v:shape>
          <o:OLEObject Type="Embed" ProgID="Equation.3" ShapeID="_x0000_i1027" DrawAspect="Content" ObjectID="_1737814136" r:id="rId19"/>
        </w:object>
      </w:r>
      <w:r w:rsidRPr="00C354C1">
        <w:rPr>
          <w:lang w:val="es-ES_tradnl"/>
        </w:rPr>
        <w:tab/>
        <w:t>(6)</w:t>
      </w:r>
    </w:p>
    <w:p w14:paraId="3277E1A3" w14:textId="77777777" w:rsidR="00253800" w:rsidRPr="00E12068" w:rsidRDefault="00253800" w:rsidP="00253800">
      <w:pPr>
        <w:pStyle w:val="Blanc"/>
        <w:rPr>
          <w:lang w:val="es-ES"/>
        </w:rPr>
      </w:pPr>
    </w:p>
    <w:p w14:paraId="74529C33" w14:textId="77777777" w:rsidR="00B02816" w:rsidRPr="00C354C1" w:rsidRDefault="00B02816" w:rsidP="00B02816">
      <w:pPr>
        <w:pStyle w:val="Equation"/>
        <w:rPr>
          <w:lang w:val="es-ES_tradnl"/>
        </w:rPr>
      </w:pPr>
      <w:r w:rsidRPr="00C354C1">
        <w:rPr>
          <w:lang w:val="es-ES_tradnl"/>
        </w:rPr>
        <w:tab/>
      </w:r>
      <w:r w:rsidRPr="00C354C1">
        <w:rPr>
          <w:lang w:val="es-ES_tradnl"/>
        </w:rPr>
        <w:tab/>
      </w:r>
      <w:r w:rsidRPr="00C354C1">
        <w:rPr>
          <w:position w:val="-36"/>
          <w:lang w:val="es-ES_tradnl"/>
        </w:rPr>
        <w:object w:dxaOrig="6520" w:dyaOrig="840" w14:anchorId="040C99F4">
          <v:shape id="_x0000_i1028" type="#_x0000_t75" style="width:321.95pt;height:42.1pt" o:ole="">
            <v:imagedata r:id="rId20" o:title=""/>
          </v:shape>
          <o:OLEObject Type="Embed" ProgID="Equation.3" ShapeID="_x0000_i1028" DrawAspect="Content" ObjectID="_1737814137" r:id="rId21"/>
        </w:object>
      </w:r>
      <w:r w:rsidRPr="00C354C1">
        <w:rPr>
          <w:lang w:val="es-ES_tradnl"/>
        </w:rPr>
        <w:tab/>
        <w:t>(7)</w:t>
      </w:r>
    </w:p>
    <w:p w14:paraId="203F4AE3" w14:textId="77777777" w:rsidR="00B02816" w:rsidRPr="00C354C1" w:rsidRDefault="00B02816" w:rsidP="00F67E0F">
      <w:pPr>
        <w:rPr>
          <w:lang w:val="es-ES_tradnl"/>
        </w:rPr>
      </w:pPr>
      <w:r w:rsidRPr="00C354C1">
        <w:rPr>
          <w:lang w:val="es-ES_tradnl"/>
        </w:rPr>
        <w:t>donde</w:t>
      </w:r>
      <w:r w:rsidRPr="00F67E0F">
        <w:rPr>
          <w:lang w:val="es-ES_tradnl"/>
        </w:rPr>
        <w:t xml:space="preserve"> </w:t>
      </w:r>
      <w:r w:rsidRPr="00F67E0F">
        <w:rPr>
          <w:i/>
          <w:iCs/>
          <w:lang w:val="es-ES_tradnl"/>
        </w:rPr>
        <w:t>m</w:t>
      </w:r>
      <w:r w:rsidRPr="00C354C1">
        <w:rPr>
          <w:lang w:val="es-ES_tradnl"/>
        </w:rPr>
        <w:t xml:space="preserve"> y </w:t>
      </w:r>
      <w:r w:rsidRPr="00F67E0F">
        <w:rPr>
          <w:lang w:val="es-ES_tradnl"/>
        </w:rPr>
        <w:sym w:font="Symbol" w:char="F073"/>
      </w:r>
      <w:r w:rsidRPr="00C354C1">
        <w:rPr>
          <w:lang w:val="es-ES_tradnl"/>
        </w:rPr>
        <w:t xml:space="preserve"> son el valor medio y la desviación típica del logaritmo de </w:t>
      </w:r>
      <w:r w:rsidRPr="00F67E0F">
        <w:rPr>
          <w:i/>
          <w:iCs/>
          <w:lang w:val="es-ES_tradnl"/>
        </w:rPr>
        <w:t>X</w:t>
      </w:r>
      <w:r w:rsidRPr="00C354C1">
        <w:rPr>
          <w:lang w:val="es-ES_tradnl"/>
        </w:rPr>
        <w:t xml:space="preserve"> (es decir, no son el valor medio y la desviación típica de </w:t>
      </w:r>
      <w:r w:rsidRPr="00F67E0F">
        <w:rPr>
          <w:i/>
          <w:iCs/>
          <w:lang w:val="es-ES_tradnl"/>
        </w:rPr>
        <w:t>X</w:t>
      </w:r>
      <w:r w:rsidRPr="00C354C1">
        <w:rPr>
          <w:lang w:val="es-ES_tradnl"/>
        </w:rPr>
        <w:t>)</w:t>
      </w:r>
      <w:r>
        <w:rPr>
          <w:lang w:val="es-ES_tradnl"/>
        </w:rPr>
        <w:t>.</w:t>
      </w:r>
    </w:p>
    <w:p w14:paraId="3728B1C5" w14:textId="77777777" w:rsidR="00B02816" w:rsidRPr="00C354C1" w:rsidRDefault="00B02816" w:rsidP="00B02816">
      <w:pPr>
        <w:rPr>
          <w:lang w:val="es-ES_tradnl"/>
        </w:rPr>
      </w:pPr>
      <w:r w:rsidRPr="00C354C1">
        <w:rPr>
          <w:lang w:val="es-ES_tradnl"/>
        </w:rPr>
        <w:t xml:space="preserve">La distribución de probabilidad log-normal se encuentra a menudo en distribuciones de probabilidad de propagación relacionadas con un nivel de potencia o de intensidad de campo. Como </w:t>
      </w:r>
      <w:r>
        <w:rPr>
          <w:lang w:val="es-ES_tradnl"/>
        </w:rPr>
        <w:t>la</w:t>
      </w:r>
      <w:r w:rsidRPr="00C354C1">
        <w:rPr>
          <w:lang w:val="es-ES_tradnl"/>
        </w:rPr>
        <w:t xml:space="preserve"> potencia </w:t>
      </w:r>
      <w:r>
        <w:rPr>
          <w:lang w:val="es-ES_tradnl"/>
        </w:rPr>
        <w:t>y</w:t>
      </w:r>
      <w:r w:rsidRPr="00C354C1">
        <w:rPr>
          <w:lang w:val="es-ES_tradnl"/>
        </w:rPr>
        <w:t xml:space="preserve"> </w:t>
      </w:r>
      <w:r>
        <w:rPr>
          <w:lang w:val="es-ES_tradnl"/>
        </w:rPr>
        <w:t>la</w:t>
      </w:r>
      <w:r w:rsidRPr="00C354C1">
        <w:rPr>
          <w:lang w:val="es-ES_tradnl"/>
        </w:rPr>
        <w:t xml:space="preserve"> intensidad de campo suelen estar expresad</w:t>
      </w:r>
      <w:r>
        <w:rPr>
          <w:lang w:val="es-ES_tradnl"/>
        </w:rPr>
        <w:t>a</w:t>
      </w:r>
      <w:r w:rsidRPr="00C354C1">
        <w:rPr>
          <w:lang w:val="es-ES_tradnl"/>
        </w:rPr>
        <w:t>s en decibelios, se hace referencia a veces</w:t>
      </w:r>
      <w:r>
        <w:rPr>
          <w:lang w:val="es-ES_tradnl"/>
        </w:rPr>
        <w:t xml:space="preserve"> incorrectamente </w:t>
      </w:r>
      <w:r w:rsidRPr="00C354C1">
        <w:rPr>
          <w:lang w:val="es-ES_tradnl"/>
        </w:rPr>
        <w:t xml:space="preserve">a sus distribuciones de probabilidad como normales y no como log-normales. En el caso de las distribuciones de probabilidad </w:t>
      </w:r>
      <w:r>
        <w:rPr>
          <w:lang w:val="es-ES_tradnl"/>
        </w:rPr>
        <w:t>relacionadas con</w:t>
      </w:r>
      <w:r w:rsidRPr="00C354C1">
        <w:rPr>
          <w:lang w:val="es-ES_tradnl"/>
        </w:rPr>
        <w:t xml:space="preserve"> el tiempo (por ejemplo, la duración de la atenuación en segundos), siempre se utiliza explícitamente el término log-normal porque la variable dependiente natural es el tiempo y no su logaritmo.</w:t>
      </w:r>
    </w:p>
    <w:p w14:paraId="2F389B19" w14:textId="77777777" w:rsidR="00B02816" w:rsidRPr="00C354C1" w:rsidRDefault="00B02816" w:rsidP="00B02816">
      <w:pPr>
        <w:rPr>
          <w:lang w:val="es-ES_tradnl"/>
        </w:rPr>
      </w:pPr>
      <w:r w:rsidRPr="00C354C1">
        <w:rPr>
          <w:lang w:val="es-ES_tradnl"/>
        </w:rPr>
        <w:t xml:space="preserve">Como la inversa de una variable que tiene una distribución de probabilidad log-normal tiene también una distribución de probabilidad log-normal, ésta se encuentra en el caso de </w:t>
      </w:r>
      <w:r>
        <w:rPr>
          <w:lang w:val="es-ES_tradnl"/>
        </w:rPr>
        <w:t>la</w:t>
      </w:r>
      <w:r w:rsidRPr="00C354C1">
        <w:rPr>
          <w:lang w:val="es-ES_tradnl"/>
        </w:rPr>
        <w:t xml:space="preserve"> distribución de probabilidad de la intensidad de cambio (por ejemplo, la variación de la atenuación en dB/s o la intensidad de la lluvia en mm/h).</w:t>
      </w:r>
    </w:p>
    <w:p w14:paraId="29A2E154" w14:textId="77777777" w:rsidR="00B02816" w:rsidRPr="00C354C1" w:rsidRDefault="00B02816" w:rsidP="00B02816">
      <w:pPr>
        <w:rPr>
          <w:lang w:val="es-ES_tradnl"/>
        </w:rPr>
      </w:pPr>
      <w:r w:rsidRPr="00C354C1">
        <w:rPr>
          <w:lang w:val="es-ES_tradnl"/>
        </w:rPr>
        <w:t xml:space="preserve">Frente a la distribución de probabilidad normal, </w:t>
      </w:r>
      <w:r>
        <w:rPr>
          <w:lang w:val="es-ES_tradnl"/>
        </w:rPr>
        <w:t>un</w:t>
      </w:r>
      <w:r w:rsidRPr="00C354C1">
        <w:rPr>
          <w:lang w:val="es-ES_tradnl"/>
        </w:rPr>
        <w:t>a distribución de probabilidad log-normal se encuentra habitualmente cuando los valores de la variable aleatoria considerada son el resultado del producto de otras variables aleatorias ponderadas d</w:t>
      </w:r>
      <w:r>
        <w:rPr>
          <w:lang w:val="es-ES_tradnl"/>
        </w:rPr>
        <w:t>e manera aproximadamente igual.</w:t>
      </w:r>
    </w:p>
    <w:p w14:paraId="68AB25C9" w14:textId="77777777" w:rsidR="00B02816" w:rsidRPr="00C354C1" w:rsidRDefault="00B02816" w:rsidP="00B02816">
      <w:pPr>
        <w:rPr>
          <w:lang w:val="es-ES_tradnl"/>
        </w:rPr>
      </w:pPr>
      <w:r w:rsidRPr="00C354C1">
        <w:rPr>
          <w:lang w:val="es-ES_tradnl"/>
        </w:rPr>
        <w:t>A diferencia de la distribución de probabilidad normal, una distribución de probabilidad log-normal es extremadamente asimétrica. En particular, el valor medio, el valor mediano y el valor más probable (a menudo denominado moda) no son idénticos (véanse las líneas de puntos de la Fig. 1).</w:t>
      </w:r>
    </w:p>
    <w:p w14:paraId="08D57ACC" w14:textId="77777777" w:rsidR="00B02816" w:rsidRPr="00C354C1" w:rsidRDefault="00B02816" w:rsidP="00BD5A7B">
      <w:pPr>
        <w:rPr>
          <w:lang w:val="es-ES_tradnl"/>
        </w:rPr>
      </w:pPr>
      <w:r w:rsidRPr="00C354C1">
        <w:rPr>
          <w:lang w:val="es-ES_tradnl"/>
        </w:rPr>
        <w:t xml:space="preserve">Los valores característicos de la variable aleatoria </w:t>
      </w:r>
      <w:r w:rsidRPr="00C354C1">
        <w:rPr>
          <w:i/>
          <w:iCs/>
          <w:lang w:val="es-ES_tradnl"/>
        </w:rPr>
        <w:t xml:space="preserve">X </w:t>
      </w:r>
      <w:r w:rsidRPr="00C354C1">
        <w:rPr>
          <w:lang w:val="es-ES_tradnl"/>
        </w:rPr>
        <w:t>son:</w:t>
      </w:r>
    </w:p>
    <w:p w14:paraId="00D4915F" w14:textId="77777777" w:rsidR="00B02816" w:rsidRPr="00C354C1" w:rsidRDefault="00B02816" w:rsidP="00BD5A7B">
      <w:pPr>
        <w:pStyle w:val="enumlev1"/>
        <w:rPr>
          <w:lang w:val="es-ES_tradnl"/>
        </w:rPr>
      </w:pPr>
      <w:r w:rsidRPr="00C354C1">
        <w:rPr>
          <w:lang w:val="es-ES_tradnl"/>
        </w:rPr>
        <w:t>–</w:t>
      </w:r>
      <w:r w:rsidRPr="00C354C1">
        <w:rPr>
          <w:lang w:val="es-ES_tradnl"/>
        </w:rPr>
        <w:tab/>
        <w:t>valor más probable:</w:t>
      </w:r>
      <w:r w:rsidRPr="00C354C1">
        <w:rPr>
          <w:lang w:val="es-ES_tradnl"/>
        </w:rPr>
        <w:tab/>
      </w:r>
      <w:r w:rsidRPr="00C354C1">
        <w:rPr>
          <w:lang w:val="es-ES_tradnl"/>
        </w:rPr>
        <w:tab/>
        <w:t>exp (</w:t>
      </w:r>
      <w:r w:rsidRPr="00C354C1">
        <w:rPr>
          <w:i/>
          <w:iCs/>
          <w:lang w:val="es-ES_tradnl"/>
        </w:rPr>
        <w:t>m</w:t>
      </w:r>
      <w:r w:rsidRPr="00C354C1">
        <w:rPr>
          <w:lang w:val="es-ES_tradnl"/>
        </w:rPr>
        <w:t xml:space="preserve"> – </w:t>
      </w:r>
      <w:r w:rsidRPr="00C354C1">
        <w:rPr>
          <w:lang w:val="es-ES_tradnl"/>
        </w:rPr>
        <w:sym w:font="Symbol" w:char="F073"/>
      </w:r>
      <w:r w:rsidRPr="00C354C1">
        <w:rPr>
          <w:vertAlign w:val="superscript"/>
          <w:lang w:val="es-ES_tradnl"/>
        </w:rPr>
        <w:t>2</w:t>
      </w:r>
      <w:r w:rsidRPr="00C354C1">
        <w:rPr>
          <w:lang w:val="es-ES_tradnl"/>
        </w:rPr>
        <w:t>)</w:t>
      </w:r>
      <w:r>
        <w:rPr>
          <w:lang w:val="es-ES_tradnl"/>
        </w:rPr>
        <w:t>;</w:t>
      </w:r>
    </w:p>
    <w:p w14:paraId="75D991E5" w14:textId="77777777" w:rsidR="00B02816" w:rsidRPr="00C354C1" w:rsidRDefault="00B02816" w:rsidP="00BD5A7B">
      <w:pPr>
        <w:pStyle w:val="enumlev1"/>
        <w:rPr>
          <w:lang w:val="es-ES_tradnl"/>
        </w:rPr>
      </w:pPr>
      <w:r w:rsidRPr="00C354C1">
        <w:rPr>
          <w:lang w:val="es-ES_tradnl"/>
        </w:rPr>
        <w:t>–</w:t>
      </w:r>
      <w:r w:rsidRPr="00C354C1">
        <w:rPr>
          <w:lang w:val="es-ES_tradnl"/>
        </w:rPr>
        <w:tab/>
        <w:t>valor mediano:</w:t>
      </w:r>
      <w:r w:rsidRPr="00C354C1">
        <w:rPr>
          <w:lang w:val="es-ES_tradnl"/>
        </w:rPr>
        <w:tab/>
      </w:r>
      <w:r w:rsidRPr="00C354C1">
        <w:rPr>
          <w:lang w:val="es-ES_tradnl"/>
        </w:rPr>
        <w:tab/>
        <w:t>exp (</w:t>
      </w:r>
      <w:r w:rsidRPr="00C354C1">
        <w:rPr>
          <w:i/>
          <w:iCs/>
          <w:lang w:val="es-ES_tradnl"/>
        </w:rPr>
        <w:t>m</w:t>
      </w:r>
      <w:r w:rsidRPr="00C354C1">
        <w:rPr>
          <w:lang w:val="es-ES_tradnl"/>
        </w:rPr>
        <w:t>)</w:t>
      </w:r>
      <w:r>
        <w:rPr>
          <w:lang w:val="es-ES_tradnl"/>
        </w:rPr>
        <w:t>;</w:t>
      </w:r>
    </w:p>
    <w:p w14:paraId="36BEFAB9" w14:textId="77777777" w:rsidR="00B02816" w:rsidRPr="00C354C1" w:rsidRDefault="00B02816" w:rsidP="00B02816">
      <w:pPr>
        <w:pStyle w:val="enumlev1"/>
        <w:rPr>
          <w:lang w:val="es-ES_tradnl"/>
        </w:rPr>
      </w:pPr>
      <w:r w:rsidRPr="00C354C1">
        <w:rPr>
          <w:lang w:val="es-ES_tradnl"/>
        </w:rPr>
        <w:t>–</w:t>
      </w:r>
      <w:r w:rsidRPr="00C354C1">
        <w:rPr>
          <w:lang w:val="es-ES_tradnl"/>
        </w:rPr>
        <w:tab/>
        <w:t>valor medio:</w:t>
      </w:r>
      <w:r w:rsidRPr="00C354C1">
        <w:rPr>
          <w:lang w:val="es-ES_tradnl"/>
        </w:rPr>
        <w:tab/>
      </w:r>
      <w:r w:rsidRPr="00C354C1">
        <w:rPr>
          <w:lang w:val="es-ES_tradnl"/>
        </w:rPr>
        <w:tab/>
      </w:r>
      <w:r w:rsidRPr="00C354C1">
        <w:rPr>
          <w:lang w:val="es-ES_tradnl"/>
        </w:rPr>
        <w:tab/>
      </w:r>
      <w:r w:rsidRPr="00C354C1">
        <w:rPr>
          <w:position w:val="-34"/>
          <w:lang w:val="es-ES_tradnl"/>
        </w:rPr>
        <w:object w:dxaOrig="1420" w:dyaOrig="800" w14:anchorId="727AD897">
          <v:shape id="_x0000_i1029" type="#_x0000_t75" style="width:66.55pt;height:40.1pt" o:ole="">
            <v:imagedata r:id="rId22" o:title=""/>
          </v:shape>
          <o:OLEObject Type="Embed" ProgID="Equation.3" ShapeID="_x0000_i1029" DrawAspect="Content" ObjectID="_1737814138" r:id="rId23"/>
        </w:object>
      </w:r>
      <w:r>
        <w:rPr>
          <w:lang w:val="es-ES_tradnl"/>
        </w:rPr>
        <w:t>;</w:t>
      </w:r>
    </w:p>
    <w:p w14:paraId="57A56C3D" w14:textId="77777777" w:rsidR="00B02816" w:rsidRPr="00C354C1" w:rsidRDefault="00B02816" w:rsidP="00B02816">
      <w:pPr>
        <w:pStyle w:val="enumlev1"/>
        <w:rPr>
          <w:lang w:val="es-ES_tradnl"/>
        </w:rPr>
      </w:pPr>
      <w:r w:rsidRPr="00C354C1">
        <w:rPr>
          <w:lang w:val="es-ES_tradnl"/>
        </w:rPr>
        <w:t>–</w:t>
      </w:r>
      <w:r w:rsidRPr="00C354C1">
        <w:rPr>
          <w:lang w:val="es-ES_tradnl"/>
        </w:rPr>
        <w:tab/>
        <w:t>valor cuadrático medio:</w:t>
      </w:r>
      <w:r w:rsidRPr="00C354C1">
        <w:rPr>
          <w:lang w:val="es-ES_tradnl"/>
        </w:rPr>
        <w:tab/>
        <w:t>exp (</w:t>
      </w:r>
      <w:r w:rsidRPr="00C354C1">
        <w:rPr>
          <w:i/>
          <w:iCs/>
          <w:lang w:val="es-ES_tradnl"/>
        </w:rPr>
        <w:t>m</w:t>
      </w:r>
      <w:r w:rsidRPr="00C354C1">
        <w:rPr>
          <w:lang w:val="es-ES_tradnl"/>
        </w:rPr>
        <w:t xml:space="preserve"> + </w:t>
      </w:r>
      <w:r w:rsidRPr="00C354C1">
        <w:rPr>
          <w:lang w:val="es-ES_tradnl"/>
        </w:rPr>
        <w:sym w:font="Symbol" w:char="F073"/>
      </w:r>
      <w:r w:rsidRPr="00C354C1">
        <w:rPr>
          <w:vertAlign w:val="superscript"/>
          <w:lang w:val="es-ES_tradnl"/>
        </w:rPr>
        <w:t>2</w:t>
      </w:r>
      <w:r w:rsidRPr="00C354C1">
        <w:rPr>
          <w:lang w:val="es-ES_tradnl"/>
        </w:rPr>
        <w:t>);</w:t>
      </w:r>
    </w:p>
    <w:p w14:paraId="0036429F" w14:textId="77777777" w:rsidR="00B02816" w:rsidRPr="00C354C1" w:rsidRDefault="00B02816" w:rsidP="00B02816">
      <w:pPr>
        <w:pStyle w:val="enumlev1"/>
        <w:rPr>
          <w:lang w:val="es-ES_tradnl"/>
        </w:rPr>
      </w:pPr>
      <w:r w:rsidRPr="00C354C1">
        <w:rPr>
          <w:lang w:val="es-ES_tradnl"/>
        </w:rPr>
        <w:t>–</w:t>
      </w:r>
      <w:r w:rsidRPr="00C354C1">
        <w:rPr>
          <w:lang w:val="es-ES_tradnl"/>
        </w:rPr>
        <w:tab/>
        <w:t>desviación típica:</w:t>
      </w:r>
      <w:r w:rsidRPr="00C354C1">
        <w:rPr>
          <w:lang w:val="es-ES_tradnl"/>
        </w:rPr>
        <w:tab/>
      </w:r>
      <w:r w:rsidRPr="00C354C1">
        <w:rPr>
          <w:lang w:val="es-ES_tradnl"/>
        </w:rPr>
        <w:tab/>
      </w:r>
      <w:r w:rsidRPr="00C354C1">
        <w:rPr>
          <w:position w:val="-34"/>
          <w:lang w:val="es-ES_tradnl"/>
        </w:rPr>
        <w:object w:dxaOrig="2760" w:dyaOrig="800" w14:anchorId="6DD40679">
          <v:shape id="_x0000_i1030" type="#_x0000_t75" style="width:125.65pt;height:40.1pt" o:ole="">
            <v:imagedata r:id="rId24" o:title=""/>
          </v:shape>
          <o:OLEObject Type="Embed" ProgID="Equation.3" ShapeID="_x0000_i1030" DrawAspect="Content" ObjectID="_1737814139" r:id="rId25"/>
        </w:object>
      </w:r>
      <w:r w:rsidRPr="00C354C1">
        <w:rPr>
          <w:lang w:val="es-ES_tradnl"/>
        </w:rPr>
        <w:t>.</w:t>
      </w:r>
    </w:p>
    <w:p w14:paraId="3CA674CD" w14:textId="77777777" w:rsidR="00B02816" w:rsidRPr="00C354C1" w:rsidRDefault="00B02816" w:rsidP="00B02816">
      <w:pPr>
        <w:pStyle w:val="FigureNo"/>
        <w:rPr>
          <w:lang w:val="es-ES_tradnl"/>
        </w:rPr>
      </w:pPr>
      <w:r w:rsidRPr="00C354C1">
        <w:rPr>
          <w:lang w:val="es-ES_tradnl"/>
        </w:rPr>
        <w:lastRenderedPageBreak/>
        <w:t>Figura 1</w:t>
      </w:r>
    </w:p>
    <w:p w14:paraId="58DBA84D" w14:textId="77777777" w:rsidR="00B02816" w:rsidRPr="00C354C1" w:rsidRDefault="00B02816" w:rsidP="00B02816">
      <w:pPr>
        <w:pStyle w:val="Figuretitle"/>
        <w:rPr>
          <w:lang w:val="es-ES_tradnl"/>
        </w:rPr>
      </w:pPr>
      <w:r w:rsidRPr="00C354C1">
        <w:rPr>
          <w:lang w:val="es-ES_tradnl"/>
        </w:rPr>
        <w:t>Distribución de probabilidad normal y log-normal</w:t>
      </w:r>
    </w:p>
    <w:p w14:paraId="7DD4734D" w14:textId="35E31672" w:rsidR="00B02816" w:rsidRDefault="00F87405" w:rsidP="00B02816">
      <w:pPr>
        <w:pStyle w:val="Figure"/>
        <w:rPr>
          <w:lang w:val="es-ES_tradnl"/>
        </w:rPr>
      </w:pPr>
      <w:r>
        <w:rPr>
          <w:lang w:val="es-ES_tradnl"/>
        </w:rPr>
        <w:object w:dxaOrig="5541" w:dyaOrig="4493" w14:anchorId="7A094644">
          <v:shape id="_x0000_i1031" type="#_x0000_t75" style="width:385.8pt;height:313.8pt" o:ole="">
            <v:imagedata r:id="rId26" o:title=""/>
          </v:shape>
          <o:OLEObject Type="Embed" ProgID="CorelDraw.Graphic.16" ShapeID="_x0000_i1031" DrawAspect="Content" ObjectID="_1737814140" r:id="rId27"/>
        </w:object>
      </w:r>
    </w:p>
    <w:p w14:paraId="5A584F4D" w14:textId="77777777" w:rsidR="00B02816" w:rsidRPr="00C354C1" w:rsidRDefault="00B02816" w:rsidP="00B02816">
      <w:pPr>
        <w:pStyle w:val="Heading1"/>
        <w:rPr>
          <w:lang w:val="es-ES_tradnl"/>
        </w:rPr>
      </w:pPr>
      <w:r w:rsidRPr="00C354C1">
        <w:rPr>
          <w:lang w:val="es-ES_tradnl"/>
        </w:rPr>
        <w:t>5</w:t>
      </w:r>
      <w:r w:rsidRPr="00C354C1">
        <w:rPr>
          <w:lang w:val="es-ES_tradnl"/>
        </w:rPr>
        <w:tab/>
        <w:t>Distribución de probabilidad de Rayleigh</w:t>
      </w:r>
    </w:p>
    <w:p w14:paraId="08E72068" w14:textId="77777777" w:rsidR="00B02816" w:rsidRPr="00C354C1" w:rsidRDefault="00B02816" w:rsidP="00B02816">
      <w:pPr>
        <w:rPr>
          <w:lang w:val="es-ES_tradnl"/>
        </w:rPr>
      </w:pPr>
      <w:r w:rsidRPr="00C354C1">
        <w:rPr>
          <w:lang w:val="es-ES_tradnl"/>
        </w:rPr>
        <w:t xml:space="preserve">La distribución de probabilidad de Rayleigh es una distribución de probabilidad continua de una variable aleatoria positiva. Por ejemplo, dada una distribución de probabilidad normal bidimensional con dos variables aleatorias independientes </w:t>
      </w:r>
      <w:r w:rsidRPr="00C354C1">
        <w:rPr>
          <w:i/>
          <w:iCs/>
          <w:lang w:val="es-ES_tradnl"/>
        </w:rPr>
        <w:t>y</w:t>
      </w:r>
      <w:r w:rsidRPr="00C354C1">
        <w:rPr>
          <w:lang w:val="es-ES_tradnl"/>
        </w:rPr>
        <w:t xml:space="preserve"> y </w:t>
      </w:r>
      <w:r w:rsidRPr="00C354C1">
        <w:rPr>
          <w:i/>
          <w:iCs/>
          <w:lang w:val="es-ES_tradnl"/>
        </w:rPr>
        <w:t>z</w:t>
      </w:r>
      <w:r>
        <w:rPr>
          <w:i/>
          <w:iCs/>
          <w:lang w:val="es-ES_tradnl"/>
        </w:rPr>
        <w:t>,</w:t>
      </w:r>
      <w:r w:rsidRPr="00C354C1">
        <w:rPr>
          <w:lang w:val="es-ES_tradnl"/>
        </w:rPr>
        <w:t xml:space="preserve"> de media cero y con la misma desviación típica </w:t>
      </w:r>
      <w:r w:rsidRPr="00C354C1">
        <w:rPr>
          <w:lang w:val="es-ES_tradnl"/>
        </w:rPr>
        <w:sym w:font="Symbol" w:char="F073"/>
      </w:r>
      <w:r w:rsidRPr="00C354C1">
        <w:rPr>
          <w:lang w:val="es-ES_tradnl"/>
        </w:rPr>
        <w:t>, la variable aleatoria:</w:t>
      </w:r>
    </w:p>
    <w:p w14:paraId="25D2EAAF" w14:textId="77777777" w:rsidR="00B02816" w:rsidRPr="00C354C1" w:rsidRDefault="00B02816" w:rsidP="00B02816">
      <w:pPr>
        <w:pStyle w:val="Equation"/>
        <w:rPr>
          <w:lang w:val="es-ES_tradnl"/>
        </w:rPr>
      </w:pPr>
      <w:r w:rsidRPr="00C354C1">
        <w:rPr>
          <w:lang w:val="es-ES_tradnl"/>
        </w:rPr>
        <w:tab/>
      </w:r>
      <w:r w:rsidRPr="00C354C1">
        <w:rPr>
          <w:lang w:val="es-ES_tradnl"/>
        </w:rPr>
        <w:tab/>
      </w:r>
      <w:r w:rsidRPr="00C354C1">
        <w:rPr>
          <w:position w:val="-12"/>
          <w:lang w:val="es-ES_tradnl"/>
        </w:rPr>
        <w:object w:dxaOrig="1320" w:dyaOrig="440" w14:anchorId="50D997B6">
          <v:shape id="_x0000_i1032" type="#_x0000_t75" style="width:65.9pt;height:22.4pt" o:ole="" fillcolor="window">
            <v:imagedata r:id="rId28" o:title=""/>
          </v:shape>
          <o:OLEObject Type="Embed" ProgID="Equation.3" ShapeID="_x0000_i1032" DrawAspect="Content" ObjectID="_1737814141" r:id="rId29"/>
        </w:object>
      </w:r>
      <w:r w:rsidRPr="00C354C1">
        <w:rPr>
          <w:lang w:val="es-ES_tradnl"/>
        </w:rPr>
        <w:tab/>
        <w:t>(8)</w:t>
      </w:r>
    </w:p>
    <w:p w14:paraId="2781F831" w14:textId="77777777" w:rsidR="00B02816" w:rsidRPr="00C354C1" w:rsidRDefault="00B02816" w:rsidP="00B02816">
      <w:pPr>
        <w:rPr>
          <w:lang w:val="es-ES_tradnl"/>
        </w:rPr>
      </w:pPr>
      <w:r w:rsidRPr="00C354C1">
        <w:rPr>
          <w:lang w:val="es-ES_tradnl"/>
        </w:rPr>
        <w:t>tiene una distribución de probabilidad de Rayleigh. La distribución de probabilidad de Rayleigh también representa la distribución de probabilidad de la longitud de un vector que es el vector suma de un gran número de vectores componentes de amplitudes similares donde las fases de cada vector componente tiene una distribución de probabilidad uniforme.</w:t>
      </w:r>
    </w:p>
    <w:p w14:paraId="401B479E" w14:textId="77777777" w:rsidR="00B02816" w:rsidRPr="00C354C1" w:rsidRDefault="00B02816" w:rsidP="00B02816">
      <w:pPr>
        <w:keepNext/>
        <w:keepLines/>
        <w:rPr>
          <w:i/>
          <w:iCs/>
          <w:lang w:val="es-ES_tradnl"/>
        </w:rPr>
      </w:pPr>
      <w:r w:rsidRPr="00C354C1">
        <w:rPr>
          <w:lang w:val="es-ES_tradnl"/>
        </w:rPr>
        <w:t>La función de densidad de probabilidad y la función de distribución acumulativa de una distribución de probabilidad de Rayleigh vienen dadas por:</w:t>
      </w:r>
    </w:p>
    <w:p w14:paraId="24C8C00F" w14:textId="77777777" w:rsidR="00253800" w:rsidRPr="00E12068" w:rsidRDefault="00253800" w:rsidP="00253800">
      <w:pPr>
        <w:pStyle w:val="Blanc"/>
        <w:rPr>
          <w:lang w:val="es-ES"/>
        </w:rPr>
      </w:pPr>
    </w:p>
    <w:p w14:paraId="71974DBD" w14:textId="77777777" w:rsidR="00B02816" w:rsidRPr="00C354C1" w:rsidRDefault="00B02816" w:rsidP="00B02816">
      <w:pPr>
        <w:pStyle w:val="Equation"/>
        <w:rPr>
          <w:lang w:val="es-ES_tradnl"/>
        </w:rPr>
      </w:pPr>
      <w:r w:rsidRPr="00C354C1">
        <w:rPr>
          <w:lang w:val="es-ES_tradnl"/>
        </w:rPr>
        <w:tab/>
      </w:r>
      <w:r w:rsidRPr="00C354C1">
        <w:rPr>
          <w:lang w:val="es-ES_tradnl"/>
        </w:rPr>
        <w:tab/>
      </w:r>
      <w:r w:rsidRPr="00C354C1">
        <w:rPr>
          <w:position w:val="-32"/>
          <w:lang w:val="es-ES_tradnl"/>
        </w:rPr>
        <w:object w:dxaOrig="2320" w:dyaOrig="760" w14:anchorId="469E0871">
          <v:shape id="_x0000_i1033" type="#_x0000_t75" style="width:118.2pt;height:39.4pt" o:ole="" fillcolor="window">
            <v:imagedata r:id="rId30" o:title=""/>
          </v:shape>
          <o:OLEObject Type="Embed" ProgID="Equation.3" ShapeID="_x0000_i1033" DrawAspect="Content" ObjectID="_1737814142" r:id="rId31"/>
        </w:object>
      </w:r>
      <w:r w:rsidRPr="00C354C1">
        <w:rPr>
          <w:lang w:val="es-ES_tradnl"/>
        </w:rPr>
        <w:tab/>
        <w:t>(9)</w:t>
      </w:r>
    </w:p>
    <w:p w14:paraId="3F07CF58" w14:textId="77777777" w:rsidR="00253800" w:rsidRPr="00E12068" w:rsidRDefault="00253800" w:rsidP="00253800">
      <w:pPr>
        <w:pStyle w:val="Blanc"/>
        <w:rPr>
          <w:lang w:val="es-ES"/>
        </w:rPr>
      </w:pPr>
    </w:p>
    <w:p w14:paraId="715D567A" w14:textId="77777777" w:rsidR="00B02816" w:rsidRPr="00C354C1" w:rsidRDefault="00B02816" w:rsidP="00B02816">
      <w:pPr>
        <w:pStyle w:val="Equation"/>
        <w:rPr>
          <w:lang w:val="es-ES_tradnl"/>
        </w:rPr>
      </w:pPr>
      <w:r w:rsidRPr="00C354C1">
        <w:rPr>
          <w:lang w:val="es-ES_tradnl"/>
        </w:rPr>
        <w:tab/>
      </w:r>
      <w:r w:rsidRPr="00C354C1">
        <w:rPr>
          <w:lang w:val="es-ES_tradnl"/>
        </w:rPr>
        <w:tab/>
      </w:r>
      <w:r w:rsidRPr="00C354C1">
        <w:rPr>
          <w:position w:val="-32"/>
          <w:lang w:val="es-ES_tradnl"/>
        </w:rPr>
        <w:object w:dxaOrig="2320" w:dyaOrig="760" w14:anchorId="37B6C366">
          <v:shape id="_x0000_i1034" type="#_x0000_t75" style="width:118.2pt;height:39.4pt" o:ole="" fillcolor="window">
            <v:imagedata r:id="rId32" o:title=""/>
          </v:shape>
          <o:OLEObject Type="Embed" ProgID="Equation.3" ShapeID="_x0000_i1034" DrawAspect="Content" ObjectID="_1737814143" r:id="rId33"/>
        </w:object>
      </w:r>
      <w:r w:rsidRPr="00C354C1">
        <w:rPr>
          <w:lang w:val="es-ES_tradnl"/>
        </w:rPr>
        <w:tab/>
        <w:t>(10)</w:t>
      </w:r>
    </w:p>
    <w:p w14:paraId="24CB725E" w14:textId="77777777" w:rsidR="00B02816" w:rsidRPr="00C354C1" w:rsidRDefault="00B02816" w:rsidP="00B02816">
      <w:pPr>
        <w:keepNext/>
        <w:keepLines/>
        <w:rPr>
          <w:lang w:val="es-ES_tradnl"/>
        </w:rPr>
      </w:pPr>
      <w:r w:rsidRPr="00C354C1">
        <w:rPr>
          <w:lang w:val="es-ES_tradnl"/>
        </w:rPr>
        <w:lastRenderedPageBreak/>
        <w:t>La Fig. 2 proporciona ejemplos de</w:t>
      </w:r>
      <w:r w:rsidRPr="00C354C1">
        <w:rPr>
          <w:i/>
          <w:lang w:val="es-ES_tradnl"/>
        </w:rPr>
        <w:t xml:space="preserve"> p</w:t>
      </w:r>
      <w:r w:rsidRPr="00C354C1">
        <w:rPr>
          <w:lang w:val="es-ES_tradnl"/>
        </w:rPr>
        <w:t>(</w:t>
      </w:r>
      <w:r w:rsidRPr="00C354C1">
        <w:rPr>
          <w:i/>
          <w:lang w:val="es-ES_tradnl"/>
        </w:rPr>
        <w:t>x</w:t>
      </w:r>
      <w:r w:rsidRPr="00C354C1">
        <w:rPr>
          <w:lang w:val="es-ES_tradnl"/>
        </w:rPr>
        <w:t>) y</w:t>
      </w:r>
      <w:r w:rsidRPr="00C354C1">
        <w:rPr>
          <w:i/>
          <w:lang w:val="es-ES_tradnl"/>
        </w:rPr>
        <w:t xml:space="preserve"> F</w:t>
      </w:r>
      <w:r w:rsidRPr="00C354C1">
        <w:rPr>
          <w:lang w:val="es-ES_tradnl"/>
        </w:rPr>
        <w:t>(</w:t>
      </w:r>
      <w:r w:rsidRPr="00C354C1">
        <w:rPr>
          <w:i/>
          <w:lang w:val="es-ES_tradnl"/>
        </w:rPr>
        <w:t>x</w:t>
      </w:r>
      <w:r w:rsidRPr="00C354C1">
        <w:rPr>
          <w:lang w:val="es-ES_tradnl"/>
        </w:rPr>
        <w:t xml:space="preserve">) para tres valores distintos de </w:t>
      </w:r>
      <w:r w:rsidRPr="00C354C1">
        <w:rPr>
          <w:i/>
          <w:iCs/>
          <w:lang w:val="es-ES_tradnl"/>
        </w:rPr>
        <w:t>b</w:t>
      </w:r>
      <w:r w:rsidRPr="00C354C1">
        <w:rPr>
          <w:lang w:val="es-ES_tradnl"/>
        </w:rPr>
        <w:t>.</w:t>
      </w:r>
    </w:p>
    <w:p w14:paraId="2BEF574B" w14:textId="77777777" w:rsidR="00B02816" w:rsidRPr="00C354C1" w:rsidRDefault="00B02816" w:rsidP="00B02816">
      <w:pPr>
        <w:pStyle w:val="FigureNo"/>
        <w:rPr>
          <w:lang w:val="es-ES_tradnl"/>
        </w:rPr>
      </w:pPr>
      <w:r w:rsidRPr="00C354C1">
        <w:rPr>
          <w:lang w:val="es-ES_tradnl"/>
        </w:rPr>
        <w:t>FIGURA 2</w:t>
      </w:r>
    </w:p>
    <w:p w14:paraId="17F4953E" w14:textId="77777777" w:rsidR="00B02816" w:rsidRPr="00C354C1" w:rsidRDefault="00B02816" w:rsidP="00B02816">
      <w:pPr>
        <w:pStyle w:val="Figuretitle"/>
        <w:rPr>
          <w:lang w:val="es-ES_tradnl"/>
        </w:rPr>
      </w:pPr>
      <w:r w:rsidRPr="00C354C1">
        <w:rPr>
          <w:lang w:val="es-ES_tradnl"/>
        </w:rPr>
        <w:t>Distribución de probabilidad de Rayleigh</w:t>
      </w:r>
    </w:p>
    <w:p w14:paraId="1D0E1975" w14:textId="77777777" w:rsidR="00B02816" w:rsidRDefault="00B02816" w:rsidP="00B02816">
      <w:pPr>
        <w:pStyle w:val="Figure"/>
        <w:rPr>
          <w:lang w:val="es-ES_tradnl"/>
        </w:rPr>
      </w:pPr>
      <w:r>
        <w:rPr>
          <w:lang w:val="es-ES_tradnl"/>
        </w:rPr>
        <w:object w:dxaOrig="6027" w:dyaOrig="5153" w14:anchorId="7972EC8E">
          <v:shape id="_x0000_i1035" type="#_x0000_t75" style="width:392.6pt;height:334.85pt" o:ole="">
            <v:imagedata r:id="rId34" o:title=""/>
          </v:shape>
          <o:OLEObject Type="Embed" ProgID="CorelDraw.Graphic.16" ShapeID="_x0000_i1035" DrawAspect="Content" ObjectID="_1737814144" r:id="rId35"/>
        </w:object>
      </w:r>
    </w:p>
    <w:p w14:paraId="40F35E3E" w14:textId="77777777" w:rsidR="00B02816" w:rsidRPr="00C354C1" w:rsidRDefault="00B02816" w:rsidP="00B02816">
      <w:pPr>
        <w:pStyle w:val="Normalaftertitle"/>
        <w:rPr>
          <w:lang w:val="es-ES_tradnl"/>
        </w:rPr>
      </w:pPr>
      <w:r w:rsidRPr="00C354C1">
        <w:rPr>
          <w:lang w:val="es-ES_tradnl"/>
        </w:rPr>
        <w:t xml:space="preserve">Siendo </w:t>
      </w:r>
      <m:oMath>
        <m:r>
          <w:rPr>
            <w:rFonts w:ascii="Cambria Math" w:hAnsi="Cambria Math"/>
            <w:lang w:val="es-ES_tradnl"/>
          </w:rPr>
          <m:t>b=</m:t>
        </m:r>
        <m:r>
          <m:rPr>
            <m:sty m:val="p"/>
          </m:rPr>
          <w:rPr>
            <w:rFonts w:ascii="Cambria Math" w:hAnsi="Cambria Math"/>
            <w:lang w:val="es-ES_tradnl"/>
          </w:rPr>
          <m:t>σ</m:t>
        </m:r>
        <m:rad>
          <m:radPr>
            <m:degHide m:val="1"/>
            <m:ctrlPr>
              <w:rPr>
                <w:rFonts w:ascii="Cambria Math" w:hAnsi="Cambria Math"/>
                <w:iCs/>
                <w:lang w:val="es-ES_tradnl"/>
              </w:rPr>
            </m:ctrlPr>
          </m:radPr>
          <m:deg/>
          <m:e>
            <m:r>
              <m:rPr>
                <m:sty m:val="p"/>
              </m:rPr>
              <w:rPr>
                <w:rFonts w:ascii="Cambria Math" w:hAnsi="Cambria Math"/>
                <w:lang w:val="es-ES_tradnl"/>
              </w:rPr>
              <m:t>2</m:t>
            </m:r>
          </m:e>
        </m:rad>
      </m:oMath>
      <w:r w:rsidRPr="00C354C1">
        <w:rPr>
          <w:lang w:val="es-ES_tradnl"/>
        </w:rPr>
        <w:t xml:space="preserve">, los valores característicos de la variable </w:t>
      </w:r>
      <w:r w:rsidRPr="00C354C1">
        <w:rPr>
          <w:i/>
          <w:lang w:val="es-ES_tradnl"/>
        </w:rPr>
        <w:t>X</w:t>
      </w:r>
      <w:r w:rsidRPr="00C354C1">
        <w:rPr>
          <w:lang w:val="es-ES_tradnl"/>
        </w:rPr>
        <w:t xml:space="preserve"> son los siguientes:</w:t>
      </w:r>
    </w:p>
    <w:p w14:paraId="537347F7" w14:textId="77777777" w:rsidR="00B02816" w:rsidRPr="00C354C1" w:rsidRDefault="00B02816" w:rsidP="00B02816">
      <w:pPr>
        <w:pStyle w:val="enumlev1"/>
        <w:rPr>
          <w:lang w:val="es-ES_tradnl"/>
        </w:rPr>
      </w:pPr>
      <w:r w:rsidRPr="00C354C1">
        <w:rPr>
          <w:lang w:val="es-ES_tradnl"/>
        </w:rPr>
        <w:t>–</w:t>
      </w:r>
      <w:r w:rsidRPr="00C354C1">
        <w:rPr>
          <w:lang w:val="es-ES_tradnl"/>
        </w:rPr>
        <w:tab/>
        <w:t>valor más probable:</w:t>
      </w:r>
      <w:r w:rsidRPr="00C354C1">
        <w:rPr>
          <w:lang w:val="es-ES_tradnl"/>
        </w:rPr>
        <w:tab/>
      </w:r>
      <w:r w:rsidRPr="00C354C1">
        <w:rPr>
          <w:lang w:val="es-ES_tradnl"/>
        </w:rPr>
        <w:tab/>
      </w:r>
      <m:oMath>
        <m:f>
          <m:fPr>
            <m:ctrlPr>
              <w:rPr>
                <w:rFonts w:ascii="Cambria Math" w:hAnsi="Cambria Math"/>
                <w:i/>
                <w:color w:val="000000"/>
                <w:lang w:val="es-ES_tradnl"/>
              </w:rPr>
            </m:ctrlPr>
          </m:fPr>
          <m:num>
            <m:r>
              <w:rPr>
                <w:rFonts w:ascii="Cambria Math" w:hAnsi="Cambria Math"/>
                <w:color w:val="000000"/>
                <w:lang w:val="es-ES_tradnl"/>
              </w:rPr>
              <m:t>b</m:t>
            </m:r>
          </m:num>
          <m:den>
            <m:r>
              <w:rPr>
                <w:rFonts w:ascii="Cambria Math" w:hAnsi="Cambria Math"/>
                <w:color w:val="000000"/>
                <w:lang w:val="es-ES_tradnl"/>
              </w:rPr>
              <m:t>√2</m:t>
            </m:r>
          </m:den>
        </m:f>
      </m:oMath>
      <w:r>
        <w:rPr>
          <w:color w:val="000000"/>
          <w:lang w:val="es-ES_tradnl"/>
        </w:rPr>
        <w:t>;</w:t>
      </w:r>
    </w:p>
    <w:p w14:paraId="089CA799" w14:textId="77777777" w:rsidR="00B02816" w:rsidRPr="00C354C1" w:rsidRDefault="00B02816" w:rsidP="00B02816">
      <w:pPr>
        <w:pStyle w:val="enumlev1"/>
        <w:rPr>
          <w:lang w:val="es-ES_tradnl"/>
        </w:rPr>
      </w:pPr>
      <w:r w:rsidRPr="00C354C1">
        <w:rPr>
          <w:lang w:val="es-ES_tradnl"/>
        </w:rPr>
        <w:t>–</w:t>
      </w:r>
      <w:r w:rsidRPr="00C354C1">
        <w:rPr>
          <w:lang w:val="es-ES_tradnl"/>
        </w:rPr>
        <w:tab/>
        <w:t>valor mediano:</w:t>
      </w:r>
      <w:r w:rsidRPr="00C354C1">
        <w:rPr>
          <w:lang w:val="es-ES_tradnl"/>
        </w:rPr>
        <w:tab/>
      </w:r>
      <w:r w:rsidRPr="00C354C1">
        <w:rPr>
          <w:lang w:val="es-ES_tradnl"/>
        </w:rPr>
        <w:tab/>
      </w:r>
      <w:r w:rsidRPr="00C354C1">
        <w:rPr>
          <w:position w:val="-10"/>
          <w:lang w:val="es-ES_tradnl" w:eastAsia="zh-CN"/>
        </w:rPr>
        <w:object w:dxaOrig="1600" w:dyaOrig="380" w14:anchorId="48E9EEE2">
          <v:shape id="_x0000_i1036" type="#_x0000_t75" style="width:80.15pt;height:17pt" o:ole="">
            <v:imagedata r:id="rId36" o:title=""/>
          </v:shape>
          <o:OLEObject Type="Embed" ProgID="Equation.3" ShapeID="_x0000_i1036" DrawAspect="Content" ObjectID="_1737814145" r:id="rId37"/>
        </w:object>
      </w:r>
      <w:r>
        <w:rPr>
          <w:lang w:val="es-ES_tradnl" w:eastAsia="zh-CN"/>
        </w:rPr>
        <w:t>;</w:t>
      </w:r>
    </w:p>
    <w:p w14:paraId="7CD65C64" w14:textId="77777777" w:rsidR="00B02816" w:rsidRPr="00C354C1" w:rsidRDefault="00B02816" w:rsidP="00B02816">
      <w:pPr>
        <w:pStyle w:val="enumlev1"/>
        <w:rPr>
          <w:lang w:val="es-ES_tradnl"/>
        </w:rPr>
      </w:pPr>
      <w:r w:rsidRPr="00C354C1">
        <w:rPr>
          <w:lang w:val="es-ES_tradnl"/>
        </w:rPr>
        <w:t>–</w:t>
      </w:r>
      <w:r w:rsidRPr="00C354C1">
        <w:rPr>
          <w:lang w:val="es-ES_tradnl"/>
        </w:rPr>
        <w:tab/>
        <w:t>valor medio:</w:t>
      </w:r>
      <w:r w:rsidRPr="00C354C1">
        <w:rPr>
          <w:lang w:val="es-ES_tradnl"/>
        </w:rPr>
        <w:tab/>
      </w:r>
      <w:r w:rsidRPr="00C354C1">
        <w:rPr>
          <w:lang w:val="es-ES_tradnl"/>
        </w:rPr>
        <w:tab/>
      </w:r>
      <w:r w:rsidRPr="00C354C1">
        <w:rPr>
          <w:lang w:val="es-ES_tradnl"/>
        </w:rPr>
        <w:tab/>
      </w:r>
      <m:oMath>
        <m:f>
          <m:fPr>
            <m:ctrlPr>
              <w:rPr>
                <w:rFonts w:ascii="Cambria Math" w:hAnsi="Cambria Math"/>
                <w:i/>
                <w:iCs/>
                <w:color w:val="000000"/>
                <w:lang w:val="es-ES_tradnl"/>
              </w:rPr>
            </m:ctrlPr>
          </m:fPr>
          <m:num>
            <m:r>
              <w:rPr>
                <w:rFonts w:ascii="Cambria Math" w:hAnsi="Cambria Math"/>
                <w:color w:val="000000"/>
                <w:lang w:val="es-ES_tradnl"/>
              </w:rPr>
              <m:t>b</m:t>
            </m:r>
          </m:num>
          <m:den>
            <m:r>
              <w:rPr>
                <w:rFonts w:ascii="Cambria Math" w:hAnsi="Cambria Math"/>
                <w:color w:val="000000"/>
                <w:lang w:val="es-ES_tradnl"/>
              </w:rPr>
              <m:t>2</m:t>
            </m:r>
          </m:den>
        </m:f>
        <m:r>
          <w:rPr>
            <w:rFonts w:ascii="Cambria Math" w:hAnsi="Cambria Math"/>
            <w:color w:val="000000"/>
            <w:lang w:val="es-ES_tradnl"/>
          </w:rPr>
          <m:t xml:space="preserve"> </m:t>
        </m:r>
        <m:rad>
          <m:radPr>
            <m:degHide m:val="1"/>
            <m:ctrlPr>
              <w:rPr>
                <w:rFonts w:ascii="Cambria Math" w:hAnsi="Cambria Math"/>
                <w:i/>
                <w:iCs/>
                <w:color w:val="000000"/>
                <w:lang w:val="es-ES_tradnl"/>
              </w:rPr>
            </m:ctrlPr>
          </m:radPr>
          <m:deg/>
          <m:e>
            <m:r>
              <m:rPr>
                <m:sty m:val="p"/>
              </m:rPr>
              <w:rPr>
                <w:rFonts w:ascii="Cambria Math" w:hAnsi="Cambria Math"/>
                <w:color w:val="000000"/>
                <w:lang w:val="es-ES_tradnl"/>
              </w:rPr>
              <m:t>π</m:t>
            </m:r>
            <m:r>
              <w:rPr>
                <w:rFonts w:ascii="Cambria Math" w:hAnsi="Cambria Math"/>
                <w:color w:val="000000"/>
                <w:lang w:val="es-ES_tradnl"/>
              </w:rPr>
              <m:t xml:space="preserve">  </m:t>
            </m:r>
          </m:e>
        </m:rad>
      </m:oMath>
      <w:r>
        <w:rPr>
          <w:iCs/>
          <w:color w:val="000000"/>
          <w:lang w:val="es-ES_tradnl"/>
        </w:rPr>
        <w:t xml:space="preserve"> </w:t>
      </w:r>
      <w:r w:rsidRPr="00C354C1">
        <w:rPr>
          <w:iCs/>
          <w:color w:val="000000"/>
          <w:lang w:val="es-ES_tradnl"/>
        </w:rPr>
        <w:t>≈ 0,886b</w:t>
      </w:r>
      <w:r>
        <w:rPr>
          <w:iCs/>
          <w:color w:val="000000"/>
          <w:lang w:val="es-ES_tradnl"/>
        </w:rPr>
        <w:t>;</w:t>
      </w:r>
    </w:p>
    <w:p w14:paraId="46A350EE" w14:textId="77777777" w:rsidR="00B02816" w:rsidRPr="00C354C1" w:rsidRDefault="00B02816" w:rsidP="00B02816">
      <w:pPr>
        <w:pStyle w:val="enumlev1"/>
        <w:rPr>
          <w:lang w:val="es-ES_tradnl"/>
        </w:rPr>
      </w:pPr>
      <w:r w:rsidRPr="00C354C1">
        <w:rPr>
          <w:lang w:val="es-ES_tradnl"/>
        </w:rPr>
        <w:t>–</w:t>
      </w:r>
      <w:r w:rsidRPr="00C354C1">
        <w:rPr>
          <w:lang w:val="es-ES_tradnl"/>
        </w:rPr>
        <w:tab/>
        <w:t>valor cuadrático medio:</w:t>
      </w:r>
      <w:r w:rsidRPr="00C354C1">
        <w:rPr>
          <w:lang w:val="es-ES_tradnl"/>
        </w:rPr>
        <w:tab/>
      </w:r>
      <w:r w:rsidRPr="00C354C1">
        <w:rPr>
          <w:i/>
          <w:iCs/>
          <w:lang w:val="es-ES_tradnl"/>
        </w:rPr>
        <w:t>b</w:t>
      </w:r>
      <w:r>
        <w:rPr>
          <w:i/>
          <w:iCs/>
          <w:lang w:val="es-ES_tradnl"/>
        </w:rPr>
        <w:t>;</w:t>
      </w:r>
    </w:p>
    <w:p w14:paraId="026483D2" w14:textId="77777777" w:rsidR="00B02816" w:rsidRPr="00C354C1" w:rsidRDefault="00B02816" w:rsidP="00B02816">
      <w:pPr>
        <w:pStyle w:val="enumlev1"/>
        <w:rPr>
          <w:lang w:val="es-ES_tradnl"/>
        </w:rPr>
      </w:pPr>
      <w:r w:rsidRPr="00C354C1">
        <w:rPr>
          <w:lang w:val="es-ES_tradnl"/>
        </w:rPr>
        <w:t>–</w:t>
      </w:r>
      <w:r w:rsidRPr="00C354C1">
        <w:rPr>
          <w:lang w:val="es-ES_tradnl"/>
        </w:rPr>
        <w:tab/>
        <w:t>desviación típica:</w:t>
      </w:r>
      <w:r w:rsidRPr="00C354C1">
        <w:rPr>
          <w:lang w:val="es-ES_tradnl"/>
        </w:rPr>
        <w:tab/>
      </w:r>
      <w:r w:rsidRPr="00C354C1">
        <w:rPr>
          <w:lang w:val="es-ES_tradnl"/>
        </w:rPr>
        <w:tab/>
      </w:r>
      <w:r w:rsidRPr="00C354C1">
        <w:rPr>
          <w:position w:val="-26"/>
          <w:lang w:val="es-ES_tradnl" w:eastAsia="zh-CN"/>
        </w:rPr>
        <w:object w:dxaOrig="1760" w:dyaOrig="700" w14:anchorId="517E3223">
          <v:shape id="_x0000_i1037" type="#_x0000_t75" style="width:87.6pt;height:36pt" o:ole="">
            <v:imagedata r:id="rId38" o:title=""/>
          </v:shape>
          <o:OLEObject Type="Embed" ProgID="Equation.3" ShapeID="_x0000_i1037" DrawAspect="Content" ObjectID="_1737814146" r:id="rId39"/>
        </w:object>
      </w:r>
      <w:r>
        <w:rPr>
          <w:lang w:val="es-ES_tradnl" w:eastAsia="zh-CN"/>
        </w:rPr>
        <w:t>.</w:t>
      </w:r>
    </w:p>
    <w:p w14:paraId="6521BC18" w14:textId="77777777" w:rsidR="00B02816" w:rsidRPr="00C354C1" w:rsidRDefault="00B02816" w:rsidP="00B02816">
      <w:pPr>
        <w:keepNext/>
        <w:keepLines/>
        <w:rPr>
          <w:lang w:val="es-ES_tradnl"/>
        </w:rPr>
      </w:pPr>
      <w:r w:rsidRPr="00C354C1">
        <w:rPr>
          <w:lang w:val="es-ES_tradnl"/>
        </w:rPr>
        <w:t xml:space="preserve">La distribución </w:t>
      </w:r>
      <w:r>
        <w:rPr>
          <w:lang w:val="es-ES_tradnl"/>
        </w:rPr>
        <w:t xml:space="preserve">de </w:t>
      </w:r>
      <w:r w:rsidRPr="00C354C1">
        <w:rPr>
          <w:lang w:val="es-ES_tradnl"/>
        </w:rPr>
        <w:t>probabilidad de Rayleigh es a menudo aplicable para valores bajos de</w:t>
      </w:r>
      <w:r w:rsidRPr="00C354C1">
        <w:rPr>
          <w:i/>
          <w:lang w:val="es-ES_tradnl"/>
        </w:rPr>
        <w:t xml:space="preserve"> x</w:t>
      </w:r>
      <w:r w:rsidRPr="00C354C1">
        <w:rPr>
          <w:lang w:val="es-ES_tradnl"/>
        </w:rPr>
        <w:t xml:space="preserve">. En ese caso, la función de distribución acumulativa, </w:t>
      </w:r>
      <m:oMath>
        <m:r>
          <w:rPr>
            <w:rFonts w:ascii="Cambria Math" w:hAnsi="Cambria Math"/>
            <w:lang w:val="es-ES_tradnl"/>
          </w:rPr>
          <m:t>F(x)</m:t>
        </m:r>
      </m:oMath>
      <w:r w:rsidRPr="00C354C1">
        <w:rPr>
          <w:lang w:val="es-ES_tradnl"/>
        </w:rPr>
        <w:t>, puede aproximarse con:</w:t>
      </w:r>
    </w:p>
    <w:p w14:paraId="7616F9AB" w14:textId="77777777" w:rsidR="00253800" w:rsidRPr="00E12068" w:rsidRDefault="00253800" w:rsidP="00253800">
      <w:pPr>
        <w:pStyle w:val="Blanc"/>
        <w:rPr>
          <w:lang w:val="es-ES"/>
        </w:rPr>
      </w:pPr>
    </w:p>
    <w:p w14:paraId="5A39D663" w14:textId="77777777" w:rsidR="00B02816" w:rsidRPr="00C354C1" w:rsidRDefault="00B02816" w:rsidP="00B02816">
      <w:pPr>
        <w:pStyle w:val="Equation"/>
        <w:rPr>
          <w:lang w:val="es-ES_tradnl"/>
        </w:rPr>
      </w:pPr>
      <w:r w:rsidRPr="00C354C1">
        <w:rPr>
          <w:lang w:val="es-ES_tradnl"/>
        </w:rPr>
        <w:tab/>
      </w:r>
      <w:r w:rsidRPr="00C354C1">
        <w:rPr>
          <w:lang w:val="es-ES_tradnl"/>
        </w:rPr>
        <w:tab/>
      </w:r>
      <m:oMath>
        <m:sSup>
          <m:sSupPr>
            <m:ctrlPr>
              <w:rPr>
                <w:rFonts w:ascii="Cambria Math" w:hAnsi="Cambria Math"/>
                <w:i/>
                <w:sz w:val="28"/>
                <w:lang w:val="es-ES_tradnl"/>
              </w:rPr>
            </m:ctrlPr>
          </m:sSupPr>
          <m:e>
            <m:r>
              <w:rPr>
                <w:rFonts w:ascii="Cambria Math" w:hAnsi="Cambria Math"/>
                <w:sz w:val="28"/>
                <w:lang w:val="es-ES_tradnl"/>
              </w:rPr>
              <m:t xml:space="preserve"> F(x)≈</m:t>
            </m:r>
            <m:f>
              <m:fPr>
                <m:ctrlPr>
                  <w:rPr>
                    <w:rFonts w:ascii="Cambria Math" w:hAnsi="Cambria Math"/>
                    <w:i/>
                    <w:sz w:val="28"/>
                    <w:lang w:val="es-ES_tradnl"/>
                  </w:rPr>
                </m:ctrlPr>
              </m:fPr>
              <m:num>
                <m:r>
                  <w:rPr>
                    <w:rFonts w:ascii="Cambria Math" w:hAnsi="Cambria Math"/>
                    <w:sz w:val="28"/>
                    <w:lang w:val="es-ES_tradnl"/>
                  </w:rPr>
                  <m:t>x</m:t>
                </m:r>
              </m:num>
              <m:den>
                <m:sSup>
                  <m:sSupPr>
                    <m:ctrlPr>
                      <w:rPr>
                        <w:rFonts w:ascii="Cambria Math" w:hAnsi="Cambria Math"/>
                        <w:i/>
                        <w:sz w:val="28"/>
                        <w:lang w:val="es-ES_tradnl"/>
                      </w:rPr>
                    </m:ctrlPr>
                  </m:sSupPr>
                  <m:e>
                    <m:r>
                      <w:rPr>
                        <w:rFonts w:ascii="Cambria Math" w:hAnsi="Cambria Math"/>
                        <w:sz w:val="28"/>
                        <w:lang w:val="es-ES_tradnl"/>
                      </w:rPr>
                      <m:t>b</m:t>
                    </m:r>
                  </m:e>
                  <m:sup>
                    <m:r>
                      <w:rPr>
                        <w:rFonts w:ascii="Cambria Math" w:hAnsi="Cambria Math"/>
                        <w:sz w:val="28"/>
                        <w:lang w:val="es-ES_tradnl"/>
                      </w:rPr>
                      <m:t>2</m:t>
                    </m:r>
                  </m:sup>
                </m:sSup>
              </m:den>
            </m:f>
          </m:e>
          <m:sup>
            <m:r>
              <w:rPr>
                <w:rFonts w:ascii="Cambria Math" w:hAnsi="Cambria Math"/>
                <w:sz w:val="28"/>
                <w:lang w:val="es-ES_tradnl"/>
              </w:rPr>
              <m:t>2</m:t>
            </m:r>
          </m:sup>
        </m:sSup>
      </m:oMath>
      <w:r w:rsidRPr="00C354C1">
        <w:rPr>
          <w:lang w:val="es-ES_tradnl"/>
        </w:rPr>
        <w:tab/>
        <w:t>(11)</w:t>
      </w:r>
    </w:p>
    <w:p w14:paraId="3A3E8E4B" w14:textId="77777777" w:rsidR="00253800" w:rsidRPr="00E12068" w:rsidRDefault="00253800" w:rsidP="00253800">
      <w:pPr>
        <w:pStyle w:val="Blanc"/>
        <w:rPr>
          <w:lang w:val="es-ES"/>
        </w:rPr>
      </w:pPr>
    </w:p>
    <w:p w14:paraId="77E2737F" w14:textId="351203E5" w:rsidR="00B02816" w:rsidRPr="00C354C1" w:rsidRDefault="00B02816" w:rsidP="00B02816">
      <w:pPr>
        <w:rPr>
          <w:lang w:val="es-ES_tradnl"/>
        </w:rPr>
      </w:pPr>
      <w:r w:rsidRPr="00C354C1">
        <w:rPr>
          <w:lang w:val="es-ES_tradnl"/>
        </w:rPr>
        <w:t>Esta expresión aproximada puede interpretarse de la siguiente manera: la probabilidad de que la variable aleatoria</w:t>
      </w:r>
      <w:r w:rsidRPr="00C354C1">
        <w:rPr>
          <w:i/>
          <w:lang w:val="es-ES_tradnl"/>
        </w:rPr>
        <w:t xml:space="preserve"> X</w:t>
      </w:r>
      <w:r w:rsidRPr="00C354C1">
        <w:rPr>
          <w:lang w:val="es-ES_tradnl"/>
        </w:rPr>
        <w:t xml:space="preserve"> tenga un valor inferior a</w:t>
      </w:r>
      <w:r w:rsidRPr="00C354C1">
        <w:rPr>
          <w:i/>
          <w:lang w:val="es-ES_tradnl"/>
        </w:rPr>
        <w:t xml:space="preserve"> x</w:t>
      </w:r>
      <w:r w:rsidRPr="00C354C1">
        <w:rPr>
          <w:lang w:val="es-ES_tradnl"/>
        </w:rPr>
        <w:t xml:space="preserve"> es proporcional al cuadrado de </w:t>
      </w:r>
      <w:r w:rsidRPr="00C354C1">
        <w:rPr>
          <w:i/>
          <w:lang w:val="es-ES_tradnl"/>
        </w:rPr>
        <w:t>x</w:t>
      </w:r>
      <w:r w:rsidRPr="00C354C1">
        <w:rPr>
          <w:lang w:val="es-ES_tradnl"/>
        </w:rPr>
        <w:t xml:space="preserve">. Si la variable considerada es una tensión, su cuadrado representa la potencia de la señal. En otros términos, en una escala en decibelios, la potencia disminuye 10 dB por cada década de probabilidad. Esta propiedad </w:t>
      </w:r>
      <w:r w:rsidRPr="00C354C1">
        <w:rPr>
          <w:lang w:val="es-ES_tradnl"/>
        </w:rPr>
        <w:lastRenderedPageBreak/>
        <w:t xml:space="preserve">se utiliza a menudo para determinar si un nivel recibido tiene una distribución </w:t>
      </w:r>
      <w:r>
        <w:rPr>
          <w:lang w:val="es-ES_tradnl"/>
        </w:rPr>
        <w:t xml:space="preserve">de </w:t>
      </w:r>
      <w:r w:rsidRPr="00C354C1">
        <w:rPr>
          <w:lang w:val="es-ES_tradnl"/>
        </w:rPr>
        <w:t>probabilidad de Rayleigh asintótica. Cabe observar, sin embargo, que otras distribuciones de probabilidad puede</w:t>
      </w:r>
      <w:r>
        <w:rPr>
          <w:lang w:val="es-ES_tradnl"/>
        </w:rPr>
        <w:t>n tener el mismo comportamiento.</w:t>
      </w:r>
    </w:p>
    <w:p w14:paraId="4575BFAE" w14:textId="77777777" w:rsidR="00B02816" w:rsidRPr="00C354C1" w:rsidRDefault="00B02816" w:rsidP="00B02816">
      <w:pPr>
        <w:rPr>
          <w:lang w:val="es-ES_tradnl"/>
        </w:rPr>
      </w:pPr>
      <w:r w:rsidRPr="00C354C1">
        <w:rPr>
          <w:lang w:val="es-ES_tradnl"/>
        </w:rPr>
        <w:t xml:space="preserve">En </w:t>
      </w:r>
      <w:r>
        <w:rPr>
          <w:lang w:val="es-ES_tradnl"/>
        </w:rPr>
        <w:t xml:space="preserve">la </w:t>
      </w:r>
      <w:r w:rsidRPr="00C354C1">
        <w:rPr>
          <w:lang w:val="es-ES_tradnl"/>
        </w:rPr>
        <w:t xml:space="preserve">propagación </w:t>
      </w:r>
      <w:r>
        <w:rPr>
          <w:lang w:val="es-ES_tradnl"/>
        </w:rPr>
        <w:t xml:space="preserve">de ondas </w:t>
      </w:r>
      <w:r w:rsidRPr="00C354C1">
        <w:rPr>
          <w:lang w:val="es-ES_tradnl"/>
        </w:rPr>
        <w:t>radioeléctrica</w:t>
      </w:r>
      <w:r>
        <w:rPr>
          <w:lang w:val="es-ES_tradnl"/>
        </w:rPr>
        <w:t>s</w:t>
      </w:r>
      <w:r w:rsidRPr="00C354C1">
        <w:rPr>
          <w:lang w:val="es-ES_tradnl"/>
        </w:rPr>
        <w:t>, una distribución de probabilidad de Rayleigh se produce en el análisis de la dispersión causada por múltiples dispersores independientes y situados aleatoriamente en los cuales no domina ninguna componente única de dispersión.</w:t>
      </w:r>
    </w:p>
    <w:p w14:paraId="51474975" w14:textId="77777777" w:rsidR="00B02816" w:rsidRPr="00C354C1" w:rsidRDefault="00B02816" w:rsidP="00B02816">
      <w:pPr>
        <w:pStyle w:val="Heading1"/>
        <w:rPr>
          <w:lang w:val="es-ES_tradnl"/>
        </w:rPr>
      </w:pPr>
      <w:r w:rsidRPr="00C354C1">
        <w:rPr>
          <w:lang w:val="es-ES_tradnl"/>
        </w:rPr>
        <w:t>6</w:t>
      </w:r>
      <w:r w:rsidRPr="00C354C1">
        <w:rPr>
          <w:lang w:val="es-ES_tradnl"/>
        </w:rPr>
        <w:tab/>
        <w:t>Distribución de probabilidad combinada log-normal y de Rayleigh</w:t>
      </w:r>
    </w:p>
    <w:p w14:paraId="36D9DFC7" w14:textId="77777777" w:rsidR="00B02816" w:rsidRPr="00C354C1" w:rsidRDefault="00B02816" w:rsidP="00B02816">
      <w:pPr>
        <w:rPr>
          <w:lang w:val="es-ES_tradnl"/>
        </w:rPr>
      </w:pPr>
      <w:r w:rsidRPr="00C354C1">
        <w:rPr>
          <w:lang w:val="es-ES_tradnl"/>
        </w:rPr>
        <w:t xml:space="preserve">En ciertos casos, la distribución de probabilidad de una variable aleatoria puede considerarse como la combinación de dos distribuciones de probabilidad: una distribución </w:t>
      </w:r>
      <w:r>
        <w:rPr>
          <w:lang w:val="es-ES_tradnl"/>
        </w:rPr>
        <w:t xml:space="preserve">de probabilidad </w:t>
      </w:r>
      <w:r w:rsidRPr="00C354C1">
        <w:rPr>
          <w:lang w:val="es-ES_tradnl"/>
        </w:rPr>
        <w:t>log-normal para las variaciones a largo plazo (es decir, lentas) y una distribución de probabilidad de Rayleigh para las variaciones a corto plazo (es decir, rápidas). Esta distribución de probabilidad ocurre en los análisis de propagación de ondas radioeléctricas cuando la falta de homogeneidad del medio de propagación tiene variaciones significativas a largo plazo, como, por ejemplo,</w:t>
      </w:r>
      <w:r>
        <w:rPr>
          <w:lang w:val="es-ES_tradnl"/>
        </w:rPr>
        <w:t xml:space="preserve"> en la dispersión troposférica.</w:t>
      </w:r>
    </w:p>
    <w:p w14:paraId="5F6A99B3" w14:textId="77777777" w:rsidR="00B02816" w:rsidRPr="00C354C1" w:rsidRDefault="00B02816" w:rsidP="00B02816">
      <w:pPr>
        <w:rPr>
          <w:lang w:val="es-ES_tradnl"/>
        </w:rPr>
      </w:pPr>
      <w:r w:rsidRPr="00C354C1">
        <w:rPr>
          <w:lang w:val="es-ES_tradnl"/>
        </w:rPr>
        <w:t>La distribución de probabilidad instantánea de la variable aleatoria se obtiene considerando una distribución de probabilidad de Rayleigh cuyo valor medio (o valor cuadrático medio) es en sí una variable aleatoria que tiene una distribución de probabilidad log-normal.</w:t>
      </w:r>
    </w:p>
    <w:p w14:paraId="17976203" w14:textId="77777777" w:rsidR="00B02816" w:rsidRPr="00C354C1" w:rsidRDefault="00B02816" w:rsidP="00B02816">
      <w:pPr>
        <w:rPr>
          <w:lang w:val="es-ES_tradnl"/>
        </w:rPr>
      </w:pPr>
      <w:r w:rsidRPr="00C354C1">
        <w:rPr>
          <w:lang w:val="es-ES_tradnl"/>
        </w:rPr>
        <w:t>La función de densidad de probabilidad de la distribución de probabilidad combinada log-normal y de Rayleigh es:</w:t>
      </w:r>
    </w:p>
    <w:p w14:paraId="19B5588E" w14:textId="77777777" w:rsidR="00253800" w:rsidRPr="00E12068" w:rsidRDefault="00253800" w:rsidP="00253800">
      <w:pPr>
        <w:pStyle w:val="Blanc"/>
        <w:rPr>
          <w:lang w:val="es-ES"/>
        </w:rPr>
      </w:pPr>
    </w:p>
    <w:p w14:paraId="2597DBD7" w14:textId="77777777" w:rsidR="00B02816" w:rsidRPr="00C354C1" w:rsidRDefault="00B02816" w:rsidP="00B02816">
      <w:pPr>
        <w:pStyle w:val="Equation"/>
        <w:rPr>
          <w:lang w:val="es-ES_tradnl"/>
        </w:rPr>
      </w:pPr>
      <w:r w:rsidRPr="00C354C1">
        <w:rPr>
          <w:lang w:val="es-ES_tradnl" w:eastAsia="zh-CN"/>
        </w:rPr>
        <w:tab/>
      </w:r>
      <m:oMath>
        <m:r>
          <w:rPr>
            <w:rFonts w:ascii="Cambria Math" w:hAnsi="Cambria Math"/>
            <w:lang w:val="es-ES_tradnl" w:eastAsia="zh-CN"/>
          </w:rPr>
          <m:t>p</m:t>
        </m:r>
        <m:d>
          <m:dPr>
            <m:ctrlPr>
              <w:rPr>
                <w:rFonts w:ascii="Cambria Math" w:hAnsi="Cambria Math"/>
                <w:lang w:val="es-ES_tradnl" w:eastAsia="zh-CN"/>
              </w:rPr>
            </m:ctrlPr>
          </m:dPr>
          <m:e>
            <m:r>
              <w:rPr>
                <w:rFonts w:ascii="Cambria Math" w:hAnsi="Cambria Math"/>
                <w:lang w:val="es-ES_tradnl" w:eastAsia="zh-CN"/>
              </w:rPr>
              <m:t>x</m:t>
            </m:r>
          </m:e>
        </m:d>
        <m:r>
          <m:rPr>
            <m:sty m:val="p"/>
          </m:rPr>
          <w:rPr>
            <w:rFonts w:ascii="Cambria Math" w:hAnsi="Cambria Math"/>
            <w:lang w:val="es-ES_tradnl" w:eastAsia="zh-CN"/>
          </w:rPr>
          <m:t>=</m:t>
        </m:r>
        <m:rad>
          <m:radPr>
            <m:degHide m:val="1"/>
            <m:ctrlPr>
              <w:rPr>
                <w:rFonts w:ascii="Cambria Math" w:hAnsi="Cambria Math"/>
                <w:lang w:val="es-ES_tradnl" w:eastAsia="zh-CN"/>
              </w:rPr>
            </m:ctrlPr>
          </m:radPr>
          <m:deg/>
          <m:e>
            <m:f>
              <m:fPr>
                <m:ctrlPr>
                  <w:rPr>
                    <w:rFonts w:ascii="Cambria Math" w:hAnsi="Cambria Math"/>
                    <w:lang w:val="es-ES_tradnl" w:eastAsia="zh-CN"/>
                  </w:rPr>
                </m:ctrlPr>
              </m:fPr>
              <m:num>
                <m:r>
                  <m:rPr>
                    <m:sty m:val="p"/>
                  </m:rPr>
                  <w:rPr>
                    <w:rFonts w:ascii="Cambria Math" w:hAnsi="Cambria Math"/>
                    <w:lang w:val="es-ES_tradnl" w:eastAsia="zh-CN"/>
                  </w:rPr>
                  <m:t>2</m:t>
                </m:r>
              </m:num>
              <m:den>
                <m:r>
                  <m:rPr>
                    <m:sty m:val="p"/>
                  </m:rPr>
                  <w:rPr>
                    <w:rFonts w:ascii="Cambria Math" w:hAnsi="Cambria Math"/>
                    <w:lang w:val="es-ES_tradnl" w:eastAsia="zh-CN"/>
                  </w:rPr>
                  <m:t>π</m:t>
                </m:r>
              </m:den>
            </m:f>
          </m:e>
        </m:rad>
        <m:r>
          <w:rPr>
            <w:rFonts w:ascii="Cambria Math" w:hAnsi="Cambria Math"/>
            <w:lang w:val="es-ES_tradnl" w:eastAsia="zh-CN"/>
          </w:rPr>
          <m:t>kx</m:t>
        </m:r>
        <m:nary>
          <m:naryPr>
            <m:limLoc m:val="undOvr"/>
            <m:ctrlPr>
              <w:rPr>
                <w:rFonts w:ascii="Cambria Math" w:hAnsi="Cambria Math"/>
                <w:lang w:val="es-ES_tradnl"/>
              </w:rPr>
            </m:ctrlPr>
          </m:naryPr>
          <m:sub>
            <m:r>
              <m:rPr>
                <m:sty m:val="p"/>
              </m:rPr>
              <w:rPr>
                <w:rFonts w:ascii="Cambria Math" w:hAnsi="Cambria Math"/>
                <w:lang w:val="es-ES_tradnl"/>
              </w:rPr>
              <m:t>-∞</m:t>
            </m:r>
          </m:sub>
          <m:sup>
            <m:r>
              <m:rPr>
                <m:sty m:val="p"/>
              </m:rPr>
              <w:rPr>
                <w:rFonts w:ascii="Cambria Math" w:hAnsi="Cambria Math"/>
                <w:lang w:val="es-ES_tradnl"/>
              </w:rPr>
              <m:t>∞</m:t>
            </m:r>
          </m:sup>
          <m:e>
            <m:r>
              <m:rPr>
                <m:sty m:val="p"/>
              </m:rPr>
              <w:rPr>
                <w:rFonts w:ascii="Cambria Math" w:hAnsi="Cambria Math"/>
                <w:lang w:val="es-ES_tradnl" w:eastAsia="zh-CN"/>
              </w:rPr>
              <m:t>exp</m:t>
            </m:r>
            <m:d>
              <m:dPr>
                <m:ctrlPr>
                  <w:rPr>
                    <w:rFonts w:ascii="Cambria Math" w:hAnsi="Cambria Math"/>
                    <w:lang w:val="es-ES_tradnl" w:eastAsia="zh-CN"/>
                  </w:rPr>
                </m:ctrlPr>
              </m:dPr>
              <m:e>
                <m:r>
                  <m:rPr>
                    <m:sty m:val="p"/>
                  </m:rPr>
                  <w:rPr>
                    <w:rFonts w:ascii="Cambria Math" w:hAnsi="Cambria Math"/>
                    <w:lang w:val="es-ES_tradnl" w:eastAsia="zh-CN"/>
                  </w:rPr>
                  <m:t>-</m:t>
                </m:r>
                <m:r>
                  <w:rPr>
                    <w:rFonts w:ascii="Cambria Math" w:hAnsi="Cambria Math"/>
                    <w:lang w:val="es-ES_tradnl" w:eastAsia="zh-CN"/>
                  </w:rPr>
                  <m:t>k</m:t>
                </m:r>
                <m:sSup>
                  <m:sSupPr>
                    <m:ctrlPr>
                      <w:rPr>
                        <w:rFonts w:ascii="Cambria Math" w:hAnsi="Cambria Math"/>
                        <w:lang w:val="es-ES_tradnl" w:eastAsia="zh-CN"/>
                      </w:rPr>
                    </m:ctrlPr>
                  </m:sSupPr>
                  <m:e>
                    <m:r>
                      <w:rPr>
                        <w:rFonts w:ascii="Cambria Math" w:hAnsi="Cambria Math"/>
                        <w:lang w:val="es-ES_tradnl" w:eastAsia="zh-CN"/>
                      </w:rPr>
                      <m:t>x</m:t>
                    </m:r>
                  </m:e>
                  <m:sup>
                    <m:r>
                      <m:rPr>
                        <m:sty m:val="p"/>
                      </m:rPr>
                      <w:rPr>
                        <w:rFonts w:ascii="Cambria Math" w:hAnsi="Cambria Math"/>
                        <w:lang w:val="es-ES_tradnl" w:eastAsia="zh-CN"/>
                      </w:rPr>
                      <m:t>2</m:t>
                    </m:r>
                  </m:sup>
                </m:sSup>
                <m:r>
                  <m:rPr>
                    <m:sty m:val="p"/>
                  </m:rPr>
                  <w:rPr>
                    <w:rFonts w:ascii="Cambria Math" w:hAnsi="Cambria Math"/>
                    <w:lang w:val="es-ES_tradnl" w:eastAsia="zh-CN"/>
                  </w:rPr>
                  <m:t>exp</m:t>
                </m:r>
                <m:d>
                  <m:dPr>
                    <m:ctrlPr>
                      <w:rPr>
                        <w:rFonts w:ascii="Cambria Math" w:hAnsi="Cambria Math"/>
                        <w:lang w:val="es-ES_tradnl" w:eastAsia="zh-CN"/>
                      </w:rPr>
                    </m:ctrlPr>
                  </m:dPr>
                  <m:e>
                    <m:r>
                      <m:rPr>
                        <m:sty m:val="p"/>
                      </m:rPr>
                      <w:rPr>
                        <w:rFonts w:ascii="Cambria Math" w:hAnsi="Cambria Math"/>
                        <w:lang w:val="es-ES_tradnl" w:eastAsia="zh-CN"/>
                      </w:rPr>
                      <m:t>-2</m:t>
                    </m:r>
                    <m:d>
                      <m:dPr>
                        <m:ctrlPr>
                          <w:rPr>
                            <w:rFonts w:ascii="Cambria Math" w:hAnsi="Cambria Math"/>
                            <w:lang w:val="es-ES_tradnl" w:eastAsia="zh-CN"/>
                          </w:rPr>
                        </m:ctrlPr>
                      </m:dPr>
                      <m:e>
                        <m:r>
                          <m:rPr>
                            <m:sty m:val="p"/>
                          </m:rPr>
                          <w:rPr>
                            <w:rFonts w:ascii="Cambria Math" w:hAnsi="Cambria Math"/>
                            <w:lang w:val="es-ES_tradnl" w:eastAsia="zh-CN"/>
                          </w:rPr>
                          <m:t>σ</m:t>
                        </m:r>
                        <m:r>
                          <w:rPr>
                            <w:rFonts w:ascii="Cambria Math" w:hAnsi="Cambria Math"/>
                            <w:lang w:val="es-ES_tradnl" w:eastAsia="zh-CN"/>
                          </w:rPr>
                          <m:t>u</m:t>
                        </m:r>
                        <m:r>
                          <m:rPr>
                            <m:sty m:val="p"/>
                          </m:rPr>
                          <w:rPr>
                            <w:rFonts w:ascii="Cambria Math" w:hAnsi="Cambria Math"/>
                            <w:lang w:val="es-ES_tradnl" w:eastAsia="zh-CN"/>
                          </w:rPr>
                          <m:t>+</m:t>
                        </m:r>
                        <m:r>
                          <w:rPr>
                            <w:rFonts w:ascii="Cambria Math" w:hAnsi="Cambria Math"/>
                            <w:lang w:val="es-ES_tradnl" w:eastAsia="zh-CN"/>
                          </w:rPr>
                          <m:t>m</m:t>
                        </m:r>
                      </m:e>
                    </m:d>
                  </m:e>
                </m:d>
                <m:r>
                  <m:rPr>
                    <m:sty m:val="p"/>
                  </m:rPr>
                  <w:rPr>
                    <w:rFonts w:ascii="Cambria Math" w:hAnsi="Cambria Math"/>
                    <w:lang w:val="es-ES_tradnl" w:eastAsia="zh-CN"/>
                  </w:rPr>
                  <m:t>-2</m:t>
                </m:r>
                <m:d>
                  <m:dPr>
                    <m:ctrlPr>
                      <w:rPr>
                        <w:rFonts w:ascii="Cambria Math" w:hAnsi="Cambria Math"/>
                        <w:lang w:val="es-ES_tradnl" w:eastAsia="zh-CN"/>
                      </w:rPr>
                    </m:ctrlPr>
                  </m:dPr>
                  <m:e>
                    <m:r>
                      <m:rPr>
                        <m:sty m:val="p"/>
                      </m:rPr>
                      <w:rPr>
                        <w:rFonts w:ascii="Cambria Math" w:hAnsi="Cambria Math"/>
                        <w:lang w:val="es-ES_tradnl" w:eastAsia="zh-CN"/>
                      </w:rPr>
                      <m:t>σ</m:t>
                    </m:r>
                    <m:r>
                      <w:rPr>
                        <w:rFonts w:ascii="Cambria Math" w:hAnsi="Cambria Math"/>
                        <w:lang w:val="es-ES_tradnl" w:eastAsia="zh-CN"/>
                      </w:rPr>
                      <m:t>u</m:t>
                    </m:r>
                    <m:r>
                      <m:rPr>
                        <m:sty m:val="p"/>
                      </m:rPr>
                      <w:rPr>
                        <w:rFonts w:ascii="Cambria Math" w:hAnsi="Cambria Math"/>
                        <w:lang w:val="es-ES_tradnl" w:eastAsia="zh-CN"/>
                      </w:rPr>
                      <m:t>+</m:t>
                    </m:r>
                    <m:r>
                      <w:rPr>
                        <w:rFonts w:ascii="Cambria Math" w:hAnsi="Cambria Math"/>
                        <w:lang w:val="es-ES_tradnl" w:eastAsia="zh-CN"/>
                      </w:rPr>
                      <m:t>m</m:t>
                    </m:r>
                  </m:e>
                </m:d>
                <m:r>
                  <m:rPr>
                    <m:sty m:val="p"/>
                  </m:rPr>
                  <w:rPr>
                    <w:rFonts w:ascii="Cambria Math" w:hAnsi="Cambria Math"/>
                    <w:lang w:val="es-ES_tradnl" w:eastAsia="zh-CN"/>
                  </w:rPr>
                  <m:t>-</m:t>
                </m:r>
                <m:f>
                  <m:fPr>
                    <m:ctrlPr>
                      <w:rPr>
                        <w:rFonts w:ascii="Cambria Math" w:hAnsi="Cambria Math"/>
                        <w:lang w:val="es-ES_tradnl" w:eastAsia="zh-CN"/>
                      </w:rPr>
                    </m:ctrlPr>
                  </m:fPr>
                  <m:num>
                    <m:sSup>
                      <m:sSupPr>
                        <m:ctrlPr>
                          <w:rPr>
                            <w:rFonts w:ascii="Cambria Math" w:hAnsi="Cambria Math"/>
                            <w:lang w:val="es-ES_tradnl" w:eastAsia="zh-CN"/>
                          </w:rPr>
                        </m:ctrlPr>
                      </m:sSupPr>
                      <m:e>
                        <m:r>
                          <w:rPr>
                            <w:rFonts w:ascii="Cambria Math" w:hAnsi="Cambria Math"/>
                            <w:lang w:val="es-ES_tradnl" w:eastAsia="zh-CN"/>
                          </w:rPr>
                          <m:t>u</m:t>
                        </m:r>
                      </m:e>
                      <m:sup>
                        <m:r>
                          <m:rPr>
                            <m:sty m:val="p"/>
                          </m:rPr>
                          <w:rPr>
                            <w:rFonts w:ascii="Cambria Math" w:hAnsi="Cambria Math"/>
                            <w:lang w:val="es-ES_tradnl" w:eastAsia="zh-CN"/>
                          </w:rPr>
                          <m:t>2</m:t>
                        </m:r>
                      </m:sup>
                    </m:sSup>
                  </m:num>
                  <m:den>
                    <m:r>
                      <m:rPr>
                        <m:sty m:val="p"/>
                      </m:rPr>
                      <w:rPr>
                        <w:rFonts w:ascii="Cambria Math" w:hAnsi="Cambria Math"/>
                        <w:lang w:val="es-ES_tradnl" w:eastAsia="zh-CN"/>
                      </w:rPr>
                      <m:t>2</m:t>
                    </m:r>
                  </m:den>
                </m:f>
              </m:e>
            </m:d>
          </m:e>
        </m:nary>
        <m:r>
          <w:rPr>
            <w:rFonts w:ascii="Cambria Math" w:hAnsi="Cambria Math"/>
            <w:lang w:val="es-ES_tradnl" w:eastAsia="zh-CN"/>
          </w:rPr>
          <m:t>d</m:t>
        </m:r>
        <m:r>
          <w:rPr>
            <w:rFonts w:ascii="Cambria Math" w:hAnsi="Cambria Math" w:cs="Cambria Math"/>
            <w:lang w:val="es-ES_tradnl" w:eastAsia="zh-CN"/>
          </w:rPr>
          <m:t>u</m:t>
        </m:r>
      </m:oMath>
      <w:r w:rsidRPr="00C354C1">
        <w:rPr>
          <w:lang w:val="es-ES_tradnl" w:eastAsia="zh-CN"/>
        </w:rPr>
        <w:tab/>
        <w:t>(12a)</w:t>
      </w:r>
    </w:p>
    <w:p w14:paraId="11ECF818" w14:textId="77777777" w:rsidR="00253800" w:rsidRPr="00E12068" w:rsidRDefault="00253800" w:rsidP="00253800">
      <w:pPr>
        <w:pStyle w:val="Blanc"/>
        <w:rPr>
          <w:lang w:val="es-ES"/>
        </w:rPr>
      </w:pPr>
    </w:p>
    <w:p w14:paraId="4DD99D46" w14:textId="77777777" w:rsidR="00B02816" w:rsidRPr="00C354C1" w:rsidRDefault="00B02816" w:rsidP="00B02816">
      <w:pPr>
        <w:rPr>
          <w:lang w:val="es-ES_tradnl"/>
        </w:rPr>
      </w:pPr>
      <w:r w:rsidRPr="00C354C1">
        <w:rPr>
          <w:lang w:val="es-ES_tradnl"/>
        </w:rPr>
        <w:t>y la función de distribución acumula</w:t>
      </w:r>
      <w:r>
        <w:rPr>
          <w:lang w:val="es-ES_tradnl"/>
        </w:rPr>
        <w:t>tiva</w:t>
      </w:r>
      <w:r w:rsidRPr="00C354C1">
        <w:rPr>
          <w:lang w:val="es-ES_tradnl"/>
        </w:rPr>
        <w:t xml:space="preserve"> complementaria de la distribución de probabilidad combinada log-normal y de Rayleigh es:</w:t>
      </w:r>
    </w:p>
    <w:p w14:paraId="6135A185" w14:textId="77777777" w:rsidR="00253800" w:rsidRPr="00E12068" w:rsidRDefault="00253800" w:rsidP="00253800">
      <w:pPr>
        <w:pStyle w:val="Blanc"/>
        <w:rPr>
          <w:lang w:val="es-ES"/>
        </w:rPr>
      </w:pPr>
    </w:p>
    <w:p w14:paraId="30735BED" w14:textId="2AFD2BCE" w:rsidR="00B02816" w:rsidRPr="00716A9E" w:rsidRDefault="00F67E0F" w:rsidP="00B02816">
      <w:pPr>
        <w:pStyle w:val="Equation"/>
        <w:rPr>
          <w:lang w:val="en-GB"/>
        </w:rPr>
      </w:pPr>
      <w:r>
        <w:rPr>
          <w:lang w:val="es-ES_tradnl"/>
        </w:rPr>
        <w:tab/>
      </w:r>
      <w:r w:rsidR="00B02816" w:rsidRPr="00C354C1">
        <w:rPr>
          <w:lang w:val="es-ES_tradnl"/>
        </w:rPr>
        <w:tab/>
      </w:r>
      <m:oMath>
        <m:r>
          <w:rPr>
            <w:rFonts w:ascii="Cambria Math" w:hAnsi="Cambria Math"/>
            <w:lang w:val="en-GB"/>
          </w:rPr>
          <m:t>1-</m:t>
        </m:r>
        <m:r>
          <w:rPr>
            <w:rFonts w:ascii="Cambria Math" w:hAnsi="Cambria Math"/>
            <w:lang w:val="es-ES_tradnl"/>
          </w:rPr>
          <m:t>F</m:t>
        </m:r>
        <m:d>
          <m:dPr>
            <m:ctrlPr>
              <w:rPr>
                <w:rFonts w:ascii="Cambria Math" w:hAnsi="Cambria Math"/>
                <w:i/>
                <w:lang w:val="es-ES_tradnl"/>
              </w:rPr>
            </m:ctrlPr>
          </m:dPr>
          <m:e>
            <m:r>
              <w:rPr>
                <w:rFonts w:ascii="Cambria Math" w:hAnsi="Cambria Math"/>
                <w:lang w:val="es-ES_tradnl"/>
              </w:rPr>
              <m:t>x</m:t>
            </m:r>
          </m:e>
        </m:d>
        <m:r>
          <w:rPr>
            <w:rFonts w:ascii="Cambria Math" w:hAnsi="Cambria Math"/>
            <w:lang w:val="en-GB"/>
          </w:rPr>
          <m:t>=</m:t>
        </m:r>
        <m:f>
          <m:fPr>
            <m:ctrlPr>
              <w:rPr>
                <w:rFonts w:ascii="Cambria Math" w:hAnsi="Cambria Math"/>
                <w:i/>
                <w:lang w:val="es-ES_tradnl"/>
              </w:rPr>
            </m:ctrlPr>
          </m:fPr>
          <m:num>
            <m:r>
              <w:rPr>
                <w:rFonts w:ascii="Cambria Math" w:hAnsi="Cambria Math"/>
                <w:lang w:val="en-GB"/>
              </w:rPr>
              <m:t>1</m:t>
            </m:r>
          </m:num>
          <m:den>
            <m:rad>
              <m:radPr>
                <m:degHide m:val="1"/>
                <m:ctrlPr>
                  <w:rPr>
                    <w:rFonts w:ascii="Cambria Math" w:hAnsi="Cambria Math"/>
                    <w:i/>
                    <w:lang w:val="es-ES_tradnl"/>
                  </w:rPr>
                </m:ctrlPr>
              </m:radPr>
              <m:deg/>
              <m:e>
                <m:r>
                  <w:rPr>
                    <w:rFonts w:ascii="Cambria Math" w:hAnsi="Cambria Math"/>
                    <w:lang w:val="en-GB"/>
                  </w:rPr>
                  <m:t>2</m:t>
                </m:r>
                <m:r>
                  <m:rPr>
                    <m:sty m:val="p"/>
                  </m:rPr>
                  <w:rPr>
                    <w:rFonts w:ascii="Cambria Math" w:hAnsi="Cambria Math"/>
                    <w:lang w:val="es-ES_tradnl"/>
                  </w:rPr>
                  <m:t>π</m:t>
                </m:r>
              </m:e>
            </m:rad>
          </m:den>
        </m:f>
        <m:nary>
          <m:naryPr>
            <m:limLoc m:val="undOvr"/>
            <m:ctrlPr>
              <w:rPr>
                <w:rFonts w:ascii="Cambria Math" w:hAnsi="Cambria Math"/>
                <w:i/>
                <w:lang w:val="es-ES_tradnl"/>
              </w:rPr>
            </m:ctrlPr>
          </m:naryPr>
          <m:sub>
            <m:r>
              <w:rPr>
                <w:rFonts w:ascii="Cambria Math" w:hAnsi="Cambria Math"/>
                <w:lang w:val="en-GB"/>
              </w:rPr>
              <m:t>-</m:t>
            </m:r>
            <m:r>
              <m:rPr>
                <m:sty m:val="p"/>
              </m:rPr>
              <w:rPr>
                <w:rFonts w:ascii="Cambria Math" w:hAnsi="Cambria Math"/>
                <w:lang w:val="en-GB"/>
              </w:rPr>
              <m:t>∞</m:t>
            </m:r>
          </m:sub>
          <m:sup>
            <m:r>
              <m:rPr>
                <m:sty m:val="p"/>
              </m:rPr>
              <w:rPr>
                <w:rFonts w:ascii="Cambria Math" w:hAnsi="Cambria Math"/>
                <w:lang w:val="en-GB"/>
              </w:rPr>
              <m:t>∞</m:t>
            </m:r>
          </m:sup>
          <m:e>
            <m:r>
              <m:rPr>
                <m:sty m:val="p"/>
              </m:rPr>
              <w:rPr>
                <w:rFonts w:ascii="Cambria Math" w:hAnsi="Cambria Math"/>
                <w:lang w:val="en-GB"/>
              </w:rPr>
              <m:t>exp</m:t>
            </m:r>
            <m:d>
              <m:dPr>
                <m:ctrlPr>
                  <w:rPr>
                    <w:rFonts w:ascii="Cambria Math" w:hAnsi="Cambria Math"/>
                    <w:i/>
                    <w:lang w:val="es-ES_tradnl"/>
                  </w:rPr>
                </m:ctrlPr>
              </m:dPr>
              <m:e>
                <m:r>
                  <w:rPr>
                    <w:rFonts w:ascii="Cambria Math" w:hAnsi="Cambria Math"/>
                    <w:lang w:val="en-GB"/>
                  </w:rPr>
                  <m:t>-</m:t>
                </m:r>
                <m:r>
                  <w:rPr>
                    <w:rFonts w:ascii="Cambria Math" w:hAnsi="Cambria Math"/>
                    <w:lang w:val="es-ES_tradnl"/>
                  </w:rPr>
                  <m:t>k</m:t>
                </m:r>
                <m:sSup>
                  <m:sSupPr>
                    <m:ctrlPr>
                      <w:rPr>
                        <w:rFonts w:ascii="Cambria Math" w:hAnsi="Cambria Math"/>
                        <w:i/>
                        <w:lang w:val="es-ES_tradnl"/>
                      </w:rPr>
                    </m:ctrlPr>
                  </m:sSupPr>
                  <m:e>
                    <m:r>
                      <w:rPr>
                        <w:rFonts w:ascii="Cambria Math" w:hAnsi="Cambria Math"/>
                        <w:lang w:val="es-ES_tradnl"/>
                      </w:rPr>
                      <m:t>x</m:t>
                    </m:r>
                  </m:e>
                  <m:sup>
                    <m:r>
                      <w:rPr>
                        <w:rFonts w:ascii="Cambria Math" w:hAnsi="Cambria Math"/>
                        <w:lang w:val="en-GB"/>
                      </w:rPr>
                      <m:t>2</m:t>
                    </m:r>
                  </m:sup>
                </m:sSup>
                <m:r>
                  <m:rPr>
                    <m:sty m:val="p"/>
                  </m:rPr>
                  <w:rPr>
                    <w:rFonts w:ascii="Cambria Math" w:hAnsi="Cambria Math"/>
                    <w:lang w:val="en-GB"/>
                  </w:rPr>
                  <m:t>exp</m:t>
                </m:r>
                <m:d>
                  <m:dPr>
                    <m:ctrlPr>
                      <w:rPr>
                        <w:rFonts w:ascii="Cambria Math" w:hAnsi="Cambria Math"/>
                        <w:i/>
                        <w:lang w:val="es-ES_tradnl"/>
                      </w:rPr>
                    </m:ctrlPr>
                  </m:dPr>
                  <m:e>
                    <m:r>
                      <w:rPr>
                        <w:rFonts w:ascii="Cambria Math" w:hAnsi="Cambria Math"/>
                        <w:lang w:val="en-GB"/>
                      </w:rPr>
                      <m:t>-2</m:t>
                    </m:r>
                    <m:d>
                      <m:dPr>
                        <m:ctrlPr>
                          <w:rPr>
                            <w:rFonts w:ascii="Cambria Math" w:hAnsi="Cambria Math"/>
                            <w:i/>
                            <w:lang w:val="es-ES_tradnl"/>
                          </w:rPr>
                        </m:ctrlPr>
                      </m:dPr>
                      <m:e>
                        <m:r>
                          <m:rPr>
                            <m:sty m:val="p"/>
                          </m:rPr>
                          <w:rPr>
                            <w:rFonts w:ascii="Cambria Math" w:hAnsi="Cambria Math"/>
                            <w:lang w:val="es-ES_tradnl"/>
                          </w:rPr>
                          <m:t>σ</m:t>
                        </m:r>
                        <m:r>
                          <w:rPr>
                            <w:rFonts w:ascii="Cambria Math" w:hAnsi="Cambria Math"/>
                            <w:lang w:val="es-ES_tradnl"/>
                          </w:rPr>
                          <m:t>u</m:t>
                        </m:r>
                        <m:r>
                          <w:rPr>
                            <w:rFonts w:ascii="Cambria Math" w:hAnsi="Cambria Math"/>
                            <w:lang w:val="en-GB"/>
                          </w:rPr>
                          <m:t>+</m:t>
                        </m:r>
                        <m:r>
                          <w:rPr>
                            <w:rFonts w:ascii="Cambria Math" w:hAnsi="Cambria Math"/>
                            <w:lang w:val="es-ES_tradnl"/>
                          </w:rPr>
                          <m:t>m</m:t>
                        </m:r>
                      </m:e>
                    </m:d>
                  </m:e>
                </m:d>
                <m:r>
                  <w:rPr>
                    <w:rFonts w:ascii="Cambria Math" w:hAnsi="Cambria Math"/>
                    <w:lang w:val="en-GB"/>
                  </w:rPr>
                  <m:t>-</m:t>
                </m:r>
                <m:f>
                  <m:fPr>
                    <m:ctrlPr>
                      <w:rPr>
                        <w:rFonts w:ascii="Cambria Math" w:hAnsi="Cambria Math"/>
                        <w:i/>
                        <w:lang w:val="es-ES_tradnl"/>
                      </w:rPr>
                    </m:ctrlPr>
                  </m:fPr>
                  <m:num>
                    <m:sSup>
                      <m:sSupPr>
                        <m:ctrlPr>
                          <w:rPr>
                            <w:rFonts w:ascii="Cambria Math" w:hAnsi="Cambria Math"/>
                            <w:i/>
                            <w:lang w:val="es-ES_tradnl"/>
                          </w:rPr>
                        </m:ctrlPr>
                      </m:sSupPr>
                      <m:e>
                        <m:r>
                          <w:rPr>
                            <w:rFonts w:ascii="Cambria Math" w:hAnsi="Cambria Math"/>
                            <w:lang w:val="es-ES_tradnl"/>
                          </w:rPr>
                          <m:t>u</m:t>
                        </m:r>
                      </m:e>
                      <m:sup>
                        <m:r>
                          <w:rPr>
                            <w:rFonts w:ascii="Cambria Math" w:hAnsi="Cambria Math"/>
                            <w:lang w:val="en-GB"/>
                          </w:rPr>
                          <m:t>2</m:t>
                        </m:r>
                      </m:sup>
                    </m:sSup>
                  </m:num>
                  <m:den>
                    <m:r>
                      <w:rPr>
                        <w:rFonts w:ascii="Cambria Math" w:hAnsi="Cambria Math"/>
                        <w:lang w:val="en-GB"/>
                      </w:rPr>
                      <m:t>2</m:t>
                    </m:r>
                  </m:den>
                </m:f>
              </m:e>
            </m:d>
          </m:e>
        </m:nary>
        <m:r>
          <w:rPr>
            <w:rFonts w:ascii="Cambria Math" w:hAnsi="Cambria Math"/>
            <w:lang w:val="es-ES_tradnl"/>
          </w:rPr>
          <m:t>du</m:t>
        </m:r>
      </m:oMath>
      <w:r w:rsidR="00B02816" w:rsidRPr="00716A9E">
        <w:rPr>
          <w:lang w:val="en-GB"/>
        </w:rPr>
        <w:tab/>
        <w:t>(12b)</w:t>
      </w:r>
    </w:p>
    <w:p w14:paraId="2D75EB7D" w14:textId="77777777" w:rsidR="00253800" w:rsidRDefault="00253800" w:rsidP="00253800">
      <w:pPr>
        <w:pStyle w:val="Blanc"/>
      </w:pPr>
    </w:p>
    <w:p w14:paraId="549A503D" w14:textId="77777777" w:rsidR="00B02816" w:rsidRPr="00C354C1" w:rsidRDefault="00B02816" w:rsidP="00B02816">
      <w:pPr>
        <w:rPr>
          <w:lang w:val="es-ES_tradnl"/>
        </w:rPr>
      </w:pPr>
      <w:r w:rsidRPr="00C354C1">
        <w:rPr>
          <w:lang w:val="es-ES_tradnl"/>
        </w:rPr>
        <w:t>donde,</w:t>
      </w:r>
      <w:r w:rsidRPr="00C354C1">
        <w:rPr>
          <w:i/>
          <w:lang w:val="es-ES_tradnl"/>
        </w:rPr>
        <w:t xml:space="preserve"> m</w:t>
      </w:r>
      <w:r w:rsidRPr="00C354C1">
        <w:rPr>
          <w:lang w:val="es-ES_tradnl"/>
        </w:rPr>
        <w:t xml:space="preserve"> y </w:t>
      </w:r>
      <w:r w:rsidRPr="00C354C1">
        <w:rPr>
          <w:rFonts w:asciiTheme="majorBidi" w:hAnsiTheme="majorBidi" w:cstheme="majorBidi"/>
          <w:lang w:val="es-ES_tradnl"/>
        </w:rPr>
        <w:sym w:font="Symbol" w:char="F073"/>
      </w:r>
      <w:r w:rsidRPr="00C354C1">
        <w:rPr>
          <w:rFonts w:asciiTheme="majorBidi" w:hAnsiTheme="majorBidi" w:cstheme="majorBidi"/>
          <w:lang w:val="es-ES_tradnl"/>
        </w:rPr>
        <w:t>, en neperios, son</w:t>
      </w:r>
      <w:r w:rsidRPr="00C354C1">
        <w:rPr>
          <w:lang w:val="es-ES_tradnl"/>
        </w:rPr>
        <w:t xml:space="preserve"> respectivamente el valor medio y la desviación típica de la distribución de probabilidad normal asociada con la distribución log-normal.</w:t>
      </w:r>
    </w:p>
    <w:p w14:paraId="3F051664" w14:textId="77777777" w:rsidR="00B02816" w:rsidRPr="00C354C1" w:rsidRDefault="00B02816" w:rsidP="00B02816">
      <w:pPr>
        <w:rPr>
          <w:lang w:val="es-ES_tradnl"/>
        </w:rPr>
      </w:pPr>
      <w:r w:rsidRPr="00C354C1">
        <w:rPr>
          <w:lang w:val="es-ES_tradnl"/>
        </w:rPr>
        <w:t xml:space="preserve">El valor de </w:t>
      </w:r>
      <w:r w:rsidRPr="00C354C1">
        <w:rPr>
          <w:i/>
          <w:iCs/>
          <w:lang w:val="es-ES_tradnl"/>
        </w:rPr>
        <w:t>k</w:t>
      </w:r>
      <w:r w:rsidRPr="00C354C1">
        <w:rPr>
          <w:lang w:val="es-ES_tradnl"/>
        </w:rPr>
        <w:t xml:space="preserve"> depende de la interpretación de σ y </w:t>
      </w:r>
      <w:r w:rsidRPr="00C354C1">
        <w:rPr>
          <w:i/>
          <w:iCs/>
          <w:lang w:val="es-ES_tradnl"/>
        </w:rPr>
        <w:t>m</w:t>
      </w:r>
      <w:r>
        <w:rPr>
          <w:lang w:val="es-ES_tradnl"/>
        </w:rPr>
        <w:t>:</w:t>
      </w:r>
    </w:p>
    <w:p w14:paraId="4138D930" w14:textId="77777777" w:rsidR="00B02816" w:rsidRPr="00C354C1" w:rsidRDefault="00B02816" w:rsidP="00B02816">
      <w:pPr>
        <w:pStyle w:val="enumlev1"/>
        <w:rPr>
          <w:lang w:val="es-ES_tradnl"/>
        </w:rPr>
      </w:pPr>
      <w:r w:rsidRPr="00C354C1">
        <w:rPr>
          <w:lang w:val="es-ES_tradnl"/>
        </w:rPr>
        <w:t>1)</w:t>
      </w:r>
      <w:r w:rsidRPr="00C354C1">
        <w:rPr>
          <w:lang w:val="es-ES_tradnl"/>
        </w:rPr>
        <w:tab/>
      </w:r>
      <w:r>
        <w:rPr>
          <w:lang w:val="es-ES_tradnl"/>
        </w:rPr>
        <w:t>s</w:t>
      </w:r>
      <w:r w:rsidRPr="00C354C1">
        <w:rPr>
          <w:lang w:val="es-ES_tradnl"/>
        </w:rPr>
        <w:t xml:space="preserve">i σ y </w:t>
      </w:r>
      <w:r w:rsidRPr="00C354C1">
        <w:rPr>
          <w:i/>
          <w:iCs/>
          <w:lang w:val="es-ES_tradnl"/>
        </w:rPr>
        <w:t>m</w:t>
      </w:r>
      <w:r w:rsidRPr="00C354C1">
        <w:rPr>
          <w:lang w:val="es-ES_tradnl"/>
        </w:rPr>
        <w:t xml:space="preserve"> son la desviación típica y la media del logaritmo natural del valor más probable de la distribución de probabilidad de Rayleigh, </w:t>
      </w:r>
      <w:r w:rsidRPr="00C354C1">
        <w:rPr>
          <w:i/>
          <w:iCs/>
          <w:lang w:val="es-ES_tradnl"/>
        </w:rPr>
        <w:t>k</w:t>
      </w:r>
      <w:r w:rsidRPr="00C354C1">
        <w:rPr>
          <w:lang w:val="es-ES_tradnl"/>
        </w:rPr>
        <w:t xml:space="preserve"> = 1/2;</w:t>
      </w:r>
    </w:p>
    <w:p w14:paraId="3CF0DEA1" w14:textId="77777777" w:rsidR="00B02816" w:rsidRPr="00C354C1" w:rsidRDefault="00B02816" w:rsidP="00B02816">
      <w:pPr>
        <w:pStyle w:val="enumlev1"/>
        <w:rPr>
          <w:lang w:val="es-ES_tradnl"/>
        </w:rPr>
      </w:pPr>
      <w:r w:rsidRPr="00C354C1">
        <w:rPr>
          <w:lang w:val="es-ES_tradnl"/>
        </w:rPr>
        <w:t>2)</w:t>
      </w:r>
      <w:r w:rsidRPr="00C354C1">
        <w:rPr>
          <w:lang w:val="es-ES_tradnl"/>
        </w:rPr>
        <w:tab/>
      </w:r>
      <w:r>
        <w:rPr>
          <w:lang w:val="es-ES_tradnl"/>
        </w:rPr>
        <w:t>s</w:t>
      </w:r>
      <w:r w:rsidRPr="00C354C1">
        <w:rPr>
          <w:lang w:val="es-ES_tradnl"/>
        </w:rPr>
        <w:t xml:space="preserve">i σ y </w:t>
      </w:r>
      <w:r w:rsidRPr="00C354C1">
        <w:rPr>
          <w:i/>
          <w:iCs/>
          <w:lang w:val="es-ES_tradnl"/>
        </w:rPr>
        <w:t>m</w:t>
      </w:r>
      <w:r w:rsidRPr="00C354C1">
        <w:rPr>
          <w:lang w:val="es-ES_tradnl"/>
        </w:rPr>
        <w:t xml:space="preserve"> son la desviación típica y la media del logaritmo natural del valor mediano de la distribución de probabilidad de Rayleigh, </w:t>
      </w:r>
      <w:r w:rsidRPr="00C354C1">
        <w:rPr>
          <w:i/>
          <w:iCs/>
          <w:lang w:val="es-ES_tradnl"/>
        </w:rPr>
        <w:t>k</w:t>
      </w:r>
      <w:r w:rsidRPr="00C354C1">
        <w:rPr>
          <w:lang w:val="es-ES_tradnl"/>
        </w:rPr>
        <w:t xml:space="preserve"> = ln 2;</w:t>
      </w:r>
    </w:p>
    <w:p w14:paraId="7F99984E" w14:textId="77777777" w:rsidR="00B02816" w:rsidRPr="00C354C1" w:rsidRDefault="00B02816" w:rsidP="00B02816">
      <w:pPr>
        <w:pStyle w:val="enumlev1"/>
        <w:rPr>
          <w:lang w:val="es-ES_tradnl"/>
        </w:rPr>
      </w:pPr>
      <w:r w:rsidRPr="00C354C1">
        <w:rPr>
          <w:lang w:val="es-ES_tradnl"/>
        </w:rPr>
        <w:t>3)</w:t>
      </w:r>
      <w:r w:rsidRPr="00C354C1">
        <w:rPr>
          <w:lang w:val="es-ES_tradnl"/>
        </w:rPr>
        <w:tab/>
      </w:r>
      <w:r>
        <w:rPr>
          <w:lang w:val="es-ES_tradnl"/>
        </w:rPr>
        <w:t>s</w:t>
      </w:r>
      <w:r w:rsidRPr="00C354C1">
        <w:rPr>
          <w:lang w:val="es-ES_tradnl"/>
        </w:rPr>
        <w:t xml:space="preserve">i σ y </w:t>
      </w:r>
      <w:r w:rsidRPr="00C354C1">
        <w:rPr>
          <w:i/>
          <w:iCs/>
          <w:lang w:val="es-ES_tradnl"/>
        </w:rPr>
        <w:t>m</w:t>
      </w:r>
      <w:r w:rsidRPr="00C354C1">
        <w:rPr>
          <w:lang w:val="es-ES_tradnl"/>
        </w:rPr>
        <w:t xml:space="preserve"> son la desviación típica y la media del logaritmo natural del valor medio de la distribución de probabilidad de Rayleigh, </w:t>
      </w:r>
      <w:r w:rsidRPr="00C354C1">
        <w:rPr>
          <w:i/>
          <w:iCs/>
          <w:lang w:val="es-ES_tradnl"/>
        </w:rPr>
        <w:t>k</w:t>
      </w:r>
      <w:r w:rsidRPr="00C354C1">
        <w:rPr>
          <w:lang w:val="es-ES_tradnl"/>
        </w:rPr>
        <w:t xml:space="preserve"> = π/4; y</w:t>
      </w:r>
    </w:p>
    <w:p w14:paraId="4274F607" w14:textId="77777777" w:rsidR="00B02816" w:rsidRPr="00C354C1" w:rsidRDefault="00B02816" w:rsidP="00B02816">
      <w:pPr>
        <w:pStyle w:val="enumlev1"/>
        <w:rPr>
          <w:lang w:val="es-ES_tradnl"/>
        </w:rPr>
      </w:pPr>
      <w:r w:rsidRPr="00C354C1">
        <w:rPr>
          <w:lang w:val="es-ES_tradnl"/>
        </w:rPr>
        <w:t>4)</w:t>
      </w:r>
      <w:r w:rsidRPr="00C354C1">
        <w:rPr>
          <w:lang w:val="es-ES_tradnl"/>
        </w:rPr>
        <w:tab/>
      </w:r>
      <w:r>
        <w:rPr>
          <w:lang w:val="es-ES_tradnl"/>
        </w:rPr>
        <w:t>s</w:t>
      </w:r>
      <w:r w:rsidRPr="00C354C1">
        <w:rPr>
          <w:lang w:val="es-ES_tradnl"/>
        </w:rPr>
        <w:t xml:space="preserve">i σ y </w:t>
      </w:r>
      <w:r w:rsidRPr="00C354C1">
        <w:rPr>
          <w:i/>
          <w:iCs/>
          <w:lang w:val="es-ES_tradnl"/>
        </w:rPr>
        <w:t>m</w:t>
      </w:r>
      <w:r w:rsidRPr="00C354C1">
        <w:rPr>
          <w:lang w:val="es-ES_tradnl"/>
        </w:rPr>
        <w:t xml:space="preserve"> son la desviación típica y la media del logaritmo natural del valor cuadrático medio de la distribución de probabilidad de Rayleigh, </w:t>
      </w:r>
      <w:r w:rsidRPr="00C354C1">
        <w:rPr>
          <w:i/>
          <w:iCs/>
          <w:lang w:val="es-ES_tradnl"/>
        </w:rPr>
        <w:t>k</w:t>
      </w:r>
      <w:r w:rsidRPr="00C354C1">
        <w:rPr>
          <w:lang w:val="es-ES_tradnl"/>
        </w:rPr>
        <w:t xml:space="preserve"> = 1.</w:t>
      </w:r>
    </w:p>
    <w:p w14:paraId="1C0F309A" w14:textId="77777777" w:rsidR="00B02816" w:rsidRPr="00C354C1" w:rsidRDefault="00B02816" w:rsidP="002F5B5D">
      <w:pPr>
        <w:keepNext/>
        <w:keepLines/>
        <w:rPr>
          <w:lang w:val="es-ES_tradnl"/>
        </w:rPr>
      </w:pPr>
      <w:r w:rsidRPr="00C354C1">
        <w:rPr>
          <w:lang w:val="es-ES_tradnl"/>
        </w:rPr>
        <w:lastRenderedPageBreak/>
        <w:t>El valor medio (E), el valor cuadrático medio (RMS), la desviación típica (SD), la mediana y el valor más probable de la distribución de probabilidad combinada log-normal y Rayleigh son los siguientes:</w:t>
      </w:r>
    </w:p>
    <w:p w14:paraId="0DC8576B" w14:textId="77777777" w:rsidR="00B02816" w:rsidRPr="00C354C1" w:rsidRDefault="00B02816" w:rsidP="002F5B5D">
      <w:pPr>
        <w:pStyle w:val="Headingb"/>
        <w:rPr>
          <w:lang w:val="es-ES_tradnl"/>
        </w:rPr>
      </w:pPr>
      <w:r w:rsidRPr="00C354C1">
        <w:rPr>
          <w:lang w:val="es-ES_tradnl"/>
        </w:rPr>
        <w:t xml:space="preserve">Valor medio, </w:t>
      </w:r>
      <w:r w:rsidRPr="00C354C1">
        <w:rPr>
          <w:i/>
          <w:iCs/>
          <w:lang w:val="es-ES_tradnl"/>
        </w:rPr>
        <w:t>E</w:t>
      </w:r>
    </w:p>
    <w:p w14:paraId="09ECFB1A" w14:textId="77777777" w:rsidR="00253800" w:rsidRPr="00E12068" w:rsidRDefault="00253800" w:rsidP="00253800">
      <w:pPr>
        <w:pStyle w:val="Blanc"/>
        <w:rPr>
          <w:lang w:val="es-ES"/>
        </w:rPr>
      </w:pPr>
    </w:p>
    <w:p w14:paraId="59CE64AF" w14:textId="77777777" w:rsidR="00B02816" w:rsidRPr="00C354C1" w:rsidRDefault="00B02816" w:rsidP="00B02816">
      <w:pPr>
        <w:pStyle w:val="Equation"/>
        <w:rPr>
          <w:lang w:val="es-ES_tradnl"/>
        </w:rPr>
      </w:pPr>
      <w:r w:rsidRPr="00C354C1">
        <w:rPr>
          <w:rFonts w:ascii="Times New Roman Bold" w:hAnsi="Times New Roman Bold" w:cs="Times New Roman Bold"/>
          <w:lang w:val="es-ES_tradnl"/>
        </w:rPr>
        <w:tab/>
      </w:r>
      <m:oMath>
        <m:r>
          <w:rPr>
            <w:rFonts w:ascii="Cambria Math" w:hAnsi="Cambria Math"/>
            <w:lang w:val="es-ES_tradnl"/>
          </w:rPr>
          <m:t>E</m:t>
        </m:r>
        <m:r>
          <m:rPr>
            <m:aln/>
          </m:rPr>
          <w:rPr>
            <w:rFonts w:ascii="Cambria Math" w:hAnsi="Cambria Math"/>
            <w:szCs w:val="28"/>
            <w:lang w:val="es-ES_tradnl"/>
          </w:rPr>
          <m:t>=</m:t>
        </m:r>
        <m:nary>
          <m:naryPr>
            <m:limLoc m:val="subSup"/>
            <m:ctrlPr>
              <w:rPr>
                <w:rFonts w:ascii="Cambria Math" w:hAnsi="Cambria Math"/>
                <w:lang w:val="es-ES_tradnl"/>
              </w:rPr>
            </m:ctrlPr>
          </m:naryPr>
          <m:sub>
            <m:r>
              <m:rPr>
                <m:sty m:val="p"/>
              </m:rPr>
              <w:rPr>
                <w:rFonts w:ascii="Cambria Math" w:hAnsi="Cambria Math"/>
                <w:lang w:val="es-ES_tradnl"/>
              </w:rPr>
              <m:t>0</m:t>
            </m:r>
          </m:sub>
          <m:sup>
            <m:r>
              <m:rPr>
                <m:sty m:val="p"/>
              </m:rPr>
              <w:rPr>
                <w:rFonts w:ascii="Cambria Math" w:hAnsi="Cambria Math"/>
                <w:lang w:val="es-ES_tradnl"/>
              </w:rPr>
              <m:t>∞</m:t>
            </m:r>
          </m:sup>
          <m:e>
            <m:r>
              <w:rPr>
                <w:rFonts w:ascii="Cambria Math" w:hAnsi="Cambria Math"/>
                <w:lang w:val="es-ES_tradnl"/>
              </w:rPr>
              <m:t>x</m:t>
            </m:r>
            <m:rad>
              <m:radPr>
                <m:degHide m:val="1"/>
                <m:ctrlPr>
                  <w:rPr>
                    <w:rFonts w:ascii="Cambria Math" w:hAnsi="Cambria Math"/>
                    <w:lang w:val="es-ES_tradnl"/>
                  </w:rPr>
                </m:ctrlPr>
              </m:radPr>
              <m:deg/>
              <m:e>
                <m:f>
                  <m:fPr>
                    <m:ctrlPr>
                      <w:rPr>
                        <w:rFonts w:ascii="Cambria Math" w:hAnsi="Cambria Math"/>
                        <w:lang w:val="es-ES_tradnl"/>
                      </w:rPr>
                    </m:ctrlPr>
                  </m:fPr>
                  <m:num>
                    <m:r>
                      <m:rPr>
                        <m:sty m:val="p"/>
                      </m:rPr>
                      <w:rPr>
                        <w:rFonts w:ascii="Cambria Math" w:hAnsi="Cambria Math"/>
                        <w:lang w:val="es-ES_tradnl"/>
                      </w:rPr>
                      <m:t>2</m:t>
                    </m:r>
                  </m:num>
                  <m:den>
                    <m:r>
                      <m:rPr>
                        <m:sty m:val="p"/>
                      </m:rPr>
                      <w:rPr>
                        <w:rFonts w:ascii="Cambria Math" w:hAnsi="Cambria Math"/>
                        <w:lang w:val="es-ES_tradnl"/>
                      </w:rPr>
                      <m:t>π</m:t>
                    </m:r>
                  </m:den>
                </m:f>
              </m:e>
            </m:rad>
            <m:r>
              <w:rPr>
                <w:rFonts w:ascii="Cambria Math" w:hAnsi="Cambria Math"/>
                <w:lang w:val="es-ES_tradnl"/>
              </w:rPr>
              <m:t>kx</m:t>
            </m:r>
            <m:d>
              <m:dPr>
                <m:begChr m:val="["/>
                <m:endChr m:val="]"/>
                <m:ctrlPr>
                  <w:rPr>
                    <w:rFonts w:ascii="Cambria Math" w:hAnsi="Cambria Math"/>
                    <w:lang w:val="es-ES_tradnl"/>
                  </w:rPr>
                </m:ctrlPr>
              </m:dPr>
              <m:e>
                <m:nary>
                  <m:naryPr>
                    <m:limLoc m:val="subSup"/>
                    <m:ctrlPr>
                      <w:rPr>
                        <w:rFonts w:ascii="Cambria Math" w:hAnsi="Cambria Math"/>
                        <w:lang w:val="es-ES_tradnl"/>
                      </w:rPr>
                    </m:ctrlPr>
                  </m:naryPr>
                  <m:sub>
                    <m:r>
                      <m:rPr>
                        <m:sty m:val="p"/>
                      </m:rPr>
                      <w:rPr>
                        <w:rFonts w:ascii="Cambria Math" w:hAnsi="Cambria Math"/>
                        <w:lang w:val="es-ES_tradnl"/>
                      </w:rPr>
                      <m:t>-∞</m:t>
                    </m:r>
                  </m:sub>
                  <m:sup>
                    <m:r>
                      <m:rPr>
                        <m:sty m:val="p"/>
                      </m:rPr>
                      <w:rPr>
                        <w:rFonts w:ascii="Cambria Math" w:hAnsi="Cambria Math"/>
                        <w:lang w:val="es-ES_tradnl"/>
                      </w:rPr>
                      <m:t>∞</m:t>
                    </m:r>
                  </m:sup>
                  <m:e>
                    <m:r>
                      <m:rPr>
                        <m:sty m:val="p"/>
                      </m:rPr>
                      <w:rPr>
                        <w:rFonts w:ascii="Cambria Math" w:hAnsi="Cambria Math"/>
                        <w:lang w:val="es-ES_tradnl"/>
                      </w:rPr>
                      <m:t>exp</m:t>
                    </m:r>
                    <m:d>
                      <m:dPr>
                        <m:ctrlPr>
                          <w:rPr>
                            <w:rFonts w:ascii="Cambria Math" w:hAnsi="Cambria Math"/>
                            <w:lang w:val="es-ES_tradnl"/>
                          </w:rPr>
                        </m:ctrlPr>
                      </m:dPr>
                      <m:e>
                        <m:r>
                          <m:rPr>
                            <m:sty m:val="p"/>
                          </m:rPr>
                          <w:rPr>
                            <w:rFonts w:ascii="Cambria Math" w:hAnsi="Cambria Math"/>
                            <w:lang w:val="es-ES_tradnl"/>
                          </w:rPr>
                          <m:t>-</m:t>
                        </m:r>
                        <m:r>
                          <w:rPr>
                            <w:rFonts w:ascii="Cambria Math" w:hAnsi="Cambria Math"/>
                            <w:lang w:val="es-ES_tradnl"/>
                          </w:rPr>
                          <m:t>k</m:t>
                        </m:r>
                        <m:sSup>
                          <m:sSupPr>
                            <m:ctrlPr>
                              <w:rPr>
                                <w:rFonts w:ascii="Cambria Math" w:hAnsi="Cambria Math"/>
                                <w:lang w:val="es-ES_tradnl"/>
                              </w:rPr>
                            </m:ctrlPr>
                          </m:sSupPr>
                          <m:e>
                            <m:r>
                              <w:rPr>
                                <w:rFonts w:ascii="Cambria Math" w:hAnsi="Cambria Math"/>
                                <w:lang w:val="es-ES_tradnl"/>
                              </w:rPr>
                              <m:t>x</m:t>
                            </m:r>
                          </m:e>
                          <m:sup>
                            <m:r>
                              <m:rPr>
                                <m:sty m:val="p"/>
                              </m:rPr>
                              <w:rPr>
                                <w:rFonts w:ascii="Cambria Math" w:hAnsi="Cambria Math"/>
                                <w:lang w:val="es-ES_tradnl"/>
                              </w:rPr>
                              <m:t>2</m:t>
                            </m:r>
                          </m:sup>
                        </m:sSup>
                        <m:d>
                          <m:dPr>
                            <m:begChr m:val="["/>
                            <m:endChr m:val="]"/>
                            <m:ctrlPr>
                              <w:rPr>
                                <w:rFonts w:ascii="Cambria Math" w:hAnsi="Cambria Math"/>
                                <w:lang w:val="es-ES_tradnl"/>
                              </w:rPr>
                            </m:ctrlPr>
                          </m:dPr>
                          <m:e>
                            <m:r>
                              <m:rPr>
                                <m:sty m:val="p"/>
                              </m:rPr>
                              <w:rPr>
                                <w:rFonts w:ascii="Cambria Math" w:hAnsi="Cambria Math"/>
                                <w:lang w:val="es-ES_tradnl"/>
                              </w:rPr>
                              <m:t>-2</m:t>
                            </m:r>
                            <m:d>
                              <m:dPr>
                                <m:ctrlPr>
                                  <w:rPr>
                                    <w:rFonts w:ascii="Cambria Math" w:hAnsi="Cambria Math"/>
                                    <w:lang w:val="es-ES_tradnl"/>
                                  </w:rPr>
                                </m:ctrlPr>
                              </m:dPr>
                              <m:e>
                                <m:r>
                                  <m:rPr>
                                    <m:sty m:val="p"/>
                                  </m:rPr>
                                  <w:rPr>
                                    <w:rFonts w:ascii="Cambria Math" w:hAnsi="Cambria Math"/>
                                    <w:lang w:val="es-ES_tradnl"/>
                                  </w:rPr>
                                  <m:t>σ</m:t>
                                </m:r>
                                <m:r>
                                  <w:rPr>
                                    <w:rFonts w:ascii="Cambria Math" w:hAnsi="Cambria Math"/>
                                    <w:lang w:val="es-ES_tradnl"/>
                                  </w:rPr>
                                  <m:t>u</m:t>
                                </m:r>
                                <m:r>
                                  <m:rPr>
                                    <m:sty m:val="p"/>
                                  </m:rPr>
                                  <w:rPr>
                                    <w:rFonts w:ascii="Cambria Math" w:hAnsi="Cambria Math"/>
                                    <w:lang w:val="es-ES_tradnl"/>
                                  </w:rPr>
                                  <m:t>+</m:t>
                                </m:r>
                                <m:r>
                                  <w:rPr>
                                    <w:rFonts w:ascii="Cambria Math" w:hAnsi="Cambria Math"/>
                                    <w:lang w:val="es-ES_tradnl"/>
                                  </w:rPr>
                                  <m:t>m</m:t>
                                </m:r>
                              </m:e>
                            </m:d>
                          </m:e>
                        </m:d>
                        <m:r>
                          <m:rPr>
                            <m:sty m:val="p"/>
                          </m:rPr>
                          <w:rPr>
                            <w:rFonts w:ascii="Cambria Math" w:hAnsi="Cambria Math"/>
                            <w:lang w:val="es-ES_tradnl"/>
                          </w:rPr>
                          <m:t>-2</m:t>
                        </m:r>
                        <m:d>
                          <m:dPr>
                            <m:ctrlPr>
                              <w:rPr>
                                <w:rFonts w:ascii="Cambria Math" w:hAnsi="Cambria Math"/>
                                <w:lang w:val="es-ES_tradnl"/>
                              </w:rPr>
                            </m:ctrlPr>
                          </m:dPr>
                          <m:e>
                            <m:r>
                              <m:rPr>
                                <m:sty m:val="p"/>
                              </m:rPr>
                              <w:rPr>
                                <w:rFonts w:ascii="Cambria Math" w:hAnsi="Cambria Math"/>
                                <w:lang w:val="es-ES_tradnl"/>
                              </w:rPr>
                              <m:t>σ</m:t>
                            </m:r>
                            <m:r>
                              <w:rPr>
                                <w:rFonts w:ascii="Cambria Math" w:hAnsi="Cambria Math"/>
                                <w:lang w:val="es-ES_tradnl"/>
                              </w:rPr>
                              <m:t>u</m:t>
                            </m:r>
                            <m:r>
                              <m:rPr>
                                <m:sty m:val="p"/>
                              </m:rPr>
                              <w:rPr>
                                <w:rFonts w:ascii="Cambria Math" w:hAnsi="Cambria Math"/>
                                <w:lang w:val="es-ES_tradnl"/>
                              </w:rPr>
                              <m:t>+</m:t>
                            </m:r>
                            <m:r>
                              <w:rPr>
                                <w:rFonts w:ascii="Cambria Math" w:hAnsi="Cambria Math"/>
                                <w:lang w:val="es-ES_tradnl"/>
                              </w:rPr>
                              <m:t>m</m:t>
                            </m:r>
                          </m:e>
                        </m:d>
                        <m:r>
                          <m:rPr>
                            <m:sty m:val="p"/>
                          </m:rPr>
                          <w:rPr>
                            <w:rFonts w:ascii="Cambria Math" w:hAnsi="Cambria Math"/>
                            <w:lang w:val="es-ES_tradnl"/>
                          </w:rPr>
                          <m:t>-</m:t>
                        </m:r>
                        <m:f>
                          <m:fPr>
                            <m:ctrlPr>
                              <w:rPr>
                                <w:rFonts w:ascii="Cambria Math" w:hAnsi="Cambria Math"/>
                                <w:lang w:val="es-ES_tradnl"/>
                              </w:rPr>
                            </m:ctrlPr>
                          </m:fPr>
                          <m:num>
                            <m:sSup>
                              <m:sSupPr>
                                <m:ctrlPr>
                                  <w:rPr>
                                    <w:rFonts w:ascii="Cambria Math" w:hAnsi="Cambria Math"/>
                                    <w:lang w:val="es-ES_tradnl"/>
                                  </w:rPr>
                                </m:ctrlPr>
                              </m:sSupPr>
                              <m:e>
                                <m:r>
                                  <w:rPr>
                                    <w:rFonts w:ascii="Cambria Math" w:hAnsi="Cambria Math"/>
                                    <w:lang w:val="es-ES_tradnl"/>
                                  </w:rPr>
                                  <m:t>u</m:t>
                                </m:r>
                              </m:e>
                              <m:sup>
                                <m:r>
                                  <m:rPr>
                                    <m:sty m:val="p"/>
                                  </m:rPr>
                                  <w:rPr>
                                    <w:rFonts w:ascii="Cambria Math" w:hAnsi="Cambria Math"/>
                                    <w:lang w:val="es-ES_tradnl"/>
                                  </w:rPr>
                                  <m:t>2</m:t>
                                </m:r>
                              </m:sup>
                            </m:sSup>
                          </m:num>
                          <m:den>
                            <m:r>
                              <m:rPr>
                                <m:sty m:val="p"/>
                              </m:rPr>
                              <w:rPr>
                                <w:rFonts w:ascii="Cambria Math" w:hAnsi="Cambria Math"/>
                                <w:lang w:val="es-ES_tradnl"/>
                              </w:rPr>
                              <m:t>2</m:t>
                            </m:r>
                          </m:den>
                        </m:f>
                      </m:e>
                    </m:d>
                    <m:r>
                      <w:rPr>
                        <w:rFonts w:ascii="Cambria Math" w:hAnsi="Cambria Math"/>
                        <w:lang w:val="es-ES_tradnl"/>
                      </w:rPr>
                      <m:t>du</m:t>
                    </m:r>
                    <m:r>
                      <m:rPr>
                        <m:sty m:val="p"/>
                      </m:rPr>
                      <w:rPr>
                        <w:rFonts w:ascii="Cambria Math" w:hAnsi="Cambria Math"/>
                        <w:lang w:val="es-ES_tradnl"/>
                      </w:rPr>
                      <m:t xml:space="preserve"> </m:t>
                    </m:r>
                  </m:e>
                </m:nary>
              </m:e>
            </m:d>
          </m:e>
        </m:nary>
        <m:r>
          <w:rPr>
            <w:rFonts w:ascii="Cambria Math" w:hAnsi="Cambria Math"/>
            <w:szCs w:val="28"/>
            <w:lang w:val="es-ES_tradnl"/>
          </w:rPr>
          <m:t>dx</m:t>
        </m:r>
      </m:oMath>
      <w:r w:rsidRPr="00C354C1">
        <w:rPr>
          <w:lang w:val="es-ES_tradnl"/>
        </w:rPr>
        <w:tab/>
        <w:t>(13a)</w:t>
      </w:r>
    </w:p>
    <w:p w14:paraId="36C95644" w14:textId="77777777" w:rsidR="00253800" w:rsidRPr="00E12068" w:rsidRDefault="00253800" w:rsidP="00253800">
      <w:pPr>
        <w:pStyle w:val="Blanc"/>
        <w:rPr>
          <w:lang w:val="es-ES"/>
        </w:rPr>
      </w:pPr>
    </w:p>
    <w:p w14:paraId="5DF96BFB" w14:textId="77777777" w:rsidR="00B02816" w:rsidRPr="007B150E" w:rsidRDefault="00B02816" w:rsidP="00B02816">
      <w:pPr>
        <w:pStyle w:val="Equation"/>
        <w:rPr>
          <w:lang w:val="es-ES_tradnl"/>
        </w:rPr>
      </w:pPr>
      <w:r w:rsidRPr="00C354C1">
        <w:rPr>
          <w:rFonts w:ascii="Cambria Math" w:hAnsi="Cambria Math"/>
          <w:lang w:val="es-ES_tradnl"/>
        </w:rPr>
        <w:tab/>
      </w:r>
      <w:r w:rsidRPr="00C354C1">
        <w:rPr>
          <w:rFonts w:ascii="Cambria Math" w:hAnsi="Cambria Math"/>
          <w:lang w:val="es-ES_tradnl"/>
        </w:rPr>
        <w:tab/>
      </w:r>
      <m:oMath>
        <m:r>
          <m:rPr>
            <m:sty m:val="p"/>
            <m:aln/>
          </m:rPr>
          <w:rPr>
            <w:rFonts w:ascii="Cambria Math" w:hAnsi="Cambria Math"/>
            <w:lang w:val="es-ES_tradnl"/>
          </w:rPr>
          <m:t>=</m:t>
        </m:r>
        <m:f>
          <m:fPr>
            <m:ctrlPr>
              <w:rPr>
                <w:rFonts w:ascii="Cambria Math" w:hAnsi="Cambria Math"/>
                <w:lang w:val="es-ES_tradnl"/>
              </w:rPr>
            </m:ctrlPr>
          </m:fPr>
          <m:num>
            <m:rad>
              <m:radPr>
                <m:degHide m:val="1"/>
                <m:ctrlPr>
                  <w:rPr>
                    <w:rFonts w:ascii="Cambria Math" w:hAnsi="Cambria Math"/>
                    <w:lang w:val="es-ES_tradnl"/>
                  </w:rPr>
                </m:ctrlPr>
              </m:radPr>
              <m:deg/>
              <m:e>
                <m:r>
                  <m:rPr>
                    <m:sty m:val="p"/>
                  </m:rPr>
                  <w:rPr>
                    <w:rFonts w:ascii="Cambria Math" w:hAnsi="Cambria Math"/>
                    <w:lang w:val="es-ES_tradnl"/>
                  </w:rPr>
                  <m:t>π</m:t>
                </m:r>
              </m:e>
            </m:rad>
          </m:num>
          <m:den>
            <m:r>
              <m:rPr>
                <m:sty m:val="p"/>
              </m:rPr>
              <w:rPr>
                <w:rFonts w:ascii="Cambria Math" w:hAnsi="Cambria Math"/>
                <w:lang w:val="es-ES_tradnl"/>
              </w:rPr>
              <m:t>2</m:t>
            </m:r>
            <m:rad>
              <m:radPr>
                <m:degHide m:val="1"/>
                <m:ctrlPr>
                  <w:rPr>
                    <w:rFonts w:ascii="Cambria Math" w:hAnsi="Cambria Math"/>
                    <w:lang w:val="es-ES_tradnl"/>
                  </w:rPr>
                </m:ctrlPr>
              </m:radPr>
              <m:deg/>
              <m:e>
                <m:r>
                  <w:rPr>
                    <w:rFonts w:ascii="Cambria Math" w:hAnsi="Cambria Math"/>
                    <w:lang w:val="es-ES_tradnl"/>
                  </w:rPr>
                  <m:t>k</m:t>
                </m:r>
              </m:e>
            </m:rad>
          </m:den>
        </m:f>
        <m:r>
          <m:rPr>
            <m:sty m:val="p"/>
          </m:rPr>
          <w:rPr>
            <w:rFonts w:ascii="Cambria Math" w:hAnsi="Cambria Math"/>
            <w:lang w:val="es-ES_tradnl"/>
          </w:rPr>
          <m:t>exp</m:t>
        </m:r>
        <m:d>
          <m:dPr>
            <m:ctrlPr>
              <w:rPr>
                <w:rFonts w:ascii="Cambria Math" w:hAnsi="Cambria Math"/>
                <w:lang w:val="es-ES_tradnl"/>
              </w:rPr>
            </m:ctrlPr>
          </m:dPr>
          <m:e>
            <m:r>
              <w:rPr>
                <w:rFonts w:ascii="Cambria Math" w:hAnsi="Cambria Math"/>
                <w:lang w:val="es-ES_tradnl"/>
              </w:rPr>
              <m:t>m</m:t>
            </m:r>
            <m:r>
              <m:rPr>
                <m:sty m:val="p"/>
              </m:rPr>
              <w:rPr>
                <w:rFonts w:ascii="Cambria Math" w:hAnsi="Cambria Math"/>
                <w:lang w:val="es-ES_tradnl"/>
              </w:rPr>
              <m:t>+</m:t>
            </m:r>
            <m:f>
              <m:fPr>
                <m:ctrlPr>
                  <w:rPr>
                    <w:rFonts w:ascii="Cambria Math" w:hAnsi="Cambria Math"/>
                    <w:lang w:val="es-ES_tradnl"/>
                  </w:rPr>
                </m:ctrlPr>
              </m:fPr>
              <m:num>
                <m:sSup>
                  <m:sSupPr>
                    <m:ctrlPr>
                      <w:rPr>
                        <w:rFonts w:ascii="Cambria Math" w:hAnsi="Cambria Math"/>
                        <w:lang w:val="es-ES_tradnl"/>
                      </w:rPr>
                    </m:ctrlPr>
                  </m:sSupPr>
                  <m:e>
                    <m:r>
                      <m:rPr>
                        <m:sty m:val="p"/>
                      </m:rPr>
                      <w:rPr>
                        <w:rFonts w:ascii="Cambria Math" w:hAnsi="Cambria Math"/>
                        <w:lang w:val="es-ES_tradnl"/>
                      </w:rPr>
                      <m:t>σ</m:t>
                    </m:r>
                  </m:e>
                  <m:sup>
                    <m:r>
                      <m:rPr>
                        <m:sty m:val="p"/>
                      </m:rPr>
                      <w:rPr>
                        <w:rFonts w:ascii="Cambria Math" w:hAnsi="Cambria Math"/>
                        <w:lang w:val="es-ES_tradnl"/>
                      </w:rPr>
                      <m:t>2</m:t>
                    </m:r>
                  </m:sup>
                </m:sSup>
              </m:num>
              <m:den>
                <m:r>
                  <m:rPr>
                    <m:sty m:val="p"/>
                  </m:rPr>
                  <w:rPr>
                    <w:rFonts w:ascii="Cambria Math" w:hAnsi="Cambria Math"/>
                    <w:lang w:val="es-ES_tradnl"/>
                  </w:rPr>
                  <m:t>2</m:t>
                </m:r>
              </m:den>
            </m:f>
          </m:e>
        </m:d>
      </m:oMath>
      <w:r w:rsidRPr="00C354C1">
        <w:rPr>
          <w:rFonts w:ascii="Cambria Math" w:hAnsi="Cambria Math"/>
          <w:lang w:val="es-ES_tradnl"/>
        </w:rPr>
        <w:tab/>
      </w:r>
      <w:r w:rsidRPr="007B150E">
        <w:rPr>
          <w:lang w:val="es-ES_tradnl"/>
        </w:rPr>
        <w:t>(13b)</w:t>
      </w:r>
    </w:p>
    <w:p w14:paraId="12390CC4" w14:textId="77777777" w:rsidR="00253800" w:rsidRPr="00E12068" w:rsidRDefault="00253800" w:rsidP="00253800">
      <w:pPr>
        <w:pStyle w:val="Blanc"/>
        <w:rPr>
          <w:lang w:val="es-ES"/>
        </w:rPr>
      </w:pPr>
    </w:p>
    <w:p w14:paraId="44B0774A" w14:textId="3AD40708" w:rsidR="00B02816" w:rsidRDefault="00B02816" w:rsidP="00B02816">
      <w:pPr>
        <w:pStyle w:val="Headingb"/>
        <w:rPr>
          <w:i/>
          <w:iCs/>
          <w:lang w:val="es-ES_tradnl"/>
        </w:rPr>
      </w:pPr>
      <w:r w:rsidRPr="007058A9">
        <w:rPr>
          <w:lang w:val="es-ES_tradnl"/>
        </w:rPr>
        <w:t xml:space="preserve">Valor cuadrático medio, </w:t>
      </w:r>
      <w:r w:rsidRPr="007058A9">
        <w:rPr>
          <w:i/>
          <w:iCs/>
          <w:lang w:val="es-ES_tradnl"/>
        </w:rPr>
        <w:t>RMS</w:t>
      </w:r>
    </w:p>
    <w:p w14:paraId="3C404634" w14:textId="77777777" w:rsidR="00253800" w:rsidRPr="00E12068" w:rsidRDefault="00253800" w:rsidP="00253800">
      <w:pPr>
        <w:pStyle w:val="Blanc"/>
        <w:rPr>
          <w:lang w:val="es-ES"/>
        </w:rPr>
      </w:pPr>
    </w:p>
    <w:p w14:paraId="40DD3C6E" w14:textId="77777777" w:rsidR="00B02816" w:rsidRPr="00C354C1" w:rsidRDefault="00B02816" w:rsidP="00B02816">
      <w:pPr>
        <w:pStyle w:val="Equation"/>
        <w:keepNext/>
        <w:rPr>
          <w:lang w:val="es-ES_tradnl"/>
        </w:rPr>
      </w:pPr>
      <m:oMath>
        <m:r>
          <w:rPr>
            <w:rFonts w:ascii="Cambria Math" w:hAnsi="Cambria Math"/>
            <w:szCs w:val="28"/>
            <w:lang w:val="es-ES_tradnl"/>
          </w:rPr>
          <m:t>RMS</m:t>
        </m:r>
        <m:r>
          <m:rPr>
            <m:aln/>
          </m:rPr>
          <w:rPr>
            <w:rFonts w:ascii="Cambria Math" w:hAnsi="Cambria Math"/>
            <w:szCs w:val="28"/>
            <w:lang w:val="es-ES_tradnl"/>
          </w:rPr>
          <m:t>=</m:t>
        </m:r>
        <m:rad>
          <m:radPr>
            <m:degHide m:val="1"/>
            <m:ctrlPr>
              <w:rPr>
                <w:rFonts w:ascii="Cambria Math" w:hAnsi="Cambria Math"/>
                <w:lang w:val="es-ES_tradnl"/>
              </w:rPr>
            </m:ctrlPr>
          </m:radPr>
          <m:deg/>
          <m:e>
            <m:nary>
              <m:naryPr>
                <m:limLoc m:val="subSup"/>
                <m:ctrlPr>
                  <w:rPr>
                    <w:rFonts w:ascii="Cambria Math" w:hAnsi="Cambria Math"/>
                    <w:lang w:val="es-ES_tradnl"/>
                  </w:rPr>
                </m:ctrlPr>
              </m:naryPr>
              <m:sub>
                <m:r>
                  <m:rPr>
                    <m:sty m:val="p"/>
                  </m:rPr>
                  <w:rPr>
                    <w:rFonts w:ascii="Cambria Math" w:hAnsi="Cambria Math"/>
                    <w:lang w:val="es-ES_tradnl"/>
                  </w:rPr>
                  <m:t>0</m:t>
                </m:r>
              </m:sub>
              <m:sup>
                <m:r>
                  <m:rPr>
                    <m:sty m:val="p"/>
                  </m:rPr>
                  <w:rPr>
                    <w:rFonts w:ascii="Cambria Math" w:hAnsi="Cambria Math"/>
                    <w:lang w:val="es-ES_tradnl"/>
                  </w:rPr>
                  <m:t>∞</m:t>
                </m:r>
              </m:sup>
              <m:e>
                <m:sSup>
                  <m:sSupPr>
                    <m:ctrlPr>
                      <w:rPr>
                        <w:rFonts w:ascii="Cambria Math" w:hAnsi="Cambria Math"/>
                        <w:lang w:val="es-ES_tradnl"/>
                      </w:rPr>
                    </m:ctrlPr>
                  </m:sSupPr>
                  <m:e>
                    <m:r>
                      <w:rPr>
                        <w:rFonts w:ascii="Cambria Math" w:hAnsi="Cambria Math"/>
                        <w:lang w:val="es-ES_tradnl"/>
                      </w:rPr>
                      <m:t>x</m:t>
                    </m:r>
                  </m:e>
                  <m:sup>
                    <m:r>
                      <m:rPr>
                        <m:sty m:val="p"/>
                      </m:rPr>
                      <w:rPr>
                        <w:rFonts w:ascii="Cambria Math" w:hAnsi="Cambria Math"/>
                        <w:lang w:val="es-ES_tradnl"/>
                      </w:rPr>
                      <m:t>2</m:t>
                    </m:r>
                  </m:sup>
                </m:sSup>
                <m:rad>
                  <m:radPr>
                    <m:degHide m:val="1"/>
                    <m:ctrlPr>
                      <w:rPr>
                        <w:rFonts w:ascii="Cambria Math" w:hAnsi="Cambria Math"/>
                        <w:lang w:val="es-ES_tradnl"/>
                      </w:rPr>
                    </m:ctrlPr>
                  </m:radPr>
                  <m:deg/>
                  <m:e>
                    <m:f>
                      <m:fPr>
                        <m:ctrlPr>
                          <w:rPr>
                            <w:rFonts w:ascii="Cambria Math" w:hAnsi="Cambria Math"/>
                            <w:lang w:val="es-ES_tradnl"/>
                          </w:rPr>
                        </m:ctrlPr>
                      </m:fPr>
                      <m:num>
                        <m:r>
                          <m:rPr>
                            <m:sty m:val="p"/>
                          </m:rPr>
                          <w:rPr>
                            <w:rFonts w:ascii="Cambria Math" w:hAnsi="Cambria Math"/>
                            <w:lang w:val="es-ES_tradnl"/>
                          </w:rPr>
                          <m:t>2</m:t>
                        </m:r>
                      </m:num>
                      <m:den>
                        <m:r>
                          <m:rPr>
                            <m:sty m:val="p"/>
                          </m:rPr>
                          <w:rPr>
                            <w:rFonts w:ascii="Cambria Math" w:hAnsi="Cambria Math"/>
                            <w:lang w:val="es-ES_tradnl"/>
                          </w:rPr>
                          <m:t>π</m:t>
                        </m:r>
                      </m:den>
                    </m:f>
                  </m:e>
                </m:rad>
                <m:r>
                  <w:rPr>
                    <w:rFonts w:ascii="Cambria Math" w:hAnsi="Cambria Math"/>
                    <w:lang w:val="es-ES_tradnl"/>
                  </w:rPr>
                  <m:t>kx</m:t>
                </m:r>
                <m:d>
                  <m:dPr>
                    <m:begChr m:val="["/>
                    <m:endChr m:val="]"/>
                    <m:ctrlPr>
                      <w:rPr>
                        <w:rFonts w:ascii="Cambria Math" w:hAnsi="Cambria Math"/>
                        <w:lang w:val="es-ES_tradnl"/>
                      </w:rPr>
                    </m:ctrlPr>
                  </m:dPr>
                  <m:e>
                    <m:nary>
                      <m:naryPr>
                        <m:limLoc m:val="subSup"/>
                        <m:ctrlPr>
                          <w:rPr>
                            <w:rFonts w:ascii="Cambria Math" w:hAnsi="Cambria Math"/>
                            <w:lang w:val="es-ES_tradnl"/>
                          </w:rPr>
                        </m:ctrlPr>
                      </m:naryPr>
                      <m:sub>
                        <m:r>
                          <m:rPr>
                            <m:sty m:val="p"/>
                          </m:rPr>
                          <w:rPr>
                            <w:rFonts w:ascii="Cambria Math" w:hAnsi="Cambria Math"/>
                            <w:lang w:val="es-ES_tradnl"/>
                          </w:rPr>
                          <m:t>-∞</m:t>
                        </m:r>
                      </m:sub>
                      <m:sup>
                        <m:r>
                          <m:rPr>
                            <m:sty m:val="p"/>
                          </m:rPr>
                          <w:rPr>
                            <w:rFonts w:ascii="Cambria Math" w:hAnsi="Cambria Math"/>
                            <w:lang w:val="es-ES_tradnl"/>
                          </w:rPr>
                          <m:t>∞</m:t>
                        </m:r>
                      </m:sup>
                      <m:e>
                        <m:r>
                          <m:rPr>
                            <m:sty m:val="p"/>
                          </m:rPr>
                          <w:rPr>
                            <w:rFonts w:ascii="Cambria Math" w:hAnsi="Cambria Math"/>
                            <w:lang w:val="es-ES_tradnl"/>
                          </w:rPr>
                          <m:t>exp</m:t>
                        </m:r>
                      </m:e>
                    </m:nary>
                    <m:d>
                      <m:dPr>
                        <m:ctrlPr>
                          <w:rPr>
                            <w:rFonts w:ascii="Cambria Math" w:hAnsi="Cambria Math"/>
                            <w:lang w:val="es-ES_tradnl"/>
                          </w:rPr>
                        </m:ctrlPr>
                      </m:dPr>
                      <m:e>
                        <m:r>
                          <m:rPr>
                            <m:sty m:val="p"/>
                          </m:rPr>
                          <w:rPr>
                            <w:rFonts w:ascii="Cambria Math" w:hAnsi="Cambria Math"/>
                            <w:lang w:val="es-ES_tradnl"/>
                          </w:rPr>
                          <m:t>-</m:t>
                        </m:r>
                        <m:r>
                          <w:rPr>
                            <w:rFonts w:ascii="Cambria Math" w:hAnsi="Cambria Math"/>
                            <w:lang w:val="es-ES_tradnl"/>
                          </w:rPr>
                          <m:t>k</m:t>
                        </m:r>
                        <m:sSup>
                          <m:sSupPr>
                            <m:ctrlPr>
                              <w:rPr>
                                <w:rFonts w:ascii="Cambria Math" w:hAnsi="Cambria Math"/>
                                <w:lang w:val="es-ES_tradnl"/>
                              </w:rPr>
                            </m:ctrlPr>
                          </m:sSupPr>
                          <m:e>
                            <m:r>
                              <w:rPr>
                                <w:rFonts w:ascii="Cambria Math" w:hAnsi="Cambria Math"/>
                                <w:lang w:val="es-ES_tradnl"/>
                              </w:rPr>
                              <m:t>x</m:t>
                            </m:r>
                          </m:e>
                          <m:sup>
                            <m:r>
                              <m:rPr>
                                <m:sty m:val="p"/>
                              </m:rPr>
                              <w:rPr>
                                <w:rFonts w:ascii="Cambria Math" w:hAnsi="Cambria Math"/>
                                <w:lang w:val="es-ES_tradnl"/>
                              </w:rPr>
                              <m:t>2</m:t>
                            </m:r>
                          </m:sup>
                        </m:sSup>
                        <m:r>
                          <m:rPr>
                            <m:sty m:val="p"/>
                          </m:rPr>
                          <w:rPr>
                            <w:rFonts w:ascii="Cambria Math" w:hAnsi="Cambria Math"/>
                            <w:lang w:val="es-ES_tradnl"/>
                          </w:rPr>
                          <m:t>exp</m:t>
                        </m:r>
                        <m:d>
                          <m:dPr>
                            <m:begChr m:val="["/>
                            <m:endChr m:val="]"/>
                            <m:ctrlPr>
                              <w:rPr>
                                <w:rFonts w:ascii="Cambria Math" w:hAnsi="Cambria Math"/>
                                <w:lang w:val="es-ES_tradnl"/>
                              </w:rPr>
                            </m:ctrlPr>
                          </m:dPr>
                          <m:e>
                            <m:r>
                              <m:rPr>
                                <m:sty m:val="p"/>
                              </m:rPr>
                              <w:rPr>
                                <w:rFonts w:ascii="Cambria Math" w:hAnsi="Cambria Math"/>
                                <w:lang w:val="es-ES_tradnl"/>
                              </w:rPr>
                              <m:t>-2</m:t>
                            </m:r>
                            <m:d>
                              <m:dPr>
                                <m:ctrlPr>
                                  <w:rPr>
                                    <w:rFonts w:ascii="Cambria Math" w:hAnsi="Cambria Math"/>
                                    <w:lang w:val="es-ES_tradnl"/>
                                  </w:rPr>
                                </m:ctrlPr>
                              </m:dPr>
                              <m:e>
                                <m:r>
                                  <m:rPr>
                                    <m:sty m:val="p"/>
                                  </m:rPr>
                                  <w:rPr>
                                    <w:rFonts w:ascii="Cambria Math" w:hAnsi="Cambria Math"/>
                                    <w:lang w:val="es-ES_tradnl"/>
                                  </w:rPr>
                                  <m:t>σ</m:t>
                                </m:r>
                                <m:r>
                                  <w:rPr>
                                    <w:rFonts w:ascii="Cambria Math" w:hAnsi="Cambria Math"/>
                                    <w:lang w:val="es-ES_tradnl"/>
                                  </w:rPr>
                                  <m:t>u</m:t>
                                </m:r>
                                <m:r>
                                  <m:rPr>
                                    <m:sty m:val="p"/>
                                  </m:rPr>
                                  <w:rPr>
                                    <w:rFonts w:ascii="Cambria Math" w:hAnsi="Cambria Math"/>
                                    <w:lang w:val="es-ES_tradnl"/>
                                  </w:rPr>
                                  <m:t>+</m:t>
                                </m:r>
                                <m:r>
                                  <w:rPr>
                                    <w:rFonts w:ascii="Cambria Math" w:hAnsi="Cambria Math"/>
                                    <w:lang w:val="es-ES_tradnl"/>
                                  </w:rPr>
                                  <m:t>m</m:t>
                                </m:r>
                              </m:e>
                            </m:d>
                          </m:e>
                        </m:d>
                        <m:r>
                          <m:rPr>
                            <m:sty m:val="p"/>
                          </m:rPr>
                          <w:rPr>
                            <w:rFonts w:ascii="Cambria Math" w:hAnsi="Cambria Math"/>
                            <w:lang w:val="es-ES_tradnl"/>
                          </w:rPr>
                          <m:t>-2</m:t>
                        </m:r>
                        <m:d>
                          <m:dPr>
                            <m:ctrlPr>
                              <w:rPr>
                                <w:rFonts w:ascii="Cambria Math" w:hAnsi="Cambria Math"/>
                                <w:lang w:val="es-ES_tradnl"/>
                              </w:rPr>
                            </m:ctrlPr>
                          </m:dPr>
                          <m:e>
                            <m:r>
                              <m:rPr>
                                <m:sty m:val="p"/>
                              </m:rPr>
                              <w:rPr>
                                <w:rFonts w:ascii="Cambria Math" w:hAnsi="Cambria Math"/>
                                <w:lang w:val="es-ES_tradnl"/>
                              </w:rPr>
                              <m:t>σ</m:t>
                            </m:r>
                            <m:r>
                              <w:rPr>
                                <w:rFonts w:ascii="Cambria Math" w:hAnsi="Cambria Math"/>
                                <w:lang w:val="es-ES_tradnl"/>
                              </w:rPr>
                              <m:t>u</m:t>
                            </m:r>
                            <m:r>
                              <m:rPr>
                                <m:sty m:val="p"/>
                              </m:rPr>
                              <w:rPr>
                                <w:rFonts w:ascii="Cambria Math" w:hAnsi="Cambria Math"/>
                                <w:lang w:val="es-ES_tradnl"/>
                              </w:rPr>
                              <m:t>+</m:t>
                            </m:r>
                            <m:r>
                              <w:rPr>
                                <w:rFonts w:ascii="Cambria Math" w:hAnsi="Cambria Math"/>
                                <w:lang w:val="es-ES_tradnl"/>
                              </w:rPr>
                              <m:t>m</m:t>
                            </m:r>
                          </m:e>
                        </m:d>
                        <m:r>
                          <m:rPr>
                            <m:sty m:val="p"/>
                          </m:rPr>
                          <w:rPr>
                            <w:rFonts w:ascii="Cambria Math" w:hAnsi="Cambria Math"/>
                            <w:lang w:val="es-ES_tradnl"/>
                          </w:rPr>
                          <m:t>-</m:t>
                        </m:r>
                        <m:f>
                          <m:fPr>
                            <m:ctrlPr>
                              <w:rPr>
                                <w:rFonts w:ascii="Cambria Math" w:hAnsi="Cambria Math"/>
                                <w:lang w:val="es-ES_tradnl"/>
                              </w:rPr>
                            </m:ctrlPr>
                          </m:fPr>
                          <m:num>
                            <m:sSup>
                              <m:sSupPr>
                                <m:ctrlPr>
                                  <w:rPr>
                                    <w:rFonts w:ascii="Cambria Math" w:hAnsi="Cambria Math"/>
                                    <w:lang w:val="es-ES_tradnl"/>
                                  </w:rPr>
                                </m:ctrlPr>
                              </m:sSupPr>
                              <m:e>
                                <m:r>
                                  <w:rPr>
                                    <w:rFonts w:ascii="Cambria Math" w:hAnsi="Cambria Math"/>
                                    <w:lang w:val="es-ES_tradnl"/>
                                  </w:rPr>
                                  <m:t>u</m:t>
                                </m:r>
                              </m:e>
                              <m:sup>
                                <m:r>
                                  <m:rPr>
                                    <m:sty m:val="p"/>
                                  </m:rPr>
                                  <w:rPr>
                                    <w:rFonts w:ascii="Cambria Math" w:hAnsi="Cambria Math"/>
                                    <w:lang w:val="es-ES_tradnl"/>
                                  </w:rPr>
                                  <m:t>2</m:t>
                                </m:r>
                              </m:sup>
                            </m:sSup>
                          </m:num>
                          <m:den>
                            <m:r>
                              <m:rPr>
                                <m:sty m:val="p"/>
                              </m:rPr>
                              <w:rPr>
                                <w:rFonts w:ascii="Cambria Math" w:hAnsi="Cambria Math"/>
                                <w:lang w:val="es-ES_tradnl"/>
                              </w:rPr>
                              <m:t>2</m:t>
                            </m:r>
                          </m:den>
                        </m:f>
                      </m:e>
                    </m:d>
                    <m:r>
                      <w:rPr>
                        <w:rFonts w:ascii="Cambria Math" w:hAnsi="Cambria Math"/>
                        <w:lang w:val="es-ES_tradnl"/>
                      </w:rPr>
                      <m:t>du</m:t>
                    </m:r>
                  </m:e>
                </m:d>
                <m:r>
                  <w:rPr>
                    <w:rFonts w:ascii="Cambria Math" w:hAnsi="Cambria Math"/>
                    <w:lang w:val="es-ES_tradnl"/>
                  </w:rPr>
                  <m:t>dx</m:t>
                </m:r>
              </m:e>
            </m:nary>
          </m:e>
        </m:rad>
      </m:oMath>
      <w:r w:rsidRPr="00C354C1">
        <w:rPr>
          <w:lang w:val="es-ES_tradnl"/>
        </w:rPr>
        <w:tab/>
        <w:t>(13c)</w:t>
      </w:r>
    </w:p>
    <w:p w14:paraId="02642D0B" w14:textId="77777777" w:rsidR="00B02816" w:rsidRPr="002442F3" w:rsidRDefault="00B02816" w:rsidP="00B02816">
      <w:pPr>
        <w:pStyle w:val="Equation"/>
        <w:keepNext/>
        <w:rPr>
          <w:lang w:val="es-ES"/>
        </w:rPr>
      </w:pPr>
      <w:r w:rsidRPr="00716A9E">
        <w:rPr>
          <w:lang w:val="es-ES_tradnl"/>
        </w:rPr>
        <w:tab/>
      </w:r>
      <w:r w:rsidRPr="00716A9E">
        <w:rPr>
          <w:lang w:val="es-ES_tradnl"/>
        </w:rPr>
        <w:tab/>
      </w:r>
      <m:oMath>
        <m:r>
          <m:rPr>
            <m:sty m:val="p"/>
            <m:aln/>
          </m:rPr>
          <w:rPr>
            <w:rFonts w:ascii="Cambria Math" w:hAnsi="Cambria Math"/>
            <w:lang w:val="es-ES"/>
          </w:rPr>
          <m:t>=</m:t>
        </m:r>
        <m:f>
          <m:fPr>
            <m:ctrlPr>
              <w:rPr>
                <w:rFonts w:ascii="Cambria Math" w:hAnsi="Cambria Math"/>
              </w:rPr>
            </m:ctrlPr>
          </m:fPr>
          <m:num>
            <m:r>
              <m:rPr>
                <m:sty m:val="p"/>
              </m:rPr>
              <w:rPr>
                <w:rFonts w:ascii="Cambria Math" w:hAnsi="Cambria Math"/>
                <w:lang w:val="es-ES"/>
              </w:rPr>
              <m:t>1</m:t>
            </m:r>
          </m:num>
          <m:den>
            <m:rad>
              <m:radPr>
                <m:degHide m:val="1"/>
                <m:ctrlPr>
                  <w:rPr>
                    <w:rFonts w:ascii="Cambria Math" w:hAnsi="Cambria Math"/>
                  </w:rPr>
                </m:ctrlPr>
              </m:radPr>
              <m:deg/>
              <m:e>
                <m:r>
                  <w:rPr>
                    <w:rFonts w:ascii="Cambria Math" w:hAnsi="Cambria Math"/>
                  </w:rPr>
                  <m:t>k</m:t>
                </m:r>
              </m:e>
            </m:rad>
          </m:den>
        </m:f>
        <m:r>
          <m:rPr>
            <m:sty m:val="p"/>
          </m:rPr>
          <w:rPr>
            <w:rFonts w:ascii="Cambria Math" w:hAnsi="Cambria Math"/>
            <w:lang w:val="es-ES"/>
          </w:rPr>
          <m:t>exp⁡(</m:t>
        </m:r>
        <m:r>
          <w:rPr>
            <w:rFonts w:ascii="Cambria Math" w:hAnsi="Cambria Math"/>
          </w:rPr>
          <m:t>m</m:t>
        </m:r>
        <m:r>
          <m:rPr>
            <m:sty m:val="p"/>
          </m:rPr>
          <w:rPr>
            <w:rFonts w:ascii="Cambria Math" w:hAnsi="Cambria Math"/>
            <w:lang w:val="es-ES"/>
          </w:rPr>
          <m:t>+</m:t>
        </m:r>
        <m:sSup>
          <m:sSupPr>
            <m:ctrlPr>
              <w:rPr>
                <w:rFonts w:ascii="Cambria Math" w:hAnsi="Cambria Math"/>
              </w:rPr>
            </m:ctrlPr>
          </m:sSupPr>
          <m:e>
            <m:r>
              <m:rPr>
                <m:sty m:val="p"/>
              </m:rPr>
              <w:rPr>
                <w:rFonts w:ascii="Cambria Math" w:hAnsi="Cambria Math"/>
              </w:rPr>
              <m:t>σ</m:t>
            </m:r>
          </m:e>
          <m:sup>
            <m:r>
              <m:rPr>
                <m:sty m:val="p"/>
              </m:rPr>
              <w:rPr>
                <w:rFonts w:ascii="Cambria Math" w:hAnsi="Cambria Math"/>
                <w:lang w:val="es-ES"/>
              </w:rPr>
              <m:t>2</m:t>
            </m:r>
          </m:sup>
        </m:sSup>
        <m:r>
          <m:rPr>
            <m:sty m:val="p"/>
          </m:rPr>
          <w:rPr>
            <w:rFonts w:ascii="Cambria Math" w:hAnsi="Cambria Math"/>
            <w:lang w:val="es-ES"/>
          </w:rPr>
          <m:t>)</m:t>
        </m:r>
      </m:oMath>
      <w:r w:rsidRPr="002442F3">
        <w:rPr>
          <w:lang w:val="es-ES"/>
        </w:rPr>
        <w:tab/>
        <w:t>(13d)</w:t>
      </w:r>
    </w:p>
    <w:p w14:paraId="29B759CE" w14:textId="77777777" w:rsidR="00253800" w:rsidRPr="00E12068" w:rsidRDefault="00253800" w:rsidP="00253800">
      <w:pPr>
        <w:pStyle w:val="Blanc"/>
        <w:rPr>
          <w:lang w:val="es-ES"/>
        </w:rPr>
      </w:pPr>
    </w:p>
    <w:p w14:paraId="5820B3BF" w14:textId="42FDE084" w:rsidR="00B02816" w:rsidRDefault="00B02816" w:rsidP="00B02816">
      <w:pPr>
        <w:pStyle w:val="Headingb"/>
        <w:rPr>
          <w:i/>
          <w:iCs/>
          <w:lang w:val="es-ES_tradnl"/>
        </w:rPr>
      </w:pPr>
      <w:r w:rsidRPr="007058A9">
        <w:rPr>
          <w:lang w:val="es-ES_tradnl"/>
        </w:rPr>
        <w:t xml:space="preserve">Desviación típica, </w:t>
      </w:r>
      <w:r w:rsidRPr="007058A9">
        <w:rPr>
          <w:i/>
          <w:iCs/>
          <w:lang w:val="es-ES_tradnl"/>
        </w:rPr>
        <w:t>SD</w:t>
      </w:r>
    </w:p>
    <w:p w14:paraId="5EFE2A5A" w14:textId="77777777" w:rsidR="00253800" w:rsidRPr="00E12068" w:rsidRDefault="00253800" w:rsidP="00253800">
      <w:pPr>
        <w:pStyle w:val="Blanc"/>
        <w:rPr>
          <w:lang w:val="es-ES"/>
        </w:rPr>
      </w:pPr>
    </w:p>
    <w:p w14:paraId="799C7B6E" w14:textId="77777777" w:rsidR="00B02816" w:rsidRPr="00C354C1" w:rsidRDefault="00B02816" w:rsidP="00B02816">
      <w:pPr>
        <w:pStyle w:val="Equation"/>
        <w:rPr>
          <w:lang w:val="es-ES_tradnl"/>
        </w:rPr>
      </w:pPr>
      <w:r w:rsidRPr="00C354C1">
        <w:rPr>
          <w:lang w:val="es-ES_tradnl"/>
        </w:rPr>
        <w:tab/>
      </w:r>
      <w:r w:rsidRPr="00C354C1">
        <w:rPr>
          <w:lang w:val="es-ES_tradnl"/>
        </w:rPr>
        <w:tab/>
      </w:r>
      <m:oMath>
        <m:r>
          <w:rPr>
            <w:rFonts w:ascii="Cambria Math" w:hAnsi="Cambria Math"/>
            <w:lang w:val="es-ES_tradnl"/>
          </w:rPr>
          <m:t>SD</m:t>
        </m:r>
        <m:r>
          <m:rPr>
            <m:sty m:val="p"/>
            <m:aln/>
          </m:rPr>
          <w:rPr>
            <w:rFonts w:ascii="Cambria Math" w:hAnsi="Cambria Math"/>
            <w:lang w:val="es-ES_tradnl"/>
          </w:rPr>
          <m:t>=</m:t>
        </m:r>
        <m:rad>
          <m:radPr>
            <m:degHide m:val="1"/>
            <m:ctrlPr>
              <w:rPr>
                <w:rFonts w:ascii="Cambria Math" w:hAnsi="Cambria Math"/>
                <w:lang w:val="es-ES_tradnl"/>
              </w:rPr>
            </m:ctrlPr>
          </m:radPr>
          <m:deg/>
          <m:e>
            <m:f>
              <m:fPr>
                <m:ctrlPr>
                  <w:rPr>
                    <w:rFonts w:ascii="Cambria Math" w:hAnsi="Cambria Math"/>
                    <w:lang w:val="es-ES_tradnl"/>
                  </w:rPr>
                </m:ctrlPr>
              </m:fPr>
              <m:num>
                <m:r>
                  <m:rPr>
                    <m:sty m:val="p"/>
                  </m:rPr>
                  <w:rPr>
                    <w:rFonts w:ascii="Cambria Math" w:hAnsi="Cambria Math"/>
                    <w:lang w:val="es-ES_tradnl"/>
                  </w:rPr>
                  <m:t>1</m:t>
                </m:r>
              </m:num>
              <m:den>
                <m:r>
                  <w:rPr>
                    <w:rFonts w:ascii="Cambria Math" w:hAnsi="Cambria Math"/>
                    <w:lang w:val="es-ES_tradnl"/>
                  </w:rPr>
                  <m:t>k</m:t>
                </m:r>
              </m:den>
            </m:f>
            <m:r>
              <m:rPr>
                <m:sty m:val="p"/>
              </m:rPr>
              <w:rPr>
                <w:rFonts w:ascii="Cambria Math" w:hAnsi="Cambria Math"/>
                <w:lang w:val="es-ES_tradnl"/>
              </w:rPr>
              <m:t>exp</m:t>
            </m:r>
            <m:d>
              <m:dPr>
                <m:ctrlPr>
                  <w:rPr>
                    <w:rFonts w:ascii="Cambria Math" w:hAnsi="Cambria Math"/>
                    <w:lang w:val="es-ES_tradnl"/>
                  </w:rPr>
                </m:ctrlPr>
              </m:dPr>
              <m:e>
                <m:r>
                  <m:rPr>
                    <m:sty m:val="p"/>
                  </m:rPr>
                  <w:rPr>
                    <w:rFonts w:ascii="Cambria Math" w:hAnsi="Cambria Math"/>
                    <w:lang w:val="es-ES_tradnl"/>
                  </w:rPr>
                  <m:t>2</m:t>
                </m:r>
                <m:d>
                  <m:dPr>
                    <m:ctrlPr>
                      <w:rPr>
                        <w:rFonts w:ascii="Cambria Math" w:hAnsi="Cambria Math"/>
                        <w:lang w:val="es-ES_tradnl"/>
                      </w:rPr>
                    </m:ctrlPr>
                  </m:dPr>
                  <m:e>
                    <m:r>
                      <w:rPr>
                        <w:rFonts w:ascii="Cambria Math" w:hAnsi="Cambria Math"/>
                        <w:lang w:val="es-ES_tradnl"/>
                      </w:rPr>
                      <m:t>m</m:t>
                    </m:r>
                    <m:r>
                      <m:rPr>
                        <m:sty m:val="p"/>
                      </m:rPr>
                      <w:rPr>
                        <w:rFonts w:ascii="Cambria Math" w:hAnsi="Cambria Math"/>
                        <w:lang w:val="es-ES_tradnl"/>
                      </w:rPr>
                      <m:t>+</m:t>
                    </m:r>
                    <m:sSup>
                      <m:sSupPr>
                        <m:ctrlPr>
                          <w:rPr>
                            <w:rFonts w:ascii="Cambria Math" w:hAnsi="Cambria Math"/>
                            <w:iCs/>
                            <w:lang w:val="es-ES_tradnl"/>
                          </w:rPr>
                        </m:ctrlPr>
                      </m:sSupPr>
                      <m:e>
                        <m:r>
                          <m:rPr>
                            <m:sty m:val="p"/>
                          </m:rPr>
                          <w:rPr>
                            <w:rFonts w:ascii="Cambria Math" w:hAnsi="Cambria Math"/>
                            <w:lang w:val="es-ES_tradnl"/>
                          </w:rPr>
                          <m:t>σ</m:t>
                        </m:r>
                      </m:e>
                      <m:sup>
                        <m:r>
                          <m:rPr>
                            <m:sty m:val="p"/>
                          </m:rPr>
                          <w:rPr>
                            <w:rFonts w:ascii="Cambria Math" w:hAnsi="Cambria Math"/>
                            <w:lang w:val="es-ES_tradnl"/>
                          </w:rPr>
                          <m:t>2</m:t>
                        </m:r>
                      </m:sup>
                    </m:sSup>
                  </m:e>
                </m:d>
              </m:e>
            </m:d>
            <m:r>
              <m:rPr>
                <m:sty m:val="p"/>
              </m:rPr>
              <w:rPr>
                <w:rFonts w:ascii="Cambria Math" w:hAnsi="Cambria Math"/>
                <w:lang w:val="es-ES_tradnl"/>
              </w:rPr>
              <m:t>-</m:t>
            </m:r>
            <m:f>
              <m:fPr>
                <m:ctrlPr>
                  <w:rPr>
                    <w:rFonts w:ascii="Cambria Math" w:hAnsi="Cambria Math"/>
                    <w:lang w:val="es-ES_tradnl"/>
                  </w:rPr>
                </m:ctrlPr>
              </m:fPr>
              <m:num>
                <m:r>
                  <m:rPr>
                    <m:sty m:val="p"/>
                  </m:rPr>
                  <w:rPr>
                    <w:rFonts w:ascii="Cambria Math" w:hAnsi="Cambria Math"/>
                    <w:lang w:val="es-ES_tradnl"/>
                  </w:rPr>
                  <m:t>π</m:t>
                </m:r>
              </m:num>
              <m:den>
                <m:r>
                  <m:rPr>
                    <m:sty m:val="p"/>
                  </m:rPr>
                  <w:rPr>
                    <w:rFonts w:ascii="Cambria Math" w:hAnsi="Cambria Math"/>
                    <w:lang w:val="es-ES_tradnl"/>
                  </w:rPr>
                  <m:t>4</m:t>
                </m:r>
                <m:r>
                  <w:rPr>
                    <w:rFonts w:ascii="Cambria Math" w:hAnsi="Cambria Math"/>
                    <w:lang w:val="es-ES_tradnl"/>
                  </w:rPr>
                  <m:t>k</m:t>
                </m:r>
              </m:den>
            </m:f>
            <m:r>
              <m:rPr>
                <m:sty m:val="p"/>
              </m:rPr>
              <w:rPr>
                <w:rFonts w:ascii="Cambria Math" w:hAnsi="Cambria Math"/>
                <w:lang w:val="es-ES_tradnl"/>
              </w:rPr>
              <m:t>exp</m:t>
            </m:r>
            <m:d>
              <m:dPr>
                <m:ctrlPr>
                  <w:rPr>
                    <w:rFonts w:ascii="Cambria Math" w:hAnsi="Cambria Math"/>
                    <w:lang w:val="es-ES_tradnl"/>
                  </w:rPr>
                </m:ctrlPr>
              </m:dPr>
              <m:e>
                <m:r>
                  <m:rPr>
                    <m:sty m:val="p"/>
                  </m:rPr>
                  <w:rPr>
                    <w:rFonts w:ascii="Cambria Math" w:hAnsi="Cambria Math"/>
                    <w:lang w:val="es-ES_tradnl"/>
                  </w:rPr>
                  <m:t>2</m:t>
                </m:r>
                <m:d>
                  <m:dPr>
                    <m:ctrlPr>
                      <w:rPr>
                        <w:rFonts w:ascii="Cambria Math" w:hAnsi="Cambria Math"/>
                        <w:lang w:val="es-ES_tradnl"/>
                      </w:rPr>
                    </m:ctrlPr>
                  </m:dPr>
                  <m:e>
                    <m:r>
                      <w:rPr>
                        <w:rFonts w:ascii="Cambria Math" w:hAnsi="Cambria Math"/>
                        <w:lang w:val="es-ES_tradnl"/>
                      </w:rPr>
                      <m:t>m</m:t>
                    </m:r>
                    <m:r>
                      <m:rPr>
                        <m:sty m:val="p"/>
                      </m:rPr>
                      <w:rPr>
                        <w:rFonts w:ascii="Cambria Math" w:hAnsi="Cambria Math"/>
                        <w:lang w:val="es-ES_tradnl"/>
                      </w:rPr>
                      <m:t>+</m:t>
                    </m:r>
                    <m:f>
                      <m:fPr>
                        <m:ctrlPr>
                          <w:rPr>
                            <w:rFonts w:ascii="Cambria Math" w:hAnsi="Cambria Math"/>
                            <w:iCs/>
                            <w:lang w:val="es-ES_tradnl"/>
                          </w:rPr>
                        </m:ctrlPr>
                      </m:fPr>
                      <m:num>
                        <m:sSup>
                          <m:sSupPr>
                            <m:ctrlPr>
                              <w:rPr>
                                <w:rFonts w:ascii="Cambria Math" w:hAnsi="Cambria Math"/>
                                <w:iCs/>
                                <w:lang w:val="es-ES_tradnl"/>
                              </w:rPr>
                            </m:ctrlPr>
                          </m:sSupPr>
                          <m:e>
                            <m:r>
                              <m:rPr>
                                <m:sty m:val="p"/>
                              </m:rPr>
                              <w:rPr>
                                <w:rFonts w:ascii="Cambria Math" w:hAnsi="Cambria Math"/>
                                <w:lang w:val="es-ES_tradnl"/>
                              </w:rPr>
                              <m:t>σ</m:t>
                            </m:r>
                          </m:e>
                          <m:sup>
                            <m:r>
                              <m:rPr>
                                <m:sty m:val="p"/>
                              </m:rPr>
                              <w:rPr>
                                <w:rFonts w:ascii="Cambria Math" w:hAnsi="Cambria Math"/>
                                <w:lang w:val="es-ES_tradnl"/>
                              </w:rPr>
                              <m:t>2</m:t>
                            </m:r>
                          </m:sup>
                        </m:sSup>
                      </m:num>
                      <m:den>
                        <m:r>
                          <m:rPr>
                            <m:sty m:val="p"/>
                          </m:rPr>
                          <w:rPr>
                            <w:rFonts w:ascii="Cambria Math" w:hAnsi="Cambria Math"/>
                            <w:lang w:val="es-ES_tradnl"/>
                          </w:rPr>
                          <m:t>2</m:t>
                        </m:r>
                      </m:den>
                    </m:f>
                  </m:e>
                </m:d>
              </m:e>
            </m:d>
          </m:e>
        </m:rad>
      </m:oMath>
      <w:r w:rsidRPr="00C354C1">
        <w:rPr>
          <w:lang w:val="es-ES_tradnl"/>
        </w:rPr>
        <w:tab/>
        <w:t>(13e)</w:t>
      </w:r>
    </w:p>
    <w:p w14:paraId="00307004" w14:textId="77777777" w:rsidR="00253800" w:rsidRPr="00E12068" w:rsidRDefault="00253800" w:rsidP="00253800">
      <w:pPr>
        <w:pStyle w:val="Blanc"/>
        <w:rPr>
          <w:lang w:val="es-ES"/>
        </w:rPr>
      </w:pPr>
    </w:p>
    <w:p w14:paraId="03382207" w14:textId="77777777" w:rsidR="00B02816" w:rsidRPr="00716A9E" w:rsidRDefault="00B02816" w:rsidP="00B02816">
      <w:pPr>
        <w:pStyle w:val="Equation"/>
        <w:rPr>
          <w:lang w:val="en-GB"/>
        </w:rPr>
      </w:pPr>
      <w:r w:rsidRPr="00C354C1">
        <w:rPr>
          <w:lang w:val="es-ES_tradnl"/>
        </w:rPr>
        <w:tab/>
      </w:r>
      <w:r w:rsidRPr="00C354C1">
        <w:rPr>
          <w:lang w:val="es-ES_tradnl"/>
        </w:rPr>
        <w:tab/>
      </w:r>
      <m:oMath>
        <m:r>
          <m:rPr>
            <m:sty m:val="p"/>
            <m:aln/>
          </m:rPr>
          <w:rPr>
            <w:rFonts w:ascii="Cambria Math" w:hAnsi="Cambria Math"/>
            <w:lang w:val="en-GB"/>
          </w:rPr>
          <m:t>=</m:t>
        </m:r>
        <m:f>
          <m:fPr>
            <m:ctrlPr>
              <w:rPr>
                <w:rFonts w:ascii="Cambria Math" w:hAnsi="Cambria Math"/>
                <w:lang w:val="es-ES_tradnl"/>
              </w:rPr>
            </m:ctrlPr>
          </m:fPr>
          <m:num>
            <m:r>
              <m:rPr>
                <m:sty m:val="p"/>
              </m:rPr>
              <w:rPr>
                <w:rFonts w:ascii="Cambria Math" w:hAnsi="Cambria Math"/>
                <w:lang w:val="en-GB"/>
              </w:rPr>
              <m:t>1</m:t>
            </m:r>
          </m:num>
          <m:den>
            <m:rad>
              <m:radPr>
                <m:degHide m:val="1"/>
                <m:ctrlPr>
                  <w:rPr>
                    <w:rFonts w:ascii="Cambria Math" w:hAnsi="Cambria Math"/>
                    <w:lang w:val="es-ES_tradnl"/>
                  </w:rPr>
                </m:ctrlPr>
              </m:radPr>
              <m:deg/>
              <m:e>
                <m:r>
                  <w:rPr>
                    <w:rFonts w:ascii="Cambria Math" w:hAnsi="Cambria Math"/>
                    <w:lang w:val="es-ES_tradnl"/>
                  </w:rPr>
                  <m:t>k</m:t>
                </m:r>
              </m:e>
            </m:rad>
          </m:den>
        </m:f>
        <m:r>
          <m:rPr>
            <m:sty m:val="p"/>
          </m:rPr>
          <w:rPr>
            <w:rFonts w:ascii="Cambria Math" w:hAnsi="Cambria Math"/>
            <w:lang w:val="en-GB"/>
          </w:rPr>
          <m:t>exp</m:t>
        </m:r>
        <m:d>
          <m:dPr>
            <m:ctrlPr>
              <w:rPr>
                <w:rFonts w:ascii="Cambria Math" w:hAnsi="Cambria Math"/>
                <w:lang w:val="es-ES_tradnl"/>
              </w:rPr>
            </m:ctrlPr>
          </m:dPr>
          <m:e>
            <m:r>
              <w:rPr>
                <w:rFonts w:ascii="Cambria Math" w:hAnsi="Cambria Math"/>
                <w:lang w:val="es-ES_tradnl"/>
              </w:rPr>
              <m:t>m</m:t>
            </m:r>
            <m:r>
              <m:rPr>
                <m:sty m:val="p"/>
              </m:rPr>
              <w:rPr>
                <w:rFonts w:ascii="Cambria Math" w:hAnsi="Cambria Math"/>
                <w:lang w:val="en-GB"/>
              </w:rPr>
              <m:t>+</m:t>
            </m:r>
            <m:f>
              <m:fPr>
                <m:ctrlPr>
                  <w:rPr>
                    <w:rFonts w:ascii="Cambria Math" w:hAnsi="Cambria Math"/>
                    <w:lang w:val="es-ES_tradnl"/>
                  </w:rPr>
                </m:ctrlPr>
              </m:fPr>
              <m:num>
                <m:sSup>
                  <m:sSupPr>
                    <m:ctrlPr>
                      <w:rPr>
                        <w:rFonts w:ascii="Cambria Math" w:hAnsi="Cambria Math"/>
                        <w:iCs/>
                        <w:lang w:val="es-ES_tradnl"/>
                      </w:rPr>
                    </m:ctrlPr>
                  </m:sSupPr>
                  <m:e>
                    <m:r>
                      <m:rPr>
                        <m:sty m:val="p"/>
                      </m:rPr>
                      <w:rPr>
                        <w:rFonts w:ascii="Cambria Math" w:hAnsi="Cambria Math"/>
                        <w:lang w:val="es-ES_tradnl"/>
                      </w:rPr>
                      <m:t>σ</m:t>
                    </m:r>
                  </m:e>
                  <m:sup>
                    <m:r>
                      <m:rPr>
                        <m:sty m:val="p"/>
                      </m:rPr>
                      <w:rPr>
                        <w:rFonts w:ascii="Cambria Math" w:hAnsi="Cambria Math"/>
                        <w:lang w:val="en-GB"/>
                      </w:rPr>
                      <m:t>2</m:t>
                    </m:r>
                  </m:sup>
                </m:sSup>
              </m:num>
              <m:den>
                <m:r>
                  <m:rPr>
                    <m:sty m:val="p"/>
                  </m:rPr>
                  <w:rPr>
                    <w:rFonts w:ascii="Cambria Math" w:hAnsi="Cambria Math"/>
                    <w:lang w:val="en-GB"/>
                  </w:rPr>
                  <m:t>2</m:t>
                </m:r>
              </m:den>
            </m:f>
          </m:e>
        </m:d>
        <m:rad>
          <m:radPr>
            <m:degHide m:val="1"/>
            <m:ctrlPr>
              <w:rPr>
                <w:rFonts w:ascii="Cambria Math" w:hAnsi="Cambria Math"/>
                <w:lang w:val="es-ES_tradnl"/>
              </w:rPr>
            </m:ctrlPr>
          </m:radPr>
          <m:deg/>
          <m:e>
            <m:r>
              <m:rPr>
                <m:sty m:val="p"/>
              </m:rPr>
              <w:rPr>
                <w:rFonts w:ascii="Cambria Math" w:hAnsi="Cambria Math"/>
                <w:lang w:val="en-GB"/>
              </w:rPr>
              <m:t>exp</m:t>
            </m:r>
            <m:d>
              <m:dPr>
                <m:ctrlPr>
                  <w:rPr>
                    <w:rFonts w:ascii="Cambria Math" w:hAnsi="Cambria Math"/>
                    <w:lang w:val="es-ES_tradnl"/>
                  </w:rPr>
                </m:ctrlPr>
              </m:dPr>
              <m:e>
                <m:sSup>
                  <m:sSupPr>
                    <m:ctrlPr>
                      <w:rPr>
                        <w:rFonts w:ascii="Cambria Math" w:hAnsi="Cambria Math"/>
                        <w:iCs/>
                        <w:lang w:val="es-ES_tradnl"/>
                      </w:rPr>
                    </m:ctrlPr>
                  </m:sSupPr>
                  <m:e>
                    <m:r>
                      <m:rPr>
                        <m:sty m:val="p"/>
                      </m:rPr>
                      <w:rPr>
                        <w:rFonts w:ascii="Cambria Math" w:hAnsi="Cambria Math"/>
                        <w:lang w:val="es-ES_tradnl"/>
                      </w:rPr>
                      <m:t>σ</m:t>
                    </m:r>
                  </m:e>
                  <m:sup>
                    <m:r>
                      <m:rPr>
                        <m:sty m:val="p"/>
                      </m:rPr>
                      <w:rPr>
                        <w:rFonts w:ascii="Cambria Math" w:hAnsi="Cambria Math"/>
                        <w:lang w:val="en-GB"/>
                      </w:rPr>
                      <m:t>2</m:t>
                    </m:r>
                  </m:sup>
                </m:sSup>
              </m:e>
            </m:d>
            <m:r>
              <m:rPr>
                <m:sty m:val="p"/>
              </m:rPr>
              <w:rPr>
                <w:rFonts w:ascii="Cambria Math" w:hAnsi="Cambria Math"/>
                <w:lang w:val="en-GB"/>
              </w:rPr>
              <m:t>-</m:t>
            </m:r>
            <m:f>
              <m:fPr>
                <m:ctrlPr>
                  <w:rPr>
                    <w:rFonts w:ascii="Cambria Math" w:hAnsi="Cambria Math"/>
                    <w:lang w:val="es-ES_tradnl"/>
                  </w:rPr>
                </m:ctrlPr>
              </m:fPr>
              <m:num>
                <m:r>
                  <m:rPr>
                    <m:sty m:val="p"/>
                  </m:rPr>
                  <w:rPr>
                    <w:rFonts w:ascii="Cambria Math" w:hAnsi="Cambria Math"/>
                    <w:lang w:val="es-ES_tradnl"/>
                  </w:rPr>
                  <m:t>π</m:t>
                </m:r>
              </m:num>
              <m:den>
                <m:r>
                  <m:rPr>
                    <m:sty m:val="p"/>
                  </m:rPr>
                  <w:rPr>
                    <w:rFonts w:ascii="Cambria Math" w:hAnsi="Cambria Math"/>
                    <w:lang w:val="en-GB"/>
                  </w:rPr>
                  <m:t>4</m:t>
                </m:r>
              </m:den>
            </m:f>
          </m:e>
        </m:rad>
      </m:oMath>
      <w:r w:rsidRPr="00716A9E">
        <w:rPr>
          <w:lang w:val="en-GB"/>
        </w:rPr>
        <w:tab/>
        <w:t>(13f)</w:t>
      </w:r>
    </w:p>
    <w:p w14:paraId="74151A5F" w14:textId="77777777" w:rsidR="00253800" w:rsidRDefault="00253800" w:rsidP="00253800">
      <w:pPr>
        <w:pStyle w:val="Blanc"/>
      </w:pPr>
    </w:p>
    <w:p w14:paraId="1B7E0BC9" w14:textId="77777777" w:rsidR="00B02816" w:rsidRPr="00C354C1" w:rsidRDefault="00B02816" w:rsidP="00B02816">
      <w:pPr>
        <w:pStyle w:val="Headingb"/>
        <w:rPr>
          <w:lang w:val="es-ES_tradnl"/>
        </w:rPr>
      </w:pPr>
      <w:r>
        <w:rPr>
          <w:lang w:val="es-ES_tradnl"/>
        </w:rPr>
        <w:t>Valor mediano</w:t>
      </w:r>
    </w:p>
    <w:p w14:paraId="4D96DC10" w14:textId="77777777" w:rsidR="00B02816" w:rsidRPr="00C354C1" w:rsidRDefault="00B02816" w:rsidP="00B02816">
      <w:pPr>
        <w:rPr>
          <w:lang w:val="es-ES_tradnl"/>
        </w:rPr>
      </w:pPr>
      <w:r w:rsidRPr="00C354C1">
        <w:rPr>
          <w:lang w:val="es-ES_tradnl"/>
        </w:rPr>
        <w:t xml:space="preserve">El valor mediano es el valor de </w:t>
      </w:r>
      <w:r w:rsidRPr="00C354C1">
        <w:rPr>
          <w:i/>
          <w:lang w:val="es-ES_tradnl"/>
        </w:rPr>
        <w:t>x</w:t>
      </w:r>
      <w:r w:rsidRPr="00C354C1">
        <w:rPr>
          <w:lang w:val="es-ES_tradnl"/>
        </w:rPr>
        <w:t xml:space="preserve"> que es la solución de:</w:t>
      </w:r>
    </w:p>
    <w:p w14:paraId="7AE409A1" w14:textId="77777777" w:rsidR="00253800" w:rsidRPr="00E12068" w:rsidRDefault="00253800" w:rsidP="00253800">
      <w:pPr>
        <w:pStyle w:val="Blanc"/>
        <w:rPr>
          <w:lang w:val="es-ES"/>
        </w:rPr>
      </w:pPr>
    </w:p>
    <w:p w14:paraId="2F852B94" w14:textId="77777777" w:rsidR="00B02816" w:rsidRPr="00716A9E" w:rsidRDefault="00B02816" w:rsidP="00B02816">
      <w:pPr>
        <w:pStyle w:val="Equation"/>
        <w:rPr>
          <w:lang w:val="en-GB"/>
        </w:rPr>
      </w:pPr>
      <w:r w:rsidRPr="00C354C1">
        <w:rPr>
          <w:lang w:val="es-ES_tradnl"/>
        </w:rPr>
        <w:tab/>
      </w:r>
      <w:r w:rsidRPr="00C354C1">
        <w:rPr>
          <w:lang w:val="es-ES_tradnl"/>
        </w:rPr>
        <w:tab/>
      </w:r>
      <m:oMath>
        <m:f>
          <m:fPr>
            <m:ctrlPr>
              <w:rPr>
                <w:rFonts w:ascii="Cambria Math" w:hAnsi="Cambria Math"/>
                <w:lang w:val="es-ES_tradnl"/>
              </w:rPr>
            </m:ctrlPr>
          </m:fPr>
          <m:num>
            <m:r>
              <m:rPr>
                <m:sty m:val="p"/>
              </m:rPr>
              <w:rPr>
                <w:rFonts w:ascii="Cambria Math" w:hAnsi="Cambria Math"/>
                <w:lang w:val="en-GB"/>
              </w:rPr>
              <m:t>1</m:t>
            </m:r>
          </m:num>
          <m:den>
            <m:r>
              <m:rPr>
                <m:sty m:val="p"/>
              </m:rPr>
              <w:rPr>
                <w:rFonts w:ascii="Cambria Math" w:hAnsi="Cambria Math"/>
                <w:lang w:val="en-GB"/>
              </w:rPr>
              <m:t>2</m:t>
            </m:r>
          </m:den>
        </m:f>
        <m:r>
          <m:rPr>
            <m:sty m:val="p"/>
          </m:rPr>
          <w:rPr>
            <w:rFonts w:ascii="Cambria Math" w:hAnsi="Cambria Math"/>
            <w:lang w:val="en-GB"/>
          </w:rPr>
          <m:t>=1-</m:t>
        </m:r>
        <m:f>
          <m:fPr>
            <m:ctrlPr>
              <w:rPr>
                <w:rFonts w:ascii="Cambria Math" w:hAnsi="Cambria Math"/>
                <w:lang w:val="es-ES_tradnl"/>
              </w:rPr>
            </m:ctrlPr>
          </m:fPr>
          <m:num>
            <m:r>
              <m:rPr>
                <m:sty m:val="p"/>
              </m:rPr>
              <w:rPr>
                <w:rFonts w:ascii="Cambria Math" w:hAnsi="Cambria Math"/>
                <w:lang w:val="en-GB"/>
              </w:rPr>
              <m:t>1</m:t>
            </m:r>
          </m:num>
          <m:den>
            <m:rad>
              <m:radPr>
                <m:degHide m:val="1"/>
                <m:ctrlPr>
                  <w:rPr>
                    <w:rFonts w:ascii="Cambria Math" w:hAnsi="Cambria Math"/>
                    <w:lang w:val="es-ES_tradnl"/>
                  </w:rPr>
                </m:ctrlPr>
              </m:radPr>
              <m:deg/>
              <m:e>
                <m:r>
                  <m:rPr>
                    <m:sty m:val="p"/>
                  </m:rPr>
                  <w:rPr>
                    <w:rFonts w:ascii="Cambria Math" w:hAnsi="Cambria Math"/>
                    <w:lang w:val="en-GB"/>
                  </w:rPr>
                  <m:t>2</m:t>
                </m:r>
                <m:r>
                  <m:rPr>
                    <m:sty m:val="p"/>
                  </m:rPr>
                  <w:rPr>
                    <w:rFonts w:ascii="Cambria Math" w:hAnsi="Cambria Math"/>
                    <w:lang w:val="es-ES_tradnl"/>
                  </w:rPr>
                  <m:t>π</m:t>
                </m:r>
              </m:e>
            </m:rad>
          </m:den>
        </m:f>
        <m:nary>
          <m:naryPr>
            <m:limLoc m:val="undOvr"/>
            <m:ctrlPr>
              <w:rPr>
                <w:rFonts w:ascii="Cambria Math" w:hAnsi="Cambria Math"/>
                <w:lang w:val="es-ES_tradnl"/>
              </w:rPr>
            </m:ctrlPr>
          </m:naryPr>
          <m:sub>
            <m:r>
              <m:rPr>
                <m:sty m:val="p"/>
              </m:rPr>
              <w:rPr>
                <w:rFonts w:ascii="Cambria Math" w:hAnsi="Cambria Math"/>
                <w:lang w:val="en-GB"/>
              </w:rPr>
              <m:t>-∞</m:t>
            </m:r>
          </m:sub>
          <m:sup>
            <m:r>
              <m:rPr>
                <m:sty m:val="p"/>
              </m:rPr>
              <w:rPr>
                <w:rFonts w:ascii="Cambria Math" w:hAnsi="Cambria Math"/>
                <w:lang w:val="en-GB"/>
              </w:rPr>
              <m:t>∞</m:t>
            </m:r>
          </m:sup>
          <m:e>
            <m:r>
              <m:rPr>
                <m:sty m:val="p"/>
              </m:rPr>
              <w:rPr>
                <w:rFonts w:ascii="Cambria Math" w:hAnsi="Cambria Math"/>
                <w:lang w:val="en-GB"/>
              </w:rPr>
              <m:t>exp</m:t>
            </m:r>
            <m:d>
              <m:dPr>
                <m:ctrlPr>
                  <w:rPr>
                    <w:rFonts w:ascii="Cambria Math" w:hAnsi="Cambria Math"/>
                    <w:lang w:val="es-ES_tradnl"/>
                  </w:rPr>
                </m:ctrlPr>
              </m:dPr>
              <m:e>
                <m:r>
                  <m:rPr>
                    <m:sty m:val="p"/>
                  </m:rPr>
                  <w:rPr>
                    <w:rFonts w:ascii="Cambria Math" w:hAnsi="Cambria Math"/>
                    <w:lang w:val="en-GB"/>
                  </w:rPr>
                  <m:t>-</m:t>
                </m:r>
                <m:r>
                  <w:rPr>
                    <w:rFonts w:ascii="Cambria Math" w:hAnsi="Cambria Math"/>
                    <w:lang w:val="es-ES_tradnl"/>
                  </w:rPr>
                  <m:t>k</m:t>
                </m:r>
                <m:sSup>
                  <m:sSupPr>
                    <m:ctrlPr>
                      <w:rPr>
                        <w:rFonts w:ascii="Cambria Math" w:hAnsi="Cambria Math"/>
                        <w:lang w:val="es-ES_tradnl"/>
                      </w:rPr>
                    </m:ctrlPr>
                  </m:sSupPr>
                  <m:e>
                    <m:r>
                      <w:rPr>
                        <w:rFonts w:ascii="Cambria Math" w:hAnsi="Cambria Math"/>
                        <w:lang w:val="es-ES_tradnl"/>
                      </w:rPr>
                      <m:t>x</m:t>
                    </m:r>
                  </m:e>
                  <m:sup>
                    <m:r>
                      <m:rPr>
                        <m:sty m:val="p"/>
                      </m:rPr>
                      <w:rPr>
                        <w:rFonts w:ascii="Cambria Math" w:hAnsi="Cambria Math"/>
                        <w:lang w:val="en-GB"/>
                      </w:rPr>
                      <m:t>2</m:t>
                    </m:r>
                  </m:sup>
                </m:sSup>
                <m:r>
                  <m:rPr>
                    <m:sty m:val="p"/>
                  </m:rPr>
                  <w:rPr>
                    <w:rFonts w:ascii="Cambria Math" w:hAnsi="Cambria Math"/>
                    <w:lang w:val="en-GB"/>
                  </w:rPr>
                  <m:t>exp</m:t>
                </m:r>
                <m:d>
                  <m:dPr>
                    <m:ctrlPr>
                      <w:rPr>
                        <w:rFonts w:ascii="Cambria Math" w:hAnsi="Cambria Math"/>
                        <w:lang w:val="es-ES_tradnl"/>
                      </w:rPr>
                    </m:ctrlPr>
                  </m:dPr>
                  <m:e>
                    <m:r>
                      <m:rPr>
                        <m:sty m:val="p"/>
                      </m:rPr>
                      <w:rPr>
                        <w:rFonts w:ascii="Cambria Math" w:hAnsi="Cambria Math"/>
                        <w:lang w:val="en-GB"/>
                      </w:rPr>
                      <m:t>-2</m:t>
                    </m:r>
                    <m:d>
                      <m:dPr>
                        <m:ctrlPr>
                          <w:rPr>
                            <w:rFonts w:ascii="Cambria Math" w:hAnsi="Cambria Math"/>
                            <w:lang w:val="es-ES_tradnl"/>
                          </w:rPr>
                        </m:ctrlPr>
                      </m:dPr>
                      <m:e>
                        <m:r>
                          <m:rPr>
                            <m:sty m:val="p"/>
                          </m:rPr>
                          <w:rPr>
                            <w:rFonts w:ascii="Cambria Math" w:hAnsi="Cambria Math"/>
                            <w:lang w:val="es-ES_tradnl"/>
                          </w:rPr>
                          <m:t>σ</m:t>
                        </m:r>
                        <m:r>
                          <w:rPr>
                            <w:rFonts w:ascii="Cambria Math" w:hAnsi="Cambria Math"/>
                            <w:lang w:val="es-ES_tradnl"/>
                          </w:rPr>
                          <m:t>u</m:t>
                        </m:r>
                        <m:r>
                          <m:rPr>
                            <m:sty m:val="p"/>
                          </m:rPr>
                          <w:rPr>
                            <w:rFonts w:ascii="Cambria Math" w:hAnsi="Cambria Math"/>
                            <w:lang w:val="en-GB"/>
                          </w:rPr>
                          <m:t>+</m:t>
                        </m:r>
                        <m:r>
                          <w:rPr>
                            <w:rFonts w:ascii="Cambria Math" w:hAnsi="Cambria Math"/>
                            <w:lang w:val="es-ES_tradnl"/>
                          </w:rPr>
                          <m:t>m</m:t>
                        </m:r>
                      </m:e>
                    </m:d>
                  </m:e>
                </m:d>
                <m:r>
                  <m:rPr>
                    <m:sty m:val="p"/>
                  </m:rPr>
                  <w:rPr>
                    <w:rFonts w:ascii="Cambria Math" w:hAnsi="Cambria Math"/>
                    <w:lang w:val="en-GB"/>
                  </w:rPr>
                  <m:t>-</m:t>
                </m:r>
                <m:f>
                  <m:fPr>
                    <m:ctrlPr>
                      <w:rPr>
                        <w:rFonts w:ascii="Cambria Math" w:hAnsi="Cambria Math"/>
                        <w:lang w:val="es-ES_tradnl"/>
                      </w:rPr>
                    </m:ctrlPr>
                  </m:fPr>
                  <m:num>
                    <m:sSup>
                      <m:sSupPr>
                        <m:ctrlPr>
                          <w:rPr>
                            <w:rFonts w:ascii="Cambria Math" w:hAnsi="Cambria Math"/>
                            <w:lang w:val="es-ES_tradnl"/>
                          </w:rPr>
                        </m:ctrlPr>
                      </m:sSupPr>
                      <m:e>
                        <m:r>
                          <w:rPr>
                            <w:rFonts w:ascii="Cambria Math" w:hAnsi="Cambria Math"/>
                            <w:lang w:val="es-ES_tradnl"/>
                          </w:rPr>
                          <m:t>u</m:t>
                        </m:r>
                      </m:e>
                      <m:sup>
                        <m:r>
                          <m:rPr>
                            <m:sty m:val="p"/>
                          </m:rPr>
                          <w:rPr>
                            <w:rFonts w:ascii="Cambria Math" w:hAnsi="Cambria Math"/>
                            <w:lang w:val="en-GB"/>
                          </w:rPr>
                          <m:t>2</m:t>
                        </m:r>
                      </m:sup>
                    </m:sSup>
                  </m:num>
                  <m:den>
                    <m:r>
                      <m:rPr>
                        <m:sty m:val="p"/>
                      </m:rPr>
                      <w:rPr>
                        <w:rFonts w:ascii="Cambria Math" w:hAnsi="Cambria Math"/>
                        <w:lang w:val="en-GB"/>
                      </w:rPr>
                      <m:t>2</m:t>
                    </m:r>
                  </m:den>
                </m:f>
              </m:e>
            </m:d>
          </m:e>
        </m:nary>
        <m:r>
          <w:rPr>
            <w:rFonts w:ascii="Cambria Math" w:hAnsi="Cambria Math"/>
            <w:lang w:val="es-ES_tradnl"/>
          </w:rPr>
          <m:t>du</m:t>
        </m:r>
      </m:oMath>
      <w:r w:rsidRPr="00716A9E">
        <w:rPr>
          <w:lang w:val="en-GB"/>
        </w:rPr>
        <w:tab/>
        <w:t>(13g)</w:t>
      </w:r>
    </w:p>
    <w:p w14:paraId="4FC37F58" w14:textId="77777777" w:rsidR="00253800" w:rsidRDefault="00253800" w:rsidP="00253800">
      <w:pPr>
        <w:pStyle w:val="Blanc"/>
      </w:pPr>
    </w:p>
    <w:p w14:paraId="22E59779" w14:textId="77777777" w:rsidR="00B02816" w:rsidRPr="00C354C1" w:rsidRDefault="00B02816" w:rsidP="00B02816">
      <w:pPr>
        <w:rPr>
          <w:lang w:val="es-ES_tradnl"/>
        </w:rPr>
      </w:pPr>
      <w:r w:rsidRPr="00C354C1">
        <w:rPr>
          <w:lang w:val="es-ES_tradnl"/>
        </w:rPr>
        <w:t>es decir,</w:t>
      </w:r>
    </w:p>
    <w:p w14:paraId="5CF0B41A" w14:textId="77777777" w:rsidR="00B02816" w:rsidRPr="00C354C1" w:rsidRDefault="00B02816" w:rsidP="00B02816">
      <w:pPr>
        <w:pStyle w:val="Equation"/>
        <w:rPr>
          <w:lang w:val="es-ES_tradnl" w:eastAsia="zh-CN"/>
        </w:rPr>
      </w:pPr>
      <w:r w:rsidRPr="00C354C1">
        <w:rPr>
          <w:lang w:val="es-ES_tradnl" w:eastAsia="zh-CN"/>
        </w:rPr>
        <w:tab/>
      </w:r>
      <w:r w:rsidRPr="00C354C1">
        <w:rPr>
          <w:lang w:val="es-ES_tradnl" w:eastAsia="zh-CN"/>
        </w:rPr>
        <w:tab/>
      </w:r>
      <m:oMath>
        <m:rad>
          <m:radPr>
            <m:degHide m:val="1"/>
            <m:ctrlPr>
              <w:rPr>
                <w:rFonts w:ascii="Cambria Math" w:hAnsi="Cambria Math"/>
                <w:lang w:val="es-ES_tradnl" w:eastAsia="zh-CN"/>
              </w:rPr>
            </m:ctrlPr>
          </m:radPr>
          <m:deg/>
          <m:e>
            <m:f>
              <m:fPr>
                <m:ctrlPr>
                  <w:rPr>
                    <w:rFonts w:ascii="Cambria Math" w:hAnsi="Cambria Math"/>
                    <w:lang w:val="es-ES_tradnl" w:eastAsia="zh-CN"/>
                  </w:rPr>
                </m:ctrlPr>
              </m:fPr>
              <m:num>
                <m:r>
                  <m:rPr>
                    <m:sty m:val="p"/>
                  </m:rPr>
                  <w:rPr>
                    <w:rFonts w:ascii="Cambria Math" w:hAnsi="Cambria Math"/>
                    <w:lang w:val="es-ES_tradnl" w:eastAsia="zh-CN"/>
                  </w:rPr>
                  <m:t>π</m:t>
                </m:r>
              </m:num>
              <m:den>
                <m:r>
                  <m:rPr>
                    <m:sty m:val="p"/>
                  </m:rPr>
                  <w:rPr>
                    <w:rFonts w:ascii="Cambria Math" w:hAnsi="Cambria Math"/>
                    <w:lang w:val="es-ES_tradnl" w:eastAsia="zh-CN"/>
                  </w:rPr>
                  <m:t>2</m:t>
                </m:r>
              </m:den>
            </m:f>
          </m:e>
        </m:rad>
        <m:r>
          <m:rPr>
            <m:sty m:val="p"/>
          </m:rPr>
          <w:rPr>
            <w:rFonts w:ascii="Cambria Math" w:hAnsi="Cambria Math"/>
            <w:lang w:val="es-ES_tradnl" w:eastAsia="zh-CN"/>
          </w:rPr>
          <m:t>=</m:t>
        </m:r>
        <m:nary>
          <m:naryPr>
            <m:limLoc m:val="undOvr"/>
            <m:ctrlPr>
              <w:rPr>
                <w:rFonts w:ascii="Cambria Math" w:hAnsi="Cambria Math"/>
                <w:lang w:val="es-ES_tradnl" w:eastAsia="zh-CN"/>
              </w:rPr>
            </m:ctrlPr>
          </m:naryPr>
          <m:sub>
            <m:r>
              <m:rPr>
                <m:sty m:val="p"/>
              </m:rPr>
              <w:rPr>
                <w:rFonts w:ascii="Cambria Math" w:hAnsi="Cambria Math"/>
                <w:lang w:val="es-ES_tradnl" w:eastAsia="zh-CN"/>
              </w:rPr>
              <m:t>-∞</m:t>
            </m:r>
          </m:sub>
          <m:sup>
            <m:r>
              <m:rPr>
                <m:sty m:val="p"/>
              </m:rPr>
              <w:rPr>
                <w:rFonts w:ascii="Cambria Math" w:hAnsi="Cambria Math"/>
                <w:lang w:val="es-ES_tradnl" w:eastAsia="zh-CN"/>
              </w:rPr>
              <m:t>∞</m:t>
            </m:r>
          </m:sup>
          <m:e>
            <m:r>
              <m:rPr>
                <m:sty m:val="p"/>
              </m:rPr>
              <w:rPr>
                <w:rFonts w:ascii="Cambria Math" w:hAnsi="Cambria Math"/>
                <w:lang w:val="es-ES_tradnl" w:eastAsia="zh-CN"/>
              </w:rPr>
              <m:t>exp</m:t>
            </m:r>
            <m:d>
              <m:dPr>
                <m:ctrlPr>
                  <w:rPr>
                    <w:rFonts w:ascii="Cambria Math" w:hAnsi="Cambria Math"/>
                    <w:lang w:val="es-ES_tradnl" w:eastAsia="zh-CN"/>
                  </w:rPr>
                </m:ctrlPr>
              </m:dPr>
              <m:e>
                <m:r>
                  <m:rPr>
                    <m:sty m:val="p"/>
                  </m:rPr>
                  <w:rPr>
                    <w:rFonts w:ascii="Cambria Math" w:hAnsi="Cambria Math"/>
                    <w:lang w:val="es-ES_tradnl" w:eastAsia="zh-CN"/>
                  </w:rPr>
                  <m:t>-</m:t>
                </m:r>
                <m:r>
                  <w:rPr>
                    <w:rFonts w:ascii="Cambria Math" w:hAnsi="Cambria Math"/>
                    <w:lang w:val="es-ES_tradnl" w:eastAsia="zh-CN"/>
                  </w:rPr>
                  <m:t>k</m:t>
                </m:r>
                <m:sSup>
                  <m:sSupPr>
                    <m:ctrlPr>
                      <w:rPr>
                        <w:rFonts w:ascii="Cambria Math" w:hAnsi="Cambria Math"/>
                        <w:lang w:val="es-ES_tradnl" w:eastAsia="zh-CN"/>
                      </w:rPr>
                    </m:ctrlPr>
                  </m:sSupPr>
                  <m:e>
                    <m:r>
                      <w:rPr>
                        <w:rFonts w:ascii="Cambria Math" w:hAnsi="Cambria Math"/>
                        <w:lang w:val="es-ES_tradnl" w:eastAsia="zh-CN"/>
                      </w:rPr>
                      <m:t>x</m:t>
                    </m:r>
                  </m:e>
                  <m:sup>
                    <m:r>
                      <m:rPr>
                        <m:sty m:val="p"/>
                      </m:rPr>
                      <w:rPr>
                        <w:rFonts w:ascii="Cambria Math" w:hAnsi="Cambria Math"/>
                        <w:lang w:val="es-ES_tradnl" w:eastAsia="zh-CN"/>
                      </w:rPr>
                      <m:t>2</m:t>
                    </m:r>
                  </m:sup>
                </m:sSup>
                <m:r>
                  <m:rPr>
                    <m:sty m:val="p"/>
                  </m:rPr>
                  <w:rPr>
                    <w:rFonts w:ascii="Cambria Math" w:hAnsi="Cambria Math"/>
                    <w:lang w:val="es-ES_tradnl" w:eastAsia="zh-CN"/>
                  </w:rPr>
                  <m:t>exp</m:t>
                </m:r>
                <m:d>
                  <m:dPr>
                    <m:ctrlPr>
                      <w:rPr>
                        <w:rFonts w:ascii="Cambria Math" w:hAnsi="Cambria Math"/>
                        <w:lang w:val="es-ES_tradnl" w:eastAsia="zh-CN"/>
                      </w:rPr>
                    </m:ctrlPr>
                  </m:dPr>
                  <m:e>
                    <m:r>
                      <m:rPr>
                        <m:sty m:val="p"/>
                      </m:rPr>
                      <w:rPr>
                        <w:rFonts w:ascii="Cambria Math" w:hAnsi="Cambria Math"/>
                        <w:lang w:val="es-ES_tradnl" w:eastAsia="zh-CN"/>
                      </w:rPr>
                      <m:t>-2</m:t>
                    </m:r>
                    <m:d>
                      <m:dPr>
                        <m:ctrlPr>
                          <w:rPr>
                            <w:rFonts w:ascii="Cambria Math" w:hAnsi="Cambria Math"/>
                            <w:lang w:val="es-ES_tradnl" w:eastAsia="zh-CN"/>
                          </w:rPr>
                        </m:ctrlPr>
                      </m:dPr>
                      <m:e>
                        <m:r>
                          <m:rPr>
                            <m:sty m:val="p"/>
                          </m:rPr>
                          <w:rPr>
                            <w:rFonts w:ascii="Cambria Math" w:hAnsi="Cambria Math"/>
                            <w:lang w:val="es-ES_tradnl" w:eastAsia="zh-CN"/>
                          </w:rPr>
                          <m:t>σ</m:t>
                        </m:r>
                        <m:r>
                          <w:rPr>
                            <w:rFonts w:ascii="Cambria Math" w:hAnsi="Cambria Math"/>
                            <w:lang w:val="es-ES_tradnl" w:eastAsia="zh-CN"/>
                          </w:rPr>
                          <m:t>u</m:t>
                        </m:r>
                        <m:r>
                          <m:rPr>
                            <m:sty m:val="p"/>
                          </m:rPr>
                          <w:rPr>
                            <w:rFonts w:ascii="Cambria Math" w:hAnsi="Cambria Math"/>
                            <w:lang w:val="es-ES_tradnl" w:eastAsia="zh-CN"/>
                          </w:rPr>
                          <m:t>+</m:t>
                        </m:r>
                        <m:r>
                          <w:rPr>
                            <w:rFonts w:ascii="Cambria Math" w:hAnsi="Cambria Math"/>
                            <w:lang w:val="es-ES_tradnl" w:eastAsia="zh-CN"/>
                          </w:rPr>
                          <m:t>m</m:t>
                        </m:r>
                      </m:e>
                    </m:d>
                  </m:e>
                </m:d>
                <m:r>
                  <m:rPr>
                    <m:sty m:val="p"/>
                  </m:rPr>
                  <w:rPr>
                    <w:rFonts w:ascii="Cambria Math" w:hAnsi="Cambria Math"/>
                    <w:lang w:val="es-ES_tradnl" w:eastAsia="zh-CN"/>
                  </w:rPr>
                  <m:t>-</m:t>
                </m:r>
                <m:f>
                  <m:fPr>
                    <m:ctrlPr>
                      <w:rPr>
                        <w:rFonts w:ascii="Cambria Math" w:hAnsi="Cambria Math"/>
                        <w:lang w:val="es-ES_tradnl" w:eastAsia="zh-CN"/>
                      </w:rPr>
                    </m:ctrlPr>
                  </m:fPr>
                  <m:num>
                    <m:sSup>
                      <m:sSupPr>
                        <m:ctrlPr>
                          <w:rPr>
                            <w:rFonts w:ascii="Cambria Math" w:hAnsi="Cambria Math"/>
                            <w:lang w:val="es-ES_tradnl" w:eastAsia="zh-CN"/>
                          </w:rPr>
                        </m:ctrlPr>
                      </m:sSupPr>
                      <m:e>
                        <m:r>
                          <w:rPr>
                            <w:rFonts w:ascii="Cambria Math" w:hAnsi="Cambria Math"/>
                            <w:lang w:val="es-ES_tradnl" w:eastAsia="zh-CN"/>
                          </w:rPr>
                          <m:t>u</m:t>
                        </m:r>
                      </m:e>
                      <m:sup>
                        <m:r>
                          <m:rPr>
                            <m:sty m:val="p"/>
                          </m:rPr>
                          <w:rPr>
                            <w:rFonts w:ascii="Cambria Math" w:hAnsi="Cambria Math"/>
                            <w:lang w:val="es-ES_tradnl" w:eastAsia="zh-CN"/>
                          </w:rPr>
                          <m:t>2</m:t>
                        </m:r>
                      </m:sup>
                    </m:sSup>
                  </m:num>
                  <m:den>
                    <m:r>
                      <m:rPr>
                        <m:sty m:val="p"/>
                      </m:rPr>
                      <w:rPr>
                        <w:rFonts w:ascii="Cambria Math" w:hAnsi="Cambria Math"/>
                        <w:lang w:val="es-ES_tradnl" w:eastAsia="zh-CN"/>
                      </w:rPr>
                      <m:t>2</m:t>
                    </m:r>
                  </m:den>
                </m:f>
              </m:e>
            </m:d>
          </m:e>
        </m:nary>
        <m:r>
          <w:rPr>
            <w:rFonts w:ascii="Cambria Math" w:hAnsi="Cambria Math"/>
            <w:lang w:val="es-ES_tradnl" w:eastAsia="zh-CN"/>
          </w:rPr>
          <m:t>du</m:t>
        </m:r>
      </m:oMath>
      <w:r w:rsidRPr="00C354C1">
        <w:rPr>
          <w:lang w:val="es-ES_tradnl" w:eastAsia="zh-CN"/>
        </w:rPr>
        <w:tab/>
        <w:t>(13h)</w:t>
      </w:r>
    </w:p>
    <w:p w14:paraId="3750D20F" w14:textId="77777777" w:rsidR="00253800" w:rsidRPr="00E12068" w:rsidRDefault="00253800" w:rsidP="00253800">
      <w:pPr>
        <w:pStyle w:val="Blanc"/>
        <w:rPr>
          <w:lang w:val="es-ES"/>
        </w:rPr>
      </w:pPr>
    </w:p>
    <w:p w14:paraId="193A3DA9" w14:textId="77777777" w:rsidR="00B02816" w:rsidRPr="00C354C1" w:rsidRDefault="00B02816" w:rsidP="00B02816">
      <w:pPr>
        <w:pStyle w:val="Headingb"/>
        <w:rPr>
          <w:lang w:val="es-ES_tradnl"/>
        </w:rPr>
      </w:pPr>
      <w:r>
        <w:rPr>
          <w:lang w:val="es-ES_tradnl"/>
        </w:rPr>
        <w:t>Valor más probable</w:t>
      </w:r>
    </w:p>
    <w:p w14:paraId="6A5C4BAB" w14:textId="77777777" w:rsidR="00B02816" w:rsidRPr="00C354C1" w:rsidRDefault="00B02816" w:rsidP="00B02816">
      <w:pPr>
        <w:rPr>
          <w:lang w:val="es-ES_tradnl"/>
        </w:rPr>
      </w:pPr>
      <w:r w:rsidRPr="00C354C1">
        <w:rPr>
          <w:lang w:val="es-ES_tradnl"/>
        </w:rPr>
        <w:t>El valor más probable (es decir, el modo) es el valor de x que representa la solución de:</w:t>
      </w:r>
    </w:p>
    <w:p w14:paraId="71CFBFB3" w14:textId="77777777" w:rsidR="00B02816" w:rsidRPr="00C354C1" w:rsidRDefault="00B02816" w:rsidP="00B02816">
      <w:pPr>
        <w:pStyle w:val="Equation"/>
        <w:tabs>
          <w:tab w:val="clear" w:pos="4820"/>
          <w:tab w:val="center" w:pos="5040"/>
        </w:tabs>
        <w:rPr>
          <w:lang w:val="es-ES_tradnl"/>
        </w:rPr>
      </w:pPr>
      <w:r w:rsidRPr="00C354C1">
        <w:rPr>
          <w:lang w:val="es-ES_tradnl"/>
        </w:rPr>
        <w:tab/>
      </w:r>
      <w:r w:rsidRPr="00C354C1">
        <w:rPr>
          <w:position w:val="-32"/>
          <w:lang w:val="es-ES_tradnl"/>
        </w:rPr>
        <w:object w:dxaOrig="7900" w:dyaOrig="760" w14:anchorId="715640FA">
          <v:shape id="_x0000_i1038" type="#_x0000_t75" style="width:396pt;height:39.4pt" o:ole="">
            <v:imagedata r:id="rId40" o:title=""/>
          </v:shape>
          <o:OLEObject Type="Embed" ProgID="Equation.3" ShapeID="_x0000_i1038" DrawAspect="Content" ObjectID="_1737814147" r:id="rId41"/>
        </w:object>
      </w:r>
      <w:r w:rsidRPr="00C354C1">
        <w:rPr>
          <w:lang w:val="es-ES_tradnl"/>
        </w:rPr>
        <w:tab/>
        <w:t>(13i)</w:t>
      </w:r>
    </w:p>
    <w:p w14:paraId="49FA3B66" w14:textId="77777777" w:rsidR="00B02816" w:rsidRPr="00C354C1" w:rsidRDefault="00B02816" w:rsidP="00B02816">
      <w:pPr>
        <w:rPr>
          <w:lang w:val="es-ES_tradnl"/>
        </w:rPr>
      </w:pPr>
      <w:r w:rsidRPr="00C354C1">
        <w:rPr>
          <w:lang w:val="es-ES_tradnl"/>
        </w:rPr>
        <w:t xml:space="preserve">La Fig. 3 muestra una representación gráfica de esta distribución de probabilidad para varios valores de la desviación típica, donde </w:t>
      </w:r>
      <w:r w:rsidRPr="00C354C1">
        <w:rPr>
          <w:i/>
          <w:lang w:val="es-ES_tradnl"/>
        </w:rPr>
        <w:t>m</w:t>
      </w:r>
      <w:r w:rsidRPr="00C354C1">
        <w:rPr>
          <w:lang w:val="es-ES_tradnl"/>
        </w:rPr>
        <w:t xml:space="preserve"> = 0, y </w:t>
      </w:r>
      <w:r w:rsidRPr="00C354C1">
        <w:rPr>
          <w:i/>
          <w:lang w:val="es-ES_tradnl"/>
        </w:rPr>
        <w:t>k</w:t>
      </w:r>
      <w:r w:rsidRPr="00C354C1">
        <w:rPr>
          <w:lang w:val="es-ES_tradnl"/>
        </w:rPr>
        <w:t xml:space="preserve"> = 1.</w:t>
      </w:r>
    </w:p>
    <w:p w14:paraId="1FC59E2F" w14:textId="77777777" w:rsidR="00B02816" w:rsidRPr="00C354C1" w:rsidRDefault="00B02816" w:rsidP="00B02816">
      <w:pPr>
        <w:pStyle w:val="FigureNo"/>
        <w:rPr>
          <w:lang w:val="es-ES_tradnl"/>
        </w:rPr>
      </w:pPr>
      <w:r w:rsidRPr="00C354C1">
        <w:rPr>
          <w:lang w:val="es-ES_tradnl"/>
        </w:rPr>
        <w:lastRenderedPageBreak/>
        <w:t>FIGURA 3</w:t>
      </w:r>
    </w:p>
    <w:p w14:paraId="7B523AA7" w14:textId="77777777" w:rsidR="00B02816" w:rsidRPr="00C354C1" w:rsidRDefault="00B02816" w:rsidP="00B02816">
      <w:pPr>
        <w:pStyle w:val="Figuretitle"/>
        <w:rPr>
          <w:lang w:val="es-ES_tradnl"/>
        </w:rPr>
      </w:pPr>
      <w:r w:rsidRPr="00C354C1">
        <w:rPr>
          <w:lang w:val="es-ES_tradnl"/>
        </w:rPr>
        <w:t xml:space="preserve">Distribución de probabilidad combinada log-normal y de Rayleigh (con la desviación </w:t>
      </w:r>
      <w:r>
        <w:rPr>
          <w:lang w:val="es-ES_tradnl"/>
        </w:rPr>
        <w:br/>
      </w:r>
      <w:r w:rsidRPr="00C354C1">
        <w:rPr>
          <w:lang w:val="es-ES_tradnl"/>
        </w:rPr>
        <w:t>típica de la distribución de probabilidad log-normal como parámetro)</w:t>
      </w:r>
    </w:p>
    <w:p w14:paraId="1CA100BF" w14:textId="77777777" w:rsidR="00B02816" w:rsidRDefault="00B02816" w:rsidP="00B02816">
      <w:pPr>
        <w:pStyle w:val="Figure"/>
        <w:rPr>
          <w:lang w:val="es-ES_tradnl"/>
        </w:rPr>
      </w:pPr>
      <w:r>
        <w:rPr>
          <w:lang w:val="es-ES_tradnl"/>
        </w:rPr>
        <w:object w:dxaOrig="5723" w:dyaOrig="7506" w14:anchorId="1507B5FA">
          <v:shape id="_x0000_i1039" type="#_x0000_t75" style="width:339.6pt;height:445.6pt" o:ole="">
            <v:imagedata r:id="rId42" o:title=""/>
          </v:shape>
          <o:OLEObject Type="Embed" ProgID="CorelDraw.Graphic.16" ShapeID="_x0000_i1039" DrawAspect="Content" ObjectID="_1737814148" r:id="rId43"/>
        </w:object>
      </w:r>
    </w:p>
    <w:p w14:paraId="67A65E66" w14:textId="77777777" w:rsidR="00B02816" w:rsidRPr="00C354C1" w:rsidRDefault="00B02816" w:rsidP="00B02816">
      <w:pPr>
        <w:pStyle w:val="Heading1"/>
        <w:rPr>
          <w:lang w:val="es-ES_tradnl"/>
        </w:rPr>
      </w:pPr>
      <w:r w:rsidRPr="00C354C1">
        <w:rPr>
          <w:lang w:val="es-ES_tradnl"/>
        </w:rPr>
        <w:t>7</w:t>
      </w:r>
      <w:r w:rsidRPr="00C354C1">
        <w:rPr>
          <w:lang w:val="es-ES_tradnl"/>
        </w:rPr>
        <w:tab/>
        <w:t xml:space="preserve">Distribución de </w:t>
      </w:r>
      <w:r>
        <w:rPr>
          <w:lang w:val="es-ES_tradnl"/>
        </w:rPr>
        <w:t xml:space="preserve">probabilidad de </w:t>
      </w:r>
      <w:r w:rsidRPr="00C354C1">
        <w:rPr>
          <w:lang w:val="es-ES_tradnl"/>
        </w:rPr>
        <w:t>Nakagami-Rice (Nakagami-n</w:t>
      </w:r>
      <w:r>
        <w:rPr>
          <w:lang w:val="es-ES_tradnl"/>
        </w:rPr>
        <w:t>)</w:t>
      </w:r>
    </w:p>
    <w:p w14:paraId="7480660A" w14:textId="184046BE" w:rsidR="00B02816" w:rsidRPr="00C354C1" w:rsidRDefault="00B02816" w:rsidP="00B02816">
      <w:pPr>
        <w:rPr>
          <w:lang w:val="es-ES_tradnl"/>
        </w:rPr>
      </w:pPr>
      <w:r w:rsidRPr="00C354C1">
        <w:rPr>
          <w:lang w:val="es-ES_tradnl"/>
        </w:rPr>
        <w:t xml:space="preserve">La distribución de probabilidad de Nakagami- Rice (Nakagami-n), que es diferente de la distribución de probabilidad </w:t>
      </w:r>
      <w:r w:rsidRPr="00F67E0F">
        <w:rPr>
          <w:i/>
          <w:iCs/>
          <w:lang w:val="es-ES_tradnl"/>
        </w:rPr>
        <w:t>m</w:t>
      </w:r>
      <w:r>
        <w:rPr>
          <w:lang w:val="es-ES_tradnl"/>
        </w:rPr>
        <w:t xml:space="preserve"> de Nakagami (</w:t>
      </w:r>
      <w:r w:rsidRPr="00C354C1">
        <w:rPr>
          <w:lang w:val="es-ES_tradnl"/>
        </w:rPr>
        <w:t>Na</w:t>
      </w:r>
      <w:r>
        <w:rPr>
          <w:lang w:val="es-ES_tradnl"/>
        </w:rPr>
        <w:t>kag</w:t>
      </w:r>
      <w:r w:rsidRPr="00C354C1">
        <w:rPr>
          <w:lang w:val="es-ES_tradnl"/>
        </w:rPr>
        <w:t>ami-m</w:t>
      </w:r>
      <w:r>
        <w:rPr>
          <w:lang w:val="es-ES_tradnl"/>
        </w:rPr>
        <w:t>)</w:t>
      </w:r>
      <w:r w:rsidRPr="00C354C1">
        <w:rPr>
          <w:lang w:val="es-ES_tradnl"/>
        </w:rPr>
        <w:t>, es una generalización de la distribución de probabilidad de Rayleigh. Puede considerarse como la distribución de probabilidad de la longitud de un vector que es la suma de un vector fijo y de un vector cuya longitud tiene una distribución de probabilidad de Rayleigh.</w:t>
      </w:r>
    </w:p>
    <w:p w14:paraId="7CD7788D" w14:textId="77777777" w:rsidR="00B02816" w:rsidRPr="00C354C1" w:rsidRDefault="00B02816" w:rsidP="00B02816">
      <w:pPr>
        <w:rPr>
          <w:iCs/>
          <w:lang w:val="es-ES_tradnl"/>
        </w:rPr>
      </w:pPr>
      <w:r w:rsidRPr="00C354C1">
        <w:rPr>
          <w:lang w:val="es-ES_tradnl"/>
        </w:rPr>
        <w:t xml:space="preserve">De forma alternativa, dada una distribución de probabilidad normal bidimensional con dos variables independientes </w:t>
      </w:r>
      <w:r w:rsidRPr="00C354C1">
        <w:rPr>
          <w:i/>
          <w:iCs/>
          <w:lang w:val="es-ES_tradnl"/>
        </w:rPr>
        <w:t>x</w:t>
      </w:r>
      <w:r w:rsidRPr="00C354C1">
        <w:rPr>
          <w:lang w:val="es-ES_tradnl"/>
        </w:rPr>
        <w:t xml:space="preserve"> e </w:t>
      </w:r>
      <w:r w:rsidRPr="00C354C1">
        <w:rPr>
          <w:i/>
          <w:iCs/>
          <w:lang w:val="es-ES_tradnl"/>
        </w:rPr>
        <w:t>y</w:t>
      </w:r>
      <w:r>
        <w:rPr>
          <w:i/>
          <w:iCs/>
          <w:lang w:val="es-ES_tradnl"/>
        </w:rPr>
        <w:t>,</w:t>
      </w:r>
      <w:r w:rsidRPr="00C354C1">
        <w:rPr>
          <w:lang w:val="es-ES_tradnl"/>
        </w:rPr>
        <w:t xml:space="preserve"> con la misma desviación típica </w:t>
      </w:r>
      <w:r w:rsidRPr="00C354C1">
        <w:rPr>
          <w:rFonts w:asciiTheme="majorBidi" w:hAnsiTheme="majorBidi" w:cstheme="majorBidi"/>
          <w:lang w:val="es-ES_tradnl"/>
        </w:rPr>
        <w:sym w:font="Symbol" w:char="F073"/>
      </w:r>
      <w:r w:rsidRPr="00C354C1">
        <w:rPr>
          <w:iCs/>
          <w:lang w:val="es-ES_tradnl"/>
        </w:rPr>
        <w:t>, la longitud de un vector que une un punto de la distribución de probabilidad con un punto fijo, diferente del centro de la distribución</w:t>
      </w:r>
      <w:r w:rsidRPr="00C354C1">
        <w:rPr>
          <w:lang w:val="es-ES_tradnl"/>
        </w:rPr>
        <w:t xml:space="preserve"> </w:t>
      </w:r>
      <w:r w:rsidRPr="00C354C1">
        <w:rPr>
          <w:iCs/>
          <w:lang w:val="es-ES_tradnl"/>
        </w:rPr>
        <w:t>de probabilidad, tiene una distribución de probabilidad de Nakagami-Rice.</w:t>
      </w:r>
    </w:p>
    <w:p w14:paraId="7138C137" w14:textId="77777777" w:rsidR="00B02816" w:rsidRPr="00C354C1" w:rsidRDefault="00B02816" w:rsidP="00B02816">
      <w:pPr>
        <w:keepNext/>
        <w:keepLines/>
        <w:rPr>
          <w:lang w:val="es-ES_tradnl"/>
        </w:rPr>
      </w:pPr>
      <w:r w:rsidRPr="00C354C1">
        <w:rPr>
          <w:lang w:val="es-ES_tradnl"/>
        </w:rPr>
        <w:lastRenderedPageBreak/>
        <w:t xml:space="preserve">Si </w:t>
      </w:r>
      <w:r w:rsidRPr="00C354C1">
        <w:rPr>
          <w:i/>
          <w:lang w:val="es-ES_tradnl"/>
        </w:rPr>
        <w:t>a</w:t>
      </w:r>
      <w:r w:rsidRPr="00C354C1">
        <w:rPr>
          <w:lang w:val="es-ES_tradnl"/>
        </w:rPr>
        <w:t xml:space="preserve"> indica la longitud del vector fijo, y </w:t>
      </w:r>
      <w:r w:rsidRPr="00C354C1">
        <w:rPr>
          <w:rFonts w:asciiTheme="majorBidi" w:hAnsiTheme="majorBidi" w:cstheme="majorBidi"/>
          <w:lang w:val="es-ES_tradnl"/>
        </w:rPr>
        <w:sym w:font="Symbol" w:char="F073"/>
      </w:r>
      <w:r w:rsidRPr="00C354C1">
        <w:rPr>
          <w:lang w:val="es-ES_tradnl"/>
        </w:rPr>
        <w:t xml:space="preserve"> la longitud más probable del vector de Rayleigh, la función </w:t>
      </w:r>
      <w:r>
        <w:rPr>
          <w:lang w:val="es-ES_tradnl"/>
        </w:rPr>
        <w:t xml:space="preserve">de </w:t>
      </w:r>
      <w:r w:rsidRPr="00C354C1">
        <w:rPr>
          <w:lang w:val="es-ES_tradnl"/>
        </w:rPr>
        <w:t>densidad de probabilidad es:</w:t>
      </w:r>
    </w:p>
    <w:p w14:paraId="29594EE5" w14:textId="77777777" w:rsidR="00B02816" w:rsidRPr="00C354C1" w:rsidRDefault="00B02816" w:rsidP="00B02816">
      <w:pPr>
        <w:pStyle w:val="Equation"/>
        <w:rPr>
          <w:lang w:val="es-ES_tradnl"/>
        </w:rPr>
      </w:pPr>
      <w:r w:rsidRPr="00C354C1">
        <w:rPr>
          <w:lang w:val="es-ES_tradnl"/>
        </w:rPr>
        <w:tab/>
      </w:r>
      <w:r w:rsidRPr="00C354C1">
        <w:rPr>
          <w:lang w:val="es-ES_tradnl"/>
        </w:rPr>
        <w:tab/>
      </w:r>
      <w:r w:rsidRPr="00C354C1">
        <w:rPr>
          <w:position w:val="-32"/>
          <w:lang w:val="es-ES_tradnl"/>
        </w:rPr>
        <w:object w:dxaOrig="3480" w:dyaOrig="760" w14:anchorId="63DCF4BC">
          <v:shape id="_x0000_i1040" type="#_x0000_t75" style="width:165.75pt;height:36pt" o:ole="">
            <v:imagedata r:id="rId44" o:title=""/>
          </v:shape>
          <o:OLEObject Type="Embed" ProgID="Equation.3" ShapeID="_x0000_i1040" DrawAspect="Content" ObjectID="_1737814149" r:id="rId45"/>
        </w:object>
      </w:r>
      <w:r w:rsidRPr="00C354C1">
        <w:rPr>
          <w:lang w:val="es-ES_tradnl"/>
        </w:rPr>
        <w:tab/>
        <w:t>(14)</w:t>
      </w:r>
    </w:p>
    <w:p w14:paraId="62348107" w14:textId="77777777" w:rsidR="00B02816" w:rsidRPr="00C354C1" w:rsidRDefault="00B02816" w:rsidP="00B02816">
      <w:pPr>
        <w:rPr>
          <w:lang w:val="es-ES_tradnl"/>
        </w:rPr>
      </w:pPr>
      <w:r w:rsidRPr="00C354C1">
        <w:rPr>
          <w:lang w:val="es-ES_tradnl"/>
        </w:rPr>
        <w:t>donde</w:t>
      </w:r>
      <w:r w:rsidRPr="00C354C1">
        <w:rPr>
          <w:i/>
          <w:lang w:val="es-ES_tradnl"/>
        </w:rPr>
        <w:t xml:space="preserve"> I</w:t>
      </w:r>
      <w:r w:rsidRPr="00C354C1">
        <w:rPr>
          <w:vertAlign w:val="subscript"/>
          <w:lang w:val="es-ES_tradnl"/>
        </w:rPr>
        <w:t>0</w:t>
      </w:r>
      <w:r w:rsidRPr="00C354C1">
        <w:rPr>
          <w:lang w:val="es-ES_tradnl"/>
        </w:rPr>
        <w:t xml:space="preserve"> es la función de Bessel modificada de primera especie y de orden cero.</w:t>
      </w:r>
    </w:p>
    <w:p w14:paraId="1346E195" w14:textId="77777777" w:rsidR="00B02816" w:rsidRPr="00C354C1" w:rsidRDefault="00B02816" w:rsidP="00F67E0F">
      <w:pPr>
        <w:rPr>
          <w:lang w:val="es-ES_tradnl"/>
        </w:rPr>
      </w:pPr>
      <w:r w:rsidRPr="00C354C1">
        <w:rPr>
          <w:lang w:val="es-ES_tradnl"/>
        </w:rPr>
        <w:t>Esta distribución de probabilidad depende de la relación entre la amplitud</w:t>
      </w:r>
      <w:r w:rsidRPr="00C354C1">
        <w:rPr>
          <w:i/>
          <w:lang w:val="es-ES_tradnl"/>
        </w:rPr>
        <w:t xml:space="preserve"> </w:t>
      </w:r>
      <w:r w:rsidRPr="00C354C1">
        <w:rPr>
          <w:lang w:val="es-ES_tradnl"/>
        </w:rPr>
        <w:t xml:space="preserve">del vector fijo </w:t>
      </w:r>
      <w:r w:rsidRPr="00C354C1">
        <w:rPr>
          <w:i/>
          <w:lang w:val="es-ES_tradnl"/>
        </w:rPr>
        <w:t>a</w:t>
      </w:r>
      <w:r w:rsidRPr="00C354C1">
        <w:rPr>
          <w:lang w:val="es-ES_tradnl"/>
        </w:rPr>
        <w:t xml:space="preserve"> y la amplitud cuadrática media del vector aleatorio</w:t>
      </w:r>
      <w:r>
        <w:rPr>
          <w:lang w:val="es-ES_tradnl"/>
        </w:rPr>
        <w:t xml:space="preserve">, </w:t>
      </w:r>
      <w:r w:rsidRPr="00C354C1">
        <w:rPr>
          <w:position w:val="-6"/>
          <w:lang w:val="es-ES_tradnl"/>
        </w:rPr>
        <w:object w:dxaOrig="520" w:dyaOrig="340" w14:anchorId="2EA5C3FD">
          <v:shape id="_x0000_i1041" type="#_x0000_t75" style="width:28.55pt;height:13.6pt" o:ole="">
            <v:imagedata r:id="rId46" o:title=""/>
          </v:shape>
          <o:OLEObject Type="Embed" ProgID="Equation.3" ShapeID="_x0000_i1041" DrawAspect="Content" ObjectID="_1737814150" r:id="rId47"/>
        </w:object>
      </w:r>
      <w:r w:rsidRPr="00C354C1">
        <w:rPr>
          <w:lang w:val="es-ES_tradnl"/>
        </w:rPr>
        <w:t>. Existen dos aplicaciones principales de ondas radioeléctricas como se indica a continuación:</w:t>
      </w:r>
    </w:p>
    <w:p w14:paraId="2148C428" w14:textId="77777777" w:rsidR="00B02816" w:rsidRPr="00C354C1" w:rsidRDefault="00B02816" w:rsidP="00B02816">
      <w:pPr>
        <w:pStyle w:val="enumlev1"/>
        <w:rPr>
          <w:lang w:val="es-ES_tradnl"/>
        </w:rPr>
      </w:pPr>
      <w:r w:rsidRPr="00C354C1">
        <w:rPr>
          <w:lang w:val="es-ES_tradnl"/>
        </w:rPr>
        <w:t>a)</w:t>
      </w:r>
      <w:r w:rsidRPr="00C354C1">
        <w:rPr>
          <w:lang w:val="es-ES_tradnl"/>
        </w:rPr>
        <w:tab/>
        <w:t>La potencia del vector fijo es constante, pero varía la potencia total de las componentes fija y aleatoria es una distribución de probabilidad aleatoria.</w:t>
      </w:r>
    </w:p>
    <w:p w14:paraId="7F9A00C1" w14:textId="77777777" w:rsidR="00B02816" w:rsidRPr="00C354C1" w:rsidRDefault="00B02816" w:rsidP="00F67E0F">
      <w:pPr>
        <w:rPr>
          <w:lang w:val="es-ES_tradnl"/>
        </w:rPr>
      </w:pPr>
      <w:r w:rsidRPr="00C354C1">
        <w:rPr>
          <w:lang w:val="es-ES_tradnl"/>
        </w:rPr>
        <w:t>Si se estudia la influencia de un rayo reflejado por una superficie rugosa, o si se consideran las componentes por trayectos múltiples además de la componente fija, la potencia media viene dada por (</w:t>
      </w:r>
      <w:r w:rsidRPr="00C354C1">
        <w:rPr>
          <w:i/>
          <w:iCs/>
          <w:lang w:val="es-ES_tradnl"/>
        </w:rPr>
        <w:t>a</w:t>
      </w:r>
      <w:r w:rsidRPr="00C354C1">
        <w:rPr>
          <w:vertAlign w:val="superscript"/>
          <w:lang w:val="es-ES_tradnl"/>
        </w:rPr>
        <w:t>2</w:t>
      </w:r>
      <w:r w:rsidRPr="00C354C1">
        <w:rPr>
          <w:lang w:val="es-ES_tradnl"/>
        </w:rPr>
        <w:t> + 2</w:t>
      </w:r>
      <w:r w:rsidRPr="00C354C1">
        <w:rPr>
          <w:lang w:val="es-ES_tradnl"/>
        </w:rPr>
        <w:sym w:font="Symbol" w:char="F073"/>
      </w:r>
      <w:r w:rsidRPr="00C354C1">
        <w:rPr>
          <w:vertAlign w:val="superscript"/>
          <w:lang w:val="es-ES_tradnl"/>
        </w:rPr>
        <w:t>2</w:t>
      </w:r>
      <w:r>
        <w:rPr>
          <w:lang w:val="es-ES_tradnl"/>
        </w:rPr>
        <w:t>).</w:t>
      </w:r>
    </w:p>
    <w:p w14:paraId="521BDE3A" w14:textId="77777777" w:rsidR="00B02816" w:rsidRPr="00C354C1" w:rsidRDefault="00B02816" w:rsidP="00F67E0F">
      <w:pPr>
        <w:rPr>
          <w:iCs/>
          <w:lang w:val="es-ES_tradnl"/>
        </w:rPr>
      </w:pPr>
      <w:r w:rsidRPr="00C354C1">
        <w:rPr>
          <w:lang w:val="es-ES_tradnl"/>
        </w:rPr>
        <w:t xml:space="preserve">Esta distribución de probabilidad suele definirse en términos de un parámetro </w:t>
      </w:r>
      <w:r w:rsidRPr="00C354C1">
        <w:rPr>
          <w:i/>
          <w:lang w:val="es-ES_tradnl"/>
        </w:rPr>
        <w:t>K</w:t>
      </w:r>
      <w:r w:rsidRPr="00C354C1">
        <w:rPr>
          <w:iCs/>
          <w:lang w:val="es-ES_tradnl"/>
        </w:rPr>
        <w:t>:</w:t>
      </w:r>
    </w:p>
    <w:p w14:paraId="1229497D" w14:textId="77777777" w:rsidR="00B02816" w:rsidRPr="00C354C1" w:rsidRDefault="00B02816" w:rsidP="00B02816">
      <w:pPr>
        <w:pStyle w:val="Blanc"/>
        <w:rPr>
          <w:lang w:val="es-ES_tradnl"/>
        </w:rPr>
      </w:pPr>
    </w:p>
    <w:p w14:paraId="54F501E6" w14:textId="77777777" w:rsidR="00B02816" w:rsidRPr="00735044" w:rsidRDefault="00B02816" w:rsidP="00B02816">
      <w:pPr>
        <w:pStyle w:val="Equation"/>
        <w:tabs>
          <w:tab w:val="left" w:pos="6237"/>
        </w:tabs>
        <w:rPr>
          <w:lang w:val="es-ES"/>
        </w:rPr>
      </w:pPr>
      <w:r w:rsidRPr="00735044">
        <w:rPr>
          <w:lang w:val="es-ES"/>
        </w:rPr>
        <w:tab/>
      </w:r>
      <w:r w:rsidRPr="00735044">
        <w:rPr>
          <w:lang w:val="es-ES"/>
        </w:rPr>
        <w:tab/>
      </w:r>
      <w:r w:rsidRPr="00347731">
        <w:rPr>
          <w:position w:val="-32"/>
        </w:rPr>
        <w:object w:dxaOrig="1800" w:dyaOrig="760" w14:anchorId="285C85C5">
          <v:shape id="_x0000_i1042" type="#_x0000_t75" style="width:91pt;height:39.4pt" o:ole="" fillcolor="window">
            <v:imagedata r:id="rId48" o:title=""/>
          </v:shape>
          <o:OLEObject Type="Embed" ProgID="Equation.3" ShapeID="_x0000_i1042" DrawAspect="Content" ObjectID="_1737814151" r:id="rId49"/>
        </w:object>
      </w:r>
      <w:r w:rsidRPr="00735044">
        <w:rPr>
          <w:lang w:val="es-ES"/>
        </w:rPr>
        <w:tab/>
        <w:t>dB</w:t>
      </w:r>
      <w:r w:rsidRPr="00735044">
        <w:rPr>
          <w:lang w:val="es-ES"/>
        </w:rPr>
        <w:tab/>
        <w:t>(15)</w:t>
      </w:r>
    </w:p>
    <w:p w14:paraId="5656A4F4" w14:textId="77777777" w:rsidR="00B02816" w:rsidRPr="00C354C1" w:rsidRDefault="00B02816" w:rsidP="00F67E0F">
      <w:pPr>
        <w:rPr>
          <w:lang w:val="es-ES_tradnl"/>
        </w:rPr>
      </w:pPr>
      <w:r w:rsidRPr="00C354C1">
        <w:rPr>
          <w:lang w:val="es-ES_tradnl"/>
        </w:rPr>
        <w:t>que es la relación entre las potencias del vector fijo y de la componente aleatoria.</w:t>
      </w:r>
    </w:p>
    <w:p w14:paraId="5502FAA8" w14:textId="77777777" w:rsidR="00B02816" w:rsidRPr="00C354C1" w:rsidRDefault="00B02816" w:rsidP="00B02816">
      <w:pPr>
        <w:pStyle w:val="enumlev1"/>
        <w:rPr>
          <w:lang w:val="es-ES_tradnl"/>
        </w:rPr>
      </w:pPr>
      <w:r w:rsidRPr="00C354C1">
        <w:rPr>
          <w:lang w:val="es-ES_tradnl"/>
        </w:rPr>
        <w:t>b)</w:t>
      </w:r>
      <w:r w:rsidRPr="00C354C1">
        <w:rPr>
          <w:lang w:val="es-ES_tradnl"/>
        </w:rPr>
        <w:tab/>
        <w:t>La potencia total de las componentes fija y aleatoria es constante, pero varían ambas componentes</w:t>
      </w:r>
      <w:r>
        <w:rPr>
          <w:lang w:val="es-ES_tradnl"/>
        </w:rPr>
        <w:t>.</w:t>
      </w:r>
    </w:p>
    <w:p w14:paraId="6E56ECF3" w14:textId="77777777" w:rsidR="00B02816" w:rsidRPr="00C354C1" w:rsidRDefault="00B02816" w:rsidP="00B02816">
      <w:pPr>
        <w:rPr>
          <w:lang w:val="es-ES_tradnl"/>
        </w:rPr>
      </w:pPr>
      <w:r w:rsidRPr="00C354C1">
        <w:rPr>
          <w:lang w:val="es-ES_tradnl"/>
        </w:rPr>
        <w:t>Si se estudia la propagación por trayectos múltiples a través de la atmósfera, se puede considerar que la suma de la potencia transportada por el vector fijo y de la potencia media transportada por el vector aleatorio es constante, puesto que la potencia transportada por el vector aleatorio proviene del vector fijo. Tomando la potencia total como unidad, entonces:</w:t>
      </w:r>
    </w:p>
    <w:p w14:paraId="26141F4F" w14:textId="77777777" w:rsidR="00253800" w:rsidRDefault="00253800" w:rsidP="00253800">
      <w:pPr>
        <w:pStyle w:val="Blanc"/>
      </w:pPr>
    </w:p>
    <w:p w14:paraId="313951D0" w14:textId="77777777" w:rsidR="00B02816" w:rsidRPr="00C354C1" w:rsidRDefault="00B02816" w:rsidP="00B02816">
      <w:pPr>
        <w:pStyle w:val="Equation"/>
        <w:rPr>
          <w:lang w:val="es-ES_tradnl"/>
        </w:rPr>
      </w:pPr>
      <w:r w:rsidRPr="00C354C1">
        <w:rPr>
          <w:lang w:val="es-ES_tradnl"/>
        </w:rPr>
        <w:tab/>
      </w:r>
      <w:r w:rsidRPr="00C354C1">
        <w:rPr>
          <w:lang w:val="es-ES_tradnl"/>
        </w:rPr>
        <w:tab/>
      </w:r>
      <w:r w:rsidRPr="00C354C1">
        <w:rPr>
          <w:position w:val="-10"/>
          <w:lang w:val="es-ES_tradnl"/>
        </w:rPr>
        <w:object w:dxaOrig="1280" w:dyaOrig="360" w14:anchorId="0084ADA3">
          <v:shape id="_x0000_i1043" type="#_x0000_t75" style="width:65.9pt;height:18.35pt" o:ole="" fillcolor="window">
            <v:imagedata r:id="rId50" o:title=""/>
          </v:shape>
          <o:OLEObject Type="Embed" ProgID="Equation.3" ShapeID="_x0000_i1043" DrawAspect="Content" ObjectID="_1737814152" r:id="rId51"/>
        </w:object>
      </w:r>
      <w:r w:rsidRPr="00C354C1">
        <w:rPr>
          <w:lang w:val="es-ES_tradnl"/>
        </w:rPr>
        <w:tab/>
        <w:t>(16)</w:t>
      </w:r>
    </w:p>
    <w:p w14:paraId="7F046609" w14:textId="77777777" w:rsidR="00B02816" w:rsidRPr="00C354C1" w:rsidRDefault="00B02816" w:rsidP="00F67E0F">
      <w:pPr>
        <w:rPr>
          <w:lang w:val="es-ES_tradnl"/>
        </w:rPr>
      </w:pPr>
      <w:r w:rsidRPr="00C354C1">
        <w:rPr>
          <w:lang w:val="es-ES_tradnl"/>
        </w:rPr>
        <w:t xml:space="preserve">y la fracción de la potencia total transportada por el vector aleatorio es, pues, igual a </w:t>
      </w:r>
      <w:r w:rsidRPr="00C354C1">
        <w:rPr>
          <w:position w:val="-10"/>
          <w:lang w:val="es-ES_tradnl"/>
        </w:rPr>
        <w:object w:dxaOrig="560" w:dyaOrig="420" w14:anchorId="7D05FC3C">
          <v:shape id="_x0000_i1044" type="#_x0000_t75" style="width:28.55pt;height:21.05pt" o:ole="" fillcolor="window">
            <v:imagedata r:id="rId52" o:title=""/>
          </v:shape>
          <o:OLEObject Type="Embed" ProgID="Equation.3" ShapeID="_x0000_i1044" DrawAspect="Content" ObjectID="_1737814153" r:id="rId53"/>
        </w:object>
      </w:r>
      <w:r w:rsidRPr="00C354C1">
        <w:rPr>
          <w:lang w:val="es-ES_tradnl"/>
        </w:rPr>
        <w:t xml:space="preserve"> Si</w:t>
      </w:r>
      <w:r w:rsidRPr="00C354C1">
        <w:rPr>
          <w:i/>
          <w:lang w:val="es-ES_tradnl"/>
        </w:rPr>
        <w:t xml:space="preserve"> X</w:t>
      </w:r>
      <w:r w:rsidRPr="00C354C1">
        <w:rPr>
          <w:lang w:val="es-ES_tradnl"/>
        </w:rPr>
        <w:t xml:space="preserve"> </w:t>
      </w:r>
      <w:r>
        <w:rPr>
          <w:lang w:val="es-ES_tradnl"/>
        </w:rPr>
        <w:t xml:space="preserve">es </w:t>
      </w:r>
      <w:r w:rsidRPr="00C354C1">
        <w:rPr>
          <w:lang w:val="es-ES_tradnl"/>
        </w:rPr>
        <w:t xml:space="preserve">la variable aleatoria del vector resultante, la probabilidad de que la variable aleatoria </w:t>
      </w:r>
      <w:r w:rsidRPr="00C354C1">
        <w:rPr>
          <w:i/>
          <w:lang w:val="es-ES_tradnl"/>
        </w:rPr>
        <w:t>X</w:t>
      </w:r>
      <w:r w:rsidRPr="00C354C1">
        <w:rPr>
          <w:lang w:val="es-ES_tradnl"/>
        </w:rPr>
        <w:t xml:space="preserve"> </w:t>
      </w:r>
      <w:r>
        <w:rPr>
          <w:lang w:val="es-ES_tradnl"/>
        </w:rPr>
        <w:t xml:space="preserve">sea </w:t>
      </w:r>
      <w:r w:rsidRPr="00C354C1">
        <w:rPr>
          <w:lang w:val="es-ES_tradnl"/>
        </w:rPr>
        <w:t>mayor que</w:t>
      </w:r>
      <w:r w:rsidRPr="00C354C1">
        <w:rPr>
          <w:i/>
          <w:lang w:val="es-ES_tradnl"/>
        </w:rPr>
        <w:t xml:space="preserve"> x</w:t>
      </w:r>
      <w:r w:rsidRPr="00C354C1">
        <w:rPr>
          <w:lang w:val="es-ES_tradnl"/>
        </w:rPr>
        <w:t xml:space="preserve"> es:</w:t>
      </w:r>
    </w:p>
    <w:p w14:paraId="233F2ADD" w14:textId="77777777" w:rsidR="00B02816" w:rsidRPr="00C354C1" w:rsidRDefault="00B02816" w:rsidP="00B02816">
      <w:pPr>
        <w:pStyle w:val="Equation"/>
        <w:rPr>
          <w:lang w:val="es-ES_tradnl"/>
        </w:rPr>
      </w:pPr>
      <w:r w:rsidRPr="00C354C1">
        <w:rPr>
          <w:lang w:val="es-ES_tradnl"/>
        </w:rPr>
        <w:tab/>
      </w:r>
      <w:r w:rsidRPr="00C354C1">
        <w:rPr>
          <w:lang w:val="es-ES_tradnl"/>
        </w:rPr>
        <w:tab/>
        <w:t>Prob (</w:t>
      </w:r>
      <w:r w:rsidRPr="00C354C1">
        <w:rPr>
          <w:i/>
          <w:iCs/>
          <w:lang w:val="es-ES_tradnl"/>
        </w:rPr>
        <w:t>X</w:t>
      </w:r>
      <w:r w:rsidRPr="00C354C1">
        <w:rPr>
          <w:lang w:val="es-ES_tradnl"/>
        </w:rPr>
        <w:t xml:space="preserve">  &gt;  </w:t>
      </w:r>
      <w:r w:rsidRPr="00C354C1">
        <w:rPr>
          <w:i/>
          <w:iCs/>
          <w:lang w:val="es-ES_tradnl"/>
        </w:rPr>
        <w:t>x</w:t>
      </w:r>
      <w:r w:rsidRPr="00C354C1">
        <w:rPr>
          <w:lang w:val="es-ES_tradnl"/>
        </w:rPr>
        <w:t xml:space="preserve">)  =  1  –  </w:t>
      </w:r>
      <w:r w:rsidRPr="00C354C1">
        <w:rPr>
          <w:i/>
          <w:iCs/>
          <w:lang w:val="es-ES_tradnl"/>
        </w:rPr>
        <w:t>F</w:t>
      </w:r>
      <w:r w:rsidRPr="00C354C1">
        <w:rPr>
          <w:lang w:val="es-ES_tradnl"/>
        </w:rPr>
        <w:t>(</w:t>
      </w:r>
      <w:r w:rsidRPr="00C354C1">
        <w:rPr>
          <w:i/>
          <w:iCs/>
          <w:lang w:val="es-ES_tradnl"/>
        </w:rPr>
        <w:t>x</w:t>
      </w:r>
      <w:r w:rsidRPr="00C354C1">
        <w:rPr>
          <w:lang w:val="es-ES_tradnl"/>
        </w:rPr>
        <w:t xml:space="preserve">)  = </w:t>
      </w:r>
      <w:r w:rsidRPr="00C354C1">
        <w:rPr>
          <w:position w:val="-34"/>
          <w:lang w:val="es-ES_tradnl"/>
        </w:rPr>
        <w:object w:dxaOrig="4360" w:dyaOrig="780" w14:anchorId="69AA8893">
          <v:shape id="_x0000_i1045" type="#_x0000_t75" style="width:217.35pt;height:39.4pt" o:ole="" fillcolor="window">
            <v:imagedata r:id="rId54" o:title=""/>
          </v:shape>
          <o:OLEObject Type="Embed" ProgID="Equation.3" ShapeID="_x0000_i1045" DrawAspect="Content" ObjectID="_1737814154" r:id="rId55"/>
        </w:object>
      </w:r>
      <w:r w:rsidRPr="00C354C1">
        <w:rPr>
          <w:lang w:val="es-ES_tradnl"/>
        </w:rPr>
        <w:tab/>
        <w:t>(17)</w:t>
      </w:r>
    </w:p>
    <w:p w14:paraId="6DF8BFCB" w14:textId="77777777" w:rsidR="00B02816" w:rsidRPr="00C354C1" w:rsidRDefault="00B02816" w:rsidP="00B02816">
      <w:pPr>
        <w:rPr>
          <w:lang w:val="es-ES_tradnl"/>
        </w:rPr>
      </w:pPr>
      <w:r w:rsidRPr="00C354C1">
        <w:rPr>
          <w:lang w:val="es-ES_tradnl"/>
        </w:rPr>
        <w:t>La Fig. 4 muestra esta distribución de probabilidad para diferentes valores de la fracción de potencia transportada por el vector aleatorio.</w:t>
      </w:r>
    </w:p>
    <w:p w14:paraId="7AE2B2FF" w14:textId="77777777" w:rsidR="00B02816" w:rsidRPr="00C354C1" w:rsidRDefault="00B02816" w:rsidP="00B02816">
      <w:pPr>
        <w:pStyle w:val="FigureNo"/>
        <w:rPr>
          <w:lang w:val="es-ES_tradnl"/>
        </w:rPr>
      </w:pPr>
      <w:r w:rsidRPr="00C354C1">
        <w:rPr>
          <w:lang w:val="es-ES_tradnl"/>
        </w:rPr>
        <w:lastRenderedPageBreak/>
        <w:t>FIGURA 4</w:t>
      </w:r>
    </w:p>
    <w:p w14:paraId="65F9E256" w14:textId="77777777" w:rsidR="00B02816" w:rsidRPr="00C354C1" w:rsidRDefault="00B02816" w:rsidP="00B02816">
      <w:pPr>
        <w:pStyle w:val="Figuretitle"/>
        <w:rPr>
          <w:lang w:val="es-ES_tradnl"/>
        </w:rPr>
      </w:pPr>
      <w:r w:rsidRPr="00C354C1">
        <w:rPr>
          <w:lang w:val="es-ES_tradnl"/>
        </w:rPr>
        <w:t>Distribución de probabilidad de Nakagami-Rice para una potencia total constante</w:t>
      </w:r>
      <w:r w:rsidRPr="00C354C1">
        <w:rPr>
          <w:lang w:val="es-ES_tradnl"/>
        </w:rPr>
        <w:br/>
        <w:t>(con la fracción de potencia transportada por el vector aleatorio como parámetro)</w:t>
      </w:r>
    </w:p>
    <w:p w14:paraId="3E6CE744" w14:textId="77777777" w:rsidR="00B02816" w:rsidRPr="00C354C1" w:rsidRDefault="00B02816" w:rsidP="00B02816">
      <w:pPr>
        <w:pStyle w:val="Figure"/>
        <w:rPr>
          <w:lang w:val="es-ES_tradnl"/>
        </w:rPr>
      </w:pPr>
      <w:r w:rsidRPr="00C354C1">
        <w:rPr>
          <w:lang w:val="es-ES_tradnl"/>
        </w:rPr>
        <w:object w:dxaOrig="5868" w:dyaOrig="7659" w14:anchorId="4E4661AB">
          <v:shape id="_x0000_i1046" type="#_x0000_t75" style="width:422.5pt;height:484.3pt;mso-position-vertical:absolute" o:ole="">
            <v:imagedata r:id="rId56" o:title=""/>
          </v:shape>
          <o:OLEObject Type="Embed" ProgID="CorelDRAW.Graphic.14" ShapeID="_x0000_i1046" DrawAspect="Content" ObjectID="_1737814155" r:id="rId57"/>
        </w:object>
      </w:r>
    </w:p>
    <w:p w14:paraId="72F0F65D" w14:textId="77777777" w:rsidR="00B02816" w:rsidRPr="00C354C1" w:rsidRDefault="00B02816" w:rsidP="00B02816">
      <w:pPr>
        <w:pStyle w:val="Normalaftertitle"/>
        <w:rPr>
          <w:lang w:val="es-ES_tradnl"/>
        </w:rPr>
      </w:pPr>
      <w:r w:rsidRPr="00C354C1">
        <w:rPr>
          <w:lang w:val="es-ES_tradnl"/>
        </w:rPr>
        <w:t xml:space="preserve">Para las aplicaciones prácticas, se muestran las amplitudes en una escala en decibelios y, las probabilidades en una escala donde la distribución de probabilidad de Rayleigh </w:t>
      </w:r>
      <w:r>
        <w:rPr>
          <w:lang w:val="es-ES_tradnl"/>
        </w:rPr>
        <w:t xml:space="preserve">acumulativa </w:t>
      </w:r>
      <w:r w:rsidRPr="00C354C1">
        <w:rPr>
          <w:lang w:val="es-ES_tradnl"/>
        </w:rPr>
        <w:t>se representa mediante una recta. Para los valores de la fracción de potencia total del vector aleatorio superior a 0,5 aproximadamente, las curvas se acercan asintóticamente a una distribución de probabilidad de Rayleigh porque el vector fijo tiene una amplitud del mismo orden de magnitud que la del vector aleatorio y prácticamente ya no se distingue el vector fijo de del vector aleatorio. En cambio, para pequeños valores de esta fracción de la potencia total del vector aleatorio, la distribución de probabilidad de la amplitud tiende hacia una distribución de probabilidad normal.</w:t>
      </w:r>
    </w:p>
    <w:p w14:paraId="212845BF" w14:textId="77777777" w:rsidR="00B02816" w:rsidRPr="00C354C1" w:rsidRDefault="00B02816" w:rsidP="00B02816">
      <w:pPr>
        <w:keepNext/>
        <w:keepLines/>
        <w:rPr>
          <w:lang w:val="es-ES_tradnl"/>
        </w:rPr>
      </w:pPr>
      <w:r w:rsidRPr="00C354C1">
        <w:rPr>
          <w:lang w:val="es-ES_tradnl"/>
        </w:rPr>
        <w:lastRenderedPageBreak/>
        <w:t xml:space="preserve">Si bien la amplitud presenta una distribución de probabilidad de Nakagami-Rice, la función </w:t>
      </w:r>
      <w:r>
        <w:rPr>
          <w:lang w:val="es-ES_tradnl"/>
        </w:rPr>
        <w:t xml:space="preserve">de </w:t>
      </w:r>
      <w:r w:rsidRPr="00C354C1">
        <w:rPr>
          <w:lang w:val="es-ES_tradnl"/>
        </w:rPr>
        <w:t>densidad de probabilidad de la fase es:</w:t>
      </w:r>
    </w:p>
    <w:p w14:paraId="1F1C73B8" w14:textId="77777777" w:rsidR="001D77C9" w:rsidRPr="00735044" w:rsidRDefault="001D77C9" w:rsidP="001D77C9">
      <w:pPr>
        <w:pStyle w:val="Blanc"/>
        <w:rPr>
          <w:lang w:val="es-ES" w:eastAsia="zh-CN"/>
        </w:rPr>
      </w:pPr>
    </w:p>
    <w:p w14:paraId="210882E3" w14:textId="77777777" w:rsidR="00B02816" w:rsidRPr="00C354C1" w:rsidRDefault="00B02816" w:rsidP="00B02816">
      <w:pPr>
        <w:pStyle w:val="Equation"/>
        <w:rPr>
          <w:lang w:val="es-ES_tradnl"/>
        </w:rPr>
      </w:pPr>
      <w:r w:rsidRPr="00C354C1">
        <w:rPr>
          <w:lang w:val="es-ES_tradnl"/>
        </w:rPr>
        <w:tab/>
      </w:r>
      <w:r w:rsidRPr="00C354C1">
        <w:rPr>
          <w:lang w:val="es-ES_tradnl"/>
        </w:rPr>
        <w:tab/>
      </w:r>
      <w:r w:rsidRPr="00C354C1">
        <w:rPr>
          <w:position w:val="-38"/>
          <w:lang w:val="es-ES_tradnl"/>
        </w:rPr>
        <w:object w:dxaOrig="5700" w:dyaOrig="880" w14:anchorId="7D1DB708">
          <v:shape id="_x0000_i1047" type="#_x0000_t75" style="width:283.25pt;height:45.5pt" o:ole="">
            <v:imagedata r:id="rId58" o:title=""/>
          </v:shape>
          <o:OLEObject Type="Embed" ProgID="Equation.3" ShapeID="_x0000_i1047" DrawAspect="Content" ObjectID="_1737814156" r:id="rId59"/>
        </w:object>
      </w:r>
      <w:r w:rsidRPr="00C354C1">
        <w:rPr>
          <w:lang w:val="es-ES_tradnl"/>
        </w:rPr>
        <w:tab/>
        <w:t>(18)</w:t>
      </w:r>
    </w:p>
    <w:p w14:paraId="5E91F16A" w14:textId="77777777" w:rsidR="00B02816" w:rsidRPr="00C354C1" w:rsidRDefault="00B02816" w:rsidP="00B02816">
      <w:pPr>
        <w:pStyle w:val="Heading1"/>
        <w:rPr>
          <w:lang w:val="es-ES_tradnl"/>
        </w:rPr>
      </w:pPr>
      <w:r w:rsidRPr="00C354C1">
        <w:rPr>
          <w:lang w:val="es-ES_tradnl"/>
        </w:rPr>
        <w:t>8</w:t>
      </w:r>
      <w:r w:rsidRPr="00C354C1">
        <w:rPr>
          <w:lang w:val="es-ES_tradnl"/>
        </w:rPr>
        <w:tab/>
        <w:t>Distribución de probabilidad gamma y distribución de probabilidad exponencial</w:t>
      </w:r>
    </w:p>
    <w:p w14:paraId="1FE75D21" w14:textId="77777777" w:rsidR="00B02816" w:rsidRPr="00C354C1" w:rsidRDefault="00B02816" w:rsidP="00B02816">
      <w:pPr>
        <w:rPr>
          <w:lang w:val="es-ES_tradnl"/>
        </w:rPr>
      </w:pPr>
      <w:r w:rsidRPr="00C354C1">
        <w:rPr>
          <w:lang w:val="es-ES_tradnl"/>
        </w:rPr>
        <w:t xml:space="preserve">Contrariamente a las distribuciones de probabilidad </w:t>
      </w:r>
      <w:r>
        <w:rPr>
          <w:lang w:val="es-ES_tradnl"/>
        </w:rPr>
        <w:t>anteriores</w:t>
      </w:r>
      <w:r w:rsidRPr="00C354C1">
        <w:rPr>
          <w:lang w:val="es-ES_tradnl"/>
        </w:rPr>
        <w:t xml:space="preserve"> que derivan de </w:t>
      </w:r>
      <w:r>
        <w:rPr>
          <w:lang w:val="es-ES_tradnl"/>
        </w:rPr>
        <w:t>una</w:t>
      </w:r>
      <w:r w:rsidRPr="00C354C1">
        <w:rPr>
          <w:lang w:val="es-ES_tradnl"/>
        </w:rPr>
        <w:t xml:space="preserve"> distribución de probabilidad normal, la distribución de probabilidad gamma es una generalización de la distribución exponencial, de la que constituye una generalización. Es la distribución de probabilidad de una variable positiva y no limitada. La función de densidad de probabilidad es:</w:t>
      </w:r>
    </w:p>
    <w:p w14:paraId="09EC8ADE" w14:textId="77777777" w:rsidR="00B02816" w:rsidRPr="00C354C1" w:rsidRDefault="00B02816" w:rsidP="00B02816">
      <w:pPr>
        <w:pStyle w:val="Blanc"/>
        <w:rPr>
          <w:lang w:val="es-ES_tradnl"/>
        </w:rPr>
      </w:pPr>
    </w:p>
    <w:p w14:paraId="52980BE3" w14:textId="77777777" w:rsidR="00B02816" w:rsidRPr="00C354C1" w:rsidRDefault="00B02816" w:rsidP="00B02816">
      <w:pPr>
        <w:pStyle w:val="Equation"/>
        <w:rPr>
          <w:lang w:val="es-ES_tradnl"/>
        </w:rPr>
      </w:pPr>
      <w:r w:rsidRPr="00C354C1">
        <w:rPr>
          <w:lang w:val="es-ES_tradnl"/>
        </w:rPr>
        <w:tab/>
      </w:r>
      <w:r w:rsidRPr="00C354C1">
        <w:rPr>
          <w:lang w:val="es-ES_tradnl"/>
        </w:rPr>
        <w:tab/>
      </w:r>
      <w:r w:rsidRPr="00C354C1">
        <w:rPr>
          <w:position w:val="-30"/>
          <w:lang w:val="es-ES_tradnl"/>
        </w:rPr>
        <w:object w:dxaOrig="2079" w:dyaOrig="720" w14:anchorId="7803ACE8">
          <v:shape id="_x0000_i1048" type="#_x0000_t75" style="width:103.9pt;height:36pt" o:ole="">
            <v:imagedata r:id="rId60" o:title=""/>
          </v:shape>
          <o:OLEObject Type="Embed" ProgID="Equation.3" ShapeID="_x0000_i1048" DrawAspect="Content" ObjectID="_1737814157" r:id="rId61"/>
        </w:object>
      </w:r>
      <w:r w:rsidRPr="00C354C1">
        <w:rPr>
          <w:lang w:val="es-ES_tradnl"/>
        </w:rPr>
        <w:tab/>
        <w:t>(19)</w:t>
      </w:r>
    </w:p>
    <w:p w14:paraId="2E0CE7DF" w14:textId="77777777" w:rsidR="00B02816" w:rsidRPr="00C354C1" w:rsidRDefault="00B02816" w:rsidP="00B02816">
      <w:pPr>
        <w:rPr>
          <w:lang w:val="es-ES_tradnl"/>
        </w:rPr>
      </w:pPr>
      <w:r w:rsidRPr="00C354C1">
        <w:rPr>
          <w:lang w:val="es-ES_tradnl"/>
        </w:rPr>
        <w:t xml:space="preserve">donde </w:t>
      </w:r>
      <w:r w:rsidRPr="00C354C1">
        <w:rPr>
          <w:rFonts w:asciiTheme="majorBidi" w:hAnsiTheme="majorBidi" w:cstheme="majorBidi"/>
          <w:lang w:val="es-ES_tradnl"/>
        </w:rPr>
        <w:sym w:font="Symbol" w:char="F047"/>
      </w:r>
      <w:r w:rsidRPr="00C354C1">
        <w:rPr>
          <w:lang w:val="es-ES_tradnl"/>
        </w:rPr>
        <w:t xml:space="preserve"> es la función de Euler de segundo orden.</w:t>
      </w:r>
    </w:p>
    <w:p w14:paraId="402818C6" w14:textId="77777777" w:rsidR="00B02816" w:rsidRPr="00C354C1" w:rsidRDefault="00B02816" w:rsidP="00B02816">
      <w:pPr>
        <w:rPr>
          <w:lang w:val="es-ES_tradnl"/>
        </w:rPr>
      </w:pPr>
      <w:r w:rsidRPr="00C354C1">
        <w:rPr>
          <w:lang w:val="es-ES_tradnl"/>
        </w:rPr>
        <w:t>Esta función de distribución acumula</w:t>
      </w:r>
      <w:r>
        <w:rPr>
          <w:lang w:val="es-ES_tradnl"/>
        </w:rPr>
        <w:t>tiva</w:t>
      </w:r>
      <w:r w:rsidRPr="00C354C1">
        <w:rPr>
          <w:lang w:val="es-ES_tradnl"/>
        </w:rPr>
        <w:t xml:space="preserve"> depende de dos parámetros </w:t>
      </w:r>
      <w:r w:rsidRPr="00C354C1">
        <w:rPr>
          <w:rFonts w:asciiTheme="majorBidi" w:hAnsiTheme="majorBidi" w:cstheme="majorBidi"/>
          <w:lang w:val="es-ES_tradnl"/>
        </w:rPr>
        <w:sym w:font="Symbol" w:char="F061"/>
      </w:r>
      <w:r w:rsidRPr="00C354C1">
        <w:rPr>
          <w:lang w:val="es-ES_tradnl"/>
        </w:rPr>
        <w:t xml:space="preserve"> y </w:t>
      </w:r>
      <w:r w:rsidRPr="00C354C1">
        <w:rPr>
          <w:rFonts w:asciiTheme="majorBidi" w:hAnsiTheme="majorBidi" w:cstheme="majorBidi"/>
          <w:lang w:val="es-ES_tradnl"/>
        </w:rPr>
        <w:sym w:font="Symbol" w:char="F06E"/>
      </w:r>
      <w:r w:rsidRPr="00C354C1">
        <w:rPr>
          <w:lang w:val="es-ES_tradnl"/>
        </w:rPr>
        <w:t xml:space="preserve">. Sin embargo, </w:t>
      </w:r>
      <w:r w:rsidRPr="00C354C1">
        <w:rPr>
          <w:rFonts w:asciiTheme="majorBidi" w:hAnsiTheme="majorBidi" w:cstheme="majorBidi"/>
          <w:lang w:val="es-ES_tradnl"/>
        </w:rPr>
        <w:sym w:font="Symbol" w:char="F061"/>
      </w:r>
      <w:r w:rsidRPr="00C354C1">
        <w:rPr>
          <w:lang w:val="es-ES_tradnl"/>
        </w:rPr>
        <w:t xml:space="preserve"> es sólo </w:t>
      </w:r>
      <w:r>
        <w:rPr>
          <w:lang w:val="es-ES_tradnl"/>
        </w:rPr>
        <w:t xml:space="preserve">un </w:t>
      </w:r>
      <w:r w:rsidRPr="00C354C1">
        <w:rPr>
          <w:lang w:val="es-ES_tradnl"/>
        </w:rPr>
        <w:t>parámetro de escala de la variable </w:t>
      </w:r>
      <w:r w:rsidRPr="00C354C1">
        <w:rPr>
          <w:i/>
          <w:lang w:val="es-ES_tradnl"/>
        </w:rPr>
        <w:t>x</w:t>
      </w:r>
      <w:r w:rsidRPr="00C354C1">
        <w:rPr>
          <w:lang w:val="es-ES_tradnl"/>
        </w:rPr>
        <w:t xml:space="preserve">. Los valores característicos de la variable aleatoria </w:t>
      </w:r>
      <w:r w:rsidRPr="00C354C1">
        <w:rPr>
          <w:i/>
          <w:lang w:val="es-ES_tradnl"/>
        </w:rPr>
        <w:t>X</w:t>
      </w:r>
      <w:r w:rsidRPr="00C354C1">
        <w:rPr>
          <w:lang w:val="es-ES_tradnl"/>
        </w:rPr>
        <w:t xml:space="preserve"> son:</w:t>
      </w:r>
    </w:p>
    <w:p w14:paraId="5D4B37B3" w14:textId="42269505" w:rsidR="00B02816" w:rsidRPr="00C354C1" w:rsidRDefault="00B02816" w:rsidP="007877FC">
      <w:pPr>
        <w:pStyle w:val="enumlev1"/>
        <w:tabs>
          <w:tab w:val="clear" w:pos="1191"/>
          <w:tab w:val="clear" w:pos="1588"/>
          <w:tab w:val="clear" w:pos="1985"/>
          <w:tab w:val="left" w:pos="3686"/>
        </w:tabs>
        <w:rPr>
          <w:lang w:val="es-ES_tradnl"/>
        </w:rPr>
      </w:pPr>
      <w:r w:rsidRPr="00C354C1">
        <w:rPr>
          <w:lang w:val="es-ES_tradnl"/>
        </w:rPr>
        <w:t>–</w:t>
      </w:r>
      <w:r w:rsidRPr="00C354C1">
        <w:rPr>
          <w:lang w:val="es-ES_tradnl"/>
        </w:rPr>
        <w:tab/>
        <w:t>valor medio:</w:t>
      </w:r>
      <w:r w:rsidRPr="00C354C1">
        <w:rPr>
          <w:lang w:val="es-ES_tradnl"/>
        </w:rPr>
        <w:tab/>
      </w:r>
      <w:r w:rsidRPr="00C354C1">
        <w:rPr>
          <w:noProof/>
          <w:position w:val="-24"/>
          <w:lang w:val="en-GB" w:eastAsia="zh-CN"/>
        </w:rPr>
        <w:drawing>
          <wp:inline distT="0" distB="0" distL="0" distR="0" wp14:anchorId="79CEFA66" wp14:editId="14690C93">
            <wp:extent cx="152400" cy="3810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2400" cy="381000"/>
                    </a:xfrm>
                    <a:prstGeom prst="rect">
                      <a:avLst/>
                    </a:prstGeom>
                    <a:noFill/>
                    <a:ln>
                      <a:noFill/>
                    </a:ln>
                  </pic:spPr>
                </pic:pic>
              </a:graphicData>
            </a:graphic>
          </wp:inline>
        </w:drawing>
      </w:r>
    </w:p>
    <w:p w14:paraId="29A4AAB7" w14:textId="7364B557" w:rsidR="00B02816" w:rsidRPr="00C354C1" w:rsidRDefault="00B02816" w:rsidP="007877FC">
      <w:pPr>
        <w:pStyle w:val="enumlev1"/>
        <w:tabs>
          <w:tab w:val="clear" w:pos="1191"/>
          <w:tab w:val="clear" w:pos="1588"/>
          <w:tab w:val="clear" w:pos="1985"/>
          <w:tab w:val="left" w:pos="3686"/>
        </w:tabs>
        <w:rPr>
          <w:lang w:val="es-ES_tradnl"/>
        </w:rPr>
      </w:pPr>
      <w:r w:rsidRPr="00C354C1">
        <w:rPr>
          <w:lang w:val="es-ES_tradnl"/>
        </w:rPr>
        <w:t>–</w:t>
      </w:r>
      <w:r w:rsidRPr="00C354C1">
        <w:rPr>
          <w:lang w:val="es-ES_tradnl"/>
        </w:rPr>
        <w:tab/>
        <w:t>valor cuadrático medio:</w:t>
      </w:r>
      <w:r w:rsidRPr="00C354C1">
        <w:rPr>
          <w:lang w:val="es-ES_tradnl"/>
        </w:rPr>
        <w:tab/>
      </w:r>
      <w:r w:rsidRPr="00C354C1">
        <w:rPr>
          <w:position w:val="-24"/>
          <w:lang w:val="es-ES_tradnl"/>
        </w:rPr>
        <w:object w:dxaOrig="999" w:dyaOrig="680" w14:anchorId="400D3BFD">
          <v:shape id="_x0000_i1049" type="#_x0000_t75" style="width:47.55pt;height:33.95pt;mso-position-vertical:absolute" o:ole="">
            <v:imagedata r:id="rId63" o:title=""/>
          </v:shape>
          <o:OLEObject Type="Embed" ProgID="Equation.3" ShapeID="_x0000_i1049" DrawAspect="Content" ObjectID="_1737814158" r:id="rId64"/>
        </w:object>
      </w:r>
    </w:p>
    <w:p w14:paraId="2D35FC68" w14:textId="28904AD8" w:rsidR="00B02816" w:rsidRPr="00C354C1" w:rsidRDefault="00B02816" w:rsidP="007877FC">
      <w:pPr>
        <w:pStyle w:val="enumlev1"/>
        <w:tabs>
          <w:tab w:val="clear" w:pos="1191"/>
          <w:tab w:val="clear" w:pos="1588"/>
          <w:tab w:val="clear" w:pos="1985"/>
          <w:tab w:val="left" w:pos="3686"/>
        </w:tabs>
        <w:rPr>
          <w:lang w:val="es-ES_tradnl"/>
        </w:rPr>
      </w:pPr>
      <w:r w:rsidRPr="00C354C1">
        <w:rPr>
          <w:lang w:val="es-ES_tradnl"/>
        </w:rPr>
        <w:t>–</w:t>
      </w:r>
      <w:r w:rsidRPr="00C354C1">
        <w:rPr>
          <w:lang w:val="es-ES_tradnl"/>
        </w:rPr>
        <w:tab/>
        <w:t>desviación típica:</w:t>
      </w:r>
      <w:r w:rsidRPr="00C354C1">
        <w:rPr>
          <w:lang w:val="es-ES_tradnl"/>
        </w:rPr>
        <w:tab/>
      </w:r>
      <w:r w:rsidRPr="00C354C1">
        <w:rPr>
          <w:position w:val="-24"/>
          <w:lang w:val="es-ES_tradnl"/>
        </w:rPr>
        <w:object w:dxaOrig="420" w:dyaOrig="680" w14:anchorId="56C32E8D">
          <v:shape id="_x0000_i1050" type="#_x0000_t75" style="width:21.05pt;height:33.95pt" o:ole="">
            <v:imagedata r:id="rId65" o:title=""/>
          </v:shape>
          <o:OLEObject Type="Embed" ProgID="Equation.3" ShapeID="_x0000_i1050" DrawAspect="Content" ObjectID="_1737814159" r:id="rId66"/>
        </w:object>
      </w:r>
    </w:p>
    <w:p w14:paraId="0B20F807" w14:textId="77777777" w:rsidR="00B02816" w:rsidRPr="00C354C1" w:rsidRDefault="00B02816" w:rsidP="00B02816">
      <w:pPr>
        <w:rPr>
          <w:lang w:val="es-ES_tradnl"/>
        </w:rPr>
      </w:pPr>
      <w:r w:rsidRPr="00C354C1">
        <w:rPr>
          <w:lang w:val="es-ES_tradnl"/>
        </w:rPr>
        <w:t xml:space="preserve">La integral que expresa la función de distribución acumulativa no puede evaluarse en forma cerrada, salvo para valores enteros de </w:t>
      </w:r>
      <w:r w:rsidRPr="00C354C1">
        <w:rPr>
          <w:rFonts w:asciiTheme="majorBidi" w:hAnsiTheme="majorBidi" w:cstheme="majorBidi"/>
          <w:lang w:val="es-ES_tradnl"/>
        </w:rPr>
        <w:sym w:font="Symbol" w:char="F06E"/>
      </w:r>
      <w:r w:rsidRPr="00C354C1">
        <w:rPr>
          <w:lang w:val="es-ES_tradnl"/>
        </w:rPr>
        <w:t>. A continuación, se muestran desarrollos de series para dos casos especiales:</w:t>
      </w:r>
    </w:p>
    <w:p w14:paraId="0AD7DAA5" w14:textId="77777777" w:rsidR="00B02816" w:rsidRPr="00C354C1" w:rsidRDefault="00B02816" w:rsidP="00B02816">
      <w:pPr>
        <w:rPr>
          <w:lang w:val="es-ES_tradnl"/>
        </w:rPr>
      </w:pPr>
      <w:r w:rsidRPr="00C354C1">
        <w:rPr>
          <w:lang w:val="es-ES_tradnl"/>
        </w:rPr>
        <w:t>Una aproximación mediante una serie con</w:t>
      </w:r>
      <w:r w:rsidRPr="00C354C1">
        <w:rPr>
          <w:i/>
          <w:lang w:val="es-ES_tradnl"/>
        </w:rPr>
        <w:t xml:space="preserve"> x</w:t>
      </w:r>
      <w:r w:rsidRPr="00C354C1">
        <w:rPr>
          <w:lang w:val="es-ES_tradnl"/>
        </w:rPr>
        <w:t xml:space="preserve"> </w:t>
      </w:r>
      <w:r w:rsidRPr="00C354C1">
        <w:rPr>
          <w:lang w:val="es-ES_tradnl"/>
        </w:rPr>
        <w:sym w:font="Symbol" w:char="F03C"/>
      </w:r>
      <w:r w:rsidRPr="00C354C1">
        <w:rPr>
          <w:lang w:val="es-ES_tradnl"/>
        </w:rPr>
        <w:sym w:font="Symbol" w:char="F03C"/>
      </w:r>
      <w:r w:rsidRPr="00C354C1">
        <w:rPr>
          <w:lang w:val="es-ES_tradnl"/>
        </w:rPr>
        <w:t xml:space="preserve"> 1:</w:t>
      </w:r>
    </w:p>
    <w:p w14:paraId="15EBA4F7" w14:textId="77777777" w:rsidR="00B02816" w:rsidRPr="00C354C1" w:rsidRDefault="00B02816" w:rsidP="00B02816">
      <w:pPr>
        <w:pStyle w:val="Blanc"/>
        <w:rPr>
          <w:lang w:val="es-ES_tradnl"/>
        </w:rPr>
      </w:pPr>
    </w:p>
    <w:p w14:paraId="0C2453FA" w14:textId="77777777" w:rsidR="00B02816" w:rsidRPr="00C354C1" w:rsidRDefault="00B02816" w:rsidP="00B02816">
      <w:pPr>
        <w:pStyle w:val="Equation"/>
        <w:rPr>
          <w:lang w:val="es-ES_tradnl"/>
        </w:rPr>
      </w:pPr>
      <w:r w:rsidRPr="00C354C1">
        <w:rPr>
          <w:lang w:val="es-ES_tradnl"/>
        </w:rPr>
        <w:tab/>
      </w:r>
      <w:r w:rsidRPr="00C354C1">
        <w:rPr>
          <w:i/>
          <w:iCs/>
          <w:lang w:val="es-ES_tradnl"/>
        </w:rPr>
        <w:tab/>
      </w:r>
      <w:r w:rsidRPr="00C354C1">
        <w:rPr>
          <w:i/>
          <w:iCs/>
          <w:position w:val="-32"/>
          <w:lang w:val="es-ES_tradnl"/>
        </w:rPr>
        <w:object w:dxaOrig="5679" w:dyaOrig="760" w14:anchorId="18DDC8AB">
          <v:shape id="_x0000_i1051" type="#_x0000_t75" style="width:286.65pt;height:39.4pt" o:ole="">
            <v:imagedata r:id="rId67" o:title=""/>
          </v:shape>
          <o:OLEObject Type="Embed" ProgID="Equation.3" ShapeID="_x0000_i1051" DrawAspect="Content" ObjectID="_1737814160" r:id="rId68"/>
        </w:object>
      </w:r>
      <w:r w:rsidRPr="00C354C1">
        <w:rPr>
          <w:lang w:val="es-ES_tradnl"/>
        </w:rPr>
        <w:tab/>
        <w:t>(20)</w:t>
      </w:r>
    </w:p>
    <w:p w14:paraId="68B652CB" w14:textId="77777777" w:rsidR="00B02816" w:rsidRPr="00C354C1" w:rsidRDefault="00B02816" w:rsidP="00B02816">
      <w:pPr>
        <w:pStyle w:val="Blanc"/>
        <w:rPr>
          <w:lang w:val="es-ES_tradnl"/>
        </w:rPr>
      </w:pPr>
    </w:p>
    <w:p w14:paraId="35931FB2" w14:textId="77777777" w:rsidR="00B02816" w:rsidRPr="00C354C1" w:rsidRDefault="00B02816" w:rsidP="00B02816">
      <w:pPr>
        <w:rPr>
          <w:lang w:val="es-ES_tradnl"/>
        </w:rPr>
      </w:pPr>
      <w:r w:rsidRPr="00C354C1">
        <w:rPr>
          <w:lang w:val="es-ES_tradnl"/>
        </w:rPr>
        <w:t>Una aproximación asintótica con</w:t>
      </w:r>
      <w:r w:rsidRPr="00C354C1">
        <w:rPr>
          <w:i/>
          <w:lang w:val="es-ES_tradnl"/>
        </w:rPr>
        <w:t xml:space="preserve"> x</w:t>
      </w:r>
      <w:r w:rsidRPr="00C354C1">
        <w:rPr>
          <w:lang w:val="es-ES_tradnl"/>
        </w:rPr>
        <w:t xml:space="preserve"> </w:t>
      </w:r>
      <w:r w:rsidRPr="00C354C1">
        <w:rPr>
          <w:lang w:val="es-ES_tradnl"/>
        </w:rPr>
        <w:sym w:font="Symbol" w:char="F03E"/>
      </w:r>
      <w:r w:rsidRPr="00C354C1">
        <w:rPr>
          <w:lang w:val="es-ES_tradnl"/>
        </w:rPr>
        <w:sym w:font="Symbol" w:char="F03E"/>
      </w:r>
      <w:r w:rsidRPr="00C354C1">
        <w:rPr>
          <w:lang w:val="es-ES_tradnl"/>
        </w:rPr>
        <w:t xml:space="preserve"> 1:</w:t>
      </w:r>
    </w:p>
    <w:p w14:paraId="6833C35B" w14:textId="77777777" w:rsidR="00B02816" w:rsidRPr="00C354C1" w:rsidRDefault="00B02816" w:rsidP="00B02816">
      <w:pPr>
        <w:pStyle w:val="Blanc"/>
        <w:rPr>
          <w:lang w:val="es-ES_tradnl"/>
        </w:rPr>
      </w:pPr>
    </w:p>
    <w:p w14:paraId="24DA7624" w14:textId="77777777" w:rsidR="00B02816" w:rsidRPr="00C354C1" w:rsidRDefault="00B02816" w:rsidP="00B02816">
      <w:pPr>
        <w:pStyle w:val="Equation"/>
        <w:rPr>
          <w:lang w:val="es-ES_tradnl"/>
        </w:rPr>
      </w:pPr>
      <w:r w:rsidRPr="00C354C1">
        <w:rPr>
          <w:lang w:val="es-ES_tradnl"/>
        </w:rPr>
        <w:tab/>
      </w:r>
      <w:r w:rsidRPr="00C354C1">
        <w:rPr>
          <w:lang w:val="es-ES_tradnl"/>
        </w:rPr>
        <w:tab/>
      </w:r>
      <w:r w:rsidRPr="00C354C1">
        <w:rPr>
          <w:position w:val="-32"/>
          <w:lang w:val="es-ES_tradnl"/>
        </w:rPr>
        <w:object w:dxaOrig="5760" w:dyaOrig="760" w14:anchorId="0F67FBC0">
          <v:shape id="_x0000_i1052" type="#_x0000_t75" style="width:4in;height:39.4pt" o:ole="">
            <v:imagedata r:id="rId69" o:title=""/>
          </v:shape>
          <o:OLEObject Type="Embed" ProgID="Equation.3" ShapeID="_x0000_i1052" DrawAspect="Content" ObjectID="_1737814161" r:id="rId70"/>
        </w:object>
      </w:r>
      <w:r w:rsidRPr="00C354C1">
        <w:rPr>
          <w:lang w:val="es-ES_tradnl"/>
        </w:rPr>
        <w:tab/>
        <w:t>(21)</w:t>
      </w:r>
    </w:p>
    <w:p w14:paraId="6BF3151F" w14:textId="77777777" w:rsidR="00B02816" w:rsidRPr="00C354C1" w:rsidRDefault="00B02816" w:rsidP="00B02816">
      <w:pPr>
        <w:rPr>
          <w:lang w:val="es-ES_tradnl"/>
        </w:rPr>
      </w:pPr>
      <w:r w:rsidRPr="00C354C1">
        <w:rPr>
          <w:lang w:val="es-ES_tradnl"/>
        </w:rPr>
        <w:t xml:space="preserve">Para </w:t>
      </w:r>
      <w:r w:rsidRPr="00C354C1">
        <w:rPr>
          <w:rFonts w:asciiTheme="majorBidi" w:hAnsiTheme="majorBidi" w:cstheme="majorBidi"/>
          <w:lang w:val="es-ES_tradnl"/>
        </w:rPr>
        <w:sym w:font="Symbol" w:char="F06E"/>
      </w:r>
      <w:r w:rsidRPr="00C354C1">
        <w:rPr>
          <w:lang w:val="es-ES_tradnl"/>
        </w:rPr>
        <w:t xml:space="preserve"> igual a la unidad, </w:t>
      </w:r>
      <m:oMath>
        <m:r>
          <w:rPr>
            <w:rFonts w:ascii="Cambria Math" w:hAnsi="Cambria Math"/>
            <w:lang w:val="es-ES_tradnl"/>
          </w:rPr>
          <m:t>F(x)</m:t>
        </m:r>
      </m:oMath>
      <w:r w:rsidRPr="00C354C1">
        <w:rPr>
          <w:lang w:val="es-ES_tradnl"/>
        </w:rPr>
        <w:t xml:space="preserve"> se vuelve una distribución de probabilidad exponencial. Para </w:t>
      </w:r>
      <w:r w:rsidRPr="00C354C1">
        <w:rPr>
          <w:rFonts w:asciiTheme="majorBidi" w:hAnsiTheme="majorBidi" w:cstheme="majorBidi"/>
          <w:lang w:val="es-ES_tradnl"/>
        </w:rPr>
        <w:sym w:font="Symbol" w:char="F06E"/>
      </w:r>
      <w:r w:rsidRPr="00C354C1">
        <w:rPr>
          <w:lang w:val="es-ES_tradnl"/>
        </w:rPr>
        <w:t xml:space="preserve"> entero, el desarrollo asintótico posee un número fijo de términos y da la distribución de probabilidad gamma en forma explícita.</w:t>
      </w:r>
    </w:p>
    <w:p w14:paraId="677E427E" w14:textId="77777777" w:rsidR="00B02816" w:rsidRPr="00C354C1" w:rsidRDefault="00B02816" w:rsidP="00B02816">
      <w:pPr>
        <w:keepNext/>
        <w:keepLines/>
        <w:rPr>
          <w:lang w:val="es-ES_tradnl"/>
        </w:rPr>
      </w:pPr>
      <w:r w:rsidRPr="00C354C1">
        <w:rPr>
          <w:lang w:val="es-ES_tradnl"/>
        </w:rPr>
        <w:lastRenderedPageBreak/>
        <w:t xml:space="preserve">En la propagación de las ondas radioeléctricas, los valores útiles de </w:t>
      </w:r>
      <w:r w:rsidRPr="00C354C1">
        <w:rPr>
          <w:rFonts w:asciiTheme="majorBidi" w:hAnsiTheme="majorBidi" w:cstheme="majorBidi"/>
          <w:lang w:val="es-ES_tradnl"/>
        </w:rPr>
        <w:sym w:font="Symbol" w:char="F06E"/>
      </w:r>
      <w:r w:rsidRPr="00C354C1">
        <w:rPr>
          <w:lang w:val="es-ES_tradnl"/>
        </w:rPr>
        <w:t xml:space="preserve"> son los valores muy bajos, del orden de 1 </w:t>
      </w:r>
      <w:r w:rsidRPr="00C354C1">
        <w:rPr>
          <w:rFonts w:asciiTheme="majorBidi" w:hAnsiTheme="majorBidi" w:cstheme="majorBidi"/>
          <w:lang w:val="es-ES_tradnl"/>
        </w:rPr>
        <w:sym w:font="Symbol" w:char="F0B4"/>
      </w:r>
      <w:r w:rsidRPr="00C354C1">
        <w:rPr>
          <w:lang w:val="es-ES_tradnl"/>
        </w:rPr>
        <w:t> 10</w:t>
      </w:r>
      <w:r w:rsidRPr="00C354C1">
        <w:rPr>
          <w:vertAlign w:val="superscript"/>
          <w:lang w:val="es-ES_tradnl"/>
        </w:rPr>
        <w:t>–2</w:t>
      </w:r>
      <w:r w:rsidRPr="00C354C1">
        <w:rPr>
          <w:lang w:val="es-ES_tradnl"/>
        </w:rPr>
        <w:t xml:space="preserve"> a 1 </w:t>
      </w:r>
      <w:r w:rsidRPr="00C354C1">
        <w:rPr>
          <w:rFonts w:asciiTheme="majorBidi" w:hAnsiTheme="majorBidi" w:cstheme="majorBidi"/>
          <w:lang w:val="es-ES_tradnl"/>
        </w:rPr>
        <w:sym w:font="Symbol" w:char="F0B4"/>
      </w:r>
      <w:r w:rsidRPr="00C354C1">
        <w:rPr>
          <w:lang w:val="es-ES_tradnl"/>
        </w:rPr>
        <w:t> 10</w:t>
      </w:r>
      <w:r w:rsidRPr="00C354C1">
        <w:rPr>
          <w:vertAlign w:val="superscript"/>
          <w:lang w:val="es-ES_tradnl"/>
        </w:rPr>
        <w:t>–4</w:t>
      </w:r>
      <w:r w:rsidRPr="00C354C1">
        <w:rPr>
          <w:lang w:val="es-ES_tradnl"/>
        </w:rPr>
        <w:t xml:space="preserve">. Para </w:t>
      </w:r>
      <w:r w:rsidRPr="00C354C1">
        <w:rPr>
          <w:lang w:val="es-ES_tradnl"/>
        </w:rPr>
        <w:sym w:font="Symbol" w:char="F06E"/>
      </w:r>
      <w:r w:rsidRPr="00C354C1">
        <w:rPr>
          <w:lang w:val="es-ES_tradnl"/>
        </w:rPr>
        <w:t xml:space="preserve"> próximo a cero:</w:t>
      </w:r>
    </w:p>
    <w:p w14:paraId="2D262554" w14:textId="77777777" w:rsidR="001D77C9" w:rsidRPr="00C354C1" w:rsidRDefault="001D77C9" w:rsidP="001D77C9">
      <w:pPr>
        <w:pStyle w:val="Blanc"/>
        <w:rPr>
          <w:lang w:val="es-ES_tradnl"/>
        </w:rPr>
      </w:pPr>
    </w:p>
    <w:p w14:paraId="71C9BBE7" w14:textId="77777777" w:rsidR="00B02816" w:rsidRPr="00C354C1" w:rsidRDefault="00B02816" w:rsidP="00B02816">
      <w:pPr>
        <w:pStyle w:val="Equation"/>
        <w:rPr>
          <w:lang w:val="es-ES_tradnl"/>
        </w:rPr>
      </w:pPr>
      <w:r w:rsidRPr="00C354C1">
        <w:rPr>
          <w:lang w:val="es-ES_tradnl"/>
        </w:rPr>
        <w:tab/>
      </w:r>
      <w:r w:rsidRPr="00C354C1">
        <w:rPr>
          <w:lang w:val="es-ES_tradnl"/>
        </w:rPr>
        <w:tab/>
      </w:r>
      <w:r w:rsidRPr="00C354C1">
        <w:rPr>
          <w:position w:val="-30"/>
          <w:lang w:val="es-ES_tradnl"/>
        </w:rPr>
        <w:object w:dxaOrig="1980" w:dyaOrig="680" w14:anchorId="2331ADFF">
          <v:shape id="_x0000_i1053" type="#_x0000_t75" style="width:99.15pt;height:36pt" o:ole="">
            <v:imagedata r:id="rId71" o:title=""/>
          </v:shape>
          <o:OLEObject Type="Embed" ProgID="Equation.3" ShapeID="_x0000_i1053" DrawAspect="Content" ObjectID="_1737814162" r:id="rId72"/>
        </w:object>
      </w:r>
      <w:r w:rsidRPr="00C354C1">
        <w:rPr>
          <w:lang w:val="es-ES_tradnl"/>
        </w:rPr>
        <w:tab/>
        <w:t>(22)</w:t>
      </w:r>
    </w:p>
    <w:p w14:paraId="633A8ED8" w14:textId="77777777" w:rsidR="00B02816" w:rsidRPr="00C354C1" w:rsidRDefault="00B02816" w:rsidP="00B02816">
      <w:pPr>
        <w:keepNext/>
        <w:keepLines/>
        <w:rPr>
          <w:lang w:val="es-ES_tradnl"/>
        </w:rPr>
      </w:pPr>
      <w:r w:rsidRPr="00C354C1">
        <w:rPr>
          <w:lang w:val="es-ES_tradnl"/>
        </w:rPr>
        <w:t xml:space="preserve">en este caso, para </w:t>
      </w:r>
      <w:r w:rsidRPr="00C354C1">
        <w:rPr>
          <w:rFonts w:asciiTheme="majorBidi" w:hAnsiTheme="majorBidi" w:cstheme="majorBidi"/>
          <w:lang w:val="es-ES_tradnl"/>
        </w:rPr>
        <w:sym w:font="Symbol" w:char="F061"/>
      </w:r>
      <w:r w:rsidRPr="00C354C1">
        <w:rPr>
          <w:lang w:val="es-ES_tradnl"/>
        </w:rPr>
        <w:t xml:space="preserve"> </w:t>
      </w:r>
      <w:r w:rsidRPr="00C354C1">
        <w:rPr>
          <w:i/>
          <w:lang w:val="es-ES_tradnl"/>
        </w:rPr>
        <w:t>x</w:t>
      </w:r>
      <w:r w:rsidRPr="00C354C1">
        <w:rPr>
          <w:lang w:val="es-ES_tradnl"/>
        </w:rPr>
        <w:t xml:space="preserve"> &gt; 0,03:</w:t>
      </w:r>
    </w:p>
    <w:p w14:paraId="5886CD1C" w14:textId="77777777" w:rsidR="00B02816" w:rsidRPr="00C354C1" w:rsidRDefault="00B02816" w:rsidP="00B02816">
      <w:pPr>
        <w:pStyle w:val="Blanc"/>
        <w:rPr>
          <w:lang w:val="es-ES_tradnl"/>
        </w:rPr>
      </w:pPr>
      <w:bookmarkStart w:id="8" w:name="F030"/>
    </w:p>
    <w:p w14:paraId="46778071" w14:textId="77777777" w:rsidR="00B02816" w:rsidRPr="00C354C1" w:rsidRDefault="00B02816" w:rsidP="00B02816">
      <w:pPr>
        <w:pStyle w:val="Equation"/>
        <w:rPr>
          <w:lang w:val="es-ES_tradnl"/>
        </w:rPr>
      </w:pPr>
      <w:r w:rsidRPr="00C354C1">
        <w:rPr>
          <w:lang w:val="es-ES_tradnl"/>
        </w:rPr>
        <w:tab/>
      </w:r>
      <w:r w:rsidRPr="00C354C1">
        <w:rPr>
          <w:lang w:val="es-ES_tradnl"/>
        </w:rPr>
        <w:tab/>
      </w:r>
      <w:r w:rsidRPr="00C354C1">
        <w:rPr>
          <w:position w:val="-42"/>
          <w:lang w:val="es-ES_tradnl"/>
        </w:rPr>
        <w:object w:dxaOrig="2260" w:dyaOrig="920" w14:anchorId="43ECE0C9">
          <v:shape id="_x0000_i1054" type="#_x0000_t75" style="width:121.6pt;height:46.85pt" o:ole="">
            <v:imagedata r:id="rId73" o:title=""/>
          </v:shape>
          <o:OLEObject Type="Embed" ProgID="Equation.3" ShapeID="_x0000_i1054" DrawAspect="Content" ObjectID="_1737814163" r:id="rId74"/>
        </w:object>
      </w:r>
      <w:r w:rsidRPr="00C354C1">
        <w:rPr>
          <w:lang w:val="es-ES_tradnl"/>
        </w:rPr>
        <w:tab/>
        <w:t>(23)</w:t>
      </w:r>
      <w:bookmarkEnd w:id="8"/>
    </w:p>
    <w:p w14:paraId="4ED89D89" w14:textId="77777777" w:rsidR="001D77C9" w:rsidRPr="00C354C1" w:rsidRDefault="001D77C9" w:rsidP="001D77C9">
      <w:pPr>
        <w:pStyle w:val="Blanc"/>
        <w:rPr>
          <w:lang w:val="es-ES_tradnl"/>
        </w:rPr>
      </w:pPr>
    </w:p>
    <w:p w14:paraId="6C54F7E5" w14:textId="77777777" w:rsidR="00B02816" w:rsidRPr="00C354C1" w:rsidRDefault="00B02816" w:rsidP="00B02816">
      <w:pPr>
        <w:rPr>
          <w:lang w:val="es-ES_tradnl"/>
        </w:rPr>
      </w:pPr>
      <w:r w:rsidRPr="00C354C1">
        <w:rPr>
          <w:lang w:val="es-ES_tradnl"/>
        </w:rPr>
        <w:t>Para el cálculo práctico, se puede aproximar la integral anterior:</w:t>
      </w:r>
    </w:p>
    <w:p w14:paraId="12B7104B" w14:textId="77777777" w:rsidR="00B02816" w:rsidRPr="00C354C1" w:rsidRDefault="00B02816" w:rsidP="00B02816">
      <w:pPr>
        <w:pStyle w:val="Blanc"/>
        <w:rPr>
          <w:lang w:val="es-ES_tradnl"/>
        </w:rPr>
      </w:pPr>
    </w:p>
    <w:p w14:paraId="13F8C9B7" w14:textId="77777777" w:rsidR="00B02816" w:rsidRPr="00C354C1" w:rsidRDefault="00B02816" w:rsidP="00B02816">
      <w:pPr>
        <w:pStyle w:val="Equation"/>
        <w:rPr>
          <w:lang w:val="es-ES_tradnl"/>
        </w:rPr>
      </w:pPr>
      <w:r w:rsidRPr="00C354C1">
        <w:rPr>
          <w:lang w:val="es-ES_tradnl"/>
        </w:rPr>
        <w:tab/>
      </w:r>
      <w:r w:rsidRPr="00C354C1">
        <w:rPr>
          <w:lang w:val="es-ES_tradnl"/>
        </w:rPr>
        <w:tab/>
      </w:r>
      <w:r w:rsidRPr="00C354C1">
        <w:rPr>
          <w:position w:val="-30"/>
          <w:lang w:val="es-ES_tradnl"/>
        </w:rPr>
        <w:object w:dxaOrig="3540" w:dyaOrig="760" w14:anchorId="71784DFE">
          <v:shape id="_x0000_i1055" type="#_x0000_t75" style="width:180pt;height:38.05pt;mso-position-vertical:absolute" o:ole="">
            <v:imagedata r:id="rId75" o:title=""/>
          </v:shape>
          <o:OLEObject Type="Embed" ProgID="Equation.3" ShapeID="_x0000_i1055" DrawAspect="Content" ObjectID="_1737814164" r:id="rId76"/>
        </w:object>
      </w:r>
      <w:r w:rsidRPr="00C354C1">
        <w:rPr>
          <w:lang w:val="es-ES_tradnl"/>
        </w:rPr>
        <w:tab/>
        <w:t>(24)</w:t>
      </w:r>
    </w:p>
    <w:p w14:paraId="4A5F3B5C" w14:textId="77777777" w:rsidR="00B02816" w:rsidRPr="00C354C1" w:rsidRDefault="00B02816" w:rsidP="00B02816">
      <w:pPr>
        <w:pStyle w:val="Blanc"/>
        <w:rPr>
          <w:lang w:val="es-ES_tradnl"/>
        </w:rPr>
      </w:pPr>
    </w:p>
    <w:p w14:paraId="42751602" w14:textId="77777777" w:rsidR="00B02816" w:rsidRPr="00C354C1" w:rsidRDefault="00B02816" w:rsidP="00B02816">
      <w:pPr>
        <w:rPr>
          <w:lang w:val="es-ES_tradnl"/>
        </w:rPr>
      </w:pPr>
      <w:r w:rsidRPr="00C354C1">
        <w:rPr>
          <w:lang w:val="es-ES_tradnl"/>
        </w:rPr>
        <w:t xml:space="preserve">que es válida para </w:t>
      </w:r>
      <w:r w:rsidRPr="00C354C1">
        <w:rPr>
          <w:rFonts w:asciiTheme="majorBidi" w:hAnsiTheme="majorBidi" w:cstheme="majorBidi"/>
          <w:lang w:val="es-ES_tradnl"/>
        </w:rPr>
        <w:sym w:font="Symbol" w:char="F06E"/>
      </w:r>
      <w:r w:rsidRPr="00C354C1">
        <w:rPr>
          <w:lang w:val="es-ES_tradnl"/>
        </w:rPr>
        <w:t xml:space="preserve"> &lt; 0,1 y </w:t>
      </w:r>
      <w:r w:rsidRPr="00C354C1">
        <w:rPr>
          <w:rFonts w:asciiTheme="majorBidi" w:hAnsiTheme="majorBidi" w:cstheme="majorBidi"/>
          <w:lang w:val="es-ES_tradnl"/>
        </w:rPr>
        <w:sym w:font="Symbol" w:char="F061"/>
      </w:r>
      <w:r w:rsidRPr="00C354C1">
        <w:rPr>
          <w:lang w:val="es-ES_tradnl"/>
        </w:rPr>
        <w:t xml:space="preserve"> </w:t>
      </w:r>
      <w:r w:rsidRPr="00C354C1">
        <w:rPr>
          <w:i/>
          <w:lang w:val="es-ES_tradnl"/>
        </w:rPr>
        <w:t>x</w:t>
      </w:r>
      <w:r w:rsidRPr="00C354C1">
        <w:rPr>
          <w:lang w:val="es-ES_tradnl"/>
        </w:rPr>
        <w:t xml:space="preserve"> </w:t>
      </w:r>
      <w:r w:rsidRPr="00C354C1">
        <w:rPr>
          <w:lang w:val="es-ES_tradnl"/>
        </w:rPr>
        <w:sym w:font="Symbol" w:char="F03E"/>
      </w:r>
      <w:r w:rsidRPr="00C354C1">
        <w:rPr>
          <w:lang w:val="es-ES_tradnl"/>
        </w:rPr>
        <w:t xml:space="preserve"> 0,03.</w:t>
      </w:r>
    </w:p>
    <w:p w14:paraId="20DA1F8C" w14:textId="77777777" w:rsidR="00B02816" w:rsidRPr="00C354C1" w:rsidRDefault="00B02816" w:rsidP="00B02816">
      <w:pPr>
        <w:rPr>
          <w:lang w:val="es-ES_tradnl"/>
        </w:rPr>
      </w:pPr>
      <w:r w:rsidRPr="00C354C1">
        <w:rPr>
          <w:lang w:val="es-ES_tradnl"/>
        </w:rPr>
        <w:t xml:space="preserve">La función de distribución acumulativa de la función gamma complementaria para pequeños valores de </w:t>
      </w:r>
      <w:r w:rsidRPr="00C354C1">
        <w:rPr>
          <w:rFonts w:asciiTheme="majorBidi" w:hAnsiTheme="majorBidi" w:cstheme="majorBidi"/>
          <w:lang w:val="es-ES_tradnl"/>
        </w:rPr>
        <w:sym w:font="Symbol" w:char="F06E"/>
      </w:r>
      <w:r w:rsidRPr="00C354C1">
        <w:rPr>
          <w:lang w:val="es-ES_tradnl"/>
        </w:rPr>
        <w:t xml:space="preserve"> se muestra en la Fig. 5. La probabilidad de que la variable</w:t>
      </w:r>
      <w:r w:rsidRPr="00C354C1">
        <w:rPr>
          <w:i/>
          <w:lang w:val="es-ES_tradnl"/>
        </w:rPr>
        <w:t xml:space="preserve"> X</w:t>
      </w:r>
      <w:r w:rsidRPr="00C354C1">
        <w:rPr>
          <w:lang w:val="es-ES_tradnl"/>
        </w:rPr>
        <w:t xml:space="preserve"> sea significativamente superior a cero es siempre pequeña. Esto explica en particular el empleo de la distribución de probabilidad gamma para representar la intensidad de lluvia, puesto que el porcentaje total de tiempo de lluvia es en general del orden de 2 a 10%.</w:t>
      </w:r>
    </w:p>
    <w:p w14:paraId="6AF90903" w14:textId="607442AF" w:rsidR="00B02816" w:rsidRPr="00C354C1" w:rsidRDefault="00B02816" w:rsidP="00402C2F">
      <w:pPr>
        <w:pStyle w:val="FigureNo"/>
        <w:rPr>
          <w:lang w:val="es-ES_tradnl"/>
        </w:rPr>
      </w:pPr>
      <w:r w:rsidRPr="00C354C1">
        <w:rPr>
          <w:lang w:val="es-ES_tradnl"/>
        </w:rPr>
        <w:t>FIGUR</w:t>
      </w:r>
      <w:r w:rsidR="00402C2F">
        <w:rPr>
          <w:lang w:val="es-ES_tradnl"/>
        </w:rPr>
        <w:t>A</w:t>
      </w:r>
      <w:r w:rsidRPr="00C354C1">
        <w:rPr>
          <w:lang w:val="es-ES_tradnl"/>
        </w:rPr>
        <w:t xml:space="preserve"> 5</w:t>
      </w:r>
    </w:p>
    <w:p w14:paraId="6EDB990B" w14:textId="77777777" w:rsidR="00B02816" w:rsidRPr="00C354C1" w:rsidRDefault="00B02816" w:rsidP="00B02816">
      <w:pPr>
        <w:pStyle w:val="Figuretitle"/>
        <w:rPr>
          <w:lang w:val="es-ES_tradnl"/>
        </w:rPr>
      </w:pPr>
      <w:r w:rsidRPr="00C354C1">
        <w:rPr>
          <w:lang w:val="es-ES_tradnl"/>
        </w:rPr>
        <w:t xml:space="preserve">Distribución de probabilidad gamma </w:t>
      </w:r>
      <w:r w:rsidRPr="00C354C1">
        <w:rPr>
          <w:lang w:val="es-ES_tradnl"/>
        </w:rPr>
        <w:br/>
      </w:r>
      <w:r w:rsidRPr="00C354C1">
        <w:rPr>
          <w:rFonts w:cs="Times New Roman Bold"/>
          <w:lang w:val="es-ES_tradnl"/>
        </w:rPr>
        <w:t>α</w:t>
      </w:r>
      <w:r w:rsidRPr="00C354C1">
        <w:rPr>
          <w:lang w:val="es-ES_tradnl"/>
        </w:rPr>
        <w:t xml:space="preserve"> = 1, </w:t>
      </w:r>
      <w:r w:rsidRPr="00C354C1">
        <w:rPr>
          <w:rFonts w:cs="Times New Roman Bold"/>
          <w:lang w:val="es-ES_tradnl"/>
        </w:rPr>
        <w:t>ν ≤ 0</w:t>
      </w:r>
      <w:r>
        <w:rPr>
          <w:rFonts w:cs="Times New Roman Bold"/>
          <w:lang w:val="es-ES_tradnl"/>
        </w:rPr>
        <w:t>,</w:t>
      </w:r>
      <w:r w:rsidRPr="00C354C1">
        <w:rPr>
          <w:rFonts w:cs="Times New Roman Bold"/>
          <w:lang w:val="es-ES_tradnl"/>
        </w:rPr>
        <w:t>1</w:t>
      </w:r>
    </w:p>
    <w:p w14:paraId="798B3CFE" w14:textId="77777777" w:rsidR="00B02816" w:rsidRDefault="00B02816" w:rsidP="00B02816">
      <w:pPr>
        <w:pStyle w:val="Figure"/>
        <w:rPr>
          <w:lang w:val="es-ES_tradnl"/>
        </w:rPr>
      </w:pPr>
      <w:r>
        <w:rPr>
          <w:lang w:val="es-ES_tradnl"/>
        </w:rPr>
        <w:object w:dxaOrig="6632" w:dyaOrig="4511" w14:anchorId="2F54F459">
          <v:shape id="_x0000_i1056" type="#_x0000_t75" style="width:364.75pt;height:248.6pt" o:ole="">
            <v:imagedata r:id="rId77" o:title=""/>
          </v:shape>
          <o:OLEObject Type="Embed" ProgID="CorelDraw.Graphic.16" ShapeID="_x0000_i1056" DrawAspect="Content" ObjectID="_1737814165" r:id="rId78"/>
        </w:object>
      </w:r>
    </w:p>
    <w:p w14:paraId="6DAFE22B" w14:textId="77777777" w:rsidR="00B02816" w:rsidRPr="00C354C1" w:rsidRDefault="00B02816" w:rsidP="00B02816">
      <w:pPr>
        <w:pStyle w:val="Heading1"/>
        <w:rPr>
          <w:lang w:val="es-ES_tradnl"/>
        </w:rPr>
      </w:pPr>
      <w:r w:rsidRPr="00C354C1">
        <w:rPr>
          <w:lang w:val="es-ES_tradnl"/>
        </w:rPr>
        <w:lastRenderedPageBreak/>
        <w:t>9</w:t>
      </w:r>
      <w:r w:rsidRPr="00C354C1">
        <w:rPr>
          <w:lang w:val="es-ES_tradnl"/>
        </w:rPr>
        <w:tab/>
        <w:t xml:space="preserve">Distribución de probabilidad </w:t>
      </w:r>
      <w:r w:rsidRPr="007877FC">
        <w:rPr>
          <w:i/>
          <w:iCs/>
        </w:rPr>
        <w:t>m</w:t>
      </w:r>
      <w:r w:rsidRPr="00C354C1">
        <w:rPr>
          <w:lang w:val="es-ES_tradnl"/>
        </w:rPr>
        <w:t xml:space="preserve"> de Nakagami (Na</w:t>
      </w:r>
      <w:r>
        <w:rPr>
          <w:lang w:val="es-ES_tradnl"/>
        </w:rPr>
        <w:t>kag</w:t>
      </w:r>
      <w:r w:rsidRPr="00C354C1">
        <w:rPr>
          <w:lang w:val="es-ES_tradnl"/>
        </w:rPr>
        <w:t>ami-m)</w:t>
      </w:r>
    </w:p>
    <w:p w14:paraId="0F847C3E" w14:textId="77777777" w:rsidR="00B02816" w:rsidRPr="00C354C1" w:rsidRDefault="00B02816" w:rsidP="00B02816">
      <w:pPr>
        <w:rPr>
          <w:lang w:val="es-ES_tradnl"/>
        </w:rPr>
      </w:pPr>
      <w:r w:rsidRPr="00C354C1">
        <w:rPr>
          <w:lang w:val="es-ES_tradnl"/>
        </w:rPr>
        <w:t>La distribución de probabilidad</w:t>
      </w:r>
      <w:r w:rsidRPr="007877FC">
        <w:t xml:space="preserve"> </w:t>
      </w:r>
      <w:r w:rsidRPr="007877FC">
        <w:rPr>
          <w:i/>
          <w:iCs/>
        </w:rPr>
        <w:t>m</w:t>
      </w:r>
      <w:r w:rsidRPr="007877FC">
        <w:t xml:space="preserve"> </w:t>
      </w:r>
      <w:r w:rsidRPr="00C354C1">
        <w:rPr>
          <w:lang w:val="es-ES_tradnl"/>
        </w:rPr>
        <w:t>de Nakagami se aplica a una variable positiva no limitada. La función de densidad de probabilidad es:</w:t>
      </w:r>
    </w:p>
    <w:p w14:paraId="689F0A4C" w14:textId="77777777" w:rsidR="00B02816" w:rsidRPr="00C354C1" w:rsidRDefault="00B02816" w:rsidP="00B02816">
      <w:pPr>
        <w:pStyle w:val="Blanc"/>
        <w:rPr>
          <w:lang w:val="es-ES_tradnl"/>
        </w:rPr>
      </w:pPr>
      <w:bookmarkStart w:id="9" w:name="F032"/>
    </w:p>
    <w:p w14:paraId="385AF328" w14:textId="77777777" w:rsidR="00B02816" w:rsidRPr="00735044" w:rsidRDefault="00B02816" w:rsidP="00B02816">
      <w:pPr>
        <w:pStyle w:val="Equation"/>
        <w:rPr>
          <w:lang w:val="es-ES"/>
        </w:rPr>
      </w:pPr>
      <w:r w:rsidRPr="00735044">
        <w:rPr>
          <w:lang w:val="es-ES"/>
        </w:rPr>
        <w:tab/>
      </w:r>
      <w:r w:rsidRPr="00735044">
        <w:rPr>
          <w:lang w:val="es-ES"/>
        </w:rPr>
        <w:tab/>
      </w:r>
      <w:r w:rsidRPr="00DF7E81">
        <w:rPr>
          <w:position w:val="-30"/>
        </w:rPr>
        <w:object w:dxaOrig="2720" w:dyaOrig="720" w14:anchorId="692EC389">
          <v:shape id="_x0000_i1057" type="#_x0000_t75" style="width:135.85pt;height:36pt" o:ole="">
            <v:imagedata r:id="rId79" o:title=""/>
          </v:shape>
          <o:OLEObject Type="Embed" ProgID="Equation.3" ShapeID="_x0000_i1057" DrawAspect="Content" ObjectID="_1737814166" r:id="rId80"/>
        </w:object>
      </w:r>
      <w:r w:rsidRPr="00735044">
        <w:rPr>
          <w:lang w:val="es-ES"/>
        </w:rPr>
        <w:tab/>
        <w:t>(25)</w:t>
      </w:r>
    </w:p>
    <w:bookmarkEnd w:id="9"/>
    <w:p w14:paraId="142F0E71" w14:textId="77777777" w:rsidR="00B02816" w:rsidRPr="00C354C1" w:rsidRDefault="00B02816" w:rsidP="00B02816">
      <w:pPr>
        <w:rPr>
          <w:position w:val="6"/>
          <w:sz w:val="16"/>
          <w:lang w:val="es-ES_tradnl"/>
        </w:rPr>
      </w:pPr>
      <w:r w:rsidRPr="00C354C1">
        <w:rPr>
          <w:rFonts w:asciiTheme="majorBidi" w:hAnsiTheme="majorBidi" w:cstheme="majorBidi"/>
          <w:lang w:val="es-ES_tradnl"/>
        </w:rPr>
        <w:sym w:font="Symbol" w:char="F057"/>
      </w:r>
      <w:r w:rsidRPr="00C354C1">
        <w:rPr>
          <w:lang w:val="es-ES_tradnl"/>
        </w:rPr>
        <w:t xml:space="preserve"> es un parámetro de escala que es igual al valor medio de</w:t>
      </w:r>
      <w:r w:rsidRPr="00C354C1">
        <w:rPr>
          <w:i/>
          <w:lang w:val="es-ES_tradnl"/>
        </w:rPr>
        <w:t xml:space="preserve"> x</w:t>
      </w:r>
      <w:r w:rsidRPr="00C354C1">
        <w:rPr>
          <w:vertAlign w:val="superscript"/>
          <w:lang w:val="es-ES_tradnl"/>
        </w:rPr>
        <w:t>2</w:t>
      </w:r>
      <w:r w:rsidRPr="00C354C1">
        <w:rPr>
          <w:lang w:val="es-ES_tradnl"/>
        </w:rPr>
        <w:t>, es decir</w:t>
      </w:r>
      <w:r>
        <w:rPr>
          <w:lang w:val="es-ES_tradnl"/>
        </w:rPr>
        <w:t>:</w:t>
      </w:r>
    </w:p>
    <w:p w14:paraId="6C49AE69" w14:textId="77777777" w:rsidR="00B02816" w:rsidRPr="00C354C1" w:rsidRDefault="00B02816" w:rsidP="00B02816">
      <w:pPr>
        <w:pStyle w:val="Blanc"/>
        <w:rPr>
          <w:lang w:val="es-ES_tradnl"/>
        </w:rPr>
      </w:pPr>
      <w:bookmarkStart w:id="10" w:name="F033"/>
    </w:p>
    <w:p w14:paraId="61B4D62C" w14:textId="77777777" w:rsidR="00B02816" w:rsidRPr="00735044" w:rsidRDefault="00B02816" w:rsidP="00B02816">
      <w:pPr>
        <w:pStyle w:val="Equation"/>
        <w:rPr>
          <w:lang w:val="es-ES"/>
        </w:rPr>
      </w:pPr>
      <w:r w:rsidRPr="00735044">
        <w:rPr>
          <w:lang w:val="es-ES"/>
        </w:rPr>
        <w:tab/>
      </w:r>
      <w:r w:rsidRPr="00735044">
        <w:rPr>
          <w:lang w:val="es-ES"/>
        </w:rPr>
        <w:tab/>
      </w:r>
      <w:r w:rsidRPr="005B1219">
        <w:rPr>
          <w:position w:val="-6"/>
        </w:rPr>
        <w:object w:dxaOrig="720" w:dyaOrig="360" w14:anchorId="42104A5E">
          <v:shape id="_x0000_i1058" type="#_x0000_t75" style="width:36pt;height:17pt" o:ole="">
            <v:imagedata r:id="rId81" o:title=""/>
          </v:shape>
          <o:OLEObject Type="Embed" ProgID="Equation.3" ShapeID="_x0000_i1058" DrawAspect="Content" ObjectID="_1737814167" r:id="rId82"/>
        </w:object>
      </w:r>
      <w:r w:rsidRPr="00735044">
        <w:rPr>
          <w:lang w:val="es-ES"/>
        </w:rPr>
        <w:tab/>
        <w:t>(26)</w:t>
      </w:r>
    </w:p>
    <w:bookmarkEnd w:id="10"/>
    <w:p w14:paraId="718942B4" w14:textId="77777777" w:rsidR="00B02816" w:rsidRPr="00C354C1" w:rsidRDefault="00B02816" w:rsidP="00B02816">
      <w:pPr>
        <w:rPr>
          <w:lang w:val="es-ES_tradnl"/>
        </w:rPr>
      </w:pPr>
      <w:r w:rsidRPr="00C354C1">
        <w:rPr>
          <w:lang w:val="es-ES_tradnl"/>
        </w:rPr>
        <w:t xml:space="preserve">donde </w:t>
      </w:r>
      <w:r w:rsidRPr="00F67E0F">
        <w:rPr>
          <w:i/>
          <w:iCs/>
          <w:lang w:val="es-ES_tradnl"/>
        </w:rPr>
        <w:t>m</w:t>
      </w:r>
      <w:r w:rsidRPr="00C354C1">
        <w:rPr>
          <w:lang w:val="es-ES_tradnl"/>
        </w:rPr>
        <w:t xml:space="preserve"> es un parámetro de la distribución de probabilidad </w:t>
      </w:r>
      <w:r w:rsidRPr="00F67E0F">
        <w:rPr>
          <w:i/>
          <w:iCs/>
          <w:lang w:val="es-ES_tradnl"/>
        </w:rPr>
        <w:t>m</w:t>
      </w:r>
      <w:r w:rsidRPr="00C354C1">
        <w:rPr>
          <w:lang w:val="es-ES_tradnl"/>
        </w:rPr>
        <w:t xml:space="preserve"> de Nakagami y no un valor medio como en las secciones anteriores de este Anexo.</w:t>
      </w:r>
    </w:p>
    <w:p w14:paraId="39D0E2BC" w14:textId="77777777" w:rsidR="00B02816" w:rsidRPr="00C354C1" w:rsidRDefault="00B02816" w:rsidP="00B02816">
      <w:pPr>
        <w:rPr>
          <w:lang w:val="es-ES_tradnl"/>
        </w:rPr>
      </w:pPr>
      <w:r w:rsidRPr="00C354C1">
        <w:rPr>
          <w:lang w:val="es-ES_tradnl"/>
        </w:rPr>
        <w:t>Esta distribución de probabilidad tiene relación con otras distribuciones de probabilidad:</w:t>
      </w:r>
    </w:p>
    <w:p w14:paraId="1D971D24" w14:textId="77777777" w:rsidR="00B02816" w:rsidRPr="00C354C1" w:rsidRDefault="00B02816" w:rsidP="00B02816">
      <w:pPr>
        <w:pStyle w:val="enumlev1"/>
        <w:rPr>
          <w:lang w:val="es-ES_tradnl"/>
        </w:rPr>
      </w:pPr>
      <w:r w:rsidRPr="00C354C1">
        <w:rPr>
          <w:lang w:val="es-ES_tradnl"/>
        </w:rPr>
        <w:t>–</w:t>
      </w:r>
      <w:r w:rsidRPr="00C354C1">
        <w:rPr>
          <w:lang w:val="es-ES_tradnl"/>
        </w:rPr>
        <w:tab/>
        <w:t>si una variable aleatoria tiene una distribución de probabilidad</w:t>
      </w:r>
      <w:r w:rsidRPr="007877FC">
        <w:t xml:space="preserve"> </w:t>
      </w:r>
      <w:r w:rsidRPr="007877FC">
        <w:rPr>
          <w:i/>
          <w:iCs/>
        </w:rPr>
        <w:t>m</w:t>
      </w:r>
      <w:r w:rsidRPr="007877FC">
        <w:t xml:space="preserve"> </w:t>
      </w:r>
      <w:r w:rsidRPr="00C354C1">
        <w:rPr>
          <w:lang w:val="es-ES_tradnl"/>
        </w:rPr>
        <w:t>de Nakagami, el cuadrado de esta variable aleatoria tiene una distribución de probabilidad gamma;</w:t>
      </w:r>
    </w:p>
    <w:p w14:paraId="4945B58F" w14:textId="77777777" w:rsidR="00B02816" w:rsidRPr="00C354C1" w:rsidRDefault="00B02816" w:rsidP="00B02816">
      <w:pPr>
        <w:pStyle w:val="enumlev1"/>
        <w:rPr>
          <w:lang w:val="es-ES_tradnl"/>
        </w:rPr>
      </w:pPr>
      <w:r w:rsidRPr="00C354C1">
        <w:rPr>
          <w:lang w:val="es-ES_tradnl"/>
        </w:rPr>
        <w:t>–</w:t>
      </w:r>
      <w:r w:rsidRPr="00C354C1">
        <w:rPr>
          <w:lang w:val="es-ES_tradnl"/>
        </w:rPr>
        <w:tab/>
        <w:t>para</w:t>
      </w:r>
      <w:r w:rsidRPr="007877FC">
        <w:t xml:space="preserve"> </w:t>
      </w:r>
      <w:r w:rsidRPr="007877FC">
        <w:rPr>
          <w:i/>
          <w:iCs/>
        </w:rPr>
        <w:t>m</w:t>
      </w:r>
      <w:r w:rsidRPr="007877FC">
        <w:t xml:space="preserve"> </w:t>
      </w:r>
      <w:r w:rsidRPr="00C354C1">
        <w:rPr>
          <w:lang w:val="es-ES_tradnl"/>
        </w:rPr>
        <w:t>= 1, la distribución de probabilidad</w:t>
      </w:r>
      <w:r w:rsidRPr="007877FC">
        <w:t xml:space="preserve"> </w:t>
      </w:r>
      <w:r w:rsidRPr="007877FC">
        <w:rPr>
          <w:i/>
          <w:iCs/>
        </w:rPr>
        <w:t>m</w:t>
      </w:r>
      <w:r w:rsidRPr="007877FC">
        <w:t xml:space="preserve"> </w:t>
      </w:r>
      <w:r w:rsidRPr="00C354C1">
        <w:rPr>
          <w:lang w:val="es-ES_tradnl"/>
        </w:rPr>
        <w:t>de Nakagami es una distribución de probabilidad de Rayleigh;</w:t>
      </w:r>
    </w:p>
    <w:p w14:paraId="125313BB" w14:textId="77777777" w:rsidR="00B02816" w:rsidRPr="00C354C1" w:rsidRDefault="00B02816" w:rsidP="00B02816">
      <w:pPr>
        <w:pStyle w:val="enumlev1"/>
        <w:rPr>
          <w:lang w:val="es-ES_tradnl"/>
        </w:rPr>
      </w:pPr>
      <w:r w:rsidRPr="00C354C1">
        <w:rPr>
          <w:lang w:val="es-ES_tradnl"/>
        </w:rPr>
        <w:t>–</w:t>
      </w:r>
      <w:r w:rsidRPr="00C354C1">
        <w:rPr>
          <w:lang w:val="es-ES_tradnl"/>
        </w:rPr>
        <w:tab/>
        <w:t>para</w:t>
      </w:r>
      <w:r w:rsidRPr="007877FC">
        <w:t xml:space="preserve"> </w:t>
      </w:r>
      <w:r w:rsidRPr="007877FC">
        <w:rPr>
          <w:i/>
          <w:iCs/>
        </w:rPr>
        <w:t>m</w:t>
      </w:r>
      <w:r w:rsidRPr="007877FC">
        <w:t xml:space="preserve"> </w:t>
      </w:r>
      <w:r w:rsidRPr="00C354C1">
        <w:rPr>
          <w:lang w:val="es-ES_tradnl"/>
        </w:rPr>
        <w:t>= 1/2, la distribución de probabilidad</w:t>
      </w:r>
      <w:r w:rsidRPr="007877FC">
        <w:t xml:space="preserve"> </w:t>
      </w:r>
      <w:r w:rsidRPr="007877FC">
        <w:rPr>
          <w:i/>
          <w:iCs/>
        </w:rPr>
        <w:t>m</w:t>
      </w:r>
      <w:r w:rsidRPr="007877FC">
        <w:t xml:space="preserve"> </w:t>
      </w:r>
      <w:r w:rsidRPr="00C354C1">
        <w:rPr>
          <w:lang w:val="es-ES_tradnl"/>
        </w:rPr>
        <w:t>de Nakagami es una distribución de probabilidad normal unilateral.</w:t>
      </w:r>
    </w:p>
    <w:p w14:paraId="1828AC2D" w14:textId="77777777" w:rsidR="00B02816" w:rsidRPr="00C354C1" w:rsidRDefault="00B02816" w:rsidP="001D77C9">
      <w:pPr>
        <w:rPr>
          <w:lang w:val="es-ES_tradnl"/>
        </w:rPr>
      </w:pPr>
      <w:r w:rsidRPr="00C354C1">
        <w:rPr>
          <w:lang w:val="es-ES_tradnl"/>
        </w:rPr>
        <w:t>La distribución de probabilidad</w:t>
      </w:r>
      <w:r w:rsidRPr="00C354C1">
        <w:rPr>
          <w:i/>
          <w:lang w:val="es-ES_tradnl"/>
        </w:rPr>
        <w:t xml:space="preserve"> </w:t>
      </w:r>
      <w:r w:rsidRPr="00F67E0F">
        <w:rPr>
          <w:i/>
          <w:iCs/>
          <w:lang w:val="es-ES_tradnl"/>
        </w:rPr>
        <w:t>m</w:t>
      </w:r>
      <w:r w:rsidRPr="00C354C1">
        <w:rPr>
          <w:lang w:val="es-ES_tradnl"/>
        </w:rPr>
        <w:t xml:space="preserve"> de Nakagami y la distribución de probabilidad</w:t>
      </w:r>
      <w:r w:rsidRPr="00C354C1">
        <w:rPr>
          <w:i/>
          <w:lang w:val="es-ES_tradnl"/>
        </w:rPr>
        <w:t xml:space="preserve"> </w:t>
      </w:r>
      <w:r w:rsidRPr="00C354C1">
        <w:rPr>
          <w:lang w:val="es-ES_tradnl"/>
        </w:rPr>
        <w:t>de Nakagami-Rice son dos generalizaciones diferentes de la distribución de probabilidad de Rayleigh. Para señales de niveles muy bajos, la pendiente de la distribución de probabilidad</w:t>
      </w:r>
      <w:r w:rsidRPr="007877FC">
        <w:t xml:space="preserve"> </w:t>
      </w:r>
      <w:r w:rsidRPr="007877FC">
        <w:rPr>
          <w:i/>
          <w:iCs/>
        </w:rPr>
        <w:t>m</w:t>
      </w:r>
      <w:r w:rsidRPr="007877FC">
        <w:t xml:space="preserve"> </w:t>
      </w:r>
      <w:r w:rsidRPr="00C354C1">
        <w:rPr>
          <w:lang w:val="es-ES_tradnl"/>
        </w:rPr>
        <w:t>de Nakagami tiende hacia un valor que depende del parámetro</w:t>
      </w:r>
      <w:r w:rsidRPr="007877FC">
        <w:t xml:space="preserve"> </w:t>
      </w:r>
      <w:r w:rsidRPr="007877FC">
        <w:rPr>
          <w:i/>
          <w:iCs/>
        </w:rPr>
        <w:t>m</w:t>
      </w:r>
      <w:r w:rsidRPr="007877FC">
        <w:t xml:space="preserve"> </w:t>
      </w:r>
      <w:r w:rsidRPr="00C354C1">
        <w:rPr>
          <w:lang w:val="es-ES_tradnl"/>
        </w:rPr>
        <w:t>contrariamente a la distribución de probabilidad</w:t>
      </w:r>
      <w:r w:rsidRPr="00C354C1">
        <w:rPr>
          <w:i/>
          <w:lang w:val="es-ES_tradnl"/>
        </w:rPr>
        <w:t xml:space="preserve"> </w:t>
      </w:r>
      <w:r w:rsidRPr="00C354C1">
        <w:rPr>
          <w:lang w:val="es-ES_tradnl"/>
        </w:rPr>
        <w:t>de Nakagami-Rice, en la cual, la pendiente límite es siempre la misma (10 dB por década de probabilidad). La Fig. 6 muestra la distribución de probabilidad</w:t>
      </w:r>
      <w:r w:rsidRPr="00C354C1">
        <w:rPr>
          <w:i/>
          <w:lang w:val="es-ES_tradnl"/>
        </w:rPr>
        <w:t xml:space="preserve"> </w:t>
      </w:r>
      <w:r w:rsidRPr="00C354C1">
        <w:rPr>
          <w:lang w:val="es-ES_tradnl"/>
        </w:rPr>
        <w:t>acumulativa</w:t>
      </w:r>
      <w:r w:rsidRPr="007877FC">
        <w:t xml:space="preserve"> </w:t>
      </w:r>
      <w:r w:rsidRPr="007877FC">
        <w:rPr>
          <w:i/>
          <w:iCs/>
        </w:rPr>
        <w:t>m</w:t>
      </w:r>
      <w:r w:rsidRPr="007877FC">
        <w:t xml:space="preserve"> </w:t>
      </w:r>
      <w:r w:rsidRPr="00C354C1">
        <w:rPr>
          <w:lang w:val="es-ES_tradnl"/>
        </w:rPr>
        <w:t>de Nakagami para diversos valores del parámetro</w:t>
      </w:r>
      <w:r w:rsidRPr="007877FC">
        <w:t xml:space="preserve"> </w:t>
      </w:r>
      <w:r w:rsidRPr="007877FC">
        <w:rPr>
          <w:i/>
          <w:iCs/>
        </w:rPr>
        <w:t>m</w:t>
      </w:r>
      <w:r w:rsidRPr="00C354C1">
        <w:rPr>
          <w:lang w:val="es-ES_tradnl"/>
        </w:rPr>
        <w:t>.</w:t>
      </w:r>
    </w:p>
    <w:p w14:paraId="6B61F983" w14:textId="77777777" w:rsidR="00B02816" w:rsidRPr="00C354C1" w:rsidRDefault="00B02816" w:rsidP="00B02816">
      <w:pPr>
        <w:pStyle w:val="FigureNo"/>
        <w:rPr>
          <w:lang w:val="es-ES_tradnl"/>
        </w:rPr>
      </w:pPr>
      <w:r w:rsidRPr="00C354C1">
        <w:rPr>
          <w:lang w:val="es-ES_tradnl"/>
        </w:rPr>
        <w:lastRenderedPageBreak/>
        <w:t>FIGURA 6</w:t>
      </w:r>
    </w:p>
    <w:p w14:paraId="28ADF527" w14:textId="77777777" w:rsidR="00B02816" w:rsidRPr="00C354C1" w:rsidRDefault="00B02816" w:rsidP="00B02816">
      <w:pPr>
        <w:pStyle w:val="Figuretitle"/>
        <w:rPr>
          <w:lang w:val="es-ES_tradnl"/>
        </w:rPr>
      </w:pPr>
      <w:r w:rsidRPr="00C354C1">
        <w:rPr>
          <w:lang w:val="es-ES_tradnl"/>
        </w:rPr>
        <w:t xml:space="preserve">Distribución de probabilidad </w:t>
      </w:r>
      <w:r w:rsidRPr="00C354C1">
        <w:rPr>
          <w:rFonts w:ascii="Times New Roman" w:hAnsi="Times New Roman"/>
          <w:bCs/>
          <w:i/>
          <w:lang w:val="es-ES_tradnl"/>
        </w:rPr>
        <w:t>m</w:t>
      </w:r>
      <w:r w:rsidRPr="00C354C1">
        <w:rPr>
          <w:lang w:val="es-ES_tradnl"/>
        </w:rPr>
        <w:t xml:space="preserve"> de Nakagami (</w:t>
      </w:r>
      <w:r w:rsidRPr="00C354C1">
        <w:rPr>
          <w:position w:val="-6"/>
          <w:lang w:val="es-ES_tradnl"/>
        </w:rPr>
        <w:object w:dxaOrig="499" w:dyaOrig="340" w14:anchorId="0601CBB3">
          <v:shape id="_x0000_i1059" type="#_x0000_t75" style="width:21.05pt;height:13.6pt" o:ole="">
            <v:imagedata r:id="rId83" o:title=""/>
          </v:shape>
          <o:OLEObject Type="Embed" ProgID="Equation.3" ShapeID="_x0000_i1059" DrawAspect="Content" ObjectID="_1737814168" r:id="rId84"/>
        </w:object>
      </w:r>
      <w:r w:rsidRPr="00C354C1">
        <w:rPr>
          <w:lang w:val="es-ES_tradnl"/>
        </w:rPr>
        <w:t>)</w:t>
      </w:r>
    </w:p>
    <w:p w14:paraId="34A295A3" w14:textId="77777777" w:rsidR="00B02816" w:rsidRDefault="00B02816" w:rsidP="00B02816">
      <w:pPr>
        <w:pStyle w:val="Figure"/>
        <w:rPr>
          <w:lang w:val="es-ES_tradnl"/>
        </w:rPr>
      </w:pPr>
      <w:r>
        <w:rPr>
          <w:lang w:val="es-ES_tradnl"/>
        </w:rPr>
        <w:object w:dxaOrig="6066" w:dyaOrig="8323" w14:anchorId="0DF03373">
          <v:shape id="_x0000_i1060" type="#_x0000_t75" style="width:404.15pt;height:553.6pt" o:ole="">
            <v:imagedata r:id="rId85" o:title=""/>
          </v:shape>
          <o:OLEObject Type="Embed" ProgID="CorelDraw.Graphic.16" ShapeID="_x0000_i1060" DrawAspect="Content" ObjectID="_1737814169" r:id="rId86"/>
        </w:object>
      </w:r>
    </w:p>
    <w:p w14:paraId="5C535818" w14:textId="77777777" w:rsidR="00B02816" w:rsidRPr="00C354C1" w:rsidRDefault="00B02816" w:rsidP="00B02816">
      <w:pPr>
        <w:pStyle w:val="Heading1"/>
        <w:rPr>
          <w:lang w:val="es-ES_tradnl"/>
        </w:rPr>
      </w:pPr>
      <w:r w:rsidRPr="00C354C1">
        <w:rPr>
          <w:lang w:val="es-ES_tradnl"/>
        </w:rPr>
        <w:lastRenderedPageBreak/>
        <w:t>10</w:t>
      </w:r>
      <w:r w:rsidRPr="00C354C1">
        <w:rPr>
          <w:lang w:val="es-ES_tradnl"/>
        </w:rPr>
        <w:tab/>
        <w:t xml:space="preserve">Distribución de probabilidad </w:t>
      </w:r>
      <w:r w:rsidRPr="00C354C1">
        <w:rPr>
          <w:rFonts w:asciiTheme="majorBidi" w:hAnsiTheme="majorBidi" w:cstheme="majorBidi"/>
          <w:lang w:val="es-ES_tradnl"/>
        </w:rPr>
        <w:sym w:font="Symbol" w:char="F063"/>
      </w:r>
      <w:r w:rsidRPr="00C354C1">
        <w:rPr>
          <w:position w:val="6"/>
          <w:lang w:val="es-ES_tradnl"/>
        </w:rPr>
        <w:t>2</w:t>
      </w:r>
      <w:r w:rsidRPr="00C354C1">
        <w:rPr>
          <w:lang w:val="es-ES_tradnl"/>
        </w:rPr>
        <w:t xml:space="preserve"> de Pearson</w:t>
      </w:r>
    </w:p>
    <w:p w14:paraId="04676E4F" w14:textId="77777777" w:rsidR="00B02816" w:rsidRPr="00C354C1" w:rsidRDefault="00B02816" w:rsidP="00B02816">
      <w:pPr>
        <w:keepNext/>
        <w:keepLines/>
        <w:rPr>
          <w:lang w:val="es-ES_tradnl"/>
        </w:rPr>
      </w:pPr>
      <w:r w:rsidRPr="00C354C1">
        <w:rPr>
          <w:lang w:val="es-ES_tradnl"/>
        </w:rPr>
        <w:t xml:space="preserve">La función de densidad de probabilidad </w:t>
      </w:r>
      <w:r w:rsidRPr="00C354C1">
        <w:rPr>
          <w:lang w:val="es-ES_tradnl"/>
        </w:rPr>
        <w:sym w:font="Symbol" w:char="F063"/>
      </w:r>
      <w:r w:rsidRPr="00C354C1">
        <w:rPr>
          <w:lang w:val="es-ES_tradnl"/>
        </w:rPr>
        <w:t>2 de Pearson es:</w:t>
      </w:r>
    </w:p>
    <w:p w14:paraId="0EFF7B28" w14:textId="77777777" w:rsidR="00B02816" w:rsidRPr="00C354C1" w:rsidRDefault="00B02816" w:rsidP="00B02816">
      <w:pPr>
        <w:pStyle w:val="Blanc"/>
        <w:rPr>
          <w:lang w:val="es-ES_tradnl"/>
        </w:rPr>
      </w:pPr>
      <w:bookmarkStart w:id="11" w:name="F034"/>
    </w:p>
    <w:bookmarkEnd w:id="11"/>
    <w:p w14:paraId="7A2478AE" w14:textId="77777777" w:rsidR="00B02816" w:rsidRPr="00735044" w:rsidRDefault="00B02816" w:rsidP="00B02816">
      <w:pPr>
        <w:pStyle w:val="Equation"/>
        <w:rPr>
          <w:lang w:val="es-ES"/>
        </w:rPr>
      </w:pPr>
      <w:r w:rsidRPr="00735044">
        <w:rPr>
          <w:lang w:val="es-ES"/>
        </w:rPr>
        <w:tab/>
      </w:r>
      <w:r w:rsidRPr="00735044">
        <w:rPr>
          <w:lang w:val="es-ES"/>
        </w:rPr>
        <w:tab/>
      </w:r>
      <w:r w:rsidRPr="00D16AC1">
        <w:rPr>
          <w:position w:val="-62"/>
        </w:rPr>
        <w:object w:dxaOrig="3120" w:dyaOrig="1080" w14:anchorId="52F276B4">
          <v:shape id="_x0000_i1061" type="#_x0000_t75" style="width:155.55pt;height:54.35pt" o:ole="">
            <v:imagedata r:id="rId87" o:title=""/>
          </v:shape>
          <o:OLEObject Type="Embed" ProgID="Equation.3" ShapeID="_x0000_i1061" DrawAspect="Content" ObjectID="_1737814170" r:id="rId88"/>
        </w:object>
      </w:r>
      <w:r w:rsidRPr="00DB5898">
        <w:rPr>
          <w:position w:val="-10"/>
        </w:rPr>
        <w:object w:dxaOrig="180" w:dyaOrig="340" w14:anchorId="3AC0AC83">
          <v:shape id="_x0000_i1062" type="#_x0000_t75" style="width:8.85pt;height:15.6pt" o:ole="">
            <v:imagedata r:id="rId89" o:title=""/>
          </v:shape>
          <o:OLEObject Type="Embed" ProgID="Equation.3" ShapeID="_x0000_i1062" DrawAspect="Content" ObjectID="_1737814171" r:id="rId90"/>
        </w:object>
      </w:r>
      <w:r w:rsidRPr="00735044">
        <w:rPr>
          <w:lang w:val="es-ES"/>
        </w:rPr>
        <w:tab/>
        <w:t>(27)</w:t>
      </w:r>
    </w:p>
    <w:p w14:paraId="6436B288" w14:textId="77777777" w:rsidR="00B02816" w:rsidRPr="00C354C1" w:rsidRDefault="00B02816" w:rsidP="00B02816">
      <w:pPr>
        <w:rPr>
          <w:lang w:val="es-ES_tradnl"/>
        </w:rPr>
      </w:pPr>
      <w:r w:rsidRPr="00C354C1">
        <w:rPr>
          <w:lang w:val="es-ES_tradnl"/>
        </w:rPr>
        <w:t xml:space="preserve">donde </w:t>
      </w:r>
      <w:r w:rsidRPr="00C354C1">
        <w:rPr>
          <w:rFonts w:asciiTheme="majorBidi" w:hAnsiTheme="majorBidi" w:cstheme="majorBidi"/>
          <w:lang w:val="es-ES_tradnl"/>
        </w:rPr>
        <w:sym w:font="Symbol" w:char="F063"/>
      </w:r>
      <w:r w:rsidRPr="00C354C1">
        <w:rPr>
          <w:vertAlign w:val="superscript"/>
          <w:lang w:val="es-ES_tradnl"/>
        </w:rPr>
        <w:t>2</w:t>
      </w:r>
      <w:r w:rsidRPr="00C354C1">
        <w:rPr>
          <w:lang w:val="es-ES_tradnl"/>
        </w:rPr>
        <w:t xml:space="preserve"> es una variable positiva e ilimitada; el parámetro </w:t>
      </w:r>
      <w:r w:rsidRPr="00C354C1">
        <w:rPr>
          <w:lang w:val="es-ES_tradnl"/>
        </w:rPr>
        <w:sym w:font="Symbol" w:char="F06E"/>
      </w:r>
      <w:r w:rsidRPr="00C354C1">
        <w:rPr>
          <w:lang w:val="es-ES_tradnl"/>
        </w:rPr>
        <w:t xml:space="preserve">, un número entero positivo, es el número de grados de libertad de la distribución de probabilidad. </w:t>
      </w:r>
      <w:r w:rsidRPr="00C354C1">
        <w:rPr>
          <w:lang w:val="es-ES_tradnl"/>
        </w:rPr>
        <w:sym w:font="Symbol" w:char="F047"/>
      </w:r>
      <w:r w:rsidRPr="00C354C1">
        <w:rPr>
          <w:lang w:val="es-ES_tradnl"/>
        </w:rPr>
        <w:t xml:space="preserve"> representa la función de Euler de segundo orden. Según la paridad de </w:t>
      </w:r>
      <w:r w:rsidRPr="00C354C1">
        <w:rPr>
          <w:lang w:val="es-ES_tradnl"/>
        </w:rPr>
        <w:sym w:font="Symbol" w:char="F06E"/>
      </w:r>
      <w:r w:rsidRPr="00C354C1">
        <w:rPr>
          <w:lang w:val="es-ES_tradnl"/>
        </w:rPr>
        <w:t xml:space="preserve"> se tiene:</w:t>
      </w:r>
    </w:p>
    <w:p w14:paraId="216BE70C" w14:textId="77777777" w:rsidR="00B02816" w:rsidRPr="00C354C1" w:rsidRDefault="00B02816" w:rsidP="00B02816">
      <w:pPr>
        <w:pStyle w:val="Blanc"/>
        <w:rPr>
          <w:lang w:val="es-ES_tradnl"/>
        </w:rPr>
      </w:pPr>
      <w:bookmarkStart w:id="12" w:name="F035"/>
    </w:p>
    <w:bookmarkEnd w:id="12"/>
    <w:p w14:paraId="438B7074" w14:textId="77777777" w:rsidR="00B02816" w:rsidRPr="00C354C1" w:rsidRDefault="00B02816" w:rsidP="00B02816">
      <w:pPr>
        <w:pStyle w:val="Equation"/>
        <w:tabs>
          <w:tab w:val="left" w:pos="1701"/>
          <w:tab w:val="left" w:pos="2722"/>
          <w:tab w:val="left" w:pos="3686"/>
        </w:tabs>
        <w:rPr>
          <w:lang w:val="es-ES_tradnl"/>
        </w:rPr>
      </w:pPr>
      <w:r w:rsidRPr="00C354C1">
        <w:rPr>
          <w:lang w:val="es-ES_tradnl"/>
        </w:rPr>
        <w:tab/>
      </w:r>
      <w:r w:rsidRPr="00C354C1">
        <w:rPr>
          <w:lang w:val="es-ES_tradnl"/>
        </w:rPr>
        <w:tab/>
      </w:r>
      <w:r w:rsidRPr="00C354C1">
        <w:rPr>
          <w:lang w:val="es-ES_tradnl"/>
        </w:rPr>
        <w:tab/>
      </w:r>
      <w:r w:rsidRPr="00C354C1">
        <w:rPr>
          <w:lang w:val="es-ES_tradnl"/>
        </w:rPr>
        <w:sym w:font="Symbol" w:char="F06E"/>
      </w:r>
      <w:r w:rsidRPr="00C354C1">
        <w:rPr>
          <w:lang w:val="es-ES_tradnl"/>
        </w:rPr>
        <w:t xml:space="preserve"> </w:t>
      </w:r>
      <w:r>
        <w:rPr>
          <w:lang w:val="es-ES_tradnl"/>
        </w:rPr>
        <w:t>par</w:t>
      </w:r>
      <w:r w:rsidRPr="00C354C1">
        <w:rPr>
          <w:lang w:val="es-ES_tradnl"/>
        </w:rPr>
        <w:t>:</w:t>
      </w:r>
      <w:r w:rsidRPr="00C354C1">
        <w:rPr>
          <w:lang w:val="es-ES_tradnl"/>
        </w:rPr>
        <w:tab/>
      </w:r>
      <w:r w:rsidRPr="00C354C1">
        <w:rPr>
          <w:position w:val="-28"/>
          <w:lang w:val="es-ES_tradnl"/>
        </w:rPr>
        <w:object w:dxaOrig="1640" w:dyaOrig="680" w14:anchorId="0CA6DE42">
          <v:shape id="_x0000_i1063" type="#_x0000_t75" style="width:81.5pt;height:32.6pt" o:ole="">
            <v:imagedata r:id="rId91" o:title=""/>
          </v:shape>
          <o:OLEObject Type="Embed" ProgID="Equation.3" ShapeID="_x0000_i1063" DrawAspect="Content" ObjectID="_1737814172" r:id="rId92"/>
        </w:object>
      </w:r>
      <w:r w:rsidRPr="00C354C1">
        <w:rPr>
          <w:lang w:val="es-ES_tradnl"/>
        </w:rPr>
        <w:tab/>
        <w:t>(28)</w:t>
      </w:r>
    </w:p>
    <w:p w14:paraId="5765FBB7" w14:textId="77777777" w:rsidR="00B02816" w:rsidRPr="00C354C1" w:rsidRDefault="00B02816" w:rsidP="00B02816">
      <w:pPr>
        <w:pStyle w:val="Blanc"/>
        <w:rPr>
          <w:lang w:val="es-ES_tradnl"/>
        </w:rPr>
      </w:pPr>
      <w:bookmarkStart w:id="13" w:name="F036"/>
    </w:p>
    <w:p w14:paraId="7E7672B2" w14:textId="77777777" w:rsidR="00B02816" w:rsidRPr="00C354C1" w:rsidRDefault="00B02816" w:rsidP="00B02816">
      <w:pPr>
        <w:pStyle w:val="Equation"/>
        <w:tabs>
          <w:tab w:val="left" w:pos="1701"/>
          <w:tab w:val="left" w:pos="2722"/>
          <w:tab w:val="left" w:pos="3686"/>
        </w:tabs>
        <w:rPr>
          <w:lang w:val="es-ES_tradnl"/>
        </w:rPr>
      </w:pPr>
      <w:r w:rsidRPr="00C354C1">
        <w:rPr>
          <w:lang w:val="es-ES_tradnl"/>
        </w:rPr>
        <w:tab/>
      </w:r>
      <w:r w:rsidRPr="00C354C1">
        <w:rPr>
          <w:lang w:val="es-ES_tradnl"/>
        </w:rPr>
        <w:tab/>
      </w:r>
      <w:r w:rsidRPr="00C354C1">
        <w:rPr>
          <w:lang w:val="es-ES_tradnl"/>
        </w:rPr>
        <w:tab/>
      </w:r>
      <w:r w:rsidRPr="00C354C1">
        <w:rPr>
          <w:lang w:val="es-ES_tradnl"/>
        </w:rPr>
        <w:sym w:font="Symbol" w:char="F06E"/>
      </w:r>
      <w:r w:rsidRPr="00C354C1">
        <w:rPr>
          <w:lang w:val="es-ES_tradnl"/>
        </w:rPr>
        <w:t xml:space="preserve"> </w:t>
      </w:r>
      <w:r>
        <w:rPr>
          <w:lang w:val="es-ES_tradnl"/>
        </w:rPr>
        <w:t>impar</w:t>
      </w:r>
      <w:r w:rsidRPr="00C354C1">
        <w:rPr>
          <w:lang w:val="es-ES_tradnl"/>
        </w:rPr>
        <w:t>:</w:t>
      </w:r>
      <w:r w:rsidRPr="00C354C1">
        <w:rPr>
          <w:lang w:val="es-ES_tradnl"/>
        </w:rPr>
        <w:tab/>
      </w:r>
      <w:r w:rsidRPr="00C354C1">
        <w:rPr>
          <w:position w:val="-28"/>
          <w:lang w:val="es-ES_tradnl"/>
        </w:rPr>
        <w:object w:dxaOrig="3140" w:dyaOrig="680" w14:anchorId="78A93415">
          <v:shape id="_x0000_i1064" type="#_x0000_t75" style="width:157.6pt;height:32.6pt" o:ole="">
            <v:imagedata r:id="rId93" o:title=""/>
          </v:shape>
          <o:OLEObject Type="Embed" ProgID="Equation.3" ShapeID="_x0000_i1064" DrawAspect="Content" ObjectID="_1737814173" r:id="rId94"/>
        </w:object>
      </w:r>
      <w:r w:rsidRPr="00C354C1">
        <w:rPr>
          <w:lang w:val="es-ES_tradnl"/>
        </w:rPr>
        <w:tab/>
        <w:t>(29)</w:t>
      </w:r>
      <w:bookmarkEnd w:id="13"/>
    </w:p>
    <w:p w14:paraId="211B00FD" w14:textId="77777777" w:rsidR="00B02816" w:rsidRPr="00C354C1" w:rsidRDefault="00B02816" w:rsidP="00B02816">
      <w:pPr>
        <w:pStyle w:val="Blanc"/>
        <w:rPr>
          <w:lang w:val="es-ES_tradnl"/>
        </w:rPr>
      </w:pPr>
    </w:p>
    <w:p w14:paraId="2401BA29" w14:textId="77777777" w:rsidR="00B02816" w:rsidRPr="00C354C1" w:rsidRDefault="00B02816" w:rsidP="00B02816">
      <w:pPr>
        <w:rPr>
          <w:lang w:val="es-ES_tradnl"/>
        </w:rPr>
      </w:pPr>
      <w:r w:rsidRPr="00C354C1">
        <w:rPr>
          <w:lang w:val="es-ES_tradnl"/>
        </w:rPr>
        <w:t>La función de distribución acumulativa es:</w:t>
      </w:r>
    </w:p>
    <w:p w14:paraId="714F7EF9" w14:textId="77777777" w:rsidR="00B02816" w:rsidRPr="00C354C1" w:rsidRDefault="00B02816" w:rsidP="00B02816">
      <w:pPr>
        <w:pStyle w:val="Blanc"/>
        <w:rPr>
          <w:lang w:val="es-ES_tradnl"/>
        </w:rPr>
      </w:pPr>
      <w:bookmarkStart w:id="14" w:name="F037"/>
    </w:p>
    <w:bookmarkEnd w:id="14"/>
    <w:p w14:paraId="11C70C9F" w14:textId="77777777" w:rsidR="00B02816" w:rsidRPr="00C354C1" w:rsidRDefault="00B02816" w:rsidP="00B02816">
      <w:pPr>
        <w:pStyle w:val="Equation"/>
        <w:rPr>
          <w:lang w:val="es-ES_tradnl"/>
        </w:rPr>
      </w:pPr>
      <w:r w:rsidRPr="00C354C1">
        <w:rPr>
          <w:lang w:val="es-ES_tradnl"/>
        </w:rPr>
        <w:tab/>
      </w:r>
      <w:r w:rsidRPr="00C354C1">
        <w:rPr>
          <w:lang w:val="es-ES_tradnl"/>
        </w:rPr>
        <w:tab/>
      </w:r>
      <w:r w:rsidRPr="00C354C1">
        <w:rPr>
          <w:position w:val="-62"/>
          <w:lang w:val="es-ES_tradnl"/>
        </w:rPr>
        <w:object w:dxaOrig="3200" w:dyaOrig="1100" w14:anchorId="0E400CFB">
          <v:shape id="_x0000_i1065" type="#_x0000_t75" style="width:161.65pt;height:54.35pt" o:ole="">
            <v:imagedata r:id="rId95" o:title=""/>
          </v:shape>
          <o:OLEObject Type="Embed" ProgID="Equation.3" ShapeID="_x0000_i1065" DrawAspect="Content" ObjectID="_1737814174" r:id="rId96"/>
        </w:object>
      </w:r>
      <w:r w:rsidRPr="00C354C1">
        <w:rPr>
          <w:lang w:val="es-ES_tradnl"/>
        </w:rPr>
        <w:tab/>
        <w:t>(30)</w:t>
      </w:r>
    </w:p>
    <w:p w14:paraId="1C3BF479" w14:textId="77777777" w:rsidR="00B02816" w:rsidRPr="00C354C1" w:rsidRDefault="00B02816" w:rsidP="00B02816">
      <w:pPr>
        <w:pStyle w:val="Blanc"/>
        <w:rPr>
          <w:lang w:val="es-ES_tradnl"/>
        </w:rPr>
      </w:pPr>
    </w:p>
    <w:p w14:paraId="431E8F16" w14:textId="77777777" w:rsidR="00B02816" w:rsidRPr="00C354C1" w:rsidRDefault="00B02816" w:rsidP="00B02816">
      <w:pPr>
        <w:rPr>
          <w:lang w:val="es-ES_tradnl"/>
        </w:rPr>
      </w:pPr>
      <w:r w:rsidRPr="00C354C1">
        <w:rPr>
          <w:lang w:val="es-ES_tradnl"/>
        </w:rPr>
        <w:t>El valor medio y la desviación típica son:</w:t>
      </w:r>
    </w:p>
    <w:p w14:paraId="1EEFB6B9" w14:textId="77777777" w:rsidR="001D77C9" w:rsidRPr="00C354C1" w:rsidRDefault="001D77C9" w:rsidP="001D77C9">
      <w:pPr>
        <w:pStyle w:val="Blanc"/>
        <w:rPr>
          <w:lang w:val="es-ES_tradnl"/>
        </w:rPr>
      </w:pPr>
    </w:p>
    <w:p w14:paraId="066423A0" w14:textId="77777777" w:rsidR="00B02816" w:rsidRPr="00C354C1" w:rsidRDefault="00B02816" w:rsidP="00B02816">
      <w:pPr>
        <w:pStyle w:val="Equation"/>
        <w:spacing w:before="0"/>
        <w:rPr>
          <w:lang w:val="es-ES_tradnl"/>
        </w:rPr>
      </w:pPr>
      <w:r w:rsidRPr="00C354C1">
        <w:rPr>
          <w:lang w:val="es-ES_tradnl"/>
        </w:rPr>
        <w:tab/>
      </w:r>
      <w:r w:rsidRPr="00C354C1">
        <w:rPr>
          <w:lang w:val="es-ES_tradnl"/>
        </w:rPr>
        <w:tab/>
      </w:r>
      <w:r w:rsidRPr="00C354C1">
        <w:rPr>
          <w:position w:val="-6"/>
          <w:lang w:val="es-ES_tradnl"/>
        </w:rPr>
        <w:object w:dxaOrig="639" w:dyaOrig="220" w14:anchorId="4A3EBCB2">
          <v:shape id="_x0000_i1066" type="#_x0000_t75" style="width:30.55pt;height:9.5pt" o:ole="">
            <v:imagedata r:id="rId97" o:title=""/>
          </v:shape>
          <o:OLEObject Type="Embed" ProgID="Equation.3" ShapeID="_x0000_i1066" DrawAspect="Content" ObjectID="_1737814175" r:id="rId98"/>
        </w:object>
      </w:r>
      <w:r w:rsidRPr="00C354C1">
        <w:rPr>
          <w:lang w:val="es-ES_tradnl"/>
        </w:rPr>
        <w:tab/>
        <w:t>(31)</w:t>
      </w:r>
    </w:p>
    <w:p w14:paraId="6952D652" w14:textId="77777777" w:rsidR="001D77C9" w:rsidRPr="00C354C1" w:rsidRDefault="001D77C9" w:rsidP="001D77C9">
      <w:pPr>
        <w:pStyle w:val="Blanc"/>
        <w:rPr>
          <w:lang w:val="es-ES_tradnl"/>
        </w:rPr>
      </w:pPr>
      <w:bookmarkStart w:id="15" w:name="F039"/>
    </w:p>
    <w:p w14:paraId="4AB7626D" w14:textId="77777777" w:rsidR="00B02816" w:rsidRPr="00C354C1" w:rsidRDefault="00B02816" w:rsidP="00B02816">
      <w:pPr>
        <w:pStyle w:val="Equation"/>
        <w:rPr>
          <w:lang w:val="es-ES_tradnl"/>
        </w:rPr>
      </w:pPr>
      <w:r w:rsidRPr="00C354C1">
        <w:rPr>
          <w:lang w:val="es-ES_tradnl"/>
        </w:rPr>
        <w:tab/>
      </w:r>
      <w:r w:rsidRPr="00C354C1">
        <w:rPr>
          <w:lang w:val="es-ES_tradnl"/>
        </w:rPr>
        <w:tab/>
      </w:r>
      <w:r w:rsidRPr="00C354C1">
        <w:rPr>
          <w:position w:val="-12"/>
          <w:lang w:val="es-ES_tradnl"/>
        </w:rPr>
        <w:object w:dxaOrig="920" w:dyaOrig="400" w14:anchorId="63D9C564">
          <v:shape id="_x0000_i1067" type="#_x0000_t75" style="width:44.85pt;height:19.7pt" o:ole="">
            <v:imagedata r:id="rId99" o:title=""/>
          </v:shape>
          <o:OLEObject Type="Embed" ProgID="Equation.3" ShapeID="_x0000_i1067" DrawAspect="Content" ObjectID="_1737814176" r:id="rId100"/>
        </w:object>
      </w:r>
      <w:r w:rsidRPr="00C354C1">
        <w:rPr>
          <w:lang w:val="es-ES_tradnl"/>
        </w:rPr>
        <w:tab/>
        <w:t>(32)</w:t>
      </w:r>
      <w:bookmarkEnd w:id="15"/>
    </w:p>
    <w:p w14:paraId="0F99CA28" w14:textId="77777777" w:rsidR="001D77C9" w:rsidRPr="00C354C1" w:rsidRDefault="001D77C9" w:rsidP="001D77C9">
      <w:pPr>
        <w:pStyle w:val="Blanc"/>
        <w:rPr>
          <w:lang w:val="es-ES_tradnl"/>
        </w:rPr>
      </w:pPr>
    </w:p>
    <w:p w14:paraId="7847DD5D" w14:textId="472BC07C" w:rsidR="00B02816" w:rsidRPr="00C354C1" w:rsidRDefault="00B02816" w:rsidP="00B02816">
      <w:pPr>
        <w:rPr>
          <w:lang w:val="es-ES_tradnl"/>
        </w:rPr>
      </w:pPr>
      <w:r w:rsidRPr="00C354C1">
        <w:rPr>
          <w:lang w:val="es-ES_tradnl"/>
        </w:rPr>
        <w:t xml:space="preserve">Una propiedad esencial de la distribución de probabilidad </w:t>
      </w:r>
      <w:r w:rsidRPr="00C354C1">
        <w:rPr>
          <w:rFonts w:asciiTheme="majorBidi" w:hAnsiTheme="majorBidi" w:cstheme="majorBidi"/>
          <w:lang w:val="es-ES_tradnl"/>
        </w:rPr>
        <w:sym w:font="Symbol" w:char="F063"/>
      </w:r>
      <w:r w:rsidRPr="00C354C1">
        <w:rPr>
          <w:vertAlign w:val="superscript"/>
          <w:lang w:val="es-ES_tradnl"/>
        </w:rPr>
        <w:t>2</w:t>
      </w:r>
      <w:r w:rsidRPr="00C354C1">
        <w:rPr>
          <w:lang w:val="es-ES_tradnl"/>
        </w:rPr>
        <w:t xml:space="preserve"> es que</w:t>
      </w:r>
      <w:r>
        <w:rPr>
          <w:lang w:val="es-ES_tradnl"/>
        </w:rPr>
        <w:t>, si</w:t>
      </w:r>
      <w:r w:rsidRPr="00C354C1">
        <w:rPr>
          <w:lang w:val="es-ES_tradnl"/>
        </w:rPr>
        <w:t xml:space="preserve"> </w:t>
      </w:r>
      <w:r w:rsidRPr="00C354C1">
        <w:rPr>
          <w:i/>
          <w:lang w:val="es-ES_tradnl"/>
        </w:rPr>
        <w:t>n</w:t>
      </w:r>
      <w:r w:rsidRPr="00C354C1">
        <w:rPr>
          <w:lang w:val="es-ES_tradnl"/>
        </w:rPr>
        <w:t xml:space="preserve"> variables </w:t>
      </w:r>
      <w:r w:rsidRPr="00C354C1">
        <w:rPr>
          <w:i/>
          <w:lang w:val="es-ES_tradnl"/>
        </w:rPr>
        <w:t>x</w:t>
      </w:r>
      <w:r w:rsidRPr="00C354C1">
        <w:rPr>
          <w:i/>
          <w:iCs/>
          <w:vertAlign w:val="subscript"/>
          <w:lang w:val="es-ES_tradnl"/>
        </w:rPr>
        <w:t>i</w:t>
      </w:r>
      <w:r w:rsidRPr="00C354C1">
        <w:rPr>
          <w:lang w:val="es-ES_tradnl"/>
        </w:rPr>
        <w:t xml:space="preserve"> {i=1, 2, …, n} tienen distribuciones de probabilidad de Gauss con una media </w:t>
      </w:r>
      <w:r w:rsidRPr="00C354C1">
        <w:rPr>
          <w:i/>
          <w:lang w:val="es-ES_tradnl"/>
        </w:rPr>
        <w:t>m</w:t>
      </w:r>
      <w:r w:rsidRPr="00C354C1">
        <w:rPr>
          <w:i/>
          <w:iCs/>
          <w:vertAlign w:val="subscript"/>
          <w:lang w:val="es-ES_tradnl"/>
        </w:rPr>
        <w:t>i</w:t>
      </w:r>
      <w:r w:rsidRPr="00C354C1">
        <w:rPr>
          <w:lang w:val="es-ES_tradnl"/>
        </w:rPr>
        <w:t xml:space="preserve"> y una desviación típica </w:t>
      </w:r>
      <w:r w:rsidRPr="00C354C1">
        <w:rPr>
          <w:rFonts w:asciiTheme="majorBidi" w:hAnsiTheme="majorBidi" w:cstheme="majorBidi"/>
          <w:lang w:val="es-ES_tradnl"/>
        </w:rPr>
        <w:sym w:font="Symbol" w:char="F073"/>
      </w:r>
      <w:r w:rsidRPr="00C354C1">
        <w:rPr>
          <w:i/>
          <w:iCs/>
          <w:position w:val="-4"/>
          <w:lang w:val="es-ES_tradnl"/>
        </w:rPr>
        <w:t>i</w:t>
      </w:r>
      <w:r w:rsidRPr="00C354C1">
        <w:rPr>
          <w:lang w:val="es-ES_tradnl"/>
        </w:rPr>
        <w:t>, la variable:</w:t>
      </w:r>
      <w:bookmarkStart w:id="16" w:name="F040"/>
    </w:p>
    <w:bookmarkEnd w:id="16"/>
    <w:p w14:paraId="78043CF5" w14:textId="77777777" w:rsidR="00B02816" w:rsidRPr="00735044" w:rsidRDefault="00B02816" w:rsidP="00B02816">
      <w:pPr>
        <w:pStyle w:val="Equation"/>
        <w:spacing w:before="0"/>
        <w:rPr>
          <w:lang w:val="es-ES"/>
        </w:rPr>
      </w:pPr>
      <w:r w:rsidRPr="00735044">
        <w:rPr>
          <w:lang w:val="es-ES"/>
        </w:rPr>
        <w:tab/>
      </w:r>
      <w:r w:rsidRPr="00735044">
        <w:rPr>
          <w:lang w:val="es-ES"/>
        </w:rPr>
        <w:tab/>
      </w:r>
      <w:r w:rsidRPr="0022372A">
        <w:rPr>
          <w:position w:val="-34"/>
        </w:rPr>
        <w:object w:dxaOrig="1480" w:dyaOrig="859" w14:anchorId="3476672B">
          <v:shape id="_x0000_i1068" type="#_x0000_t75" style="width:76.1pt;height:42.1pt" o:ole="">
            <v:imagedata r:id="rId101" o:title=""/>
          </v:shape>
          <o:OLEObject Type="Embed" ProgID="Equation.3" ShapeID="_x0000_i1068" DrawAspect="Content" ObjectID="_1737814177" r:id="rId102"/>
        </w:object>
      </w:r>
      <w:r w:rsidRPr="00735044">
        <w:rPr>
          <w:lang w:val="es-ES"/>
        </w:rPr>
        <w:tab/>
        <w:t>(33)</w:t>
      </w:r>
    </w:p>
    <w:p w14:paraId="55A36CBA" w14:textId="77777777" w:rsidR="00B02816" w:rsidRPr="00C354C1" w:rsidRDefault="00B02816" w:rsidP="00B02816">
      <w:pPr>
        <w:rPr>
          <w:lang w:val="es-ES_tradnl"/>
        </w:rPr>
      </w:pPr>
      <w:r w:rsidRPr="00C354C1">
        <w:rPr>
          <w:lang w:val="es-ES_tradnl"/>
        </w:rPr>
        <w:t xml:space="preserve">tiene una distribución de probabilidad </w:t>
      </w:r>
      <w:r w:rsidRPr="00C354C1">
        <w:rPr>
          <w:lang w:val="es-ES_tradnl"/>
        </w:rPr>
        <w:sym w:font="Symbol" w:char="F063"/>
      </w:r>
      <w:r w:rsidRPr="00C354C1">
        <w:rPr>
          <w:vertAlign w:val="superscript"/>
          <w:lang w:val="es-ES_tradnl"/>
        </w:rPr>
        <w:t>2</w:t>
      </w:r>
      <w:r w:rsidRPr="00C354C1">
        <w:rPr>
          <w:lang w:val="es-ES_tradnl"/>
        </w:rPr>
        <w:t xml:space="preserve"> con </w:t>
      </w:r>
      <w:r w:rsidRPr="00C354C1">
        <w:rPr>
          <w:i/>
          <w:lang w:val="es-ES_tradnl"/>
        </w:rPr>
        <w:t>n</w:t>
      </w:r>
      <w:r w:rsidRPr="00C354C1">
        <w:rPr>
          <w:lang w:val="es-ES_tradnl"/>
        </w:rPr>
        <w:t xml:space="preserve"> grados de libertad. En particular, el cuadrado de una variable de Gauss tipificada tiene una distribución de probabilidad </w:t>
      </w:r>
      <w:r w:rsidRPr="00C354C1">
        <w:rPr>
          <w:rFonts w:asciiTheme="majorBidi" w:hAnsiTheme="majorBidi" w:cstheme="majorBidi"/>
          <w:lang w:val="es-ES_tradnl"/>
        </w:rPr>
        <w:sym w:font="Symbol" w:char="F063"/>
      </w:r>
      <w:r w:rsidRPr="00C354C1">
        <w:rPr>
          <w:vertAlign w:val="superscript"/>
          <w:lang w:val="es-ES_tradnl"/>
        </w:rPr>
        <w:t>2</w:t>
      </w:r>
      <w:r w:rsidRPr="00C354C1">
        <w:rPr>
          <w:lang w:val="es-ES_tradnl"/>
        </w:rPr>
        <w:t xml:space="preserve"> con un grado de libertad.</w:t>
      </w:r>
    </w:p>
    <w:p w14:paraId="798F00CC" w14:textId="77777777" w:rsidR="00B02816" w:rsidRPr="00C354C1" w:rsidRDefault="00B02816" w:rsidP="00B02816">
      <w:pPr>
        <w:rPr>
          <w:spacing w:val="-7"/>
          <w:lang w:val="es-ES_tradnl"/>
        </w:rPr>
      </w:pPr>
      <w:r w:rsidRPr="00C354C1">
        <w:rPr>
          <w:spacing w:val="-7"/>
          <w:lang w:val="es-ES_tradnl"/>
        </w:rPr>
        <w:t xml:space="preserve">Si varias variables independientes tienen distribuciones </w:t>
      </w:r>
      <w:r>
        <w:rPr>
          <w:spacing w:val="-7"/>
          <w:lang w:val="es-ES_tradnl"/>
        </w:rPr>
        <w:t xml:space="preserve">de probabilidad </w:t>
      </w:r>
      <w:r w:rsidRPr="00C354C1">
        <w:rPr>
          <w:rFonts w:asciiTheme="majorBidi" w:hAnsiTheme="majorBidi" w:cstheme="majorBidi"/>
          <w:spacing w:val="-7"/>
          <w:lang w:val="es-ES_tradnl"/>
        </w:rPr>
        <w:sym w:font="Symbol" w:char="F063"/>
      </w:r>
      <w:r w:rsidRPr="00C354C1">
        <w:rPr>
          <w:vertAlign w:val="superscript"/>
          <w:lang w:val="es-ES_tradnl"/>
        </w:rPr>
        <w:t>2</w:t>
      </w:r>
      <w:r w:rsidRPr="00C354C1">
        <w:rPr>
          <w:spacing w:val="-7"/>
          <w:lang w:val="es-ES_tradnl"/>
        </w:rPr>
        <w:t>, su suma tiene también una distribución</w:t>
      </w:r>
      <w:r>
        <w:rPr>
          <w:spacing w:val="-7"/>
          <w:lang w:val="es-ES_tradnl"/>
        </w:rPr>
        <w:t xml:space="preserve"> de probabilidad</w:t>
      </w:r>
      <w:r w:rsidRPr="00C354C1">
        <w:rPr>
          <w:spacing w:val="-7"/>
          <w:lang w:val="es-ES_tradnl"/>
        </w:rPr>
        <w:t xml:space="preserve"> </w:t>
      </w:r>
      <w:r w:rsidRPr="00C354C1">
        <w:rPr>
          <w:rFonts w:asciiTheme="majorBidi" w:hAnsiTheme="majorBidi" w:cstheme="majorBidi"/>
          <w:spacing w:val="-7"/>
          <w:lang w:val="es-ES_tradnl"/>
        </w:rPr>
        <w:sym w:font="Symbol" w:char="F063"/>
      </w:r>
      <w:r w:rsidRPr="00C354C1">
        <w:rPr>
          <w:vertAlign w:val="superscript"/>
          <w:lang w:val="es-ES_tradnl"/>
        </w:rPr>
        <w:t>2</w:t>
      </w:r>
      <w:r w:rsidRPr="00C354C1">
        <w:rPr>
          <w:spacing w:val="-7"/>
          <w:lang w:val="es-ES_tradnl"/>
        </w:rPr>
        <w:t xml:space="preserve"> </w:t>
      </w:r>
      <w:r>
        <w:rPr>
          <w:spacing w:val="-7"/>
          <w:lang w:val="es-ES_tradnl"/>
        </w:rPr>
        <w:t>con un</w:t>
      </w:r>
      <w:r w:rsidRPr="00C354C1">
        <w:rPr>
          <w:spacing w:val="-7"/>
          <w:lang w:val="es-ES_tradnl"/>
        </w:rPr>
        <w:t xml:space="preserve"> número de grados de libertad igual a la suma de los grados de libertad de cada una de las variables.</w:t>
      </w:r>
    </w:p>
    <w:p w14:paraId="7E1E7B28" w14:textId="77777777" w:rsidR="00B02816" w:rsidRPr="00C354C1" w:rsidRDefault="00B02816" w:rsidP="001D77C9">
      <w:pPr>
        <w:keepNext/>
        <w:keepLines/>
        <w:rPr>
          <w:lang w:val="es-ES_tradnl"/>
        </w:rPr>
      </w:pPr>
      <w:r w:rsidRPr="00C354C1">
        <w:rPr>
          <w:lang w:val="es-ES_tradnl"/>
        </w:rPr>
        <w:lastRenderedPageBreak/>
        <w:t xml:space="preserve">La distribución de probabilidad </w:t>
      </w:r>
      <w:r w:rsidRPr="00C354C1">
        <w:rPr>
          <w:rFonts w:asciiTheme="majorBidi" w:hAnsiTheme="majorBidi" w:cstheme="majorBidi"/>
          <w:lang w:val="es-ES_tradnl"/>
        </w:rPr>
        <w:sym w:font="Symbol" w:char="F063"/>
      </w:r>
      <w:r w:rsidRPr="00C354C1">
        <w:rPr>
          <w:vertAlign w:val="superscript"/>
          <w:lang w:val="es-ES_tradnl"/>
        </w:rPr>
        <w:t>2</w:t>
      </w:r>
      <w:r w:rsidRPr="00C354C1">
        <w:rPr>
          <w:lang w:val="es-ES_tradnl"/>
        </w:rPr>
        <w:t xml:space="preserve"> no es esencialmente distinta de la distribución de probabilidad gamma. Las dos distribuciones de probabilidad están relacionadas:</w:t>
      </w:r>
    </w:p>
    <w:p w14:paraId="7C3C6B92" w14:textId="77777777" w:rsidR="001D77C9" w:rsidRPr="00C354C1" w:rsidRDefault="001D77C9" w:rsidP="001D77C9">
      <w:pPr>
        <w:pStyle w:val="Blanc"/>
        <w:rPr>
          <w:lang w:val="es-ES_tradnl"/>
        </w:rPr>
      </w:pPr>
      <w:bookmarkStart w:id="17" w:name="f041"/>
    </w:p>
    <w:p w14:paraId="7267A0D8" w14:textId="77777777" w:rsidR="00B02816" w:rsidRPr="00C354C1" w:rsidRDefault="00B02816" w:rsidP="001D77C9">
      <w:pPr>
        <w:pStyle w:val="Equation"/>
        <w:keepNext/>
        <w:keepLines/>
        <w:spacing w:before="0"/>
        <w:rPr>
          <w:lang w:val="es-ES_tradnl"/>
        </w:rPr>
      </w:pPr>
      <w:r w:rsidRPr="00C354C1">
        <w:rPr>
          <w:lang w:val="es-ES_tradnl"/>
        </w:rPr>
        <w:tab/>
      </w:r>
      <w:r w:rsidRPr="00C354C1">
        <w:rPr>
          <w:lang w:val="es-ES_tradnl"/>
        </w:rPr>
        <w:tab/>
      </w:r>
      <w:r w:rsidRPr="00C354C1">
        <w:rPr>
          <w:position w:val="-24"/>
          <w:lang w:val="es-ES_tradnl"/>
        </w:rPr>
        <w:object w:dxaOrig="960" w:dyaOrig="700" w14:anchorId="3D60AE4B">
          <v:shape id="_x0000_i1069" type="#_x0000_t75" style="width:49.6pt;height:36pt" o:ole="">
            <v:imagedata r:id="rId103" o:title=""/>
          </v:shape>
          <o:OLEObject Type="Embed" ProgID="Equation.3" ShapeID="_x0000_i1069" DrawAspect="Content" ObjectID="_1737814178" r:id="rId104"/>
        </w:object>
      </w:r>
      <w:r w:rsidRPr="00C354C1">
        <w:rPr>
          <w:lang w:val="es-ES_tradnl"/>
        </w:rPr>
        <w:tab/>
        <w:t>(34)</w:t>
      </w:r>
      <w:bookmarkEnd w:id="17"/>
    </w:p>
    <w:p w14:paraId="34E795E3" w14:textId="77777777" w:rsidR="001D77C9" w:rsidRPr="00C354C1" w:rsidRDefault="001D77C9" w:rsidP="001D77C9">
      <w:pPr>
        <w:pStyle w:val="Blanc"/>
        <w:rPr>
          <w:lang w:val="es-ES_tradnl"/>
        </w:rPr>
      </w:pPr>
    </w:p>
    <w:p w14:paraId="0C926D4B" w14:textId="77777777" w:rsidR="00B02816" w:rsidRPr="00C354C1" w:rsidRDefault="00B02816" w:rsidP="001D77C9">
      <w:pPr>
        <w:pStyle w:val="Equation"/>
        <w:keepNext/>
        <w:keepLines/>
        <w:spacing w:before="0"/>
        <w:rPr>
          <w:lang w:val="es-ES_tradnl"/>
        </w:rPr>
      </w:pPr>
      <w:r w:rsidRPr="00C354C1">
        <w:rPr>
          <w:lang w:val="es-ES_tradnl"/>
        </w:rPr>
        <w:tab/>
      </w:r>
      <w:r w:rsidRPr="00C354C1">
        <w:rPr>
          <w:lang w:val="es-ES_tradnl"/>
        </w:rPr>
        <w:tab/>
      </w:r>
      <w:r w:rsidRPr="00C354C1">
        <w:rPr>
          <w:position w:val="-24"/>
          <w:lang w:val="es-ES_tradnl"/>
        </w:rPr>
        <w:object w:dxaOrig="600" w:dyaOrig="620" w14:anchorId="410B4CA3">
          <v:shape id="_x0000_i1070" type="#_x0000_t75" style="width:29.9pt;height:29.9pt" o:ole="">
            <v:imagedata r:id="rId105" o:title=""/>
          </v:shape>
          <o:OLEObject Type="Embed" ProgID="Equation.3" ShapeID="_x0000_i1070" DrawAspect="Content" ObjectID="_1737814179" r:id="rId106"/>
        </w:object>
      </w:r>
      <w:r w:rsidRPr="00C354C1">
        <w:rPr>
          <w:lang w:val="es-ES_tradnl"/>
        </w:rPr>
        <w:tab/>
        <w:t>(35)</w:t>
      </w:r>
    </w:p>
    <w:p w14:paraId="1BB9BE2E" w14:textId="77777777" w:rsidR="001D77C9" w:rsidRPr="00C354C1" w:rsidRDefault="001D77C9" w:rsidP="001D77C9">
      <w:pPr>
        <w:pStyle w:val="Blanc"/>
        <w:rPr>
          <w:lang w:val="es-ES_tradnl"/>
        </w:rPr>
      </w:pPr>
    </w:p>
    <w:p w14:paraId="68777C3C" w14:textId="77777777" w:rsidR="00B02816" w:rsidRPr="00C354C1" w:rsidRDefault="00B02816" w:rsidP="007877FC">
      <w:pPr>
        <w:rPr>
          <w:lang w:val="es-ES_tradnl"/>
        </w:rPr>
      </w:pPr>
      <w:r w:rsidRPr="00C354C1">
        <w:rPr>
          <w:lang w:val="es-ES_tradnl"/>
        </w:rPr>
        <w:t xml:space="preserve">Asimismo, </w:t>
      </w:r>
      <w:r>
        <w:rPr>
          <w:lang w:val="es-ES_tradnl"/>
        </w:rPr>
        <w:t xml:space="preserve">la </w:t>
      </w:r>
      <w:r w:rsidRPr="00C354C1">
        <w:rPr>
          <w:lang w:val="es-ES_tradnl"/>
        </w:rPr>
        <w:t xml:space="preserve">distribución de probabilidad </w:t>
      </w:r>
      <w:r w:rsidRPr="00C354C1">
        <w:rPr>
          <w:rFonts w:asciiTheme="majorBidi" w:hAnsiTheme="majorBidi" w:cstheme="majorBidi"/>
          <w:lang w:val="es-ES_tradnl"/>
        </w:rPr>
        <w:sym w:font="Symbol" w:char="F063"/>
      </w:r>
      <w:r w:rsidRPr="00C354C1">
        <w:rPr>
          <w:vertAlign w:val="superscript"/>
          <w:lang w:val="es-ES_tradnl"/>
        </w:rPr>
        <w:t>2</w:t>
      </w:r>
      <w:r w:rsidRPr="00C354C1">
        <w:rPr>
          <w:lang w:val="es-ES_tradnl"/>
        </w:rPr>
        <w:t xml:space="preserve"> está relacionada con la distribución de probabilidad</w:t>
      </w:r>
      <w:r w:rsidRPr="007877FC">
        <w:t xml:space="preserve"> </w:t>
      </w:r>
      <w:r w:rsidRPr="007877FC">
        <w:rPr>
          <w:i/>
          <w:iCs/>
        </w:rPr>
        <w:t>m</w:t>
      </w:r>
      <w:r w:rsidRPr="00C354C1">
        <w:rPr>
          <w:lang w:val="es-ES_tradnl"/>
        </w:rPr>
        <w:t xml:space="preserve"> de Nakagami por:</w:t>
      </w:r>
    </w:p>
    <w:p w14:paraId="4DDAA667" w14:textId="77777777" w:rsidR="001D77C9" w:rsidRPr="00C354C1" w:rsidRDefault="001D77C9" w:rsidP="001D77C9">
      <w:pPr>
        <w:pStyle w:val="Blanc"/>
        <w:rPr>
          <w:lang w:val="es-ES_tradnl"/>
        </w:rPr>
      </w:pPr>
      <w:bookmarkStart w:id="18" w:name="F043"/>
      <w:bookmarkStart w:id="19" w:name="F044"/>
    </w:p>
    <w:p w14:paraId="4AE5E728" w14:textId="77777777" w:rsidR="00B02816" w:rsidRPr="00C354C1" w:rsidRDefault="00B02816" w:rsidP="00B02816">
      <w:pPr>
        <w:pStyle w:val="Equation"/>
        <w:spacing w:before="0"/>
        <w:rPr>
          <w:lang w:val="es-ES_tradnl"/>
        </w:rPr>
      </w:pPr>
      <w:r w:rsidRPr="00C354C1">
        <w:rPr>
          <w:lang w:val="es-ES_tradnl"/>
        </w:rPr>
        <w:tab/>
      </w:r>
      <w:r w:rsidRPr="00C354C1">
        <w:rPr>
          <w:lang w:val="es-ES_tradnl"/>
        </w:rPr>
        <w:tab/>
      </w:r>
      <w:r w:rsidRPr="00C354C1">
        <w:rPr>
          <w:position w:val="-24"/>
          <w:lang w:val="es-ES_tradnl"/>
        </w:rPr>
        <w:object w:dxaOrig="1120" w:dyaOrig="700" w14:anchorId="6987D770">
          <v:shape id="_x0000_i1071" type="#_x0000_t75" style="width:57.05pt;height:36pt" o:ole="">
            <v:imagedata r:id="rId107" o:title=""/>
          </v:shape>
          <o:OLEObject Type="Embed" ProgID="Equation.3" ShapeID="_x0000_i1071" DrawAspect="Content" ObjectID="_1737814180" r:id="rId108"/>
        </w:object>
      </w:r>
      <w:r w:rsidRPr="00C354C1">
        <w:rPr>
          <w:lang w:val="es-ES_tradnl"/>
        </w:rPr>
        <w:tab/>
        <w:t>(36)</w:t>
      </w:r>
      <w:bookmarkEnd w:id="18"/>
    </w:p>
    <w:bookmarkEnd w:id="19"/>
    <w:p w14:paraId="7744545B" w14:textId="77777777" w:rsidR="001D77C9" w:rsidRPr="00C354C1" w:rsidRDefault="001D77C9" w:rsidP="001D77C9">
      <w:pPr>
        <w:pStyle w:val="Blanc"/>
        <w:rPr>
          <w:lang w:val="es-ES_tradnl"/>
        </w:rPr>
      </w:pPr>
    </w:p>
    <w:p w14:paraId="70E1CFCE" w14:textId="77777777" w:rsidR="00B02816" w:rsidRPr="00C354C1" w:rsidRDefault="00B02816" w:rsidP="00B02816">
      <w:pPr>
        <w:pStyle w:val="Equation"/>
        <w:rPr>
          <w:lang w:val="es-ES_tradnl"/>
        </w:rPr>
      </w:pPr>
      <w:r w:rsidRPr="00C354C1">
        <w:rPr>
          <w:lang w:val="es-ES_tradnl"/>
        </w:rPr>
        <w:tab/>
      </w:r>
      <w:r w:rsidRPr="00C354C1">
        <w:rPr>
          <w:lang w:val="es-ES_tradnl"/>
        </w:rPr>
        <w:tab/>
      </w:r>
      <w:r w:rsidRPr="00C354C1">
        <w:rPr>
          <w:position w:val="-24"/>
          <w:lang w:val="es-ES_tradnl"/>
        </w:rPr>
        <w:object w:dxaOrig="660" w:dyaOrig="620" w14:anchorId="1B60D5CE">
          <v:shape id="_x0000_i1072" type="#_x0000_t75" style="width:32.6pt;height:29.9pt" o:ole="">
            <v:imagedata r:id="rId109" o:title=""/>
          </v:shape>
          <o:OLEObject Type="Embed" ProgID="Equation.3" ShapeID="_x0000_i1072" DrawAspect="Content" ObjectID="_1737814181" r:id="rId110"/>
        </w:object>
      </w:r>
      <w:r w:rsidRPr="00C354C1">
        <w:rPr>
          <w:lang w:val="es-ES_tradnl"/>
        </w:rPr>
        <w:tab/>
        <w:t>(37)</w:t>
      </w:r>
    </w:p>
    <w:p w14:paraId="0A0BF0CA" w14:textId="77777777" w:rsidR="001D77C9" w:rsidRPr="00C354C1" w:rsidRDefault="001D77C9" w:rsidP="001D77C9">
      <w:pPr>
        <w:pStyle w:val="Blanc"/>
        <w:rPr>
          <w:lang w:val="es-ES_tradnl"/>
        </w:rPr>
      </w:pPr>
    </w:p>
    <w:p w14:paraId="21EE0FB8" w14:textId="77777777" w:rsidR="00B02816" w:rsidRPr="00C354C1" w:rsidRDefault="00B02816" w:rsidP="00B02816">
      <w:pPr>
        <w:rPr>
          <w:lang w:val="es-ES_tradnl"/>
        </w:rPr>
      </w:pPr>
      <w:r w:rsidRPr="00C354C1">
        <w:rPr>
          <w:lang w:val="es-ES_tradnl"/>
        </w:rPr>
        <w:t xml:space="preserve">La distribución de probabilidad </w:t>
      </w:r>
      <w:r w:rsidRPr="00C354C1">
        <w:rPr>
          <w:rFonts w:asciiTheme="majorBidi" w:hAnsiTheme="majorBidi" w:cstheme="majorBidi"/>
          <w:lang w:val="es-ES_tradnl"/>
        </w:rPr>
        <w:sym w:font="Symbol" w:char="F063"/>
      </w:r>
      <w:r w:rsidRPr="00C354C1">
        <w:rPr>
          <w:vertAlign w:val="superscript"/>
          <w:lang w:val="es-ES_tradnl"/>
        </w:rPr>
        <w:t>2</w:t>
      </w:r>
      <w:r w:rsidRPr="00C354C1">
        <w:rPr>
          <w:lang w:val="es-ES_tradnl"/>
        </w:rPr>
        <w:t xml:space="preserve"> se utiliza en pruebas estadísticas que sirven para determinar si un conjunto de valores experimentales de una magnitud (por ejemplo, intensidad de lluvia, atenuación, etc.) puede modelizarse con una distribución de probabilidad estadística dada.</w:t>
      </w:r>
    </w:p>
    <w:p w14:paraId="44DDBF50" w14:textId="77777777" w:rsidR="00B02816" w:rsidRPr="00C354C1" w:rsidRDefault="00B02816" w:rsidP="00B02816">
      <w:pPr>
        <w:rPr>
          <w:lang w:val="es-ES_tradnl"/>
        </w:rPr>
      </w:pPr>
      <w:r w:rsidRPr="00C354C1">
        <w:rPr>
          <w:lang w:val="es-ES_tradnl"/>
        </w:rPr>
        <w:t xml:space="preserve">La Fig. 7 </w:t>
      </w:r>
      <w:r>
        <w:rPr>
          <w:lang w:val="es-ES_tradnl"/>
        </w:rPr>
        <w:t>muestra</w:t>
      </w:r>
      <w:r w:rsidRPr="00C354C1">
        <w:rPr>
          <w:lang w:val="es-ES_tradnl"/>
        </w:rPr>
        <w:t xml:space="preserve"> una representación gráfica de la distribución de probabilidad </w:t>
      </w:r>
      <w:r w:rsidRPr="00C354C1">
        <w:rPr>
          <w:rFonts w:asciiTheme="majorBidi" w:hAnsiTheme="majorBidi" w:cstheme="majorBidi"/>
          <w:lang w:val="es-ES_tradnl"/>
        </w:rPr>
        <w:sym w:font="Symbol" w:char="F063"/>
      </w:r>
      <w:r w:rsidRPr="00C354C1">
        <w:rPr>
          <w:vertAlign w:val="superscript"/>
          <w:lang w:val="es-ES_tradnl"/>
        </w:rPr>
        <w:t>2</w:t>
      </w:r>
      <w:r w:rsidRPr="00C354C1">
        <w:rPr>
          <w:lang w:val="es-ES_tradnl"/>
        </w:rPr>
        <w:t xml:space="preserve"> para varios valores de </w:t>
      </w:r>
      <w:r w:rsidRPr="00C354C1">
        <w:rPr>
          <w:rFonts w:asciiTheme="majorBidi" w:hAnsiTheme="majorBidi" w:cstheme="majorBidi"/>
          <w:lang w:val="es-ES_tradnl"/>
        </w:rPr>
        <w:sym w:font="Symbol" w:char="F06E"/>
      </w:r>
      <w:r w:rsidRPr="00C354C1">
        <w:rPr>
          <w:lang w:val="es-ES_tradnl"/>
        </w:rPr>
        <w:t>.</w:t>
      </w:r>
    </w:p>
    <w:p w14:paraId="0A01461E" w14:textId="77777777" w:rsidR="00B02816" w:rsidRPr="00C354C1" w:rsidRDefault="00B02816" w:rsidP="00B02816">
      <w:pPr>
        <w:pStyle w:val="FigureNo"/>
        <w:rPr>
          <w:lang w:val="es-ES_tradnl"/>
        </w:rPr>
      </w:pPr>
      <w:r w:rsidRPr="00C354C1">
        <w:rPr>
          <w:lang w:val="es-ES_tradnl"/>
        </w:rPr>
        <w:lastRenderedPageBreak/>
        <w:t>FIGURA 7</w:t>
      </w:r>
    </w:p>
    <w:p w14:paraId="6DEBAF82" w14:textId="77777777" w:rsidR="00B02816" w:rsidRPr="00C354C1" w:rsidRDefault="00B02816" w:rsidP="00B02816">
      <w:pPr>
        <w:pStyle w:val="Figuretitle"/>
        <w:rPr>
          <w:b w:val="0"/>
          <w:bCs/>
          <w:vertAlign w:val="superscript"/>
          <w:lang w:val="es-ES_tradnl"/>
        </w:rPr>
      </w:pPr>
      <w:r w:rsidRPr="00C354C1">
        <w:rPr>
          <w:lang w:val="es-ES_tradnl"/>
        </w:rPr>
        <w:t xml:space="preserve">Distribución de probabilidad </w:t>
      </w:r>
      <w:r w:rsidRPr="00C354C1">
        <w:rPr>
          <w:lang w:val="es-ES_tradnl"/>
        </w:rPr>
        <w:sym w:font="Symbol" w:char="F020"/>
      </w:r>
      <w:r w:rsidRPr="00C354C1">
        <w:rPr>
          <w:lang w:val="es-ES_tradnl"/>
        </w:rPr>
        <w:sym w:font="Symbol" w:char="F063"/>
      </w:r>
      <w:r w:rsidRPr="00C354C1">
        <w:rPr>
          <w:b w:val="0"/>
          <w:bCs/>
          <w:vertAlign w:val="superscript"/>
          <w:lang w:val="es-ES_tradnl"/>
        </w:rPr>
        <w:t>2</w:t>
      </w:r>
    </w:p>
    <w:p w14:paraId="05B8FA6D" w14:textId="7CDE46A5" w:rsidR="00B02816" w:rsidRDefault="00B02816" w:rsidP="00B02816">
      <w:pPr>
        <w:pStyle w:val="Figure"/>
        <w:rPr>
          <w:lang w:val="es-ES_tradnl"/>
        </w:rPr>
      </w:pPr>
      <w:r w:rsidRPr="00C354C1">
        <w:rPr>
          <w:lang w:val="es-ES_tradnl"/>
        </w:rPr>
        <w:object w:dxaOrig="4598" w:dyaOrig="6128" w14:anchorId="6CF70BD0">
          <v:shape id="_x0000_i1073" type="#_x0000_t75" style="width:382.4pt;height:7in" o:ole="">
            <v:imagedata r:id="rId111" o:title=""/>
          </v:shape>
          <o:OLEObject Type="Embed" ProgID="CorelDRAW.Graphic.14" ShapeID="_x0000_i1073" DrawAspect="Content" ObjectID="_1737814182" r:id="rId112"/>
        </w:object>
      </w:r>
    </w:p>
    <w:p w14:paraId="76491269" w14:textId="78E3FBDB" w:rsidR="00735044" w:rsidRDefault="00735044" w:rsidP="00EF4AD3">
      <w:pPr>
        <w:pStyle w:val="Heading1"/>
        <w:rPr>
          <w:lang w:val="es-ES_tradnl"/>
        </w:rPr>
      </w:pPr>
      <w:r>
        <w:rPr>
          <w:lang w:val="es-ES_tradnl"/>
        </w:rPr>
        <w:t>11</w:t>
      </w:r>
      <w:r>
        <w:rPr>
          <w:lang w:val="es-ES_tradnl"/>
        </w:rPr>
        <w:tab/>
        <w:t>Distribución de probabilidad de Weibull</w:t>
      </w:r>
    </w:p>
    <w:p w14:paraId="5D42064E" w14:textId="6E25A7C0" w:rsidR="00C53C15" w:rsidRDefault="00C53C15" w:rsidP="00735044">
      <w:pPr>
        <w:rPr>
          <w:lang w:val="es-ES_tradnl"/>
        </w:rPr>
      </w:pPr>
      <w:r>
        <w:rPr>
          <w:lang w:val="es-ES_tradnl"/>
        </w:rPr>
        <w:t>La distribución de probabilidad de Weibull es una distribución de probabilidad continua de una variable aleatoria positiva.</w:t>
      </w:r>
    </w:p>
    <w:p w14:paraId="35A168B6" w14:textId="65F3BFC3" w:rsidR="00C53C15" w:rsidRDefault="00C53C15" w:rsidP="00735044">
      <w:pPr>
        <w:rPr>
          <w:lang w:val="es-ES_tradnl"/>
        </w:rPr>
      </w:pPr>
      <w:r>
        <w:rPr>
          <w:lang w:val="es-ES_tradnl"/>
        </w:rPr>
        <w:t>La función de densidad de probabilidad y la función de distribución acumulativa de una distribución de probabilidad de Weibull se obtienen con la ecuación:</w:t>
      </w:r>
    </w:p>
    <w:p w14:paraId="43DB32B1" w14:textId="77777777" w:rsidR="00C53C15" w:rsidRPr="00640826" w:rsidRDefault="00C53C15" w:rsidP="00C53C15">
      <w:pPr>
        <w:pStyle w:val="Equation"/>
        <w:rPr>
          <w:lang w:val="es-ES"/>
        </w:rPr>
      </w:pPr>
      <w:r w:rsidRPr="00640826">
        <w:rPr>
          <w:lang w:val="es-ES"/>
        </w:rPr>
        <w:tab/>
      </w:r>
      <w:r w:rsidRPr="00640826">
        <w:rPr>
          <w:lang w:val="es-ES"/>
        </w:rPr>
        <w:tab/>
      </w:r>
      <m:oMath>
        <m:r>
          <w:rPr>
            <w:rFonts w:ascii="Cambria Math" w:hAnsi="Cambria Math"/>
            <w:lang w:val="en-GB"/>
          </w:rPr>
          <m:t>p</m:t>
        </m:r>
        <m:d>
          <m:dPr>
            <m:ctrlPr>
              <w:rPr>
                <w:rFonts w:ascii="Cambria Math" w:hAnsi="Cambria Math"/>
                <w:i/>
                <w:lang w:val="en-GB"/>
              </w:rPr>
            </m:ctrlPr>
          </m:dPr>
          <m:e>
            <m:r>
              <w:rPr>
                <w:rFonts w:ascii="Cambria Math" w:hAnsi="Cambria Math"/>
                <w:lang w:val="en-GB"/>
              </w:rPr>
              <m:t>x</m:t>
            </m:r>
          </m:e>
        </m:d>
        <m:r>
          <w:rPr>
            <w:rFonts w:ascii="Cambria Math" w:hAnsi="Cambria Math"/>
            <w:lang w:val="es-ES"/>
          </w:rPr>
          <m:t>=</m:t>
        </m:r>
        <m:f>
          <m:fPr>
            <m:ctrlPr>
              <w:rPr>
                <w:rFonts w:ascii="Cambria Math" w:hAnsi="Cambria Math"/>
                <w:i/>
                <w:lang w:val="en-GB"/>
              </w:rPr>
            </m:ctrlPr>
          </m:fPr>
          <m:num>
            <m:r>
              <w:rPr>
                <w:rFonts w:ascii="Cambria Math" w:hAnsi="Cambria Math"/>
                <w:lang w:val="en-GB"/>
              </w:rPr>
              <m:t>k</m:t>
            </m:r>
          </m:num>
          <m:den>
            <m:r>
              <m:rPr>
                <m:sty m:val="p"/>
              </m:rPr>
              <w:rPr>
                <w:rFonts w:ascii="Cambria Math" w:hAnsi="Cambria Math"/>
                <w:lang w:val="en-GB"/>
              </w:rPr>
              <m:t>λ</m:t>
            </m:r>
          </m:den>
        </m:f>
        <m:sSup>
          <m:sSupPr>
            <m:ctrlPr>
              <w:rPr>
                <w:rFonts w:ascii="Cambria Math" w:hAnsi="Cambria Math"/>
                <w:i/>
                <w:lang w:val="en-GB"/>
              </w:rPr>
            </m:ctrlPr>
          </m:sSupPr>
          <m:e>
            <m:d>
              <m:dPr>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x</m:t>
                    </m:r>
                  </m:num>
                  <m:den>
                    <m:r>
                      <m:rPr>
                        <m:sty m:val="p"/>
                      </m:rPr>
                      <w:rPr>
                        <w:rFonts w:ascii="Cambria Math" w:hAnsi="Cambria Math"/>
                        <w:lang w:val="en-GB"/>
                      </w:rPr>
                      <m:t>λ</m:t>
                    </m:r>
                  </m:den>
                </m:f>
              </m:e>
            </m:d>
          </m:e>
          <m:sup>
            <m:r>
              <w:rPr>
                <w:rFonts w:ascii="Cambria Math" w:hAnsi="Cambria Math"/>
                <w:lang w:val="en-GB"/>
              </w:rPr>
              <m:t>k</m:t>
            </m:r>
            <m:r>
              <w:rPr>
                <w:rFonts w:ascii="Cambria Math" w:hAnsi="Cambria Math"/>
                <w:lang w:val="es-ES"/>
              </w:rPr>
              <m:t>-1</m:t>
            </m:r>
          </m:sup>
        </m:sSup>
        <m:sSup>
          <m:sSupPr>
            <m:ctrlPr>
              <w:rPr>
                <w:rFonts w:ascii="Cambria Math" w:hAnsi="Cambria Math"/>
                <w:i/>
                <w:lang w:val="en-GB"/>
              </w:rPr>
            </m:ctrlPr>
          </m:sSupPr>
          <m:e>
            <m:r>
              <w:rPr>
                <w:rFonts w:ascii="Cambria Math" w:hAnsi="Cambria Math"/>
                <w:lang w:val="en-GB"/>
              </w:rPr>
              <m:t>e</m:t>
            </m:r>
          </m:e>
          <m:sup>
            <m:r>
              <w:rPr>
                <w:rFonts w:ascii="Cambria Math" w:hAnsi="Cambria Math"/>
                <w:lang w:val="es-ES"/>
              </w:rPr>
              <m:t>-</m:t>
            </m:r>
            <m:sSup>
              <m:sSupPr>
                <m:ctrlPr>
                  <w:rPr>
                    <w:rFonts w:ascii="Cambria Math" w:hAnsi="Cambria Math"/>
                    <w:i/>
                    <w:lang w:val="en-GB"/>
                  </w:rPr>
                </m:ctrlPr>
              </m:sSupPr>
              <m:e>
                <m:d>
                  <m:dPr>
                    <m:ctrlPr>
                      <w:rPr>
                        <w:rFonts w:ascii="Cambria Math" w:hAnsi="Cambria Math"/>
                        <w:i/>
                        <w:lang w:val="en-GB"/>
                      </w:rPr>
                    </m:ctrlPr>
                  </m:dPr>
                  <m:e>
                    <m:f>
                      <m:fPr>
                        <m:type m:val="lin"/>
                        <m:ctrlPr>
                          <w:rPr>
                            <w:rFonts w:ascii="Cambria Math" w:hAnsi="Cambria Math"/>
                            <w:i/>
                            <w:lang w:val="en-GB"/>
                          </w:rPr>
                        </m:ctrlPr>
                      </m:fPr>
                      <m:num>
                        <m:r>
                          <w:rPr>
                            <w:rFonts w:ascii="Cambria Math" w:hAnsi="Cambria Math"/>
                            <w:lang w:val="en-GB"/>
                          </w:rPr>
                          <m:t>x</m:t>
                        </m:r>
                      </m:num>
                      <m:den>
                        <m:r>
                          <m:rPr>
                            <m:sty m:val="p"/>
                          </m:rPr>
                          <w:rPr>
                            <w:rFonts w:ascii="Cambria Math" w:hAnsi="Cambria Math"/>
                            <w:lang w:val="en-GB"/>
                          </w:rPr>
                          <m:t>λ</m:t>
                        </m:r>
                      </m:den>
                    </m:f>
                  </m:e>
                </m:d>
              </m:e>
              <m:sup>
                <m:r>
                  <w:rPr>
                    <w:rFonts w:ascii="Cambria Math" w:hAnsi="Cambria Math"/>
                    <w:lang w:val="en-GB"/>
                  </w:rPr>
                  <m:t>k</m:t>
                </m:r>
              </m:sup>
            </m:sSup>
          </m:sup>
        </m:sSup>
        <m:r>
          <w:rPr>
            <w:rFonts w:ascii="Cambria Math" w:hAnsi="Cambria Math"/>
            <w:lang w:val="es-ES"/>
          </w:rPr>
          <m:t xml:space="preserve">     </m:t>
        </m:r>
        <m:r>
          <w:rPr>
            <w:rFonts w:ascii="Cambria Math" w:hAnsi="Cambria Math"/>
            <w:lang w:val="en-GB"/>
          </w:rPr>
          <m:t>x</m:t>
        </m:r>
        <m:r>
          <w:rPr>
            <w:rFonts w:ascii="Cambria Math" w:hAnsi="Cambria Math"/>
            <w:lang w:val="es-ES"/>
          </w:rPr>
          <m:t>≥0</m:t>
        </m:r>
      </m:oMath>
      <w:r w:rsidRPr="00640826">
        <w:rPr>
          <w:lang w:val="es-ES"/>
        </w:rPr>
        <w:tab/>
        <w:t>(38)</w:t>
      </w:r>
    </w:p>
    <w:p w14:paraId="4B348618" w14:textId="77777777" w:rsidR="00C53C15" w:rsidRPr="00640826" w:rsidRDefault="00C53C15" w:rsidP="00C53C15">
      <w:pPr>
        <w:pStyle w:val="Blanc"/>
        <w:rPr>
          <w:lang w:val="es-ES"/>
        </w:rPr>
      </w:pPr>
    </w:p>
    <w:p w14:paraId="39091FBC" w14:textId="77777777" w:rsidR="00C53C15" w:rsidRPr="00640826" w:rsidRDefault="00C53C15" w:rsidP="00C53C15">
      <w:pPr>
        <w:pStyle w:val="Equation"/>
        <w:rPr>
          <w:lang w:val="es-ES"/>
        </w:rPr>
      </w:pPr>
      <w:r w:rsidRPr="00640826">
        <w:rPr>
          <w:lang w:val="es-ES"/>
        </w:rPr>
        <w:tab/>
      </w:r>
      <w:r w:rsidRPr="00640826">
        <w:rPr>
          <w:lang w:val="es-ES"/>
        </w:rPr>
        <w:tab/>
      </w:r>
      <m:oMath>
        <m:r>
          <w:rPr>
            <w:rFonts w:ascii="Cambria Math" w:hAnsi="Cambria Math"/>
            <w:lang w:val="en-GB"/>
          </w:rPr>
          <m:t>F</m:t>
        </m:r>
        <m:d>
          <m:dPr>
            <m:ctrlPr>
              <w:rPr>
                <w:rFonts w:ascii="Cambria Math" w:hAnsi="Cambria Math"/>
                <w:i/>
                <w:lang w:val="en-GB"/>
              </w:rPr>
            </m:ctrlPr>
          </m:dPr>
          <m:e>
            <m:r>
              <w:rPr>
                <w:rFonts w:ascii="Cambria Math" w:hAnsi="Cambria Math"/>
                <w:lang w:val="en-GB"/>
              </w:rPr>
              <m:t>x</m:t>
            </m:r>
          </m:e>
        </m:d>
        <m:r>
          <w:rPr>
            <w:rFonts w:ascii="Cambria Math" w:hAnsi="Cambria Math"/>
            <w:lang w:val="es-ES"/>
          </w:rPr>
          <m:t>=</m:t>
        </m:r>
        <m:f>
          <m:fPr>
            <m:ctrlPr>
              <w:rPr>
                <w:rFonts w:ascii="Cambria Math" w:hAnsi="Cambria Math"/>
                <w:i/>
                <w:lang w:val="en-GB"/>
              </w:rPr>
            </m:ctrlPr>
          </m:fPr>
          <m:num>
            <m:r>
              <w:rPr>
                <w:rFonts w:ascii="Cambria Math" w:hAnsi="Cambria Math"/>
                <w:lang w:val="en-GB"/>
              </w:rPr>
              <m:t>k</m:t>
            </m:r>
          </m:num>
          <m:den>
            <m:r>
              <m:rPr>
                <m:sty m:val="p"/>
              </m:rPr>
              <w:rPr>
                <w:rFonts w:ascii="Cambria Math" w:hAnsi="Cambria Math"/>
                <w:lang w:val="en-GB"/>
              </w:rPr>
              <m:t>λ</m:t>
            </m:r>
          </m:den>
        </m:f>
        <m:nary>
          <m:naryPr>
            <m:limLoc m:val="undOvr"/>
            <m:ctrlPr>
              <w:rPr>
                <w:rFonts w:ascii="Cambria Math" w:hAnsi="Cambria Math"/>
                <w:i/>
                <w:lang w:val="en-GB"/>
              </w:rPr>
            </m:ctrlPr>
          </m:naryPr>
          <m:sub>
            <m:r>
              <w:rPr>
                <w:rFonts w:ascii="Cambria Math" w:hAnsi="Cambria Math"/>
                <w:lang w:val="es-ES"/>
              </w:rPr>
              <m:t>0</m:t>
            </m:r>
          </m:sub>
          <m:sup>
            <m:r>
              <w:rPr>
                <w:rFonts w:ascii="Cambria Math" w:hAnsi="Cambria Math"/>
                <w:lang w:val="en-GB"/>
              </w:rPr>
              <m:t>x</m:t>
            </m:r>
          </m:sup>
          <m:e>
            <m:sSup>
              <m:sSupPr>
                <m:ctrlPr>
                  <w:rPr>
                    <w:rFonts w:ascii="Cambria Math" w:hAnsi="Cambria Math"/>
                    <w:i/>
                    <w:lang w:val="en-GB"/>
                  </w:rPr>
                </m:ctrlPr>
              </m:sSupPr>
              <m:e>
                <m:d>
                  <m:dPr>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t</m:t>
                        </m:r>
                      </m:num>
                      <m:den>
                        <m:r>
                          <m:rPr>
                            <m:sty m:val="p"/>
                          </m:rPr>
                          <w:rPr>
                            <w:rFonts w:ascii="Cambria Math" w:hAnsi="Cambria Math"/>
                            <w:lang w:val="en-GB"/>
                          </w:rPr>
                          <m:t>λ</m:t>
                        </m:r>
                      </m:den>
                    </m:f>
                  </m:e>
                </m:d>
              </m:e>
              <m:sup>
                <m:r>
                  <w:rPr>
                    <w:rFonts w:ascii="Cambria Math" w:hAnsi="Cambria Math"/>
                    <w:lang w:val="en-GB"/>
                  </w:rPr>
                  <m:t>k</m:t>
                </m:r>
                <m:r>
                  <w:rPr>
                    <w:rFonts w:ascii="Cambria Math" w:hAnsi="Cambria Math"/>
                    <w:lang w:val="es-ES"/>
                  </w:rPr>
                  <m:t>-1</m:t>
                </m:r>
              </m:sup>
            </m:sSup>
            <m:sSup>
              <m:sSupPr>
                <m:ctrlPr>
                  <w:rPr>
                    <w:rFonts w:ascii="Cambria Math" w:hAnsi="Cambria Math"/>
                    <w:i/>
                    <w:lang w:val="en-GB"/>
                  </w:rPr>
                </m:ctrlPr>
              </m:sSupPr>
              <m:e>
                <m:r>
                  <w:rPr>
                    <w:rFonts w:ascii="Cambria Math" w:hAnsi="Cambria Math"/>
                    <w:lang w:val="en-GB"/>
                  </w:rPr>
                  <m:t>e</m:t>
                </m:r>
              </m:e>
              <m:sup>
                <m:r>
                  <w:rPr>
                    <w:rFonts w:ascii="Cambria Math" w:hAnsi="Cambria Math"/>
                    <w:lang w:val="es-ES"/>
                  </w:rPr>
                  <m:t>-</m:t>
                </m:r>
                <m:sSup>
                  <m:sSupPr>
                    <m:ctrlPr>
                      <w:rPr>
                        <w:rFonts w:ascii="Cambria Math" w:hAnsi="Cambria Math"/>
                        <w:i/>
                        <w:lang w:val="en-GB"/>
                      </w:rPr>
                    </m:ctrlPr>
                  </m:sSupPr>
                  <m:e>
                    <m:d>
                      <m:dPr>
                        <m:ctrlPr>
                          <w:rPr>
                            <w:rFonts w:ascii="Cambria Math" w:hAnsi="Cambria Math"/>
                            <w:i/>
                            <w:lang w:val="en-GB"/>
                          </w:rPr>
                        </m:ctrlPr>
                      </m:dPr>
                      <m:e>
                        <m:f>
                          <m:fPr>
                            <m:type m:val="lin"/>
                            <m:ctrlPr>
                              <w:rPr>
                                <w:rFonts w:ascii="Cambria Math" w:hAnsi="Cambria Math"/>
                                <w:i/>
                                <w:lang w:val="en-GB"/>
                              </w:rPr>
                            </m:ctrlPr>
                          </m:fPr>
                          <m:num>
                            <m:r>
                              <w:rPr>
                                <w:rFonts w:ascii="Cambria Math" w:hAnsi="Cambria Math"/>
                                <w:lang w:val="en-GB"/>
                              </w:rPr>
                              <m:t>t</m:t>
                            </m:r>
                          </m:num>
                          <m:den>
                            <m:r>
                              <m:rPr>
                                <m:sty m:val="p"/>
                              </m:rPr>
                              <w:rPr>
                                <w:rFonts w:ascii="Cambria Math" w:hAnsi="Cambria Math"/>
                                <w:lang w:val="en-GB"/>
                              </w:rPr>
                              <m:t>λ</m:t>
                            </m:r>
                          </m:den>
                        </m:f>
                      </m:e>
                    </m:d>
                  </m:e>
                  <m:sup>
                    <m:r>
                      <w:rPr>
                        <w:rFonts w:ascii="Cambria Math" w:hAnsi="Cambria Math"/>
                        <w:lang w:val="en-GB"/>
                      </w:rPr>
                      <m:t>k</m:t>
                    </m:r>
                  </m:sup>
                </m:sSup>
              </m:sup>
            </m:sSup>
            <m:r>
              <w:rPr>
                <w:rFonts w:ascii="Cambria Math" w:hAnsi="Cambria Math"/>
                <w:lang w:val="en-GB"/>
              </w:rPr>
              <m:t>dt</m:t>
            </m:r>
          </m:e>
        </m:nary>
        <m:r>
          <w:rPr>
            <w:rFonts w:ascii="Cambria Math" w:hAnsi="Cambria Math"/>
            <w:lang w:val="es-ES"/>
          </w:rPr>
          <m:t>=</m:t>
        </m:r>
        <m:sSup>
          <m:sSupPr>
            <m:ctrlPr>
              <w:rPr>
                <w:rFonts w:ascii="Cambria Math" w:hAnsi="Cambria Math"/>
                <w:i/>
                <w:lang w:val="en-GB"/>
              </w:rPr>
            </m:ctrlPr>
          </m:sSupPr>
          <m:e>
            <m:r>
              <w:rPr>
                <w:rFonts w:ascii="Cambria Math" w:hAnsi="Cambria Math"/>
                <w:lang w:val="es-ES"/>
              </w:rPr>
              <m:t>1-</m:t>
            </m:r>
            <m:r>
              <w:rPr>
                <w:rFonts w:ascii="Cambria Math" w:hAnsi="Cambria Math"/>
                <w:lang w:val="en-GB"/>
              </w:rPr>
              <m:t>e</m:t>
            </m:r>
          </m:e>
          <m:sup>
            <m:r>
              <w:rPr>
                <w:rFonts w:ascii="Cambria Math" w:hAnsi="Cambria Math"/>
                <w:lang w:val="es-ES"/>
              </w:rPr>
              <m:t>-</m:t>
            </m:r>
            <m:sSup>
              <m:sSupPr>
                <m:ctrlPr>
                  <w:rPr>
                    <w:rFonts w:ascii="Cambria Math" w:hAnsi="Cambria Math"/>
                    <w:i/>
                    <w:lang w:val="en-GB"/>
                  </w:rPr>
                </m:ctrlPr>
              </m:sSupPr>
              <m:e>
                <m:d>
                  <m:dPr>
                    <m:ctrlPr>
                      <w:rPr>
                        <w:rFonts w:ascii="Cambria Math" w:hAnsi="Cambria Math"/>
                        <w:i/>
                        <w:lang w:val="en-GB"/>
                      </w:rPr>
                    </m:ctrlPr>
                  </m:dPr>
                  <m:e>
                    <m:f>
                      <m:fPr>
                        <m:type m:val="lin"/>
                        <m:ctrlPr>
                          <w:rPr>
                            <w:rFonts w:ascii="Cambria Math" w:hAnsi="Cambria Math"/>
                            <w:i/>
                            <w:lang w:val="en-GB"/>
                          </w:rPr>
                        </m:ctrlPr>
                      </m:fPr>
                      <m:num>
                        <m:r>
                          <w:rPr>
                            <w:rFonts w:ascii="Cambria Math" w:hAnsi="Cambria Math"/>
                            <w:lang w:val="en-GB"/>
                          </w:rPr>
                          <m:t>x</m:t>
                        </m:r>
                      </m:num>
                      <m:den>
                        <m:r>
                          <m:rPr>
                            <m:sty m:val="p"/>
                          </m:rPr>
                          <w:rPr>
                            <w:rFonts w:ascii="Cambria Math" w:hAnsi="Cambria Math"/>
                            <w:lang w:val="en-GB"/>
                          </w:rPr>
                          <m:t>λ</m:t>
                        </m:r>
                      </m:den>
                    </m:f>
                  </m:e>
                </m:d>
              </m:e>
              <m:sup>
                <m:r>
                  <w:rPr>
                    <w:rFonts w:ascii="Cambria Math" w:hAnsi="Cambria Math"/>
                    <w:lang w:val="en-GB"/>
                  </w:rPr>
                  <m:t>k</m:t>
                </m:r>
              </m:sup>
            </m:sSup>
          </m:sup>
        </m:sSup>
      </m:oMath>
      <w:r w:rsidRPr="00640826">
        <w:rPr>
          <w:lang w:val="es-ES"/>
        </w:rPr>
        <w:tab/>
        <w:t>(39)</w:t>
      </w:r>
    </w:p>
    <w:p w14:paraId="2E13410C" w14:textId="7AC379BF" w:rsidR="00C53C15" w:rsidRPr="00C53C15" w:rsidRDefault="00C53C15" w:rsidP="00C53C15">
      <w:pPr>
        <w:rPr>
          <w:lang w:val="es-ES"/>
        </w:rPr>
      </w:pPr>
      <w:r w:rsidRPr="00C53C15">
        <w:rPr>
          <w:lang w:val="es-ES"/>
        </w:rPr>
        <w:lastRenderedPageBreak/>
        <w:t xml:space="preserve">donde </w:t>
      </w:r>
      <w:r w:rsidRPr="00C53C15">
        <w:rPr>
          <w:i/>
          <w:lang w:val="es-ES"/>
        </w:rPr>
        <w:t>k</w:t>
      </w:r>
      <w:r w:rsidRPr="00C53C15">
        <w:rPr>
          <w:lang w:val="es-ES"/>
        </w:rPr>
        <w:t xml:space="preserve"> &gt; 0 es el parámetro forma y </w:t>
      </w:r>
      <w:r w:rsidRPr="00C3034C">
        <w:rPr>
          <w:iCs/>
        </w:rPr>
        <w:t>λ</w:t>
      </w:r>
      <w:r w:rsidRPr="00C53C15">
        <w:rPr>
          <w:lang w:val="es-ES"/>
        </w:rPr>
        <w:t xml:space="preserve"> &gt; 0 es e</w:t>
      </w:r>
      <w:r>
        <w:rPr>
          <w:lang w:val="es-ES"/>
        </w:rPr>
        <w:t>l parámetro escala de la distribución</w:t>
      </w:r>
      <w:r w:rsidRPr="00C53C15">
        <w:rPr>
          <w:lang w:val="es-ES"/>
        </w:rPr>
        <w:t>.</w:t>
      </w:r>
    </w:p>
    <w:p w14:paraId="33B3235B" w14:textId="12D35BB3" w:rsidR="00C53C15" w:rsidRPr="00C53C15" w:rsidRDefault="00C53C15" w:rsidP="00C53C15">
      <w:pPr>
        <w:rPr>
          <w:lang w:val="es-ES"/>
        </w:rPr>
      </w:pPr>
      <w:r w:rsidRPr="00C53C15">
        <w:rPr>
          <w:lang w:val="es-ES"/>
        </w:rPr>
        <w:t>Su función de distribución acumulativa complementaria es u</w:t>
      </w:r>
      <w:r>
        <w:rPr>
          <w:lang w:val="es-ES"/>
        </w:rPr>
        <w:t>na función de estiramiento exponencial</w:t>
      </w:r>
      <w:r w:rsidRPr="00C53C15">
        <w:rPr>
          <w:lang w:val="es-ES"/>
        </w:rPr>
        <w:t>:</w:t>
      </w:r>
    </w:p>
    <w:p w14:paraId="7A602429" w14:textId="77777777" w:rsidR="00C53C15" w:rsidRPr="00640826" w:rsidRDefault="00C53C15" w:rsidP="00C53C15">
      <w:pPr>
        <w:pStyle w:val="Equation"/>
        <w:rPr>
          <w:lang w:val="es-ES"/>
        </w:rPr>
      </w:pPr>
      <w:r w:rsidRPr="00C53C15">
        <w:rPr>
          <w:lang w:val="es-ES"/>
        </w:rPr>
        <w:tab/>
      </w:r>
      <w:r w:rsidRPr="00C53C15">
        <w:rPr>
          <w:lang w:val="es-ES"/>
        </w:rPr>
        <w:tab/>
      </w:r>
      <m:oMath>
        <m:r>
          <w:rPr>
            <w:rFonts w:ascii="Cambria Math" w:hAnsi="Cambria Math"/>
            <w:lang w:val="en-GB"/>
          </w:rPr>
          <m:t>G</m:t>
        </m:r>
        <m:d>
          <m:dPr>
            <m:ctrlPr>
              <w:rPr>
                <w:rFonts w:ascii="Cambria Math" w:hAnsi="Cambria Math"/>
                <w:i/>
                <w:lang w:val="en-GB"/>
              </w:rPr>
            </m:ctrlPr>
          </m:dPr>
          <m:e>
            <m:r>
              <w:rPr>
                <w:rFonts w:ascii="Cambria Math" w:hAnsi="Cambria Math"/>
                <w:lang w:val="en-GB"/>
              </w:rPr>
              <m:t>x</m:t>
            </m:r>
          </m:e>
        </m:d>
        <m:r>
          <w:rPr>
            <w:rFonts w:ascii="Cambria Math" w:hAnsi="Cambria Math"/>
            <w:lang w:val="es-ES"/>
          </w:rPr>
          <m:t>=1-</m:t>
        </m:r>
        <m:r>
          <w:rPr>
            <w:rFonts w:ascii="Cambria Math" w:hAnsi="Cambria Math"/>
            <w:lang w:val="en-GB"/>
          </w:rPr>
          <m:t>F</m:t>
        </m:r>
        <m:d>
          <m:dPr>
            <m:ctrlPr>
              <w:rPr>
                <w:rFonts w:ascii="Cambria Math" w:hAnsi="Cambria Math"/>
                <w:i/>
                <w:lang w:val="en-GB"/>
              </w:rPr>
            </m:ctrlPr>
          </m:dPr>
          <m:e>
            <m:r>
              <w:rPr>
                <w:rFonts w:ascii="Cambria Math" w:hAnsi="Cambria Math"/>
                <w:lang w:val="en-GB"/>
              </w:rPr>
              <m:t>x</m:t>
            </m:r>
          </m:e>
        </m:d>
        <m:r>
          <w:rPr>
            <w:rFonts w:ascii="Cambria Math" w:hAnsi="Cambria Math"/>
            <w:lang w:val="es-ES"/>
          </w:rPr>
          <m:t>=</m:t>
        </m:r>
        <m:f>
          <m:fPr>
            <m:ctrlPr>
              <w:rPr>
                <w:rFonts w:ascii="Cambria Math" w:hAnsi="Cambria Math"/>
                <w:i/>
                <w:lang w:val="en-GB"/>
              </w:rPr>
            </m:ctrlPr>
          </m:fPr>
          <m:num>
            <m:r>
              <w:rPr>
                <w:rFonts w:ascii="Cambria Math" w:hAnsi="Cambria Math"/>
                <w:lang w:val="en-GB"/>
              </w:rPr>
              <m:t>k</m:t>
            </m:r>
          </m:num>
          <m:den>
            <m:r>
              <m:rPr>
                <m:sty m:val="p"/>
              </m:rPr>
              <w:rPr>
                <w:rFonts w:ascii="Cambria Math" w:hAnsi="Cambria Math"/>
                <w:lang w:val="en-GB"/>
              </w:rPr>
              <m:t>λ</m:t>
            </m:r>
          </m:den>
        </m:f>
        <m:nary>
          <m:naryPr>
            <m:limLoc m:val="undOvr"/>
            <m:ctrlPr>
              <w:rPr>
                <w:rFonts w:ascii="Cambria Math" w:hAnsi="Cambria Math"/>
                <w:i/>
                <w:lang w:val="en-GB"/>
              </w:rPr>
            </m:ctrlPr>
          </m:naryPr>
          <m:sub>
            <m:r>
              <w:rPr>
                <w:rFonts w:ascii="Cambria Math" w:hAnsi="Cambria Math"/>
                <w:lang w:val="en-GB"/>
              </w:rPr>
              <m:t>x</m:t>
            </m:r>
          </m:sub>
          <m:sup>
            <m:r>
              <w:rPr>
                <w:rFonts w:ascii="Cambria Math" w:hAnsi="Cambria Math"/>
                <w:lang w:val="es-ES"/>
              </w:rPr>
              <m:t>∞</m:t>
            </m:r>
          </m:sup>
          <m:e>
            <m:sSup>
              <m:sSupPr>
                <m:ctrlPr>
                  <w:rPr>
                    <w:rFonts w:ascii="Cambria Math" w:hAnsi="Cambria Math"/>
                    <w:i/>
                    <w:lang w:val="en-GB"/>
                  </w:rPr>
                </m:ctrlPr>
              </m:sSupPr>
              <m:e>
                <m:d>
                  <m:dPr>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t</m:t>
                        </m:r>
                      </m:num>
                      <m:den>
                        <m:r>
                          <m:rPr>
                            <m:sty m:val="p"/>
                          </m:rPr>
                          <w:rPr>
                            <w:rFonts w:ascii="Cambria Math" w:hAnsi="Cambria Math"/>
                            <w:lang w:val="en-GB"/>
                          </w:rPr>
                          <m:t>λ</m:t>
                        </m:r>
                      </m:den>
                    </m:f>
                  </m:e>
                </m:d>
              </m:e>
              <m:sup>
                <m:r>
                  <w:rPr>
                    <w:rFonts w:ascii="Cambria Math" w:hAnsi="Cambria Math"/>
                    <w:lang w:val="en-GB"/>
                  </w:rPr>
                  <m:t>k</m:t>
                </m:r>
                <m:r>
                  <w:rPr>
                    <w:rFonts w:ascii="Cambria Math" w:hAnsi="Cambria Math"/>
                    <w:lang w:val="es-ES"/>
                  </w:rPr>
                  <m:t>-1</m:t>
                </m:r>
              </m:sup>
            </m:sSup>
            <m:sSup>
              <m:sSupPr>
                <m:ctrlPr>
                  <w:rPr>
                    <w:rFonts w:ascii="Cambria Math" w:hAnsi="Cambria Math"/>
                    <w:i/>
                    <w:lang w:val="en-GB"/>
                  </w:rPr>
                </m:ctrlPr>
              </m:sSupPr>
              <m:e>
                <m:r>
                  <w:rPr>
                    <w:rFonts w:ascii="Cambria Math" w:hAnsi="Cambria Math"/>
                    <w:lang w:val="en-GB"/>
                  </w:rPr>
                  <m:t>e</m:t>
                </m:r>
              </m:e>
              <m:sup>
                <m:r>
                  <w:rPr>
                    <w:rFonts w:ascii="Cambria Math" w:hAnsi="Cambria Math"/>
                    <w:lang w:val="es-ES"/>
                  </w:rPr>
                  <m:t>-</m:t>
                </m:r>
                <m:sSup>
                  <m:sSupPr>
                    <m:ctrlPr>
                      <w:rPr>
                        <w:rFonts w:ascii="Cambria Math" w:hAnsi="Cambria Math"/>
                        <w:i/>
                        <w:lang w:val="en-GB"/>
                      </w:rPr>
                    </m:ctrlPr>
                  </m:sSupPr>
                  <m:e>
                    <m:d>
                      <m:dPr>
                        <m:ctrlPr>
                          <w:rPr>
                            <w:rFonts w:ascii="Cambria Math" w:hAnsi="Cambria Math"/>
                            <w:i/>
                            <w:lang w:val="en-GB"/>
                          </w:rPr>
                        </m:ctrlPr>
                      </m:dPr>
                      <m:e>
                        <m:f>
                          <m:fPr>
                            <m:type m:val="lin"/>
                            <m:ctrlPr>
                              <w:rPr>
                                <w:rFonts w:ascii="Cambria Math" w:hAnsi="Cambria Math"/>
                                <w:i/>
                                <w:lang w:val="en-GB"/>
                              </w:rPr>
                            </m:ctrlPr>
                          </m:fPr>
                          <m:num>
                            <m:r>
                              <w:rPr>
                                <w:rFonts w:ascii="Cambria Math" w:hAnsi="Cambria Math"/>
                                <w:lang w:val="en-GB"/>
                              </w:rPr>
                              <m:t>t</m:t>
                            </m:r>
                          </m:num>
                          <m:den>
                            <m:r>
                              <m:rPr>
                                <m:sty m:val="p"/>
                              </m:rPr>
                              <w:rPr>
                                <w:rFonts w:ascii="Cambria Math" w:hAnsi="Cambria Math"/>
                                <w:lang w:val="en-GB"/>
                              </w:rPr>
                              <m:t>λ</m:t>
                            </m:r>
                          </m:den>
                        </m:f>
                      </m:e>
                    </m:d>
                  </m:e>
                  <m:sup>
                    <m:r>
                      <w:rPr>
                        <w:rFonts w:ascii="Cambria Math" w:hAnsi="Cambria Math"/>
                        <w:lang w:val="en-GB"/>
                      </w:rPr>
                      <m:t>k</m:t>
                    </m:r>
                  </m:sup>
                </m:sSup>
              </m:sup>
            </m:sSup>
            <m:r>
              <w:rPr>
                <w:rFonts w:ascii="Cambria Math" w:hAnsi="Cambria Math"/>
                <w:lang w:val="en-GB"/>
              </w:rPr>
              <m:t>dt</m:t>
            </m:r>
          </m:e>
        </m:nary>
        <m:r>
          <w:rPr>
            <w:rFonts w:ascii="Cambria Math" w:hAnsi="Cambria Math"/>
            <w:lang w:val="es-ES"/>
          </w:rPr>
          <m:t>=</m:t>
        </m:r>
        <m:sSup>
          <m:sSupPr>
            <m:ctrlPr>
              <w:rPr>
                <w:rFonts w:ascii="Cambria Math" w:hAnsi="Cambria Math"/>
                <w:i/>
                <w:lang w:val="en-GB"/>
              </w:rPr>
            </m:ctrlPr>
          </m:sSupPr>
          <m:e>
            <m:r>
              <w:rPr>
                <w:rFonts w:ascii="Cambria Math" w:hAnsi="Cambria Math"/>
                <w:lang w:val="en-GB"/>
              </w:rPr>
              <m:t>e</m:t>
            </m:r>
          </m:e>
          <m:sup>
            <m:r>
              <w:rPr>
                <w:rFonts w:ascii="Cambria Math" w:hAnsi="Cambria Math"/>
                <w:lang w:val="es-ES"/>
              </w:rPr>
              <m:t>-</m:t>
            </m:r>
            <m:sSup>
              <m:sSupPr>
                <m:ctrlPr>
                  <w:rPr>
                    <w:rFonts w:ascii="Cambria Math" w:hAnsi="Cambria Math"/>
                    <w:i/>
                    <w:lang w:val="en-GB"/>
                  </w:rPr>
                </m:ctrlPr>
              </m:sSupPr>
              <m:e>
                <m:d>
                  <m:dPr>
                    <m:ctrlPr>
                      <w:rPr>
                        <w:rFonts w:ascii="Cambria Math" w:hAnsi="Cambria Math"/>
                        <w:i/>
                        <w:lang w:val="en-GB"/>
                      </w:rPr>
                    </m:ctrlPr>
                  </m:dPr>
                  <m:e>
                    <m:f>
                      <m:fPr>
                        <m:type m:val="lin"/>
                        <m:ctrlPr>
                          <w:rPr>
                            <w:rFonts w:ascii="Cambria Math" w:hAnsi="Cambria Math"/>
                            <w:i/>
                            <w:lang w:val="en-GB"/>
                          </w:rPr>
                        </m:ctrlPr>
                      </m:fPr>
                      <m:num>
                        <m:r>
                          <w:rPr>
                            <w:rFonts w:ascii="Cambria Math" w:hAnsi="Cambria Math"/>
                            <w:lang w:val="en-GB"/>
                          </w:rPr>
                          <m:t>x</m:t>
                        </m:r>
                      </m:num>
                      <m:den>
                        <m:r>
                          <m:rPr>
                            <m:sty m:val="p"/>
                          </m:rPr>
                          <w:rPr>
                            <w:rFonts w:ascii="Cambria Math" w:hAnsi="Cambria Math"/>
                            <w:lang w:val="en-GB"/>
                          </w:rPr>
                          <m:t>λ</m:t>
                        </m:r>
                      </m:den>
                    </m:f>
                  </m:e>
                </m:d>
              </m:e>
              <m:sup>
                <m:r>
                  <w:rPr>
                    <w:rFonts w:ascii="Cambria Math" w:hAnsi="Cambria Math"/>
                    <w:lang w:val="en-GB"/>
                  </w:rPr>
                  <m:t>k</m:t>
                </m:r>
              </m:sup>
            </m:sSup>
          </m:sup>
        </m:sSup>
      </m:oMath>
      <w:r w:rsidRPr="00640826">
        <w:rPr>
          <w:lang w:val="es-ES"/>
        </w:rPr>
        <w:tab/>
        <w:t>(40)</w:t>
      </w:r>
    </w:p>
    <w:p w14:paraId="55582B62" w14:textId="5EAAC089" w:rsidR="00C53C15" w:rsidRPr="00C53C15" w:rsidRDefault="00C53C15" w:rsidP="00C53C15">
      <w:pPr>
        <w:rPr>
          <w:lang w:val="es-ES"/>
        </w:rPr>
      </w:pPr>
      <w:r w:rsidRPr="00C53C15">
        <w:rPr>
          <w:lang w:val="es-ES"/>
        </w:rPr>
        <w:t>La distribución de Weibull es una interpolación entre la distribución exponencial (</w:t>
      </w:r>
      <m:oMath>
        <m:r>
          <w:rPr>
            <w:rFonts w:ascii="Cambria Math" w:hAnsi="Cambria Math"/>
          </w:rPr>
          <m:t>k</m:t>
        </m:r>
        <m:r>
          <w:rPr>
            <w:rFonts w:ascii="Cambria Math" w:hAnsi="Cambria Math"/>
            <w:lang w:val="es-ES"/>
          </w:rPr>
          <m:t>=1</m:t>
        </m:r>
      </m:oMath>
      <w:r w:rsidRPr="00C53C15">
        <w:rPr>
          <w:lang w:val="es-ES"/>
        </w:rPr>
        <w:t>) y</w:t>
      </w:r>
      <w:r>
        <w:rPr>
          <w:lang w:val="es-ES"/>
        </w:rPr>
        <w:t xml:space="preserve"> la distribución de</w:t>
      </w:r>
      <w:r w:rsidRPr="00C53C15">
        <w:rPr>
          <w:lang w:val="es-ES"/>
        </w:rPr>
        <w:t> </w:t>
      </w:r>
      <w:hyperlink r:id="rId113" w:tooltip="Rayleigh distribution" w:history="1">
        <w:r w:rsidRPr="007877FC">
          <w:rPr>
            <w:rStyle w:val="Hyperlink"/>
            <w:color w:val="auto"/>
            <w:u w:val="none"/>
            <w:lang w:val="es-ES"/>
          </w:rPr>
          <w:t>Rayleigh</w:t>
        </w:r>
      </w:hyperlink>
      <w:r w:rsidRPr="00C53C15">
        <w:rPr>
          <w:lang w:val="es-ES"/>
        </w:rPr>
        <w:t> (</w:t>
      </w:r>
      <m:oMath>
        <m:r>
          <w:rPr>
            <w:rFonts w:ascii="Cambria Math" w:hAnsi="Cambria Math"/>
          </w:rPr>
          <m:t>k</m:t>
        </m:r>
        <m:r>
          <w:rPr>
            <w:rFonts w:ascii="Cambria Math" w:hAnsi="Cambria Math"/>
            <w:lang w:val="es-ES"/>
          </w:rPr>
          <m:t>=2</m:t>
        </m:r>
      </m:oMath>
      <w:r w:rsidRPr="00C53C15">
        <w:rPr>
          <w:lang w:val="es-ES"/>
        </w:rPr>
        <w:t xml:space="preserve"> </w:t>
      </w:r>
      <w:r>
        <w:rPr>
          <w:lang w:val="es-ES"/>
        </w:rPr>
        <w:t>y</w:t>
      </w:r>
      <w:r w:rsidRPr="00C53C15">
        <w:rPr>
          <w:lang w:val="es-ES"/>
        </w:rPr>
        <w:t> </w:t>
      </w:r>
      <m:oMath>
        <m:r>
          <m:rPr>
            <m:sty m:val="p"/>
          </m:rPr>
          <w:rPr>
            <w:rFonts w:ascii="Cambria Math" w:hAnsi="Cambria Math"/>
          </w:rPr>
          <m:t>λ</m:t>
        </m:r>
        <m:r>
          <m:rPr>
            <m:sty m:val="p"/>
          </m:rPr>
          <w:rPr>
            <w:rFonts w:ascii="Cambria Math" w:hAnsi="Cambria Math"/>
            <w:lang w:val="es-ES"/>
          </w:rPr>
          <m:t>=</m:t>
        </m:r>
        <m:rad>
          <m:radPr>
            <m:degHide m:val="1"/>
            <m:ctrlPr>
              <w:rPr>
                <w:rFonts w:ascii="Cambria Math" w:hAnsi="Cambria Math"/>
                <w:szCs w:val="24"/>
              </w:rPr>
            </m:ctrlPr>
          </m:radPr>
          <m:deg/>
          <m:e>
            <m:r>
              <m:rPr>
                <m:sty m:val="p"/>
              </m:rPr>
              <w:rPr>
                <w:rFonts w:ascii="Cambria Math" w:hAnsi="Cambria Math"/>
                <w:lang w:val="es-ES"/>
              </w:rPr>
              <m:t>2</m:t>
            </m:r>
          </m:e>
        </m:rad>
        <m:r>
          <m:rPr>
            <m:sty m:val="p"/>
          </m:rPr>
          <w:rPr>
            <w:rFonts w:ascii="Cambria Math" w:hAnsi="Cambria Math"/>
          </w:rPr>
          <m:t>σ</m:t>
        </m:r>
      </m:oMath>
      <w:r w:rsidRPr="00C53C15">
        <w:rPr>
          <w:lang w:val="es-ES"/>
        </w:rPr>
        <w:t>).</w:t>
      </w:r>
    </w:p>
    <w:p w14:paraId="32853D6C" w14:textId="53B58F9A" w:rsidR="00C53C15" w:rsidRDefault="00C53C15" w:rsidP="00C53C15">
      <w:pPr>
        <w:rPr>
          <w:lang w:val="es-ES"/>
        </w:rPr>
      </w:pPr>
      <w:r w:rsidRPr="00C53C15">
        <w:rPr>
          <w:lang w:val="es-ES"/>
        </w:rPr>
        <w:t>En la Fig</w:t>
      </w:r>
      <w:r w:rsidR="00253800">
        <w:rPr>
          <w:lang w:val="es-ES"/>
        </w:rPr>
        <w:t>. </w:t>
      </w:r>
      <w:r w:rsidRPr="00C53C15">
        <w:rPr>
          <w:lang w:val="es-ES"/>
        </w:rPr>
        <w:t xml:space="preserve">8 se dan ejemplos de </w:t>
      </w:r>
      <w:r w:rsidRPr="00C53C15">
        <w:rPr>
          <w:i/>
          <w:lang w:val="es-ES"/>
        </w:rPr>
        <w:t>p</w:t>
      </w:r>
      <w:r w:rsidRPr="00C53C15">
        <w:rPr>
          <w:lang w:val="es-ES"/>
        </w:rPr>
        <w:t>(</w:t>
      </w:r>
      <w:r w:rsidRPr="00C53C15">
        <w:rPr>
          <w:i/>
          <w:lang w:val="es-ES"/>
        </w:rPr>
        <w:t>x</w:t>
      </w:r>
      <w:r w:rsidRPr="00C53C15">
        <w:rPr>
          <w:lang w:val="es-ES"/>
        </w:rPr>
        <w:t>) y</w:t>
      </w:r>
      <w:r w:rsidRPr="00C53C15">
        <w:rPr>
          <w:i/>
          <w:lang w:val="es-ES"/>
        </w:rPr>
        <w:t xml:space="preserve"> F</w:t>
      </w:r>
      <w:r w:rsidRPr="00C53C15">
        <w:rPr>
          <w:lang w:val="es-ES"/>
        </w:rPr>
        <w:t>(</w:t>
      </w:r>
      <w:r w:rsidRPr="00C53C15">
        <w:rPr>
          <w:i/>
          <w:lang w:val="es-ES"/>
        </w:rPr>
        <w:t>x</w:t>
      </w:r>
      <w:r w:rsidRPr="00C53C15">
        <w:rPr>
          <w:lang w:val="es-ES"/>
        </w:rPr>
        <w:t xml:space="preserve">) </w:t>
      </w:r>
      <w:r>
        <w:rPr>
          <w:lang w:val="es-ES"/>
        </w:rPr>
        <w:t>para</w:t>
      </w:r>
      <w:r w:rsidRPr="00C53C15">
        <w:rPr>
          <w:lang w:val="es-ES"/>
        </w:rPr>
        <w:t xml:space="preserve"> </w:t>
      </w:r>
      <w:r w:rsidRPr="00C3034C">
        <w:rPr>
          <w:iCs/>
        </w:rPr>
        <w:t>λ</w:t>
      </w:r>
      <w:r w:rsidRPr="00C53C15">
        <w:rPr>
          <w:lang w:val="es-ES"/>
        </w:rPr>
        <w:t xml:space="preserve"> = 1</w:t>
      </w:r>
      <w:r w:rsidRPr="00C53C15">
        <w:rPr>
          <w:i/>
          <w:lang w:val="es-ES"/>
        </w:rPr>
        <w:t xml:space="preserve"> </w:t>
      </w:r>
      <w:r>
        <w:rPr>
          <w:iCs/>
          <w:lang w:val="es-ES"/>
        </w:rPr>
        <w:t>y tres valores de</w:t>
      </w:r>
      <w:r w:rsidRPr="00C53C15">
        <w:rPr>
          <w:lang w:val="es-ES"/>
        </w:rPr>
        <w:t xml:space="preserve"> </w:t>
      </w:r>
      <w:r w:rsidRPr="00C53C15">
        <w:rPr>
          <w:i/>
          <w:iCs/>
          <w:lang w:val="es-ES"/>
        </w:rPr>
        <w:t>k</w:t>
      </w:r>
      <w:r>
        <w:rPr>
          <w:i/>
          <w:iCs/>
          <w:lang w:val="es-ES"/>
        </w:rPr>
        <w:t xml:space="preserve"> </w:t>
      </w:r>
      <w:r>
        <w:rPr>
          <w:lang w:val="es-ES"/>
        </w:rPr>
        <w:t>distintos</w:t>
      </w:r>
      <w:r w:rsidRPr="00C53C15">
        <w:rPr>
          <w:lang w:val="es-ES"/>
        </w:rPr>
        <w:t>.</w:t>
      </w:r>
    </w:p>
    <w:p w14:paraId="71AB2643" w14:textId="0BC04561" w:rsidR="00C53C15" w:rsidRPr="00C53C15" w:rsidRDefault="00C53C15" w:rsidP="00402C2F">
      <w:pPr>
        <w:pStyle w:val="FigureNo"/>
        <w:rPr>
          <w:lang w:val="es-ES"/>
        </w:rPr>
      </w:pPr>
      <w:r w:rsidRPr="00C53C15">
        <w:rPr>
          <w:lang w:val="es-ES"/>
        </w:rPr>
        <w:t>Figur</w:t>
      </w:r>
      <w:r w:rsidR="00402C2F">
        <w:rPr>
          <w:lang w:val="es-ES"/>
        </w:rPr>
        <w:t>a</w:t>
      </w:r>
      <w:r w:rsidRPr="00C53C15">
        <w:rPr>
          <w:lang w:val="es-ES"/>
        </w:rPr>
        <w:t xml:space="preserve"> 8</w:t>
      </w:r>
    </w:p>
    <w:p w14:paraId="4DE7D29F" w14:textId="24B27BA6" w:rsidR="00C53C15" w:rsidRDefault="00C53C15" w:rsidP="00C53C15">
      <w:pPr>
        <w:pStyle w:val="Figuretitle"/>
        <w:rPr>
          <w:lang w:val="es-ES"/>
        </w:rPr>
      </w:pPr>
      <w:bookmarkStart w:id="20" w:name="_Hlk111713795"/>
      <w:r w:rsidRPr="00C53C15">
        <w:rPr>
          <w:lang w:val="es-ES"/>
        </w:rPr>
        <w:t>Distribución de probabilidad Weibull</w:t>
      </w:r>
      <w:bookmarkEnd w:id="20"/>
    </w:p>
    <w:p w14:paraId="6E3E4613" w14:textId="018EAFE5" w:rsidR="00AD74E3" w:rsidRPr="00AD74E3" w:rsidRDefault="00AD74E3" w:rsidP="00AD74E3">
      <w:pPr>
        <w:pStyle w:val="Figure"/>
        <w:rPr>
          <w:lang w:val="es-ES"/>
        </w:rPr>
      </w:pPr>
      <w:r w:rsidRPr="00AD74E3">
        <w:rPr>
          <w:noProof/>
        </w:rPr>
        <w:drawing>
          <wp:inline distT="0" distB="0" distL="0" distR="0" wp14:anchorId="59FEA48E" wp14:editId="3C32B153">
            <wp:extent cx="5292000" cy="6656400"/>
            <wp:effectExtent l="0" t="0" r="4445" b="0"/>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pic:nvPicPr>
                  <pic:blipFill>
                    <a:blip r:embed="rId114"/>
                    <a:stretch>
                      <a:fillRect/>
                    </a:stretch>
                  </pic:blipFill>
                  <pic:spPr>
                    <a:xfrm>
                      <a:off x="0" y="0"/>
                      <a:ext cx="5292000" cy="6656400"/>
                    </a:xfrm>
                    <a:prstGeom prst="rect">
                      <a:avLst/>
                    </a:prstGeom>
                  </pic:spPr>
                </pic:pic>
              </a:graphicData>
            </a:graphic>
          </wp:inline>
        </w:drawing>
      </w:r>
    </w:p>
    <w:p w14:paraId="6AB683A5" w14:textId="10082780" w:rsidR="00C53C15" w:rsidRPr="00C53C15" w:rsidRDefault="00C53C15" w:rsidP="00253800">
      <w:pPr>
        <w:pStyle w:val="Normalaftertitle"/>
        <w:rPr>
          <w:lang w:val="es-ES"/>
        </w:rPr>
      </w:pPr>
      <w:r w:rsidRPr="00E12068">
        <w:rPr>
          <w:lang w:val="es-ES"/>
        </w:rPr>
        <w:lastRenderedPageBreak/>
        <w:t xml:space="preserve">Los valores característicos de la variable aleatoria </w:t>
      </w:r>
      <w:r w:rsidRPr="00E12068">
        <w:rPr>
          <w:i/>
          <w:iCs/>
          <w:lang w:val="es-ES"/>
        </w:rPr>
        <w:t>X</w:t>
      </w:r>
      <w:r w:rsidRPr="00E12068">
        <w:rPr>
          <w:lang w:val="es-ES"/>
        </w:rPr>
        <w:t xml:space="preserve"> tras una distribución de probabilidad de Weibull son:</w:t>
      </w:r>
    </w:p>
    <w:p w14:paraId="76E54E4B" w14:textId="1D67962C" w:rsidR="00C53C15" w:rsidRPr="00C53C15" w:rsidRDefault="00C53C15" w:rsidP="00C53C15">
      <w:pPr>
        <w:pStyle w:val="enumlev1"/>
        <w:rPr>
          <w:lang w:val="es-ES"/>
        </w:rPr>
      </w:pPr>
      <w:r w:rsidRPr="00C53C15">
        <w:rPr>
          <w:lang w:val="es-ES"/>
        </w:rPr>
        <w:t>–</w:t>
      </w:r>
      <w:r w:rsidRPr="00C53C15">
        <w:rPr>
          <w:lang w:val="es-ES"/>
        </w:rPr>
        <w:tab/>
        <w:t>valor más probable:</w:t>
      </w:r>
      <w:r w:rsidRPr="00C53C15">
        <w:rPr>
          <w:lang w:val="es-ES"/>
        </w:rPr>
        <w:tab/>
      </w:r>
      <w:r w:rsidRPr="00C53C15">
        <w:rPr>
          <w:lang w:val="es-ES"/>
        </w:rPr>
        <w:tab/>
      </w:r>
      <m:oMath>
        <m:d>
          <m:dPr>
            <m:begChr m:val="{"/>
            <m:endChr m:val=""/>
            <m:ctrlPr>
              <w:rPr>
                <w:rFonts w:ascii="Cambria Math" w:hAnsi="Cambria Math"/>
                <w:i/>
                <w:lang w:val="en-GB"/>
              </w:rPr>
            </m:ctrlPr>
          </m:dPr>
          <m:e>
            <m:eqArr>
              <m:eqArrPr>
                <m:ctrlPr>
                  <w:rPr>
                    <w:rFonts w:ascii="Cambria Math" w:hAnsi="Cambria Math"/>
                    <w:i/>
                    <w:lang w:val="en-GB"/>
                  </w:rPr>
                </m:ctrlPr>
              </m:eqArrPr>
              <m:e>
                <m:r>
                  <m:rPr>
                    <m:sty m:val="p"/>
                  </m:rPr>
                  <w:rPr>
                    <w:rFonts w:ascii="Cambria Math" w:hAnsi="Cambria Math"/>
                    <w:lang w:val="en-GB"/>
                  </w:rPr>
                  <m:t>λ</m:t>
                </m:r>
                <m:sSup>
                  <m:sSupPr>
                    <m:ctrlPr>
                      <w:rPr>
                        <w:rFonts w:ascii="Cambria Math" w:hAnsi="Cambria Math"/>
                        <w:i/>
                        <w:lang w:val="en-GB"/>
                      </w:rPr>
                    </m:ctrlPr>
                  </m:sSupPr>
                  <m:e>
                    <m:d>
                      <m:dPr>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k</m:t>
                            </m:r>
                            <m:r>
                              <w:rPr>
                                <w:rFonts w:ascii="Cambria Math" w:hAnsi="Cambria Math"/>
                                <w:lang w:val="es-ES"/>
                              </w:rPr>
                              <m:t>-1</m:t>
                            </m:r>
                          </m:num>
                          <m:den>
                            <m:r>
                              <w:rPr>
                                <w:rFonts w:ascii="Cambria Math" w:hAnsi="Cambria Math"/>
                                <w:lang w:val="en-GB"/>
                              </w:rPr>
                              <m:t>k</m:t>
                            </m:r>
                          </m:den>
                        </m:f>
                      </m:e>
                    </m:d>
                  </m:e>
                  <m:sup>
                    <m:f>
                      <m:fPr>
                        <m:type m:val="lin"/>
                        <m:ctrlPr>
                          <w:rPr>
                            <w:rFonts w:ascii="Cambria Math" w:hAnsi="Cambria Math"/>
                            <w:i/>
                            <w:lang w:val="en-GB"/>
                          </w:rPr>
                        </m:ctrlPr>
                      </m:fPr>
                      <m:num>
                        <m:r>
                          <w:rPr>
                            <w:rFonts w:ascii="Cambria Math" w:hAnsi="Cambria Math"/>
                            <w:lang w:val="es-ES"/>
                          </w:rPr>
                          <m:t>1</m:t>
                        </m:r>
                      </m:num>
                      <m:den>
                        <m:r>
                          <w:rPr>
                            <w:rFonts w:ascii="Cambria Math" w:hAnsi="Cambria Math"/>
                            <w:lang w:val="en-GB"/>
                          </w:rPr>
                          <m:t>k</m:t>
                        </m:r>
                      </m:den>
                    </m:f>
                  </m:sup>
                </m:sSup>
                <m:r>
                  <w:rPr>
                    <w:rFonts w:ascii="Cambria Math" w:hAnsi="Cambria Math"/>
                    <w:lang w:val="es-ES"/>
                  </w:rPr>
                  <m:t xml:space="preserve">   </m:t>
                </m:r>
                <m:r>
                  <w:rPr>
                    <w:rFonts w:ascii="Cambria Math" w:hAnsi="Cambria Math"/>
                    <w:lang w:val="en-GB"/>
                  </w:rPr>
                  <m:t>k</m:t>
                </m:r>
                <m:r>
                  <w:rPr>
                    <w:rFonts w:ascii="Cambria Math" w:hAnsi="Cambria Math"/>
                    <w:lang w:val="es-ES"/>
                  </w:rPr>
                  <m:t>&gt;1</m:t>
                </m:r>
              </m:e>
              <m:e>
                <m:r>
                  <w:rPr>
                    <w:rFonts w:ascii="Cambria Math" w:hAnsi="Cambria Math"/>
                    <w:lang w:val="es-ES"/>
                  </w:rPr>
                  <m:t xml:space="preserve">0                     </m:t>
                </m:r>
                <m:r>
                  <w:rPr>
                    <w:rFonts w:ascii="Cambria Math" w:hAnsi="Cambria Math"/>
                    <w:lang w:val="en-GB"/>
                  </w:rPr>
                  <m:t>k</m:t>
                </m:r>
                <m:r>
                  <w:rPr>
                    <w:rFonts w:ascii="Cambria Math" w:hAnsi="Cambria Math"/>
                    <w:lang w:val="es-ES"/>
                  </w:rPr>
                  <m:t>≤1</m:t>
                </m:r>
              </m:e>
            </m:eqArr>
          </m:e>
        </m:d>
      </m:oMath>
    </w:p>
    <w:p w14:paraId="55F98F07" w14:textId="01ADBD19" w:rsidR="00C53C15" w:rsidRPr="00C53C15" w:rsidRDefault="00C53C15" w:rsidP="00C53C15">
      <w:pPr>
        <w:pStyle w:val="enumlev1"/>
        <w:rPr>
          <w:lang w:val="es-ES"/>
        </w:rPr>
      </w:pPr>
      <w:r w:rsidRPr="00C53C15">
        <w:rPr>
          <w:lang w:val="es-ES"/>
        </w:rPr>
        <w:t>–</w:t>
      </w:r>
      <w:r w:rsidRPr="00C53C15">
        <w:rPr>
          <w:lang w:val="es-ES"/>
        </w:rPr>
        <w:tab/>
        <w:t>valor mediano:</w:t>
      </w:r>
      <w:r w:rsidRPr="00C53C15">
        <w:rPr>
          <w:lang w:val="es-ES"/>
        </w:rPr>
        <w:tab/>
      </w:r>
      <w:r w:rsidRPr="00C53C15">
        <w:rPr>
          <w:lang w:val="es-ES"/>
        </w:rPr>
        <w:tab/>
      </w:r>
      <w:r w:rsidRPr="00C53C15">
        <w:rPr>
          <w:lang w:val="es-ES"/>
        </w:rPr>
        <w:tab/>
      </w:r>
      <m:oMath>
        <m:r>
          <m:rPr>
            <m:sty m:val="p"/>
          </m:rPr>
          <w:rPr>
            <w:rFonts w:ascii="Cambria Math" w:hAnsi="Cambria Math"/>
            <w:lang w:val="en-GB"/>
          </w:rPr>
          <m:t>λ</m:t>
        </m:r>
        <m:sSup>
          <m:sSupPr>
            <m:ctrlPr>
              <w:rPr>
                <w:rFonts w:ascii="Cambria Math" w:hAnsi="Cambria Math"/>
                <w:i/>
                <w:lang w:val="en-GB"/>
              </w:rPr>
            </m:ctrlPr>
          </m:sSupPr>
          <m:e>
            <m:d>
              <m:dPr>
                <m:ctrlPr>
                  <w:rPr>
                    <w:rFonts w:ascii="Cambria Math" w:hAnsi="Cambria Math"/>
                    <w:i/>
                    <w:lang w:val="en-GB"/>
                  </w:rPr>
                </m:ctrlPr>
              </m:dPr>
              <m:e>
                <m:func>
                  <m:funcPr>
                    <m:ctrlPr>
                      <w:rPr>
                        <w:rFonts w:ascii="Cambria Math" w:hAnsi="Cambria Math"/>
                        <w:i/>
                        <w:lang w:val="en-GB"/>
                      </w:rPr>
                    </m:ctrlPr>
                  </m:funcPr>
                  <m:fName>
                    <m:r>
                      <m:rPr>
                        <m:sty m:val="p"/>
                      </m:rPr>
                      <w:rPr>
                        <w:rFonts w:ascii="Cambria Math" w:hAnsi="Cambria Math"/>
                        <w:lang w:val="es-ES"/>
                      </w:rPr>
                      <m:t>ln</m:t>
                    </m:r>
                  </m:fName>
                  <m:e>
                    <m:r>
                      <w:rPr>
                        <w:rFonts w:ascii="Cambria Math" w:hAnsi="Cambria Math"/>
                        <w:lang w:val="es-ES"/>
                      </w:rPr>
                      <m:t>2</m:t>
                    </m:r>
                  </m:e>
                </m:func>
              </m:e>
            </m:d>
          </m:e>
          <m:sup>
            <m:f>
              <m:fPr>
                <m:type m:val="lin"/>
                <m:ctrlPr>
                  <w:rPr>
                    <w:rFonts w:ascii="Cambria Math" w:hAnsi="Cambria Math"/>
                    <w:i/>
                    <w:lang w:val="en-GB"/>
                  </w:rPr>
                </m:ctrlPr>
              </m:fPr>
              <m:num>
                <m:r>
                  <w:rPr>
                    <w:rFonts w:ascii="Cambria Math" w:hAnsi="Cambria Math"/>
                    <w:lang w:val="es-ES"/>
                  </w:rPr>
                  <m:t>1</m:t>
                </m:r>
              </m:num>
              <m:den>
                <m:r>
                  <w:rPr>
                    <w:rFonts w:ascii="Cambria Math" w:hAnsi="Cambria Math"/>
                    <w:lang w:val="en-GB"/>
                  </w:rPr>
                  <m:t>k</m:t>
                </m:r>
              </m:den>
            </m:f>
          </m:sup>
        </m:sSup>
      </m:oMath>
    </w:p>
    <w:p w14:paraId="61F0DC14" w14:textId="23009F85" w:rsidR="00C53C15" w:rsidRPr="00C53C15" w:rsidRDefault="00C53C15" w:rsidP="00C53C15">
      <w:pPr>
        <w:pStyle w:val="enumlev1"/>
        <w:tabs>
          <w:tab w:val="left" w:pos="2160"/>
          <w:tab w:val="left" w:pos="2880"/>
          <w:tab w:val="left" w:pos="3600"/>
          <w:tab w:val="left" w:pos="4320"/>
          <w:tab w:val="left" w:pos="5040"/>
          <w:tab w:val="left" w:pos="7164"/>
        </w:tabs>
        <w:rPr>
          <w:lang w:val="es-ES"/>
        </w:rPr>
      </w:pPr>
      <w:r w:rsidRPr="00C53C15">
        <w:rPr>
          <w:lang w:val="es-ES"/>
        </w:rPr>
        <w:t>–</w:t>
      </w:r>
      <w:r w:rsidRPr="00C53C15">
        <w:rPr>
          <w:lang w:val="es-ES"/>
        </w:rPr>
        <w:tab/>
        <w:t>valor medio:</w:t>
      </w:r>
      <w:r w:rsidRPr="00C53C15">
        <w:rPr>
          <w:lang w:val="es-ES"/>
        </w:rPr>
        <w:tab/>
      </w:r>
      <w:r w:rsidRPr="00C53C15">
        <w:rPr>
          <w:lang w:val="es-ES"/>
        </w:rPr>
        <w:tab/>
      </w:r>
      <w:r w:rsidRPr="00C53C15">
        <w:rPr>
          <w:lang w:val="es-ES"/>
        </w:rPr>
        <w:tab/>
      </w:r>
      <w:r w:rsidRPr="00C53C15">
        <w:rPr>
          <w:lang w:val="es-ES"/>
        </w:rPr>
        <w:tab/>
      </w:r>
      <m:oMath>
        <m:r>
          <m:rPr>
            <m:sty m:val="p"/>
          </m:rPr>
          <w:rPr>
            <w:rFonts w:ascii="Cambria Math" w:hAnsi="Cambria Math"/>
            <w:lang w:val="en-GB"/>
          </w:rPr>
          <m:t>λΓ</m:t>
        </m:r>
        <m:d>
          <m:dPr>
            <m:ctrlPr>
              <w:rPr>
                <w:rFonts w:ascii="Cambria Math" w:hAnsi="Cambria Math"/>
                <w:i/>
                <w:lang w:val="en-GB"/>
              </w:rPr>
            </m:ctrlPr>
          </m:dPr>
          <m:e>
            <m:r>
              <w:rPr>
                <w:rFonts w:ascii="Cambria Math" w:hAnsi="Cambria Math"/>
                <w:lang w:val="es-ES"/>
              </w:rPr>
              <m:t>1+</m:t>
            </m:r>
            <m:f>
              <m:fPr>
                <m:type m:val="lin"/>
                <m:ctrlPr>
                  <w:rPr>
                    <w:rFonts w:ascii="Cambria Math" w:hAnsi="Cambria Math"/>
                    <w:i/>
                    <w:lang w:val="en-GB"/>
                  </w:rPr>
                </m:ctrlPr>
              </m:fPr>
              <m:num>
                <m:r>
                  <w:rPr>
                    <w:rFonts w:ascii="Cambria Math" w:hAnsi="Cambria Math"/>
                    <w:lang w:val="es-ES"/>
                  </w:rPr>
                  <m:t>1</m:t>
                </m:r>
              </m:num>
              <m:den>
                <m:r>
                  <w:rPr>
                    <w:rFonts w:ascii="Cambria Math" w:hAnsi="Cambria Math"/>
                    <w:lang w:val="en-GB"/>
                  </w:rPr>
                  <m:t>k</m:t>
                </m:r>
              </m:den>
            </m:f>
          </m:e>
        </m:d>
      </m:oMath>
    </w:p>
    <w:p w14:paraId="7037D19D" w14:textId="63D52143" w:rsidR="00C53C15" w:rsidRPr="00C53C15" w:rsidRDefault="00C53C15" w:rsidP="00C53C15">
      <w:pPr>
        <w:pStyle w:val="enumlev1"/>
        <w:rPr>
          <w:lang w:val="es-ES"/>
        </w:rPr>
      </w:pPr>
      <w:r w:rsidRPr="00C53C15">
        <w:rPr>
          <w:lang w:val="es-ES"/>
        </w:rPr>
        <w:t>–</w:t>
      </w:r>
      <w:r w:rsidRPr="00C53C15">
        <w:rPr>
          <w:lang w:val="es-ES"/>
        </w:rPr>
        <w:tab/>
        <w:t>valor cuadrático medio:</w:t>
      </w:r>
      <w:r w:rsidRPr="00C53C15">
        <w:rPr>
          <w:lang w:val="es-ES"/>
        </w:rPr>
        <w:tab/>
      </w:r>
      <m:oMath>
        <m:r>
          <m:rPr>
            <m:sty m:val="p"/>
          </m:rPr>
          <w:rPr>
            <w:rFonts w:ascii="Cambria Math" w:hAnsi="Cambria Math"/>
            <w:lang w:val="en-GB"/>
          </w:rPr>
          <m:t>λ</m:t>
        </m:r>
        <m:rad>
          <m:radPr>
            <m:degHide m:val="1"/>
            <m:ctrlPr>
              <w:rPr>
                <w:rFonts w:ascii="Cambria Math" w:hAnsi="Cambria Math"/>
                <w:i/>
                <w:lang w:val="en-GB"/>
              </w:rPr>
            </m:ctrlPr>
          </m:radPr>
          <m:deg/>
          <m:e>
            <m:r>
              <m:rPr>
                <m:sty m:val="p"/>
              </m:rPr>
              <w:rPr>
                <w:rFonts w:ascii="Cambria Math" w:hAnsi="Cambria Math"/>
                <w:lang w:val="en-GB"/>
              </w:rPr>
              <m:t>Γ</m:t>
            </m:r>
            <m:d>
              <m:dPr>
                <m:ctrlPr>
                  <w:rPr>
                    <w:rFonts w:ascii="Cambria Math" w:hAnsi="Cambria Math"/>
                    <w:i/>
                    <w:lang w:val="en-GB"/>
                  </w:rPr>
                </m:ctrlPr>
              </m:dPr>
              <m:e>
                <m:r>
                  <w:rPr>
                    <w:rFonts w:ascii="Cambria Math" w:hAnsi="Cambria Math"/>
                    <w:lang w:val="es-ES"/>
                  </w:rPr>
                  <m:t>1+</m:t>
                </m:r>
                <m:f>
                  <m:fPr>
                    <m:type m:val="lin"/>
                    <m:ctrlPr>
                      <w:rPr>
                        <w:rFonts w:ascii="Cambria Math" w:hAnsi="Cambria Math"/>
                        <w:i/>
                        <w:lang w:val="en-GB"/>
                      </w:rPr>
                    </m:ctrlPr>
                  </m:fPr>
                  <m:num>
                    <m:r>
                      <w:rPr>
                        <w:rFonts w:ascii="Cambria Math" w:hAnsi="Cambria Math"/>
                        <w:lang w:val="es-ES"/>
                      </w:rPr>
                      <m:t>2</m:t>
                    </m:r>
                  </m:num>
                  <m:den>
                    <m:r>
                      <w:rPr>
                        <w:rFonts w:ascii="Cambria Math" w:hAnsi="Cambria Math"/>
                        <w:lang w:val="en-GB"/>
                      </w:rPr>
                      <m:t>k</m:t>
                    </m:r>
                  </m:den>
                </m:f>
              </m:e>
            </m:d>
          </m:e>
        </m:rad>
      </m:oMath>
    </w:p>
    <w:p w14:paraId="287178E3" w14:textId="0AA0E0E4" w:rsidR="00C53C15" w:rsidRPr="00C53C15" w:rsidRDefault="00C53C15" w:rsidP="00C53C15">
      <w:pPr>
        <w:pStyle w:val="enumlev1"/>
        <w:rPr>
          <w:lang w:val="es-ES"/>
        </w:rPr>
      </w:pPr>
      <w:r w:rsidRPr="00C53C15">
        <w:rPr>
          <w:lang w:val="es-ES"/>
        </w:rPr>
        <w:t>–</w:t>
      </w:r>
      <w:r w:rsidRPr="00C53C15">
        <w:rPr>
          <w:lang w:val="es-ES"/>
        </w:rPr>
        <w:tab/>
        <w:t>desviación típica:</w:t>
      </w:r>
      <w:r w:rsidRPr="00C53C15">
        <w:rPr>
          <w:lang w:val="es-ES"/>
        </w:rPr>
        <w:tab/>
      </w:r>
      <w:r w:rsidRPr="00C53C15">
        <w:rPr>
          <w:lang w:val="es-ES"/>
        </w:rPr>
        <w:tab/>
      </w:r>
      <m:oMath>
        <m:r>
          <m:rPr>
            <m:sty m:val="p"/>
          </m:rPr>
          <w:rPr>
            <w:rFonts w:ascii="Cambria Math" w:hAnsi="Cambria Math"/>
            <w:lang w:val="en-GB"/>
          </w:rPr>
          <m:t>λ</m:t>
        </m:r>
        <m:rad>
          <m:radPr>
            <m:degHide m:val="1"/>
            <m:ctrlPr>
              <w:rPr>
                <w:rFonts w:ascii="Cambria Math" w:hAnsi="Cambria Math"/>
                <w:i/>
                <w:lang w:val="en-GB"/>
              </w:rPr>
            </m:ctrlPr>
          </m:radPr>
          <m:deg/>
          <m:e>
            <m:r>
              <m:rPr>
                <m:sty m:val="p"/>
              </m:rPr>
              <w:rPr>
                <w:rFonts w:ascii="Cambria Math" w:hAnsi="Cambria Math"/>
                <w:lang w:val="en-GB"/>
              </w:rPr>
              <m:t>Γ</m:t>
            </m:r>
            <m:d>
              <m:dPr>
                <m:ctrlPr>
                  <w:rPr>
                    <w:rFonts w:ascii="Cambria Math" w:hAnsi="Cambria Math"/>
                    <w:i/>
                    <w:lang w:val="en-GB"/>
                  </w:rPr>
                </m:ctrlPr>
              </m:dPr>
              <m:e>
                <m:r>
                  <w:rPr>
                    <w:rFonts w:ascii="Cambria Math" w:hAnsi="Cambria Math"/>
                    <w:lang w:val="es-ES"/>
                  </w:rPr>
                  <m:t>1+</m:t>
                </m:r>
                <m:f>
                  <m:fPr>
                    <m:type m:val="lin"/>
                    <m:ctrlPr>
                      <w:rPr>
                        <w:rFonts w:ascii="Cambria Math" w:hAnsi="Cambria Math"/>
                        <w:i/>
                        <w:lang w:val="en-GB"/>
                      </w:rPr>
                    </m:ctrlPr>
                  </m:fPr>
                  <m:num>
                    <m:r>
                      <w:rPr>
                        <w:rFonts w:ascii="Cambria Math" w:hAnsi="Cambria Math"/>
                        <w:lang w:val="es-ES"/>
                      </w:rPr>
                      <m:t>2</m:t>
                    </m:r>
                  </m:num>
                  <m:den>
                    <m:r>
                      <w:rPr>
                        <w:rFonts w:ascii="Cambria Math" w:hAnsi="Cambria Math"/>
                        <w:lang w:val="en-GB"/>
                      </w:rPr>
                      <m:t>k</m:t>
                    </m:r>
                  </m:den>
                </m:f>
              </m:e>
            </m:d>
            <m:r>
              <w:rPr>
                <w:rFonts w:ascii="Cambria Math" w:hAnsi="Cambria Math"/>
                <w:lang w:val="es-ES"/>
              </w:rPr>
              <m:t>-</m:t>
            </m:r>
            <m:sSup>
              <m:sSupPr>
                <m:ctrlPr>
                  <w:rPr>
                    <w:rFonts w:ascii="Cambria Math" w:hAnsi="Cambria Math"/>
                    <w:i/>
                    <w:lang w:val="en-GB"/>
                  </w:rPr>
                </m:ctrlPr>
              </m:sSupPr>
              <m:e>
                <m:d>
                  <m:dPr>
                    <m:ctrlPr>
                      <w:rPr>
                        <w:rFonts w:ascii="Cambria Math" w:hAnsi="Cambria Math"/>
                        <w:i/>
                        <w:lang w:val="en-GB"/>
                      </w:rPr>
                    </m:ctrlPr>
                  </m:dPr>
                  <m:e>
                    <m:r>
                      <m:rPr>
                        <m:sty m:val="p"/>
                      </m:rPr>
                      <w:rPr>
                        <w:rFonts w:ascii="Cambria Math" w:hAnsi="Cambria Math"/>
                        <w:lang w:val="en-GB"/>
                      </w:rPr>
                      <m:t>Γ</m:t>
                    </m:r>
                    <m:d>
                      <m:dPr>
                        <m:ctrlPr>
                          <w:rPr>
                            <w:rFonts w:ascii="Cambria Math" w:hAnsi="Cambria Math"/>
                            <w:i/>
                            <w:lang w:val="en-GB"/>
                          </w:rPr>
                        </m:ctrlPr>
                      </m:dPr>
                      <m:e>
                        <m:r>
                          <w:rPr>
                            <w:rFonts w:ascii="Cambria Math" w:hAnsi="Cambria Math"/>
                            <w:lang w:val="es-ES"/>
                          </w:rPr>
                          <m:t>1+</m:t>
                        </m:r>
                        <m:f>
                          <m:fPr>
                            <m:type m:val="lin"/>
                            <m:ctrlPr>
                              <w:rPr>
                                <w:rFonts w:ascii="Cambria Math" w:hAnsi="Cambria Math"/>
                                <w:i/>
                                <w:lang w:val="en-GB"/>
                              </w:rPr>
                            </m:ctrlPr>
                          </m:fPr>
                          <m:num>
                            <m:r>
                              <w:rPr>
                                <w:rFonts w:ascii="Cambria Math" w:hAnsi="Cambria Math"/>
                                <w:lang w:val="es-ES"/>
                              </w:rPr>
                              <m:t>1</m:t>
                            </m:r>
                          </m:num>
                          <m:den>
                            <m:r>
                              <w:rPr>
                                <w:rFonts w:ascii="Cambria Math" w:hAnsi="Cambria Math"/>
                                <w:lang w:val="en-GB"/>
                              </w:rPr>
                              <m:t>k</m:t>
                            </m:r>
                          </m:den>
                        </m:f>
                      </m:e>
                    </m:d>
                  </m:e>
                </m:d>
              </m:e>
              <m:sup>
                <m:r>
                  <w:rPr>
                    <w:rFonts w:ascii="Cambria Math" w:hAnsi="Cambria Math"/>
                    <w:lang w:val="es-ES"/>
                  </w:rPr>
                  <m:t>2</m:t>
                </m:r>
              </m:sup>
            </m:sSup>
          </m:e>
        </m:rad>
      </m:oMath>
    </w:p>
    <w:p w14:paraId="2476A55F" w14:textId="342BF099" w:rsidR="00C1752E" w:rsidRDefault="00C53C15" w:rsidP="00C53C15">
      <w:pPr>
        <w:rPr>
          <w:lang w:val="es-ES"/>
        </w:rPr>
      </w:pPr>
      <w:r w:rsidRPr="00C53C15">
        <w:rPr>
          <w:lang w:val="es-ES"/>
        </w:rPr>
        <w:t>En la propagación de ondas radioeléctricas, la distribución de probabilidad de Weibull pued</w:t>
      </w:r>
      <w:r>
        <w:rPr>
          <w:lang w:val="es-ES"/>
        </w:rPr>
        <w:t>e darse en el análisis del oxígeno, el vapor de agua y la velocidad del viento</w:t>
      </w:r>
      <w:r w:rsidRPr="00C53C15">
        <w:rPr>
          <w:lang w:val="es-ES"/>
        </w:rPr>
        <w:t>.</w:t>
      </w:r>
    </w:p>
    <w:p w14:paraId="14B9FA92" w14:textId="79B3B148" w:rsidR="00C1752E" w:rsidRDefault="00C1752E" w:rsidP="00C53C15">
      <w:pPr>
        <w:rPr>
          <w:lang w:val="es-ES"/>
        </w:rPr>
      </w:pPr>
    </w:p>
    <w:p w14:paraId="7DA51927" w14:textId="77777777" w:rsidR="00C1752E" w:rsidRDefault="00C1752E" w:rsidP="00C53C15">
      <w:pPr>
        <w:rPr>
          <w:lang w:val="es-ES"/>
        </w:rPr>
      </w:pPr>
    </w:p>
    <w:p w14:paraId="246BE62A" w14:textId="37756569" w:rsidR="00B02816" w:rsidRPr="00C354C1" w:rsidRDefault="00B02816" w:rsidP="00B02816">
      <w:pPr>
        <w:pStyle w:val="AnnexNoTitle"/>
        <w:rPr>
          <w:lang w:val="es-ES_tradnl"/>
        </w:rPr>
      </w:pPr>
      <w:r w:rsidRPr="00E12068">
        <w:rPr>
          <w:lang w:val="es-ES_tradnl"/>
        </w:rPr>
        <w:t>Anexo 2</w:t>
      </w:r>
      <w:r w:rsidRPr="00C354C1">
        <w:rPr>
          <w:lang w:val="es-ES_tradnl"/>
        </w:rPr>
        <w:br/>
      </w:r>
      <w:r w:rsidRPr="00C354C1">
        <w:rPr>
          <w:lang w:val="es-ES_tradnl"/>
        </w:rPr>
        <w:br/>
        <w:t xml:space="preserve">Procedimiento paso a paso para aproximar una distribución </w:t>
      </w:r>
      <w:r w:rsidRPr="00C354C1">
        <w:rPr>
          <w:lang w:val="es-ES_tradnl"/>
        </w:rPr>
        <w:br/>
        <w:t xml:space="preserve">acumulativa complementaria mediante una distribución </w:t>
      </w:r>
      <w:r w:rsidRPr="00C354C1">
        <w:rPr>
          <w:lang w:val="es-ES_tradnl"/>
        </w:rPr>
        <w:br/>
        <w:t>acumulativa complementaria log-normal</w:t>
      </w:r>
    </w:p>
    <w:p w14:paraId="5A69A66F" w14:textId="77777777" w:rsidR="00B02816" w:rsidRPr="00C354C1" w:rsidRDefault="00B02816" w:rsidP="00B02816">
      <w:pPr>
        <w:pStyle w:val="Heading1"/>
        <w:rPr>
          <w:lang w:val="es-ES_tradnl"/>
        </w:rPr>
      </w:pPr>
      <w:r w:rsidRPr="00C354C1">
        <w:rPr>
          <w:lang w:val="es-ES_tradnl"/>
        </w:rPr>
        <w:t>1</w:t>
      </w:r>
      <w:r w:rsidRPr="00C354C1">
        <w:rPr>
          <w:lang w:val="es-ES_tradnl"/>
        </w:rPr>
        <w:tab/>
        <w:t>Antecedentes</w:t>
      </w:r>
    </w:p>
    <w:p w14:paraId="2222CD9D" w14:textId="77777777" w:rsidR="00B02816" w:rsidRPr="00C354C1" w:rsidRDefault="00B02816" w:rsidP="00B02816">
      <w:pPr>
        <w:keepNext/>
        <w:keepLines/>
        <w:rPr>
          <w:lang w:val="es-ES_tradnl"/>
        </w:rPr>
      </w:pPr>
      <w:r w:rsidRPr="00C354C1">
        <w:rPr>
          <w:lang w:val="es-ES_tradnl"/>
        </w:rPr>
        <w:t>La distribución acumulativa log-normal se define como:</w:t>
      </w:r>
    </w:p>
    <w:p w14:paraId="2C36B8FB" w14:textId="77777777" w:rsidR="00B02816" w:rsidRPr="00C354C1" w:rsidRDefault="00B02816" w:rsidP="00B02816">
      <w:pPr>
        <w:pStyle w:val="Blanc"/>
        <w:rPr>
          <w:lang w:val="es-ES_tradnl"/>
        </w:rPr>
      </w:pPr>
    </w:p>
    <w:p w14:paraId="4A6350D2" w14:textId="372D1514" w:rsidR="00B02816" w:rsidRPr="00C354C1" w:rsidRDefault="00B02816" w:rsidP="00B02816">
      <w:pPr>
        <w:pStyle w:val="Equation"/>
        <w:rPr>
          <w:lang w:val="es-ES_tradnl"/>
        </w:rPr>
      </w:pPr>
      <w:r w:rsidRPr="00C354C1">
        <w:rPr>
          <w:lang w:val="es-ES_tradnl"/>
        </w:rPr>
        <w:tab/>
      </w:r>
      <w:r w:rsidRPr="00C354C1">
        <w:rPr>
          <w:lang w:val="es-ES_tradnl"/>
        </w:rPr>
        <w:tab/>
      </w:r>
      <w:r w:rsidRPr="00C354C1">
        <w:rPr>
          <w:position w:val="-70"/>
          <w:lang w:val="es-ES_tradnl"/>
        </w:rPr>
        <w:object w:dxaOrig="3879" w:dyaOrig="1520" w14:anchorId="5C8D0B72">
          <v:shape id="_x0000_i1074" type="#_x0000_t75" style="width:194.95pt;height:76.75pt" o:ole="" fillcolor="window">
            <v:imagedata r:id="rId115" o:title=""/>
          </v:shape>
          <o:OLEObject Type="Embed" ProgID="Equation.3" ShapeID="_x0000_i1074" DrawAspect="Content" ObjectID="_1737814183" r:id="rId116"/>
        </w:object>
      </w:r>
      <w:r w:rsidRPr="00C354C1">
        <w:rPr>
          <w:lang w:val="es-ES_tradnl"/>
        </w:rPr>
        <w:tab/>
        <w:t>(</w:t>
      </w:r>
      <w:r w:rsidR="00C53C15">
        <w:rPr>
          <w:lang w:val="es-ES_tradnl"/>
        </w:rPr>
        <w:t>41</w:t>
      </w:r>
      <w:r w:rsidRPr="00C354C1">
        <w:rPr>
          <w:lang w:val="es-ES_tradnl"/>
        </w:rPr>
        <w:t>)</w:t>
      </w:r>
    </w:p>
    <w:p w14:paraId="5F2067BF" w14:textId="77777777" w:rsidR="00B02816" w:rsidRPr="00C354C1" w:rsidRDefault="00B02816" w:rsidP="00B02816">
      <w:pPr>
        <w:pStyle w:val="Blanc"/>
        <w:rPr>
          <w:lang w:val="es-ES_tradnl"/>
        </w:rPr>
      </w:pPr>
    </w:p>
    <w:p w14:paraId="7938F3F5" w14:textId="77777777" w:rsidR="00B02816" w:rsidRPr="00C354C1" w:rsidRDefault="00B02816" w:rsidP="00B02816">
      <w:pPr>
        <w:rPr>
          <w:lang w:val="es-ES_tradnl"/>
        </w:rPr>
      </w:pPr>
      <w:r w:rsidRPr="00BD5A7B">
        <w:rPr>
          <w:lang w:val="es-ES_tradnl"/>
        </w:rPr>
        <w:t>o equivalentemente:</w:t>
      </w:r>
    </w:p>
    <w:p w14:paraId="18F3FB96" w14:textId="77777777" w:rsidR="00B02816" w:rsidRPr="00C354C1" w:rsidRDefault="00B02816" w:rsidP="00B02816">
      <w:pPr>
        <w:pStyle w:val="Blanc"/>
        <w:rPr>
          <w:lang w:val="es-ES_tradnl"/>
        </w:rPr>
      </w:pPr>
    </w:p>
    <w:p w14:paraId="63076D73" w14:textId="0027810C" w:rsidR="00B02816" w:rsidRPr="00C354C1" w:rsidRDefault="00B02816" w:rsidP="00B02816">
      <w:pPr>
        <w:pStyle w:val="Equation"/>
        <w:rPr>
          <w:lang w:val="es-ES_tradnl"/>
        </w:rPr>
      </w:pPr>
      <w:r w:rsidRPr="00C354C1">
        <w:rPr>
          <w:lang w:val="es-ES_tradnl"/>
        </w:rPr>
        <w:tab/>
      </w:r>
      <w:r w:rsidRPr="00C354C1">
        <w:rPr>
          <w:lang w:val="es-ES_tradnl"/>
        </w:rPr>
        <w:tab/>
      </w:r>
      <w:r w:rsidRPr="00C354C1">
        <w:rPr>
          <w:position w:val="-36"/>
          <w:lang w:val="es-ES_tradnl"/>
        </w:rPr>
        <w:object w:dxaOrig="3140" w:dyaOrig="1100" w14:anchorId="29FCE903">
          <v:shape id="_x0000_i1075" type="#_x0000_t75" style="width:157.6pt;height:54.35pt" o:ole="" fillcolor="window">
            <v:imagedata r:id="rId117" o:title=""/>
          </v:shape>
          <o:OLEObject Type="Embed" ProgID="Equation.3" ShapeID="_x0000_i1075" DrawAspect="Content" ObjectID="_1737814184" r:id="rId118"/>
        </w:object>
      </w:r>
      <w:r w:rsidRPr="00C354C1">
        <w:rPr>
          <w:lang w:val="es-ES_tradnl"/>
        </w:rPr>
        <w:tab/>
        <w:t>(</w:t>
      </w:r>
      <w:r w:rsidR="00C53C15">
        <w:rPr>
          <w:lang w:val="es-ES_tradnl"/>
        </w:rPr>
        <w:t>42</w:t>
      </w:r>
      <w:r w:rsidRPr="00C354C1">
        <w:rPr>
          <w:lang w:val="es-ES_tradnl"/>
        </w:rPr>
        <w:t>)</w:t>
      </w:r>
    </w:p>
    <w:p w14:paraId="2EFECB51" w14:textId="77777777" w:rsidR="00B02816" w:rsidRPr="00C354C1" w:rsidRDefault="00B02816" w:rsidP="00C1752E">
      <w:pPr>
        <w:pStyle w:val="Blanc"/>
        <w:keepNext w:val="0"/>
        <w:keepLines w:val="0"/>
        <w:rPr>
          <w:lang w:val="es-ES_tradnl"/>
        </w:rPr>
      </w:pPr>
    </w:p>
    <w:p w14:paraId="7FCAA389" w14:textId="77777777" w:rsidR="00B02816" w:rsidRPr="00C354C1" w:rsidRDefault="00B02816" w:rsidP="00B02816">
      <w:pPr>
        <w:keepNext/>
        <w:rPr>
          <w:lang w:val="es-ES_tradnl"/>
        </w:rPr>
      </w:pPr>
      <w:r w:rsidRPr="00C354C1">
        <w:rPr>
          <w:lang w:val="es-ES_tradnl"/>
        </w:rPr>
        <w:lastRenderedPageBreak/>
        <w:t xml:space="preserve">De modo similar, la distribución acumulativa complementaria log-normal se define como: </w:t>
      </w:r>
    </w:p>
    <w:p w14:paraId="2E721099" w14:textId="77777777" w:rsidR="001D77C9" w:rsidRPr="00C354C1" w:rsidRDefault="001D77C9" w:rsidP="001D77C9">
      <w:pPr>
        <w:pStyle w:val="Blanc"/>
        <w:rPr>
          <w:lang w:val="es-ES_tradnl"/>
        </w:rPr>
      </w:pPr>
    </w:p>
    <w:p w14:paraId="1BF0B90E" w14:textId="7E024BC5" w:rsidR="00B02816" w:rsidRPr="00C354C1" w:rsidRDefault="00B02816" w:rsidP="00B02816">
      <w:pPr>
        <w:pStyle w:val="Equation"/>
        <w:rPr>
          <w:lang w:val="es-ES_tradnl"/>
        </w:rPr>
      </w:pPr>
      <w:r w:rsidRPr="00C354C1">
        <w:rPr>
          <w:lang w:val="es-ES_tradnl"/>
        </w:rPr>
        <w:tab/>
      </w:r>
      <w:r w:rsidRPr="00C354C1">
        <w:rPr>
          <w:lang w:val="es-ES_tradnl"/>
        </w:rPr>
        <w:tab/>
      </w:r>
      <w:r w:rsidRPr="00C354C1">
        <w:rPr>
          <w:position w:val="-88"/>
          <w:lang w:val="es-ES_tradnl"/>
        </w:rPr>
        <w:object w:dxaOrig="4660" w:dyaOrig="2000" w14:anchorId="6683CE56">
          <v:shape id="_x0000_i1086" type="#_x0000_t75" style="width:232.3pt;height:100.55pt" o:ole="" fillcolor="window">
            <v:imagedata r:id="rId119" o:title=""/>
          </v:shape>
          <o:OLEObject Type="Embed" ProgID="Equation.3" ShapeID="_x0000_i1086" DrawAspect="Content" ObjectID="_1737814185" r:id="rId120"/>
        </w:object>
      </w:r>
      <w:r w:rsidRPr="00C354C1">
        <w:rPr>
          <w:lang w:val="es-ES_tradnl"/>
        </w:rPr>
        <w:tab/>
        <w:t>(4</w:t>
      </w:r>
      <w:r w:rsidR="00C53C15">
        <w:rPr>
          <w:lang w:val="es-ES_tradnl"/>
        </w:rPr>
        <w:t>3</w:t>
      </w:r>
      <w:r w:rsidRPr="00C354C1">
        <w:rPr>
          <w:lang w:val="es-ES_tradnl"/>
        </w:rPr>
        <w:t>)</w:t>
      </w:r>
    </w:p>
    <w:p w14:paraId="53E4A604" w14:textId="77777777" w:rsidR="00B02816" w:rsidRPr="00C354C1" w:rsidRDefault="00B02816" w:rsidP="007877FC">
      <w:pPr>
        <w:keepNext/>
        <w:keepLines/>
        <w:rPr>
          <w:lang w:val="es-ES_tradnl"/>
        </w:rPr>
      </w:pPr>
      <w:r w:rsidRPr="00C354C1">
        <w:rPr>
          <w:lang w:val="es-ES_tradnl"/>
        </w:rPr>
        <w:t>o equivalentemente:</w:t>
      </w:r>
    </w:p>
    <w:p w14:paraId="05C1BE99" w14:textId="77777777" w:rsidR="00B02816" w:rsidRPr="00C354C1" w:rsidRDefault="00B02816" w:rsidP="00B02816">
      <w:pPr>
        <w:pStyle w:val="Blanc"/>
        <w:rPr>
          <w:lang w:val="es-ES_tradnl"/>
        </w:rPr>
      </w:pPr>
    </w:p>
    <w:p w14:paraId="74B9B092" w14:textId="1A675217" w:rsidR="00B02816" w:rsidRPr="00C354C1" w:rsidRDefault="00B02816" w:rsidP="00B02816">
      <w:pPr>
        <w:pStyle w:val="Equation"/>
        <w:rPr>
          <w:lang w:val="es-ES_tradnl"/>
        </w:rPr>
      </w:pPr>
      <w:r w:rsidRPr="00C354C1">
        <w:rPr>
          <w:lang w:val="es-ES_tradnl"/>
        </w:rPr>
        <w:tab/>
      </w:r>
      <w:r w:rsidRPr="00C354C1">
        <w:rPr>
          <w:lang w:val="es-ES_tradnl"/>
        </w:rPr>
        <w:tab/>
      </w:r>
      <w:r w:rsidRPr="00C354C1">
        <w:rPr>
          <w:position w:val="-76"/>
          <w:lang w:val="es-ES_tradnl"/>
        </w:rPr>
        <w:object w:dxaOrig="3159" w:dyaOrig="1640" w14:anchorId="698FA68F">
          <v:shape id="_x0000_i1077" type="#_x0000_t75" style="width:158.25pt;height:81.5pt" o:ole="" fillcolor="window">
            <v:imagedata r:id="rId121" o:title=""/>
          </v:shape>
          <o:OLEObject Type="Embed" ProgID="Equation.3" ShapeID="_x0000_i1077" DrawAspect="Content" ObjectID="_1737814186" r:id="rId122"/>
        </w:object>
      </w:r>
      <w:r w:rsidRPr="00C354C1">
        <w:rPr>
          <w:lang w:val="es-ES_tradnl"/>
        </w:rPr>
        <w:tab/>
        <w:t>(4</w:t>
      </w:r>
      <w:r w:rsidR="00C53C15">
        <w:rPr>
          <w:lang w:val="es-ES_tradnl"/>
        </w:rPr>
        <w:t>4</w:t>
      </w:r>
      <w:r w:rsidRPr="00C354C1">
        <w:rPr>
          <w:lang w:val="es-ES_tradnl"/>
        </w:rPr>
        <w:t>)</w:t>
      </w:r>
    </w:p>
    <w:p w14:paraId="12B7CBB3" w14:textId="77777777" w:rsidR="00B02816" w:rsidRPr="00C354C1" w:rsidRDefault="00B02816" w:rsidP="00B02816">
      <w:pPr>
        <w:pStyle w:val="Blanc"/>
        <w:rPr>
          <w:lang w:val="es-ES_tradnl"/>
        </w:rPr>
      </w:pPr>
    </w:p>
    <w:p w14:paraId="300E52D7" w14:textId="2E1DF7FB" w:rsidR="00B02816" w:rsidRPr="00C354C1" w:rsidRDefault="00B02816" w:rsidP="00B02816">
      <w:pPr>
        <w:rPr>
          <w:lang w:val="es-ES_tradnl"/>
        </w:rPr>
      </w:pPr>
      <w:r w:rsidRPr="00C354C1">
        <w:rPr>
          <w:lang w:val="es-ES_tradnl"/>
        </w:rPr>
        <w:t xml:space="preserve">donde </w:t>
      </w:r>
      <w:r w:rsidRPr="00C354C1">
        <w:rPr>
          <w:position w:val="-10"/>
          <w:lang w:val="es-ES_tradnl"/>
        </w:rPr>
        <w:object w:dxaOrig="420" w:dyaOrig="340" w14:anchorId="46F5BCAD">
          <v:shape id="_x0000_i1078" type="#_x0000_t75" style="width:21.05pt;height:13.6pt" o:ole="" fillcolor="window">
            <v:imagedata r:id="rId123" o:title=""/>
          </v:shape>
          <o:OLEObject Type="Embed" ProgID="Equation.3" ShapeID="_x0000_i1078" DrawAspect="Content" ObjectID="_1737814187" r:id="rId124"/>
        </w:object>
      </w:r>
      <w:r w:rsidRPr="00C354C1">
        <w:rPr>
          <w:lang w:val="es-ES_tradnl"/>
        </w:rPr>
        <w:t xml:space="preserve"> es la integral de la probabilidad acumulativa complementaria normal. Los parámetros </w:t>
      </w:r>
      <w:r w:rsidRPr="007877FC">
        <w:rPr>
          <w:i/>
          <w:iCs/>
        </w:rPr>
        <w:t>m</w:t>
      </w:r>
      <w:r w:rsidRPr="00C354C1">
        <w:rPr>
          <w:lang w:val="es-ES_tradnl"/>
        </w:rPr>
        <w:t xml:space="preserve"> y </w:t>
      </w:r>
      <w:r w:rsidRPr="00C354C1">
        <w:rPr>
          <w:rFonts w:asciiTheme="majorBidi" w:hAnsiTheme="majorBidi" w:cstheme="majorBidi"/>
          <w:lang w:val="es-ES_tradnl"/>
        </w:rPr>
        <w:sym w:font="Symbol" w:char="F073"/>
      </w:r>
      <w:r w:rsidRPr="00C354C1">
        <w:rPr>
          <w:lang w:val="es-ES_tradnl"/>
        </w:rPr>
        <w:t xml:space="preserve"> pueden estimarse a partir del conjunto de</w:t>
      </w:r>
      <w:r w:rsidRPr="007877FC">
        <w:t xml:space="preserve"> </w:t>
      </w:r>
      <w:r w:rsidRPr="007877FC">
        <w:rPr>
          <w:i/>
          <w:iCs/>
        </w:rPr>
        <w:t>n</w:t>
      </w:r>
      <w:r w:rsidRPr="007877FC">
        <w:t xml:space="preserve"> </w:t>
      </w:r>
      <w:r w:rsidRPr="00C354C1">
        <w:rPr>
          <w:lang w:val="es-ES_tradnl"/>
        </w:rPr>
        <w:t>pares (</w:t>
      </w:r>
      <w:r w:rsidRPr="00C354C1">
        <w:rPr>
          <w:i/>
          <w:iCs/>
          <w:lang w:val="es-ES_tradnl"/>
        </w:rPr>
        <w:t>G</w:t>
      </w:r>
      <w:r w:rsidRPr="00C354C1">
        <w:rPr>
          <w:i/>
          <w:iCs/>
          <w:vertAlign w:val="subscript"/>
          <w:lang w:val="es-ES_tradnl"/>
        </w:rPr>
        <w:t>i</w:t>
      </w:r>
      <w:r w:rsidRPr="00C354C1">
        <w:rPr>
          <w:lang w:val="es-ES_tradnl"/>
        </w:rPr>
        <w:t>,</w:t>
      </w:r>
      <w:r w:rsidRPr="00C354C1">
        <w:rPr>
          <w:i/>
          <w:iCs/>
          <w:lang w:val="es-ES_tradnl"/>
        </w:rPr>
        <w:t>x</w:t>
      </w:r>
      <w:r w:rsidRPr="00C354C1">
        <w:rPr>
          <w:i/>
          <w:iCs/>
          <w:vertAlign w:val="subscript"/>
          <w:lang w:val="es-ES_tradnl"/>
        </w:rPr>
        <w:t>i</w:t>
      </w:r>
      <w:r w:rsidRPr="00C354C1">
        <w:rPr>
          <w:lang w:val="es-ES_tradnl"/>
        </w:rPr>
        <w:t>) tal como se describe en el párrafo siguiente.</w:t>
      </w:r>
    </w:p>
    <w:p w14:paraId="308CE084" w14:textId="77777777" w:rsidR="00B02816" w:rsidRPr="00C354C1" w:rsidRDefault="00B02816" w:rsidP="00B02816">
      <w:pPr>
        <w:pStyle w:val="Heading1"/>
        <w:rPr>
          <w:lang w:val="es-ES_tradnl"/>
        </w:rPr>
      </w:pPr>
      <w:r w:rsidRPr="00C354C1">
        <w:rPr>
          <w:lang w:val="es-ES_tradnl"/>
        </w:rPr>
        <w:t>2</w:t>
      </w:r>
      <w:r w:rsidRPr="00C354C1">
        <w:rPr>
          <w:lang w:val="es-ES_tradnl"/>
        </w:rPr>
        <w:tab/>
        <w:t>Procedimiento</w:t>
      </w:r>
    </w:p>
    <w:p w14:paraId="278DFCB3" w14:textId="77777777" w:rsidR="00B02816" w:rsidRPr="00C354C1" w:rsidRDefault="00B02816" w:rsidP="00B02816">
      <w:pPr>
        <w:keepNext/>
        <w:keepLines/>
        <w:rPr>
          <w:lang w:val="es-ES_tradnl"/>
        </w:rPr>
      </w:pPr>
      <w:r w:rsidRPr="00C354C1">
        <w:rPr>
          <w:lang w:val="es-ES_tradnl"/>
        </w:rPr>
        <w:t xml:space="preserve">Estimar los dos parámetros logarítmico-normales </w:t>
      </w:r>
      <w:r w:rsidRPr="007877FC">
        <w:rPr>
          <w:i/>
          <w:iCs/>
        </w:rPr>
        <w:t>m</w:t>
      </w:r>
      <w:r w:rsidRPr="007877FC">
        <w:t xml:space="preserve"> </w:t>
      </w:r>
      <w:r w:rsidRPr="00C354C1">
        <w:rPr>
          <w:lang w:val="es-ES_tradnl"/>
        </w:rPr>
        <w:t xml:space="preserve">y </w:t>
      </w:r>
      <w:r w:rsidRPr="00C354C1">
        <w:rPr>
          <w:rFonts w:asciiTheme="majorBidi" w:hAnsiTheme="majorBidi" w:cstheme="majorBidi"/>
          <w:lang w:val="es-ES_tradnl"/>
        </w:rPr>
        <w:sym w:font="Symbol" w:char="F073"/>
      </w:r>
      <w:r w:rsidRPr="00C354C1">
        <w:rPr>
          <w:lang w:val="es-ES_tradnl"/>
        </w:rPr>
        <w:t xml:space="preserve"> como sigue:</w:t>
      </w:r>
    </w:p>
    <w:p w14:paraId="0D242337" w14:textId="77777777" w:rsidR="00B02816" w:rsidRPr="00C354C1" w:rsidRDefault="00B02816" w:rsidP="00B02816">
      <w:pPr>
        <w:tabs>
          <w:tab w:val="clear" w:pos="794"/>
          <w:tab w:val="left" w:pos="993"/>
        </w:tabs>
        <w:rPr>
          <w:lang w:val="es-ES_tradnl"/>
        </w:rPr>
      </w:pPr>
      <w:r w:rsidRPr="00C354C1">
        <w:rPr>
          <w:i/>
          <w:iCs/>
          <w:lang w:val="es-ES_tradnl"/>
        </w:rPr>
        <w:t>Paso 1:</w:t>
      </w:r>
      <w:r>
        <w:rPr>
          <w:lang w:val="es-ES_tradnl"/>
        </w:rPr>
        <w:tab/>
      </w:r>
      <w:r w:rsidRPr="00C354C1">
        <w:rPr>
          <w:lang w:val="es-ES_tradnl"/>
        </w:rPr>
        <w:t xml:space="preserve">Construir el conjunto de </w:t>
      </w:r>
      <w:r w:rsidRPr="00C354C1">
        <w:rPr>
          <w:i/>
          <w:lang w:val="es-ES_tradnl"/>
        </w:rPr>
        <w:t>n</w:t>
      </w:r>
      <w:r w:rsidRPr="00C354C1">
        <w:rPr>
          <w:lang w:val="es-ES_tradnl"/>
        </w:rPr>
        <w:t xml:space="preserve"> pares (</w:t>
      </w:r>
      <w:r w:rsidRPr="00C354C1">
        <w:rPr>
          <w:i/>
          <w:iCs/>
          <w:lang w:val="es-ES_tradnl"/>
        </w:rPr>
        <w:t>G</w:t>
      </w:r>
      <w:r w:rsidRPr="00C354C1">
        <w:rPr>
          <w:i/>
          <w:iCs/>
          <w:vertAlign w:val="subscript"/>
          <w:lang w:val="es-ES_tradnl"/>
        </w:rPr>
        <w:t>i</w:t>
      </w:r>
      <w:r w:rsidRPr="00C354C1">
        <w:rPr>
          <w:lang w:val="es-ES_tradnl"/>
        </w:rPr>
        <w:t>,</w:t>
      </w:r>
      <w:r w:rsidRPr="00C354C1">
        <w:rPr>
          <w:i/>
          <w:iCs/>
          <w:lang w:val="es-ES_tradnl"/>
        </w:rPr>
        <w:t>x</w:t>
      </w:r>
      <w:r w:rsidRPr="00C354C1">
        <w:rPr>
          <w:i/>
          <w:iCs/>
          <w:vertAlign w:val="subscript"/>
          <w:lang w:val="es-ES_tradnl"/>
        </w:rPr>
        <w:t>i</w:t>
      </w:r>
      <w:r w:rsidRPr="00C354C1">
        <w:rPr>
          <w:lang w:val="es-ES_tradnl"/>
        </w:rPr>
        <w:t xml:space="preserve">), donde </w:t>
      </w:r>
      <w:r w:rsidRPr="00C354C1">
        <w:rPr>
          <w:i/>
          <w:lang w:val="es-ES_tradnl"/>
        </w:rPr>
        <w:t>G</w:t>
      </w:r>
      <w:r w:rsidRPr="00C354C1">
        <w:rPr>
          <w:i/>
          <w:vertAlign w:val="subscript"/>
          <w:lang w:val="es-ES_tradnl"/>
        </w:rPr>
        <w:t>i</w:t>
      </w:r>
      <w:r w:rsidRPr="00C354C1">
        <w:rPr>
          <w:lang w:val="es-ES_tradnl"/>
        </w:rPr>
        <w:t xml:space="preserve"> es la probabilidad de que </w:t>
      </w:r>
      <w:r w:rsidRPr="00C354C1">
        <w:rPr>
          <w:i/>
          <w:lang w:val="es-ES_tradnl"/>
        </w:rPr>
        <w:t>x</w:t>
      </w:r>
      <w:r w:rsidRPr="00C354C1">
        <w:rPr>
          <w:i/>
          <w:vertAlign w:val="subscript"/>
          <w:lang w:val="es-ES_tradnl"/>
        </w:rPr>
        <w:t>i</w:t>
      </w:r>
      <w:r w:rsidRPr="00C354C1">
        <w:rPr>
          <w:lang w:val="es-ES_tradnl"/>
        </w:rPr>
        <w:t xml:space="preserve"> sea rebasado.</w:t>
      </w:r>
    </w:p>
    <w:p w14:paraId="2B658EC7" w14:textId="5137ED8C" w:rsidR="00B02816" w:rsidRPr="00C354C1" w:rsidRDefault="00B02816" w:rsidP="00402C2F">
      <w:pPr>
        <w:tabs>
          <w:tab w:val="clear" w:pos="794"/>
          <w:tab w:val="left" w:pos="993"/>
        </w:tabs>
        <w:rPr>
          <w:lang w:val="es-ES_tradnl"/>
        </w:rPr>
      </w:pPr>
      <w:r w:rsidRPr="00C354C1">
        <w:rPr>
          <w:i/>
          <w:iCs/>
          <w:lang w:val="es-ES_tradnl"/>
        </w:rPr>
        <w:t>Paso 2:</w:t>
      </w:r>
      <w:r>
        <w:rPr>
          <w:lang w:val="es-ES_tradnl"/>
        </w:rPr>
        <w:tab/>
      </w:r>
      <w:r w:rsidRPr="00C354C1">
        <w:rPr>
          <w:lang w:val="es-ES_tradnl"/>
        </w:rPr>
        <w:t xml:space="preserve">Transformar el conjunto de </w:t>
      </w:r>
      <w:r w:rsidRPr="00C354C1">
        <w:rPr>
          <w:i/>
          <w:lang w:val="es-ES_tradnl"/>
        </w:rPr>
        <w:t>n</w:t>
      </w:r>
      <w:r w:rsidRPr="00C354C1">
        <w:rPr>
          <w:lang w:val="es-ES_tradnl"/>
        </w:rPr>
        <w:t xml:space="preserve"> pares de (</w:t>
      </w:r>
      <w:r w:rsidRPr="00C354C1">
        <w:rPr>
          <w:i/>
          <w:iCs/>
          <w:lang w:val="es-ES_tradnl"/>
        </w:rPr>
        <w:t>G</w:t>
      </w:r>
      <w:r w:rsidRPr="00C354C1">
        <w:rPr>
          <w:i/>
          <w:iCs/>
          <w:vertAlign w:val="subscript"/>
          <w:lang w:val="es-ES_tradnl"/>
        </w:rPr>
        <w:t>i</w:t>
      </w:r>
      <w:r w:rsidRPr="00C354C1">
        <w:rPr>
          <w:lang w:val="es-ES_tradnl"/>
        </w:rPr>
        <w:t>,</w:t>
      </w:r>
      <w:r w:rsidRPr="00C354C1">
        <w:rPr>
          <w:i/>
          <w:iCs/>
          <w:lang w:val="es-ES_tradnl"/>
        </w:rPr>
        <w:t>x</w:t>
      </w:r>
      <w:r w:rsidRPr="00C354C1">
        <w:rPr>
          <w:i/>
          <w:iCs/>
          <w:vertAlign w:val="subscript"/>
          <w:lang w:val="es-ES_tradnl"/>
        </w:rPr>
        <w:t>i</w:t>
      </w:r>
      <w:r w:rsidRPr="00C354C1">
        <w:rPr>
          <w:lang w:val="es-ES_tradnl"/>
        </w:rPr>
        <w:t>) en (</w:t>
      </w:r>
      <w:r w:rsidRPr="00C354C1">
        <w:rPr>
          <w:i/>
          <w:iCs/>
          <w:lang w:val="es-ES_tradnl"/>
        </w:rPr>
        <w:t>Z</w:t>
      </w:r>
      <w:r w:rsidRPr="00C354C1">
        <w:rPr>
          <w:i/>
          <w:iCs/>
          <w:vertAlign w:val="subscript"/>
          <w:lang w:val="es-ES_tradnl"/>
        </w:rPr>
        <w:t>i</w:t>
      </w:r>
      <w:r w:rsidRPr="00C354C1">
        <w:rPr>
          <w:lang w:val="es-ES_tradnl"/>
        </w:rPr>
        <w:t xml:space="preserve">, ln </w:t>
      </w:r>
      <w:r w:rsidRPr="00C354C1">
        <w:rPr>
          <w:i/>
          <w:iCs/>
          <w:lang w:val="es-ES_tradnl"/>
        </w:rPr>
        <w:t>x</w:t>
      </w:r>
      <w:r w:rsidRPr="00C354C1">
        <w:rPr>
          <w:i/>
          <w:iCs/>
          <w:vertAlign w:val="subscript"/>
          <w:lang w:val="es-ES_tradnl"/>
        </w:rPr>
        <w:t>i</w:t>
      </w:r>
      <w:r w:rsidRPr="00C354C1">
        <w:rPr>
          <w:lang w:val="es-ES_tradnl"/>
        </w:rPr>
        <w:t>),</w:t>
      </w:r>
      <w:r w:rsidR="00402C2F">
        <w:rPr>
          <w:lang w:val="es-ES_tradnl"/>
        </w:rPr>
        <w:t xml:space="preserve"> </w:t>
      </w:r>
      <w:r w:rsidRPr="00C354C1">
        <w:rPr>
          <w:lang w:val="es-ES_tradnl"/>
        </w:rPr>
        <w:t>donde:</w:t>
      </w:r>
    </w:p>
    <w:p w14:paraId="72233D55" w14:textId="77777777" w:rsidR="00B02816" w:rsidRPr="00C354C1" w:rsidRDefault="00372087" w:rsidP="00B02816">
      <w:pPr>
        <w:pStyle w:val="Equation"/>
        <w:jc w:val="center"/>
        <w:rPr>
          <w:lang w:val="es-ES_tradnl"/>
        </w:rPr>
      </w:pPr>
      <m:oMath>
        <m:sSub>
          <m:sSubPr>
            <m:ctrlPr>
              <w:rPr>
                <w:rStyle w:val="EquationlegendChar"/>
                <w:rFonts w:ascii="Cambria Math" w:hAnsi="Cambria Math"/>
                <w:lang w:val="es-ES_tradnl"/>
              </w:rPr>
            </m:ctrlPr>
          </m:sSubPr>
          <m:e>
            <m:r>
              <w:rPr>
                <w:rStyle w:val="EquationlegendChar"/>
                <w:rFonts w:ascii="Cambria Math" w:hAnsi="Cambria Math"/>
                <w:lang w:val="es-ES_tradnl"/>
              </w:rPr>
              <m:t>Z</m:t>
            </m:r>
          </m:e>
          <m:sub>
            <m:r>
              <w:rPr>
                <w:rStyle w:val="EquationlegendChar"/>
                <w:rFonts w:ascii="Cambria Math" w:hAnsi="Cambria Math"/>
                <w:lang w:val="es-ES_tradnl"/>
              </w:rPr>
              <m:t>i</m:t>
            </m:r>
          </m:sub>
        </m:sSub>
        <m:r>
          <w:rPr>
            <w:rStyle w:val="EquationlegendChar"/>
            <w:rFonts w:ascii="Cambria Math" w:hAnsi="Cambria Math"/>
            <w:lang w:val="es-ES_tradnl"/>
          </w:rPr>
          <m:t>=</m:t>
        </m:r>
        <m:rad>
          <m:radPr>
            <m:degHide m:val="1"/>
            <m:ctrlPr>
              <w:rPr>
                <w:rStyle w:val="EquationlegendChar"/>
                <w:rFonts w:ascii="Cambria Math" w:hAnsi="Cambria Math"/>
                <w:lang w:val="es-ES_tradnl"/>
              </w:rPr>
            </m:ctrlPr>
          </m:radPr>
          <m:deg/>
          <m:e>
            <m:r>
              <w:rPr>
                <w:rStyle w:val="EquationlegendChar"/>
                <w:rFonts w:ascii="Cambria Math" w:hAnsi="Cambria Math"/>
                <w:lang w:val="es-ES_tradnl"/>
              </w:rPr>
              <m:t>2</m:t>
            </m:r>
          </m:e>
        </m:rad>
        <m:r>
          <m:rPr>
            <m:sty m:val="p"/>
          </m:rPr>
          <w:rPr>
            <w:rStyle w:val="EquationlegendChar"/>
            <w:rFonts w:ascii="Cambria Math" w:hAnsi="Cambria Math"/>
            <w:lang w:val="es-ES_tradnl"/>
          </w:rPr>
          <m:t>erf</m:t>
        </m:r>
        <m:sSup>
          <m:sSupPr>
            <m:ctrlPr>
              <w:rPr>
                <w:rStyle w:val="EquationlegendChar"/>
                <w:rFonts w:ascii="Cambria Math" w:hAnsi="Cambria Math"/>
                <w:lang w:val="es-ES_tradnl"/>
              </w:rPr>
            </m:ctrlPr>
          </m:sSupPr>
          <m:e>
            <m:r>
              <m:rPr>
                <m:sty m:val="p"/>
              </m:rPr>
              <w:rPr>
                <w:rStyle w:val="EquationlegendChar"/>
                <w:rFonts w:ascii="Cambria Math" w:hAnsi="Cambria Math"/>
                <w:lang w:val="es-ES_tradnl"/>
              </w:rPr>
              <m:t>c</m:t>
            </m:r>
          </m:e>
          <m:sup>
            <m:r>
              <m:rPr>
                <m:sty m:val="p"/>
              </m:rPr>
              <w:rPr>
                <w:rStyle w:val="EquationlegendChar"/>
                <w:rFonts w:ascii="Cambria Math" w:hAnsi="Cambria Math"/>
                <w:lang w:val="es-ES_tradnl"/>
              </w:rPr>
              <m:t>-1</m:t>
            </m:r>
          </m:sup>
        </m:sSup>
        <m:d>
          <m:dPr>
            <m:ctrlPr>
              <w:rPr>
                <w:rStyle w:val="EquationlegendChar"/>
                <w:rFonts w:ascii="Cambria Math" w:hAnsi="Cambria Math"/>
                <w:lang w:val="es-ES_tradnl"/>
              </w:rPr>
            </m:ctrlPr>
          </m:dPr>
          <m:e>
            <m:r>
              <w:rPr>
                <w:rStyle w:val="EquationlegendChar"/>
                <w:rFonts w:ascii="Cambria Math" w:hAnsi="Cambria Math"/>
                <w:lang w:val="es-ES_tradnl"/>
              </w:rPr>
              <m:t>2</m:t>
            </m:r>
            <m:sSub>
              <m:sSubPr>
                <m:ctrlPr>
                  <w:rPr>
                    <w:rStyle w:val="EquationlegendChar"/>
                    <w:rFonts w:ascii="Cambria Math" w:hAnsi="Cambria Math"/>
                    <w:lang w:val="es-ES_tradnl"/>
                  </w:rPr>
                </m:ctrlPr>
              </m:sSubPr>
              <m:e>
                <m:r>
                  <w:rPr>
                    <w:rStyle w:val="EquationlegendChar"/>
                    <w:rFonts w:ascii="Cambria Math" w:hAnsi="Cambria Math"/>
                    <w:lang w:val="es-ES_tradnl"/>
                  </w:rPr>
                  <m:t>G</m:t>
                </m:r>
              </m:e>
              <m:sub>
                <m:r>
                  <w:rPr>
                    <w:rStyle w:val="EquationlegendChar"/>
                    <w:rFonts w:ascii="Cambria Math" w:hAnsi="Cambria Math"/>
                    <w:lang w:val="es-ES_tradnl"/>
                  </w:rPr>
                  <m:t>i</m:t>
                </m:r>
              </m:sub>
            </m:sSub>
          </m:e>
        </m:d>
        <m:r>
          <w:rPr>
            <w:rStyle w:val="EquationlegendChar"/>
            <w:rFonts w:ascii="Cambria Math" w:hAnsi="Cambria Math"/>
            <w:lang w:val="es-ES_tradnl"/>
          </w:rPr>
          <m:t>=</m:t>
        </m:r>
        <m:rad>
          <m:radPr>
            <m:degHide m:val="1"/>
            <m:ctrlPr>
              <w:rPr>
                <w:rStyle w:val="EquationlegendChar"/>
                <w:rFonts w:ascii="Cambria Math" w:hAnsi="Cambria Math"/>
                <w:lang w:val="es-ES_tradnl"/>
              </w:rPr>
            </m:ctrlPr>
          </m:radPr>
          <m:deg/>
          <m:e>
            <m:r>
              <w:rPr>
                <w:rStyle w:val="EquationlegendChar"/>
                <w:rFonts w:ascii="Cambria Math" w:hAnsi="Cambria Math"/>
                <w:lang w:val="es-ES_tradnl"/>
              </w:rPr>
              <m:t>2</m:t>
            </m:r>
          </m:e>
        </m:rad>
        <m:func>
          <m:funcPr>
            <m:ctrlPr>
              <w:rPr>
                <w:rStyle w:val="EquationlegendChar"/>
                <w:rFonts w:ascii="Cambria Math" w:hAnsi="Cambria Math"/>
                <w:lang w:val="es-ES_tradnl"/>
              </w:rPr>
            </m:ctrlPr>
          </m:funcPr>
          <m:fName>
            <m:sSup>
              <m:sSupPr>
                <m:ctrlPr>
                  <w:rPr>
                    <w:rStyle w:val="EquationlegendChar"/>
                    <w:rFonts w:ascii="Cambria Math" w:hAnsi="Cambria Math"/>
                    <w:lang w:val="es-ES_tradnl"/>
                  </w:rPr>
                </m:ctrlPr>
              </m:sSupPr>
              <m:e>
                <m:r>
                  <m:rPr>
                    <m:sty m:val="p"/>
                  </m:rPr>
                  <w:rPr>
                    <w:rStyle w:val="EquationlegendChar"/>
                    <w:rFonts w:ascii="Cambria Math" w:hAnsi="Cambria Math"/>
                    <w:lang w:val="es-ES_tradnl"/>
                  </w:rPr>
                  <m:t>erf</m:t>
                </m:r>
              </m:e>
              <m:sup>
                <m:r>
                  <w:rPr>
                    <w:rStyle w:val="EquationlegendChar"/>
                    <w:rFonts w:ascii="Cambria Math" w:hAnsi="Cambria Math"/>
                    <w:lang w:val="es-ES_tradnl"/>
                  </w:rPr>
                  <m:t>-1</m:t>
                </m:r>
              </m:sup>
            </m:sSup>
          </m:fName>
          <m:e>
            <m:r>
              <w:rPr>
                <w:rStyle w:val="EquationlegendChar"/>
                <w:rFonts w:ascii="Cambria Math" w:hAnsi="Cambria Math"/>
                <w:lang w:val="es-ES_tradnl"/>
              </w:rPr>
              <m:t>(1-2</m:t>
            </m:r>
            <m:sSub>
              <m:sSubPr>
                <m:ctrlPr>
                  <w:rPr>
                    <w:rStyle w:val="EquationlegendChar"/>
                    <w:rFonts w:ascii="Cambria Math" w:hAnsi="Cambria Math"/>
                    <w:lang w:val="es-ES_tradnl"/>
                  </w:rPr>
                </m:ctrlPr>
              </m:sSubPr>
              <m:e>
                <m:r>
                  <w:rPr>
                    <w:rStyle w:val="EquationlegendChar"/>
                    <w:rFonts w:ascii="Cambria Math" w:hAnsi="Cambria Math"/>
                    <w:lang w:val="es-ES_tradnl"/>
                  </w:rPr>
                  <m:t>G</m:t>
                </m:r>
              </m:e>
              <m:sub>
                <m:r>
                  <w:rPr>
                    <w:rStyle w:val="EquationlegendChar"/>
                    <w:rFonts w:ascii="Cambria Math" w:hAnsi="Cambria Math"/>
                    <w:lang w:val="es-ES_tradnl"/>
                  </w:rPr>
                  <m:t>i</m:t>
                </m:r>
              </m:sub>
            </m:sSub>
            <m:r>
              <w:rPr>
                <w:rStyle w:val="EquationlegendChar"/>
                <w:rFonts w:ascii="Cambria Math" w:hAnsi="Cambria Math"/>
                <w:lang w:val="es-ES_tradnl"/>
              </w:rPr>
              <m:t>)</m:t>
            </m:r>
          </m:e>
        </m:func>
      </m:oMath>
      <w:r w:rsidR="00B02816" w:rsidRPr="00C354C1">
        <w:rPr>
          <w:lang w:val="es-ES_tradnl"/>
        </w:rPr>
        <w:t xml:space="preserve"> o, de modo equivalente, </w:t>
      </w:r>
      <m:oMath>
        <m:sSub>
          <m:sSubPr>
            <m:ctrlPr>
              <w:rPr>
                <w:rStyle w:val="EquationlegendChar"/>
                <w:rFonts w:ascii="Cambria Math" w:hAnsi="Cambria Math"/>
                <w:lang w:val="es-ES_tradnl"/>
              </w:rPr>
            </m:ctrlPr>
          </m:sSubPr>
          <m:e>
            <m:r>
              <w:rPr>
                <w:rStyle w:val="EquationlegendChar"/>
                <w:rFonts w:ascii="Cambria Math" w:hAnsi="Cambria Math"/>
                <w:lang w:val="es-ES_tradnl"/>
              </w:rPr>
              <m:t>Z</m:t>
            </m:r>
          </m:e>
          <m:sub>
            <m:r>
              <w:rPr>
                <w:rStyle w:val="EquationlegendChar"/>
                <w:rFonts w:ascii="Cambria Math" w:hAnsi="Cambria Math"/>
                <w:lang w:val="es-ES_tradnl"/>
              </w:rPr>
              <m:t>i</m:t>
            </m:r>
          </m:sub>
        </m:sSub>
        <m:r>
          <w:rPr>
            <w:rStyle w:val="EquationlegendChar"/>
            <w:rFonts w:ascii="Cambria Math" w:hAnsi="Cambria Math"/>
            <w:lang w:val="es-ES_tradnl"/>
          </w:rPr>
          <m:t>=</m:t>
        </m:r>
        <m:sSup>
          <m:sSupPr>
            <m:ctrlPr>
              <w:rPr>
                <w:rStyle w:val="EquationlegendChar"/>
                <w:rFonts w:ascii="Cambria Math" w:hAnsi="Cambria Math"/>
                <w:lang w:val="es-ES_tradnl"/>
              </w:rPr>
            </m:ctrlPr>
          </m:sSupPr>
          <m:e>
            <m:r>
              <m:rPr>
                <m:sty m:val="p"/>
              </m:rPr>
              <w:rPr>
                <w:rStyle w:val="EquationlegendChar"/>
                <w:rFonts w:ascii="Cambria Math" w:hAnsi="Cambria Math"/>
                <w:lang w:val="es-ES_tradnl"/>
              </w:rPr>
              <m:t>Q</m:t>
            </m:r>
          </m:e>
          <m:sup>
            <m:r>
              <w:rPr>
                <w:rStyle w:val="EquationlegendChar"/>
                <w:rFonts w:ascii="Cambria Math" w:hAnsi="Cambria Math"/>
                <w:lang w:val="es-ES_tradnl"/>
              </w:rPr>
              <m:t>-1</m:t>
            </m:r>
          </m:sup>
        </m:sSup>
        <m:r>
          <w:rPr>
            <w:rStyle w:val="EquationlegendChar"/>
            <w:rFonts w:ascii="Cambria Math" w:hAnsi="Cambria Math"/>
            <w:lang w:val="es-ES_tradnl"/>
          </w:rPr>
          <m:t>(</m:t>
        </m:r>
        <m:sSub>
          <m:sSubPr>
            <m:ctrlPr>
              <w:rPr>
                <w:rStyle w:val="EquationlegendChar"/>
                <w:rFonts w:ascii="Cambria Math" w:hAnsi="Cambria Math"/>
                <w:lang w:val="es-ES_tradnl"/>
              </w:rPr>
            </m:ctrlPr>
          </m:sSubPr>
          <m:e>
            <m:r>
              <w:rPr>
                <w:rStyle w:val="EquationlegendChar"/>
                <w:rFonts w:ascii="Cambria Math" w:hAnsi="Cambria Math"/>
                <w:lang w:val="es-ES_tradnl"/>
              </w:rPr>
              <m:t>G</m:t>
            </m:r>
          </m:e>
          <m:sub>
            <m:r>
              <w:rPr>
                <w:rStyle w:val="EquationlegendChar"/>
                <w:rFonts w:ascii="Cambria Math" w:hAnsi="Cambria Math"/>
                <w:lang w:val="es-ES_tradnl"/>
              </w:rPr>
              <m:t>i</m:t>
            </m:r>
          </m:sub>
        </m:sSub>
        <m:r>
          <w:rPr>
            <w:rStyle w:val="EquationlegendChar"/>
            <w:rFonts w:ascii="Cambria Math" w:hAnsi="Cambria Math"/>
            <w:lang w:val="es-ES_tradnl"/>
          </w:rPr>
          <m:t>)</m:t>
        </m:r>
      </m:oMath>
    </w:p>
    <w:p w14:paraId="4CF4EC4D" w14:textId="77777777" w:rsidR="00B02816" w:rsidRPr="00C354C1" w:rsidRDefault="00B02816" w:rsidP="00B02816">
      <w:pPr>
        <w:tabs>
          <w:tab w:val="clear" w:pos="794"/>
          <w:tab w:val="left" w:pos="993"/>
        </w:tabs>
        <w:ind w:left="993" w:hanging="993"/>
        <w:rPr>
          <w:lang w:val="es-ES_tradnl"/>
        </w:rPr>
      </w:pPr>
      <w:r w:rsidRPr="00C354C1">
        <w:rPr>
          <w:i/>
          <w:iCs/>
          <w:lang w:val="es-ES_tradnl"/>
        </w:rPr>
        <w:t>Paso 3:</w:t>
      </w:r>
      <w:r>
        <w:rPr>
          <w:lang w:val="es-ES_tradnl"/>
        </w:rPr>
        <w:tab/>
      </w:r>
      <w:r w:rsidRPr="00C354C1">
        <w:rPr>
          <w:i/>
          <w:lang w:val="es-ES_tradnl"/>
        </w:rPr>
        <w:t>D</w:t>
      </w:r>
      <w:r w:rsidRPr="00C354C1">
        <w:rPr>
          <w:lang w:val="es-ES_tradnl"/>
        </w:rPr>
        <w:t xml:space="preserve">eterminar las variables </w:t>
      </w:r>
      <w:r w:rsidRPr="00C354C1">
        <w:rPr>
          <w:position w:val="-6"/>
          <w:lang w:val="es-ES_tradnl"/>
        </w:rPr>
        <w:object w:dxaOrig="260" w:dyaOrig="220" w14:anchorId="5C5414EF">
          <v:shape id="_x0000_i1079" type="#_x0000_t75" style="width:12.25pt;height:9.5pt" o:ole="" fillcolor="window">
            <v:imagedata r:id="rId125" o:title=""/>
          </v:shape>
          <o:OLEObject Type="Embed" ProgID="Equation.3" ShapeID="_x0000_i1079" DrawAspect="Content" ObjectID="_1737814188" r:id="rId126"/>
        </w:object>
      </w:r>
      <w:r w:rsidRPr="00C354C1">
        <w:rPr>
          <w:lang w:val="es-ES_tradnl"/>
        </w:rPr>
        <w:t xml:space="preserve"> y </w:t>
      </w:r>
      <w:r w:rsidRPr="00C354C1">
        <w:rPr>
          <w:rFonts w:asciiTheme="majorBidi" w:hAnsiTheme="majorBidi" w:cstheme="majorBidi"/>
          <w:lang w:val="es-ES_tradnl"/>
        </w:rPr>
        <w:sym w:font="Symbol" w:char="F073"/>
      </w:r>
      <w:r w:rsidRPr="00C354C1">
        <w:rPr>
          <w:lang w:val="es-ES_tradnl"/>
        </w:rPr>
        <w:t xml:space="preserve"> realizando un ajuste de mínimos cuadrados a la función lineal:</w:t>
      </w:r>
    </w:p>
    <w:p w14:paraId="6C15FC7F" w14:textId="77777777" w:rsidR="001D77C9" w:rsidRPr="00C354C1" w:rsidRDefault="001D77C9" w:rsidP="001D77C9">
      <w:pPr>
        <w:pStyle w:val="Blanc"/>
        <w:rPr>
          <w:lang w:val="es-ES_tradnl"/>
        </w:rPr>
      </w:pPr>
    </w:p>
    <w:p w14:paraId="6B1A1AB7" w14:textId="77777777" w:rsidR="00B02816" w:rsidRPr="00C354C1" w:rsidRDefault="00B02816" w:rsidP="00B02816">
      <w:pPr>
        <w:pStyle w:val="Equation"/>
        <w:rPr>
          <w:lang w:val="es-ES_tradnl"/>
        </w:rPr>
      </w:pPr>
      <w:r w:rsidRPr="00C354C1">
        <w:rPr>
          <w:lang w:val="es-ES_tradnl"/>
        </w:rPr>
        <w:tab/>
      </w:r>
      <w:r w:rsidRPr="00C354C1">
        <w:rPr>
          <w:lang w:val="es-ES_tradnl"/>
        </w:rPr>
        <w:tab/>
      </w:r>
      <w:r w:rsidRPr="00C354C1">
        <w:rPr>
          <w:position w:val="-12"/>
          <w:lang w:val="es-ES_tradnl"/>
        </w:rPr>
        <w:object w:dxaOrig="1520" w:dyaOrig="360" w14:anchorId="20B3F7BB">
          <v:shape id="_x0000_i1080" type="#_x0000_t75" style="width:67.9pt;height:17pt" o:ole="" fillcolor="window">
            <v:imagedata r:id="rId127" o:title=""/>
          </v:shape>
          <o:OLEObject Type="Embed" ProgID="Equation.3" ShapeID="_x0000_i1080" DrawAspect="Content" ObjectID="_1737814189" r:id="rId128"/>
        </w:object>
      </w:r>
    </w:p>
    <w:p w14:paraId="637FC907" w14:textId="77777777" w:rsidR="00B02816" w:rsidRPr="00C354C1" w:rsidRDefault="00B02816" w:rsidP="00B02816">
      <w:pPr>
        <w:rPr>
          <w:lang w:val="es-ES_tradnl"/>
        </w:rPr>
      </w:pPr>
      <w:r w:rsidRPr="00C354C1">
        <w:rPr>
          <w:lang w:val="es-ES_tradnl"/>
        </w:rPr>
        <w:t>como sigue:</w:t>
      </w:r>
    </w:p>
    <w:p w14:paraId="384FF6C6" w14:textId="77777777" w:rsidR="00B02816" w:rsidRPr="00DF69D9" w:rsidRDefault="00B02816" w:rsidP="00B02816">
      <w:pPr>
        <w:pStyle w:val="Equation"/>
      </w:pPr>
      <w:r w:rsidRPr="00DF69D9">
        <w:tab/>
      </w:r>
      <w:r w:rsidRPr="00DF69D9">
        <w:tab/>
      </w:r>
      <w:r w:rsidRPr="00C670B7">
        <w:rPr>
          <w:position w:val="-70"/>
        </w:rPr>
        <w:object w:dxaOrig="3100" w:dyaOrig="1420" w14:anchorId="333391C8">
          <v:shape id="_x0000_i1081" type="#_x0000_t75" style="width:158.25pt;height:69.95pt" o:ole="" fillcolor="window">
            <v:imagedata r:id="rId129" o:title=""/>
          </v:shape>
          <o:OLEObject Type="Embed" ProgID="Equation.3" ShapeID="_x0000_i1081" DrawAspect="Content" ObjectID="_1737814190" r:id="rId130"/>
        </w:object>
      </w:r>
    </w:p>
    <w:p w14:paraId="6EBACC9D" w14:textId="77777777" w:rsidR="00B02816" w:rsidRPr="00C354C1" w:rsidRDefault="00B02816" w:rsidP="00B02816">
      <w:pPr>
        <w:pStyle w:val="Blanc"/>
        <w:rPr>
          <w:lang w:val="es-ES_tradnl"/>
        </w:rPr>
      </w:pPr>
    </w:p>
    <w:p w14:paraId="0F489634" w14:textId="77777777" w:rsidR="00B02816" w:rsidRPr="00DF69D9" w:rsidRDefault="00B02816" w:rsidP="00B02816">
      <w:pPr>
        <w:pStyle w:val="Equation"/>
      </w:pPr>
      <w:r w:rsidRPr="00DF69D9">
        <w:tab/>
      </w:r>
      <w:r w:rsidRPr="00DF69D9">
        <w:tab/>
      </w:r>
      <w:r w:rsidRPr="005B1219">
        <w:rPr>
          <w:position w:val="-24"/>
        </w:rPr>
        <w:object w:dxaOrig="2120" w:dyaOrig="960" w14:anchorId="5C6C7F1F">
          <v:shape id="_x0000_i1082" type="#_x0000_t75" style="width:108pt;height:50.25pt" o:ole="" fillcolor="window">
            <v:imagedata r:id="rId131" o:title=""/>
          </v:shape>
          <o:OLEObject Type="Embed" ProgID="Equation.3" ShapeID="_x0000_i1082" DrawAspect="Content" ObjectID="_1737814191" r:id="rId132"/>
        </w:object>
      </w:r>
    </w:p>
    <w:p w14:paraId="3541B274" w14:textId="46CBD38A" w:rsidR="00C53C15" w:rsidRPr="00BD5A7B" w:rsidRDefault="00C53C15" w:rsidP="00C53C15">
      <w:pPr>
        <w:pStyle w:val="AnnexNoTitle"/>
        <w:rPr>
          <w:highlight w:val="green"/>
        </w:rPr>
      </w:pPr>
      <w:r w:rsidRPr="00C53C15">
        <w:rPr>
          <w:lang w:val="es-ES"/>
        </w:rPr>
        <w:lastRenderedPageBreak/>
        <w:t>Anexo 3</w:t>
      </w:r>
      <w:r w:rsidRPr="00C53C15">
        <w:rPr>
          <w:lang w:val="es-ES"/>
        </w:rPr>
        <w:br/>
      </w:r>
      <w:r w:rsidRPr="00C53C15">
        <w:rPr>
          <w:lang w:val="es-ES"/>
        </w:rPr>
        <w:br/>
      </w:r>
      <w:r w:rsidRPr="00C354C1">
        <w:rPr>
          <w:lang w:val="es-ES_tradnl"/>
        </w:rPr>
        <w:t xml:space="preserve">Procedimiento paso a paso para aproximar una distribución </w:t>
      </w:r>
      <w:r w:rsidRPr="00C354C1">
        <w:rPr>
          <w:lang w:val="es-ES_tradnl"/>
        </w:rPr>
        <w:br/>
        <w:t xml:space="preserve">acumulativa complementaria mediante una distribución </w:t>
      </w:r>
      <w:r w:rsidRPr="00C354C1">
        <w:rPr>
          <w:lang w:val="es-ES_tradnl"/>
        </w:rPr>
        <w:br/>
        <w:t xml:space="preserve">acumulativa complementaria </w:t>
      </w:r>
      <w:r>
        <w:rPr>
          <w:lang w:val="es-ES_tradnl"/>
        </w:rPr>
        <w:t>de Weibull</w:t>
      </w:r>
    </w:p>
    <w:p w14:paraId="3467DC51" w14:textId="48ED42F0" w:rsidR="00C53C15" w:rsidRPr="00640826" w:rsidRDefault="00C53C15" w:rsidP="00C53C15">
      <w:pPr>
        <w:pStyle w:val="Heading1"/>
        <w:rPr>
          <w:lang w:val="es-ES"/>
        </w:rPr>
      </w:pPr>
      <w:r w:rsidRPr="00640826">
        <w:rPr>
          <w:lang w:val="es-ES"/>
        </w:rPr>
        <w:t>1</w:t>
      </w:r>
      <w:r w:rsidRPr="00640826">
        <w:rPr>
          <w:lang w:val="es-ES"/>
        </w:rPr>
        <w:tab/>
        <w:t>Antecedentes</w:t>
      </w:r>
    </w:p>
    <w:p w14:paraId="0F7BD08B" w14:textId="36CC19C1" w:rsidR="00C53C15" w:rsidRDefault="00C53C15" w:rsidP="00402C2F">
      <w:pPr>
        <w:keepNext/>
        <w:keepLines/>
        <w:rPr>
          <w:lang w:val="es-ES"/>
        </w:rPr>
      </w:pPr>
      <w:r w:rsidRPr="00C53C15">
        <w:rPr>
          <w:lang w:val="es-ES"/>
        </w:rPr>
        <w:t xml:space="preserve">La distribución acumulativa de Weibull se </w:t>
      </w:r>
      <w:r>
        <w:rPr>
          <w:lang w:val="es-ES"/>
        </w:rPr>
        <w:t>define como</w:t>
      </w:r>
      <w:r w:rsidRPr="00C53C15">
        <w:rPr>
          <w:lang w:val="es-ES"/>
        </w:rPr>
        <w:t>:</w:t>
      </w:r>
    </w:p>
    <w:p w14:paraId="4F04D927" w14:textId="77777777" w:rsidR="00402C2F" w:rsidRPr="00C53C15" w:rsidRDefault="00402C2F" w:rsidP="00402C2F">
      <w:pPr>
        <w:pStyle w:val="Blanc"/>
      </w:pPr>
    </w:p>
    <w:p w14:paraId="1BFC120E" w14:textId="77777777" w:rsidR="00C53C15" w:rsidRPr="00C1752E" w:rsidRDefault="00C53C15" w:rsidP="00C1752E">
      <w:pPr>
        <w:pStyle w:val="Equation"/>
      </w:pPr>
      <m:oMathPara>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m:t>
          </m:r>
          <m:f>
            <m:fPr>
              <m:ctrlPr>
                <w:rPr>
                  <w:rFonts w:ascii="Cambria Math" w:hAnsi="Cambria Math"/>
                </w:rPr>
              </m:ctrlPr>
            </m:fPr>
            <m:num>
              <m:r>
                <w:rPr>
                  <w:rFonts w:ascii="Cambria Math" w:hAnsi="Cambria Math"/>
                </w:rPr>
                <m:t>k</m:t>
              </m:r>
            </m:num>
            <m:den>
              <m:r>
                <m:rPr>
                  <m:sty m:val="p"/>
                </m:rPr>
                <w:rPr>
                  <w:rFonts w:ascii="Cambria Math" w:hAnsi="Cambria Math"/>
                </w:rPr>
                <m:t>λ</m:t>
              </m:r>
            </m:den>
          </m:f>
          <m:nary>
            <m:naryPr>
              <m:limLoc m:val="undOvr"/>
              <m:ctrlPr>
                <w:rPr>
                  <w:rFonts w:ascii="Cambria Math" w:hAnsi="Cambria Math"/>
                </w:rPr>
              </m:ctrlPr>
            </m:naryPr>
            <m:sub>
              <m:r>
                <m:rPr>
                  <m:sty m:val="p"/>
                </m:rPr>
                <w:rPr>
                  <w:rFonts w:ascii="Cambria Math" w:hAnsi="Cambria Math"/>
                </w:rPr>
                <m:t>0</m:t>
              </m:r>
            </m:sub>
            <m:sup>
              <m:r>
                <w:rPr>
                  <w:rFonts w:ascii="Cambria Math" w:hAnsi="Cambria Math"/>
                </w:rPr>
                <m:t>x</m:t>
              </m:r>
            </m:sup>
            <m:e>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t</m:t>
                          </m:r>
                        </m:num>
                        <m:den>
                          <m:r>
                            <m:rPr>
                              <m:sty m:val="p"/>
                            </m:rPr>
                            <w:rPr>
                              <w:rFonts w:ascii="Cambria Math" w:hAnsi="Cambria Math"/>
                            </w:rPr>
                            <m:t>λ</m:t>
                          </m:r>
                        </m:den>
                      </m:f>
                    </m:e>
                  </m:d>
                </m:e>
                <m:sup>
                  <m:r>
                    <w:rPr>
                      <w:rFonts w:ascii="Cambria Math" w:hAnsi="Cambria Math"/>
                    </w:rPr>
                    <m:t>k</m:t>
                  </m:r>
                  <m:r>
                    <m:rPr>
                      <m:sty m:val="p"/>
                    </m:rPr>
                    <w:rPr>
                      <w:rFonts w:ascii="Cambria Math" w:hAnsi="Cambria Math"/>
                    </w:rPr>
                    <m:t>-1</m:t>
                  </m:r>
                </m:sup>
              </m:sSup>
              <m:sSup>
                <m:sSupPr>
                  <m:ctrlPr>
                    <w:rPr>
                      <w:rFonts w:ascii="Cambria Math" w:hAnsi="Cambria Math"/>
                    </w:rPr>
                  </m:ctrlPr>
                </m:sSupPr>
                <m:e>
                  <m:r>
                    <w:rPr>
                      <w:rFonts w:ascii="Cambria Math" w:hAnsi="Cambria Math"/>
                    </w:rPr>
                    <m:t>e</m:t>
                  </m:r>
                </m:e>
                <m:sup>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type m:val="lin"/>
                              <m:ctrlPr>
                                <w:rPr>
                                  <w:rFonts w:ascii="Cambria Math" w:hAnsi="Cambria Math"/>
                                </w:rPr>
                              </m:ctrlPr>
                            </m:fPr>
                            <m:num>
                              <m:r>
                                <w:rPr>
                                  <w:rFonts w:ascii="Cambria Math" w:hAnsi="Cambria Math"/>
                                </w:rPr>
                                <m:t>t</m:t>
                              </m:r>
                            </m:num>
                            <m:den>
                              <m:r>
                                <m:rPr>
                                  <m:sty m:val="p"/>
                                </m:rPr>
                                <w:rPr>
                                  <w:rFonts w:ascii="Cambria Math" w:hAnsi="Cambria Math"/>
                                </w:rPr>
                                <m:t>λ</m:t>
                              </m:r>
                            </m:den>
                          </m:f>
                        </m:e>
                      </m:d>
                    </m:e>
                    <m:sup>
                      <m:r>
                        <w:rPr>
                          <w:rFonts w:ascii="Cambria Math" w:hAnsi="Cambria Math"/>
                        </w:rPr>
                        <m:t>k</m:t>
                      </m:r>
                    </m:sup>
                  </m:sSup>
                </m:sup>
              </m:sSup>
              <m:r>
                <w:rPr>
                  <w:rFonts w:ascii="Cambria Math" w:hAnsi="Cambria Math"/>
                </w:rPr>
                <m:t>dt</m:t>
              </m:r>
            </m:e>
          </m:nary>
        </m:oMath>
      </m:oMathPara>
    </w:p>
    <w:p w14:paraId="304D6759" w14:textId="77777777" w:rsidR="00C53C15" w:rsidRPr="00640826" w:rsidRDefault="00C53C15" w:rsidP="00C53C15">
      <w:pPr>
        <w:pStyle w:val="Equation"/>
        <w:rPr>
          <w:lang w:val="es-ES"/>
        </w:rPr>
      </w:pPr>
      <w:r w:rsidRPr="00C3034C">
        <w:rPr>
          <w:lang w:val="en-GB"/>
        </w:rPr>
        <w:tab/>
      </w:r>
      <w:r w:rsidRPr="00C3034C">
        <w:rPr>
          <w:lang w:val="en-GB"/>
        </w:rPr>
        <w:tab/>
      </w:r>
      <m:oMath>
        <m:r>
          <w:rPr>
            <w:rFonts w:ascii="Cambria Math" w:hAnsi="Cambria Math"/>
            <w:lang w:val="en-GB"/>
          </w:rPr>
          <m:t>F</m:t>
        </m:r>
        <m:d>
          <m:dPr>
            <m:ctrlPr>
              <w:rPr>
                <w:rFonts w:ascii="Cambria Math" w:hAnsi="Cambria Math"/>
                <w:lang w:val="en-GB"/>
              </w:rPr>
            </m:ctrlPr>
          </m:dPr>
          <m:e>
            <m:r>
              <w:rPr>
                <w:rFonts w:ascii="Cambria Math" w:hAnsi="Cambria Math"/>
                <w:lang w:val="en-GB"/>
              </w:rPr>
              <m:t>x</m:t>
            </m:r>
          </m:e>
        </m:d>
        <m:r>
          <m:rPr>
            <m:sty m:val="p"/>
          </m:rPr>
          <w:rPr>
            <w:rFonts w:ascii="Cambria Math" w:hAnsi="Cambria Math"/>
            <w:lang w:val="es-ES"/>
          </w:rPr>
          <m:t>=</m:t>
        </m:r>
        <m:sSup>
          <m:sSupPr>
            <m:ctrlPr>
              <w:rPr>
                <w:rFonts w:ascii="Cambria Math" w:hAnsi="Cambria Math"/>
                <w:lang w:val="en-GB"/>
              </w:rPr>
            </m:ctrlPr>
          </m:sSupPr>
          <m:e>
            <m:r>
              <m:rPr>
                <m:sty m:val="p"/>
              </m:rPr>
              <w:rPr>
                <w:rFonts w:ascii="Cambria Math" w:hAnsi="Cambria Math"/>
                <w:lang w:val="es-ES"/>
              </w:rPr>
              <m:t>1-</m:t>
            </m:r>
            <m:r>
              <w:rPr>
                <w:rFonts w:ascii="Cambria Math" w:hAnsi="Cambria Math"/>
                <w:lang w:val="en-GB"/>
              </w:rPr>
              <m:t>e</m:t>
            </m:r>
          </m:e>
          <m:sup>
            <m:r>
              <m:rPr>
                <m:sty m:val="p"/>
              </m:rPr>
              <w:rPr>
                <w:rFonts w:ascii="Cambria Math" w:hAnsi="Cambria Math"/>
                <w:lang w:val="es-ES"/>
              </w:rPr>
              <m:t>-</m:t>
            </m:r>
            <m:sSup>
              <m:sSupPr>
                <m:ctrlPr>
                  <w:rPr>
                    <w:rFonts w:ascii="Cambria Math" w:hAnsi="Cambria Math"/>
                    <w:lang w:val="en-GB"/>
                  </w:rPr>
                </m:ctrlPr>
              </m:sSupPr>
              <m:e>
                <m:d>
                  <m:dPr>
                    <m:ctrlPr>
                      <w:rPr>
                        <w:rFonts w:ascii="Cambria Math" w:hAnsi="Cambria Math"/>
                        <w:lang w:val="en-GB"/>
                      </w:rPr>
                    </m:ctrlPr>
                  </m:dPr>
                  <m:e>
                    <m:f>
                      <m:fPr>
                        <m:type m:val="lin"/>
                        <m:ctrlPr>
                          <w:rPr>
                            <w:rFonts w:ascii="Cambria Math" w:hAnsi="Cambria Math"/>
                            <w:lang w:val="en-GB"/>
                          </w:rPr>
                        </m:ctrlPr>
                      </m:fPr>
                      <m:num>
                        <m:r>
                          <w:rPr>
                            <w:rFonts w:ascii="Cambria Math" w:hAnsi="Cambria Math"/>
                            <w:lang w:val="en-GB"/>
                          </w:rPr>
                          <m:t>x</m:t>
                        </m:r>
                      </m:num>
                      <m:den>
                        <m:r>
                          <m:rPr>
                            <m:sty m:val="p"/>
                          </m:rPr>
                          <w:rPr>
                            <w:rFonts w:ascii="Cambria Math" w:hAnsi="Cambria Math"/>
                            <w:lang w:val="en-GB"/>
                          </w:rPr>
                          <m:t>λ</m:t>
                        </m:r>
                      </m:den>
                    </m:f>
                  </m:e>
                </m:d>
              </m:e>
              <m:sup>
                <m:r>
                  <w:rPr>
                    <w:rFonts w:ascii="Cambria Math" w:hAnsi="Cambria Math"/>
                    <w:lang w:val="en-GB"/>
                  </w:rPr>
                  <m:t>k</m:t>
                </m:r>
              </m:sup>
            </m:sSup>
          </m:sup>
        </m:sSup>
      </m:oMath>
      <w:r w:rsidRPr="00640826">
        <w:rPr>
          <w:lang w:val="es-ES"/>
        </w:rPr>
        <w:tab/>
        <w:t>(45)</w:t>
      </w:r>
    </w:p>
    <w:p w14:paraId="24828704" w14:textId="77777777" w:rsidR="00C53C15" w:rsidRPr="00640826" w:rsidRDefault="00C53C15" w:rsidP="00C53C15">
      <w:pPr>
        <w:pStyle w:val="Blanc"/>
        <w:rPr>
          <w:lang w:val="es-ES"/>
        </w:rPr>
      </w:pPr>
    </w:p>
    <w:p w14:paraId="3E827B72" w14:textId="2B3E7D4D" w:rsidR="00C53C15" w:rsidRDefault="00C53C15" w:rsidP="00C53C15">
      <w:pPr>
        <w:rPr>
          <w:lang w:val="es-ES"/>
        </w:rPr>
      </w:pPr>
      <w:r w:rsidRPr="00C53C15">
        <w:rPr>
          <w:lang w:val="es-ES"/>
        </w:rPr>
        <w:t>Del mismo modo, la distribución acumulativa complementaria de Weibull s</w:t>
      </w:r>
      <w:r>
        <w:rPr>
          <w:lang w:val="es-ES"/>
        </w:rPr>
        <w:t>e define como</w:t>
      </w:r>
      <w:r w:rsidRPr="00C53C15">
        <w:rPr>
          <w:lang w:val="es-ES"/>
        </w:rPr>
        <w:t>:</w:t>
      </w:r>
    </w:p>
    <w:p w14:paraId="1759C0FA" w14:textId="77777777" w:rsidR="00402C2F" w:rsidRPr="00C53C15" w:rsidRDefault="00402C2F" w:rsidP="00402C2F">
      <w:pPr>
        <w:pStyle w:val="Blanc"/>
      </w:pPr>
    </w:p>
    <w:p w14:paraId="2EC699D5" w14:textId="77777777" w:rsidR="00C53C15" w:rsidRPr="00C3034C" w:rsidRDefault="00C53C15" w:rsidP="00C53C15">
      <w:pPr>
        <w:pStyle w:val="Equation"/>
        <w:rPr>
          <w:lang w:val="en-GB"/>
        </w:rPr>
      </w:pPr>
      <m:oMathPara>
        <m:oMath>
          <m:r>
            <w:rPr>
              <w:rFonts w:ascii="Cambria Math" w:hAnsi="Cambria Math"/>
              <w:lang w:val="en-GB"/>
            </w:rPr>
            <m:t>G</m:t>
          </m:r>
          <m:d>
            <m:dPr>
              <m:ctrlPr>
                <w:rPr>
                  <w:rFonts w:ascii="Cambria Math" w:hAnsi="Cambria Math"/>
                  <w:lang w:val="en-GB"/>
                </w:rPr>
              </m:ctrlPr>
            </m:dPr>
            <m:e>
              <m:r>
                <w:rPr>
                  <w:rFonts w:ascii="Cambria Math" w:hAnsi="Cambria Math"/>
                  <w:lang w:val="en-GB"/>
                </w:rPr>
                <m:t>x</m:t>
              </m:r>
            </m:e>
          </m:d>
          <m:r>
            <m:rPr>
              <m:sty m:val="p"/>
            </m:rPr>
            <w:rPr>
              <w:rFonts w:ascii="Cambria Math" w:hAnsi="Cambria Math"/>
              <w:lang w:val="en-GB"/>
            </w:rPr>
            <m:t>=</m:t>
          </m:r>
          <m:f>
            <m:fPr>
              <m:ctrlPr>
                <w:rPr>
                  <w:rFonts w:ascii="Cambria Math" w:hAnsi="Cambria Math"/>
                  <w:lang w:val="en-GB"/>
                </w:rPr>
              </m:ctrlPr>
            </m:fPr>
            <m:num>
              <m:r>
                <w:rPr>
                  <w:rFonts w:ascii="Cambria Math" w:hAnsi="Cambria Math"/>
                  <w:lang w:val="en-GB"/>
                </w:rPr>
                <m:t>k</m:t>
              </m:r>
            </m:num>
            <m:den>
              <m:r>
                <m:rPr>
                  <m:sty m:val="p"/>
                </m:rPr>
                <w:rPr>
                  <w:rFonts w:ascii="Cambria Math" w:hAnsi="Cambria Math"/>
                  <w:lang w:val="en-GB"/>
                </w:rPr>
                <m:t>λ</m:t>
              </m:r>
            </m:den>
          </m:f>
          <m:nary>
            <m:naryPr>
              <m:limLoc m:val="undOvr"/>
              <m:ctrlPr>
                <w:rPr>
                  <w:rFonts w:ascii="Cambria Math" w:hAnsi="Cambria Math"/>
                  <w:lang w:val="en-GB"/>
                </w:rPr>
              </m:ctrlPr>
            </m:naryPr>
            <m:sub>
              <m:r>
                <w:rPr>
                  <w:rFonts w:ascii="Cambria Math" w:hAnsi="Cambria Math"/>
                  <w:lang w:val="en-GB"/>
                </w:rPr>
                <m:t>x</m:t>
              </m:r>
            </m:sub>
            <m:sup>
              <m:r>
                <m:rPr>
                  <m:sty m:val="p"/>
                </m:rPr>
                <w:rPr>
                  <w:rFonts w:ascii="Cambria Math" w:hAnsi="Cambria Math"/>
                  <w:lang w:val="en-GB"/>
                </w:rPr>
                <m:t>∞</m:t>
              </m:r>
            </m:sup>
            <m:e>
              <m:sSup>
                <m:sSupPr>
                  <m:ctrlPr>
                    <w:rPr>
                      <w:rFonts w:ascii="Cambria Math" w:hAnsi="Cambria Math"/>
                      <w:lang w:val="en-GB"/>
                    </w:rPr>
                  </m:ctrlPr>
                </m:sSupPr>
                <m:e>
                  <m:d>
                    <m:dPr>
                      <m:ctrlPr>
                        <w:rPr>
                          <w:rFonts w:ascii="Cambria Math" w:hAnsi="Cambria Math"/>
                          <w:lang w:val="en-GB"/>
                        </w:rPr>
                      </m:ctrlPr>
                    </m:dPr>
                    <m:e>
                      <m:f>
                        <m:fPr>
                          <m:ctrlPr>
                            <w:rPr>
                              <w:rFonts w:ascii="Cambria Math" w:hAnsi="Cambria Math"/>
                              <w:lang w:val="en-GB"/>
                            </w:rPr>
                          </m:ctrlPr>
                        </m:fPr>
                        <m:num>
                          <m:r>
                            <w:rPr>
                              <w:rFonts w:ascii="Cambria Math" w:hAnsi="Cambria Math"/>
                              <w:lang w:val="en-GB"/>
                            </w:rPr>
                            <m:t>t</m:t>
                          </m:r>
                        </m:num>
                        <m:den>
                          <m:r>
                            <m:rPr>
                              <m:sty m:val="p"/>
                            </m:rPr>
                            <w:rPr>
                              <w:rFonts w:ascii="Cambria Math" w:hAnsi="Cambria Math"/>
                              <w:lang w:val="en-GB"/>
                            </w:rPr>
                            <m:t>λ</m:t>
                          </m:r>
                        </m:den>
                      </m:f>
                    </m:e>
                  </m:d>
                </m:e>
                <m:sup>
                  <m:r>
                    <w:rPr>
                      <w:rFonts w:ascii="Cambria Math" w:hAnsi="Cambria Math"/>
                      <w:lang w:val="en-GB"/>
                    </w:rPr>
                    <m:t>k</m:t>
                  </m:r>
                  <m:r>
                    <m:rPr>
                      <m:sty m:val="p"/>
                    </m:rPr>
                    <w:rPr>
                      <w:rFonts w:ascii="Cambria Math" w:hAnsi="Cambria Math"/>
                      <w:lang w:val="en-GB"/>
                    </w:rPr>
                    <m:t>-1</m:t>
                  </m:r>
                </m:sup>
              </m:sSup>
              <m:sSup>
                <m:sSupPr>
                  <m:ctrlPr>
                    <w:rPr>
                      <w:rFonts w:ascii="Cambria Math" w:hAnsi="Cambria Math"/>
                      <w:lang w:val="en-GB"/>
                    </w:rPr>
                  </m:ctrlPr>
                </m:sSupPr>
                <m:e>
                  <m:r>
                    <w:rPr>
                      <w:rFonts w:ascii="Cambria Math" w:hAnsi="Cambria Math"/>
                      <w:lang w:val="en-GB"/>
                    </w:rPr>
                    <m:t>e</m:t>
                  </m:r>
                </m:e>
                <m:sup>
                  <m:r>
                    <m:rPr>
                      <m:sty m:val="p"/>
                    </m:rPr>
                    <w:rPr>
                      <w:rFonts w:ascii="Cambria Math" w:hAnsi="Cambria Math"/>
                      <w:lang w:val="en-GB"/>
                    </w:rPr>
                    <m:t>-</m:t>
                  </m:r>
                  <m:sSup>
                    <m:sSupPr>
                      <m:ctrlPr>
                        <w:rPr>
                          <w:rFonts w:ascii="Cambria Math" w:hAnsi="Cambria Math"/>
                          <w:lang w:val="en-GB"/>
                        </w:rPr>
                      </m:ctrlPr>
                    </m:sSupPr>
                    <m:e>
                      <m:d>
                        <m:dPr>
                          <m:ctrlPr>
                            <w:rPr>
                              <w:rFonts w:ascii="Cambria Math" w:hAnsi="Cambria Math"/>
                              <w:lang w:val="en-GB"/>
                            </w:rPr>
                          </m:ctrlPr>
                        </m:dPr>
                        <m:e>
                          <m:f>
                            <m:fPr>
                              <m:type m:val="lin"/>
                              <m:ctrlPr>
                                <w:rPr>
                                  <w:rFonts w:ascii="Cambria Math" w:hAnsi="Cambria Math"/>
                                  <w:lang w:val="en-GB"/>
                                </w:rPr>
                              </m:ctrlPr>
                            </m:fPr>
                            <m:num>
                              <m:r>
                                <w:rPr>
                                  <w:rFonts w:ascii="Cambria Math" w:hAnsi="Cambria Math"/>
                                  <w:lang w:val="en-GB"/>
                                </w:rPr>
                                <m:t>t</m:t>
                              </m:r>
                            </m:num>
                            <m:den>
                              <m:r>
                                <m:rPr>
                                  <m:sty m:val="p"/>
                                </m:rPr>
                                <w:rPr>
                                  <w:rFonts w:ascii="Cambria Math" w:hAnsi="Cambria Math"/>
                                  <w:lang w:val="en-GB"/>
                                </w:rPr>
                                <m:t>λ</m:t>
                              </m:r>
                            </m:den>
                          </m:f>
                        </m:e>
                      </m:d>
                    </m:e>
                    <m:sup>
                      <m:r>
                        <w:rPr>
                          <w:rFonts w:ascii="Cambria Math" w:hAnsi="Cambria Math"/>
                          <w:lang w:val="en-GB"/>
                        </w:rPr>
                        <m:t>k</m:t>
                      </m:r>
                    </m:sup>
                  </m:sSup>
                </m:sup>
              </m:sSup>
              <m:r>
                <w:rPr>
                  <w:rFonts w:ascii="Cambria Math" w:hAnsi="Cambria Math"/>
                  <w:lang w:val="en-GB"/>
                </w:rPr>
                <m:t>dt</m:t>
              </m:r>
            </m:e>
          </m:nary>
        </m:oMath>
      </m:oMathPara>
    </w:p>
    <w:p w14:paraId="14085CEB" w14:textId="77777777" w:rsidR="00C53C15" w:rsidRPr="00640826" w:rsidRDefault="00C53C15" w:rsidP="00C53C15">
      <w:pPr>
        <w:pStyle w:val="Equation"/>
        <w:rPr>
          <w:lang w:val="es-ES"/>
        </w:rPr>
      </w:pPr>
      <w:r w:rsidRPr="00C3034C">
        <w:rPr>
          <w:lang w:val="en-GB"/>
        </w:rPr>
        <w:tab/>
      </w:r>
      <w:r w:rsidRPr="00C3034C">
        <w:rPr>
          <w:lang w:val="en-GB"/>
        </w:rPr>
        <w:tab/>
      </w:r>
      <m:oMath>
        <m:r>
          <w:rPr>
            <w:rFonts w:ascii="Cambria Math" w:hAnsi="Cambria Math"/>
            <w:lang w:val="en-GB"/>
          </w:rPr>
          <m:t>G</m:t>
        </m:r>
        <m:d>
          <m:dPr>
            <m:ctrlPr>
              <w:rPr>
                <w:rFonts w:ascii="Cambria Math" w:hAnsi="Cambria Math"/>
                <w:lang w:val="en-GB"/>
              </w:rPr>
            </m:ctrlPr>
          </m:dPr>
          <m:e>
            <m:r>
              <w:rPr>
                <w:rFonts w:ascii="Cambria Math" w:hAnsi="Cambria Math"/>
                <w:lang w:val="en-GB"/>
              </w:rPr>
              <m:t>x</m:t>
            </m:r>
          </m:e>
        </m:d>
        <m:r>
          <m:rPr>
            <m:sty m:val="p"/>
          </m:rPr>
          <w:rPr>
            <w:rFonts w:ascii="Cambria Math" w:hAnsi="Cambria Math"/>
            <w:lang w:val="es-ES"/>
          </w:rPr>
          <m:t>=</m:t>
        </m:r>
        <m:sSup>
          <m:sSupPr>
            <m:ctrlPr>
              <w:rPr>
                <w:rFonts w:ascii="Cambria Math" w:hAnsi="Cambria Math"/>
                <w:lang w:val="en-GB"/>
              </w:rPr>
            </m:ctrlPr>
          </m:sSupPr>
          <m:e>
            <m:r>
              <w:rPr>
                <w:rFonts w:ascii="Cambria Math" w:hAnsi="Cambria Math"/>
                <w:lang w:val="en-GB"/>
              </w:rPr>
              <m:t>e</m:t>
            </m:r>
          </m:e>
          <m:sup>
            <m:r>
              <m:rPr>
                <m:sty m:val="p"/>
              </m:rPr>
              <w:rPr>
                <w:rFonts w:ascii="Cambria Math" w:hAnsi="Cambria Math"/>
                <w:lang w:val="es-ES"/>
              </w:rPr>
              <m:t>-</m:t>
            </m:r>
            <m:sSup>
              <m:sSupPr>
                <m:ctrlPr>
                  <w:rPr>
                    <w:rFonts w:ascii="Cambria Math" w:hAnsi="Cambria Math"/>
                    <w:lang w:val="en-GB"/>
                  </w:rPr>
                </m:ctrlPr>
              </m:sSupPr>
              <m:e>
                <m:d>
                  <m:dPr>
                    <m:ctrlPr>
                      <w:rPr>
                        <w:rFonts w:ascii="Cambria Math" w:hAnsi="Cambria Math"/>
                        <w:lang w:val="en-GB"/>
                      </w:rPr>
                    </m:ctrlPr>
                  </m:dPr>
                  <m:e>
                    <m:f>
                      <m:fPr>
                        <m:type m:val="lin"/>
                        <m:ctrlPr>
                          <w:rPr>
                            <w:rFonts w:ascii="Cambria Math" w:hAnsi="Cambria Math"/>
                            <w:lang w:val="en-GB"/>
                          </w:rPr>
                        </m:ctrlPr>
                      </m:fPr>
                      <m:num>
                        <m:r>
                          <w:rPr>
                            <w:rFonts w:ascii="Cambria Math" w:hAnsi="Cambria Math"/>
                            <w:lang w:val="en-GB"/>
                          </w:rPr>
                          <m:t>x</m:t>
                        </m:r>
                      </m:num>
                      <m:den>
                        <m:r>
                          <m:rPr>
                            <m:sty m:val="p"/>
                          </m:rPr>
                          <w:rPr>
                            <w:rFonts w:ascii="Cambria Math" w:hAnsi="Cambria Math"/>
                            <w:lang w:val="en-GB"/>
                          </w:rPr>
                          <m:t>λ</m:t>
                        </m:r>
                      </m:den>
                    </m:f>
                  </m:e>
                </m:d>
              </m:e>
              <m:sup>
                <m:r>
                  <w:rPr>
                    <w:rFonts w:ascii="Cambria Math" w:hAnsi="Cambria Math"/>
                    <w:lang w:val="en-GB"/>
                  </w:rPr>
                  <m:t>k</m:t>
                </m:r>
              </m:sup>
            </m:sSup>
          </m:sup>
        </m:sSup>
      </m:oMath>
      <w:r w:rsidRPr="00640826">
        <w:rPr>
          <w:lang w:val="es-ES"/>
        </w:rPr>
        <w:tab/>
        <w:t>(46)</w:t>
      </w:r>
    </w:p>
    <w:p w14:paraId="3015083F" w14:textId="77777777" w:rsidR="00402C2F" w:rsidRPr="00C53C15" w:rsidRDefault="00402C2F" w:rsidP="00402C2F">
      <w:pPr>
        <w:pStyle w:val="Blanc"/>
      </w:pPr>
    </w:p>
    <w:p w14:paraId="1FE1635D" w14:textId="5BF30228" w:rsidR="00C53C15" w:rsidRPr="00C53C15" w:rsidRDefault="00C53C15" w:rsidP="00C53C15">
      <w:pPr>
        <w:rPr>
          <w:lang w:val="es-ES"/>
        </w:rPr>
      </w:pPr>
      <w:r w:rsidRPr="00C53C15">
        <w:rPr>
          <w:lang w:val="es-ES"/>
        </w:rPr>
        <w:t xml:space="preserve">Los parámetros </w:t>
      </w:r>
      <m:oMath>
        <m:r>
          <m:rPr>
            <m:sty m:val="p"/>
          </m:rPr>
          <w:rPr>
            <w:rFonts w:ascii="Cambria Math" w:hAnsi="Cambria Math"/>
          </w:rPr>
          <m:t>λ</m:t>
        </m:r>
      </m:oMath>
      <w:r w:rsidRPr="00C53C15">
        <w:rPr>
          <w:lang w:val="es-ES"/>
        </w:rPr>
        <w:t xml:space="preserve"> (escala) y </w:t>
      </w:r>
      <m:oMath>
        <m:r>
          <w:rPr>
            <w:rFonts w:ascii="Cambria Math" w:hAnsi="Cambria Math"/>
          </w:rPr>
          <m:t>k</m:t>
        </m:r>
      </m:oMath>
      <w:r w:rsidRPr="00C53C15">
        <w:rPr>
          <w:lang w:val="es-ES"/>
        </w:rPr>
        <w:t xml:space="preserve"> (forma) pueden estimarse a partir del conjunto de </w:t>
      </w:r>
      <w:r w:rsidRPr="00C53C15">
        <w:rPr>
          <w:i/>
          <w:iCs/>
          <w:lang w:val="es-ES"/>
        </w:rPr>
        <w:t>n</w:t>
      </w:r>
      <w:r w:rsidRPr="00C53C15">
        <w:rPr>
          <w:lang w:val="es-ES"/>
        </w:rPr>
        <w:t xml:space="preserve"> par</w:t>
      </w:r>
      <w:r>
        <w:rPr>
          <w:lang w:val="es-ES"/>
        </w:rPr>
        <w:t>es</w:t>
      </w:r>
      <w:r w:rsidRPr="00C53C15">
        <w:rPr>
          <w:lang w:val="es-ES"/>
        </w:rPr>
        <w:t xml:space="preserve"> (</w:t>
      </w:r>
      <w:r w:rsidRPr="00C53C15">
        <w:rPr>
          <w:i/>
          <w:iCs/>
          <w:lang w:val="es-ES"/>
        </w:rPr>
        <w:t>G</w:t>
      </w:r>
      <w:r w:rsidRPr="00C53C15">
        <w:rPr>
          <w:i/>
          <w:iCs/>
          <w:vertAlign w:val="subscript"/>
          <w:lang w:val="es-ES"/>
        </w:rPr>
        <w:t>i</w:t>
      </w:r>
      <w:r w:rsidRPr="00C53C15">
        <w:rPr>
          <w:lang w:val="es-ES"/>
        </w:rPr>
        <w:t xml:space="preserve">, </w:t>
      </w:r>
      <w:r w:rsidRPr="00C53C15">
        <w:rPr>
          <w:i/>
          <w:iCs/>
          <w:lang w:val="es-ES"/>
        </w:rPr>
        <w:t>x</w:t>
      </w:r>
      <w:r w:rsidRPr="00C53C15">
        <w:rPr>
          <w:i/>
          <w:iCs/>
          <w:vertAlign w:val="subscript"/>
          <w:lang w:val="es-ES"/>
        </w:rPr>
        <w:t>i</w:t>
      </w:r>
      <w:r w:rsidRPr="00C53C15">
        <w:rPr>
          <w:lang w:val="es-ES"/>
        </w:rPr>
        <w:t xml:space="preserve">) </w:t>
      </w:r>
      <w:r>
        <w:rPr>
          <w:lang w:val="es-ES"/>
        </w:rPr>
        <w:t>descrito en el apartado siguiente</w:t>
      </w:r>
      <w:r w:rsidRPr="00C53C15">
        <w:rPr>
          <w:lang w:val="es-ES"/>
        </w:rPr>
        <w:t>.</w:t>
      </w:r>
    </w:p>
    <w:p w14:paraId="24AD9EE9" w14:textId="31C38298" w:rsidR="00C53C15" w:rsidRPr="00640826" w:rsidRDefault="00C53C15" w:rsidP="00C53C15">
      <w:pPr>
        <w:pStyle w:val="Heading1"/>
        <w:rPr>
          <w:lang w:val="es-ES"/>
        </w:rPr>
      </w:pPr>
      <w:r w:rsidRPr="00640826">
        <w:rPr>
          <w:lang w:val="es-ES"/>
        </w:rPr>
        <w:t>2</w:t>
      </w:r>
      <w:r w:rsidRPr="00640826">
        <w:rPr>
          <w:lang w:val="es-ES"/>
        </w:rPr>
        <w:tab/>
        <w:t>Procedimiento</w:t>
      </w:r>
    </w:p>
    <w:p w14:paraId="33B605FF" w14:textId="7827A8FC" w:rsidR="00C53C15" w:rsidRPr="00127803" w:rsidRDefault="00127803" w:rsidP="00C53C15">
      <w:pPr>
        <w:keepNext/>
        <w:keepLines/>
        <w:rPr>
          <w:lang w:val="es-ES"/>
        </w:rPr>
      </w:pPr>
      <w:r>
        <w:rPr>
          <w:lang w:val="es-ES"/>
        </w:rPr>
        <w:t>Estimar</w:t>
      </w:r>
      <w:r w:rsidRPr="00127803">
        <w:rPr>
          <w:lang w:val="es-ES"/>
        </w:rPr>
        <w:t xml:space="preserve"> los dos parámetros de</w:t>
      </w:r>
      <w:r w:rsidR="00C53C15" w:rsidRPr="00127803">
        <w:rPr>
          <w:lang w:val="es-ES"/>
        </w:rPr>
        <w:t xml:space="preserve"> Weibull</w:t>
      </w:r>
      <w:r w:rsidRPr="00127803">
        <w:rPr>
          <w:lang w:val="es-ES"/>
        </w:rPr>
        <w:t>,</w:t>
      </w:r>
      <w:r w:rsidR="00C53C15" w:rsidRPr="00127803">
        <w:rPr>
          <w:lang w:val="es-ES"/>
        </w:rPr>
        <w:t xml:space="preserve"> </w:t>
      </w:r>
      <m:oMath>
        <m:r>
          <m:rPr>
            <m:sty m:val="p"/>
          </m:rPr>
          <w:rPr>
            <w:rFonts w:ascii="Cambria Math" w:hAnsi="Cambria Math"/>
          </w:rPr>
          <m:t>λ</m:t>
        </m:r>
      </m:oMath>
      <w:r w:rsidR="00C53C15" w:rsidRPr="00127803">
        <w:rPr>
          <w:lang w:val="es-ES"/>
        </w:rPr>
        <w:t xml:space="preserve"> (</w:t>
      </w:r>
      <w:r w:rsidRPr="00127803">
        <w:rPr>
          <w:lang w:val="es-ES"/>
        </w:rPr>
        <w:t>e</w:t>
      </w:r>
      <w:r>
        <w:rPr>
          <w:lang w:val="es-ES"/>
        </w:rPr>
        <w:t>scala</w:t>
      </w:r>
      <w:r w:rsidR="00C53C15" w:rsidRPr="00127803">
        <w:rPr>
          <w:lang w:val="es-ES"/>
        </w:rPr>
        <w:t xml:space="preserve">) </w:t>
      </w:r>
      <w:r>
        <w:rPr>
          <w:lang w:val="es-ES"/>
        </w:rPr>
        <w:t>y</w:t>
      </w:r>
      <w:r w:rsidR="00C53C15" w:rsidRPr="00127803">
        <w:rPr>
          <w:lang w:val="es-ES"/>
        </w:rPr>
        <w:t xml:space="preserve"> </w:t>
      </w:r>
      <m:oMath>
        <m:r>
          <w:rPr>
            <w:rFonts w:ascii="Cambria Math" w:hAnsi="Cambria Math"/>
          </w:rPr>
          <m:t>k</m:t>
        </m:r>
      </m:oMath>
      <w:r w:rsidR="00C53C15" w:rsidRPr="00127803">
        <w:rPr>
          <w:iCs/>
          <w:lang w:val="es-ES"/>
        </w:rPr>
        <w:t xml:space="preserve"> (</w:t>
      </w:r>
      <w:r>
        <w:rPr>
          <w:iCs/>
          <w:lang w:val="es-ES"/>
        </w:rPr>
        <w:t>forma), de la siguiente manera</w:t>
      </w:r>
      <w:r w:rsidR="00C53C15" w:rsidRPr="00127803">
        <w:rPr>
          <w:lang w:val="es-ES"/>
        </w:rPr>
        <w:t>:</w:t>
      </w:r>
    </w:p>
    <w:p w14:paraId="6910C7B3" w14:textId="5C9A44BA" w:rsidR="00C53C15" w:rsidRPr="00127803" w:rsidRDefault="00127803" w:rsidP="00402C2F">
      <w:pPr>
        <w:tabs>
          <w:tab w:val="clear" w:pos="794"/>
          <w:tab w:val="left" w:pos="993"/>
        </w:tabs>
        <w:rPr>
          <w:lang w:val="es-ES"/>
        </w:rPr>
      </w:pPr>
      <w:r w:rsidRPr="00127803">
        <w:rPr>
          <w:i/>
          <w:iCs/>
          <w:lang w:val="es-ES"/>
        </w:rPr>
        <w:t>Paso</w:t>
      </w:r>
      <w:r w:rsidR="00C53C15" w:rsidRPr="00127803">
        <w:rPr>
          <w:i/>
          <w:iCs/>
          <w:lang w:val="es-ES"/>
        </w:rPr>
        <w:t xml:space="preserve"> 1</w:t>
      </w:r>
      <w:r w:rsidR="00C53C15" w:rsidRPr="00127803">
        <w:rPr>
          <w:lang w:val="es-ES"/>
        </w:rPr>
        <w:t>:</w:t>
      </w:r>
      <w:r w:rsidR="00C53C15" w:rsidRPr="00127803">
        <w:rPr>
          <w:lang w:val="es-ES"/>
        </w:rPr>
        <w:tab/>
        <w:t>Constru</w:t>
      </w:r>
      <w:r w:rsidRPr="00127803">
        <w:rPr>
          <w:lang w:val="es-ES"/>
        </w:rPr>
        <w:t>ir el conjunto de</w:t>
      </w:r>
      <w:r w:rsidR="00C53C15" w:rsidRPr="00127803">
        <w:rPr>
          <w:lang w:val="es-ES"/>
        </w:rPr>
        <w:t xml:space="preserve"> </w:t>
      </w:r>
      <w:r w:rsidR="00C53C15" w:rsidRPr="00127803">
        <w:rPr>
          <w:i/>
          <w:iCs/>
          <w:lang w:val="es-ES"/>
        </w:rPr>
        <w:t>n</w:t>
      </w:r>
      <w:r w:rsidR="00C53C15" w:rsidRPr="00127803">
        <w:rPr>
          <w:lang w:val="es-ES"/>
        </w:rPr>
        <w:t xml:space="preserve"> pa</w:t>
      </w:r>
      <w:r w:rsidRPr="00127803">
        <w:rPr>
          <w:lang w:val="es-ES"/>
        </w:rPr>
        <w:t>res</w:t>
      </w:r>
      <w:r w:rsidR="00C53C15" w:rsidRPr="00127803">
        <w:rPr>
          <w:lang w:val="es-ES"/>
        </w:rPr>
        <w:t xml:space="preserve"> (</w:t>
      </w:r>
      <w:r w:rsidR="00C53C15" w:rsidRPr="00127803">
        <w:rPr>
          <w:i/>
          <w:iCs/>
          <w:lang w:val="es-ES"/>
        </w:rPr>
        <w:t>G</w:t>
      </w:r>
      <w:r w:rsidR="00C53C15" w:rsidRPr="00127803">
        <w:rPr>
          <w:i/>
          <w:iCs/>
          <w:vertAlign w:val="subscript"/>
          <w:lang w:val="es-ES"/>
        </w:rPr>
        <w:t>i</w:t>
      </w:r>
      <w:r w:rsidR="00C53C15" w:rsidRPr="00127803">
        <w:rPr>
          <w:lang w:val="es-ES"/>
        </w:rPr>
        <w:t xml:space="preserve">, </w:t>
      </w:r>
      <w:r w:rsidR="00C53C15" w:rsidRPr="00127803">
        <w:rPr>
          <w:i/>
          <w:iCs/>
          <w:lang w:val="es-ES"/>
        </w:rPr>
        <w:t>x</w:t>
      </w:r>
      <w:r w:rsidR="00C53C15" w:rsidRPr="00127803">
        <w:rPr>
          <w:i/>
          <w:iCs/>
          <w:vertAlign w:val="subscript"/>
          <w:lang w:val="es-ES"/>
        </w:rPr>
        <w:t>i</w:t>
      </w:r>
      <w:r w:rsidR="00C53C15" w:rsidRPr="00127803">
        <w:rPr>
          <w:lang w:val="es-ES"/>
        </w:rPr>
        <w:t xml:space="preserve">), </w:t>
      </w:r>
      <w:r w:rsidRPr="00C354C1">
        <w:rPr>
          <w:lang w:val="es-ES_tradnl"/>
        </w:rPr>
        <w:t xml:space="preserve">donde </w:t>
      </w:r>
      <w:r w:rsidRPr="00C354C1">
        <w:rPr>
          <w:i/>
          <w:lang w:val="es-ES_tradnl"/>
        </w:rPr>
        <w:t>G</w:t>
      </w:r>
      <w:r w:rsidRPr="00C354C1">
        <w:rPr>
          <w:i/>
          <w:vertAlign w:val="subscript"/>
          <w:lang w:val="es-ES_tradnl"/>
        </w:rPr>
        <w:t>i</w:t>
      </w:r>
      <w:r w:rsidRPr="00C354C1">
        <w:rPr>
          <w:lang w:val="es-ES_tradnl"/>
        </w:rPr>
        <w:t xml:space="preserve"> es la probabilidad de que </w:t>
      </w:r>
      <w:r w:rsidRPr="00C354C1">
        <w:rPr>
          <w:i/>
          <w:lang w:val="es-ES_tradnl"/>
        </w:rPr>
        <w:t>x</w:t>
      </w:r>
      <w:r w:rsidRPr="00C354C1">
        <w:rPr>
          <w:i/>
          <w:vertAlign w:val="subscript"/>
          <w:lang w:val="es-ES_tradnl"/>
        </w:rPr>
        <w:t>i</w:t>
      </w:r>
      <w:r w:rsidRPr="00C354C1">
        <w:rPr>
          <w:lang w:val="es-ES_tradnl"/>
        </w:rPr>
        <w:t xml:space="preserve"> sea rebasado</w:t>
      </w:r>
      <w:r w:rsidR="00C53C15" w:rsidRPr="00127803">
        <w:rPr>
          <w:lang w:val="es-ES"/>
        </w:rPr>
        <w:t>.</w:t>
      </w:r>
    </w:p>
    <w:p w14:paraId="43CA037B" w14:textId="7B036BF4" w:rsidR="00C53C15" w:rsidRPr="00127803" w:rsidRDefault="00127803" w:rsidP="00402C2F">
      <w:pPr>
        <w:tabs>
          <w:tab w:val="clear" w:pos="794"/>
          <w:tab w:val="left" w:pos="993"/>
        </w:tabs>
        <w:rPr>
          <w:lang w:val="es-ES"/>
        </w:rPr>
      </w:pPr>
      <w:r w:rsidRPr="00127803">
        <w:rPr>
          <w:i/>
          <w:iCs/>
          <w:lang w:val="es-ES"/>
        </w:rPr>
        <w:t>Paso</w:t>
      </w:r>
      <w:r w:rsidR="00C53C15" w:rsidRPr="00127803">
        <w:rPr>
          <w:i/>
          <w:iCs/>
          <w:lang w:val="es-ES"/>
        </w:rPr>
        <w:t xml:space="preserve"> 2</w:t>
      </w:r>
      <w:r w:rsidR="00C53C15" w:rsidRPr="00127803">
        <w:rPr>
          <w:lang w:val="es-ES"/>
        </w:rPr>
        <w:t>:</w:t>
      </w:r>
      <w:r w:rsidR="00C53C15" w:rsidRPr="00127803">
        <w:rPr>
          <w:lang w:val="es-ES"/>
        </w:rPr>
        <w:tab/>
        <w:t>Transform</w:t>
      </w:r>
      <w:r w:rsidRPr="00127803">
        <w:rPr>
          <w:lang w:val="es-ES"/>
        </w:rPr>
        <w:t>ar el conjunto de</w:t>
      </w:r>
      <w:r w:rsidR="00C53C15" w:rsidRPr="00127803">
        <w:rPr>
          <w:lang w:val="es-ES"/>
        </w:rPr>
        <w:t xml:space="preserve"> </w:t>
      </w:r>
      <w:r w:rsidR="00C53C15" w:rsidRPr="00127803">
        <w:rPr>
          <w:i/>
          <w:iCs/>
          <w:lang w:val="es-ES"/>
        </w:rPr>
        <w:t xml:space="preserve">n </w:t>
      </w:r>
      <w:r w:rsidR="00C53C15" w:rsidRPr="00127803">
        <w:rPr>
          <w:lang w:val="es-ES"/>
        </w:rPr>
        <w:t>pa</w:t>
      </w:r>
      <w:r w:rsidRPr="00127803">
        <w:rPr>
          <w:lang w:val="es-ES"/>
        </w:rPr>
        <w:t>r</w:t>
      </w:r>
      <w:r>
        <w:rPr>
          <w:lang w:val="es-ES"/>
        </w:rPr>
        <w:t>es de</w:t>
      </w:r>
      <w:r w:rsidR="00C53C15" w:rsidRPr="00127803">
        <w:rPr>
          <w:lang w:val="es-ES"/>
        </w:rPr>
        <w:t xml:space="preserve"> (</w:t>
      </w:r>
      <w:r w:rsidR="00C53C15" w:rsidRPr="00127803">
        <w:rPr>
          <w:i/>
          <w:iCs/>
          <w:lang w:val="es-ES"/>
        </w:rPr>
        <w:t>G</w:t>
      </w:r>
      <w:r w:rsidR="00C53C15" w:rsidRPr="00127803">
        <w:rPr>
          <w:i/>
          <w:iCs/>
          <w:vertAlign w:val="subscript"/>
          <w:lang w:val="es-ES"/>
        </w:rPr>
        <w:t>i</w:t>
      </w:r>
      <w:r w:rsidR="00C53C15" w:rsidRPr="00127803">
        <w:rPr>
          <w:lang w:val="es-ES"/>
        </w:rPr>
        <w:t xml:space="preserve">, </w:t>
      </w:r>
      <w:r w:rsidR="00C53C15" w:rsidRPr="00127803">
        <w:rPr>
          <w:i/>
          <w:iCs/>
          <w:lang w:val="es-ES"/>
        </w:rPr>
        <w:t>x</w:t>
      </w:r>
      <w:r w:rsidR="00C53C15" w:rsidRPr="00127803">
        <w:rPr>
          <w:i/>
          <w:iCs/>
          <w:vertAlign w:val="subscript"/>
          <w:lang w:val="es-ES"/>
        </w:rPr>
        <w:t>i</w:t>
      </w:r>
      <w:r w:rsidR="00C53C15" w:rsidRPr="00127803">
        <w:rPr>
          <w:lang w:val="es-ES"/>
        </w:rPr>
        <w:t xml:space="preserve">) </w:t>
      </w:r>
      <w:r>
        <w:rPr>
          <w:lang w:val="es-ES"/>
        </w:rPr>
        <w:t>a</w:t>
      </w:r>
      <w:r w:rsidR="00C53C15" w:rsidRPr="00127803">
        <w:rPr>
          <w:lang w:val="es-ES"/>
        </w:rPr>
        <w:t xml:space="preserve"> (</w:t>
      </w:r>
      <w:r w:rsidR="00C53C15" w:rsidRPr="00127803">
        <w:rPr>
          <w:i/>
          <w:iCs/>
          <w:lang w:val="es-ES"/>
        </w:rPr>
        <w:t>Z</w:t>
      </w:r>
      <w:r w:rsidR="00C53C15" w:rsidRPr="00127803">
        <w:rPr>
          <w:i/>
          <w:iCs/>
          <w:vertAlign w:val="subscript"/>
          <w:lang w:val="es-ES"/>
        </w:rPr>
        <w:t>i</w:t>
      </w:r>
      <w:r w:rsidR="00C53C15" w:rsidRPr="00127803">
        <w:rPr>
          <w:lang w:val="es-ES"/>
        </w:rPr>
        <w:t xml:space="preserve">, ln </w:t>
      </w:r>
      <w:r w:rsidR="00C53C15" w:rsidRPr="00127803">
        <w:rPr>
          <w:i/>
          <w:iCs/>
          <w:lang w:val="es-ES"/>
        </w:rPr>
        <w:t>x</w:t>
      </w:r>
      <w:r w:rsidR="00C53C15" w:rsidRPr="00127803">
        <w:rPr>
          <w:i/>
          <w:iCs/>
          <w:vertAlign w:val="subscript"/>
          <w:lang w:val="es-ES"/>
        </w:rPr>
        <w:t>i</w:t>
      </w:r>
      <w:r w:rsidR="00C53C15" w:rsidRPr="00127803">
        <w:rPr>
          <w:lang w:val="es-ES"/>
        </w:rPr>
        <w:t>)</w:t>
      </w:r>
      <w:r>
        <w:rPr>
          <w:lang w:val="es-ES"/>
        </w:rPr>
        <w:t>, donde</w:t>
      </w:r>
      <w:r w:rsidR="00C53C15" w:rsidRPr="00127803">
        <w:rPr>
          <w:lang w:val="es-ES"/>
        </w:rPr>
        <w:t>:</w:t>
      </w:r>
    </w:p>
    <w:p w14:paraId="3DDC35EF" w14:textId="77777777" w:rsidR="00C1752E" w:rsidRPr="00127803" w:rsidRDefault="00C1752E" w:rsidP="00C1752E">
      <w:pPr>
        <w:pStyle w:val="Blanc"/>
        <w:rPr>
          <w:lang w:val="es-ES"/>
        </w:rPr>
      </w:pPr>
    </w:p>
    <w:p w14:paraId="37F45D47" w14:textId="77777777" w:rsidR="00C53C15" w:rsidRPr="00C3034C" w:rsidRDefault="00372087" w:rsidP="00C53C15">
      <w:pPr>
        <w:pStyle w:val="Equation"/>
        <w:rPr>
          <w:lang w:val="en-GB"/>
        </w:rPr>
      </w:pPr>
      <m:oMathPara>
        <m:oMath>
          <m:sSub>
            <m:sSubPr>
              <m:ctrlPr>
                <w:rPr>
                  <w:rFonts w:ascii="Cambria Math" w:hAnsi="Cambria Math"/>
                  <w:lang w:val="en-GB"/>
                </w:rPr>
              </m:ctrlPr>
            </m:sSubPr>
            <m:e>
              <m:r>
                <w:rPr>
                  <w:rFonts w:ascii="Cambria Math" w:hAnsi="Cambria Math"/>
                </w:rPr>
                <m:t>Z</m:t>
              </m:r>
            </m:e>
            <m:sub>
              <m:r>
                <w:rPr>
                  <w:rFonts w:ascii="Cambria Math" w:hAnsi="Cambria Math"/>
                </w:rPr>
                <m:t>i</m:t>
              </m:r>
            </m:sub>
          </m:sSub>
          <m:r>
            <m:rPr>
              <m:sty m:val="p"/>
            </m:rPr>
            <w:rPr>
              <w:rFonts w:ascii="Cambria Math" w:hAnsi="Cambria Math"/>
            </w:rPr>
            <m:t>=</m:t>
          </m:r>
          <m:func>
            <m:funcPr>
              <m:ctrlPr>
                <w:rPr>
                  <w:rFonts w:ascii="Cambria Math" w:hAnsi="Cambria Math"/>
                  <w:lang w:val="en-GB"/>
                </w:rPr>
              </m:ctrlPr>
            </m:funcPr>
            <m:fName>
              <m:r>
                <m:rPr>
                  <m:sty m:val="p"/>
                </m:rPr>
                <w:rPr>
                  <w:rFonts w:ascii="Cambria Math" w:hAnsi="Cambria Math"/>
                </w:rPr>
                <m:t>ln</m:t>
              </m:r>
            </m:fName>
            <m:e>
              <m:d>
                <m:dPr>
                  <m:ctrlPr>
                    <w:rPr>
                      <w:rFonts w:ascii="Cambria Math" w:hAnsi="Cambria Math"/>
                      <w:lang w:val="en-GB"/>
                    </w:rPr>
                  </m:ctrlPr>
                </m:dPr>
                <m:e>
                  <m:r>
                    <m:rPr>
                      <m:sty m:val="p"/>
                    </m:rPr>
                    <w:rPr>
                      <w:rFonts w:ascii="Cambria Math" w:hAnsi="Cambria Math"/>
                    </w:rPr>
                    <m:t>-</m:t>
                  </m:r>
                  <m:func>
                    <m:funcPr>
                      <m:ctrlPr>
                        <w:rPr>
                          <w:rFonts w:ascii="Cambria Math" w:hAnsi="Cambria Math"/>
                          <w:lang w:val="en-GB"/>
                        </w:rPr>
                      </m:ctrlPr>
                    </m:funcPr>
                    <m:fName>
                      <m:r>
                        <m:rPr>
                          <m:sty m:val="p"/>
                        </m:rPr>
                        <w:rPr>
                          <w:rFonts w:ascii="Cambria Math" w:hAnsi="Cambria Math"/>
                        </w:rPr>
                        <m:t>ln</m:t>
                      </m:r>
                    </m:fName>
                    <m:e>
                      <m:sSub>
                        <m:sSubPr>
                          <m:ctrlPr>
                            <w:rPr>
                              <w:rFonts w:ascii="Cambria Math" w:hAnsi="Cambria Math"/>
                              <w:lang w:val="en-GB"/>
                            </w:rPr>
                          </m:ctrlPr>
                        </m:sSubPr>
                        <m:e>
                          <m:r>
                            <w:rPr>
                              <w:rFonts w:ascii="Cambria Math" w:hAnsi="Cambria Math"/>
                            </w:rPr>
                            <m:t>G</m:t>
                          </m:r>
                        </m:e>
                        <m:sub>
                          <m:r>
                            <w:rPr>
                              <w:rFonts w:ascii="Cambria Math" w:hAnsi="Cambria Math"/>
                            </w:rPr>
                            <m:t>i</m:t>
                          </m:r>
                        </m:sub>
                      </m:sSub>
                    </m:e>
                  </m:func>
                  <m:r>
                    <m:rPr>
                      <m:sty m:val="p"/>
                    </m:rPr>
                    <w:rPr>
                      <w:rFonts w:ascii="Cambria Math" w:hAnsi="Cambria Math"/>
                    </w:rPr>
                    <m:t xml:space="preserve"> </m:t>
                  </m:r>
                </m:e>
              </m:d>
            </m:e>
          </m:func>
        </m:oMath>
      </m:oMathPara>
    </w:p>
    <w:p w14:paraId="0FC9798D" w14:textId="77777777" w:rsidR="00C1752E" w:rsidRPr="00127803" w:rsidRDefault="00C1752E" w:rsidP="00C1752E">
      <w:pPr>
        <w:pStyle w:val="Blanc"/>
        <w:rPr>
          <w:lang w:val="es-ES"/>
        </w:rPr>
      </w:pPr>
    </w:p>
    <w:p w14:paraId="34AB2D3B" w14:textId="62B7370F" w:rsidR="00C53C15" w:rsidRPr="00127803" w:rsidRDefault="00127803" w:rsidP="00402C2F">
      <w:pPr>
        <w:tabs>
          <w:tab w:val="clear" w:pos="794"/>
          <w:tab w:val="left" w:pos="993"/>
        </w:tabs>
        <w:ind w:left="993" w:hanging="993"/>
        <w:rPr>
          <w:lang w:val="es-ES"/>
        </w:rPr>
      </w:pPr>
      <w:r w:rsidRPr="00127803">
        <w:rPr>
          <w:i/>
          <w:iCs/>
          <w:lang w:val="es-ES"/>
        </w:rPr>
        <w:t>Paso</w:t>
      </w:r>
      <w:r w:rsidR="00C53C15" w:rsidRPr="00127803">
        <w:rPr>
          <w:i/>
          <w:iCs/>
          <w:lang w:val="es-ES"/>
        </w:rPr>
        <w:t xml:space="preserve"> 3</w:t>
      </w:r>
      <w:r w:rsidR="00C53C15" w:rsidRPr="00127803">
        <w:rPr>
          <w:lang w:val="es-ES"/>
        </w:rPr>
        <w:t>:</w:t>
      </w:r>
      <w:r w:rsidR="00C53C15" w:rsidRPr="00127803">
        <w:rPr>
          <w:lang w:val="es-ES"/>
        </w:rPr>
        <w:tab/>
      </w:r>
      <w:r w:rsidR="00C53C15" w:rsidRPr="00402C2F">
        <w:rPr>
          <w:iCs/>
          <w:lang w:val="es-ES"/>
        </w:rPr>
        <w:t>D</w:t>
      </w:r>
      <w:r w:rsidR="00C53C15" w:rsidRPr="00127803">
        <w:rPr>
          <w:lang w:val="es-ES"/>
        </w:rPr>
        <w:t>etermin</w:t>
      </w:r>
      <w:r w:rsidRPr="00127803">
        <w:rPr>
          <w:lang w:val="es-ES"/>
        </w:rPr>
        <w:t>ar las variables</w:t>
      </w:r>
      <w:r w:rsidR="00C53C15" w:rsidRPr="00127803">
        <w:rPr>
          <w:lang w:val="es-ES"/>
        </w:rPr>
        <w:t xml:space="preserve"> </w:t>
      </w:r>
      <w:r w:rsidR="00C53C15" w:rsidRPr="00127803">
        <w:rPr>
          <w:i/>
          <w:lang w:val="es-ES"/>
        </w:rPr>
        <w:t>a</w:t>
      </w:r>
      <w:r w:rsidR="00C53C15" w:rsidRPr="00127803">
        <w:rPr>
          <w:lang w:val="es-ES"/>
        </w:rPr>
        <w:t xml:space="preserve"> </w:t>
      </w:r>
      <w:r w:rsidRPr="00127803">
        <w:rPr>
          <w:lang w:val="es-ES"/>
        </w:rPr>
        <w:t>y</w:t>
      </w:r>
      <w:r w:rsidR="00C53C15" w:rsidRPr="00127803">
        <w:rPr>
          <w:lang w:val="es-ES"/>
        </w:rPr>
        <w:t xml:space="preserve"> </w:t>
      </w:r>
      <w:r w:rsidR="00C53C15" w:rsidRPr="00127803">
        <w:rPr>
          <w:i/>
          <w:lang w:val="es-ES"/>
        </w:rPr>
        <w:t>b</w:t>
      </w:r>
      <w:r w:rsidR="00C53C15" w:rsidRPr="00127803">
        <w:rPr>
          <w:lang w:val="es-ES"/>
        </w:rPr>
        <w:t xml:space="preserve"> </w:t>
      </w:r>
      <w:r w:rsidRPr="00C354C1">
        <w:rPr>
          <w:lang w:val="es-ES_tradnl"/>
        </w:rPr>
        <w:t>realizando un ajuste de mínimos cuadrados a la función lineal</w:t>
      </w:r>
      <w:r w:rsidR="00C53C15" w:rsidRPr="00127803">
        <w:rPr>
          <w:lang w:val="es-ES"/>
        </w:rPr>
        <w:t>:</w:t>
      </w:r>
    </w:p>
    <w:p w14:paraId="25F3125E" w14:textId="77777777" w:rsidR="00C53C15" w:rsidRPr="00127803" w:rsidRDefault="00C53C15" w:rsidP="00C53C15">
      <w:pPr>
        <w:pStyle w:val="Blanc"/>
        <w:rPr>
          <w:lang w:val="es-ES"/>
        </w:rPr>
      </w:pPr>
    </w:p>
    <w:p w14:paraId="79146322" w14:textId="77777777" w:rsidR="00C53C15" w:rsidRPr="00C1752E" w:rsidRDefault="00372087" w:rsidP="00C53C15">
      <w:pPr>
        <w:pStyle w:val="Equation"/>
        <w:rPr>
          <w:rFonts w:ascii="Cambria Math" w:hAnsi="Cambria Math"/>
          <w:lang w:val="en-GB"/>
        </w:rPr>
      </w:pPr>
      <m:oMathPara>
        <m:oMath>
          <m:func>
            <m:funcPr>
              <m:ctrlPr>
                <w:rPr>
                  <w:rFonts w:ascii="Cambria Math" w:hAnsi="Cambria Math"/>
                  <w:lang w:val="en-GB"/>
                </w:rPr>
              </m:ctrlPr>
            </m:funcPr>
            <m:fName>
              <m:r>
                <m:rPr>
                  <m:sty m:val="p"/>
                </m:rPr>
                <w:rPr>
                  <w:rFonts w:ascii="Cambria Math" w:hAnsi="Cambria Math"/>
                </w:rPr>
                <m:t>ln</m:t>
              </m:r>
            </m:fName>
            <m:e>
              <m:sSub>
                <m:sSubPr>
                  <m:ctrlPr>
                    <w:rPr>
                      <w:rFonts w:ascii="Cambria Math" w:hAnsi="Cambria Math"/>
                      <w:lang w:val="en-GB"/>
                    </w:rPr>
                  </m:ctrlPr>
                </m:sSubPr>
                <m:e>
                  <m:r>
                    <w:rPr>
                      <w:rFonts w:ascii="Cambria Math" w:hAnsi="Cambria Math"/>
                    </w:rPr>
                    <m:t>x</m:t>
                  </m:r>
                </m:e>
                <m:sub>
                  <m:r>
                    <w:rPr>
                      <w:rFonts w:ascii="Cambria Math" w:hAnsi="Cambria Math"/>
                    </w:rPr>
                    <m:t>i</m:t>
                  </m:r>
                </m:sub>
              </m:sSub>
            </m:e>
          </m:func>
          <m:r>
            <m:rPr>
              <m:sty m:val="p"/>
            </m:rPr>
            <w:rPr>
              <w:rFonts w:ascii="Cambria Math" w:hAnsi="Cambria Math"/>
            </w:rPr>
            <m:t>=</m:t>
          </m:r>
          <m:r>
            <w:rPr>
              <w:rFonts w:ascii="Cambria Math" w:hAnsi="Cambria Math"/>
            </w:rPr>
            <m:t>a</m:t>
          </m:r>
          <m:sSub>
            <m:sSubPr>
              <m:ctrlPr>
                <w:rPr>
                  <w:rFonts w:ascii="Cambria Math" w:hAnsi="Cambria Math"/>
                  <w:lang w:val="en-GB"/>
                </w:rPr>
              </m:ctrlPr>
            </m:sSubPr>
            <m:e>
              <m:r>
                <w:rPr>
                  <w:rFonts w:ascii="Cambria Math" w:hAnsi="Cambria Math"/>
                </w:rPr>
                <m:t>Z</m:t>
              </m:r>
            </m:e>
            <m:sub>
              <m:r>
                <w:rPr>
                  <w:rFonts w:ascii="Cambria Math" w:hAnsi="Cambria Math"/>
                </w:rPr>
                <m:t>i</m:t>
              </m:r>
            </m:sub>
          </m:sSub>
          <m:r>
            <m:rPr>
              <m:sty m:val="p"/>
            </m:rPr>
            <w:rPr>
              <w:rFonts w:ascii="Cambria Math" w:hAnsi="Cambria Math"/>
            </w:rPr>
            <m:t>+b</m:t>
          </m:r>
        </m:oMath>
      </m:oMathPara>
    </w:p>
    <w:p w14:paraId="3A046A58" w14:textId="77777777" w:rsidR="00402C2F" w:rsidRPr="00127803" w:rsidRDefault="00402C2F" w:rsidP="00402C2F">
      <w:pPr>
        <w:pStyle w:val="Blanc"/>
        <w:rPr>
          <w:lang w:val="es-ES"/>
        </w:rPr>
      </w:pPr>
    </w:p>
    <w:p w14:paraId="1E2BF807" w14:textId="4353BF34" w:rsidR="00C53C15" w:rsidRPr="00C3034C" w:rsidRDefault="00127803" w:rsidP="00C53C15">
      <w:r>
        <w:t>como sigue</w:t>
      </w:r>
      <w:r w:rsidR="00C53C15" w:rsidRPr="00C3034C">
        <w:t>:</w:t>
      </w:r>
    </w:p>
    <w:p w14:paraId="17D6F4F2" w14:textId="77777777" w:rsidR="00C53C15" w:rsidRPr="00C3034C" w:rsidRDefault="00C53C15" w:rsidP="00C53C15">
      <w:pPr>
        <w:pStyle w:val="Blanc"/>
      </w:pPr>
    </w:p>
    <w:p w14:paraId="2C7F9792" w14:textId="0EC776E2" w:rsidR="00C53C15" w:rsidRPr="00C1752E" w:rsidRDefault="00C53C15" w:rsidP="00C53C15">
      <w:pPr>
        <w:pStyle w:val="Equation"/>
        <w:rPr>
          <w:rFonts w:ascii="Cambria Math" w:hAnsi="Cambria Math"/>
          <w:lang w:val="en-GB"/>
        </w:rPr>
      </w:pPr>
      <m:oMathPara>
        <m:oMath>
          <m:r>
            <w:rPr>
              <w:rFonts w:ascii="Cambria Math" w:hAnsi="Cambria Math"/>
            </w:rPr>
            <m:t>a</m:t>
          </m:r>
          <m:r>
            <m:rPr>
              <m:sty m:val="p"/>
            </m:rPr>
            <w:rPr>
              <w:rFonts w:ascii="Cambria Math" w:hAnsi="Cambria Math"/>
            </w:rPr>
            <m:t>=</m:t>
          </m:r>
          <m:f>
            <m:fPr>
              <m:ctrlPr>
                <w:rPr>
                  <w:rFonts w:ascii="Cambria Math" w:hAnsi="Cambria Math"/>
                  <w:lang w:val="en-GB"/>
                </w:rPr>
              </m:ctrlPr>
            </m:fPr>
            <m:num>
              <m:r>
                <w:rPr>
                  <w:rFonts w:ascii="Cambria Math" w:hAnsi="Cambria Math"/>
                </w:rPr>
                <m:t>n</m:t>
              </m:r>
              <m:nary>
                <m:naryPr>
                  <m:chr m:val="∑"/>
                  <m:limLoc m:val="undOvr"/>
                  <m:ctrlPr>
                    <w:rPr>
                      <w:rFonts w:ascii="Cambria Math" w:hAnsi="Cambria Math"/>
                      <w:lang w:val="en-GB"/>
                    </w:rPr>
                  </m:ctrlPr>
                </m:naryPr>
                <m:sub>
                  <m:r>
                    <w:rPr>
                      <w:rFonts w:ascii="Cambria Math" w:hAnsi="Cambria Math"/>
                    </w:rPr>
                    <m:t>i</m:t>
                  </m:r>
                  <m:r>
                    <m:rPr>
                      <m:sty m:val="p"/>
                    </m:rPr>
                    <w:rPr>
                      <w:rFonts w:ascii="Cambria Math" w:hAnsi="Cambria Math"/>
                    </w:rPr>
                    <m:t>=1</m:t>
                  </m:r>
                </m:sub>
                <m:sup>
                  <m:r>
                    <w:rPr>
                      <w:rFonts w:ascii="Cambria Math" w:hAnsi="Cambria Math"/>
                    </w:rPr>
                    <m:t>n</m:t>
                  </m:r>
                </m:sup>
                <m:e>
                  <m:sSub>
                    <m:sSubPr>
                      <m:ctrlPr>
                        <w:rPr>
                          <w:rFonts w:ascii="Cambria Math" w:hAnsi="Cambria Math"/>
                          <w:lang w:val="en-GB"/>
                        </w:rPr>
                      </m:ctrlPr>
                    </m:sSubPr>
                    <m:e>
                      <m:r>
                        <w:rPr>
                          <w:rFonts w:ascii="Cambria Math" w:hAnsi="Cambria Math"/>
                        </w:rPr>
                        <m:t>Z</m:t>
                      </m:r>
                    </m:e>
                    <m:sub>
                      <m:r>
                        <w:rPr>
                          <w:rFonts w:ascii="Cambria Math" w:hAnsi="Cambria Math"/>
                        </w:rPr>
                        <m:t>i</m:t>
                      </m:r>
                    </m:sub>
                  </m:sSub>
                  <m:func>
                    <m:funcPr>
                      <m:ctrlPr>
                        <w:rPr>
                          <w:rFonts w:ascii="Cambria Math" w:hAnsi="Cambria Math"/>
                          <w:lang w:val="en-GB"/>
                        </w:rPr>
                      </m:ctrlPr>
                    </m:funcPr>
                    <m:fName>
                      <m:r>
                        <m:rPr>
                          <m:sty m:val="p"/>
                        </m:rPr>
                        <w:rPr>
                          <w:rFonts w:ascii="Cambria Math" w:hAnsi="Cambria Math"/>
                        </w:rPr>
                        <m:t>ln</m:t>
                      </m:r>
                    </m:fName>
                    <m:e>
                      <m:sSub>
                        <m:sSubPr>
                          <m:ctrlPr>
                            <w:rPr>
                              <w:rFonts w:ascii="Cambria Math" w:hAnsi="Cambria Math"/>
                              <w:lang w:val="en-GB"/>
                            </w:rPr>
                          </m:ctrlPr>
                        </m:sSubPr>
                        <m:e>
                          <m:r>
                            <w:rPr>
                              <w:rFonts w:ascii="Cambria Math" w:hAnsi="Cambria Math"/>
                            </w:rPr>
                            <m:t>x</m:t>
                          </m:r>
                        </m:e>
                        <m:sub>
                          <m:r>
                            <w:rPr>
                              <w:rFonts w:ascii="Cambria Math" w:hAnsi="Cambria Math"/>
                            </w:rPr>
                            <m:t>i</m:t>
                          </m:r>
                        </m:sub>
                      </m:sSub>
                    </m:e>
                  </m:func>
                </m:e>
              </m:nary>
              <m:r>
                <m:rPr>
                  <m:sty m:val="p"/>
                </m:rPr>
                <w:rPr>
                  <w:rFonts w:ascii="Cambria Math" w:hAnsi="Cambria Math"/>
                </w:rPr>
                <m:t>-</m:t>
              </m:r>
              <m:nary>
                <m:naryPr>
                  <m:chr m:val="∑"/>
                  <m:limLoc m:val="undOvr"/>
                  <m:ctrlPr>
                    <w:rPr>
                      <w:rFonts w:ascii="Cambria Math" w:hAnsi="Cambria Math"/>
                      <w:lang w:val="en-GB"/>
                    </w:rPr>
                  </m:ctrlPr>
                </m:naryPr>
                <m:sub>
                  <m:r>
                    <w:rPr>
                      <w:rFonts w:ascii="Cambria Math" w:hAnsi="Cambria Math"/>
                    </w:rPr>
                    <m:t>i</m:t>
                  </m:r>
                  <m:r>
                    <m:rPr>
                      <m:sty m:val="p"/>
                    </m:rPr>
                    <w:rPr>
                      <w:rFonts w:ascii="Cambria Math" w:hAnsi="Cambria Math"/>
                    </w:rPr>
                    <m:t>=1</m:t>
                  </m:r>
                </m:sub>
                <m:sup>
                  <m:r>
                    <w:rPr>
                      <w:rFonts w:ascii="Cambria Math" w:hAnsi="Cambria Math"/>
                    </w:rPr>
                    <m:t>n</m:t>
                  </m:r>
                </m:sup>
                <m:e>
                  <m:sSub>
                    <m:sSubPr>
                      <m:ctrlPr>
                        <w:rPr>
                          <w:rFonts w:ascii="Cambria Math" w:hAnsi="Cambria Math"/>
                          <w:lang w:val="en-GB"/>
                        </w:rPr>
                      </m:ctrlPr>
                    </m:sSubPr>
                    <m:e>
                      <m:r>
                        <w:rPr>
                          <w:rFonts w:ascii="Cambria Math" w:hAnsi="Cambria Math"/>
                        </w:rPr>
                        <m:t>Z</m:t>
                      </m:r>
                    </m:e>
                    <m:sub>
                      <m:r>
                        <w:rPr>
                          <w:rFonts w:ascii="Cambria Math" w:hAnsi="Cambria Math"/>
                        </w:rPr>
                        <m:t>i</m:t>
                      </m:r>
                    </m:sub>
                  </m:sSub>
                </m:e>
              </m:nary>
              <m:nary>
                <m:naryPr>
                  <m:chr m:val="∑"/>
                  <m:limLoc m:val="undOvr"/>
                  <m:ctrlPr>
                    <w:rPr>
                      <w:rFonts w:ascii="Cambria Math" w:hAnsi="Cambria Math"/>
                      <w:lang w:val="en-GB"/>
                    </w:rPr>
                  </m:ctrlPr>
                </m:naryPr>
                <m:sub>
                  <m:r>
                    <w:rPr>
                      <w:rFonts w:ascii="Cambria Math" w:hAnsi="Cambria Math"/>
                    </w:rPr>
                    <m:t>i</m:t>
                  </m:r>
                  <m:r>
                    <m:rPr>
                      <m:sty m:val="p"/>
                    </m:rPr>
                    <w:rPr>
                      <w:rFonts w:ascii="Cambria Math" w:hAnsi="Cambria Math"/>
                    </w:rPr>
                    <m:t>=1</m:t>
                  </m:r>
                </m:sub>
                <m:sup>
                  <m:r>
                    <w:rPr>
                      <w:rFonts w:ascii="Cambria Math" w:hAnsi="Cambria Math"/>
                    </w:rPr>
                    <m:t>n</m:t>
                  </m:r>
                </m:sup>
                <m:e>
                  <m:func>
                    <m:funcPr>
                      <m:ctrlPr>
                        <w:rPr>
                          <w:rFonts w:ascii="Cambria Math" w:hAnsi="Cambria Math"/>
                          <w:lang w:val="en-GB"/>
                        </w:rPr>
                      </m:ctrlPr>
                    </m:funcPr>
                    <m:fName>
                      <m:r>
                        <m:rPr>
                          <m:sty m:val="p"/>
                        </m:rPr>
                        <w:rPr>
                          <w:rFonts w:ascii="Cambria Math" w:hAnsi="Cambria Math"/>
                        </w:rPr>
                        <m:t>ln</m:t>
                      </m:r>
                    </m:fName>
                    <m:e>
                      <m:sSub>
                        <m:sSubPr>
                          <m:ctrlPr>
                            <w:rPr>
                              <w:rFonts w:ascii="Cambria Math" w:hAnsi="Cambria Math"/>
                              <w:lang w:val="en-GB"/>
                            </w:rPr>
                          </m:ctrlPr>
                        </m:sSubPr>
                        <m:e>
                          <m:r>
                            <w:rPr>
                              <w:rFonts w:ascii="Cambria Math" w:hAnsi="Cambria Math"/>
                            </w:rPr>
                            <m:t>x</m:t>
                          </m:r>
                        </m:e>
                        <m:sub>
                          <m:r>
                            <w:rPr>
                              <w:rFonts w:ascii="Cambria Math" w:hAnsi="Cambria Math"/>
                            </w:rPr>
                            <m:t>i</m:t>
                          </m:r>
                        </m:sub>
                      </m:sSub>
                    </m:e>
                  </m:func>
                </m:e>
              </m:nary>
            </m:num>
            <m:den>
              <m:r>
                <w:rPr>
                  <w:rFonts w:ascii="Cambria Math" w:hAnsi="Cambria Math"/>
                </w:rPr>
                <m:t>n</m:t>
              </m:r>
              <m:nary>
                <m:naryPr>
                  <m:chr m:val="∑"/>
                  <m:limLoc m:val="undOvr"/>
                  <m:ctrlPr>
                    <w:rPr>
                      <w:rFonts w:ascii="Cambria Math" w:hAnsi="Cambria Math"/>
                      <w:lang w:val="en-GB"/>
                    </w:rPr>
                  </m:ctrlPr>
                </m:naryPr>
                <m:sub>
                  <m:r>
                    <w:rPr>
                      <w:rFonts w:ascii="Cambria Math" w:hAnsi="Cambria Math"/>
                    </w:rPr>
                    <m:t>i</m:t>
                  </m:r>
                  <m:r>
                    <m:rPr>
                      <m:sty m:val="p"/>
                    </m:rPr>
                    <w:rPr>
                      <w:rFonts w:ascii="Cambria Math" w:hAnsi="Cambria Math"/>
                    </w:rPr>
                    <m:t>=1</m:t>
                  </m:r>
                </m:sub>
                <m:sup>
                  <m:r>
                    <w:rPr>
                      <w:rFonts w:ascii="Cambria Math" w:hAnsi="Cambria Math"/>
                    </w:rPr>
                    <m:t>n</m:t>
                  </m:r>
                </m:sup>
                <m:e>
                  <m:sSubSup>
                    <m:sSubSupPr>
                      <m:ctrlPr>
                        <w:rPr>
                          <w:rFonts w:ascii="Cambria Math" w:hAnsi="Cambria Math"/>
                          <w:lang w:val="en-GB"/>
                        </w:rPr>
                      </m:ctrlPr>
                    </m:sSubSupPr>
                    <m:e>
                      <m:r>
                        <w:rPr>
                          <w:rFonts w:ascii="Cambria Math" w:hAnsi="Cambria Math"/>
                        </w:rPr>
                        <m:t>Z</m:t>
                      </m:r>
                    </m:e>
                    <m:sub>
                      <m:r>
                        <w:rPr>
                          <w:rFonts w:ascii="Cambria Math" w:hAnsi="Cambria Math"/>
                        </w:rPr>
                        <m:t>i</m:t>
                      </m:r>
                    </m:sub>
                    <m:sup>
                      <m:r>
                        <m:rPr>
                          <m:sty m:val="p"/>
                        </m:rPr>
                        <w:rPr>
                          <w:rFonts w:ascii="Cambria Math" w:hAnsi="Cambria Math"/>
                        </w:rPr>
                        <m:t>2</m:t>
                      </m:r>
                    </m:sup>
                  </m:sSubSup>
                </m:e>
              </m:nary>
              <m:r>
                <m:rPr>
                  <m:sty m:val="p"/>
                </m:rPr>
                <w:rPr>
                  <w:rFonts w:ascii="Cambria Math" w:hAnsi="Cambria Math"/>
                </w:rPr>
                <m:t>-</m:t>
              </m:r>
              <m:sSup>
                <m:sSupPr>
                  <m:ctrlPr>
                    <w:rPr>
                      <w:rFonts w:ascii="Cambria Math" w:hAnsi="Cambria Math"/>
                      <w:lang w:val="en-GB"/>
                    </w:rPr>
                  </m:ctrlPr>
                </m:sSupPr>
                <m:e>
                  <m:d>
                    <m:dPr>
                      <m:begChr m:val="["/>
                      <m:endChr m:val="]"/>
                      <m:ctrlPr>
                        <w:rPr>
                          <w:rFonts w:ascii="Cambria Math" w:hAnsi="Cambria Math"/>
                          <w:lang w:val="en-GB"/>
                        </w:rPr>
                      </m:ctrlPr>
                    </m:dPr>
                    <m:e>
                      <m:nary>
                        <m:naryPr>
                          <m:chr m:val="∑"/>
                          <m:limLoc m:val="undOvr"/>
                          <m:ctrlPr>
                            <w:rPr>
                              <w:rFonts w:ascii="Cambria Math" w:hAnsi="Cambria Math"/>
                              <w:lang w:val="en-GB"/>
                            </w:rPr>
                          </m:ctrlPr>
                        </m:naryPr>
                        <m:sub>
                          <m:r>
                            <w:rPr>
                              <w:rFonts w:ascii="Cambria Math" w:hAnsi="Cambria Math"/>
                            </w:rPr>
                            <m:t>i</m:t>
                          </m:r>
                          <m:r>
                            <m:rPr>
                              <m:sty m:val="p"/>
                            </m:rPr>
                            <w:rPr>
                              <w:rFonts w:ascii="Cambria Math" w:hAnsi="Cambria Math"/>
                            </w:rPr>
                            <m:t>=1</m:t>
                          </m:r>
                        </m:sub>
                        <m:sup>
                          <m:r>
                            <w:rPr>
                              <w:rFonts w:ascii="Cambria Math" w:hAnsi="Cambria Math"/>
                            </w:rPr>
                            <m:t>n</m:t>
                          </m:r>
                        </m:sup>
                        <m:e>
                          <m:sSub>
                            <m:sSubPr>
                              <m:ctrlPr>
                                <w:rPr>
                                  <w:rFonts w:ascii="Cambria Math" w:hAnsi="Cambria Math"/>
                                  <w:lang w:val="en-GB"/>
                                </w:rPr>
                              </m:ctrlPr>
                            </m:sSubPr>
                            <m:e>
                              <m:r>
                                <w:rPr>
                                  <w:rFonts w:ascii="Cambria Math" w:hAnsi="Cambria Math"/>
                                </w:rPr>
                                <m:t>Z</m:t>
                              </m:r>
                            </m:e>
                            <m:sub>
                              <m:r>
                                <w:rPr>
                                  <w:rFonts w:ascii="Cambria Math" w:hAnsi="Cambria Math"/>
                                </w:rPr>
                                <m:t>i</m:t>
                              </m:r>
                            </m:sub>
                          </m:sSub>
                        </m:e>
                      </m:nary>
                    </m:e>
                  </m:d>
                </m:e>
                <m:sup>
                  <m:r>
                    <m:rPr>
                      <m:sty m:val="p"/>
                    </m:rPr>
                    <w:rPr>
                      <w:rFonts w:ascii="Cambria Math" w:hAnsi="Cambria Math"/>
                    </w:rPr>
                    <m:t>2</m:t>
                  </m:r>
                </m:sup>
              </m:sSup>
            </m:den>
          </m:f>
        </m:oMath>
      </m:oMathPara>
    </w:p>
    <w:p w14:paraId="153AC3E4" w14:textId="77777777" w:rsidR="00C1752E" w:rsidRPr="00127803" w:rsidRDefault="00C1752E" w:rsidP="00C1752E">
      <w:pPr>
        <w:pStyle w:val="Blanc"/>
        <w:rPr>
          <w:lang w:val="es-ES"/>
        </w:rPr>
      </w:pPr>
    </w:p>
    <w:p w14:paraId="35E68399" w14:textId="77777777" w:rsidR="00C53C15" w:rsidRPr="00C1752E" w:rsidRDefault="00C53C15" w:rsidP="00C53C15">
      <w:pPr>
        <w:pStyle w:val="Equation"/>
        <w:rPr>
          <w:rFonts w:ascii="Cambria Math" w:hAnsi="Cambria Math"/>
          <w:i/>
          <w:iCs/>
        </w:rPr>
      </w:pPr>
      <m:oMathPara>
        <m:oMath>
          <m:r>
            <w:rPr>
              <w:rFonts w:ascii="Cambria Math" w:hAnsi="Cambria Math"/>
            </w:rPr>
            <m:t>b=</m:t>
          </m:r>
          <m:f>
            <m:fPr>
              <m:ctrlPr>
                <w:rPr>
                  <w:rFonts w:ascii="Cambria Math" w:hAnsi="Cambria Math"/>
                  <w:i/>
                  <w:iCs/>
                </w:rPr>
              </m:ctrlPr>
            </m:fPr>
            <m:num>
              <m:nary>
                <m:naryPr>
                  <m:chr m:val="∑"/>
                  <m:limLoc m:val="undOvr"/>
                  <m:ctrlPr>
                    <w:rPr>
                      <w:rFonts w:ascii="Cambria Math" w:hAnsi="Cambria Math"/>
                      <w:iCs/>
                    </w:rPr>
                  </m:ctrlPr>
                </m:naryPr>
                <m:sub>
                  <m:r>
                    <w:rPr>
                      <w:rFonts w:ascii="Cambria Math" w:hAnsi="Cambria Math"/>
                    </w:rPr>
                    <m:t>i=1</m:t>
                  </m:r>
                </m:sub>
                <m:sup>
                  <m:r>
                    <w:rPr>
                      <w:rFonts w:ascii="Cambria Math" w:hAnsi="Cambria Math"/>
                    </w:rPr>
                    <m:t>n</m:t>
                  </m:r>
                </m:sup>
                <m:e>
                  <m:func>
                    <m:funcPr>
                      <m:ctrlPr>
                        <w:rPr>
                          <w:rFonts w:ascii="Cambria Math" w:hAnsi="Cambria Math"/>
                          <w:i/>
                          <w:iCs/>
                        </w:rPr>
                      </m:ctrlPr>
                    </m:funcPr>
                    <m:fName>
                      <m:r>
                        <w:rPr>
                          <w:rFonts w:ascii="Cambria Math" w:hAnsi="Cambria Math"/>
                        </w:rPr>
                        <m:t>ln</m:t>
                      </m:r>
                    </m:fName>
                    <m:e>
                      <m:sSub>
                        <m:sSubPr>
                          <m:ctrlPr>
                            <w:rPr>
                              <w:rFonts w:ascii="Cambria Math" w:hAnsi="Cambria Math"/>
                              <w:i/>
                              <w:iCs/>
                            </w:rPr>
                          </m:ctrlPr>
                        </m:sSubPr>
                        <m:e>
                          <m:r>
                            <w:rPr>
                              <w:rFonts w:ascii="Cambria Math" w:hAnsi="Cambria Math"/>
                            </w:rPr>
                            <m:t>x</m:t>
                          </m:r>
                        </m:e>
                        <m:sub>
                          <m:r>
                            <w:rPr>
                              <w:rFonts w:ascii="Cambria Math" w:hAnsi="Cambria Math"/>
                            </w:rPr>
                            <m:t>i</m:t>
                          </m:r>
                        </m:sub>
                      </m:sSub>
                    </m:e>
                  </m:func>
                </m:e>
              </m:nary>
              <m:r>
                <w:rPr>
                  <w:rFonts w:ascii="Cambria Math" w:hAnsi="Cambria Math"/>
                </w:rPr>
                <m:t>-a</m:t>
              </m:r>
              <m:nary>
                <m:naryPr>
                  <m:chr m:val="∑"/>
                  <m:limLoc m:val="undOvr"/>
                  <m:ctrlPr>
                    <w:rPr>
                      <w:rFonts w:ascii="Cambria Math" w:hAnsi="Cambria Math"/>
                      <w:iCs/>
                    </w:rPr>
                  </m:ctrlPr>
                </m:naryPr>
                <m:sub>
                  <m:r>
                    <w:rPr>
                      <w:rFonts w:ascii="Cambria Math" w:hAnsi="Cambria Math"/>
                    </w:rPr>
                    <m:t>i=1</m:t>
                  </m:r>
                </m:sub>
                <m:sup>
                  <m:r>
                    <w:rPr>
                      <w:rFonts w:ascii="Cambria Math" w:hAnsi="Cambria Math"/>
                    </w:rPr>
                    <m:t>n</m:t>
                  </m:r>
                </m:sup>
                <m:e>
                  <m:sSub>
                    <m:sSubPr>
                      <m:ctrlPr>
                        <w:rPr>
                          <w:rFonts w:ascii="Cambria Math" w:hAnsi="Cambria Math"/>
                          <w:i/>
                          <w:iCs/>
                        </w:rPr>
                      </m:ctrlPr>
                    </m:sSubPr>
                    <m:e>
                      <m:r>
                        <w:rPr>
                          <w:rFonts w:ascii="Cambria Math" w:hAnsi="Cambria Math"/>
                        </w:rPr>
                        <m:t>Z</m:t>
                      </m:r>
                    </m:e>
                    <m:sub>
                      <m:r>
                        <w:rPr>
                          <w:rFonts w:ascii="Cambria Math" w:hAnsi="Cambria Math"/>
                        </w:rPr>
                        <m:t>i</m:t>
                      </m:r>
                    </m:sub>
                  </m:sSub>
                </m:e>
              </m:nary>
            </m:num>
            <m:den>
              <m:r>
                <w:rPr>
                  <w:rFonts w:ascii="Cambria Math" w:hAnsi="Cambria Math"/>
                </w:rPr>
                <m:t>n</m:t>
              </m:r>
            </m:den>
          </m:f>
        </m:oMath>
      </m:oMathPara>
    </w:p>
    <w:p w14:paraId="675349F7" w14:textId="123B778C" w:rsidR="00C53C15" w:rsidRDefault="00127803" w:rsidP="00C1752E">
      <w:pPr>
        <w:keepNext/>
        <w:keepLines/>
        <w:tabs>
          <w:tab w:val="clear" w:pos="794"/>
          <w:tab w:val="left" w:pos="993"/>
        </w:tabs>
        <w:rPr>
          <w:lang w:val="es-ES"/>
        </w:rPr>
      </w:pPr>
      <w:r w:rsidRPr="00127803">
        <w:rPr>
          <w:i/>
          <w:iCs/>
          <w:lang w:val="es-ES"/>
        </w:rPr>
        <w:lastRenderedPageBreak/>
        <w:t>Paso</w:t>
      </w:r>
      <w:r w:rsidR="00C53C15" w:rsidRPr="00127803">
        <w:rPr>
          <w:i/>
          <w:iCs/>
          <w:lang w:val="es-ES"/>
        </w:rPr>
        <w:t xml:space="preserve"> 4</w:t>
      </w:r>
      <w:r w:rsidR="00C53C15" w:rsidRPr="00127803">
        <w:rPr>
          <w:lang w:val="es-ES"/>
        </w:rPr>
        <w:t>:</w:t>
      </w:r>
      <w:r w:rsidR="00C53C15" w:rsidRPr="00127803">
        <w:rPr>
          <w:lang w:val="es-ES"/>
        </w:rPr>
        <w:tab/>
        <w:t>Calcula</w:t>
      </w:r>
      <w:r w:rsidRPr="00127803">
        <w:rPr>
          <w:lang w:val="es-ES"/>
        </w:rPr>
        <w:t>r los parámetros</w:t>
      </w:r>
      <w:r w:rsidR="00C53C15" w:rsidRPr="00127803">
        <w:rPr>
          <w:lang w:val="es-ES"/>
        </w:rPr>
        <w:t xml:space="preserve"> </w:t>
      </w:r>
      <m:oMath>
        <m:r>
          <m:rPr>
            <m:sty m:val="p"/>
          </m:rPr>
          <w:rPr>
            <w:rFonts w:ascii="Cambria Math" w:hAnsi="Cambria Math"/>
          </w:rPr>
          <m:t>λ</m:t>
        </m:r>
      </m:oMath>
      <w:r w:rsidR="00C53C15" w:rsidRPr="00127803">
        <w:rPr>
          <w:lang w:val="es-ES"/>
        </w:rPr>
        <w:t xml:space="preserve"> </w:t>
      </w:r>
      <w:r w:rsidRPr="00127803">
        <w:rPr>
          <w:lang w:val="es-ES"/>
        </w:rPr>
        <w:t>y</w:t>
      </w:r>
      <w:r w:rsidR="00C53C15" w:rsidRPr="00127803">
        <w:rPr>
          <w:lang w:val="es-ES"/>
        </w:rPr>
        <w:t xml:space="preserve"> </w:t>
      </w:r>
      <m:oMath>
        <m:r>
          <w:rPr>
            <w:rFonts w:ascii="Cambria Math" w:hAnsi="Cambria Math"/>
          </w:rPr>
          <m:t>k</m:t>
        </m:r>
      </m:oMath>
      <w:r w:rsidR="00C53C15" w:rsidRPr="00127803">
        <w:rPr>
          <w:iCs/>
          <w:lang w:val="es-ES"/>
        </w:rPr>
        <w:t xml:space="preserve"> </w:t>
      </w:r>
      <w:r w:rsidRPr="00127803">
        <w:rPr>
          <w:iCs/>
          <w:lang w:val="es-ES"/>
        </w:rPr>
        <w:t>de la siguiente manera</w:t>
      </w:r>
      <w:r w:rsidR="00C53C15" w:rsidRPr="00127803">
        <w:rPr>
          <w:lang w:val="es-ES"/>
        </w:rPr>
        <w:t>:</w:t>
      </w:r>
    </w:p>
    <w:p w14:paraId="5C38C0FE" w14:textId="77777777" w:rsidR="00402C2F" w:rsidRPr="00127803" w:rsidRDefault="00402C2F" w:rsidP="00C1752E">
      <w:pPr>
        <w:pStyle w:val="Blanc"/>
        <w:rPr>
          <w:lang w:val="es-ES"/>
        </w:rPr>
      </w:pPr>
    </w:p>
    <w:p w14:paraId="01496A37" w14:textId="77777777" w:rsidR="00C53C15" w:rsidRPr="00C3034C" w:rsidRDefault="00C53C15" w:rsidP="00402C2F">
      <w:pPr>
        <w:pStyle w:val="Equation"/>
        <w:keepNext/>
        <w:keepLines/>
        <w:rPr>
          <w:rStyle w:val="EquationlegendChar"/>
          <w:lang w:val="en-GB"/>
        </w:rPr>
      </w:pPr>
      <m:oMathPara>
        <m:oMath>
          <m:r>
            <m:rPr>
              <m:sty m:val="p"/>
            </m:rPr>
            <w:rPr>
              <w:rFonts w:ascii="Cambria Math" w:hAnsi="Cambria Math"/>
              <w:lang w:val="en-GB"/>
            </w:rPr>
            <m:t>λ=</m:t>
          </m:r>
          <m:sSup>
            <m:sSupPr>
              <m:ctrlPr>
                <w:rPr>
                  <w:rFonts w:ascii="Cambria Math" w:hAnsi="Cambria Math"/>
                  <w:lang w:val="en-GB"/>
                </w:rPr>
              </m:ctrlPr>
            </m:sSupPr>
            <m:e>
              <m:r>
                <w:rPr>
                  <w:rFonts w:ascii="Cambria Math" w:hAnsi="Cambria Math"/>
                  <w:lang w:val="en-GB"/>
                </w:rPr>
                <m:t>e</m:t>
              </m:r>
            </m:e>
            <m:sup>
              <m:r>
                <w:rPr>
                  <w:rFonts w:ascii="Cambria Math" w:hAnsi="Cambria Math"/>
                  <w:lang w:val="en-GB"/>
                </w:rPr>
                <m:t>b</m:t>
              </m:r>
            </m:sup>
          </m:sSup>
        </m:oMath>
      </m:oMathPara>
    </w:p>
    <w:p w14:paraId="787C7F84" w14:textId="77777777" w:rsidR="00C53C15" w:rsidRPr="00C1752E" w:rsidRDefault="00C53C15" w:rsidP="00C1752E">
      <w:pPr>
        <w:pStyle w:val="Equation"/>
        <w:keepNext/>
        <w:keepLines/>
        <w:rPr>
          <w:rFonts w:ascii="Cambria Math" w:hAnsi="Cambria Math"/>
        </w:rPr>
      </w:pPr>
      <m:oMathPara>
        <m:oMath>
          <m:r>
            <w:rPr>
              <w:rFonts w:ascii="Cambria Math" w:hAnsi="Cambria Math"/>
            </w:rPr>
            <m:t>k</m:t>
          </m:r>
          <m:r>
            <m:rPr>
              <m:sty m:val="p"/>
            </m:rPr>
            <w:rPr>
              <w:rFonts w:ascii="Cambria Math" w:hAnsi="Cambria Math"/>
            </w:rPr>
            <m:t>=</m:t>
          </m:r>
          <m:f>
            <m:fPr>
              <m:ctrlPr>
                <w:rPr>
                  <w:rFonts w:ascii="Cambria Math" w:hAnsi="Cambria Math"/>
                  <w:lang w:val="en-GB"/>
                </w:rPr>
              </m:ctrlPr>
            </m:fPr>
            <m:num>
              <m:r>
                <m:rPr>
                  <m:sty m:val="p"/>
                </m:rPr>
                <w:rPr>
                  <w:rFonts w:ascii="Cambria Math" w:hAnsi="Cambria Math"/>
                </w:rPr>
                <m:t>1</m:t>
              </m:r>
            </m:num>
            <m:den>
              <m:r>
                <w:rPr>
                  <w:rFonts w:ascii="Cambria Math" w:hAnsi="Cambria Math"/>
                </w:rPr>
                <m:t>a</m:t>
              </m:r>
            </m:den>
          </m:f>
        </m:oMath>
      </m:oMathPara>
    </w:p>
    <w:p w14:paraId="1245AF85" w14:textId="1973FDA8" w:rsidR="001D77C9" w:rsidRDefault="001D77C9" w:rsidP="001D77C9"/>
    <w:p w14:paraId="11D6D26D" w14:textId="77777777" w:rsidR="00C1752E" w:rsidRDefault="00C1752E" w:rsidP="00C1752E">
      <w:pPr>
        <w:pStyle w:val="Line"/>
      </w:pPr>
    </w:p>
    <w:sectPr w:rsidR="00C1752E" w:rsidSect="00B1717A">
      <w:headerReference w:type="even" r:id="rId133"/>
      <w:headerReference w:type="default" r:id="rId13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F7186E" w14:textId="77777777" w:rsidR="00D67F5C" w:rsidRDefault="00D67F5C">
      <w:r>
        <w:separator/>
      </w:r>
    </w:p>
  </w:endnote>
  <w:endnote w:type="continuationSeparator" w:id="0">
    <w:p w14:paraId="045635B3" w14:textId="77777777" w:rsidR="00D67F5C" w:rsidRDefault="00D67F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Segoe UI">
    <w:altName w:val="Sylfaen"/>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40271F" w14:textId="77777777" w:rsidR="00D67F5C" w:rsidRDefault="00D67F5C">
      <w:r>
        <w:separator/>
      </w:r>
    </w:p>
  </w:footnote>
  <w:footnote w:type="continuationSeparator" w:id="0">
    <w:p w14:paraId="041EFCBE" w14:textId="77777777" w:rsidR="00D67F5C" w:rsidRDefault="00D67F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03149" w14:textId="77777777" w:rsidR="00F87405" w:rsidRDefault="00F87405">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4107B" w14:textId="77777777" w:rsidR="00F87405" w:rsidRDefault="00F87405" w:rsidP="00D62884">
    <w:pPr>
      <w:pStyle w:val="Header"/>
      <w:ind w:right="360" w:firstLine="360"/>
    </w:pPr>
    <w:r>
      <w:rPr>
        <w:noProof/>
        <w:lang w:val="en-GB" w:eastAsia="en-GB"/>
      </w:rPr>
      <w:drawing>
        <wp:anchor distT="0" distB="0" distL="114300" distR="114300" simplePos="0" relativeHeight="251656704" behindDoc="1" locked="0" layoutInCell="1" allowOverlap="1" wp14:anchorId="1FBBFED6" wp14:editId="0A2C2692">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F2708" w14:textId="767DEC81" w:rsidR="00F87405" w:rsidRDefault="00F87405"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tab/>
    </w:r>
    <w:r>
      <w:rPr>
        <w:b/>
        <w:bCs/>
        <w:lang w:val="fr-CH"/>
      </w:rPr>
      <w:fldChar w:fldCharType="begin"/>
    </w:r>
    <w:r>
      <w:rPr>
        <w:b/>
        <w:bCs/>
        <w:lang w:val="fr-CH"/>
      </w:rPr>
      <w:instrText xml:space="preserve"> DOCPROPERTY "Header" \* MERGEFORMAT </w:instrText>
    </w:r>
    <w:r>
      <w:rPr>
        <w:b/>
        <w:bCs/>
        <w:lang w:val="fr-CH"/>
      </w:rPr>
      <w:fldChar w:fldCharType="separate"/>
    </w:r>
    <w:r w:rsidR="00372087">
      <w:rPr>
        <w:b/>
        <w:bCs/>
        <w:lang w:val="fr-CH"/>
      </w:rPr>
      <w:t xml:space="preserve">Rec. </w:t>
    </w:r>
    <w:r>
      <w:rPr>
        <w:b/>
        <w:bCs/>
        <w:lang w:val="fr-CH"/>
      </w:rPr>
      <w:fldChar w:fldCharType="end"/>
    </w:r>
    <w:r>
      <w:rPr>
        <w:b/>
        <w:bCs/>
      </w:rPr>
      <w:t xml:space="preserve"> </w:t>
    </w:r>
    <w:r>
      <w:rPr>
        <w:b/>
        <w:bCs/>
      </w:rPr>
      <w:fldChar w:fldCharType="begin"/>
    </w:r>
    <w:r>
      <w:rPr>
        <w:b/>
        <w:bCs/>
      </w:rPr>
      <w:instrText>styleref href</w:instrText>
    </w:r>
    <w:r>
      <w:rPr>
        <w:b/>
        <w:bCs/>
      </w:rPr>
      <w:fldChar w:fldCharType="separate"/>
    </w:r>
    <w:r w:rsidR="00372087">
      <w:rPr>
        <w:b/>
        <w:bCs/>
        <w:noProof/>
      </w:rPr>
      <w:t>UIT-R  P.1057-7</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D6B44" w14:textId="780AE403" w:rsidR="00F87405" w:rsidRDefault="00F87405">
    <w:pPr>
      <w:pStyle w:val="Header"/>
    </w:pPr>
    <w:r>
      <w:tab/>
    </w:r>
    <w:r>
      <w:rPr>
        <w:lang w:val="en-US"/>
      </w:rPr>
      <w:fldChar w:fldCharType="begin"/>
    </w:r>
    <w:r>
      <w:rPr>
        <w:lang w:val="en-US"/>
      </w:rPr>
      <w:instrText xml:space="preserve"> DOCPROPERTY "Header" \* MERGEFORMAT </w:instrText>
    </w:r>
    <w:r>
      <w:rPr>
        <w:lang w:val="en-US"/>
      </w:rPr>
      <w:fldChar w:fldCharType="separate"/>
    </w:r>
    <w:r w:rsidR="00372087">
      <w:rPr>
        <w:lang w:val="en-US"/>
      </w:rPr>
      <w:t xml:space="preserve">Rec. </w:t>
    </w:r>
    <w:r>
      <w:rPr>
        <w:lang w:val="en-US"/>
      </w:rPr>
      <w:fldChar w:fldCharType="end"/>
    </w:r>
    <w:r>
      <w:rPr>
        <w:b/>
        <w:bCs/>
      </w:rPr>
      <w:t xml:space="preserve">  </w:t>
    </w:r>
    <w:r>
      <w:rPr>
        <w:b/>
        <w:bCs/>
      </w:rPr>
      <w:fldChar w:fldCharType="begin"/>
    </w:r>
    <w:r>
      <w:rPr>
        <w:b/>
        <w:bCs/>
      </w:rPr>
      <w:instrText>styleref href</w:instrText>
    </w:r>
    <w:r>
      <w:rPr>
        <w:b/>
        <w:bCs/>
      </w:rPr>
      <w:fldChar w:fldCharType="separate"/>
    </w:r>
    <w:r w:rsidR="00372087">
      <w:rPr>
        <w:b/>
        <w:bCs/>
        <w:noProof/>
      </w:rPr>
      <w:t>UIT-R  P.1057-7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02C14" w14:textId="129C5F71" w:rsidR="00F87405" w:rsidRDefault="00F87405">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372087">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372087">
      <w:rPr>
        <w:b/>
        <w:bCs/>
        <w:noProof/>
        <w:lang w:val="en-US"/>
      </w:rPr>
      <w:t>UIT-R  P.1057-7</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931E5" w14:textId="4ECE5031" w:rsidR="00F87405" w:rsidRDefault="00F87405">
    <w:pPr>
      <w:pStyle w:val="Header"/>
    </w:pPr>
    <w:r>
      <w:tab/>
    </w:r>
    <w:r>
      <w:rPr>
        <w:b/>
        <w:bCs/>
      </w:rPr>
      <w:fldChar w:fldCharType="begin"/>
    </w:r>
    <w:r>
      <w:rPr>
        <w:b/>
        <w:bCs/>
      </w:rPr>
      <w:instrText xml:space="preserve"> DOCPROPERTY "Header" \* MERGEFORMAT </w:instrText>
    </w:r>
    <w:r>
      <w:rPr>
        <w:b/>
        <w:bCs/>
      </w:rPr>
      <w:fldChar w:fldCharType="separate"/>
    </w:r>
    <w:r w:rsidR="00372087">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372087">
      <w:rPr>
        <w:b/>
        <w:bCs/>
        <w:noProof/>
      </w:rPr>
      <w:t>UIT-R  P.1057-7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520E4B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2C2F8E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A1277F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72A189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6DC9A9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A9E75C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64C00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DC4C64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22E515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C46122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65A7FE4"/>
    <w:multiLevelType w:val="hybridMultilevel"/>
    <w:tmpl w:val="5B7870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4155495">
    <w:abstractNumId w:val="10"/>
  </w:num>
  <w:num w:numId="2" w16cid:durableId="1229455739">
    <w:abstractNumId w:val="9"/>
  </w:num>
  <w:num w:numId="3" w16cid:durableId="2028215342">
    <w:abstractNumId w:val="7"/>
  </w:num>
  <w:num w:numId="4" w16cid:durableId="1188985463">
    <w:abstractNumId w:val="6"/>
  </w:num>
  <w:num w:numId="5" w16cid:durableId="2049602380">
    <w:abstractNumId w:val="5"/>
  </w:num>
  <w:num w:numId="6" w16cid:durableId="894199706">
    <w:abstractNumId w:val="4"/>
  </w:num>
  <w:num w:numId="7" w16cid:durableId="1013267569">
    <w:abstractNumId w:val="8"/>
  </w:num>
  <w:num w:numId="8" w16cid:durableId="784235346">
    <w:abstractNumId w:val="3"/>
  </w:num>
  <w:num w:numId="9" w16cid:durableId="480540853">
    <w:abstractNumId w:val="2"/>
  </w:num>
  <w:num w:numId="10" w16cid:durableId="2094550034">
    <w:abstractNumId w:val="1"/>
  </w:num>
  <w:num w:numId="11" w16cid:durableId="10513465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mirrorMargins/>
  <w:hideSpellingErrors/>
  <w:hideGrammaticalErrors/>
  <w:activeWritingStyle w:appName="MSWord" w:lang="en-US" w:vendorID="64" w:dllVersion="5" w:nlCheck="1" w:checkStyle="0"/>
  <w:activeWritingStyle w:appName="MSWord" w:lang="es-ES_tradnl" w:vendorID="64" w:dllVersion="6"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s-ES_tradnl" w:vendorID="64" w:dllVersion="0"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n-GB" w:vendorID="64" w:dllVersion="0" w:nlCheck="1" w:checkStyle="0"/>
  <w:activeWritingStyle w:appName="MSWord" w:lang="es-ES"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evenAndOddHeaders/>
  <w:noPunctuationKerning/>
  <w:characterSpacingControl w:val="doNotCompress"/>
  <w:hdrShapeDefaults>
    <o:shapedefaults v:ext="edit" spidmax="210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17A"/>
    <w:rsid w:val="000D5F99"/>
    <w:rsid w:val="000E39C4"/>
    <w:rsid w:val="00127803"/>
    <w:rsid w:val="0014224E"/>
    <w:rsid w:val="001D6CE1"/>
    <w:rsid w:val="001D77C9"/>
    <w:rsid w:val="001E46F3"/>
    <w:rsid w:val="00253800"/>
    <w:rsid w:val="002D76C4"/>
    <w:rsid w:val="002F5B5D"/>
    <w:rsid w:val="00354A01"/>
    <w:rsid w:val="00363835"/>
    <w:rsid w:val="00366CEE"/>
    <w:rsid w:val="00372087"/>
    <w:rsid w:val="0037356D"/>
    <w:rsid w:val="003857C3"/>
    <w:rsid w:val="00402C2F"/>
    <w:rsid w:val="00414B3C"/>
    <w:rsid w:val="00431839"/>
    <w:rsid w:val="004532F7"/>
    <w:rsid w:val="00566364"/>
    <w:rsid w:val="005A6102"/>
    <w:rsid w:val="005B0B35"/>
    <w:rsid w:val="00607D68"/>
    <w:rsid w:val="006173B0"/>
    <w:rsid w:val="00640826"/>
    <w:rsid w:val="00654F04"/>
    <w:rsid w:val="006B22C3"/>
    <w:rsid w:val="006C347C"/>
    <w:rsid w:val="00702B48"/>
    <w:rsid w:val="00706265"/>
    <w:rsid w:val="00715FEE"/>
    <w:rsid w:val="00735044"/>
    <w:rsid w:val="007877FC"/>
    <w:rsid w:val="007B11A4"/>
    <w:rsid w:val="007D19F5"/>
    <w:rsid w:val="00812AA7"/>
    <w:rsid w:val="00847DD5"/>
    <w:rsid w:val="008F01D7"/>
    <w:rsid w:val="009F01EA"/>
    <w:rsid w:val="00A6617B"/>
    <w:rsid w:val="00A74AC2"/>
    <w:rsid w:val="00AB0DC8"/>
    <w:rsid w:val="00AB11D6"/>
    <w:rsid w:val="00AD74E3"/>
    <w:rsid w:val="00B02816"/>
    <w:rsid w:val="00B1717A"/>
    <w:rsid w:val="00B44E24"/>
    <w:rsid w:val="00B87252"/>
    <w:rsid w:val="00BA710C"/>
    <w:rsid w:val="00BD5A7B"/>
    <w:rsid w:val="00BF7841"/>
    <w:rsid w:val="00C15E7B"/>
    <w:rsid w:val="00C1752E"/>
    <w:rsid w:val="00C419B1"/>
    <w:rsid w:val="00C53C15"/>
    <w:rsid w:val="00C72FA1"/>
    <w:rsid w:val="00CA3C7A"/>
    <w:rsid w:val="00D052FC"/>
    <w:rsid w:val="00D42AE3"/>
    <w:rsid w:val="00D62884"/>
    <w:rsid w:val="00D67F5C"/>
    <w:rsid w:val="00D81951"/>
    <w:rsid w:val="00D93B36"/>
    <w:rsid w:val="00DA7FB7"/>
    <w:rsid w:val="00DC024D"/>
    <w:rsid w:val="00DF4176"/>
    <w:rsid w:val="00E12068"/>
    <w:rsid w:val="00E12797"/>
    <w:rsid w:val="00E3040B"/>
    <w:rsid w:val="00E5262C"/>
    <w:rsid w:val="00E76D7B"/>
    <w:rsid w:val="00EF4AD3"/>
    <w:rsid w:val="00F0313A"/>
    <w:rsid w:val="00F04718"/>
    <w:rsid w:val="00F317F6"/>
    <w:rsid w:val="00F41E8B"/>
    <w:rsid w:val="00F67E0F"/>
    <w:rsid w:val="00F87405"/>
    <w:rsid w:val="00FB56B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08"/>
    <o:shapelayout v:ext="edit">
      <o:idmap v:ext="edit" data="2"/>
    </o:shapelayout>
  </w:shapeDefaults>
  <w:decimalSymbol w:val=","/>
  <w:listSeparator w:val=";"/>
  <w14:docId w14:val="07DEADF0"/>
  <w15:docId w15:val="{4FFAD8FD-E2D4-49E4-8483-C5531C403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5FE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
    <w:qFormat/>
    <w:rsid w:val="00715FEE"/>
    <w:pPr>
      <w:keepNext/>
      <w:keepLines/>
      <w:spacing w:before="480"/>
      <w:ind w:left="794" w:hanging="794"/>
      <w:outlineLvl w:val="0"/>
    </w:pPr>
    <w:rPr>
      <w:b/>
    </w:rPr>
  </w:style>
  <w:style w:type="paragraph" w:styleId="Heading2">
    <w:name w:val="heading 2"/>
    <w:basedOn w:val="Heading1"/>
    <w:next w:val="Normal"/>
    <w:qFormat/>
    <w:rsid w:val="00715FEE"/>
    <w:pPr>
      <w:spacing w:before="320"/>
      <w:outlineLvl w:val="1"/>
    </w:pPr>
  </w:style>
  <w:style w:type="paragraph" w:styleId="Heading3">
    <w:name w:val="heading 3"/>
    <w:basedOn w:val="Heading1"/>
    <w:next w:val="Normal"/>
    <w:qFormat/>
    <w:rsid w:val="00715FEE"/>
    <w:pPr>
      <w:spacing w:before="200"/>
      <w:outlineLvl w:val="2"/>
    </w:pPr>
  </w:style>
  <w:style w:type="paragraph" w:styleId="Heading4">
    <w:name w:val="heading 4"/>
    <w:basedOn w:val="Heading3"/>
    <w:next w:val="Normal"/>
    <w:qFormat/>
    <w:rsid w:val="00715FEE"/>
    <w:pPr>
      <w:tabs>
        <w:tab w:val="clear" w:pos="794"/>
        <w:tab w:val="left" w:pos="992"/>
      </w:tabs>
      <w:ind w:left="992" w:hanging="992"/>
      <w:outlineLvl w:val="3"/>
    </w:pPr>
  </w:style>
  <w:style w:type="paragraph" w:styleId="Heading5">
    <w:name w:val="heading 5"/>
    <w:basedOn w:val="Heading4"/>
    <w:next w:val="Normal"/>
    <w:qFormat/>
    <w:rsid w:val="00715FEE"/>
    <w:pPr>
      <w:outlineLvl w:val="4"/>
    </w:pPr>
  </w:style>
  <w:style w:type="paragraph" w:styleId="Heading6">
    <w:name w:val="heading 6"/>
    <w:basedOn w:val="Heading4"/>
    <w:next w:val="Normal"/>
    <w:qFormat/>
    <w:rsid w:val="00715FEE"/>
    <w:pPr>
      <w:tabs>
        <w:tab w:val="clear" w:pos="992"/>
        <w:tab w:val="clear" w:pos="1191"/>
      </w:tabs>
      <w:ind w:left="1588" w:hanging="1588"/>
      <w:outlineLvl w:val="5"/>
    </w:pPr>
  </w:style>
  <w:style w:type="paragraph" w:styleId="Heading7">
    <w:name w:val="heading 7"/>
    <w:basedOn w:val="Heading6"/>
    <w:next w:val="Normal"/>
    <w:qFormat/>
    <w:rsid w:val="00715FEE"/>
    <w:pPr>
      <w:outlineLvl w:val="6"/>
    </w:pPr>
  </w:style>
  <w:style w:type="paragraph" w:styleId="Heading8">
    <w:name w:val="heading 8"/>
    <w:basedOn w:val="Heading6"/>
    <w:next w:val="Normal"/>
    <w:qFormat/>
    <w:rsid w:val="00715FEE"/>
    <w:pPr>
      <w:outlineLvl w:val="7"/>
    </w:pPr>
  </w:style>
  <w:style w:type="paragraph" w:styleId="Heading9">
    <w:name w:val="heading 9"/>
    <w:basedOn w:val="Heading6"/>
    <w:next w:val="Normal"/>
    <w:qFormat/>
    <w:rsid w:val="00715FE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15FEE"/>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715FE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715FEE"/>
  </w:style>
  <w:style w:type="paragraph" w:customStyle="1" w:styleId="Headingb">
    <w:name w:val="Heading_b"/>
    <w:basedOn w:val="Heading3"/>
    <w:next w:val="Normal"/>
    <w:link w:val="HeadingbChar"/>
    <w:rsid w:val="00715FEE"/>
    <w:pPr>
      <w:spacing w:before="160"/>
      <w:ind w:left="0" w:firstLine="0"/>
      <w:outlineLvl w:val="9"/>
    </w:pPr>
  </w:style>
  <w:style w:type="paragraph" w:customStyle="1" w:styleId="Headingi">
    <w:name w:val="Heading_i"/>
    <w:basedOn w:val="Heading3"/>
    <w:next w:val="Normal"/>
    <w:rsid w:val="00715FEE"/>
    <w:pPr>
      <w:spacing w:before="160"/>
      <w:ind w:left="0" w:firstLine="0"/>
    </w:pPr>
    <w:rPr>
      <w:b w:val="0"/>
      <w:i/>
    </w:rPr>
  </w:style>
  <w:style w:type="character" w:customStyle="1" w:styleId="href">
    <w:name w:val="href"/>
    <w:basedOn w:val="DefaultParagraphFont"/>
    <w:rsid w:val="00715FEE"/>
  </w:style>
  <w:style w:type="paragraph" w:customStyle="1" w:styleId="enumlev1">
    <w:name w:val="enumlev1"/>
    <w:basedOn w:val="Normal"/>
    <w:link w:val="enumlev1Char"/>
    <w:rsid w:val="00715FEE"/>
    <w:pPr>
      <w:spacing w:before="80"/>
      <w:ind w:left="794" w:hanging="794"/>
    </w:pPr>
  </w:style>
  <w:style w:type="paragraph" w:customStyle="1" w:styleId="enumlev2">
    <w:name w:val="enumlev2"/>
    <w:basedOn w:val="enumlev1"/>
    <w:rsid w:val="00715FEE"/>
    <w:pPr>
      <w:ind w:left="1191" w:hanging="397"/>
    </w:pPr>
  </w:style>
  <w:style w:type="paragraph" w:customStyle="1" w:styleId="enumlev3">
    <w:name w:val="enumlev3"/>
    <w:basedOn w:val="enumlev2"/>
    <w:rsid w:val="00715FEE"/>
    <w:pPr>
      <w:ind w:left="1588"/>
    </w:pPr>
  </w:style>
  <w:style w:type="paragraph" w:customStyle="1" w:styleId="Normalaftertitle">
    <w:name w:val="Normal_after_title"/>
    <w:basedOn w:val="Normal"/>
    <w:next w:val="Normal"/>
    <w:link w:val="NormalaftertitleChar"/>
    <w:rsid w:val="00715FEE"/>
    <w:pPr>
      <w:spacing w:before="320"/>
    </w:pPr>
  </w:style>
  <w:style w:type="paragraph" w:customStyle="1" w:styleId="Note">
    <w:name w:val="Note"/>
    <w:basedOn w:val="Normal"/>
    <w:rsid w:val="00715FE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715FE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715FEE"/>
    <w:pPr>
      <w:spacing w:before="240"/>
    </w:pPr>
    <w:rPr>
      <w:lang w:val="es-ES_tradnl"/>
    </w:rPr>
  </w:style>
  <w:style w:type="paragraph" w:customStyle="1" w:styleId="Recref">
    <w:name w:val="Rec_ref"/>
    <w:basedOn w:val="Normal"/>
    <w:next w:val="Recdate"/>
    <w:rsid w:val="00715FEE"/>
    <w:pPr>
      <w:jc w:val="center"/>
    </w:pPr>
  </w:style>
  <w:style w:type="paragraph" w:customStyle="1" w:styleId="Recdate">
    <w:name w:val="Rec_date"/>
    <w:basedOn w:val="Recref"/>
    <w:next w:val="Normalaftertitle"/>
    <w:rsid w:val="00715FEE"/>
    <w:pPr>
      <w:jc w:val="right"/>
    </w:pPr>
  </w:style>
  <w:style w:type="paragraph" w:customStyle="1" w:styleId="AnnexNoTitle">
    <w:name w:val="Annex_NoTitle"/>
    <w:basedOn w:val="Normal"/>
    <w:next w:val="Normalaftertitle"/>
    <w:rsid w:val="00715FEE"/>
    <w:pPr>
      <w:keepNext/>
      <w:keepLines/>
      <w:spacing w:before="480" w:after="80"/>
      <w:jc w:val="center"/>
    </w:pPr>
    <w:rPr>
      <w:b/>
      <w:sz w:val="28"/>
    </w:rPr>
  </w:style>
  <w:style w:type="paragraph" w:customStyle="1" w:styleId="AppendixNoTitle">
    <w:name w:val="Appendix_NoTitle"/>
    <w:basedOn w:val="AnnexNoTitle"/>
    <w:next w:val="Normal"/>
    <w:rsid w:val="00715FEE"/>
  </w:style>
  <w:style w:type="paragraph" w:customStyle="1" w:styleId="Tablefin">
    <w:name w:val="Table_fin"/>
    <w:basedOn w:val="Normal"/>
    <w:next w:val="Normal"/>
    <w:rsid w:val="00715FEE"/>
    <w:pPr>
      <w:spacing w:before="0"/>
    </w:pPr>
    <w:rPr>
      <w:sz w:val="20"/>
      <w:lang w:val="en-GB"/>
    </w:rPr>
  </w:style>
  <w:style w:type="paragraph" w:customStyle="1" w:styleId="Tablehead">
    <w:name w:val="Table_head"/>
    <w:basedOn w:val="Normal"/>
    <w:next w:val="Normal"/>
    <w:rsid w:val="00715FE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15F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715FEE"/>
    <w:pPr>
      <w:keepNext/>
      <w:spacing w:before="360" w:after="120"/>
      <w:jc w:val="center"/>
    </w:pPr>
  </w:style>
  <w:style w:type="paragraph" w:customStyle="1" w:styleId="Tabletext">
    <w:name w:val="Table_text"/>
    <w:basedOn w:val="Normal"/>
    <w:link w:val="TabletextChar"/>
    <w:rsid w:val="00715F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715FEE"/>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715FE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15FEE"/>
    <w:pPr>
      <w:ind w:left="794"/>
    </w:pPr>
  </w:style>
  <w:style w:type="paragraph" w:customStyle="1" w:styleId="Figurelegend">
    <w:name w:val="Figure_legend"/>
    <w:basedOn w:val="Normal"/>
    <w:rsid w:val="00715FE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715FEE"/>
    <w:pPr>
      <w:keepNext/>
      <w:keepLines/>
      <w:spacing w:before="480" w:after="80"/>
      <w:jc w:val="center"/>
    </w:pPr>
    <w:rPr>
      <w:caps/>
      <w:sz w:val="18"/>
    </w:rPr>
  </w:style>
  <w:style w:type="paragraph" w:customStyle="1" w:styleId="tocpart">
    <w:name w:val="tocpart"/>
    <w:basedOn w:val="Normal"/>
    <w:rsid w:val="00715FE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15FEE"/>
    <w:pPr>
      <w:keepNext/>
      <w:keepLines/>
      <w:spacing w:before="480"/>
      <w:jc w:val="center"/>
    </w:pPr>
    <w:rPr>
      <w:sz w:val="28"/>
    </w:rPr>
  </w:style>
  <w:style w:type="paragraph" w:customStyle="1" w:styleId="Arttitle">
    <w:name w:val="Art_title"/>
    <w:basedOn w:val="Normal"/>
    <w:next w:val="Normalaftertitle"/>
    <w:rsid w:val="00715FEE"/>
    <w:pPr>
      <w:keepNext/>
      <w:keepLines/>
      <w:spacing w:before="240"/>
      <w:jc w:val="center"/>
    </w:pPr>
    <w:rPr>
      <w:b/>
      <w:sz w:val="28"/>
    </w:rPr>
  </w:style>
  <w:style w:type="paragraph" w:customStyle="1" w:styleId="Blanc">
    <w:name w:val="Blanc"/>
    <w:basedOn w:val="Normal"/>
    <w:next w:val="Tabletext"/>
    <w:link w:val="BlancChar"/>
    <w:rsid w:val="00715FE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715FE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715FEE"/>
    <w:pPr>
      <w:keepNext/>
      <w:keepLines/>
      <w:spacing w:before="160"/>
      <w:ind w:left="794"/>
    </w:pPr>
    <w:rPr>
      <w:i/>
    </w:rPr>
  </w:style>
  <w:style w:type="paragraph" w:customStyle="1" w:styleId="ChapNo">
    <w:name w:val="Chap_No"/>
    <w:basedOn w:val="ArtNo"/>
    <w:next w:val="Chaptitle"/>
    <w:rsid w:val="00715FEE"/>
    <w:rPr>
      <w:b/>
    </w:rPr>
  </w:style>
  <w:style w:type="paragraph" w:customStyle="1" w:styleId="Chaptitle">
    <w:name w:val="Chap_title"/>
    <w:basedOn w:val="Arttitle"/>
    <w:next w:val="Normalaftertitle"/>
    <w:rsid w:val="00715FEE"/>
  </w:style>
  <w:style w:type="character" w:styleId="FootnoteReference">
    <w:name w:val="footnote reference"/>
    <w:basedOn w:val="DefaultParagraphFont"/>
    <w:semiHidden/>
    <w:rsid w:val="00715FEE"/>
    <w:rPr>
      <w:position w:val="6"/>
      <w:sz w:val="18"/>
    </w:rPr>
  </w:style>
  <w:style w:type="paragraph" w:styleId="FootnoteText">
    <w:name w:val="footnote text"/>
    <w:basedOn w:val="Normal"/>
    <w:semiHidden/>
    <w:rsid w:val="00715FEE"/>
    <w:pPr>
      <w:keepLines/>
      <w:tabs>
        <w:tab w:val="left" w:pos="255"/>
      </w:tabs>
      <w:ind w:left="255" w:hanging="255"/>
    </w:pPr>
    <w:rPr>
      <w:sz w:val="22"/>
    </w:rPr>
  </w:style>
  <w:style w:type="paragraph" w:styleId="Index1">
    <w:name w:val="index 1"/>
    <w:basedOn w:val="Normal"/>
    <w:next w:val="Normal"/>
    <w:semiHidden/>
    <w:rsid w:val="00715FEE"/>
  </w:style>
  <w:style w:type="paragraph" w:styleId="Index2">
    <w:name w:val="index 2"/>
    <w:basedOn w:val="Normal"/>
    <w:next w:val="Normal"/>
    <w:semiHidden/>
    <w:rsid w:val="00715FEE"/>
    <w:pPr>
      <w:ind w:left="283"/>
    </w:pPr>
  </w:style>
  <w:style w:type="paragraph" w:styleId="Index3">
    <w:name w:val="index 3"/>
    <w:basedOn w:val="Normal"/>
    <w:next w:val="Normal"/>
    <w:semiHidden/>
    <w:rsid w:val="00715FEE"/>
    <w:pPr>
      <w:ind w:left="566"/>
    </w:pPr>
  </w:style>
  <w:style w:type="paragraph" w:styleId="IndexHeading">
    <w:name w:val="index heading"/>
    <w:basedOn w:val="Normal"/>
    <w:next w:val="Index1"/>
    <w:semiHidden/>
    <w:rsid w:val="00715FEE"/>
  </w:style>
  <w:style w:type="paragraph" w:customStyle="1" w:styleId="Line">
    <w:name w:val="Line"/>
    <w:basedOn w:val="Normal"/>
    <w:next w:val="Normal"/>
    <w:rsid w:val="00715FE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15FE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15FEE"/>
  </w:style>
  <w:style w:type="paragraph" w:customStyle="1" w:styleId="Partref">
    <w:name w:val="Part_ref"/>
    <w:basedOn w:val="Normal"/>
    <w:next w:val="Normal"/>
    <w:rsid w:val="00715FEE"/>
    <w:pPr>
      <w:keepNext/>
      <w:keepLines/>
      <w:spacing w:after="280"/>
      <w:jc w:val="center"/>
    </w:pPr>
  </w:style>
  <w:style w:type="paragraph" w:customStyle="1" w:styleId="Parttitle">
    <w:name w:val="Part_title"/>
    <w:basedOn w:val="Normal"/>
    <w:next w:val="Normalaftertitle"/>
    <w:rsid w:val="00715FE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15FEE"/>
  </w:style>
  <w:style w:type="paragraph" w:customStyle="1" w:styleId="QuestionNo">
    <w:name w:val="Question_No"/>
    <w:basedOn w:val="RecNo"/>
    <w:next w:val="Normal"/>
    <w:rsid w:val="00715FEE"/>
  </w:style>
  <w:style w:type="paragraph" w:customStyle="1" w:styleId="Questionref">
    <w:name w:val="Question_ref"/>
    <w:basedOn w:val="Recref"/>
    <w:next w:val="Questiondate"/>
    <w:rsid w:val="00715FEE"/>
  </w:style>
  <w:style w:type="paragraph" w:customStyle="1" w:styleId="Questiontitle">
    <w:name w:val="Question_title"/>
    <w:basedOn w:val="Normal"/>
    <w:next w:val="Questionref"/>
    <w:rsid w:val="00715FEE"/>
  </w:style>
  <w:style w:type="paragraph" w:customStyle="1" w:styleId="Reftext">
    <w:name w:val="Ref_text"/>
    <w:basedOn w:val="Normal"/>
    <w:rsid w:val="00715FEE"/>
    <w:pPr>
      <w:ind w:left="794" w:hanging="794"/>
    </w:pPr>
    <w:rPr>
      <w:sz w:val="22"/>
    </w:rPr>
  </w:style>
  <w:style w:type="paragraph" w:customStyle="1" w:styleId="Reftitle">
    <w:name w:val="Ref_title"/>
    <w:basedOn w:val="Normal"/>
    <w:next w:val="Reftext"/>
    <w:rsid w:val="00715FE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15FEE"/>
  </w:style>
  <w:style w:type="paragraph" w:customStyle="1" w:styleId="RepNo">
    <w:name w:val="Rep_No"/>
    <w:basedOn w:val="RecNo"/>
    <w:next w:val="Reptitle"/>
    <w:rsid w:val="00715FEE"/>
  </w:style>
  <w:style w:type="paragraph" w:customStyle="1" w:styleId="Repref">
    <w:name w:val="Rep_ref"/>
    <w:basedOn w:val="Recref"/>
    <w:next w:val="Repdate"/>
    <w:rsid w:val="00715FEE"/>
  </w:style>
  <w:style w:type="paragraph" w:customStyle="1" w:styleId="Reptitle">
    <w:name w:val="Rep_title"/>
    <w:basedOn w:val="Rectitle"/>
    <w:next w:val="Repref"/>
    <w:rsid w:val="00715FEE"/>
  </w:style>
  <w:style w:type="paragraph" w:customStyle="1" w:styleId="Resdate">
    <w:name w:val="Res_date"/>
    <w:basedOn w:val="Recdate"/>
    <w:next w:val="Normalaftertitle"/>
    <w:rsid w:val="00715FEE"/>
  </w:style>
  <w:style w:type="paragraph" w:customStyle="1" w:styleId="ResNo">
    <w:name w:val="Res_No"/>
    <w:basedOn w:val="RecNo"/>
    <w:next w:val="Restitle"/>
    <w:rsid w:val="00715FEE"/>
  </w:style>
  <w:style w:type="paragraph" w:customStyle="1" w:styleId="Resref">
    <w:name w:val="Res_ref"/>
    <w:basedOn w:val="Recref"/>
    <w:next w:val="Resdate"/>
    <w:rsid w:val="00715FEE"/>
  </w:style>
  <w:style w:type="paragraph" w:customStyle="1" w:styleId="Restitle">
    <w:name w:val="Res_title"/>
    <w:basedOn w:val="Normal"/>
    <w:next w:val="Resref"/>
    <w:rsid w:val="00715FEE"/>
    <w:pPr>
      <w:spacing w:before="240"/>
      <w:jc w:val="center"/>
    </w:pPr>
    <w:rPr>
      <w:b/>
      <w:sz w:val="28"/>
    </w:rPr>
  </w:style>
  <w:style w:type="paragraph" w:customStyle="1" w:styleId="SectionNo">
    <w:name w:val="Section_No"/>
    <w:basedOn w:val="Normal"/>
    <w:next w:val="Normal"/>
    <w:rsid w:val="00715FEE"/>
  </w:style>
  <w:style w:type="paragraph" w:customStyle="1" w:styleId="Sectiontitle">
    <w:name w:val="Section_title"/>
    <w:basedOn w:val="Normal"/>
    <w:next w:val="Normalaftertitle"/>
    <w:rsid w:val="00715FE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15FEE"/>
    <w:pPr>
      <w:tabs>
        <w:tab w:val="clear" w:pos="794"/>
        <w:tab w:val="clear" w:pos="1191"/>
        <w:tab w:val="clear" w:pos="1588"/>
        <w:tab w:val="clear" w:pos="1985"/>
        <w:tab w:val="right" w:pos="9611"/>
      </w:tabs>
    </w:pPr>
    <w:rPr>
      <w:i/>
    </w:rPr>
  </w:style>
  <w:style w:type="paragraph" w:styleId="TOC1">
    <w:name w:val="toc 1"/>
    <w:basedOn w:val="Normal"/>
    <w:semiHidden/>
    <w:rsid w:val="00715FE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715FEE"/>
    <w:pPr>
      <w:tabs>
        <w:tab w:val="clear" w:pos="567"/>
        <w:tab w:val="left" w:pos="1276"/>
      </w:tabs>
      <w:spacing w:before="160"/>
      <w:ind w:left="1276" w:hanging="709"/>
    </w:pPr>
  </w:style>
  <w:style w:type="paragraph" w:styleId="TOC3">
    <w:name w:val="toc 3"/>
    <w:basedOn w:val="TOC2"/>
    <w:semiHidden/>
    <w:rsid w:val="00715FEE"/>
    <w:pPr>
      <w:tabs>
        <w:tab w:val="clear" w:pos="1276"/>
        <w:tab w:val="left" w:pos="2155"/>
      </w:tabs>
      <w:ind w:left="2155" w:hanging="879"/>
    </w:pPr>
  </w:style>
  <w:style w:type="paragraph" w:styleId="TOC4">
    <w:name w:val="toc 4"/>
    <w:basedOn w:val="TOC3"/>
    <w:semiHidden/>
    <w:rsid w:val="00715FEE"/>
    <w:pPr>
      <w:tabs>
        <w:tab w:val="left" w:pos="3261"/>
      </w:tabs>
      <w:spacing w:before="80"/>
      <w:ind w:left="3261" w:hanging="993"/>
    </w:pPr>
  </w:style>
  <w:style w:type="paragraph" w:styleId="TOC5">
    <w:name w:val="toc 5"/>
    <w:basedOn w:val="TOC4"/>
    <w:semiHidden/>
    <w:rsid w:val="00715FEE"/>
  </w:style>
  <w:style w:type="paragraph" w:styleId="TOC6">
    <w:name w:val="toc 6"/>
    <w:basedOn w:val="TOC4"/>
    <w:semiHidden/>
    <w:rsid w:val="00715FEE"/>
  </w:style>
  <w:style w:type="paragraph" w:styleId="TOC7">
    <w:name w:val="toc 7"/>
    <w:basedOn w:val="TOC4"/>
    <w:semiHidden/>
    <w:rsid w:val="00715FEE"/>
  </w:style>
  <w:style w:type="paragraph" w:styleId="TOC8">
    <w:name w:val="toc 8"/>
    <w:basedOn w:val="TOC4"/>
    <w:semiHidden/>
    <w:rsid w:val="00715FEE"/>
  </w:style>
  <w:style w:type="paragraph" w:customStyle="1" w:styleId="Rectitle">
    <w:name w:val="Rec_title"/>
    <w:basedOn w:val="Normal"/>
    <w:next w:val="Recref"/>
    <w:rsid w:val="00715FEE"/>
    <w:pPr>
      <w:keepNext/>
      <w:keepLines/>
      <w:spacing w:before="240"/>
      <w:jc w:val="center"/>
    </w:pPr>
    <w:rPr>
      <w:b/>
      <w:sz w:val="28"/>
    </w:rPr>
  </w:style>
  <w:style w:type="paragraph" w:customStyle="1" w:styleId="Annexref">
    <w:name w:val="Annex_ref"/>
    <w:basedOn w:val="Normal"/>
    <w:next w:val="Normalaftertitle"/>
    <w:rsid w:val="00715FEE"/>
    <w:pPr>
      <w:keepNext/>
      <w:keepLines/>
      <w:spacing w:after="280"/>
      <w:jc w:val="center"/>
    </w:pPr>
  </w:style>
  <w:style w:type="paragraph" w:customStyle="1" w:styleId="Appendixref">
    <w:name w:val="Appendix_ref"/>
    <w:basedOn w:val="Annexref"/>
    <w:next w:val="Normalaftertitle"/>
    <w:rsid w:val="00715FEE"/>
  </w:style>
  <w:style w:type="paragraph" w:customStyle="1" w:styleId="Figuretitle">
    <w:name w:val="Figure_title"/>
    <w:basedOn w:val="Normal"/>
    <w:next w:val="Figure"/>
    <w:link w:val="FiguretitleChar"/>
    <w:rsid w:val="00715FEE"/>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715FEE"/>
    <w:pPr>
      <w:keepNext/>
      <w:spacing w:before="0" w:after="120"/>
      <w:jc w:val="center"/>
    </w:pPr>
    <w:rPr>
      <w:b/>
    </w:rPr>
  </w:style>
  <w:style w:type="paragraph" w:customStyle="1" w:styleId="Summary">
    <w:name w:val="Summary"/>
    <w:basedOn w:val="Normal"/>
    <w:next w:val="Normalaftertitle"/>
    <w:autoRedefine/>
    <w:rsid w:val="00715FEE"/>
    <w:pPr>
      <w:spacing w:after="480"/>
    </w:pPr>
    <w:rPr>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rsid w:val="00715FEE"/>
    <w:pPr>
      <w:keepNext w:val="0"/>
      <w:spacing w:before="0" w:after="240"/>
    </w:pPr>
  </w:style>
  <w:style w:type="table" w:styleId="TableGrid">
    <w:name w:val="Table Grid"/>
    <w:basedOn w:val="TableNormal"/>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715FEE"/>
    <w:pPr>
      <w:ind w:left="-85" w:firstLine="0"/>
    </w:pPr>
    <w:rPr>
      <w:lang w:val="en-US"/>
    </w:rPr>
  </w:style>
  <w:style w:type="character" w:customStyle="1" w:styleId="HeadingbChar">
    <w:name w:val="Heading_b Char"/>
    <w:basedOn w:val="DefaultParagraphFont"/>
    <w:link w:val="Headingb"/>
    <w:locked/>
    <w:rsid w:val="00B02816"/>
    <w:rPr>
      <w:b/>
      <w:sz w:val="24"/>
      <w:lang w:val="fr-FR" w:eastAsia="en-US"/>
    </w:rPr>
  </w:style>
  <w:style w:type="paragraph" w:styleId="ListParagraph">
    <w:name w:val="List Paragraph"/>
    <w:basedOn w:val="Normal"/>
    <w:uiPriority w:val="34"/>
    <w:qFormat/>
    <w:rsid w:val="00B02816"/>
    <w:pPr>
      <w:ind w:left="720"/>
      <w:contextualSpacing/>
    </w:pPr>
  </w:style>
  <w:style w:type="character" w:customStyle="1" w:styleId="BlancChar">
    <w:name w:val="Blanc Char"/>
    <w:basedOn w:val="DefaultParagraphFont"/>
    <w:link w:val="Blanc"/>
    <w:rsid w:val="00B02816"/>
    <w:rPr>
      <w:sz w:val="16"/>
      <w:lang w:val="en-GB" w:eastAsia="en-US"/>
    </w:rPr>
  </w:style>
  <w:style w:type="paragraph" w:styleId="NormalWeb">
    <w:name w:val="Normal (Web)"/>
    <w:basedOn w:val="Normal"/>
    <w:uiPriority w:val="99"/>
    <w:semiHidden/>
    <w:unhideWhenUsed/>
    <w:rsid w:val="00B02816"/>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val="es-ES" w:eastAsia="es-ES"/>
    </w:rPr>
  </w:style>
  <w:style w:type="character" w:customStyle="1" w:styleId="enumlev1Char">
    <w:name w:val="enumlev1 Char"/>
    <w:link w:val="enumlev1"/>
    <w:locked/>
    <w:rsid w:val="00B02816"/>
    <w:rPr>
      <w:sz w:val="24"/>
      <w:lang w:val="fr-FR" w:eastAsia="en-US"/>
    </w:rPr>
  </w:style>
  <w:style w:type="character" w:customStyle="1" w:styleId="EquationlegendChar">
    <w:name w:val="Equation_legend Char"/>
    <w:link w:val="Equationlegend"/>
    <w:locked/>
    <w:rsid w:val="00B02816"/>
    <w:rPr>
      <w:sz w:val="24"/>
      <w:lang w:eastAsia="en-US"/>
    </w:rPr>
  </w:style>
  <w:style w:type="paragraph" w:styleId="BalloonText">
    <w:name w:val="Balloon Text"/>
    <w:basedOn w:val="Normal"/>
    <w:link w:val="BalloonTextChar"/>
    <w:semiHidden/>
    <w:unhideWhenUsed/>
    <w:rsid w:val="00B02816"/>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B02816"/>
    <w:rPr>
      <w:rFonts w:ascii="Segoe UI" w:hAnsi="Segoe UI" w:cs="Segoe UI"/>
      <w:sz w:val="18"/>
      <w:szCs w:val="18"/>
      <w:lang w:val="fr-FR" w:eastAsia="en-US"/>
    </w:rPr>
  </w:style>
  <w:style w:type="character" w:customStyle="1" w:styleId="TabletextChar">
    <w:name w:val="Table_text Char"/>
    <w:basedOn w:val="DefaultParagraphFont"/>
    <w:link w:val="Tabletext"/>
    <w:locked/>
    <w:rsid w:val="00B02816"/>
    <w:rPr>
      <w:sz w:val="22"/>
      <w:lang w:val="fr-FR" w:eastAsia="en-US"/>
    </w:rPr>
  </w:style>
  <w:style w:type="paragraph" w:customStyle="1" w:styleId="Reasons">
    <w:name w:val="Reasons"/>
    <w:basedOn w:val="Normal"/>
    <w:qFormat/>
    <w:rsid w:val="00B02816"/>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styleId="Revision">
    <w:name w:val="Revision"/>
    <w:hidden/>
    <w:uiPriority w:val="99"/>
    <w:semiHidden/>
    <w:rsid w:val="00B02816"/>
    <w:rPr>
      <w:sz w:val="24"/>
      <w:lang w:val="fr-FR" w:eastAsia="en-US"/>
    </w:rPr>
  </w:style>
  <w:style w:type="character" w:customStyle="1" w:styleId="EquationChar">
    <w:name w:val="Equation Char"/>
    <w:link w:val="Equation"/>
    <w:locked/>
    <w:rsid w:val="00B02816"/>
    <w:rPr>
      <w:sz w:val="24"/>
      <w:lang w:val="fr-FR" w:eastAsia="en-US"/>
    </w:rPr>
  </w:style>
  <w:style w:type="character" w:customStyle="1" w:styleId="NormalaftertitleChar">
    <w:name w:val="Normal_after_title Char"/>
    <w:basedOn w:val="DefaultParagraphFont"/>
    <w:link w:val="Normalaftertitle"/>
    <w:locked/>
    <w:rsid w:val="00C53C15"/>
    <w:rPr>
      <w:sz w:val="24"/>
      <w:lang w:val="fr-FR" w:eastAsia="en-US"/>
    </w:rPr>
  </w:style>
  <w:style w:type="character" w:customStyle="1" w:styleId="FiguretitleChar">
    <w:name w:val="Figure_title Char"/>
    <w:basedOn w:val="DefaultParagraphFont"/>
    <w:link w:val="Figuretitle"/>
    <w:rsid w:val="00C53C15"/>
    <w:rPr>
      <w:rFonts w:ascii="Times New Roman Bold" w:hAnsi="Times New Roman Bold"/>
      <w:b/>
      <w:sz w:val="18"/>
      <w:lang w:val="fr-FR" w:eastAsia="en-US"/>
    </w:rPr>
  </w:style>
  <w:style w:type="character" w:customStyle="1" w:styleId="Heading1Char">
    <w:name w:val="Heading 1 Char"/>
    <w:basedOn w:val="DefaultParagraphFont"/>
    <w:link w:val="Heading1"/>
    <w:uiPriority w:val="9"/>
    <w:rsid w:val="00C53C15"/>
    <w:rPr>
      <w:b/>
      <w:sz w:val="24"/>
      <w:lang w:val="fr-FR" w:eastAsia="en-US"/>
    </w:rPr>
  </w:style>
  <w:style w:type="character" w:styleId="FollowedHyperlink">
    <w:name w:val="FollowedHyperlink"/>
    <w:basedOn w:val="DefaultParagraphFont"/>
    <w:semiHidden/>
    <w:unhideWhenUsed/>
    <w:rsid w:val="0064082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1" Type="http://schemas.openxmlformats.org/officeDocument/2006/relationships/oleObject" Target="embeddings/oleObject4.bin"/><Relationship Id="rId42" Type="http://schemas.openxmlformats.org/officeDocument/2006/relationships/image" Target="media/image16.emf"/><Relationship Id="rId63" Type="http://schemas.openxmlformats.org/officeDocument/2006/relationships/image" Target="media/image27.wmf"/><Relationship Id="rId84" Type="http://schemas.openxmlformats.org/officeDocument/2006/relationships/oleObject" Target="embeddings/oleObject35.bin"/><Relationship Id="rId16" Type="http://schemas.openxmlformats.org/officeDocument/2006/relationships/image" Target="media/image3.wmf"/><Relationship Id="rId107" Type="http://schemas.openxmlformats.org/officeDocument/2006/relationships/image" Target="media/image49.wmf"/><Relationship Id="rId11" Type="http://schemas.openxmlformats.org/officeDocument/2006/relationships/hyperlink" Target="http://www.itu.int/publ/R-REC/es" TargetMode="External"/><Relationship Id="rId32" Type="http://schemas.openxmlformats.org/officeDocument/2006/relationships/image" Target="media/image11.wmf"/><Relationship Id="rId37" Type="http://schemas.openxmlformats.org/officeDocument/2006/relationships/oleObject" Target="embeddings/oleObject12.bin"/><Relationship Id="rId53" Type="http://schemas.openxmlformats.org/officeDocument/2006/relationships/oleObject" Target="embeddings/oleObject20.bin"/><Relationship Id="rId58" Type="http://schemas.openxmlformats.org/officeDocument/2006/relationships/image" Target="media/image24.wmf"/><Relationship Id="rId74" Type="http://schemas.openxmlformats.org/officeDocument/2006/relationships/oleObject" Target="embeddings/oleObject30.bin"/><Relationship Id="rId79" Type="http://schemas.openxmlformats.org/officeDocument/2006/relationships/image" Target="media/image35.wmf"/><Relationship Id="rId102" Type="http://schemas.openxmlformats.org/officeDocument/2006/relationships/oleObject" Target="embeddings/oleObject44.bin"/><Relationship Id="rId123" Type="http://schemas.openxmlformats.org/officeDocument/2006/relationships/image" Target="media/image57.wmf"/><Relationship Id="rId128" Type="http://schemas.openxmlformats.org/officeDocument/2006/relationships/oleObject" Target="embeddings/oleObject56.bin"/><Relationship Id="rId5" Type="http://schemas.openxmlformats.org/officeDocument/2006/relationships/webSettings" Target="webSettings.xml"/><Relationship Id="rId90" Type="http://schemas.openxmlformats.org/officeDocument/2006/relationships/oleObject" Target="embeddings/oleObject38.bin"/><Relationship Id="rId95" Type="http://schemas.openxmlformats.org/officeDocument/2006/relationships/image" Target="media/image43.wmf"/><Relationship Id="rId22" Type="http://schemas.openxmlformats.org/officeDocument/2006/relationships/image" Target="media/image6.wmf"/><Relationship Id="rId27" Type="http://schemas.openxmlformats.org/officeDocument/2006/relationships/oleObject" Target="embeddings/oleObject7.bin"/><Relationship Id="rId43" Type="http://schemas.openxmlformats.org/officeDocument/2006/relationships/oleObject" Target="embeddings/oleObject15.bin"/><Relationship Id="rId48" Type="http://schemas.openxmlformats.org/officeDocument/2006/relationships/image" Target="media/image19.wmf"/><Relationship Id="rId64" Type="http://schemas.openxmlformats.org/officeDocument/2006/relationships/oleObject" Target="embeddings/oleObject25.bin"/><Relationship Id="rId69" Type="http://schemas.openxmlformats.org/officeDocument/2006/relationships/image" Target="media/image30.wmf"/><Relationship Id="rId113" Type="http://schemas.openxmlformats.org/officeDocument/2006/relationships/hyperlink" Target="https://en.wikipedia.org/wiki/Rayleigh_distribution" TargetMode="External"/><Relationship Id="rId118" Type="http://schemas.openxmlformats.org/officeDocument/2006/relationships/oleObject" Target="embeddings/oleObject51.bin"/><Relationship Id="rId134" Type="http://schemas.openxmlformats.org/officeDocument/2006/relationships/header" Target="header6.xml"/><Relationship Id="rId80" Type="http://schemas.openxmlformats.org/officeDocument/2006/relationships/oleObject" Target="embeddings/oleObject33.bin"/><Relationship Id="rId85" Type="http://schemas.openxmlformats.org/officeDocument/2006/relationships/image" Target="media/image38.emf"/><Relationship Id="rId12" Type="http://schemas.openxmlformats.org/officeDocument/2006/relationships/header" Target="header3.xml"/><Relationship Id="rId17" Type="http://schemas.openxmlformats.org/officeDocument/2006/relationships/oleObject" Target="embeddings/oleObject2.bin"/><Relationship Id="rId33" Type="http://schemas.openxmlformats.org/officeDocument/2006/relationships/oleObject" Target="embeddings/oleObject10.bin"/><Relationship Id="rId38" Type="http://schemas.openxmlformats.org/officeDocument/2006/relationships/image" Target="media/image14.wmf"/><Relationship Id="rId59" Type="http://schemas.openxmlformats.org/officeDocument/2006/relationships/oleObject" Target="embeddings/oleObject23.bin"/><Relationship Id="rId103" Type="http://schemas.openxmlformats.org/officeDocument/2006/relationships/image" Target="media/image47.wmf"/><Relationship Id="rId108" Type="http://schemas.openxmlformats.org/officeDocument/2006/relationships/oleObject" Target="embeddings/oleObject47.bin"/><Relationship Id="rId124" Type="http://schemas.openxmlformats.org/officeDocument/2006/relationships/oleObject" Target="embeddings/oleObject54.bin"/><Relationship Id="rId129" Type="http://schemas.openxmlformats.org/officeDocument/2006/relationships/image" Target="media/image60.wmf"/><Relationship Id="rId54" Type="http://schemas.openxmlformats.org/officeDocument/2006/relationships/image" Target="media/image22.wmf"/><Relationship Id="rId70" Type="http://schemas.openxmlformats.org/officeDocument/2006/relationships/oleObject" Target="embeddings/oleObject28.bin"/><Relationship Id="rId75" Type="http://schemas.openxmlformats.org/officeDocument/2006/relationships/image" Target="media/image33.wmf"/><Relationship Id="rId91" Type="http://schemas.openxmlformats.org/officeDocument/2006/relationships/image" Target="media/image41.wmf"/><Relationship Id="rId96" Type="http://schemas.openxmlformats.org/officeDocument/2006/relationships/oleObject" Target="embeddings/oleObject41.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5.bin"/><Relationship Id="rId28" Type="http://schemas.openxmlformats.org/officeDocument/2006/relationships/image" Target="media/image9.wmf"/><Relationship Id="rId49" Type="http://schemas.openxmlformats.org/officeDocument/2006/relationships/oleObject" Target="embeddings/oleObject18.bin"/><Relationship Id="rId114" Type="http://schemas.openxmlformats.org/officeDocument/2006/relationships/image" Target="media/image52.png"/><Relationship Id="rId119" Type="http://schemas.openxmlformats.org/officeDocument/2006/relationships/image" Target="media/image55.wmf"/><Relationship Id="rId44" Type="http://schemas.openxmlformats.org/officeDocument/2006/relationships/image" Target="media/image17.wmf"/><Relationship Id="rId60" Type="http://schemas.openxmlformats.org/officeDocument/2006/relationships/image" Target="media/image25.wmf"/><Relationship Id="rId65" Type="http://schemas.openxmlformats.org/officeDocument/2006/relationships/image" Target="media/image28.wmf"/><Relationship Id="rId81" Type="http://schemas.openxmlformats.org/officeDocument/2006/relationships/image" Target="media/image36.wmf"/><Relationship Id="rId86" Type="http://schemas.openxmlformats.org/officeDocument/2006/relationships/oleObject" Target="embeddings/oleObject36.bin"/><Relationship Id="rId130" Type="http://schemas.openxmlformats.org/officeDocument/2006/relationships/oleObject" Target="embeddings/oleObject57.bin"/><Relationship Id="rId135" Type="http://schemas.openxmlformats.org/officeDocument/2006/relationships/fontTable" Target="fontTable.xml"/><Relationship Id="rId13" Type="http://schemas.openxmlformats.org/officeDocument/2006/relationships/header" Target="header4.xml"/><Relationship Id="rId18" Type="http://schemas.openxmlformats.org/officeDocument/2006/relationships/image" Target="media/image4.wmf"/><Relationship Id="rId39" Type="http://schemas.openxmlformats.org/officeDocument/2006/relationships/oleObject" Target="embeddings/oleObject13.bin"/><Relationship Id="rId109" Type="http://schemas.openxmlformats.org/officeDocument/2006/relationships/image" Target="media/image50.wmf"/><Relationship Id="rId34" Type="http://schemas.openxmlformats.org/officeDocument/2006/relationships/image" Target="media/image12.emf"/><Relationship Id="rId50" Type="http://schemas.openxmlformats.org/officeDocument/2006/relationships/image" Target="media/image20.wmf"/><Relationship Id="rId55" Type="http://schemas.openxmlformats.org/officeDocument/2006/relationships/oleObject" Target="embeddings/oleObject21.bin"/><Relationship Id="rId76" Type="http://schemas.openxmlformats.org/officeDocument/2006/relationships/oleObject" Target="embeddings/oleObject31.bin"/><Relationship Id="rId97" Type="http://schemas.openxmlformats.org/officeDocument/2006/relationships/image" Target="media/image44.wmf"/><Relationship Id="rId104" Type="http://schemas.openxmlformats.org/officeDocument/2006/relationships/oleObject" Target="embeddings/oleObject45.bin"/><Relationship Id="rId120" Type="http://schemas.openxmlformats.org/officeDocument/2006/relationships/oleObject" Target="embeddings/oleObject52.bin"/><Relationship Id="rId125" Type="http://schemas.openxmlformats.org/officeDocument/2006/relationships/image" Target="media/image58.wmf"/><Relationship Id="rId7" Type="http://schemas.openxmlformats.org/officeDocument/2006/relationships/endnotes" Target="endnotes.xml"/><Relationship Id="rId71" Type="http://schemas.openxmlformats.org/officeDocument/2006/relationships/image" Target="media/image31.wmf"/><Relationship Id="rId92" Type="http://schemas.openxmlformats.org/officeDocument/2006/relationships/oleObject" Target="embeddings/oleObject39.bin"/><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7.wmf"/><Relationship Id="rId40" Type="http://schemas.openxmlformats.org/officeDocument/2006/relationships/image" Target="media/image15.wmf"/><Relationship Id="rId45" Type="http://schemas.openxmlformats.org/officeDocument/2006/relationships/oleObject" Target="embeddings/oleObject16.bin"/><Relationship Id="rId66" Type="http://schemas.openxmlformats.org/officeDocument/2006/relationships/oleObject" Target="embeddings/oleObject26.bin"/><Relationship Id="rId87" Type="http://schemas.openxmlformats.org/officeDocument/2006/relationships/image" Target="media/image39.wmf"/><Relationship Id="rId110" Type="http://schemas.openxmlformats.org/officeDocument/2006/relationships/oleObject" Target="embeddings/oleObject48.bin"/><Relationship Id="rId115" Type="http://schemas.openxmlformats.org/officeDocument/2006/relationships/image" Target="media/image53.wmf"/><Relationship Id="rId131" Type="http://schemas.openxmlformats.org/officeDocument/2006/relationships/image" Target="media/image61.wmf"/><Relationship Id="rId136" Type="http://schemas.openxmlformats.org/officeDocument/2006/relationships/theme" Target="theme/theme1.xml"/><Relationship Id="rId61" Type="http://schemas.openxmlformats.org/officeDocument/2006/relationships/oleObject" Target="embeddings/oleObject24.bin"/><Relationship Id="rId82" Type="http://schemas.openxmlformats.org/officeDocument/2006/relationships/oleObject" Target="embeddings/oleObject34.bin"/><Relationship Id="rId19" Type="http://schemas.openxmlformats.org/officeDocument/2006/relationships/oleObject" Target="embeddings/oleObject3.bin"/><Relationship Id="rId14" Type="http://schemas.openxmlformats.org/officeDocument/2006/relationships/image" Target="media/image2.wmf"/><Relationship Id="rId30" Type="http://schemas.openxmlformats.org/officeDocument/2006/relationships/image" Target="media/image10.wmf"/><Relationship Id="rId35" Type="http://schemas.openxmlformats.org/officeDocument/2006/relationships/oleObject" Target="embeddings/oleObject11.bin"/><Relationship Id="rId56" Type="http://schemas.openxmlformats.org/officeDocument/2006/relationships/image" Target="media/image23.emf"/><Relationship Id="rId77" Type="http://schemas.openxmlformats.org/officeDocument/2006/relationships/image" Target="media/image34.emf"/><Relationship Id="rId100" Type="http://schemas.openxmlformats.org/officeDocument/2006/relationships/oleObject" Target="embeddings/oleObject43.bin"/><Relationship Id="rId105" Type="http://schemas.openxmlformats.org/officeDocument/2006/relationships/image" Target="media/image48.wmf"/><Relationship Id="rId126" Type="http://schemas.openxmlformats.org/officeDocument/2006/relationships/oleObject" Target="embeddings/oleObject55.bin"/><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oleObject" Target="embeddings/oleObject29.bin"/><Relationship Id="rId93" Type="http://schemas.openxmlformats.org/officeDocument/2006/relationships/image" Target="media/image42.wmf"/><Relationship Id="rId98" Type="http://schemas.openxmlformats.org/officeDocument/2006/relationships/oleObject" Target="embeddings/oleObject42.bin"/><Relationship Id="rId121" Type="http://schemas.openxmlformats.org/officeDocument/2006/relationships/image" Target="media/image56.wmf"/><Relationship Id="rId3" Type="http://schemas.openxmlformats.org/officeDocument/2006/relationships/styles" Target="styles.xml"/><Relationship Id="rId25" Type="http://schemas.openxmlformats.org/officeDocument/2006/relationships/oleObject" Target="embeddings/oleObject6.bin"/><Relationship Id="rId46" Type="http://schemas.openxmlformats.org/officeDocument/2006/relationships/image" Target="media/image18.wmf"/><Relationship Id="rId67" Type="http://schemas.openxmlformats.org/officeDocument/2006/relationships/image" Target="media/image29.wmf"/><Relationship Id="rId116" Type="http://schemas.openxmlformats.org/officeDocument/2006/relationships/oleObject" Target="embeddings/oleObject50.bin"/><Relationship Id="rId20" Type="http://schemas.openxmlformats.org/officeDocument/2006/relationships/image" Target="media/image5.wmf"/><Relationship Id="rId41" Type="http://schemas.openxmlformats.org/officeDocument/2006/relationships/oleObject" Target="embeddings/oleObject14.bin"/><Relationship Id="rId62" Type="http://schemas.openxmlformats.org/officeDocument/2006/relationships/image" Target="media/image26.wmf"/><Relationship Id="rId83" Type="http://schemas.openxmlformats.org/officeDocument/2006/relationships/image" Target="media/image37.wmf"/><Relationship Id="rId88" Type="http://schemas.openxmlformats.org/officeDocument/2006/relationships/oleObject" Target="embeddings/oleObject37.bin"/><Relationship Id="rId111" Type="http://schemas.openxmlformats.org/officeDocument/2006/relationships/image" Target="media/image51.emf"/><Relationship Id="rId132" Type="http://schemas.openxmlformats.org/officeDocument/2006/relationships/oleObject" Target="embeddings/oleObject58.bin"/><Relationship Id="rId15" Type="http://schemas.openxmlformats.org/officeDocument/2006/relationships/oleObject" Target="embeddings/oleObject1.bin"/><Relationship Id="rId36" Type="http://schemas.openxmlformats.org/officeDocument/2006/relationships/image" Target="media/image13.wmf"/><Relationship Id="rId57" Type="http://schemas.openxmlformats.org/officeDocument/2006/relationships/oleObject" Target="embeddings/oleObject22.bin"/><Relationship Id="rId106" Type="http://schemas.openxmlformats.org/officeDocument/2006/relationships/oleObject" Target="embeddings/oleObject46.bin"/><Relationship Id="rId127" Type="http://schemas.openxmlformats.org/officeDocument/2006/relationships/image" Target="media/image59.wmf"/><Relationship Id="rId10" Type="http://schemas.openxmlformats.org/officeDocument/2006/relationships/hyperlink" Target="http://www.itu.int/ITU-R/go/patents/es" TargetMode="External"/><Relationship Id="rId31" Type="http://schemas.openxmlformats.org/officeDocument/2006/relationships/oleObject" Target="embeddings/oleObject9.bin"/><Relationship Id="rId52" Type="http://schemas.openxmlformats.org/officeDocument/2006/relationships/image" Target="media/image21.wmf"/><Relationship Id="rId73" Type="http://schemas.openxmlformats.org/officeDocument/2006/relationships/image" Target="media/image32.wmf"/><Relationship Id="rId78" Type="http://schemas.openxmlformats.org/officeDocument/2006/relationships/oleObject" Target="embeddings/oleObject32.bin"/><Relationship Id="rId94" Type="http://schemas.openxmlformats.org/officeDocument/2006/relationships/oleObject" Target="embeddings/oleObject40.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oleObject" Target="embeddings/oleObject53.bin"/><Relationship Id="rId4" Type="http://schemas.openxmlformats.org/officeDocument/2006/relationships/settings" Target="settings.xml"/><Relationship Id="rId9" Type="http://schemas.openxmlformats.org/officeDocument/2006/relationships/header" Target="header2.xml"/><Relationship Id="rId26" Type="http://schemas.openxmlformats.org/officeDocument/2006/relationships/image" Target="media/image8.emf"/><Relationship Id="rId47" Type="http://schemas.openxmlformats.org/officeDocument/2006/relationships/oleObject" Target="embeddings/oleObject17.bin"/><Relationship Id="rId68" Type="http://schemas.openxmlformats.org/officeDocument/2006/relationships/oleObject" Target="embeddings/oleObject27.bin"/><Relationship Id="rId89" Type="http://schemas.openxmlformats.org/officeDocument/2006/relationships/image" Target="media/image40.wmf"/><Relationship Id="rId112" Type="http://schemas.openxmlformats.org/officeDocument/2006/relationships/oleObject" Target="embeddings/oleObject49.bin"/><Relationship Id="rId133"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1477CD-EC96-4840-B4E1-92E0C6E9F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58</TotalTime>
  <Pages>28</Pages>
  <Words>5032</Words>
  <Characters>28243</Characters>
  <Application>Microsoft Office Word</Application>
  <DocSecurity>0</DocSecurity>
  <Lines>775</Lines>
  <Paragraphs>412</Paragraphs>
  <ScaleCrop>false</ScaleCrop>
  <HeadingPairs>
    <vt:vector size="2" baseType="variant">
      <vt:variant>
        <vt:lpstr>Title</vt:lpstr>
      </vt:variant>
      <vt:variant>
        <vt:i4>1</vt:i4>
      </vt:variant>
    </vt:vector>
  </HeadingPairs>
  <TitlesOfParts>
    <vt:vector size="1" baseType="lpstr">
      <vt:lpstr>RECOMENDACIÓN  UIT-R  P.1057-6 - Distribuciones de probabilidad para establecer modelos  de propagación de las ondas radioeléctricas</vt:lpstr>
    </vt:vector>
  </TitlesOfParts>
  <Manager/>
  <Company>ITU</Company>
  <LinksUpToDate>false</LinksUpToDate>
  <CharactersWithSpaces>33140</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P.1057-7 - Distribuciones de probabilidad para establecer modelos  de propagación de las ondas radioeléctricas</dc:title>
  <dc:subject>Serie P = Propagación de las ondas radioeléctricas</dc:subject>
  <dc:creator>Oficina de Radiocomunicaciones del UIT (BR)</dc:creator>
  <cp:keywords>P,1057-7</cp:keywords>
  <dc:description>Saez, 13.02.2023, ITU51013874</dc:description>
  <cp:lastModifiedBy>Saez Grau, Ricardo</cp:lastModifiedBy>
  <cp:revision>13</cp:revision>
  <cp:lastPrinted>2023-02-13T16:02:00Z</cp:lastPrinted>
  <dcterms:created xsi:type="dcterms:W3CDTF">2023-02-13T15:07:00Z</dcterms:created>
  <dcterms:modified xsi:type="dcterms:W3CDTF">2023-02-13T16:09:00Z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Saez</vt:lpwstr>
  </property>
  <property fmtid="{D5CDD505-2E9C-101B-9397-08002B2CF9AE}" pid="11" name="Date completed">
    <vt:lpwstr>lundi, 27 avril 2020</vt:lpwstr>
  </property>
</Properties>
</file>