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D83AC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8982C16" wp14:editId="30E03E9B">
                <wp:simplePos x="0" y="0"/>
                <wp:positionH relativeFrom="column">
                  <wp:posOffset>381000</wp:posOffset>
                </wp:positionH>
                <wp:positionV relativeFrom="paragraph">
                  <wp:posOffset>4330700</wp:posOffset>
                </wp:positionV>
                <wp:extent cx="6539230" cy="190690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90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D6D18" w:rsidP="00D83AC6">
                            <w:pPr>
                              <w:spacing w:line="144" w:lineRule="auto"/>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استعمال خدمة الملاحة الراديوية لنطاقات الترددات </w:t>
                            </w:r>
                            <w:r>
                              <w:rPr>
                                <w:rFonts w:ascii="Tahoma" w:hAnsi="Tahoma"/>
                                <w:b/>
                                <w:bCs/>
                                <w:color w:val="000068"/>
                                <w:sz w:val="40"/>
                                <w:szCs w:val="72"/>
                                <w:lang w:bidi="ar-EG"/>
                              </w:rPr>
                              <w:t>MHz 3 100</w:t>
                            </w:r>
                            <w:r>
                              <w:rPr>
                                <w:rFonts w:ascii="Tahoma" w:hAnsi="Tahoma"/>
                                <w:b/>
                                <w:bCs/>
                                <w:color w:val="000068"/>
                                <w:sz w:val="40"/>
                                <w:szCs w:val="72"/>
                                <w:lang w:bidi="ar-EG"/>
                              </w:rPr>
                              <w:noBreakHyphen/>
                              <w:t>2 900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5 650</w:t>
                            </w:r>
                            <w:r>
                              <w:rPr>
                                <w:rFonts w:ascii="Tahoma" w:hAnsi="Tahoma"/>
                                <w:b/>
                                <w:bCs/>
                                <w:color w:val="000068"/>
                                <w:sz w:val="40"/>
                                <w:szCs w:val="72"/>
                                <w:lang w:bidi="ar-SY"/>
                              </w:rPr>
                              <w:noBreakHyphen/>
                              <w:t>5 470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9 300</w:t>
                            </w:r>
                            <w:r>
                              <w:rPr>
                                <w:rFonts w:ascii="Tahoma" w:hAnsi="Tahoma"/>
                                <w:b/>
                                <w:bCs/>
                                <w:color w:val="000068"/>
                                <w:sz w:val="40"/>
                                <w:szCs w:val="72"/>
                                <w:lang w:bidi="ar-SY"/>
                              </w:rPr>
                              <w:noBreakHyphen/>
                              <w:t>9 200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9 500</w:t>
                            </w:r>
                            <w:r>
                              <w:rPr>
                                <w:rFonts w:ascii="Tahoma" w:hAnsi="Tahoma"/>
                                <w:b/>
                                <w:bCs/>
                                <w:color w:val="000068"/>
                                <w:sz w:val="40"/>
                                <w:szCs w:val="72"/>
                                <w:lang w:bidi="ar-SY"/>
                              </w:rPr>
                              <w:noBreakHyphen/>
                              <w:t>9 300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9 800</w:t>
                            </w:r>
                            <w:r>
                              <w:rPr>
                                <w:rFonts w:ascii="Tahoma" w:hAnsi="Tahoma"/>
                                <w:b/>
                                <w:bCs/>
                                <w:color w:val="000068"/>
                                <w:sz w:val="40"/>
                                <w:szCs w:val="72"/>
                                <w:lang w:bidi="ar-SY"/>
                              </w:rPr>
                              <w:noBreakHyphen/>
                              <w:t>9 500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pt;margin-top:341pt;width:514.9pt;height:15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xcug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" filled="f" stroked="f">
                <v:textbox>
                  <w:txbxContent>
                    <w:p w:rsidR="000B4F10" w:rsidRPr="005F01A2" w:rsidRDefault="000D6D18" w:rsidP="00D83AC6">
                      <w:pPr>
                        <w:spacing w:line="144" w:lineRule="auto"/>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استعمال خدمة الملاحة الراديوية لنطاقات الترددات </w:t>
                      </w:r>
                      <w:r>
                        <w:rPr>
                          <w:rFonts w:ascii="Tahoma" w:hAnsi="Tahoma"/>
                          <w:b/>
                          <w:bCs/>
                          <w:color w:val="000068"/>
                          <w:sz w:val="40"/>
                          <w:szCs w:val="72"/>
                          <w:lang w:bidi="ar-EG"/>
                        </w:rPr>
                        <w:t>MHz 3 100</w:t>
                      </w:r>
                      <w:r>
                        <w:rPr>
                          <w:rFonts w:ascii="Tahoma" w:hAnsi="Tahoma"/>
                          <w:b/>
                          <w:bCs/>
                          <w:color w:val="000068"/>
                          <w:sz w:val="40"/>
                          <w:szCs w:val="72"/>
                          <w:lang w:bidi="ar-EG"/>
                        </w:rPr>
                        <w:noBreakHyphen/>
                        <w:t>2 900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5 650</w:t>
                      </w:r>
                      <w:r>
                        <w:rPr>
                          <w:rFonts w:ascii="Tahoma" w:hAnsi="Tahoma"/>
                          <w:b/>
                          <w:bCs/>
                          <w:color w:val="000068"/>
                          <w:sz w:val="40"/>
                          <w:szCs w:val="72"/>
                          <w:lang w:bidi="ar-SY"/>
                        </w:rPr>
                        <w:noBreakHyphen/>
                        <w:t>5 470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9 300</w:t>
                      </w:r>
                      <w:r>
                        <w:rPr>
                          <w:rFonts w:ascii="Tahoma" w:hAnsi="Tahoma"/>
                          <w:b/>
                          <w:bCs/>
                          <w:color w:val="000068"/>
                          <w:sz w:val="40"/>
                          <w:szCs w:val="72"/>
                          <w:lang w:bidi="ar-SY"/>
                        </w:rPr>
                        <w:noBreakHyphen/>
                        <w:t>9 200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9 500</w:t>
                      </w:r>
                      <w:r>
                        <w:rPr>
                          <w:rFonts w:ascii="Tahoma" w:hAnsi="Tahoma"/>
                          <w:b/>
                          <w:bCs/>
                          <w:color w:val="000068"/>
                          <w:sz w:val="40"/>
                          <w:szCs w:val="72"/>
                          <w:lang w:bidi="ar-SY"/>
                        </w:rPr>
                        <w:noBreakHyphen/>
                        <w:t>9 300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9 800</w:t>
                      </w:r>
                      <w:r>
                        <w:rPr>
                          <w:rFonts w:ascii="Tahoma" w:hAnsi="Tahoma"/>
                          <w:b/>
                          <w:bCs/>
                          <w:color w:val="000068"/>
                          <w:sz w:val="40"/>
                          <w:szCs w:val="72"/>
                          <w:lang w:bidi="ar-SY"/>
                        </w:rPr>
                        <w:noBreakHyphen/>
                        <w:t>9 500</w:t>
                      </w:r>
                    </w:p>
                  </w:txbxContent>
                </v:textbox>
              </v:shape>
            </w:pict>
          </mc:Fallback>
        </mc:AlternateContent>
      </w:r>
      <w:r w:rsidR="000D6D18">
        <w:rPr>
          <w:b/>
          <w:bCs/>
          <w:noProof/>
          <w:sz w:val="32"/>
          <w:szCs w:val="32"/>
          <w:rtl/>
          <w:lang w:eastAsia="zh-CN"/>
        </w:rPr>
        <mc:AlternateContent>
          <mc:Choice Requires="wps">
            <w:drawing>
              <wp:anchor distT="0" distB="0" distL="114300" distR="114300" simplePos="0" relativeHeight="251658752" behindDoc="0" locked="0" layoutInCell="1" allowOverlap="1" wp14:anchorId="3452E077" wp14:editId="6A7A1583">
                <wp:simplePos x="0" y="0"/>
                <wp:positionH relativeFrom="column">
                  <wp:posOffset>380365</wp:posOffset>
                </wp:positionH>
                <wp:positionV relativeFrom="paragraph">
                  <wp:posOffset>6844030</wp:posOffset>
                </wp:positionV>
                <wp:extent cx="51384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0D6D18">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sidR="000D6D18">
                              <w:rPr>
                                <w:rFonts w:ascii="Tahoma" w:hAnsi="Tahoma"/>
                                <w:b/>
                                <w:bCs/>
                                <w:color w:val="000068"/>
                                <w:sz w:val="34"/>
                                <w:szCs w:val="54"/>
                                <w:lang w:bidi="ar-EG"/>
                              </w:rPr>
                              <w:t>M</w:t>
                            </w:r>
                          </w:p>
                          <w:p w:rsidR="000B4F10" w:rsidRPr="005F01A2" w:rsidRDefault="000D6D18" w:rsidP="000D6D18">
                            <w:pPr>
                              <w:spacing w:line="144" w:lineRule="auto"/>
                              <w:ind w:right="-125"/>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95pt;margin-top:538.9pt;width:404.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qwuA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" filled="f" stroked="f">
                <v:textbox>
                  <w:txbxContent>
                    <w:p w:rsidR="000B4F10" w:rsidRPr="005F01A2" w:rsidRDefault="000B4F10" w:rsidP="000D6D18">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sidR="000D6D18">
                        <w:rPr>
                          <w:rFonts w:ascii="Tahoma" w:hAnsi="Tahoma"/>
                          <w:b/>
                          <w:bCs/>
                          <w:color w:val="000068"/>
                          <w:sz w:val="34"/>
                          <w:szCs w:val="54"/>
                          <w:lang w:bidi="ar-EG"/>
                        </w:rPr>
                        <w:t>M</w:t>
                      </w:r>
                    </w:p>
                    <w:p w:rsidR="000B4F10" w:rsidRPr="005F01A2" w:rsidRDefault="000D6D18" w:rsidP="000D6D18">
                      <w:pPr>
                        <w:spacing w:line="144" w:lineRule="auto"/>
                        <w:ind w:right="-125"/>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0CF44C4C" wp14:editId="131FC58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0D6D1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D6D18">
                              <w:rPr>
                                <w:rFonts w:ascii="Tahoma" w:hAnsi="Tahoma"/>
                                <w:b/>
                                <w:bCs/>
                                <w:color w:val="000068"/>
                                <w:sz w:val="36"/>
                                <w:szCs w:val="56"/>
                                <w:lang w:bidi="ar-EG"/>
                              </w:rPr>
                              <w:t>M</w:t>
                            </w:r>
                            <w:r w:rsidRPr="005F01A2">
                              <w:rPr>
                                <w:rFonts w:ascii="Tahoma" w:hAnsi="Tahoma"/>
                                <w:b/>
                                <w:bCs/>
                                <w:color w:val="000068"/>
                                <w:sz w:val="36"/>
                                <w:szCs w:val="56"/>
                                <w:lang w:bidi="ar-EG"/>
                              </w:rPr>
                              <w:t>.</w:t>
                            </w:r>
                            <w:r w:rsidR="000D6D18">
                              <w:rPr>
                                <w:rFonts w:ascii="Tahoma" w:hAnsi="Tahoma"/>
                                <w:b/>
                                <w:bCs/>
                                <w:color w:val="000068"/>
                                <w:sz w:val="36"/>
                                <w:szCs w:val="56"/>
                                <w:lang w:bidi="ar-EG"/>
                              </w:rPr>
                              <w:t>629-1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0D6D18">
                              <w:rPr>
                                <w:rFonts w:ascii="Tahoma" w:hAnsi="Tahoma" w:cs="Tahoma"/>
                                <w:b/>
                                <w:bCs/>
                                <w:color w:val="000068"/>
                                <w:sz w:val="24"/>
                                <w:szCs w:val="24"/>
                                <w:lang w:bidi="ar-EG"/>
                              </w:rPr>
                              <w:t>3</w:t>
                            </w:r>
                            <w:r>
                              <w:rPr>
                                <w:rFonts w:ascii="Tahoma" w:hAnsi="Tahoma" w:cs="Tahoma"/>
                                <w:b/>
                                <w:bCs/>
                                <w:color w:val="000068"/>
                                <w:sz w:val="24"/>
                                <w:szCs w:val="24"/>
                                <w:lang w:bidi="ar-EG"/>
                              </w:rPr>
                              <w:t>/0</w:t>
                            </w:r>
                            <w:r w:rsidR="000D6D18">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0D6D1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D6D18">
                        <w:rPr>
                          <w:rFonts w:ascii="Tahoma" w:hAnsi="Tahoma"/>
                          <w:b/>
                          <w:bCs/>
                          <w:color w:val="000068"/>
                          <w:sz w:val="36"/>
                          <w:szCs w:val="56"/>
                          <w:lang w:bidi="ar-EG"/>
                        </w:rPr>
                        <w:t>M</w:t>
                      </w:r>
                      <w:r w:rsidRPr="005F01A2">
                        <w:rPr>
                          <w:rFonts w:ascii="Tahoma" w:hAnsi="Tahoma"/>
                          <w:b/>
                          <w:bCs/>
                          <w:color w:val="000068"/>
                          <w:sz w:val="36"/>
                          <w:szCs w:val="56"/>
                          <w:lang w:bidi="ar-EG"/>
                        </w:rPr>
                        <w:t>.</w:t>
                      </w:r>
                      <w:r w:rsidR="000D6D18">
                        <w:rPr>
                          <w:rFonts w:ascii="Tahoma" w:hAnsi="Tahoma"/>
                          <w:b/>
                          <w:bCs/>
                          <w:color w:val="000068"/>
                          <w:sz w:val="36"/>
                          <w:szCs w:val="56"/>
                          <w:lang w:bidi="ar-EG"/>
                        </w:rPr>
                        <w:t>629-1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0D6D18">
                        <w:rPr>
                          <w:rFonts w:ascii="Tahoma" w:hAnsi="Tahoma" w:cs="Tahoma"/>
                          <w:b/>
                          <w:bCs/>
                          <w:color w:val="000068"/>
                          <w:sz w:val="24"/>
                          <w:szCs w:val="24"/>
                          <w:lang w:bidi="ar-EG"/>
                        </w:rPr>
                        <w:t>3</w:t>
                      </w:r>
                      <w:r>
                        <w:rPr>
                          <w:rFonts w:ascii="Tahoma" w:hAnsi="Tahoma" w:cs="Tahoma"/>
                          <w:b/>
                          <w:bCs/>
                          <w:color w:val="000068"/>
                          <w:sz w:val="24"/>
                          <w:szCs w:val="24"/>
                          <w:lang w:bidi="ar-EG"/>
                        </w:rPr>
                        <w:t>/0</w:t>
                      </w:r>
                      <w:r w:rsidR="000D6D18">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AD7635">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D7635">
        <w:rPr>
          <w:rFonts w:hint="eastAsia"/>
          <w:spacing w:val="-2"/>
          <w:sz w:val="20"/>
          <w:szCs w:val="26"/>
          <w:rtl/>
          <w:lang w:bidi="ar-EG"/>
        </w:rPr>
        <w:t> </w:t>
      </w:r>
      <w:r w:rsidRPr="008113E9">
        <w:rPr>
          <w:rFonts w:hint="cs"/>
          <w:spacing w:val="-2"/>
          <w:sz w:val="20"/>
          <w:szCs w:val="26"/>
          <w:rtl/>
          <w:lang w:bidi="ar-EG"/>
        </w:rPr>
        <w:t>الملحق</w:t>
      </w:r>
      <w:r w:rsidR="00AD7635">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AD7635">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8F7BAC" w:rsidRDefault="00E964C9" w:rsidP="00E964C9">
            <w:pPr>
              <w:tabs>
                <w:tab w:val="left" w:pos="1471"/>
              </w:tabs>
              <w:spacing w:before="20" w:after="40" w:line="240" w:lineRule="exact"/>
              <w:rPr>
                <w:b/>
                <w:bCs/>
                <w:sz w:val="20"/>
                <w:szCs w:val="26"/>
              </w:rPr>
            </w:pPr>
            <w:r w:rsidRPr="008F7BAC">
              <w:rPr>
                <w:b/>
                <w:bCs/>
                <w:sz w:val="20"/>
                <w:szCs w:val="26"/>
              </w:rPr>
              <w:t>BS</w:t>
            </w:r>
            <w:r w:rsidRPr="008F7BAC">
              <w:rPr>
                <w:rFonts w:hint="cs"/>
                <w:b/>
                <w:bCs/>
                <w:sz w:val="20"/>
                <w:szCs w:val="26"/>
                <w:rtl/>
              </w:rPr>
              <w:tab/>
            </w:r>
            <w:r w:rsidRPr="008F7BAC">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8F7BAC">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D83AC6" w:rsidRPr="00D83AC6" w:rsidTr="008F7BAC">
        <w:trPr>
          <w:jc w:val="center"/>
        </w:trPr>
        <w:tc>
          <w:tcPr>
            <w:tcW w:w="9394" w:type="dxa"/>
            <w:gridSpan w:val="2"/>
            <w:tcBorders>
              <w:top w:val="nil"/>
              <w:left w:val="single" w:sz="12" w:space="0" w:color="000080"/>
              <w:bottom w:val="nil"/>
              <w:right w:val="single" w:sz="12" w:space="0" w:color="000080"/>
            </w:tcBorders>
            <w:shd w:val="pct15" w:color="auto" w:fill="auto"/>
          </w:tcPr>
          <w:p w:rsidR="00E964C9" w:rsidRPr="00D83AC6" w:rsidRDefault="00E964C9" w:rsidP="00E964C9">
            <w:pPr>
              <w:tabs>
                <w:tab w:val="left" w:pos="1471"/>
              </w:tabs>
              <w:spacing w:before="20" w:after="40" w:line="240" w:lineRule="exact"/>
              <w:rPr>
                <w:rFonts w:ascii="Times New Roman Bold" w:hAnsi="Times New Roman Bold"/>
                <w:b/>
                <w:bCs/>
                <w:color w:val="0F243E" w:themeColor="text2" w:themeShade="80"/>
                <w:sz w:val="20"/>
                <w:szCs w:val="26"/>
                <w:lang w:val="ru-RU"/>
              </w:rPr>
            </w:pPr>
            <w:r w:rsidRPr="00D83AC6">
              <w:rPr>
                <w:rFonts w:ascii="Times New Roman Bold" w:hAnsi="Times New Roman Bold"/>
                <w:b/>
                <w:bCs/>
                <w:color w:val="0F243E" w:themeColor="text2" w:themeShade="80"/>
                <w:sz w:val="20"/>
                <w:szCs w:val="26"/>
              </w:rPr>
              <w:t>M</w:t>
            </w:r>
            <w:r w:rsidRPr="00D83AC6">
              <w:rPr>
                <w:rFonts w:ascii="Times New Roman Bold" w:hAnsi="Times New Roman Bold" w:hint="cs"/>
                <w:b/>
                <w:bCs/>
                <w:color w:val="0F243E" w:themeColor="text2" w:themeShade="80"/>
                <w:sz w:val="20"/>
                <w:szCs w:val="26"/>
                <w:rtl/>
              </w:rPr>
              <w:tab/>
            </w:r>
            <w:r w:rsidRPr="00D83AC6">
              <w:rPr>
                <w:rFonts w:ascii="Times New Roman Bold" w:hAnsi="Times New Roman Bold" w:hint="cs"/>
                <w:b/>
                <w:bCs/>
                <w:color w:val="0F243E" w:themeColor="text2" w:themeShade="80"/>
                <w:sz w:val="20"/>
                <w:szCs w:val="26"/>
                <w:rtl/>
                <w:lang w:val="ru-RU"/>
              </w:rPr>
              <w:t>الخدمة المتنقلة وخدمة التحديد الراديوي للموقع وخدمة الهواة والخدمات الساتلية ذات الصلة</w:t>
            </w:r>
          </w:p>
        </w:tc>
      </w:tr>
      <w:tr w:rsidR="00E964C9" w:rsidRPr="00440F51" w:rsidTr="008F7BAC">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83AC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D83AC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55925">
        <w:rPr>
          <w:sz w:val="20"/>
          <w:szCs w:val="26"/>
        </w:rPr>
        <w:t>201</w:t>
      </w:r>
      <w:r w:rsidR="00D83AC6">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83AC6">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55925">
        <w:rPr>
          <w:sz w:val="21"/>
          <w:szCs w:val="20"/>
        </w:rPr>
        <w:t>201</w:t>
      </w:r>
      <w:r w:rsidR="00D83AC6">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C3197">
      <w:pPr>
        <w:pStyle w:val="RecNo"/>
        <w:rPr>
          <w:rtl/>
        </w:rPr>
      </w:pPr>
      <w:r w:rsidRPr="006E3D0D">
        <w:rPr>
          <w:rtl/>
        </w:rPr>
        <w:lastRenderedPageBreak/>
        <w:t>التوصيـة</w:t>
      </w:r>
      <w:r w:rsidR="00393745">
        <w:rPr>
          <w:rFonts w:hint="cs"/>
          <w:rtl/>
        </w:rPr>
        <w:t xml:space="preserve"> </w:t>
      </w:r>
      <w:r w:rsidRPr="006E3D0D">
        <w:rPr>
          <w:rtl/>
        </w:rPr>
        <w:t xml:space="preserve"> </w:t>
      </w:r>
      <w:r w:rsidR="000C3197">
        <w:t>ITU-R</w:t>
      </w:r>
      <w:r w:rsidR="00D83AC6">
        <w:t xml:space="preserve"> </w:t>
      </w:r>
      <w:r w:rsidR="000C3197">
        <w:t xml:space="preserve"> M.629-1</w:t>
      </w:r>
      <w:r w:rsidRPr="002E6ECC">
        <w:rPr>
          <w:rStyle w:val="FootnoteReference"/>
          <w:rtl/>
        </w:rPr>
        <w:footnoteReference w:customMarkFollows="1" w:id="1"/>
        <w:t>*</w:t>
      </w:r>
    </w:p>
    <w:p w:rsidR="002E6ECC" w:rsidRPr="006E3D0D" w:rsidRDefault="000C3197" w:rsidP="000C3197">
      <w:pPr>
        <w:pStyle w:val="Rectitle"/>
        <w:rPr>
          <w:rtl/>
        </w:rPr>
      </w:pPr>
      <w:r w:rsidRPr="000C3197">
        <w:rPr>
          <w:rFonts w:hint="cs"/>
          <w:rtl/>
          <w:lang w:bidi="ar-SA"/>
        </w:rPr>
        <w:t xml:space="preserve">استعمال خدمة الملاحة الراديوية لنطاقات الترددات </w:t>
      </w:r>
      <w:r w:rsidRPr="000C3197">
        <w:t>MHz 3 100</w:t>
      </w:r>
      <w:r w:rsidRPr="000C3197">
        <w:noBreakHyphen/>
        <w:t>2 900</w:t>
      </w:r>
      <w:r w:rsidRPr="000C3197">
        <w:rPr>
          <w:rFonts w:hint="cs"/>
          <w:rtl/>
          <w:lang w:bidi="ar-SY"/>
        </w:rPr>
        <w:t xml:space="preserve"> و</w:t>
      </w:r>
      <w:r w:rsidRPr="000C3197">
        <w:t>MHz 5 650</w:t>
      </w:r>
      <w:r w:rsidRPr="000C3197">
        <w:noBreakHyphen/>
        <w:t>5 470</w:t>
      </w:r>
      <w:r w:rsidRPr="000C3197">
        <w:rPr>
          <w:rFonts w:hint="cs"/>
          <w:rtl/>
          <w:lang w:bidi="ar-SY"/>
        </w:rPr>
        <w:t xml:space="preserve"> و</w:t>
      </w:r>
      <w:r w:rsidRPr="000C3197">
        <w:t>MHz 9 300</w:t>
      </w:r>
      <w:r w:rsidRPr="000C3197">
        <w:noBreakHyphen/>
        <w:t>9 200</w:t>
      </w:r>
      <w:r w:rsidRPr="000C3197">
        <w:rPr>
          <w:rFonts w:hint="cs"/>
          <w:rtl/>
          <w:lang w:bidi="ar-SY"/>
        </w:rPr>
        <w:t xml:space="preserve"> و</w:t>
      </w:r>
      <w:r w:rsidRPr="000C3197">
        <w:t>MHz 9 500</w:t>
      </w:r>
      <w:r w:rsidRPr="000C3197">
        <w:noBreakHyphen/>
        <w:t>9 300</w:t>
      </w:r>
      <w:r w:rsidRPr="000C3197">
        <w:rPr>
          <w:rFonts w:hint="cs"/>
          <w:rtl/>
          <w:lang w:bidi="ar-SY"/>
        </w:rPr>
        <w:t xml:space="preserve"> </w:t>
      </w:r>
      <w:r w:rsidR="00D83AC6">
        <w:rPr>
          <w:rtl/>
          <w:lang w:bidi="ar-SA"/>
        </w:rPr>
        <w:br/>
      </w:r>
      <w:r w:rsidRPr="000C3197">
        <w:rPr>
          <w:rFonts w:hint="cs"/>
          <w:rtl/>
          <w:lang w:bidi="ar-SY"/>
        </w:rPr>
        <w:t>و</w:t>
      </w:r>
      <w:r w:rsidRPr="000C3197">
        <w:t>MHz 9 800</w:t>
      </w:r>
      <w:r w:rsidRPr="000C3197">
        <w:noBreakHyphen/>
        <w:t>9 500</w:t>
      </w:r>
    </w:p>
    <w:p w:rsidR="002E6ECC" w:rsidRPr="006E3D0D" w:rsidRDefault="002E6ECC" w:rsidP="000C3197">
      <w:pPr>
        <w:pStyle w:val="Recdate"/>
        <w:spacing w:before="240"/>
        <w:rPr>
          <w:rtl/>
        </w:rPr>
      </w:pPr>
      <w:r w:rsidRPr="006E3D0D">
        <w:t>(</w:t>
      </w:r>
      <w:r w:rsidR="000C3197">
        <w:t>2013</w:t>
      </w:r>
      <w:r w:rsidRPr="006E3D0D">
        <w:t>-1986)</w:t>
      </w:r>
    </w:p>
    <w:p w:rsidR="002E6ECC" w:rsidRDefault="000C3197" w:rsidP="00EE0E83">
      <w:pPr>
        <w:pStyle w:val="Headingb"/>
        <w:rPr>
          <w:rtl/>
        </w:rPr>
      </w:pPr>
      <w:r>
        <w:rPr>
          <w:rFonts w:hint="cs"/>
          <w:rtl/>
        </w:rPr>
        <w:t>مجال التطبيق</w:t>
      </w:r>
    </w:p>
    <w:p w:rsidR="002E6ECC" w:rsidRDefault="00440A52" w:rsidP="002E6ECC">
      <w:pPr>
        <w:rPr>
          <w:rtl/>
          <w:lang w:bidi="ar-SY"/>
        </w:rPr>
      </w:pPr>
      <w:r>
        <w:rPr>
          <w:rFonts w:hint="cs"/>
          <w:rtl/>
        </w:rPr>
        <w:t xml:space="preserve">توصي هذه التوصية، إدراكاً لأهمية رادارات الملاحة المحمولة على متن السفن والخاصة بالطيران والمنارات الرادارية </w:t>
      </w:r>
      <w:r>
        <w:t>(racons)</w:t>
      </w:r>
      <w:r>
        <w:rPr>
          <w:rFonts w:hint="cs"/>
          <w:rtl/>
          <w:lang w:bidi="ar-SY"/>
        </w:rPr>
        <w:t xml:space="preserve"> بالنسبة لسلامة الملاحة البحرية والجوية في نطاقات التردد </w:t>
      </w:r>
      <w:r w:rsidRPr="000C3197">
        <w:t>MHz 3 100</w:t>
      </w:r>
      <w:r w:rsidRPr="000C3197">
        <w:noBreakHyphen/>
        <w:t>2 900</w:t>
      </w:r>
      <w:r w:rsidRPr="000C3197">
        <w:rPr>
          <w:rFonts w:hint="cs"/>
          <w:rtl/>
          <w:lang w:bidi="ar-SY"/>
        </w:rPr>
        <w:t xml:space="preserve"> و</w:t>
      </w:r>
      <w:r w:rsidRPr="000C3197">
        <w:rPr>
          <w:lang w:bidi="ar-EG"/>
        </w:rPr>
        <w:t>MHz 5 650</w:t>
      </w:r>
      <w:r w:rsidRPr="000C3197">
        <w:rPr>
          <w:lang w:bidi="ar-EG"/>
        </w:rPr>
        <w:noBreakHyphen/>
        <w:t>5 470</w:t>
      </w:r>
      <w:r w:rsidRPr="000C3197">
        <w:rPr>
          <w:rFonts w:hint="cs"/>
          <w:rtl/>
          <w:lang w:bidi="ar-SY"/>
        </w:rPr>
        <w:t xml:space="preserve"> و</w:t>
      </w:r>
      <w:r w:rsidRPr="000C3197">
        <w:rPr>
          <w:lang w:bidi="ar-EG"/>
        </w:rPr>
        <w:t>MHz 9 300</w:t>
      </w:r>
      <w:r w:rsidRPr="000C3197">
        <w:rPr>
          <w:lang w:bidi="ar-EG"/>
        </w:rPr>
        <w:noBreakHyphen/>
        <w:t>9 200</w:t>
      </w:r>
      <w:r w:rsidRPr="000C3197">
        <w:rPr>
          <w:rFonts w:hint="cs"/>
          <w:rtl/>
          <w:lang w:bidi="ar-SY"/>
        </w:rPr>
        <w:t xml:space="preserve"> و</w:t>
      </w:r>
      <w:r w:rsidRPr="000C3197">
        <w:rPr>
          <w:lang w:bidi="ar-EG"/>
        </w:rPr>
        <w:t>MHz 9 500</w:t>
      </w:r>
      <w:r w:rsidRPr="000C3197">
        <w:rPr>
          <w:lang w:bidi="ar-EG"/>
        </w:rPr>
        <w:noBreakHyphen/>
        <w:t>9 300</w:t>
      </w:r>
      <w:r w:rsidRPr="000C3197">
        <w:rPr>
          <w:rFonts w:hint="cs"/>
          <w:rtl/>
          <w:lang w:bidi="ar-SY"/>
        </w:rPr>
        <w:t xml:space="preserve"> و</w:t>
      </w:r>
      <w:r w:rsidRPr="000C3197">
        <w:rPr>
          <w:lang w:bidi="ar-EG"/>
        </w:rPr>
        <w:t>MHz 9 800</w:t>
      </w:r>
      <w:r w:rsidRPr="000C3197">
        <w:rPr>
          <w:lang w:bidi="ar-EG"/>
        </w:rPr>
        <w:noBreakHyphen/>
        <w:t>9 500</w:t>
      </w:r>
      <w:r>
        <w:rPr>
          <w:rFonts w:hint="cs"/>
          <w:rtl/>
          <w:lang w:bidi="ar-SY"/>
        </w:rPr>
        <w:t xml:space="preserve">، بأن تستمثل نطاقات التشغيل من أجل </w:t>
      </w:r>
      <w:r w:rsidR="00AD7635">
        <w:rPr>
          <w:rFonts w:hint="cs"/>
          <w:rtl/>
          <w:lang w:bidi="ar-SY"/>
        </w:rPr>
        <w:t>ا</w:t>
      </w:r>
      <w:r>
        <w:rPr>
          <w:rFonts w:hint="cs"/>
          <w:rtl/>
          <w:lang w:bidi="ar-SY"/>
        </w:rPr>
        <w:t>كتشاف المنارات الرادارية.</w:t>
      </w:r>
    </w:p>
    <w:p w:rsidR="00440A52" w:rsidRDefault="00480AB4" w:rsidP="00480AB4">
      <w:pPr>
        <w:rPr>
          <w:rtl/>
          <w:lang w:bidi="ar-SY"/>
        </w:rPr>
      </w:pPr>
      <w:r>
        <w:rPr>
          <w:rFonts w:hint="cs"/>
          <w:rtl/>
          <w:lang w:bidi="ar-SY"/>
        </w:rPr>
        <w:t>كما تسعى هذه التوصية إلى ضمان توافق التجهيزات بين الرادارات والمنارات الرادارية المحمولة على متن السفن والخاصة بالطيران مع عدم تشجيعها على استعمال مرسلات مستجيبات رادارية يمكن أن تتداخل مع المنارات الرادارية ومن ثم التسبب في أخطار للملاحة. والمرسلات المستجيبات الرادارية المحمولة على متن السفن مقيدة على بعض النطاقات وأن استعمال بعض النطاقات المستخدمة بواسطة رادارات الملاحة المحمولة جواً ينبغي تقليله إلى أدنى حد. ونظراً إلى أن بعض المرسلات المستجيبات الرادارية تستعمل لأغراض البحث والإنقاذ، ينبغي لخصائصها أن تكون على حالة تمنع تداخلها مع المنارات الرادارية.</w:t>
      </w:r>
    </w:p>
    <w:p w:rsidR="00480AB4" w:rsidRDefault="0079402F" w:rsidP="0079402F">
      <w:pPr>
        <w:pStyle w:val="Normalaftertitle"/>
        <w:rPr>
          <w:rtl/>
          <w:lang w:bidi="ar-SY"/>
        </w:rPr>
      </w:pPr>
      <w:r>
        <w:rPr>
          <w:rFonts w:hint="cs"/>
          <w:rtl/>
          <w:lang w:bidi="ar-SY"/>
        </w:rPr>
        <w:t>إن جمعية الاتصالات الراديوية للاتحاد الدولي للاتصالات،</w:t>
      </w:r>
    </w:p>
    <w:p w:rsidR="0079402F" w:rsidRDefault="0079402F" w:rsidP="0079402F">
      <w:pPr>
        <w:pStyle w:val="Call"/>
        <w:rPr>
          <w:rtl/>
        </w:rPr>
      </w:pPr>
      <w:r>
        <w:rPr>
          <w:rFonts w:hint="cs"/>
          <w:rtl/>
        </w:rPr>
        <w:t>إذ تضع في اعتبارها</w:t>
      </w:r>
    </w:p>
    <w:p w:rsidR="0079402F" w:rsidRDefault="0079402F" w:rsidP="0079402F">
      <w:pPr>
        <w:rPr>
          <w:rtl/>
          <w:lang w:bidi="ar-SY"/>
        </w:rPr>
      </w:pPr>
      <w:r w:rsidRPr="00D83AC6">
        <w:rPr>
          <w:rFonts w:hint="cs"/>
          <w:rtl/>
          <w:lang w:bidi="ar-SY"/>
        </w:rPr>
        <w:t xml:space="preserve"> أ )</w:t>
      </w:r>
      <w:r>
        <w:rPr>
          <w:rFonts w:hint="cs"/>
          <w:rtl/>
          <w:lang w:bidi="ar-SY"/>
        </w:rPr>
        <w:tab/>
        <w:t>أن التوافق بين الرادارات البحرية والمنارات الرادارية في خدمة الملاحة الراديوية ضروري لضمان سلامة الملاحة البحرية؛</w:t>
      </w:r>
    </w:p>
    <w:p w:rsidR="0079402F" w:rsidRDefault="0079402F" w:rsidP="0079402F">
      <w:pPr>
        <w:rPr>
          <w:rtl/>
          <w:lang w:bidi="ar-SY"/>
        </w:rPr>
      </w:pPr>
      <w:r w:rsidRPr="00D83AC6">
        <w:rPr>
          <w:rFonts w:hint="cs"/>
          <w:rtl/>
          <w:lang w:bidi="ar-SY"/>
        </w:rPr>
        <w:t>ب)</w:t>
      </w:r>
      <w:r>
        <w:rPr>
          <w:rFonts w:hint="cs"/>
          <w:rtl/>
          <w:lang w:bidi="ar-SY"/>
        </w:rPr>
        <w:tab/>
        <w:t>أنه لكي تكون متوافقة، يجب أن تعمل هذه المنارات الرادارية في نطاقات التردد المستعملة من جانب الرادارات المحمولة على متن السفن؛</w:t>
      </w:r>
    </w:p>
    <w:p w:rsidR="0079402F" w:rsidRDefault="0079402F" w:rsidP="0079402F">
      <w:pPr>
        <w:rPr>
          <w:rtl/>
          <w:lang w:bidi="ar-SY"/>
        </w:rPr>
      </w:pPr>
      <w:r w:rsidRPr="00D83AC6">
        <w:rPr>
          <w:rFonts w:hint="cs"/>
          <w:rtl/>
          <w:lang w:bidi="ar-SY"/>
        </w:rPr>
        <w:t>ج)</w:t>
      </w:r>
      <w:r>
        <w:rPr>
          <w:rFonts w:hint="cs"/>
          <w:rtl/>
          <w:lang w:bidi="ar-SY"/>
        </w:rPr>
        <w:tab/>
        <w:t xml:space="preserve">أن غالبية رادارات الملاحة البحرية تعمل في أي من النطاقين الترددين </w:t>
      </w:r>
      <w:r>
        <w:rPr>
          <w:lang w:bidi="ar-SY"/>
        </w:rPr>
        <w:t>MHz 3 100</w:t>
      </w:r>
      <w:r>
        <w:rPr>
          <w:lang w:bidi="ar-SY"/>
        </w:rPr>
        <w:noBreakHyphen/>
        <w:t>2 900</w:t>
      </w:r>
      <w:r>
        <w:rPr>
          <w:rFonts w:hint="cs"/>
          <w:rtl/>
          <w:lang w:bidi="ar-SY"/>
        </w:rPr>
        <w:t xml:space="preserve"> أو </w:t>
      </w:r>
      <w:r>
        <w:rPr>
          <w:lang w:bidi="ar-SY"/>
        </w:rPr>
        <w:t>MHz 9 500</w:t>
      </w:r>
      <w:r>
        <w:rPr>
          <w:lang w:bidi="ar-SY"/>
        </w:rPr>
        <w:noBreakHyphen/>
        <w:t>9 200</w:t>
      </w:r>
      <w:r>
        <w:rPr>
          <w:rFonts w:hint="cs"/>
          <w:rtl/>
          <w:lang w:bidi="ar-SY"/>
        </w:rPr>
        <w:t>؛</w:t>
      </w:r>
    </w:p>
    <w:p w:rsidR="0079402F" w:rsidRDefault="00845D41" w:rsidP="00845D41">
      <w:pPr>
        <w:rPr>
          <w:rtl/>
          <w:lang w:bidi="ar-SY"/>
        </w:rPr>
      </w:pPr>
      <w:r w:rsidRPr="00D83AC6">
        <w:rPr>
          <w:rFonts w:hint="cs"/>
          <w:rtl/>
          <w:lang w:bidi="ar-SY"/>
        </w:rPr>
        <w:t>د )</w:t>
      </w:r>
      <w:r>
        <w:rPr>
          <w:rFonts w:hint="cs"/>
          <w:rtl/>
          <w:lang w:bidi="ar-SY"/>
        </w:rPr>
        <w:tab/>
        <w:t xml:space="preserve">أن هناك عدداً من رادارات الملاحة المحمولة على متن السفن يعمل في أي من النطاقين الترددين </w:t>
      </w:r>
      <w:r>
        <w:rPr>
          <w:lang w:bidi="ar-SY"/>
        </w:rPr>
        <w:t>MHz 5 650</w:t>
      </w:r>
      <w:r>
        <w:rPr>
          <w:lang w:bidi="ar-SY"/>
        </w:rPr>
        <w:noBreakHyphen/>
        <w:t>5 470</w:t>
      </w:r>
      <w:r>
        <w:rPr>
          <w:rFonts w:hint="cs"/>
          <w:rtl/>
          <w:lang w:bidi="ar-SY"/>
        </w:rPr>
        <w:t xml:space="preserve"> أو </w:t>
      </w:r>
      <w:r>
        <w:rPr>
          <w:lang w:bidi="ar-SY"/>
        </w:rPr>
        <w:t>MHz 9 800</w:t>
      </w:r>
      <w:r>
        <w:rPr>
          <w:lang w:bidi="ar-SY"/>
        </w:rPr>
        <w:noBreakHyphen/>
        <w:t>9 500</w:t>
      </w:r>
      <w:r>
        <w:rPr>
          <w:rFonts w:hint="cs"/>
          <w:rtl/>
          <w:lang w:bidi="ar-SY"/>
        </w:rPr>
        <w:t>؛</w:t>
      </w:r>
    </w:p>
    <w:p w:rsidR="00845D41" w:rsidRDefault="00845D41" w:rsidP="005C3AF9">
      <w:pPr>
        <w:rPr>
          <w:rtl/>
          <w:lang w:bidi="ar-SY"/>
        </w:rPr>
      </w:pPr>
      <w:r w:rsidRPr="00D83AC6">
        <w:rPr>
          <w:rFonts w:ascii="Traditional Arabic" w:hAnsi="Traditional Arabic"/>
          <w:rtl/>
          <w:lang w:bidi="ar-SY"/>
        </w:rPr>
        <w:t>ﻫ</w:t>
      </w:r>
      <w:r w:rsidR="002E7DFC" w:rsidRPr="00D83AC6">
        <w:rPr>
          <w:rFonts w:hint="cs"/>
          <w:rtl/>
          <w:lang w:bidi="ar-SY"/>
        </w:rPr>
        <w:t xml:space="preserve"> </w:t>
      </w:r>
      <w:r w:rsidRPr="00D83AC6">
        <w:rPr>
          <w:rFonts w:hint="eastAsia"/>
          <w:rtl/>
          <w:lang w:bidi="ar-SY"/>
        </w:rPr>
        <w:t>)</w:t>
      </w:r>
      <w:r>
        <w:rPr>
          <w:rFonts w:hint="eastAsia"/>
          <w:rtl/>
          <w:lang w:bidi="ar-SY"/>
        </w:rPr>
        <w:tab/>
        <w:t xml:space="preserve">أن هناك </w:t>
      </w:r>
      <w:r w:rsidR="002400C2">
        <w:rPr>
          <w:rFonts w:hint="cs"/>
          <w:rtl/>
          <w:lang w:bidi="ar-SY"/>
        </w:rPr>
        <w:t>الكثير</w:t>
      </w:r>
      <w:r>
        <w:rPr>
          <w:rFonts w:hint="eastAsia"/>
          <w:rtl/>
          <w:lang w:bidi="ar-SY"/>
        </w:rPr>
        <w:t xml:space="preserve"> من رادارات الملاحة المحمولة </w:t>
      </w:r>
      <w:r>
        <w:rPr>
          <w:rFonts w:hint="cs"/>
          <w:rtl/>
          <w:lang w:bidi="ar-SY"/>
        </w:rPr>
        <w:t xml:space="preserve">جواً يعمل في نطاق التردد </w:t>
      </w:r>
      <w:r>
        <w:rPr>
          <w:lang w:bidi="ar-SY"/>
        </w:rPr>
        <w:t>MHz 9 500</w:t>
      </w:r>
      <w:r>
        <w:rPr>
          <w:lang w:bidi="ar-SY"/>
        </w:rPr>
        <w:noBreakHyphen/>
        <w:t>9 300</w:t>
      </w:r>
      <w:r>
        <w:rPr>
          <w:rFonts w:hint="cs"/>
          <w:rtl/>
          <w:lang w:bidi="ar-SY"/>
        </w:rPr>
        <w:t>؛</w:t>
      </w:r>
    </w:p>
    <w:p w:rsidR="00845D41" w:rsidRDefault="00451740" w:rsidP="005C3AF9">
      <w:pPr>
        <w:rPr>
          <w:rtl/>
          <w:lang w:bidi="ar-SY"/>
        </w:rPr>
      </w:pPr>
      <w:r w:rsidRPr="00D83AC6">
        <w:rPr>
          <w:rFonts w:hint="cs"/>
          <w:rtl/>
          <w:lang w:bidi="ar-SY"/>
        </w:rPr>
        <w:t>و )</w:t>
      </w:r>
      <w:r>
        <w:rPr>
          <w:rFonts w:hint="cs"/>
          <w:rtl/>
          <w:lang w:bidi="ar-SY"/>
        </w:rPr>
        <w:tab/>
        <w:t xml:space="preserve">أن المنارات الرادارية للطيران تعمل في نطاق التردد </w:t>
      </w:r>
      <w:r w:rsidR="00AD695B">
        <w:rPr>
          <w:lang w:bidi="ar-SY"/>
        </w:rPr>
        <w:t>MHz 9 320</w:t>
      </w:r>
      <w:r w:rsidR="00AD695B">
        <w:rPr>
          <w:lang w:bidi="ar-SY"/>
        </w:rPr>
        <w:noBreakHyphen/>
        <w:t>9 300</w:t>
      </w:r>
      <w:r>
        <w:rPr>
          <w:rFonts w:hint="cs"/>
          <w:rtl/>
          <w:lang w:bidi="ar-SY"/>
        </w:rPr>
        <w:t>؛</w:t>
      </w:r>
    </w:p>
    <w:p w:rsidR="00AD695B" w:rsidRDefault="003431FA" w:rsidP="00AD7635">
      <w:pPr>
        <w:rPr>
          <w:rtl/>
          <w:lang w:bidi="ar-SY"/>
        </w:rPr>
      </w:pPr>
      <w:r w:rsidRPr="00D83AC6">
        <w:rPr>
          <w:rFonts w:hint="cs"/>
          <w:rtl/>
          <w:lang w:bidi="ar-SY"/>
        </w:rPr>
        <w:t>ز )</w:t>
      </w:r>
      <w:r>
        <w:rPr>
          <w:rFonts w:hint="cs"/>
          <w:rtl/>
          <w:lang w:bidi="ar-SY"/>
        </w:rPr>
        <w:tab/>
        <w:t xml:space="preserve">أن هناك مرسلات مستجيبات </w:t>
      </w:r>
      <w:r w:rsidR="00AD7635">
        <w:rPr>
          <w:rFonts w:hint="cs"/>
          <w:rtl/>
          <w:lang w:bidi="ar-SY"/>
        </w:rPr>
        <w:t>رادارية</w:t>
      </w:r>
      <w:r>
        <w:rPr>
          <w:rFonts w:hint="cs"/>
          <w:rtl/>
          <w:lang w:bidi="ar-SY"/>
        </w:rPr>
        <w:t xml:space="preserve"> أخرى يمكن أن تساعد في سلامة الملاحة في ظل ظروف معينة؛</w:t>
      </w:r>
    </w:p>
    <w:p w:rsidR="002E7DFC" w:rsidRDefault="002E7DFC" w:rsidP="003431FA">
      <w:pPr>
        <w:rPr>
          <w:rtl/>
          <w:lang w:bidi="ar-SY"/>
        </w:rPr>
      </w:pPr>
      <w:r w:rsidRPr="00D83AC6">
        <w:rPr>
          <w:rFonts w:hint="cs"/>
          <w:rtl/>
          <w:lang w:bidi="ar-SY"/>
        </w:rPr>
        <w:t>ح)</w:t>
      </w:r>
      <w:r>
        <w:rPr>
          <w:rFonts w:hint="cs"/>
          <w:rtl/>
          <w:lang w:bidi="ar-SY"/>
        </w:rPr>
        <w:tab/>
        <w:t>أن المرسلات المستجيبات الرادارية</w:t>
      </w:r>
      <w:r w:rsidR="008C6F1C">
        <w:rPr>
          <w:rFonts w:hint="cs"/>
          <w:rtl/>
          <w:lang w:bidi="ar-SY"/>
        </w:rPr>
        <w:t xml:space="preserve"> المستعملة في أغراض البحث والإنق</w:t>
      </w:r>
      <w:r>
        <w:rPr>
          <w:rFonts w:hint="cs"/>
          <w:rtl/>
          <w:lang w:bidi="ar-SY"/>
        </w:rPr>
        <w:t>اذ لها شفرة فريدة للتعرف على الهوية ينبغي أن تحول دون تداخلها مع أي من المنارات الرادارية،</w:t>
      </w:r>
    </w:p>
    <w:p w:rsidR="002E7DFC" w:rsidRDefault="002E7DFC" w:rsidP="00E8497B">
      <w:pPr>
        <w:pStyle w:val="Call"/>
        <w:pageBreakBefore/>
        <w:rPr>
          <w:rtl/>
        </w:rPr>
      </w:pPr>
      <w:r>
        <w:rPr>
          <w:rFonts w:hint="cs"/>
          <w:rtl/>
        </w:rPr>
        <w:lastRenderedPageBreak/>
        <w:t>توصي</w:t>
      </w:r>
    </w:p>
    <w:p w:rsidR="002E7DFC" w:rsidRDefault="002F3A22" w:rsidP="002F3A22">
      <w:pPr>
        <w:rPr>
          <w:rtl/>
          <w:lang w:bidi="ar-SY"/>
        </w:rPr>
      </w:pPr>
      <w:r w:rsidRPr="004F14AA">
        <w:rPr>
          <w:b/>
          <w:bCs/>
          <w:lang w:bidi="ar-SY"/>
        </w:rPr>
        <w:t>1</w:t>
      </w:r>
      <w:r>
        <w:rPr>
          <w:rFonts w:hint="cs"/>
          <w:rtl/>
          <w:lang w:bidi="ar-SY"/>
        </w:rPr>
        <w:tab/>
        <w:t>بأن يضمن مصممو الرادارات البحرية العاملة في خدمة الملاحة الراديوية أن تكون متوافقة، بأقصى قدر ممكن مع المنارات الرادارية المستعملة من جانب الإدارات لأغراض سلامة الملاحة؛</w:t>
      </w:r>
    </w:p>
    <w:p w:rsidR="002F3A22" w:rsidRDefault="00EE0E83" w:rsidP="00EE0E83">
      <w:pPr>
        <w:rPr>
          <w:rtl/>
          <w:lang w:bidi="ar-SY"/>
        </w:rPr>
      </w:pPr>
      <w:r w:rsidRPr="004F14AA">
        <w:rPr>
          <w:b/>
          <w:bCs/>
          <w:lang w:bidi="ar-SY"/>
        </w:rPr>
        <w:t>2</w:t>
      </w:r>
      <w:r>
        <w:rPr>
          <w:rFonts w:hint="cs"/>
          <w:rtl/>
          <w:lang w:bidi="ar-SY"/>
        </w:rPr>
        <w:tab/>
        <w:t xml:space="preserve">أنه لا ينبغي للرادارات النبضية التقليدية المحمولة على متن السفن والتي تعمل في خدمة الملاحة الراديوية البحرية، أن تعمل في نطاق الترددات </w:t>
      </w:r>
      <w:r>
        <w:rPr>
          <w:lang w:bidi="ar-SY"/>
        </w:rPr>
        <w:t>MHz 9 800</w:t>
      </w:r>
      <w:r>
        <w:rPr>
          <w:lang w:bidi="ar-SY"/>
        </w:rPr>
        <w:noBreakHyphen/>
        <w:t>9 500</w:t>
      </w:r>
      <w:r>
        <w:rPr>
          <w:rFonts w:hint="cs"/>
          <w:rtl/>
          <w:lang w:bidi="ar-SY"/>
        </w:rPr>
        <w:t>.</w:t>
      </w:r>
    </w:p>
    <w:p w:rsidR="002E6ECC" w:rsidRDefault="00156810" w:rsidP="00E8497B">
      <w:pPr>
        <w:spacing w:before="600"/>
        <w:jc w:val="center"/>
      </w:pPr>
      <w:r>
        <w:rPr>
          <w:rFonts w:hint="cs"/>
          <w:rtl/>
        </w:rPr>
        <w:t>__________</w:t>
      </w:r>
      <w:bookmarkStart w:id="0" w:name="_GoBack"/>
      <w:bookmarkEnd w:id="0"/>
    </w:p>
    <w:sectPr w:rsidR="002E6ECC"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1B6" w:rsidRDefault="009231B6">
      <w:r>
        <w:separator/>
      </w:r>
    </w:p>
  </w:endnote>
  <w:endnote w:type="continuationSeparator" w:id="0">
    <w:p w:rsidR="009231B6" w:rsidRDefault="0092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9231B6">
      <w:rPr>
        <w:lang w:val="fr-FR"/>
      </w:rPr>
      <w:t>Document157</w:t>
    </w:r>
    <w:r>
      <w:fldChar w:fldCharType="end"/>
    </w:r>
    <w:r w:rsidRPr="002E6ECC">
      <w:rPr>
        <w:lang w:val="fr-FR"/>
      </w:rPr>
      <w:tab/>
    </w:r>
    <w:r>
      <w:fldChar w:fldCharType="begin"/>
    </w:r>
    <w:r>
      <w:instrText xml:space="preserve"> savedate \@ dd.MM.yy </w:instrText>
    </w:r>
    <w:r>
      <w:fldChar w:fldCharType="separate"/>
    </w:r>
    <w:r w:rsidR="00D83AC6">
      <w:t>17.12.13</w:t>
    </w:r>
    <w:r>
      <w:fldChar w:fldCharType="end"/>
    </w:r>
    <w:r w:rsidRPr="002E6ECC">
      <w:rPr>
        <w:lang w:val="fr-FR"/>
      </w:rPr>
      <w:tab/>
    </w:r>
    <w:r>
      <w:fldChar w:fldCharType="begin"/>
    </w:r>
    <w:r>
      <w:instrText xml:space="preserve"> printdate \@ dd.MM.yy </w:instrText>
    </w:r>
    <w:r>
      <w:fldChar w:fldCharType="separate"/>
    </w:r>
    <w:r w:rsidR="009231B6">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1B6" w:rsidRDefault="009231B6" w:rsidP="00E1601B">
      <w:pPr>
        <w:spacing w:line="240" w:lineRule="auto"/>
      </w:pPr>
      <w:r>
        <w:t>____________________</w:t>
      </w:r>
    </w:p>
  </w:footnote>
  <w:footnote w:type="continuationSeparator" w:id="0">
    <w:p w:rsidR="009231B6" w:rsidRDefault="009231B6">
      <w:r>
        <w:continuationSeparator/>
      </w:r>
    </w:p>
  </w:footnote>
  <w:footnote w:id="1">
    <w:p w:rsidR="000B4F10" w:rsidRDefault="000B4F10" w:rsidP="00D83AC6">
      <w:pPr>
        <w:pStyle w:val="FootnoteText"/>
        <w:keepLines w:val="0"/>
        <w:tabs>
          <w:tab w:val="clear" w:pos="425"/>
          <w:tab w:val="left" w:pos="284"/>
        </w:tabs>
        <w:ind w:left="284" w:hanging="284"/>
        <w:rPr>
          <w:rtl/>
          <w:lang w:bidi="ar-SY"/>
        </w:rPr>
      </w:pPr>
      <w:r>
        <w:rPr>
          <w:rStyle w:val="FootnoteReference"/>
          <w:rtl/>
        </w:rPr>
        <w:t>*</w:t>
      </w:r>
      <w:r>
        <w:rPr>
          <w:rtl/>
        </w:rPr>
        <w:tab/>
      </w:r>
      <w:r w:rsidR="00E8497B">
        <w:rPr>
          <w:rFonts w:hint="cs"/>
          <w:rtl/>
        </w:rPr>
        <w:t xml:space="preserve">مطلوب من مدير مكتب الاتصالات الراديوية أن يحيل هذه التوصية إلى عناية المنظمة البحرية الدولية </w:t>
      </w:r>
      <w:r w:rsidR="00E8497B">
        <w:t>(IMO)</w:t>
      </w:r>
      <w:r w:rsidR="00E8497B">
        <w:rPr>
          <w:rFonts w:hint="cs"/>
          <w:rtl/>
          <w:lang w:bidi="ar-SY"/>
        </w:rPr>
        <w:t xml:space="preserve"> ومنظمة الطيران المدني الدولي</w:t>
      </w:r>
      <w:r w:rsidR="004F14AA">
        <w:rPr>
          <w:rFonts w:hint="eastAsia"/>
          <w:rtl/>
          <w:lang w:bidi="ar-SY"/>
        </w:rPr>
        <w:t> </w:t>
      </w:r>
      <w:r w:rsidR="00E8497B">
        <w:rPr>
          <w:lang w:bidi="ar-SY"/>
        </w:rPr>
        <w:t>(ICAO)</w:t>
      </w:r>
      <w:r w:rsidR="00E8497B">
        <w:rPr>
          <w:rFonts w:hint="cs"/>
          <w:rtl/>
          <w:lang w:bidi="ar-SY"/>
        </w:rPr>
        <w:t xml:space="preserve"> والرابطة الدولية لسلطات مساعدات الملاحة البحرية والمنارات </w:t>
      </w:r>
      <w:r w:rsidR="00E8497B">
        <w:rPr>
          <w:lang w:bidi="ar-SY"/>
        </w:rPr>
        <w:t>(IALA)</w:t>
      </w:r>
      <w:r w:rsidR="00E8497B">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14:anchorId="212D65DA" wp14:editId="65A9146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D15EF4">
    <w:pPr>
      <w:pStyle w:val="Header"/>
      <w:tabs>
        <w:tab w:val="center" w:pos="4819"/>
      </w:tabs>
      <w:jc w:val="both"/>
      <w:rPr>
        <w:b w:val="0"/>
        <w:bCs w:val="0"/>
        <w:lang w:bidi="ar-EG"/>
      </w:rPr>
    </w:pPr>
    <w:r>
      <w:fldChar w:fldCharType="begin"/>
    </w:r>
    <w:r>
      <w:instrText xml:space="preserve"> PAGE   \* MERGEFORMAT </w:instrText>
    </w:r>
    <w:r>
      <w:fldChar w:fldCharType="separate"/>
    </w:r>
    <w:r w:rsidR="0015681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D15EF4">
      <w:rPr>
        <w:b w:val="0"/>
        <w:bCs w:val="0"/>
      </w:rPr>
      <w:t>M</w:t>
    </w:r>
    <w:r>
      <w:rPr>
        <w:b w:val="0"/>
        <w:bCs w:val="0"/>
      </w:rPr>
      <w:t>.</w:t>
    </w:r>
    <w:r w:rsidR="00D15EF4">
      <w:rPr>
        <w:b w:val="0"/>
        <w:bCs w:val="0"/>
      </w:rPr>
      <w:t>629-1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56810">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0B4F10" w:rsidRPr="002C0F17" w:rsidRDefault="000B4F10" w:rsidP="00D15EF4">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D15EF4">
      <w:rPr>
        <w:b w:val="0"/>
        <w:bCs w:val="0"/>
      </w:rPr>
      <w:t>M.629-1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1B6"/>
    <w:rsid w:val="00002849"/>
    <w:rsid w:val="00004474"/>
    <w:rsid w:val="00027907"/>
    <w:rsid w:val="000473FF"/>
    <w:rsid w:val="000522D1"/>
    <w:rsid w:val="00067954"/>
    <w:rsid w:val="00081122"/>
    <w:rsid w:val="00096F01"/>
    <w:rsid w:val="000A079C"/>
    <w:rsid w:val="000B30D7"/>
    <w:rsid w:val="000B4F10"/>
    <w:rsid w:val="000C3197"/>
    <w:rsid w:val="000D6D18"/>
    <w:rsid w:val="000F312E"/>
    <w:rsid w:val="000F6D38"/>
    <w:rsid w:val="00100796"/>
    <w:rsid w:val="001048FC"/>
    <w:rsid w:val="00113EE4"/>
    <w:rsid w:val="001231D6"/>
    <w:rsid w:val="00132731"/>
    <w:rsid w:val="00140B98"/>
    <w:rsid w:val="00156810"/>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00C2"/>
    <w:rsid w:val="002434E6"/>
    <w:rsid w:val="00255925"/>
    <w:rsid w:val="00271843"/>
    <w:rsid w:val="002971E7"/>
    <w:rsid w:val="002B261D"/>
    <w:rsid w:val="002C0F17"/>
    <w:rsid w:val="002C1FE8"/>
    <w:rsid w:val="002D3483"/>
    <w:rsid w:val="002E6ECC"/>
    <w:rsid w:val="002E7058"/>
    <w:rsid w:val="002E7DFC"/>
    <w:rsid w:val="002F3A22"/>
    <w:rsid w:val="00303491"/>
    <w:rsid w:val="00304728"/>
    <w:rsid w:val="0030719D"/>
    <w:rsid w:val="00314E5F"/>
    <w:rsid w:val="00340205"/>
    <w:rsid w:val="00340EA7"/>
    <w:rsid w:val="003431FA"/>
    <w:rsid w:val="00380511"/>
    <w:rsid w:val="00393745"/>
    <w:rsid w:val="003D017C"/>
    <w:rsid w:val="003D307E"/>
    <w:rsid w:val="003D40E1"/>
    <w:rsid w:val="003F15D8"/>
    <w:rsid w:val="00402F6B"/>
    <w:rsid w:val="00422D17"/>
    <w:rsid w:val="0042647B"/>
    <w:rsid w:val="00440A52"/>
    <w:rsid w:val="0044201D"/>
    <w:rsid w:val="00451740"/>
    <w:rsid w:val="00480AB4"/>
    <w:rsid w:val="004910A2"/>
    <w:rsid w:val="004B094A"/>
    <w:rsid w:val="004D79B4"/>
    <w:rsid w:val="004E1620"/>
    <w:rsid w:val="004E7D1E"/>
    <w:rsid w:val="004F14AA"/>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3AF9"/>
    <w:rsid w:val="005C43CD"/>
    <w:rsid w:val="005D6161"/>
    <w:rsid w:val="005D6A35"/>
    <w:rsid w:val="005E066B"/>
    <w:rsid w:val="005F01A2"/>
    <w:rsid w:val="005F24EB"/>
    <w:rsid w:val="005F3E06"/>
    <w:rsid w:val="005F3FD2"/>
    <w:rsid w:val="00607FA9"/>
    <w:rsid w:val="00667C08"/>
    <w:rsid w:val="00680CA6"/>
    <w:rsid w:val="00686ACA"/>
    <w:rsid w:val="006B3334"/>
    <w:rsid w:val="006F0DD4"/>
    <w:rsid w:val="007362CE"/>
    <w:rsid w:val="0079402F"/>
    <w:rsid w:val="00794E1C"/>
    <w:rsid w:val="00796F0C"/>
    <w:rsid w:val="007B1739"/>
    <w:rsid w:val="007C58FE"/>
    <w:rsid w:val="007D7E68"/>
    <w:rsid w:val="00802B34"/>
    <w:rsid w:val="00811188"/>
    <w:rsid w:val="008113E9"/>
    <w:rsid w:val="00815E12"/>
    <w:rsid w:val="0083115C"/>
    <w:rsid w:val="00845D41"/>
    <w:rsid w:val="00846C0D"/>
    <w:rsid w:val="008656C3"/>
    <w:rsid w:val="0087705A"/>
    <w:rsid w:val="00894394"/>
    <w:rsid w:val="008B76A0"/>
    <w:rsid w:val="008C5CCB"/>
    <w:rsid w:val="008C6A66"/>
    <w:rsid w:val="008C6F1C"/>
    <w:rsid w:val="008C733D"/>
    <w:rsid w:val="008F7BAC"/>
    <w:rsid w:val="00904910"/>
    <w:rsid w:val="00912A86"/>
    <w:rsid w:val="009231B6"/>
    <w:rsid w:val="00925FAA"/>
    <w:rsid w:val="00930F9D"/>
    <w:rsid w:val="009352F6"/>
    <w:rsid w:val="00936CB4"/>
    <w:rsid w:val="009533AE"/>
    <w:rsid w:val="0096112A"/>
    <w:rsid w:val="009643BD"/>
    <w:rsid w:val="00964A11"/>
    <w:rsid w:val="00972570"/>
    <w:rsid w:val="009845C0"/>
    <w:rsid w:val="009C6655"/>
    <w:rsid w:val="009E7E2D"/>
    <w:rsid w:val="00A0453F"/>
    <w:rsid w:val="00A163C1"/>
    <w:rsid w:val="00A177D7"/>
    <w:rsid w:val="00A2420C"/>
    <w:rsid w:val="00A56CCF"/>
    <w:rsid w:val="00A70D90"/>
    <w:rsid w:val="00A96D62"/>
    <w:rsid w:val="00AB2BD9"/>
    <w:rsid w:val="00AD695B"/>
    <w:rsid w:val="00AD7635"/>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BF5EA9"/>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15EF4"/>
    <w:rsid w:val="00D2107D"/>
    <w:rsid w:val="00D23D39"/>
    <w:rsid w:val="00D30FE6"/>
    <w:rsid w:val="00D34703"/>
    <w:rsid w:val="00D83AC6"/>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8497B"/>
    <w:rsid w:val="00E9048A"/>
    <w:rsid w:val="00E964C9"/>
    <w:rsid w:val="00EC2BCA"/>
    <w:rsid w:val="00EE0E83"/>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qFormat/>
    <w:rsid w:val="0079402F"/>
    <w:pPr>
      <w:spacing w:before="24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qFormat/>
    <w:rsid w:val="0079402F"/>
    <w:pPr>
      <w:spacing w:before="24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7D7CB-B6AA-4809-A5B5-6B77474E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4</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2009-11-03T07:39:00Z</cp:lastPrinted>
  <dcterms:created xsi:type="dcterms:W3CDTF">2014-01-10T14:05:00Z</dcterms:created>
  <dcterms:modified xsi:type="dcterms:W3CDTF">2014-01-10T14:05:00Z</dcterms:modified>
</cp:coreProperties>
</file>