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DD0FE" w14:textId="77777777" w:rsidR="00465A4F" w:rsidRPr="006E7840" w:rsidRDefault="00465A4F" w:rsidP="00D141DB"/>
    <w:p w14:paraId="7A977218" w14:textId="77777777" w:rsidR="00465A4F" w:rsidRPr="006E7840" w:rsidRDefault="00465A4F" w:rsidP="00D141DB"/>
    <w:p w14:paraId="1F00EA0C" w14:textId="77777777" w:rsidR="00465A4F" w:rsidRPr="006E7840" w:rsidRDefault="00465A4F" w:rsidP="00D141DB"/>
    <w:p w14:paraId="011F946C" w14:textId="77777777" w:rsidR="00465A4F" w:rsidRPr="006E7840" w:rsidRDefault="00465A4F" w:rsidP="00D141DB"/>
    <w:p w14:paraId="338DA058" w14:textId="77777777" w:rsidR="00465A4F" w:rsidRPr="006E7840" w:rsidRDefault="00465A4F" w:rsidP="00D141DB"/>
    <w:p w14:paraId="5B4D10C8" w14:textId="77777777" w:rsidR="00465A4F" w:rsidRPr="006E7840" w:rsidRDefault="00465A4F" w:rsidP="00D141DB"/>
    <w:p w14:paraId="3689B291" w14:textId="77777777" w:rsidR="00465A4F" w:rsidRPr="006E7840" w:rsidRDefault="00465A4F" w:rsidP="00D141DB"/>
    <w:p w14:paraId="5B944808" w14:textId="77777777" w:rsidR="00465A4F" w:rsidRPr="006E7840" w:rsidRDefault="00465A4F" w:rsidP="00D141DB"/>
    <w:p w14:paraId="629C2F33" w14:textId="77777777" w:rsidR="00465A4F" w:rsidRPr="006E7840" w:rsidRDefault="00465A4F" w:rsidP="00D141DB"/>
    <w:tbl>
      <w:tblPr>
        <w:tblW w:w="10089" w:type="dxa"/>
        <w:tblLook w:val="01E0" w:firstRow="1" w:lastRow="1" w:firstColumn="1" w:lastColumn="1" w:noHBand="0" w:noVBand="0"/>
      </w:tblPr>
      <w:tblGrid>
        <w:gridCol w:w="10089"/>
      </w:tblGrid>
      <w:tr w:rsidR="00465A4F" w:rsidRPr="006E7840" w14:paraId="6FF5F653" w14:textId="77777777" w:rsidTr="00215FE5">
        <w:tc>
          <w:tcPr>
            <w:tcW w:w="10089" w:type="dxa"/>
          </w:tcPr>
          <w:p w14:paraId="1CCB9EA2" w14:textId="77777777" w:rsidR="00465A4F" w:rsidRPr="006E7840" w:rsidRDefault="00465A4F" w:rsidP="00D141DB">
            <w:pPr>
              <w:spacing w:before="380"/>
              <w:jc w:val="right"/>
              <w:rPr>
                <w:rFonts w:ascii="Tahoma" w:hAnsi="Tahoma" w:cs="Tahoma"/>
                <w:b/>
                <w:bCs/>
                <w:iCs/>
                <w:color w:val="243285"/>
                <w:sz w:val="32"/>
                <w:szCs w:val="32"/>
              </w:rPr>
            </w:pPr>
          </w:p>
          <w:p w14:paraId="4A915DEE" w14:textId="42FDA3B4" w:rsidR="00465A4F" w:rsidRPr="006E7840" w:rsidRDefault="00465A4F" w:rsidP="00D141DB">
            <w:pPr>
              <w:spacing w:before="380"/>
              <w:jc w:val="right"/>
              <w:rPr>
                <w:rFonts w:ascii="Tahoma" w:hAnsi="Tahoma" w:cs="Tahoma"/>
                <w:b/>
                <w:bCs/>
                <w:iCs/>
                <w:color w:val="243285"/>
                <w:sz w:val="36"/>
                <w:szCs w:val="36"/>
              </w:rPr>
            </w:pPr>
            <w:proofErr w:type="gramStart"/>
            <w:r w:rsidRPr="006E7840">
              <w:rPr>
                <w:rFonts w:ascii="Tahoma" w:hAnsi="Tahoma" w:cs="Tahoma"/>
                <w:b/>
                <w:bCs/>
                <w:iCs/>
                <w:color w:val="243285"/>
                <w:sz w:val="36"/>
                <w:szCs w:val="36"/>
              </w:rPr>
              <w:t>Recommandation  UIT</w:t>
            </w:r>
            <w:proofErr w:type="gramEnd"/>
            <w:r w:rsidRPr="006E7840">
              <w:rPr>
                <w:rFonts w:ascii="Tahoma" w:hAnsi="Tahoma" w:cs="Tahoma"/>
                <w:b/>
                <w:bCs/>
                <w:iCs/>
                <w:color w:val="243285"/>
                <w:sz w:val="36"/>
                <w:szCs w:val="36"/>
              </w:rPr>
              <w:t>-R  M.2135-</w:t>
            </w:r>
            <w:r w:rsidR="00D1177C" w:rsidRPr="006E7840">
              <w:rPr>
                <w:rFonts w:ascii="Tahoma" w:hAnsi="Tahoma" w:cs="Tahoma"/>
                <w:b/>
                <w:bCs/>
                <w:iCs/>
                <w:color w:val="243285"/>
                <w:sz w:val="36"/>
                <w:szCs w:val="36"/>
              </w:rPr>
              <w:t>1</w:t>
            </w:r>
          </w:p>
          <w:p w14:paraId="45CD4C53" w14:textId="177DFCAC" w:rsidR="00465A4F" w:rsidRPr="006E7840" w:rsidRDefault="00465A4F" w:rsidP="00D141DB">
            <w:pPr>
              <w:spacing w:before="80"/>
              <w:jc w:val="right"/>
              <w:rPr>
                <w:rFonts w:ascii="Tahoma" w:hAnsi="Tahoma" w:cs="Tahoma"/>
                <w:b/>
                <w:bCs/>
                <w:iCs/>
                <w:color w:val="243285"/>
                <w:szCs w:val="24"/>
              </w:rPr>
            </w:pPr>
            <w:r w:rsidRPr="006E7840">
              <w:rPr>
                <w:rFonts w:ascii="Tahoma" w:hAnsi="Tahoma" w:cs="Tahoma"/>
                <w:b/>
                <w:bCs/>
                <w:iCs/>
                <w:color w:val="243285"/>
                <w:szCs w:val="24"/>
              </w:rPr>
              <w:t>(</w:t>
            </w:r>
            <w:r w:rsidR="00D1177C" w:rsidRPr="006E7840">
              <w:rPr>
                <w:rFonts w:ascii="Tahoma" w:hAnsi="Tahoma" w:cs="Tahoma"/>
                <w:b/>
                <w:bCs/>
                <w:iCs/>
                <w:color w:val="243285"/>
                <w:szCs w:val="24"/>
              </w:rPr>
              <w:t>02/2023</w:t>
            </w:r>
            <w:r w:rsidRPr="006E7840">
              <w:rPr>
                <w:rFonts w:ascii="Tahoma" w:hAnsi="Tahoma" w:cs="Tahoma"/>
                <w:b/>
                <w:bCs/>
                <w:iCs/>
                <w:color w:val="243285"/>
                <w:szCs w:val="24"/>
              </w:rPr>
              <w:t>)</w:t>
            </w:r>
          </w:p>
        </w:tc>
      </w:tr>
      <w:tr w:rsidR="00465A4F" w:rsidRPr="006E7840" w14:paraId="2B55AB82" w14:textId="77777777" w:rsidTr="00215FE5">
        <w:trPr>
          <w:trHeight w:val="4629"/>
        </w:trPr>
        <w:tc>
          <w:tcPr>
            <w:tcW w:w="10089" w:type="dxa"/>
          </w:tcPr>
          <w:p w14:paraId="49F7B6C1" w14:textId="77777777" w:rsidR="00465A4F" w:rsidRPr="006E7840" w:rsidRDefault="00465A4F" w:rsidP="00D141DB">
            <w:pPr>
              <w:spacing w:before="80"/>
              <w:jc w:val="right"/>
              <w:rPr>
                <w:rFonts w:ascii="Tahoma" w:hAnsi="Tahoma" w:cs="Tahoma"/>
                <w:b/>
                <w:bCs/>
                <w:iCs/>
                <w:color w:val="243285"/>
                <w:sz w:val="44"/>
                <w:szCs w:val="44"/>
              </w:rPr>
            </w:pPr>
          </w:p>
          <w:p w14:paraId="3F2AD378" w14:textId="0273D58C" w:rsidR="00465A4F" w:rsidRPr="006E7840" w:rsidRDefault="00465A4F" w:rsidP="00D141DB">
            <w:pPr>
              <w:spacing w:before="80"/>
              <w:jc w:val="right"/>
              <w:rPr>
                <w:rFonts w:ascii="Tahoma" w:hAnsi="Tahoma" w:cs="Tahoma"/>
                <w:b/>
                <w:bCs/>
                <w:iCs/>
                <w:color w:val="243285"/>
                <w:sz w:val="44"/>
                <w:szCs w:val="44"/>
              </w:rPr>
            </w:pPr>
            <w:r w:rsidRPr="006E7840">
              <w:rPr>
                <w:rFonts w:ascii="Tahoma" w:hAnsi="Tahoma" w:cs="Tahoma"/>
                <w:b/>
                <w:bCs/>
                <w:iCs/>
                <w:color w:val="243285"/>
                <w:sz w:val="44"/>
                <w:szCs w:val="44"/>
              </w:rPr>
              <w:t xml:space="preserve">Caractéristiques techniques </w:t>
            </w:r>
            <w:r w:rsidR="00D1177C" w:rsidRPr="006E7840">
              <w:rPr>
                <w:rFonts w:ascii="Tahoma" w:hAnsi="Tahoma" w:cs="Tahoma"/>
                <w:b/>
                <w:bCs/>
                <w:iCs/>
                <w:color w:val="243285"/>
                <w:sz w:val="44"/>
                <w:szCs w:val="44"/>
              </w:rPr>
              <w:t>et</w:t>
            </w:r>
            <w:r w:rsidR="007424F4">
              <w:rPr>
                <w:rFonts w:ascii="Tahoma" w:hAnsi="Tahoma" w:cs="Tahoma"/>
                <w:b/>
                <w:bCs/>
                <w:iCs/>
                <w:color w:val="243285"/>
                <w:sz w:val="44"/>
                <w:szCs w:val="44"/>
              </w:rPr>
              <w:t xml:space="preserve"> </w:t>
            </w:r>
            <w:r w:rsidR="00D1177C" w:rsidRPr="006E7840">
              <w:rPr>
                <w:rFonts w:ascii="Tahoma" w:hAnsi="Tahoma" w:cs="Tahoma"/>
                <w:b/>
                <w:bCs/>
                <w:iCs/>
                <w:color w:val="243285"/>
                <w:sz w:val="44"/>
                <w:szCs w:val="44"/>
              </w:rPr>
              <w:t>opérationnell</w:t>
            </w:r>
            <w:r w:rsidR="00252121" w:rsidRPr="006E7840">
              <w:rPr>
                <w:rFonts w:ascii="Tahoma" w:hAnsi="Tahoma" w:cs="Tahoma"/>
                <w:b/>
                <w:bCs/>
                <w:iCs/>
                <w:color w:val="243285"/>
                <w:sz w:val="44"/>
                <w:szCs w:val="44"/>
              </w:rPr>
              <w:t>es</w:t>
            </w:r>
            <w:r w:rsidR="00D1177C" w:rsidRPr="006E7840">
              <w:rPr>
                <w:rFonts w:ascii="Tahoma" w:hAnsi="Tahoma" w:cs="Tahoma"/>
                <w:b/>
                <w:bCs/>
                <w:iCs/>
                <w:color w:val="243285"/>
                <w:sz w:val="44"/>
                <w:szCs w:val="44"/>
              </w:rPr>
              <w:t xml:space="preserve"> </w:t>
            </w:r>
            <w:r w:rsidRPr="006E7840">
              <w:rPr>
                <w:rFonts w:ascii="Tahoma" w:hAnsi="Tahoma" w:cs="Tahoma"/>
                <w:b/>
                <w:bCs/>
                <w:iCs/>
                <w:color w:val="243285"/>
                <w:sz w:val="44"/>
                <w:szCs w:val="44"/>
              </w:rPr>
              <w:t>des dispositifs de</w:t>
            </w:r>
            <w:r w:rsidR="00252121" w:rsidRPr="006E7840">
              <w:rPr>
                <w:rFonts w:ascii="Tahoma" w:hAnsi="Tahoma" w:cs="Tahoma"/>
                <w:b/>
                <w:bCs/>
                <w:iCs/>
                <w:color w:val="243285"/>
                <w:sz w:val="44"/>
                <w:szCs w:val="44"/>
              </w:rPr>
              <w:t xml:space="preserve"> </w:t>
            </w:r>
            <w:r w:rsidRPr="006E7840">
              <w:rPr>
                <w:rFonts w:ascii="Tahoma" w:hAnsi="Tahoma" w:cs="Tahoma"/>
                <w:b/>
                <w:bCs/>
                <w:iCs/>
                <w:color w:val="243285"/>
                <w:sz w:val="44"/>
                <w:szCs w:val="44"/>
              </w:rPr>
              <w:t>radiocommunication maritimes</w:t>
            </w:r>
            <w:r w:rsidR="00252121" w:rsidRPr="006E7840">
              <w:rPr>
                <w:rFonts w:ascii="Tahoma" w:hAnsi="Tahoma" w:cs="Tahoma"/>
                <w:b/>
                <w:bCs/>
                <w:iCs/>
                <w:color w:val="243285"/>
                <w:sz w:val="44"/>
                <w:szCs w:val="44"/>
              </w:rPr>
              <w:t xml:space="preserve"> </w:t>
            </w:r>
            <w:r w:rsidR="00961B45" w:rsidRPr="006E7840">
              <w:rPr>
                <w:rFonts w:ascii="Tahoma" w:hAnsi="Tahoma" w:cs="Tahoma"/>
                <w:b/>
                <w:bCs/>
                <w:iCs/>
                <w:color w:val="243285"/>
                <w:sz w:val="44"/>
                <w:szCs w:val="44"/>
              </w:rPr>
              <w:br/>
            </w:r>
            <w:r w:rsidRPr="006E7840">
              <w:rPr>
                <w:rFonts w:ascii="Tahoma" w:hAnsi="Tahoma" w:cs="Tahoma"/>
                <w:b/>
                <w:bCs/>
                <w:iCs/>
                <w:color w:val="243285"/>
                <w:sz w:val="44"/>
                <w:szCs w:val="44"/>
              </w:rPr>
              <w:t xml:space="preserve">autonomes fonctionnant dans </w:t>
            </w:r>
            <w:r w:rsidR="00961B45" w:rsidRPr="006E7840">
              <w:rPr>
                <w:rFonts w:ascii="Tahoma" w:hAnsi="Tahoma" w:cs="Tahoma"/>
                <w:b/>
                <w:bCs/>
                <w:iCs/>
                <w:color w:val="243285"/>
                <w:sz w:val="44"/>
                <w:szCs w:val="44"/>
              </w:rPr>
              <w:br/>
            </w:r>
            <w:r w:rsidRPr="006E7840">
              <w:rPr>
                <w:rFonts w:ascii="Tahoma" w:hAnsi="Tahoma" w:cs="Tahoma"/>
                <w:b/>
                <w:bCs/>
                <w:iCs/>
                <w:color w:val="243285"/>
                <w:sz w:val="44"/>
                <w:szCs w:val="44"/>
              </w:rPr>
              <w:t>la</w:t>
            </w:r>
            <w:r w:rsidR="00252121" w:rsidRPr="006E7840">
              <w:rPr>
                <w:rFonts w:ascii="Tahoma" w:hAnsi="Tahoma" w:cs="Tahoma"/>
                <w:b/>
                <w:bCs/>
                <w:iCs/>
                <w:color w:val="243285"/>
                <w:sz w:val="44"/>
                <w:szCs w:val="44"/>
              </w:rPr>
              <w:t xml:space="preserve"> </w:t>
            </w:r>
            <w:r w:rsidRPr="006E7840">
              <w:rPr>
                <w:rFonts w:ascii="Tahoma" w:hAnsi="Tahoma" w:cs="Tahoma"/>
                <w:b/>
                <w:bCs/>
                <w:iCs/>
                <w:color w:val="243285"/>
                <w:sz w:val="44"/>
                <w:szCs w:val="44"/>
              </w:rPr>
              <w:t>bande</w:t>
            </w:r>
            <w:r w:rsidR="00252121" w:rsidRPr="006E7840">
              <w:rPr>
                <w:rFonts w:ascii="Tahoma" w:hAnsi="Tahoma" w:cs="Tahoma"/>
                <w:b/>
                <w:bCs/>
                <w:iCs/>
                <w:color w:val="243285"/>
                <w:sz w:val="44"/>
                <w:szCs w:val="44"/>
              </w:rPr>
              <w:t xml:space="preserve"> </w:t>
            </w:r>
            <w:r w:rsidRPr="006E7840">
              <w:rPr>
                <w:rFonts w:ascii="Tahoma" w:hAnsi="Tahoma" w:cs="Tahoma"/>
                <w:b/>
                <w:bCs/>
                <w:iCs/>
                <w:color w:val="243285"/>
                <w:sz w:val="44"/>
                <w:szCs w:val="44"/>
              </w:rPr>
              <w:t>de</w:t>
            </w:r>
            <w:r w:rsidR="00961B45" w:rsidRPr="006E7840">
              <w:rPr>
                <w:rFonts w:ascii="Tahoma" w:hAnsi="Tahoma" w:cs="Tahoma"/>
                <w:b/>
                <w:bCs/>
                <w:iCs/>
                <w:color w:val="243285"/>
                <w:sz w:val="44"/>
                <w:szCs w:val="44"/>
              </w:rPr>
              <w:t xml:space="preserve"> </w:t>
            </w:r>
            <w:r w:rsidRPr="006E7840">
              <w:rPr>
                <w:rFonts w:ascii="Tahoma" w:hAnsi="Tahoma" w:cs="Tahoma"/>
                <w:b/>
                <w:bCs/>
                <w:iCs/>
                <w:color w:val="243285"/>
                <w:sz w:val="44"/>
                <w:szCs w:val="44"/>
              </w:rPr>
              <w:t xml:space="preserve">fréquences </w:t>
            </w:r>
            <w:r w:rsidR="00961B45" w:rsidRPr="006E7840">
              <w:rPr>
                <w:rFonts w:ascii="Tahoma" w:hAnsi="Tahoma" w:cs="Tahoma"/>
                <w:b/>
                <w:bCs/>
                <w:iCs/>
                <w:color w:val="243285"/>
                <w:sz w:val="44"/>
                <w:szCs w:val="44"/>
              </w:rPr>
              <w:br/>
            </w:r>
            <w:r w:rsidRPr="006E7840">
              <w:rPr>
                <w:rFonts w:ascii="Tahoma" w:hAnsi="Tahoma" w:cs="Tahoma"/>
                <w:b/>
                <w:bCs/>
                <w:iCs/>
                <w:color w:val="243285"/>
                <w:sz w:val="44"/>
                <w:szCs w:val="44"/>
              </w:rPr>
              <w:t>156-162,05 MHz</w:t>
            </w:r>
          </w:p>
          <w:p w14:paraId="68FF75C3" w14:textId="77777777" w:rsidR="00465A4F" w:rsidRPr="006E7840" w:rsidRDefault="00465A4F" w:rsidP="00D141DB">
            <w:pPr>
              <w:spacing w:before="80"/>
              <w:jc w:val="right"/>
              <w:rPr>
                <w:rFonts w:ascii="Tahoma" w:hAnsi="Tahoma" w:cs="Tahoma"/>
                <w:b/>
                <w:bCs/>
                <w:iCs/>
                <w:color w:val="243285"/>
                <w:sz w:val="44"/>
                <w:szCs w:val="44"/>
              </w:rPr>
            </w:pPr>
          </w:p>
        </w:tc>
      </w:tr>
      <w:tr w:rsidR="00465A4F" w:rsidRPr="006E7840" w14:paraId="3458855B" w14:textId="77777777" w:rsidTr="00215FE5">
        <w:tc>
          <w:tcPr>
            <w:tcW w:w="10089" w:type="dxa"/>
          </w:tcPr>
          <w:p w14:paraId="10A162C3" w14:textId="77777777" w:rsidR="00465A4F" w:rsidRPr="006E7840" w:rsidRDefault="00465A4F" w:rsidP="00D141DB">
            <w:pPr>
              <w:spacing w:before="80"/>
              <w:ind w:right="640"/>
              <w:rPr>
                <w:rFonts w:ascii="Tahoma" w:hAnsi="Tahoma" w:cs="Tahoma"/>
                <w:b/>
                <w:bCs/>
                <w:iCs/>
                <w:color w:val="243285"/>
                <w:sz w:val="32"/>
                <w:szCs w:val="32"/>
              </w:rPr>
            </w:pPr>
          </w:p>
          <w:p w14:paraId="1A567FB9" w14:textId="77777777" w:rsidR="00465A4F" w:rsidRPr="006E7840" w:rsidRDefault="00465A4F" w:rsidP="00D141DB">
            <w:pPr>
              <w:spacing w:before="80"/>
              <w:ind w:right="640"/>
              <w:rPr>
                <w:rFonts w:ascii="Tahoma" w:hAnsi="Tahoma" w:cs="Tahoma"/>
                <w:b/>
                <w:bCs/>
                <w:iCs/>
                <w:color w:val="243285"/>
                <w:sz w:val="32"/>
                <w:szCs w:val="32"/>
              </w:rPr>
            </w:pPr>
          </w:p>
          <w:p w14:paraId="036EAE7B" w14:textId="77777777" w:rsidR="00465A4F" w:rsidRPr="006E7840" w:rsidRDefault="00465A4F" w:rsidP="00D141DB">
            <w:pPr>
              <w:spacing w:before="80" w:after="180"/>
              <w:ind w:right="720"/>
              <w:rPr>
                <w:rFonts w:ascii="Tahoma" w:hAnsi="Tahoma" w:cs="Tahoma"/>
                <w:b/>
                <w:bCs/>
                <w:iCs/>
                <w:color w:val="243285"/>
                <w:sz w:val="36"/>
                <w:szCs w:val="36"/>
              </w:rPr>
            </w:pPr>
          </w:p>
          <w:p w14:paraId="48286918" w14:textId="77777777" w:rsidR="00465A4F" w:rsidRPr="006E7840" w:rsidRDefault="00465A4F" w:rsidP="00D141DB">
            <w:pPr>
              <w:spacing w:before="80" w:after="180"/>
              <w:jc w:val="right"/>
              <w:rPr>
                <w:rFonts w:ascii="Tahoma" w:hAnsi="Tahoma" w:cs="Tahoma"/>
                <w:b/>
                <w:bCs/>
                <w:iCs/>
                <w:color w:val="243285"/>
                <w:sz w:val="36"/>
                <w:szCs w:val="36"/>
              </w:rPr>
            </w:pPr>
            <w:r w:rsidRPr="006E7840">
              <w:rPr>
                <w:rFonts w:ascii="Tahoma" w:hAnsi="Tahoma" w:cs="Tahoma"/>
                <w:b/>
                <w:bCs/>
                <w:iCs/>
                <w:color w:val="243285"/>
                <w:sz w:val="36"/>
                <w:szCs w:val="36"/>
              </w:rPr>
              <w:t>Série M</w:t>
            </w:r>
          </w:p>
          <w:p w14:paraId="51549157" w14:textId="5DC3E450" w:rsidR="00465A4F" w:rsidRPr="006E7840" w:rsidRDefault="00465A4F" w:rsidP="00D141DB">
            <w:pPr>
              <w:spacing w:before="80"/>
              <w:jc w:val="right"/>
              <w:rPr>
                <w:rFonts w:ascii="Tahoma" w:hAnsi="Tahoma" w:cs="Tahoma"/>
                <w:b/>
                <w:bCs/>
                <w:iCs/>
                <w:color w:val="243285"/>
                <w:sz w:val="36"/>
                <w:szCs w:val="36"/>
              </w:rPr>
            </w:pPr>
            <w:proofErr w:type="gramStart"/>
            <w:r w:rsidRPr="006E7840">
              <w:rPr>
                <w:rFonts w:ascii="Tahoma" w:hAnsi="Tahoma" w:cs="Tahoma"/>
                <w:b/>
                <w:bCs/>
                <w:iCs/>
                <w:color w:val="243285"/>
                <w:sz w:val="36"/>
                <w:szCs w:val="36"/>
              </w:rPr>
              <w:t>Services mobile</w:t>
            </w:r>
            <w:proofErr w:type="gramEnd"/>
            <w:r w:rsidRPr="006E7840">
              <w:rPr>
                <w:rFonts w:ascii="Tahoma" w:hAnsi="Tahoma" w:cs="Tahoma"/>
                <w:b/>
                <w:bCs/>
                <w:iCs/>
                <w:color w:val="243285"/>
                <w:sz w:val="36"/>
                <w:szCs w:val="36"/>
              </w:rPr>
              <w:t>, de radiorepérage et d</w:t>
            </w:r>
            <w:r w:rsidR="00B71E38" w:rsidRPr="006E7840">
              <w:rPr>
                <w:rFonts w:ascii="Tahoma" w:hAnsi="Tahoma" w:cs="Tahoma"/>
                <w:b/>
                <w:bCs/>
                <w:iCs/>
                <w:color w:val="243285"/>
                <w:sz w:val="36"/>
                <w:szCs w:val="36"/>
              </w:rPr>
              <w:t>'</w:t>
            </w:r>
            <w:r w:rsidRPr="006E7840">
              <w:rPr>
                <w:rFonts w:ascii="Tahoma" w:hAnsi="Tahoma" w:cs="Tahoma"/>
                <w:b/>
                <w:bCs/>
                <w:iCs/>
                <w:color w:val="243285"/>
                <w:sz w:val="36"/>
                <w:szCs w:val="36"/>
              </w:rPr>
              <w:t>amateur</w:t>
            </w:r>
            <w:r w:rsidRPr="006E7840">
              <w:rPr>
                <w:rFonts w:ascii="Tahoma" w:hAnsi="Tahoma" w:cs="Tahoma"/>
                <w:b/>
                <w:bCs/>
                <w:iCs/>
                <w:color w:val="243285"/>
                <w:sz w:val="36"/>
                <w:szCs w:val="36"/>
              </w:rPr>
              <w:br/>
              <w:t>y compris les services par satellite associés</w:t>
            </w:r>
          </w:p>
        </w:tc>
      </w:tr>
    </w:tbl>
    <w:p w14:paraId="4300CA3A" w14:textId="77777777" w:rsidR="00465A4F" w:rsidRPr="006E7840" w:rsidRDefault="00465A4F" w:rsidP="00D141DB">
      <w:pPr>
        <w:spacing w:before="80"/>
        <w:rPr>
          <w:i/>
          <w:sz w:val="22"/>
        </w:rPr>
      </w:pPr>
    </w:p>
    <w:p w14:paraId="105AE891" w14:textId="77777777" w:rsidR="00465A4F" w:rsidRPr="006E7840" w:rsidRDefault="00465A4F" w:rsidP="00D141DB">
      <w:pPr>
        <w:spacing w:before="80"/>
        <w:rPr>
          <w:i/>
          <w:sz w:val="22"/>
        </w:rPr>
      </w:pPr>
    </w:p>
    <w:p w14:paraId="0A98BFD2" w14:textId="77777777" w:rsidR="00465A4F" w:rsidRPr="006E7840" w:rsidRDefault="00465A4F" w:rsidP="00D141DB">
      <w:pPr>
        <w:spacing w:before="80"/>
        <w:rPr>
          <w:i/>
          <w:sz w:val="22"/>
        </w:rPr>
      </w:pPr>
    </w:p>
    <w:p w14:paraId="21039729" w14:textId="77777777" w:rsidR="00465A4F" w:rsidRPr="006E7840" w:rsidRDefault="00465A4F" w:rsidP="00D141DB">
      <w:pPr>
        <w:spacing w:before="80"/>
        <w:rPr>
          <w:i/>
          <w:sz w:val="22"/>
        </w:rPr>
      </w:pPr>
    </w:p>
    <w:p w14:paraId="21CAB865" w14:textId="77777777" w:rsidR="00465A4F" w:rsidRPr="006E7840" w:rsidRDefault="00465A4F" w:rsidP="00D141DB">
      <w:pPr>
        <w:pStyle w:val="Equation"/>
        <w:tabs>
          <w:tab w:val="clear" w:pos="4820"/>
          <w:tab w:val="clear" w:pos="9639"/>
          <w:tab w:val="left" w:pos="1191"/>
          <w:tab w:val="left" w:pos="1588"/>
          <w:tab w:val="left" w:pos="1985"/>
        </w:tabs>
        <w:rPr>
          <w:rFonts w:ascii="Palatino Linotype" w:hAnsi="Palatino Linotype"/>
        </w:rPr>
        <w:sectPr w:rsidR="00465A4F" w:rsidRPr="006E7840">
          <w:headerReference w:type="even" r:id="rId6"/>
          <w:headerReference w:type="default" r:id="rId7"/>
          <w:pgSz w:w="11907" w:h="16840" w:code="9"/>
          <w:pgMar w:top="1089" w:right="1089" w:bottom="284" w:left="1089" w:header="567" w:footer="284" w:gutter="0"/>
          <w:pgNumType w:start="1"/>
          <w:cols w:space="720"/>
        </w:sectPr>
      </w:pPr>
    </w:p>
    <w:p w14:paraId="7910AC84"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6E7840">
        <w:rPr>
          <w:bCs/>
          <w:sz w:val="24"/>
          <w:szCs w:val="24"/>
        </w:rPr>
        <w:lastRenderedPageBreak/>
        <w:t>Avant-propos</w:t>
      </w:r>
    </w:p>
    <w:p w14:paraId="0FB73C24" w14:textId="3DA501F6" w:rsidR="00465A4F" w:rsidRPr="006E7840" w:rsidRDefault="00465A4F" w:rsidP="00D141DB">
      <w:pPr>
        <w:spacing w:before="240"/>
        <w:rPr>
          <w:sz w:val="20"/>
        </w:rPr>
      </w:pPr>
      <w:r w:rsidRPr="006E7840">
        <w:rPr>
          <w:sz w:val="20"/>
        </w:rPr>
        <w:t>Le rôle du Secteur des radiocommunications est d</w:t>
      </w:r>
      <w:r w:rsidR="00B71E38" w:rsidRPr="006E7840">
        <w:rPr>
          <w:sz w:val="20"/>
        </w:rPr>
        <w:t>'</w:t>
      </w:r>
      <w:r w:rsidRPr="006E7840">
        <w:rPr>
          <w:sz w:val="20"/>
        </w:rPr>
        <w:t>assurer l</w:t>
      </w:r>
      <w:r w:rsidR="00B71E38" w:rsidRPr="006E7840">
        <w:rPr>
          <w:sz w:val="20"/>
        </w:rPr>
        <w:t>'</w:t>
      </w:r>
      <w:r w:rsidRPr="006E7840">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38AF20C" w14:textId="1F043544" w:rsidR="00465A4F" w:rsidRPr="006E7840" w:rsidRDefault="00465A4F" w:rsidP="00D141DB">
      <w:pPr>
        <w:rPr>
          <w:sz w:val="20"/>
        </w:rPr>
      </w:pPr>
      <w:r w:rsidRPr="006E7840">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252121" w:rsidRPr="006E7840">
        <w:rPr>
          <w:sz w:val="20"/>
        </w:rPr>
        <w:t>'</w:t>
      </w:r>
      <w:r w:rsidRPr="006E7840">
        <w:rPr>
          <w:sz w:val="20"/>
        </w:rPr>
        <w:t>études.</w:t>
      </w:r>
    </w:p>
    <w:p w14:paraId="047455FC" w14:textId="77777777" w:rsidR="00465A4F" w:rsidRPr="006E7840" w:rsidRDefault="00465A4F" w:rsidP="00D141DB">
      <w:pPr>
        <w:pStyle w:val="Heading1"/>
        <w:spacing w:before="360"/>
        <w:jc w:val="center"/>
        <w:rPr>
          <w:szCs w:val="24"/>
        </w:rPr>
      </w:pPr>
      <w:r w:rsidRPr="006E7840">
        <w:rPr>
          <w:szCs w:val="24"/>
        </w:rPr>
        <w:t>Politique en matière de droits de propriété intellectuelle (IPR)</w:t>
      </w:r>
    </w:p>
    <w:p w14:paraId="7E134AAF" w14:textId="404CA7F1" w:rsidR="00465A4F" w:rsidRPr="006E7840" w:rsidRDefault="00465A4F" w:rsidP="00D141DB">
      <w:pPr>
        <w:spacing w:before="240"/>
        <w:rPr>
          <w:sz w:val="20"/>
        </w:rPr>
      </w:pPr>
      <w:r w:rsidRPr="006E7840">
        <w:rPr>
          <w:sz w:val="20"/>
        </w:rPr>
        <w:t>La politique de l'UIT</w:t>
      </w:r>
      <w:r w:rsidRPr="006E7840">
        <w:rPr>
          <w:sz w:val="20"/>
        </w:rPr>
        <w:noBreakHyphen/>
        <w:t>R en matière de droits de propriété intellectuelle est décrite dans la</w:t>
      </w:r>
      <w:proofErr w:type="gramStart"/>
      <w:r w:rsidRPr="006E7840">
        <w:rPr>
          <w:sz w:val="20"/>
        </w:rPr>
        <w:t xml:space="preserve"> «Politique</w:t>
      </w:r>
      <w:proofErr w:type="gramEnd"/>
      <w:r w:rsidRPr="006E7840">
        <w:rPr>
          <w:sz w:val="20"/>
        </w:rPr>
        <w:t xml:space="preserve"> commune de l'UIT</w:t>
      </w:r>
      <w:r w:rsidRPr="006E7840">
        <w:rPr>
          <w:sz w:val="20"/>
        </w:rPr>
        <w:noBreakHyphen/>
        <w:t>T, l'UIT</w:t>
      </w:r>
      <w:r w:rsidRPr="006E7840">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6E7840">
          <w:rPr>
            <w:rStyle w:val="Hyperlink"/>
            <w:sz w:val="20"/>
          </w:rPr>
          <w:t>http://www.itu.int/ITU-R/go/patents/fr</w:t>
        </w:r>
      </w:hyperlink>
      <w:r w:rsidRPr="006E7840">
        <w:rPr>
          <w:sz w:val="20"/>
        </w:rPr>
        <w:t xml:space="preserve">, où l'on trouvera également les Lignes directrices pour la mise en </w:t>
      </w:r>
      <w:r w:rsidR="00C00E38" w:rsidRPr="006E7840">
        <w:rPr>
          <w:sz w:val="20"/>
        </w:rPr>
        <w:t>œ</w:t>
      </w:r>
      <w:r w:rsidRPr="006E7840">
        <w:rPr>
          <w:sz w:val="20"/>
        </w:rPr>
        <w:t>uvre de la politique commune en matière de brevets de l'UIT</w:t>
      </w:r>
      <w:r w:rsidRPr="006E7840">
        <w:rPr>
          <w:sz w:val="20"/>
        </w:rPr>
        <w:noBreakHyphen/>
        <w:t>T, l'UIT</w:t>
      </w:r>
      <w:r w:rsidRPr="006E7840">
        <w:rPr>
          <w:sz w:val="20"/>
        </w:rPr>
        <w:noBreakHyphen/>
        <w:t>R, l'ISO et la CEI</w:t>
      </w:r>
      <w:r w:rsidRPr="006E7840" w:rsidDel="0061025C">
        <w:rPr>
          <w:sz w:val="20"/>
        </w:rPr>
        <w:t xml:space="preserve"> </w:t>
      </w:r>
      <w:r w:rsidRPr="006E7840">
        <w:rPr>
          <w:sz w:val="20"/>
        </w:rPr>
        <w:t>et la base de données en matière de brevets de l'UIT-R.</w:t>
      </w:r>
    </w:p>
    <w:p w14:paraId="452506DF" w14:textId="77777777" w:rsidR="00465A4F" w:rsidRPr="006E7840" w:rsidRDefault="00465A4F" w:rsidP="00D141D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65A4F" w:rsidRPr="006E7840" w14:paraId="4E73D5EA" w14:textId="77777777" w:rsidTr="00215FE5">
        <w:tc>
          <w:tcPr>
            <w:tcW w:w="9360" w:type="dxa"/>
            <w:gridSpan w:val="2"/>
          </w:tcPr>
          <w:p w14:paraId="3885770C" w14:textId="77777777" w:rsidR="00465A4F" w:rsidRPr="006E7840" w:rsidRDefault="00465A4F" w:rsidP="00D141DB">
            <w:pPr>
              <w:pStyle w:val="Chaptitle"/>
              <w:keepLines w:val="0"/>
              <w:tabs>
                <w:tab w:val="clear" w:pos="794"/>
                <w:tab w:val="clear" w:pos="1191"/>
                <w:tab w:val="clear" w:pos="1588"/>
                <w:tab w:val="clear" w:pos="1985"/>
              </w:tabs>
              <w:overflowPunct/>
              <w:spacing w:before="140"/>
              <w:textAlignment w:val="auto"/>
              <w:rPr>
                <w:sz w:val="22"/>
                <w:szCs w:val="22"/>
              </w:rPr>
            </w:pPr>
            <w:r w:rsidRPr="006E7840">
              <w:rPr>
                <w:sz w:val="22"/>
                <w:szCs w:val="22"/>
              </w:rPr>
              <w:t xml:space="preserve">Séries des Recommandations UIT-R </w:t>
            </w:r>
          </w:p>
          <w:p w14:paraId="7334DF9F" w14:textId="55100FCB"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E7840">
              <w:rPr>
                <w:b w:val="0"/>
                <w:sz w:val="18"/>
                <w:szCs w:val="18"/>
              </w:rPr>
              <w:t>(</w:t>
            </w:r>
            <w:r w:rsidR="00B71E38" w:rsidRPr="006E7840">
              <w:rPr>
                <w:b w:val="0"/>
                <w:sz w:val="18"/>
                <w:szCs w:val="18"/>
              </w:rPr>
              <w:t>É</w:t>
            </w:r>
            <w:r w:rsidRPr="006E7840">
              <w:rPr>
                <w:b w:val="0"/>
                <w:sz w:val="18"/>
                <w:szCs w:val="18"/>
              </w:rPr>
              <w:t xml:space="preserve">galement disponible en </w:t>
            </w:r>
            <w:proofErr w:type="gramStart"/>
            <w:r w:rsidRPr="006E7840">
              <w:rPr>
                <w:b w:val="0"/>
                <w:sz w:val="18"/>
                <w:szCs w:val="18"/>
              </w:rPr>
              <w:t>ligne:</w:t>
            </w:r>
            <w:proofErr w:type="gramEnd"/>
            <w:r w:rsidRPr="006E7840">
              <w:rPr>
                <w:b w:val="0"/>
                <w:sz w:val="18"/>
                <w:szCs w:val="18"/>
              </w:rPr>
              <w:t xml:space="preserve"> </w:t>
            </w:r>
            <w:hyperlink r:id="rId9" w:history="1">
              <w:r w:rsidRPr="006E7840">
                <w:rPr>
                  <w:rStyle w:val="Hyperlink"/>
                  <w:b w:val="0"/>
                  <w:bCs/>
                  <w:sz w:val="18"/>
                  <w:szCs w:val="18"/>
                </w:rPr>
                <w:t>http://www.itu.int/publ/R-REC/fr</w:t>
              </w:r>
            </w:hyperlink>
            <w:r w:rsidRPr="006E7840">
              <w:rPr>
                <w:b w:val="0"/>
                <w:bCs/>
                <w:sz w:val="18"/>
                <w:szCs w:val="18"/>
              </w:rPr>
              <w:t>)</w:t>
            </w:r>
          </w:p>
        </w:tc>
      </w:tr>
      <w:tr w:rsidR="00465A4F" w:rsidRPr="006E7840" w14:paraId="60106D7A" w14:textId="77777777" w:rsidTr="00215FE5">
        <w:tc>
          <w:tcPr>
            <w:tcW w:w="1140" w:type="dxa"/>
          </w:tcPr>
          <w:p w14:paraId="4CE2554A" w14:textId="77777777" w:rsidR="00465A4F" w:rsidRPr="006E7840" w:rsidRDefault="00465A4F" w:rsidP="00D141DB">
            <w:pPr>
              <w:spacing w:before="90" w:after="100"/>
              <w:ind w:left="57"/>
              <w:rPr>
                <w:b/>
                <w:bCs/>
                <w:sz w:val="20"/>
              </w:rPr>
            </w:pPr>
            <w:r w:rsidRPr="006E7840">
              <w:rPr>
                <w:b/>
                <w:bCs/>
                <w:sz w:val="20"/>
              </w:rPr>
              <w:t>Séries</w:t>
            </w:r>
          </w:p>
        </w:tc>
        <w:tc>
          <w:tcPr>
            <w:tcW w:w="8220" w:type="dxa"/>
          </w:tcPr>
          <w:p w14:paraId="21EEC536"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E7840">
              <w:rPr>
                <w:bCs/>
                <w:sz w:val="20"/>
              </w:rPr>
              <w:t>Titre</w:t>
            </w:r>
          </w:p>
        </w:tc>
      </w:tr>
      <w:tr w:rsidR="00465A4F" w:rsidRPr="006E7840" w14:paraId="03627731" w14:textId="77777777" w:rsidTr="00215FE5">
        <w:tc>
          <w:tcPr>
            <w:tcW w:w="1140" w:type="dxa"/>
          </w:tcPr>
          <w:p w14:paraId="7144B862" w14:textId="77777777" w:rsidR="00465A4F" w:rsidRPr="006E7840" w:rsidRDefault="00465A4F" w:rsidP="00D141DB">
            <w:pPr>
              <w:spacing w:before="30" w:after="30"/>
              <w:ind w:left="57"/>
              <w:jc w:val="left"/>
              <w:rPr>
                <w:b/>
                <w:bCs/>
                <w:sz w:val="20"/>
              </w:rPr>
            </w:pPr>
            <w:r w:rsidRPr="006E7840">
              <w:rPr>
                <w:b/>
                <w:bCs/>
                <w:sz w:val="20"/>
              </w:rPr>
              <w:t>BO</w:t>
            </w:r>
          </w:p>
        </w:tc>
        <w:tc>
          <w:tcPr>
            <w:tcW w:w="8220" w:type="dxa"/>
          </w:tcPr>
          <w:p w14:paraId="74628A59"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E7840">
              <w:rPr>
                <w:b w:val="0"/>
                <w:bCs/>
                <w:sz w:val="20"/>
              </w:rPr>
              <w:t>Diffusion par satellite</w:t>
            </w:r>
          </w:p>
        </w:tc>
      </w:tr>
      <w:tr w:rsidR="00465A4F" w:rsidRPr="006E7840" w14:paraId="4D186484" w14:textId="77777777" w:rsidTr="00215FE5">
        <w:tc>
          <w:tcPr>
            <w:tcW w:w="1140" w:type="dxa"/>
          </w:tcPr>
          <w:p w14:paraId="738333D7" w14:textId="77777777" w:rsidR="00465A4F" w:rsidRPr="006E7840" w:rsidRDefault="00465A4F" w:rsidP="00D141DB">
            <w:pPr>
              <w:spacing w:before="30" w:after="30"/>
              <w:ind w:left="57"/>
              <w:jc w:val="left"/>
              <w:rPr>
                <w:b/>
                <w:bCs/>
                <w:sz w:val="20"/>
              </w:rPr>
            </w:pPr>
            <w:r w:rsidRPr="006E7840">
              <w:rPr>
                <w:b/>
                <w:bCs/>
                <w:sz w:val="20"/>
              </w:rPr>
              <w:t>BR</w:t>
            </w:r>
          </w:p>
        </w:tc>
        <w:tc>
          <w:tcPr>
            <w:tcW w:w="8220" w:type="dxa"/>
          </w:tcPr>
          <w:p w14:paraId="0B68C348"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E7840">
              <w:rPr>
                <w:b w:val="0"/>
                <w:bCs/>
                <w:sz w:val="20"/>
              </w:rPr>
              <w:t xml:space="preserve">Enregistrement pour la production, l'archivage et la </w:t>
            </w:r>
            <w:proofErr w:type="gramStart"/>
            <w:r w:rsidRPr="006E7840">
              <w:rPr>
                <w:b w:val="0"/>
                <w:bCs/>
                <w:sz w:val="20"/>
              </w:rPr>
              <w:t>diffusion;</w:t>
            </w:r>
            <w:proofErr w:type="gramEnd"/>
            <w:r w:rsidRPr="006E7840">
              <w:rPr>
                <w:b w:val="0"/>
                <w:bCs/>
                <w:sz w:val="20"/>
              </w:rPr>
              <w:t xml:space="preserve"> films pour la télévision</w:t>
            </w:r>
          </w:p>
        </w:tc>
      </w:tr>
      <w:tr w:rsidR="00465A4F" w:rsidRPr="006E7840" w14:paraId="6E7DDDC0" w14:textId="77777777" w:rsidTr="00215FE5">
        <w:tc>
          <w:tcPr>
            <w:tcW w:w="1140" w:type="dxa"/>
          </w:tcPr>
          <w:p w14:paraId="3BD5011B" w14:textId="77777777" w:rsidR="00465A4F" w:rsidRPr="006E7840" w:rsidRDefault="00465A4F" w:rsidP="00D141DB">
            <w:pPr>
              <w:spacing w:before="30" w:after="30"/>
              <w:ind w:left="57"/>
              <w:jc w:val="left"/>
              <w:rPr>
                <w:b/>
                <w:bCs/>
                <w:sz w:val="20"/>
              </w:rPr>
            </w:pPr>
            <w:r w:rsidRPr="006E7840">
              <w:rPr>
                <w:b/>
                <w:bCs/>
                <w:sz w:val="20"/>
              </w:rPr>
              <w:t>BS</w:t>
            </w:r>
          </w:p>
        </w:tc>
        <w:tc>
          <w:tcPr>
            <w:tcW w:w="8220" w:type="dxa"/>
          </w:tcPr>
          <w:p w14:paraId="75984AE3"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E7840">
              <w:rPr>
                <w:b w:val="0"/>
                <w:bCs/>
                <w:sz w:val="20"/>
              </w:rPr>
              <w:t>Service de radiodiffusion sonore</w:t>
            </w:r>
          </w:p>
        </w:tc>
      </w:tr>
      <w:tr w:rsidR="00465A4F" w:rsidRPr="006E7840" w14:paraId="7552ECC1" w14:textId="77777777" w:rsidTr="00215FE5">
        <w:tc>
          <w:tcPr>
            <w:tcW w:w="1140" w:type="dxa"/>
            <w:shd w:val="clear" w:color="auto" w:fill="auto"/>
          </w:tcPr>
          <w:p w14:paraId="6DB0EF2E" w14:textId="77777777" w:rsidR="00465A4F" w:rsidRPr="006E7840" w:rsidRDefault="00465A4F" w:rsidP="00D141DB">
            <w:pPr>
              <w:spacing w:before="30" w:after="30"/>
              <w:ind w:left="57"/>
              <w:jc w:val="left"/>
              <w:rPr>
                <w:b/>
                <w:bCs/>
                <w:sz w:val="20"/>
              </w:rPr>
            </w:pPr>
            <w:r w:rsidRPr="006E7840">
              <w:rPr>
                <w:b/>
                <w:bCs/>
                <w:sz w:val="20"/>
              </w:rPr>
              <w:t>BT</w:t>
            </w:r>
          </w:p>
        </w:tc>
        <w:tc>
          <w:tcPr>
            <w:tcW w:w="8220" w:type="dxa"/>
            <w:shd w:val="clear" w:color="auto" w:fill="auto"/>
          </w:tcPr>
          <w:p w14:paraId="37D4AF39"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E7840">
              <w:rPr>
                <w:b w:val="0"/>
                <w:bCs/>
                <w:sz w:val="20"/>
              </w:rPr>
              <w:t>Service de radiodiffusion télévisuelle</w:t>
            </w:r>
          </w:p>
        </w:tc>
      </w:tr>
      <w:tr w:rsidR="00465A4F" w:rsidRPr="006E7840" w14:paraId="2FAE13E1" w14:textId="77777777" w:rsidTr="00215FE5">
        <w:tc>
          <w:tcPr>
            <w:tcW w:w="1140" w:type="dxa"/>
            <w:shd w:val="clear" w:color="auto" w:fill="auto"/>
          </w:tcPr>
          <w:p w14:paraId="09519A28" w14:textId="77777777" w:rsidR="00465A4F" w:rsidRPr="006E7840" w:rsidRDefault="00465A4F" w:rsidP="00D141DB">
            <w:pPr>
              <w:spacing w:before="30" w:after="30"/>
              <w:ind w:left="57"/>
              <w:jc w:val="left"/>
              <w:rPr>
                <w:b/>
                <w:bCs/>
                <w:sz w:val="20"/>
              </w:rPr>
            </w:pPr>
            <w:r w:rsidRPr="006E7840">
              <w:rPr>
                <w:b/>
                <w:bCs/>
                <w:sz w:val="20"/>
              </w:rPr>
              <w:t>F</w:t>
            </w:r>
          </w:p>
        </w:tc>
        <w:tc>
          <w:tcPr>
            <w:tcW w:w="8220" w:type="dxa"/>
            <w:shd w:val="clear" w:color="auto" w:fill="auto"/>
          </w:tcPr>
          <w:p w14:paraId="1A93B5B1" w14:textId="77777777" w:rsidR="00465A4F" w:rsidRPr="006E7840" w:rsidRDefault="00465A4F" w:rsidP="00D141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E7840">
              <w:rPr>
                <w:sz w:val="20"/>
              </w:rPr>
              <w:t>Service fixe</w:t>
            </w:r>
          </w:p>
        </w:tc>
      </w:tr>
      <w:tr w:rsidR="00465A4F" w:rsidRPr="006E7840" w14:paraId="07608D6B" w14:textId="77777777" w:rsidTr="00215FE5">
        <w:tc>
          <w:tcPr>
            <w:tcW w:w="1140" w:type="dxa"/>
            <w:shd w:val="clear" w:color="auto" w:fill="F3F3F3"/>
          </w:tcPr>
          <w:p w14:paraId="443D6AA4" w14:textId="77777777" w:rsidR="00465A4F" w:rsidRPr="006E7840" w:rsidRDefault="00465A4F" w:rsidP="00D141DB">
            <w:pPr>
              <w:spacing w:before="30" w:after="30"/>
              <w:ind w:left="57"/>
              <w:jc w:val="left"/>
              <w:rPr>
                <w:b/>
                <w:bCs/>
                <w:color w:val="000080"/>
                <w:sz w:val="20"/>
              </w:rPr>
            </w:pPr>
            <w:r w:rsidRPr="006E7840">
              <w:rPr>
                <w:b/>
                <w:bCs/>
                <w:color w:val="000080"/>
                <w:sz w:val="20"/>
              </w:rPr>
              <w:t>M</w:t>
            </w:r>
          </w:p>
        </w:tc>
        <w:tc>
          <w:tcPr>
            <w:tcW w:w="8220" w:type="dxa"/>
            <w:shd w:val="clear" w:color="auto" w:fill="F3F3F3"/>
          </w:tcPr>
          <w:p w14:paraId="0330EF7F" w14:textId="77777777" w:rsidR="00465A4F" w:rsidRPr="006E7840" w:rsidRDefault="00465A4F" w:rsidP="00D141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proofErr w:type="gramStart"/>
            <w:r w:rsidRPr="006E7840">
              <w:rPr>
                <w:bCs/>
                <w:color w:val="000080"/>
                <w:sz w:val="20"/>
              </w:rPr>
              <w:t>Services mobile</w:t>
            </w:r>
            <w:proofErr w:type="gramEnd"/>
            <w:r w:rsidRPr="006E7840">
              <w:rPr>
                <w:bCs/>
                <w:color w:val="000080"/>
                <w:sz w:val="20"/>
              </w:rPr>
              <w:t>, de radiorepérage et d'amateur y compris les services par satellite associés</w:t>
            </w:r>
          </w:p>
        </w:tc>
      </w:tr>
      <w:tr w:rsidR="00465A4F" w:rsidRPr="006E7840" w14:paraId="208EC5BF" w14:textId="77777777" w:rsidTr="00215FE5">
        <w:tc>
          <w:tcPr>
            <w:tcW w:w="1140" w:type="dxa"/>
          </w:tcPr>
          <w:p w14:paraId="1E1DF0C8" w14:textId="77777777" w:rsidR="00465A4F" w:rsidRPr="006E7840" w:rsidRDefault="00465A4F" w:rsidP="00D141DB">
            <w:pPr>
              <w:spacing w:before="30" w:after="30"/>
              <w:ind w:left="57"/>
              <w:jc w:val="left"/>
              <w:rPr>
                <w:b/>
                <w:bCs/>
                <w:sz w:val="20"/>
              </w:rPr>
            </w:pPr>
            <w:r w:rsidRPr="006E7840">
              <w:rPr>
                <w:b/>
                <w:bCs/>
                <w:sz w:val="20"/>
              </w:rPr>
              <w:t>P</w:t>
            </w:r>
          </w:p>
        </w:tc>
        <w:tc>
          <w:tcPr>
            <w:tcW w:w="8220" w:type="dxa"/>
          </w:tcPr>
          <w:p w14:paraId="7DAAE7E2" w14:textId="77777777" w:rsidR="00465A4F" w:rsidRPr="006E7840" w:rsidRDefault="00465A4F" w:rsidP="00D141DB">
            <w:pPr>
              <w:spacing w:before="30" w:after="30"/>
              <w:jc w:val="left"/>
              <w:rPr>
                <w:sz w:val="20"/>
              </w:rPr>
            </w:pPr>
            <w:r w:rsidRPr="006E7840">
              <w:rPr>
                <w:sz w:val="20"/>
              </w:rPr>
              <w:t>Propagation des ondes radioélectriques</w:t>
            </w:r>
          </w:p>
        </w:tc>
      </w:tr>
      <w:tr w:rsidR="00465A4F" w:rsidRPr="006E7840" w14:paraId="74006D6F" w14:textId="77777777" w:rsidTr="00215FE5">
        <w:tc>
          <w:tcPr>
            <w:tcW w:w="1140" w:type="dxa"/>
          </w:tcPr>
          <w:p w14:paraId="2044FD31" w14:textId="77777777" w:rsidR="00465A4F" w:rsidRPr="006E7840" w:rsidRDefault="00465A4F" w:rsidP="00D141DB">
            <w:pPr>
              <w:spacing w:before="30" w:after="30"/>
              <w:ind w:left="57"/>
              <w:jc w:val="left"/>
              <w:rPr>
                <w:b/>
                <w:bCs/>
                <w:sz w:val="20"/>
              </w:rPr>
            </w:pPr>
            <w:r w:rsidRPr="006E7840">
              <w:rPr>
                <w:b/>
                <w:bCs/>
                <w:sz w:val="20"/>
              </w:rPr>
              <w:t>RA</w:t>
            </w:r>
          </w:p>
        </w:tc>
        <w:tc>
          <w:tcPr>
            <w:tcW w:w="8220" w:type="dxa"/>
          </w:tcPr>
          <w:p w14:paraId="11B1FB3F" w14:textId="77777777" w:rsidR="00465A4F" w:rsidRPr="006E7840" w:rsidRDefault="00465A4F" w:rsidP="00D141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E7840">
              <w:rPr>
                <w:sz w:val="20"/>
              </w:rPr>
              <w:t>Radio astronomie</w:t>
            </w:r>
          </w:p>
        </w:tc>
      </w:tr>
      <w:tr w:rsidR="00465A4F" w:rsidRPr="006E7840" w14:paraId="68B94AB8" w14:textId="77777777" w:rsidTr="00215FE5">
        <w:tc>
          <w:tcPr>
            <w:tcW w:w="1140" w:type="dxa"/>
          </w:tcPr>
          <w:p w14:paraId="4F733B73" w14:textId="77777777" w:rsidR="00465A4F" w:rsidRPr="006E7840" w:rsidRDefault="00465A4F" w:rsidP="00D141DB">
            <w:pPr>
              <w:spacing w:before="30" w:after="30"/>
              <w:ind w:left="57"/>
              <w:jc w:val="left"/>
              <w:rPr>
                <w:b/>
                <w:bCs/>
                <w:sz w:val="20"/>
              </w:rPr>
            </w:pPr>
            <w:r w:rsidRPr="006E7840">
              <w:rPr>
                <w:b/>
                <w:bCs/>
                <w:sz w:val="20"/>
              </w:rPr>
              <w:t>RS</w:t>
            </w:r>
          </w:p>
        </w:tc>
        <w:tc>
          <w:tcPr>
            <w:tcW w:w="8220" w:type="dxa"/>
          </w:tcPr>
          <w:p w14:paraId="12BC9BFF" w14:textId="77777777" w:rsidR="00465A4F" w:rsidRPr="006E7840" w:rsidRDefault="00465A4F" w:rsidP="00D141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E7840">
              <w:rPr>
                <w:sz w:val="20"/>
              </w:rPr>
              <w:t>Systèmes de télédétection</w:t>
            </w:r>
          </w:p>
        </w:tc>
      </w:tr>
      <w:tr w:rsidR="00465A4F" w:rsidRPr="006E7840" w14:paraId="0C5EA0D2" w14:textId="77777777" w:rsidTr="00215FE5">
        <w:tc>
          <w:tcPr>
            <w:tcW w:w="1140" w:type="dxa"/>
          </w:tcPr>
          <w:p w14:paraId="277460D1" w14:textId="77777777" w:rsidR="00465A4F" w:rsidRPr="006E7840" w:rsidRDefault="00465A4F" w:rsidP="00D141DB">
            <w:pPr>
              <w:spacing w:before="30" w:after="30"/>
              <w:ind w:left="57"/>
              <w:jc w:val="left"/>
              <w:rPr>
                <w:b/>
                <w:bCs/>
                <w:sz w:val="20"/>
              </w:rPr>
            </w:pPr>
            <w:r w:rsidRPr="006E7840">
              <w:rPr>
                <w:b/>
                <w:bCs/>
                <w:sz w:val="20"/>
              </w:rPr>
              <w:t>S</w:t>
            </w:r>
          </w:p>
        </w:tc>
        <w:tc>
          <w:tcPr>
            <w:tcW w:w="8220" w:type="dxa"/>
          </w:tcPr>
          <w:p w14:paraId="36B301F3" w14:textId="77777777" w:rsidR="00465A4F" w:rsidRPr="006E7840" w:rsidRDefault="00465A4F" w:rsidP="00D141DB">
            <w:pPr>
              <w:spacing w:before="30" w:after="30"/>
              <w:jc w:val="left"/>
              <w:rPr>
                <w:sz w:val="20"/>
              </w:rPr>
            </w:pPr>
            <w:r w:rsidRPr="006E7840">
              <w:rPr>
                <w:sz w:val="20"/>
              </w:rPr>
              <w:t>Service fixe par satellite</w:t>
            </w:r>
          </w:p>
        </w:tc>
      </w:tr>
      <w:tr w:rsidR="00465A4F" w:rsidRPr="006E7840" w14:paraId="286E9060" w14:textId="77777777" w:rsidTr="00215FE5">
        <w:tc>
          <w:tcPr>
            <w:tcW w:w="1140" w:type="dxa"/>
          </w:tcPr>
          <w:p w14:paraId="254C4E17" w14:textId="77777777" w:rsidR="00465A4F" w:rsidRPr="006E7840" w:rsidRDefault="00465A4F" w:rsidP="00D141DB">
            <w:pPr>
              <w:spacing w:before="30" w:after="30"/>
              <w:ind w:left="57"/>
              <w:jc w:val="left"/>
              <w:rPr>
                <w:b/>
                <w:bCs/>
                <w:sz w:val="20"/>
              </w:rPr>
            </w:pPr>
            <w:r w:rsidRPr="006E7840">
              <w:rPr>
                <w:b/>
                <w:bCs/>
                <w:sz w:val="20"/>
              </w:rPr>
              <w:t>SA</w:t>
            </w:r>
          </w:p>
        </w:tc>
        <w:tc>
          <w:tcPr>
            <w:tcW w:w="8220" w:type="dxa"/>
          </w:tcPr>
          <w:p w14:paraId="7B5C8BDD" w14:textId="77777777" w:rsidR="00465A4F" w:rsidRPr="006E7840" w:rsidRDefault="00465A4F" w:rsidP="00D141DB">
            <w:pPr>
              <w:spacing w:before="30" w:after="30"/>
              <w:jc w:val="left"/>
              <w:rPr>
                <w:sz w:val="20"/>
              </w:rPr>
            </w:pPr>
            <w:r w:rsidRPr="006E7840">
              <w:rPr>
                <w:sz w:val="20"/>
              </w:rPr>
              <w:t>Applications spatiales et météorologie</w:t>
            </w:r>
          </w:p>
        </w:tc>
      </w:tr>
      <w:tr w:rsidR="00465A4F" w:rsidRPr="006E7840" w14:paraId="743C238E" w14:textId="77777777" w:rsidTr="00215FE5">
        <w:tc>
          <w:tcPr>
            <w:tcW w:w="1140" w:type="dxa"/>
          </w:tcPr>
          <w:p w14:paraId="34A58CB7" w14:textId="77777777" w:rsidR="00465A4F" w:rsidRPr="006E7840" w:rsidRDefault="00465A4F" w:rsidP="00D141DB">
            <w:pPr>
              <w:spacing w:before="30" w:after="30"/>
              <w:ind w:left="57"/>
              <w:jc w:val="left"/>
              <w:rPr>
                <w:b/>
                <w:bCs/>
                <w:sz w:val="20"/>
              </w:rPr>
            </w:pPr>
            <w:r w:rsidRPr="006E7840">
              <w:rPr>
                <w:b/>
                <w:bCs/>
                <w:sz w:val="20"/>
              </w:rPr>
              <w:t>SF</w:t>
            </w:r>
          </w:p>
        </w:tc>
        <w:tc>
          <w:tcPr>
            <w:tcW w:w="8220" w:type="dxa"/>
          </w:tcPr>
          <w:p w14:paraId="4E141A27" w14:textId="77777777" w:rsidR="00465A4F" w:rsidRPr="006E7840" w:rsidRDefault="00465A4F" w:rsidP="00D141DB">
            <w:pPr>
              <w:spacing w:before="30" w:after="30"/>
              <w:jc w:val="left"/>
              <w:rPr>
                <w:sz w:val="20"/>
              </w:rPr>
            </w:pPr>
            <w:r w:rsidRPr="006E7840">
              <w:rPr>
                <w:sz w:val="20"/>
              </w:rPr>
              <w:t>Partage des fréquences et coordination entre les systèmes du service fixe par satellite et du service fixe</w:t>
            </w:r>
          </w:p>
        </w:tc>
      </w:tr>
      <w:tr w:rsidR="00465A4F" w:rsidRPr="006E7840" w14:paraId="49579E6C" w14:textId="77777777" w:rsidTr="00215FE5">
        <w:tc>
          <w:tcPr>
            <w:tcW w:w="1140" w:type="dxa"/>
            <w:shd w:val="clear" w:color="auto" w:fill="auto"/>
          </w:tcPr>
          <w:p w14:paraId="422CF32D" w14:textId="77777777" w:rsidR="00465A4F" w:rsidRPr="006E7840" w:rsidRDefault="00465A4F" w:rsidP="00D141DB">
            <w:pPr>
              <w:spacing w:before="30" w:after="30"/>
              <w:ind w:left="57"/>
              <w:jc w:val="left"/>
              <w:rPr>
                <w:b/>
                <w:bCs/>
                <w:sz w:val="20"/>
              </w:rPr>
            </w:pPr>
            <w:r w:rsidRPr="006E7840">
              <w:rPr>
                <w:b/>
                <w:bCs/>
                <w:sz w:val="20"/>
              </w:rPr>
              <w:t>SM</w:t>
            </w:r>
          </w:p>
        </w:tc>
        <w:tc>
          <w:tcPr>
            <w:tcW w:w="8220" w:type="dxa"/>
            <w:shd w:val="clear" w:color="auto" w:fill="auto"/>
          </w:tcPr>
          <w:p w14:paraId="5179D119" w14:textId="77777777" w:rsidR="00465A4F" w:rsidRPr="006E7840" w:rsidRDefault="00465A4F" w:rsidP="00D141DB">
            <w:pPr>
              <w:spacing w:before="30" w:after="30"/>
              <w:jc w:val="left"/>
              <w:rPr>
                <w:sz w:val="20"/>
              </w:rPr>
            </w:pPr>
            <w:r w:rsidRPr="006E7840">
              <w:rPr>
                <w:sz w:val="20"/>
              </w:rPr>
              <w:t>Gestion du spectre</w:t>
            </w:r>
          </w:p>
        </w:tc>
      </w:tr>
      <w:tr w:rsidR="00465A4F" w:rsidRPr="006E7840" w14:paraId="4D81AB83" w14:textId="77777777" w:rsidTr="00215FE5">
        <w:tc>
          <w:tcPr>
            <w:tcW w:w="1140" w:type="dxa"/>
          </w:tcPr>
          <w:p w14:paraId="4165761E" w14:textId="77777777" w:rsidR="00465A4F" w:rsidRPr="006E7840" w:rsidRDefault="00465A4F" w:rsidP="00D141DB">
            <w:pPr>
              <w:spacing w:before="30" w:after="30"/>
              <w:ind w:left="57"/>
              <w:jc w:val="left"/>
              <w:rPr>
                <w:b/>
                <w:bCs/>
                <w:sz w:val="20"/>
              </w:rPr>
            </w:pPr>
            <w:r w:rsidRPr="006E7840">
              <w:rPr>
                <w:b/>
                <w:bCs/>
                <w:sz w:val="20"/>
              </w:rPr>
              <w:t>SNG</w:t>
            </w:r>
          </w:p>
        </w:tc>
        <w:tc>
          <w:tcPr>
            <w:tcW w:w="8220" w:type="dxa"/>
          </w:tcPr>
          <w:p w14:paraId="6C71316A" w14:textId="77777777" w:rsidR="00465A4F" w:rsidRPr="006E7840" w:rsidRDefault="00465A4F" w:rsidP="00D141DB">
            <w:pPr>
              <w:spacing w:before="30" w:after="30"/>
              <w:jc w:val="left"/>
              <w:rPr>
                <w:sz w:val="20"/>
              </w:rPr>
            </w:pPr>
            <w:r w:rsidRPr="006E7840">
              <w:rPr>
                <w:sz w:val="20"/>
              </w:rPr>
              <w:t>Reportage d'actualités par satellite</w:t>
            </w:r>
          </w:p>
        </w:tc>
      </w:tr>
      <w:tr w:rsidR="00465A4F" w:rsidRPr="006E7840" w14:paraId="3B92B8B2" w14:textId="77777777" w:rsidTr="00215FE5">
        <w:tc>
          <w:tcPr>
            <w:tcW w:w="1140" w:type="dxa"/>
          </w:tcPr>
          <w:p w14:paraId="029DB21C" w14:textId="77777777" w:rsidR="00465A4F" w:rsidRPr="006E7840" w:rsidRDefault="00465A4F" w:rsidP="00D141DB">
            <w:pPr>
              <w:spacing w:before="30" w:after="30"/>
              <w:ind w:left="57"/>
              <w:jc w:val="left"/>
              <w:rPr>
                <w:b/>
                <w:bCs/>
                <w:sz w:val="20"/>
              </w:rPr>
            </w:pPr>
            <w:r w:rsidRPr="006E7840">
              <w:rPr>
                <w:b/>
                <w:bCs/>
                <w:sz w:val="20"/>
              </w:rPr>
              <w:t>TF</w:t>
            </w:r>
          </w:p>
        </w:tc>
        <w:tc>
          <w:tcPr>
            <w:tcW w:w="8220" w:type="dxa"/>
          </w:tcPr>
          <w:p w14:paraId="76C696C3" w14:textId="1783C93B" w:rsidR="00465A4F" w:rsidRPr="006E7840" w:rsidRDefault="002A32B1" w:rsidP="00D141DB">
            <w:pPr>
              <w:spacing w:before="30" w:after="30"/>
              <w:jc w:val="left"/>
              <w:rPr>
                <w:sz w:val="20"/>
              </w:rPr>
            </w:pPr>
            <w:r w:rsidRPr="006E7840">
              <w:rPr>
                <w:sz w:val="20"/>
              </w:rPr>
              <w:t>É</w:t>
            </w:r>
            <w:r w:rsidR="00465A4F" w:rsidRPr="006E7840">
              <w:rPr>
                <w:sz w:val="20"/>
              </w:rPr>
              <w:t>missions de fréquences étalon et de signaux horaires</w:t>
            </w:r>
          </w:p>
        </w:tc>
      </w:tr>
      <w:tr w:rsidR="00465A4F" w:rsidRPr="006E7840" w14:paraId="081C47B7" w14:textId="77777777" w:rsidTr="00215FE5">
        <w:tc>
          <w:tcPr>
            <w:tcW w:w="1140" w:type="dxa"/>
          </w:tcPr>
          <w:p w14:paraId="06C446D4" w14:textId="77777777" w:rsidR="00465A4F" w:rsidRPr="006E7840" w:rsidRDefault="00465A4F" w:rsidP="00D141DB">
            <w:pPr>
              <w:spacing w:before="30" w:after="30"/>
              <w:ind w:left="57"/>
              <w:jc w:val="left"/>
              <w:rPr>
                <w:b/>
                <w:bCs/>
                <w:sz w:val="20"/>
              </w:rPr>
            </w:pPr>
            <w:r w:rsidRPr="006E7840">
              <w:rPr>
                <w:b/>
                <w:bCs/>
                <w:sz w:val="20"/>
              </w:rPr>
              <w:t>V</w:t>
            </w:r>
          </w:p>
        </w:tc>
        <w:tc>
          <w:tcPr>
            <w:tcW w:w="8220" w:type="dxa"/>
          </w:tcPr>
          <w:p w14:paraId="32DDF567" w14:textId="77777777" w:rsidR="00465A4F" w:rsidRPr="006E7840" w:rsidRDefault="00465A4F" w:rsidP="00D141DB">
            <w:pPr>
              <w:spacing w:before="30" w:after="140"/>
              <w:jc w:val="left"/>
              <w:rPr>
                <w:sz w:val="20"/>
              </w:rPr>
            </w:pPr>
            <w:r w:rsidRPr="006E7840">
              <w:rPr>
                <w:sz w:val="20"/>
              </w:rPr>
              <w:t>Vocabulaire et sujets associés</w:t>
            </w:r>
          </w:p>
        </w:tc>
      </w:tr>
    </w:tbl>
    <w:p w14:paraId="3FF7DC0C" w14:textId="77777777" w:rsidR="00465A4F" w:rsidRPr="006E7840" w:rsidRDefault="00465A4F" w:rsidP="00D141DB">
      <w:pPr>
        <w:spacing w:before="0"/>
        <w:jc w:val="center"/>
        <w:rPr>
          <w:sz w:val="20"/>
        </w:rPr>
      </w:pPr>
    </w:p>
    <w:p w14:paraId="03825805" w14:textId="77777777" w:rsidR="002A32B1" w:rsidRPr="006E7840" w:rsidRDefault="002A32B1" w:rsidP="00D141DB">
      <w:pPr>
        <w:spacing w:before="0"/>
        <w:ind w:left="180"/>
        <w:jc w:val="center"/>
        <w:rPr>
          <w:sz w:val="20"/>
          <w:szCs w:val="18"/>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65A4F" w:rsidRPr="006E7840" w14:paraId="5930E209" w14:textId="77777777" w:rsidTr="00215FE5">
        <w:tc>
          <w:tcPr>
            <w:tcW w:w="9360" w:type="dxa"/>
          </w:tcPr>
          <w:p w14:paraId="750197FE" w14:textId="77777777" w:rsidR="00465A4F" w:rsidRPr="006E7840" w:rsidRDefault="00465A4F" w:rsidP="00D141DB">
            <w:pPr>
              <w:spacing w:before="80" w:after="80"/>
              <w:jc w:val="left"/>
              <w:rPr>
                <w:i/>
                <w:iCs/>
                <w:sz w:val="20"/>
              </w:rPr>
            </w:pPr>
            <w:proofErr w:type="gramStart"/>
            <w:r w:rsidRPr="006E7840">
              <w:rPr>
                <w:b/>
                <w:bCs/>
                <w:i/>
                <w:iCs/>
                <w:sz w:val="20"/>
              </w:rPr>
              <w:t>Note</w:t>
            </w:r>
            <w:r w:rsidRPr="006E7840">
              <w:rPr>
                <w:i/>
                <w:iCs/>
                <w:sz w:val="20"/>
              </w:rPr>
              <w:t>:</w:t>
            </w:r>
            <w:proofErr w:type="gramEnd"/>
            <w:r w:rsidRPr="006E7840">
              <w:rPr>
                <w:i/>
                <w:iCs/>
                <w:sz w:val="20"/>
              </w:rPr>
              <w:t xml:space="preserve"> Cette Recommandation UIT-R a été approuvée en anglais aux termes de la procédure détaillée dans la</w:t>
            </w:r>
            <w:r w:rsidRPr="006E7840">
              <w:rPr>
                <w:i/>
                <w:iCs/>
                <w:sz w:val="20"/>
              </w:rPr>
              <w:br/>
              <w:t xml:space="preserve">Résolution UIT-R 1. </w:t>
            </w:r>
          </w:p>
        </w:tc>
      </w:tr>
    </w:tbl>
    <w:p w14:paraId="435C495D" w14:textId="77777777" w:rsidR="00465A4F" w:rsidRPr="006E7840" w:rsidRDefault="00465A4F" w:rsidP="00D141DB">
      <w:pPr>
        <w:spacing w:before="0"/>
        <w:jc w:val="center"/>
        <w:rPr>
          <w:sz w:val="22"/>
        </w:rPr>
      </w:pPr>
    </w:p>
    <w:p w14:paraId="4677434F" w14:textId="77777777" w:rsidR="00465A4F" w:rsidRPr="006E7840" w:rsidRDefault="00465A4F" w:rsidP="00D141DB">
      <w:pPr>
        <w:spacing w:before="100"/>
        <w:jc w:val="right"/>
        <w:rPr>
          <w:i/>
          <w:iCs/>
          <w:sz w:val="20"/>
        </w:rPr>
      </w:pPr>
      <w:r w:rsidRPr="006E7840">
        <w:rPr>
          <w:i/>
          <w:iCs/>
          <w:sz w:val="20"/>
        </w:rPr>
        <w:t>Publication électronique</w:t>
      </w:r>
    </w:p>
    <w:p w14:paraId="685E1553" w14:textId="214DD20E" w:rsidR="00465A4F" w:rsidRPr="006E7840" w:rsidRDefault="00465A4F" w:rsidP="00D141DB">
      <w:pPr>
        <w:spacing w:before="0"/>
        <w:jc w:val="right"/>
        <w:rPr>
          <w:sz w:val="20"/>
        </w:rPr>
      </w:pPr>
      <w:r w:rsidRPr="006E7840">
        <w:rPr>
          <w:sz w:val="20"/>
        </w:rPr>
        <w:t xml:space="preserve">Genève, </w:t>
      </w:r>
      <w:r w:rsidR="00D1177C" w:rsidRPr="006E7840">
        <w:rPr>
          <w:sz w:val="20"/>
        </w:rPr>
        <w:t>2023</w:t>
      </w:r>
    </w:p>
    <w:p w14:paraId="7C64F301" w14:textId="2E6D1C0D" w:rsidR="00465A4F" w:rsidRPr="006E7840" w:rsidRDefault="00465A4F" w:rsidP="00D141DB">
      <w:pPr>
        <w:spacing w:before="200"/>
        <w:jc w:val="center"/>
        <w:rPr>
          <w:sz w:val="20"/>
        </w:rPr>
      </w:pPr>
      <w:r w:rsidRPr="006E7840">
        <w:rPr>
          <w:sz w:val="20"/>
        </w:rPr>
        <w:sym w:font="Symbol" w:char="F0E3"/>
      </w:r>
      <w:r w:rsidRPr="006E7840">
        <w:rPr>
          <w:sz w:val="20"/>
        </w:rPr>
        <w:t xml:space="preserve"> UIT </w:t>
      </w:r>
      <w:bookmarkStart w:id="1" w:name="iiannee"/>
      <w:bookmarkEnd w:id="1"/>
      <w:r w:rsidR="00D1177C" w:rsidRPr="006E7840">
        <w:rPr>
          <w:sz w:val="20"/>
        </w:rPr>
        <w:t>2023</w:t>
      </w:r>
    </w:p>
    <w:p w14:paraId="47CB761B" w14:textId="5D6FA9D5" w:rsidR="00465A4F" w:rsidRPr="006E7840" w:rsidRDefault="00465A4F" w:rsidP="00D141DB">
      <w:pPr>
        <w:rPr>
          <w:sz w:val="18"/>
          <w:szCs w:val="18"/>
        </w:rPr>
      </w:pPr>
      <w:r w:rsidRPr="006E7840">
        <w:rPr>
          <w:sz w:val="18"/>
          <w:szCs w:val="18"/>
        </w:rPr>
        <w:t>Tous droits réservés. Aucune partie de cette publication ne peut être reproduite, par quelque procédé que ce soit, sans l</w:t>
      </w:r>
      <w:r w:rsidR="00252121" w:rsidRPr="006E7840">
        <w:rPr>
          <w:sz w:val="18"/>
          <w:szCs w:val="18"/>
        </w:rPr>
        <w:t>'</w:t>
      </w:r>
      <w:r w:rsidRPr="006E7840">
        <w:rPr>
          <w:sz w:val="18"/>
          <w:szCs w:val="18"/>
        </w:rPr>
        <w:t>accord écrit préalable de l</w:t>
      </w:r>
      <w:r w:rsidR="00252121" w:rsidRPr="006E7840">
        <w:rPr>
          <w:sz w:val="18"/>
          <w:szCs w:val="18"/>
        </w:rPr>
        <w:t>'</w:t>
      </w:r>
      <w:r w:rsidRPr="006E7840">
        <w:rPr>
          <w:sz w:val="18"/>
          <w:szCs w:val="18"/>
        </w:rPr>
        <w:t>UIT.</w:t>
      </w:r>
    </w:p>
    <w:p w14:paraId="637ED6AD" w14:textId="77777777" w:rsidR="00465A4F" w:rsidRPr="006E7840" w:rsidRDefault="00465A4F" w:rsidP="00D141DB">
      <w:pPr>
        <w:spacing w:before="160"/>
        <w:rPr>
          <w:i/>
          <w:sz w:val="20"/>
          <w:highlight w:val="yellow"/>
        </w:rPr>
        <w:sectPr w:rsidR="00465A4F" w:rsidRPr="006E7840"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13FEA821" w14:textId="2AD9F62A" w:rsidR="00465A4F" w:rsidRPr="006E7840" w:rsidRDefault="00465A4F" w:rsidP="00252121">
      <w:pPr>
        <w:pStyle w:val="RecNo"/>
      </w:pPr>
      <w:bookmarkStart w:id="2" w:name="irecnoe"/>
      <w:bookmarkEnd w:id="2"/>
      <w:proofErr w:type="gramStart"/>
      <w:r w:rsidRPr="006E7840">
        <w:lastRenderedPageBreak/>
        <w:t xml:space="preserve">RECOMMANDATION  </w:t>
      </w:r>
      <w:r w:rsidRPr="006E7840">
        <w:rPr>
          <w:rStyle w:val="href"/>
        </w:rPr>
        <w:t>UIT</w:t>
      </w:r>
      <w:proofErr w:type="gramEnd"/>
      <w:r w:rsidRPr="006E7840">
        <w:rPr>
          <w:rStyle w:val="href"/>
        </w:rPr>
        <w:t>-R  M.</w:t>
      </w:r>
      <w:r w:rsidR="00025D3E" w:rsidRPr="006E7840">
        <w:rPr>
          <w:rStyle w:val="href"/>
        </w:rPr>
        <w:t>2135-</w:t>
      </w:r>
      <w:r w:rsidR="00D1177C" w:rsidRPr="006E7840">
        <w:rPr>
          <w:rStyle w:val="href"/>
        </w:rPr>
        <w:t>1</w:t>
      </w:r>
    </w:p>
    <w:p w14:paraId="2B84C871" w14:textId="7B6CCC08" w:rsidR="00465A4F" w:rsidRPr="006E7840" w:rsidRDefault="00465A4F" w:rsidP="00252121">
      <w:pPr>
        <w:pStyle w:val="Rectitle"/>
      </w:pPr>
      <w:r w:rsidRPr="006E7840">
        <w:t>Caractéristiques techniques</w:t>
      </w:r>
      <w:r w:rsidR="00D1177C" w:rsidRPr="006E7840">
        <w:t xml:space="preserve"> et opérationnelles</w:t>
      </w:r>
      <w:r w:rsidRPr="006E7840">
        <w:t xml:space="preserve"> des dispositifs de</w:t>
      </w:r>
      <w:r w:rsidR="00252121" w:rsidRPr="006E7840">
        <w:br/>
      </w:r>
      <w:r w:rsidRPr="006E7840">
        <w:t>radiocommunication maritimes autonomes fonctionnant</w:t>
      </w:r>
      <w:r w:rsidR="00252121" w:rsidRPr="006E7840">
        <w:br/>
      </w:r>
      <w:r w:rsidRPr="006E7840">
        <w:t>dans la bande de fréquences 156-162,05 MHz</w:t>
      </w:r>
    </w:p>
    <w:p w14:paraId="200A5159" w14:textId="0580BC0F" w:rsidR="00465A4F" w:rsidRPr="006E7840" w:rsidRDefault="00465A4F" w:rsidP="00D141DB">
      <w:pPr>
        <w:pStyle w:val="Recdate"/>
      </w:pPr>
      <w:r w:rsidRPr="006E7840">
        <w:t>(2019</w:t>
      </w:r>
      <w:r w:rsidR="002B083B" w:rsidRPr="006E7840">
        <w:t>-2023</w:t>
      </w:r>
      <w:r w:rsidRPr="006E7840">
        <w:t>)</w:t>
      </w:r>
    </w:p>
    <w:p w14:paraId="46DF82F2" w14:textId="77777777" w:rsidR="00465A4F" w:rsidRPr="006E7840" w:rsidRDefault="00465A4F" w:rsidP="00D141DB">
      <w:pPr>
        <w:pStyle w:val="HeadingSum"/>
        <w:rPr>
          <w:lang w:val="fr-FR"/>
        </w:rPr>
      </w:pPr>
      <w:r w:rsidRPr="006E7840">
        <w:rPr>
          <w:lang w:val="fr-FR"/>
        </w:rPr>
        <w:t>Domaine d'application</w:t>
      </w:r>
    </w:p>
    <w:p w14:paraId="07AF5FED" w14:textId="552F4074" w:rsidR="00465A4F" w:rsidRPr="006E7840" w:rsidRDefault="00465A4F" w:rsidP="00D141DB">
      <w:pPr>
        <w:pStyle w:val="Summary"/>
        <w:rPr>
          <w:b/>
          <w:bCs/>
          <w:lang w:val="fr-FR"/>
        </w:rPr>
      </w:pPr>
      <w:r w:rsidRPr="006E7840">
        <w:rPr>
          <w:lang w:val="fr-FR"/>
        </w:rPr>
        <w:t xml:space="preserve">La présente Recommandation contient une description des dispositifs de radiocommunication maritimes autonomes (AMRD) destinés à être utilisés en mer. On trouvera une définition et une classification des dispositifs AMRD dans l'Annexe 1. </w:t>
      </w:r>
      <w:r w:rsidR="002B083B" w:rsidRPr="006E7840">
        <w:rPr>
          <w:lang w:val="fr-FR"/>
        </w:rPr>
        <w:t>Les dispositifs de classe M signalant la présence de personnes à la mer (MOB)</w:t>
      </w:r>
      <w:r w:rsidR="00E026FF" w:rsidRPr="006E7840">
        <w:rPr>
          <w:lang w:val="fr-FR"/>
        </w:rPr>
        <w:t xml:space="preserve">, qui utilisent </w:t>
      </w:r>
      <w:r w:rsidR="002B083B" w:rsidRPr="006E7840">
        <w:rPr>
          <w:lang w:val="fr-FR"/>
        </w:rPr>
        <w:t>l'appel sélectif numérique (ASN) pour les alertes et la technologie d</w:t>
      </w:r>
      <w:r w:rsidR="009C4BCE" w:rsidRPr="006E7840">
        <w:rPr>
          <w:lang w:val="fr-FR"/>
        </w:rPr>
        <w:t>u</w:t>
      </w:r>
      <w:r w:rsidR="002B083B" w:rsidRPr="006E7840">
        <w:rPr>
          <w:lang w:val="fr-FR"/>
        </w:rPr>
        <w:t xml:space="preserve"> système d'identification automatique (AIS) </w:t>
      </w:r>
      <w:r w:rsidR="00E026FF" w:rsidRPr="006E7840">
        <w:rPr>
          <w:lang w:val="fr-FR"/>
        </w:rPr>
        <w:t>pour le</w:t>
      </w:r>
      <w:r w:rsidR="002B083B" w:rsidRPr="006E7840">
        <w:rPr>
          <w:lang w:val="fr-FR"/>
        </w:rPr>
        <w:t xml:space="preserve"> suivi</w:t>
      </w:r>
      <w:r w:rsidR="00E026FF" w:rsidRPr="006E7840">
        <w:rPr>
          <w:lang w:val="fr-FR"/>
        </w:rPr>
        <w:t>,</w:t>
      </w:r>
      <w:r w:rsidR="002B083B" w:rsidRPr="006E7840">
        <w:rPr>
          <w:lang w:val="fr-FR"/>
        </w:rPr>
        <w:t xml:space="preserve"> sont décrits dans l'Annexe 2. </w:t>
      </w:r>
      <w:r w:rsidRPr="006E7840">
        <w:rPr>
          <w:lang w:val="fr-FR"/>
        </w:rPr>
        <w:t xml:space="preserve">Les caractéristiques techniques et opérationnelles des dispositifs AMRD du Groupe B utilisant la technologie du système AIS sont détaillées dans l'Annexe </w:t>
      </w:r>
      <w:r w:rsidR="00E026FF" w:rsidRPr="006E7840">
        <w:rPr>
          <w:lang w:val="fr-FR"/>
        </w:rPr>
        <w:t>3</w:t>
      </w:r>
      <w:r w:rsidRPr="006E7840">
        <w:rPr>
          <w:lang w:val="fr-FR"/>
        </w:rPr>
        <w:t xml:space="preserve">. Les caractéristiques techniques et opérationnelles des dispositifs AMRD du Groupe B utilisant des technologies autres que la technologie AIS sont indiquées dans l'Annexe </w:t>
      </w:r>
      <w:r w:rsidR="00E026FF" w:rsidRPr="006E7840">
        <w:rPr>
          <w:lang w:val="fr-FR"/>
        </w:rPr>
        <w:t>4</w:t>
      </w:r>
      <w:r w:rsidRPr="006E7840">
        <w:rPr>
          <w:lang w:val="fr-FR"/>
        </w:rPr>
        <w:t>.</w:t>
      </w:r>
      <w:r w:rsidR="00E026FF" w:rsidRPr="006E7840">
        <w:rPr>
          <w:lang w:val="fr-FR"/>
        </w:rPr>
        <w:t xml:space="preserve"> On trouvera dans l'Annexe 5 un résumé des messages harmonisés pour le</w:t>
      </w:r>
      <w:r w:rsidR="009C4BCE" w:rsidRPr="006E7840">
        <w:rPr>
          <w:lang w:val="fr-FR"/>
        </w:rPr>
        <w:t>s</w:t>
      </w:r>
      <w:r w:rsidR="00E026FF" w:rsidRPr="006E7840">
        <w:rPr>
          <w:lang w:val="fr-FR"/>
        </w:rPr>
        <w:t xml:space="preserve"> dispositifs AMRD du Groupe B utilisant la technologie AIS.</w:t>
      </w:r>
    </w:p>
    <w:p w14:paraId="6DFFAAB0" w14:textId="77777777" w:rsidR="00465A4F" w:rsidRPr="006E7840" w:rsidRDefault="00465A4F" w:rsidP="00D141DB">
      <w:pPr>
        <w:pStyle w:val="Headingb"/>
      </w:pPr>
      <w:r w:rsidRPr="006E7840">
        <w:t>Mots-clés</w:t>
      </w:r>
    </w:p>
    <w:p w14:paraId="0444067F" w14:textId="77777777" w:rsidR="00465A4F" w:rsidRPr="006E7840" w:rsidRDefault="00465A4F" w:rsidP="00D141DB">
      <w:r w:rsidRPr="006E7840">
        <w:t>Aide à la navigation (AtoN), système d'identification automatique (AIS), dispositif de radiocommunication maritime autonome (AMRD), appel sélectif numérique (ASN), maritime</w:t>
      </w:r>
    </w:p>
    <w:p w14:paraId="40B9E09F" w14:textId="7549495D" w:rsidR="00465A4F" w:rsidRPr="006E7840" w:rsidRDefault="00EE44FA" w:rsidP="00D141DB">
      <w:pPr>
        <w:pStyle w:val="Headingb"/>
      </w:pPr>
      <w:r w:rsidRPr="006E7840">
        <w:t>Sigles et a</w:t>
      </w:r>
      <w:r w:rsidR="00E026FF" w:rsidRPr="006E7840">
        <w:t>cronymes</w:t>
      </w:r>
    </w:p>
    <w:p w14:paraId="1EA9B4A4" w14:textId="77777777" w:rsidR="00252121" w:rsidRPr="006E7840" w:rsidRDefault="00252121" w:rsidP="00910E90">
      <w:pPr>
        <w:tabs>
          <w:tab w:val="clear" w:pos="794"/>
          <w:tab w:val="clear" w:pos="1191"/>
        </w:tabs>
        <w:ind w:left="1276" w:hanging="1276"/>
      </w:pPr>
      <w:r w:rsidRPr="006E7840">
        <w:t>AIS</w:t>
      </w:r>
      <w:r w:rsidRPr="006E7840">
        <w:tab/>
        <w:t>système d'identification automatique (</w:t>
      </w:r>
      <w:r w:rsidRPr="006E7840">
        <w:rPr>
          <w:i/>
          <w:iCs/>
        </w:rPr>
        <w:t>automatic identification system</w:t>
      </w:r>
      <w:r w:rsidRPr="006E7840">
        <w:t>)</w:t>
      </w:r>
    </w:p>
    <w:p w14:paraId="6F83BD2F" w14:textId="77777777" w:rsidR="00252121" w:rsidRPr="006E7840" w:rsidRDefault="00252121" w:rsidP="00910E90">
      <w:pPr>
        <w:tabs>
          <w:tab w:val="clear" w:pos="794"/>
          <w:tab w:val="clear" w:pos="1191"/>
        </w:tabs>
        <w:ind w:left="1276" w:hanging="1276"/>
      </w:pPr>
      <w:r w:rsidRPr="006E7840">
        <w:t>AMRD</w:t>
      </w:r>
      <w:r w:rsidRPr="006E7840">
        <w:tab/>
        <w:t>dispositif de radiocommunication maritime autonome (</w:t>
      </w:r>
      <w:r w:rsidRPr="006E7840">
        <w:rPr>
          <w:i/>
          <w:iCs/>
        </w:rPr>
        <w:t>autonomous maritime radio devices</w:t>
      </w:r>
      <w:r w:rsidRPr="006E7840">
        <w:t>)</w:t>
      </w:r>
    </w:p>
    <w:p w14:paraId="2BFDAA76" w14:textId="77777777" w:rsidR="00252121" w:rsidRPr="006E7840" w:rsidRDefault="00252121" w:rsidP="00910E90">
      <w:pPr>
        <w:tabs>
          <w:tab w:val="clear" w:pos="794"/>
          <w:tab w:val="clear" w:pos="1191"/>
        </w:tabs>
        <w:ind w:left="1276" w:hanging="1276"/>
      </w:pPr>
      <w:r w:rsidRPr="006E7840">
        <w:t>ASN</w:t>
      </w:r>
      <w:r w:rsidRPr="006E7840">
        <w:tab/>
        <w:t>appel sélectif numérique</w:t>
      </w:r>
    </w:p>
    <w:p w14:paraId="3D814A68" w14:textId="77777777" w:rsidR="00252121" w:rsidRPr="006E7840" w:rsidRDefault="00252121" w:rsidP="00910E90">
      <w:pPr>
        <w:tabs>
          <w:tab w:val="clear" w:pos="794"/>
          <w:tab w:val="clear" w:pos="1191"/>
        </w:tabs>
        <w:ind w:left="1276" w:hanging="1276"/>
        <w:rPr>
          <w:lang w:eastAsia="zh-CN"/>
        </w:rPr>
      </w:pPr>
      <w:r w:rsidRPr="006E7840">
        <w:rPr>
          <w:lang w:eastAsia="zh-CN"/>
        </w:rPr>
        <w:t>AtoN</w:t>
      </w:r>
      <w:r w:rsidRPr="006E7840">
        <w:rPr>
          <w:lang w:eastAsia="zh-CN"/>
        </w:rPr>
        <w:tab/>
        <w:t>aide à la navigation (</w:t>
      </w:r>
      <w:r w:rsidRPr="006E7840">
        <w:rPr>
          <w:i/>
          <w:iCs/>
          <w:lang w:eastAsia="zh-CN"/>
        </w:rPr>
        <w:t>aid to navigation</w:t>
      </w:r>
      <w:r w:rsidRPr="006E7840">
        <w:rPr>
          <w:lang w:eastAsia="zh-CN"/>
        </w:rPr>
        <w:t>)</w:t>
      </w:r>
    </w:p>
    <w:p w14:paraId="241053F2" w14:textId="77777777" w:rsidR="00252121" w:rsidRPr="006E7840" w:rsidRDefault="00252121" w:rsidP="00910E90">
      <w:pPr>
        <w:tabs>
          <w:tab w:val="clear" w:pos="794"/>
          <w:tab w:val="clear" w:pos="1191"/>
        </w:tabs>
        <w:ind w:left="1276" w:hanging="1276"/>
        <w:rPr>
          <w:lang w:eastAsia="zh-CN"/>
        </w:rPr>
      </w:pPr>
      <w:r w:rsidRPr="006E7840">
        <w:rPr>
          <w:lang w:eastAsia="zh-CN"/>
        </w:rPr>
        <w:t>CEI</w:t>
      </w:r>
      <w:r w:rsidRPr="006E7840">
        <w:rPr>
          <w:lang w:eastAsia="zh-CN"/>
        </w:rPr>
        <w:tab/>
        <w:t>Commission électrotechnique internationale</w:t>
      </w:r>
    </w:p>
    <w:p w14:paraId="21712E6D" w14:textId="77777777" w:rsidR="00252121" w:rsidRPr="006E7840" w:rsidRDefault="00252121" w:rsidP="00910E90">
      <w:pPr>
        <w:tabs>
          <w:tab w:val="clear" w:pos="794"/>
          <w:tab w:val="clear" w:pos="1191"/>
        </w:tabs>
        <w:ind w:left="1276" w:hanging="1276"/>
        <w:rPr>
          <w:lang w:eastAsia="zh-CN"/>
        </w:rPr>
      </w:pPr>
      <w:r w:rsidRPr="006E7840">
        <w:rPr>
          <w:lang w:eastAsia="zh-CN"/>
        </w:rPr>
        <w:t>MAtoN</w:t>
      </w:r>
      <w:r w:rsidRPr="006E7840">
        <w:rPr>
          <w:lang w:eastAsia="zh-CN"/>
        </w:rPr>
        <w:tab/>
        <w:t>aide mobile à la navigation (</w:t>
      </w:r>
      <w:r w:rsidRPr="006E7840">
        <w:rPr>
          <w:i/>
          <w:iCs/>
          <w:lang w:eastAsia="zh-CN"/>
        </w:rPr>
        <w:t>mobile aid to navigation</w:t>
      </w:r>
      <w:r w:rsidRPr="006E7840">
        <w:rPr>
          <w:lang w:eastAsia="zh-CN"/>
        </w:rPr>
        <w:t>)</w:t>
      </w:r>
    </w:p>
    <w:p w14:paraId="0E0ED854" w14:textId="77777777" w:rsidR="00252121" w:rsidRPr="006E7840" w:rsidRDefault="00252121" w:rsidP="00910E90">
      <w:pPr>
        <w:tabs>
          <w:tab w:val="clear" w:pos="794"/>
          <w:tab w:val="clear" w:pos="1191"/>
        </w:tabs>
        <w:ind w:left="1276" w:hanging="1276"/>
      </w:pPr>
      <w:r w:rsidRPr="006E7840">
        <w:rPr>
          <w:lang w:eastAsia="zh-CN"/>
        </w:rPr>
        <w:t>MOB</w:t>
      </w:r>
      <w:r w:rsidRPr="006E7840">
        <w:rPr>
          <w:lang w:eastAsia="zh-CN"/>
        </w:rPr>
        <w:tab/>
        <w:t>dispositif signalant la présence de personnes à la mer (</w:t>
      </w:r>
      <w:r w:rsidRPr="006E7840">
        <w:rPr>
          <w:i/>
          <w:iCs/>
          <w:lang w:eastAsia="zh-CN"/>
        </w:rPr>
        <w:t>man overboard</w:t>
      </w:r>
      <w:r w:rsidRPr="006E7840">
        <w:rPr>
          <w:lang w:eastAsia="zh-CN"/>
        </w:rPr>
        <w:t>)</w:t>
      </w:r>
    </w:p>
    <w:p w14:paraId="6A8DC1FD" w14:textId="77777777" w:rsidR="00252121" w:rsidRPr="006E7840" w:rsidRDefault="00252121" w:rsidP="00910E90">
      <w:pPr>
        <w:tabs>
          <w:tab w:val="clear" w:pos="794"/>
          <w:tab w:val="clear" w:pos="1191"/>
        </w:tabs>
        <w:ind w:left="1276" w:hanging="1276"/>
      </w:pPr>
      <w:r w:rsidRPr="006E7840">
        <w:t>OMI</w:t>
      </w:r>
      <w:r w:rsidRPr="006E7840">
        <w:tab/>
        <w:t>Organisation maritime internationale</w:t>
      </w:r>
    </w:p>
    <w:p w14:paraId="5B57FEF2" w14:textId="77777777" w:rsidR="00252121" w:rsidRPr="006E7840" w:rsidRDefault="00252121" w:rsidP="00910E90">
      <w:pPr>
        <w:tabs>
          <w:tab w:val="clear" w:pos="794"/>
          <w:tab w:val="clear" w:pos="1191"/>
        </w:tabs>
        <w:ind w:left="1276" w:hanging="1276"/>
        <w:rPr>
          <w:lang w:eastAsia="zh-CN"/>
        </w:rPr>
      </w:pPr>
      <w:r w:rsidRPr="006E7840">
        <w:rPr>
          <w:lang w:eastAsia="zh-CN"/>
        </w:rPr>
        <w:t>p.i.r.e.</w:t>
      </w:r>
      <w:r w:rsidRPr="006E7840">
        <w:rPr>
          <w:lang w:eastAsia="zh-CN"/>
        </w:rPr>
        <w:tab/>
      </w:r>
      <w:proofErr w:type="gramStart"/>
      <w:r w:rsidRPr="006E7840">
        <w:rPr>
          <w:lang w:eastAsia="zh-CN"/>
        </w:rPr>
        <w:t>puissance</w:t>
      </w:r>
      <w:proofErr w:type="gramEnd"/>
      <w:r w:rsidRPr="006E7840">
        <w:rPr>
          <w:lang w:eastAsia="zh-CN"/>
        </w:rPr>
        <w:t xml:space="preserve"> isotrope rayonnée équivalente</w:t>
      </w:r>
    </w:p>
    <w:p w14:paraId="59DC634D" w14:textId="77777777" w:rsidR="00252121" w:rsidRPr="006E7840" w:rsidRDefault="00252121" w:rsidP="00910E90">
      <w:pPr>
        <w:tabs>
          <w:tab w:val="clear" w:pos="794"/>
          <w:tab w:val="clear" w:pos="1191"/>
        </w:tabs>
        <w:ind w:left="1276" w:hanging="1276"/>
        <w:rPr>
          <w:lang w:eastAsia="zh-CN"/>
        </w:rPr>
      </w:pPr>
      <w:r w:rsidRPr="006E7840">
        <w:rPr>
          <w:lang w:eastAsia="zh-CN"/>
        </w:rPr>
        <w:t>RR</w:t>
      </w:r>
      <w:r w:rsidRPr="006E7840">
        <w:rPr>
          <w:lang w:eastAsia="zh-CN"/>
        </w:rPr>
        <w:tab/>
        <w:t>Règlement des radiocommunications</w:t>
      </w:r>
    </w:p>
    <w:p w14:paraId="76DA758F" w14:textId="77777777" w:rsidR="00252121" w:rsidRPr="006E7840" w:rsidRDefault="00252121" w:rsidP="00910E90">
      <w:pPr>
        <w:tabs>
          <w:tab w:val="clear" w:pos="794"/>
          <w:tab w:val="clear" w:pos="1191"/>
        </w:tabs>
        <w:ind w:left="1276" w:hanging="1276"/>
      </w:pPr>
      <w:r w:rsidRPr="006E7840">
        <w:t>SMDSM</w:t>
      </w:r>
      <w:r w:rsidRPr="006E7840">
        <w:tab/>
        <w:t>système mondial de détresse et de sécurité en mer</w:t>
      </w:r>
    </w:p>
    <w:p w14:paraId="35DCE111" w14:textId="77777777" w:rsidR="00252121" w:rsidRPr="006E7840" w:rsidRDefault="00252121" w:rsidP="00910E90">
      <w:pPr>
        <w:tabs>
          <w:tab w:val="clear" w:pos="794"/>
          <w:tab w:val="clear" w:pos="1191"/>
        </w:tabs>
        <w:ind w:left="1276" w:hanging="1276"/>
      </w:pPr>
      <w:r w:rsidRPr="006E7840">
        <w:t>SOLAS</w:t>
      </w:r>
      <w:r w:rsidRPr="006E7840">
        <w:tab/>
        <w:t>Convention internationale pour la sauvegarde de la vie humaine en mer (</w:t>
      </w:r>
      <w:r w:rsidRPr="006E7840">
        <w:rPr>
          <w:i/>
          <w:iCs/>
        </w:rPr>
        <w:t>International Convention for the Safety of Life at Sea</w:t>
      </w:r>
      <w:r w:rsidRPr="006E7840">
        <w:t>)</w:t>
      </w:r>
    </w:p>
    <w:p w14:paraId="75B3153A" w14:textId="77777777" w:rsidR="00252121" w:rsidRPr="006E7840" w:rsidRDefault="00252121" w:rsidP="00910E90">
      <w:pPr>
        <w:tabs>
          <w:tab w:val="clear" w:pos="794"/>
          <w:tab w:val="clear" w:pos="1191"/>
        </w:tabs>
        <w:ind w:left="1276" w:hanging="1276"/>
      </w:pPr>
      <w:r w:rsidRPr="006E7840">
        <w:t>VHF</w:t>
      </w:r>
      <w:r w:rsidRPr="006E7840">
        <w:tab/>
      </w:r>
      <w:proofErr w:type="gramStart"/>
      <w:r w:rsidRPr="006E7840">
        <w:t>ondes</w:t>
      </w:r>
      <w:proofErr w:type="gramEnd"/>
      <w:r w:rsidRPr="006E7840">
        <w:t xml:space="preserve"> métriques (</w:t>
      </w:r>
      <w:r w:rsidRPr="006E7840">
        <w:rPr>
          <w:i/>
          <w:iCs/>
        </w:rPr>
        <w:t>very high frequency</w:t>
      </w:r>
      <w:r w:rsidRPr="006E7840">
        <w:t>)</w:t>
      </w:r>
    </w:p>
    <w:p w14:paraId="71CA6A7E" w14:textId="77777777" w:rsidR="00465A4F" w:rsidRPr="006E7840" w:rsidRDefault="00465A4F" w:rsidP="00791794">
      <w:pPr>
        <w:pStyle w:val="Headingb"/>
      </w:pPr>
      <w:r w:rsidRPr="006E7840">
        <w:lastRenderedPageBreak/>
        <w:t>Recommandations et Rapports de l'UIT connexes</w:t>
      </w:r>
    </w:p>
    <w:p w14:paraId="0C5CC207" w14:textId="23F1B4EC" w:rsidR="00465A4F" w:rsidRPr="006E7840" w:rsidRDefault="000521EC" w:rsidP="00791794">
      <w:pPr>
        <w:pStyle w:val="Reftext"/>
        <w:keepNext/>
        <w:keepLines/>
      </w:pPr>
      <w:bookmarkStart w:id="3" w:name="lt_pId050"/>
      <w:r w:rsidRPr="006E7840">
        <w:t xml:space="preserve">UIT-R </w:t>
      </w:r>
      <w:hyperlink r:id="rId12" w:history="1">
        <w:r w:rsidRPr="006E7840">
          <w:rPr>
            <w:rStyle w:val="Hyperlink"/>
            <w:color w:val="auto"/>
            <w:u w:val="none"/>
          </w:rPr>
          <w:t>M.493</w:t>
        </w:r>
      </w:hyperlink>
      <w:bookmarkEnd w:id="3"/>
      <w:r w:rsidR="00791794" w:rsidRPr="006E7840">
        <w:t xml:space="preserve"> – </w:t>
      </w:r>
      <w:r w:rsidR="00465A4F" w:rsidRPr="006E7840">
        <w:t>Système d'appel sélectif numérique à utiliser dans le service mobile maritime</w:t>
      </w:r>
    </w:p>
    <w:p w14:paraId="1A4EB314" w14:textId="3396B1A6" w:rsidR="006303C0" w:rsidRPr="006E7840" w:rsidRDefault="006303C0" w:rsidP="00791794">
      <w:pPr>
        <w:pStyle w:val="Reftext"/>
        <w:keepNext/>
        <w:keepLines/>
      </w:pPr>
      <w:r w:rsidRPr="006E7840">
        <w:t xml:space="preserve">UIT-R </w:t>
      </w:r>
      <w:hyperlink r:id="rId13" w:history="1">
        <w:r w:rsidRPr="006E7840">
          <w:t>M.541</w:t>
        </w:r>
      </w:hyperlink>
      <w:r w:rsidR="00791794" w:rsidRPr="006E7840">
        <w:t xml:space="preserve"> – </w:t>
      </w:r>
      <w:r w:rsidRPr="006E7840">
        <w:t>Procédures d'exploitation des systèmes d'appel sélectif numérique à l'usage du service mobile maritime</w:t>
      </w:r>
    </w:p>
    <w:bookmarkStart w:id="4" w:name="lt_pId052"/>
    <w:p w14:paraId="5D8C2D6E" w14:textId="487097DD" w:rsidR="00465A4F" w:rsidRPr="006E7840" w:rsidRDefault="00465A4F" w:rsidP="00786213">
      <w:pPr>
        <w:pStyle w:val="Reftext"/>
      </w:pPr>
      <w:r w:rsidRPr="006E7840">
        <w:fldChar w:fldCharType="begin"/>
      </w:r>
      <w:r w:rsidRPr="006E7840">
        <w:instrText>HYPERLINK "http://www.itu.int/rec/R-REC-M.585/fr"</w:instrText>
      </w:r>
      <w:r w:rsidRPr="006E7840">
        <w:fldChar w:fldCharType="separate"/>
      </w:r>
      <w:r w:rsidRPr="006E7840">
        <w:t>UIT-R M.585</w:t>
      </w:r>
      <w:r w:rsidRPr="006E7840">
        <w:fldChar w:fldCharType="end"/>
      </w:r>
      <w:bookmarkEnd w:id="4"/>
      <w:r w:rsidR="00791794" w:rsidRPr="006E7840">
        <w:t xml:space="preserve"> – </w:t>
      </w:r>
      <w:r w:rsidRPr="006E7840">
        <w:t>Assignations et utilisation des identités dans le service mobile maritime (ou sa version révisée)</w:t>
      </w:r>
    </w:p>
    <w:p w14:paraId="2029E9BD" w14:textId="1FB6CBFA" w:rsidR="006303C0" w:rsidRPr="006E7840" w:rsidRDefault="006303C0" w:rsidP="00786213">
      <w:pPr>
        <w:pStyle w:val="Reftext"/>
      </w:pPr>
      <w:r w:rsidRPr="006E7840">
        <w:t xml:space="preserve">UIT-R </w:t>
      </w:r>
      <w:hyperlink r:id="rId14" w:history="1">
        <w:r w:rsidRPr="006E7840">
          <w:t>RA.769</w:t>
        </w:r>
      </w:hyperlink>
      <w:r w:rsidR="00791794" w:rsidRPr="006E7840">
        <w:t xml:space="preserve"> – </w:t>
      </w:r>
      <w:r w:rsidRPr="006E7840">
        <w:t>Critères de protection applicables aux mesures en radioastronomie</w:t>
      </w:r>
    </w:p>
    <w:p w14:paraId="65B7B937" w14:textId="0C9A5332" w:rsidR="00465A4F" w:rsidRPr="006E7840" w:rsidRDefault="007424F4" w:rsidP="00791794">
      <w:pPr>
        <w:pStyle w:val="Reftext"/>
      </w:pPr>
      <w:hyperlink r:id="rId15" w:history="1">
        <w:r w:rsidR="00465A4F" w:rsidRPr="006E7840">
          <w:rPr>
            <w:rStyle w:val="Hyperlink"/>
            <w:color w:val="auto"/>
            <w:u w:val="none"/>
          </w:rPr>
          <w:t>UIT-R M.1371</w:t>
        </w:r>
      </w:hyperlink>
      <w:r w:rsidR="00791794" w:rsidRPr="006E7840">
        <w:t xml:space="preserve"> – </w:t>
      </w:r>
      <w:r w:rsidR="00465A4F" w:rsidRPr="006E7840">
        <w:t>Caractéristiques techniques d'un système d'identification automatique utilisant l'accès multiple par répartition dans le temps et fonctionnant dans la bande de fréquences attribuée aux services mobiles maritimes en ondes métriques</w:t>
      </w:r>
    </w:p>
    <w:p w14:paraId="24136F5B" w14:textId="6212BBA6" w:rsidR="00465A4F" w:rsidRPr="006E7840" w:rsidRDefault="007424F4" w:rsidP="00791794">
      <w:pPr>
        <w:pStyle w:val="Reftext"/>
      </w:pPr>
      <w:hyperlink r:id="rId16" w:history="1">
        <w:r w:rsidR="00465A4F" w:rsidRPr="006E7840">
          <w:rPr>
            <w:rStyle w:val="Hyperlink"/>
            <w:color w:val="auto"/>
            <w:u w:val="none"/>
          </w:rPr>
          <w:t>UIT-R M.228</w:t>
        </w:r>
        <w:r w:rsidR="00EE36B1" w:rsidRPr="006E7840">
          <w:rPr>
            <w:rStyle w:val="Hyperlink"/>
            <w:color w:val="auto"/>
            <w:u w:val="none"/>
          </w:rPr>
          <w:t>5</w:t>
        </w:r>
      </w:hyperlink>
      <w:r w:rsidR="00791794" w:rsidRPr="006E7840">
        <w:t xml:space="preserve"> – </w:t>
      </w:r>
      <w:r w:rsidR="00465A4F" w:rsidRPr="006E7840">
        <w:t>Systèmes et dispositifs de localisation des survivants en mer (systèmes signalant la présence de personnes à la mer) – Aperçu des systèmes et de leur mode de fonctionnement</w:t>
      </w:r>
    </w:p>
    <w:p w14:paraId="18A3A8CA" w14:textId="77777777" w:rsidR="00465A4F" w:rsidRPr="006E7840" w:rsidRDefault="00465A4F" w:rsidP="00D141DB">
      <w:pPr>
        <w:pStyle w:val="Normalaftertitle"/>
      </w:pPr>
      <w:r w:rsidRPr="006E7840">
        <w:t>L'Assemblée des radiocommunications de l'UIT,</w:t>
      </w:r>
    </w:p>
    <w:p w14:paraId="598EFFBC" w14:textId="77777777" w:rsidR="00465A4F" w:rsidRPr="006E7840" w:rsidRDefault="00465A4F" w:rsidP="00D141DB">
      <w:pPr>
        <w:pStyle w:val="Call"/>
      </w:pPr>
      <w:proofErr w:type="gramStart"/>
      <w:r w:rsidRPr="006E7840">
        <w:t>considérant</w:t>
      </w:r>
      <w:proofErr w:type="gramEnd"/>
    </w:p>
    <w:p w14:paraId="5DF5AB88" w14:textId="77777777" w:rsidR="00465A4F" w:rsidRPr="006E7840" w:rsidRDefault="00465A4F" w:rsidP="00D141DB">
      <w:pPr>
        <w:rPr>
          <w:i/>
        </w:rPr>
      </w:pPr>
      <w:r w:rsidRPr="006E7840">
        <w:rPr>
          <w:i/>
        </w:rPr>
        <w:t>a)</w:t>
      </w:r>
      <w:r w:rsidRPr="006E7840">
        <w:rPr>
          <w:i/>
        </w:rPr>
        <w:tab/>
      </w:r>
      <w:r w:rsidRPr="006E7840">
        <w:t>que le service mobile maritime a été établi pour permettre d'exploiter certains types de stations bien particuliers, qui sont définis dans le numéro </w:t>
      </w:r>
      <w:r w:rsidRPr="006E7840">
        <w:rPr>
          <w:b/>
          <w:bCs/>
        </w:rPr>
        <w:t>1.28</w:t>
      </w:r>
      <w:r w:rsidRPr="006E7840">
        <w:t xml:space="preserve"> du Règlement des radiocommunications (RR</w:t>
      </w:r>
      <w:proofErr w:type="gramStart"/>
      <w:r w:rsidRPr="006E7840">
        <w:t>);</w:t>
      </w:r>
      <w:proofErr w:type="gramEnd"/>
    </w:p>
    <w:p w14:paraId="34C27140" w14:textId="77777777" w:rsidR="00465A4F" w:rsidRPr="006E7840" w:rsidRDefault="00465A4F" w:rsidP="00D141DB">
      <w:r w:rsidRPr="006E7840">
        <w:rPr>
          <w:i/>
        </w:rPr>
        <w:t>b)</w:t>
      </w:r>
      <w:r w:rsidRPr="006E7840">
        <w:rPr>
          <w:i/>
        </w:rPr>
        <w:tab/>
      </w:r>
      <w:r w:rsidRPr="006E7840">
        <w:t xml:space="preserve">que le système mondial de détresse et de sécurité en mer (SMDSM) est une application du service mobile </w:t>
      </w:r>
      <w:proofErr w:type="gramStart"/>
      <w:r w:rsidRPr="006E7840">
        <w:t>maritime;</w:t>
      </w:r>
      <w:proofErr w:type="gramEnd"/>
    </w:p>
    <w:p w14:paraId="227F6CDC" w14:textId="77777777" w:rsidR="00465A4F" w:rsidRPr="006E7840" w:rsidRDefault="00465A4F" w:rsidP="00D141DB">
      <w:r w:rsidRPr="006E7840">
        <w:rPr>
          <w:i/>
          <w:iCs/>
        </w:rPr>
        <w:t>c)</w:t>
      </w:r>
      <w:r w:rsidRPr="006E7840">
        <w:tab/>
        <w:t xml:space="preserve">que le système d'identification automatique (AIS) est une technologie destinée aux applications de sécurité maritime qui offre des fonctions d'identification, de sécurité de la navigation, d'aide à la navigation, de signaux de repérage et de communications de </w:t>
      </w:r>
      <w:proofErr w:type="gramStart"/>
      <w:r w:rsidRPr="006E7840">
        <w:t>données;</w:t>
      </w:r>
      <w:proofErr w:type="gramEnd"/>
    </w:p>
    <w:p w14:paraId="0D7FE7C7" w14:textId="77777777" w:rsidR="00465A4F" w:rsidRPr="006E7840" w:rsidRDefault="00465A4F" w:rsidP="00D141DB">
      <w:pPr>
        <w:rPr>
          <w:i/>
        </w:rPr>
      </w:pPr>
      <w:r w:rsidRPr="006E7840">
        <w:rPr>
          <w:i/>
        </w:rPr>
        <w:t>d)</w:t>
      </w:r>
      <w:r w:rsidRPr="006E7840">
        <w:rPr>
          <w:i/>
        </w:rPr>
        <w:tab/>
      </w:r>
      <w:r w:rsidRPr="006E7840">
        <w:t xml:space="preserve">que les dispositifs de radiocommunication maritimes autonomes (AMRD) attestent d'une nouvelle évolution de l'environnement </w:t>
      </w:r>
      <w:proofErr w:type="gramStart"/>
      <w:r w:rsidRPr="006E7840">
        <w:t>maritime;</w:t>
      </w:r>
      <w:proofErr w:type="gramEnd"/>
    </w:p>
    <w:p w14:paraId="7EEB6514" w14:textId="77777777" w:rsidR="00465A4F" w:rsidRPr="006E7840" w:rsidRDefault="00465A4F" w:rsidP="00D141DB">
      <w:r w:rsidRPr="006E7840">
        <w:rPr>
          <w:i/>
        </w:rPr>
        <w:t>e)</w:t>
      </w:r>
      <w:r w:rsidRPr="006E7840">
        <w:tab/>
        <w:t xml:space="preserve">qu'en raison des progrès techniques rapides, de plus en plus d'applications liées aux dispositifs AMRD seront exploitées en </w:t>
      </w:r>
      <w:proofErr w:type="gramStart"/>
      <w:r w:rsidRPr="006E7840">
        <w:t>mer;</w:t>
      </w:r>
      <w:proofErr w:type="gramEnd"/>
    </w:p>
    <w:p w14:paraId="27919B6A" w14:textId="77777777" w:rsidR="00465A4F" w:rsidRPr="006E7840" w:rsidRDefault="00465A4F" w:rsidP="00D141DB">
      <w:pPr>
        <w:rPr>
          <w:rFonts w:eastAsia="SimSun"/>
        </w:rPr>
      </w:pPr>
      <w:r w:rsidRPr="006E7840">
        <w:rPr>
          <w:i/>
          <w:iCs/>
        </w:rPr>
        <w:t>f</w:t>
      </w:r>
      <w:r w:rsidRPr="006E7840">
        <w:rPr>
          <w:rFonts w:eastAsia="SimSun"/>
          <w:i/>
          <w:iCs/>
        </w:rPr>
        <w:t>)</w:t>
      </w:r>
      <w:r w:rsidRPr="006E7840">
        <w:rPr>
          <w:rFonts w:eastAsia="SimSun"/>
        </w:rPr>
        <w:tab/>
        <w:t xml:space="preserve">que pour améliorer la sécurité de la navigation, il est nécessaire de recenser et de classer les </w:t>
      </w:r>
      <w:r w:rsidRPr="006E7840">
        <w:t xml:space="preserve">dispositifs </w:t>
      </w:r>
      <w:r w:rsidRPr="006E7840">
        <w:rPr>
          <w:rFonts w:eastAsia="SimSun"/>
        </w:rPr>
        <w:t>AMRD fonctionnant de manière autonome</w:t>
      </w:r>
      <w:r w:rsidRPr="006E7840">
        <w:t xml:space="preserve"> en </w:t>
      </w:r>
      <w:proofErr w:type="gramStart"/>
      <w:r w:rsidRPr="006E7840">
        <w:t>mer;</w:t>
      </w:r>
      <w:proofErr w:type="gramEnd"/>
    </w:p>
    <w:p w14:paraId="180401C2" w14:textId="77777777" w:rsidR="00465A4F" w:rsidRPr="006E7840" w:rsidRDefault="00465A4F" w:rsidP="00D141DB">
      <w:r w:rsidRPr="006E7840">
        <w:rPr>
          <w:i/>
          <w:iCs/>
        </w:rPr>
        <w:t>g)</w:t>
      </w:r>
      <w:r w:rsidRPr="006E7840">
        <w:tab/>
        <w:t xml:space="preserve">que des dispositifs AMRD peuvent être exploités à des fins de </w:t>
      </w:r>
      <w:proofErr w:type="gramStart"/>
      <w:r w:rsidRPr="006E7840">
        <w:t>sécurité;</w:t>
      </w:r>
      <w:proofErr w:type="gramEnd"/>
    </w:p>
    <w:p w14:paraId="6CC4378E" w14:textId="54A72F96" w:rsidR="00465A4F" w:rsidRPr="006E7840" w:rsidRDefault="00465A4F" w:rsidP="00D141DB">
      <w:r w:rsidRPr="006E7840">
        <w:rPr>
          <w:i/>
        </w:rPr>
        <w:t>h</w:t>
      </w:r>
      <w:r w:rsidRPr="006E7840">
        <w:rPr>
          <w:i/>
          <w:iCs/>
        </w:rPr>
        <w:t>)</w:t>
      </w:r>
      <w:r w:rsidRPr="006E7840">
        <w:tab/>
        <w:t xml:space="preserve">que les caractéristiques pertinentes pour l'exploitation des dispositifs AMRD sont également définies dans la version la plus récente des Recommandations UIT-R </w:t>
      </w:r>
      <w:hyperlink r:id="rId17" w:history="1">
        <w:r w:rsidRPr="006E7840">
          <w:rPr>
            <w:rStyle w:val="Hyperlink"/>
            <w:color w:val="auto"/>
            <w:u w:val="none"/>
          </w:rPr>
          <w:t>M.493</w:t>
        </w:r>
      </w:hyperlink>
      <w:r w:rsidRPr="006E7840">
        <w:t>, UIT</w:t>
      </w:r>
      <w:r w:rsidRPr="006E7840">
        <w:noBreakHyphen/>
        <w:t>R </w:t>
      </w:r>
      <w:hyperlink r:id="rId18" w:history="1">
        <w:r w:rsidRPr="006E7840">
          <w:rPr>
            <w:rStyle w:val="Hyperlink"/>
            <w:color w:val="auto"/>
            <w:u w:val="none"/>
          </w:rPr>
          <w:t>M.585</w:t>
        </w:r>
      </w:hyperlink>
      <w:r w:rsidRPr="006E7840">
        <w:t xml:space="preserve"> et</w:t>
      </w:r>
      <w:r w:rsidR="00910E90" w:rsidRPr="006E7840">
        <w:t> </w:t>
      </w:r>
      <w:r w:rsidRPr="006E7840">
        <w:t>UIT</w:t>
      </w:r>
      <w:r w:rsidR="00910E90" w:rsidRPr="006E7840">
        <w:noBreakHyphen/>
      </w:r>
      <w:r w:rsidRPr="006E7840">
        <w:t>R</w:t>
      </w:r>
      <w:r w:rsidR="00910E90" w:rsidRPr="006E7840">
        <w:t> </w:t>
      </w:r>
      <w:hyperlink r:id="rId19" w:history="1">
        <w:r w:rsidRPr="006E7840">
          <w:rPr>
            <w:rStyle w:val="Hyperlink"/>
            <w:color w:val="auto"/>
            <w:u w:val="none"/>
          </w:rPr>
          <w:t>M.1371</w:t>
        </w:r>
      </w:hyperlink>
      <w:r w:rsidRPr="006E7840">
        <w:t>;</w:t>
      </w:r>
    </w:p>
    <w:p w14:paraId="3E9438C0" w14:textId="77777777" w:rsidR="00465A4F" w:rsidRPr="006E7840" w:rsidRDefault="00465A4F" w:rsidP="00D141DB">
      <w:r w:rsidRPr="006E7840">
        <w:rPr>
          <w:i/>
          <w:lang w:eastAsia="zh-CN"/>
        </w:rPr>
        <w:t>i)</w:t>
      </w:r>
      <w:r w:rsidRPr="006E7840">
        <w:rPr>
          <w:lang w:eastAsia="zh-CN"/>
        </w:rPr>
        <w:tab/>
        <w:t xml:space="preserve">que les </w:t>
      </w:r>
      <w:r w:rsidRPr="006E7840">
        <w:t xml:space="preserve">dispositifs </w:t>
      </w:r>
      <w:r w:rsidR="00F21FF6" w:rsidRPr="006E7840">
        <w:t>AMRD sont classé</w:t>
      </w:r>
      <w:r w:rsidRPr="006E7840">
        <w:t>s en deux Groupes, A et B, qui sont décrits dans l'Annexe </w:t>
      </w:r>
      <w:proofErr w:type="gramStart"/>
      <w:r w:rsidRPr="006E7840">
        <w:t>1;</w:t>
      </w:r>
      <w:proofErr w:type="gramEnd"/>
    </w:p>
    <w:p w14:paraId="5751E275" w14:textId="01CD5D7D" w:rsidR="00465A4F" w:rsidRPr="006E7840" w:rsidRDefault="00465A4F" w:rsidP="00D141DB">
      <w:pPr>
        <w:rPr>
          <w:rFonts w:eastAsia="SimSun"/>
          <w:lang w:eastAsia="zh-CN"/>
        </w:rPr>
      </w:pPr>
      <w:r w:rsidRPr="006E7840">
        <w:rPr>
          <w:rFonts w:eastAsia="SimSun"/>
          <w:i/>
          <w:lang w:eastAsia="zh-CN"/>
        </w:rPr>
        <w:t>j)</w:t>
      </w:r>
      <w:r w:rsidRPr="006E7840">
        <w:rPr>
          <w:rFonts w:eastAsia="SimSun"/>
          <w:lang w:eastAsia="zh-CN"/>
        </w:rPr>
        <w:tab/>
        <w:t>que l'Organisation maritime internationale (OMI), la Commission électrotechnique internationale (CEI) et l'Association internationale de signalisation maritime (AISM) publient des documents techniques sur la conception et l'utilisation</w:t>
      </w:r>
      <w:r w:rsidR="00CD63EE" w:rsidRPr="006E7840">
        <w:rPr>
          <w:rFonts w:eastAsia="SimSun"/>
          <w:lang w:eastAsia="zh-CN"/>
        </w:rPr>
        <w:t xml:space="preserve"> des équipements d'</w:t>
      </w:r>
      <w:r w:rsidR="002A576F" w:rsidRPr="006E7840">
        <w:rPr>
          <w:rFonts w:eastAsia="SimSun"/>
          <w:lang w:eastAsia="zh-CN"/>
        </w:rPr>
        <w:t xml:space="preserve">aide à la </w:t>
      </w:r>
      <w:proofErr w:type="gramStart"/>
      <w:r w:rsidR="002A576F" w:rsidRPr="006E7840">
        <w:rPr>
          <w:rFonts w:eastAsia="SimSun"/>
          <w:lang w:eastAsia="zh-CN"/>
        </w:rPr>
        <w:t>navigation</w:t>
      </w:r>
      <w:r w:rsidR="002D5C28" w:rsidRPr="006E7840">
        <w:rPr>
          <w:rFonts w:eastAsia="SimSun"/>
          <w:lang w:eastAsia="zh-CN"/>
        </w:rPr>
        <w:t>;</w:t>
      </w:r>
      <w:proofErr w:type="gramEnd"/>
    </w:p>
    <w:p w14:paraId="6A1DC50C" w14:textId="09B7B9BC" w:rsidR="002D5C28" w:rsidRPr="006E7840" w:rsidRDefault="002D5C28" w:rsidP="00D141DB">
      <w:pPr>
        <w:rPr>
          <w:rFonts w:eastAsia="SimSun"/>
          <w:lang w:eastAsia="zh-CN"/>
        </w:rPr>
      </w:pPr>
      <w:r w:rsidRPr="006E7840">
        <w:rPr>
          <w:i/>
          <w:iCs/>
        </w:rPr>
        <w:t>k)</w:t>
      </w:r>
      <w:r w:rsidRPr="006E7840">
        <w:tab/>
      </w:r>
      <w:r w:rsidRPr="006E7840">
        <w:rPr>
          <w:spacing w:val="-6"/>
        </w:rPr>
        <w:t xml:space="preserve">que la voie 2006 (160,9 MHz) est désignée dans l'Appendice </w:t>
      </w:r>
      <w:r w:rsidRPr="006E7840">
        <w:rPr>
          <w:b/>
          <w:bCs/>
          <w:spacing w:val="-6"/>
        </w:rPr>
        <w:t>18</w:t>
      </w:r>
      <w:r w:rsidRPr="006E7840">
        <w:rPr>
          <w:spacing w:val="-6"/>
        </w:rPr>
        <w:t xml:space="preserve"> du RR pour les dispositifs AMRD du </w:t>
      </w:r>
      <w:r w:rsidR="00CD63EE" w:rsidRPr="006E7840">
        <w:rPr>
          <w:spacing w:val="-6"/>
        </w:rPr>
        <w:t>G</w:t>
      </w:r>
      <w:r w:rsidRPr="006E7840">
        <w:rPr>
          <w:spacing w:val="-6"/>
        </w:rPr>
        <w:t>roupe B</w:t>
      </w:r>
      <w:r w:rsidRPr="006E7840">
        <w:rPr>
          <w:rFonts w:eastAsia="SimSun"/>
          <w:lang w:eastAsia="zh-CN"/>
        </w:rPr>
        <w:t>,</w:t>
      </w:r>
    </w:p>
    <w:p w14:paraId="7B6991FE" w14:textId="77777777" w:rsidR="00465A4F" w:rsidRPr="006E7840" w:rsidRDefault="00465A4F" w:rsidP="00D141DB">
      <w:pPr>
        <w:pStyle w:val="Call"/>
      </w:pPr>
      <w:proofErr w:type="gramStart"/>
      <w:r w:rsidRPr="006E7840">
        <w:t>reconnaissant</w:t>
      </w:r>
      <w:proofErr w:type="gramEnd"/>
    </w:p>
    <w:p w14:paraId="6D191F52" w14:textId="512DBCB0" w:rsidR="002A576F" w:rsidRPr="006E7840" w:rsidRDefault="00465A4F" w:rsidP="00D141DB">
      <w:r w:rsidRPr="006E7840">
        <w:rPr>
          <w:i/>
          <w:iCs/>
        </w:rPr>
        <w:t>a)</w:t>
      </w:r>
      <w:r w:rsidRPr="006E7840">
        <w:rPr>
          <w:i/>
          <w:iCs/>
        </w:rPr>
        <w:tab/>
      </w:r>
      <w:r w:rsidR="002A576F" w:rsidRPr="006E7840">
        <w:rPr>
          <w:iCs/>
          <w:szCs w:val="24"/>
        </w:rPr>
        <w:t>que le fonctionnement des dispositifs AMRD repose sur des technologies radioélectriques destinées à un usage maritime, notamment la technologie AIS et l'appel sélectif numérique (ASN</w:t>
      </w:r>
      <w:proofErr w:type="gramStart"/>
      <w:r w:rsidR="002A576F" w:rsidRPr="006E7840">
        <w:rPr>
          <w:iCs/>
          <w:szCs w:val="24"/>
        </w:rPr>
        <w:t>)</w:t>
      </w:r>
      <w:r w:rsidR="002A576F" w:rsidRPr="006E7840">
        <w:t>;</w:t>
      </w:r>
      <w:proofErr w:type="gramEnd"/>
    </w:p>
    <w:p w14:paraId="1C12C845" w14:textId="53FDFD69" w:rsidR="00465A4F" w:rsidRPr="006E7840" w:rsidRDefault="002A576F" w:rsidP="00D141DB">
      <w:r w:rsidRPr="006E7840">
        <w:rPr>
          <w:i/>
          <w:iCs/>
        </w:rPr>
        <w:lastRenderedPageBreak/>
        <w:t>b)</w:t>
      </w:r>
      <w:r w:rsidRPr="006E7840">
        <w:rPr>
          <w:i/>
          <w:iCs/>
        </w:rPr>
        <w:tab/>
      </w:r>
      <w:r w:rsidR="00465A4F" w:rsidRPr="006E7840">
        <w:t xml:space="preserve">que l'utilisation des dispositifs AMRD ne devrait compromettre ni l'intégrité du SMDSM, ni le fonctionnement des systèmes sur les voies AIS1 et AIS2, ni la liaison de données en ondes </w:t>
      </w:r>
      <w:proofErr w:type="gramStart"/>
      <w:r w:rsidR="00465A4F" w:rsidRPr="006E7840">
        <w:t>métriques;</w:t>
      </w:r>
      <w:proofErr w:type="gramEnd"/>
    </w:p>
    <w:p w14:paraId="322EE90C" w14:textId="6F45D40A" w:rsidR="00573D64" w:rsidRPr="006E7840" w:rsidRDefault="002A576F" w:rsidP="00D141DB">
      <w:pPr>
        <w:rPr>
          <w:iCs/>
          <w:szCs w:val="24"/>
        </w:rPr>
      </w:pPr>
      <w:r w:rsidRPr="006E7840">
        <w:rPr>
          <w:i/>
          <w:szCs w:val="24"/>
        </w:rPr>
        <w:t>c)</w:t>
      </w:r>
      <w:r w:rsidRPr="006E7840">
        <w:rPr>
          <w:iCs/>
          <w:szCs w:val="24"/>
        </w:rPr>
        <w:tab/>
      </w:r>
      <w:r w:rsidR="002D5C28" w:rsidRPr="006E7840">
        <w:rPr>
          <w:iCs/>
          <w:szCs w:val="24"/>
        </w:rPr>
        <w:t xml:space="preserve">que l'utilisation des dispositifs AMRD </w:t>
      </w:r>
      <w:r w:rsidR="00874E6F" w:rsidRPr="006E7840">
        <w:rPr>
          <w:iCs/>
          <w:szCs w:val="24"/>
        </w:rPr>
        <w:t xml:space="preserve">du Groupe B </w:t>
      </w:r>
      <w:r w:rsidR="002D5C28" w:rsidRPr="006E7840">
        <w:rPr>
          <w:iCs/>
          <w:szCs w:val="24"/>
        </w:rPr>
        <w:t xml:space="preserve">ne devrait pas compromettre le fonctionnement des applications de sécurité existantes partageant la même fréquence, </w:t>
      </w:r>
      <w:r w:rsidR="00874E6F" w:rsidRPr="006E7840">
        <w:rPr>
          <w:iCs/>
          <w:szCs w:val="24"/>
        </w:rPr>
        <w:t xml:space="preserve">autorisé </w:t>
      </w:r>
      <w:r w:rsidR="00573D64" w:rsidRPr="006E7840">
        <w:rPr>
          <w:iCs/>
          <w:szCs w:val="24"/>
        </w:rPr>
        <w:t xml:space="preserve">à titre primaire par certaines administrations </w:t>
      </w:r>
      <w:proofErr w:type="gramStart"/>
      <w:r w:rsidR="00573D64" w:rsidRPr="006E7840">
        <w:rPr>
          <w:iCs/>
          <w:szCs w:val="24"/>
        </w:rPr>
        <w:t>nationales;</w:t>
      </w:r>
      <w:proofErr w:type="gramEnd"/>
    </w:p>
    <w:p w14:paraId="1799B072" w14:textId="63E9C3BE" w:rsidR="00465A4F" w:rsidRPr="006E7840" w:rsidRDefault="00573D64" w:rsidP="00D141DB">
      <w:pPr>
        <w:rPr>
          <w:iCs/>
          <w:szCs w:val="24"/>
        </w:rPr>
      </w:pPr>
      <w:r w:rsidRPr="006E7840">
        <w:rPr>
          <w:i/>
          <w:szCs w:val="24"/>
        </w:rPr>
        <w:t>d)</w:t>
      </w:r>
      <w:r w:rsidRPr="006E7840">
        <w:rPr>
          <w:iCs/>
          <w:szCs w:val="24"/>
        </w:rPr>
        <w:tab/>
        <w:t xml:space="preserve">que l'utilisation des dispositifs AMRD </w:t>
      </w:r>
      <w:r w:rsidR="00874E6F" w:rsidRPr="006E7840">
        <w:rPr>
          <w:iCs/>
          <w:szCs w:val="24"/>
        </w:rPr>
        <w:t xml:space="preserve">du Groupe B </w:t>
      </w:r>
      <w:r w:rsidRPr="006E7840">
        <w:rPr>
          <w:iCs/>
          <w:szCs w:val="24"/>
        </w:rPr>
        <w:t xml:space="preserve">ne devrait </w:t>
      </w:r>
      <w:r w:rsidR="00BF74B6" w:rsidRPr="006E7840">
        <w:rPr>
          <w:iCs/>
          <w:szCs w:val="24"/>
        </w:rPr>
        <w:t xml:space="preserve">pas </w:t>
      </w:r>
      <w:r w:rsidRPr="006E7840">
        <w:rPr>
          <w:iCs/>
          <w:szCs w:val="24"/>
        </w:rPr>
        <w:t>compromettre la présentation d'informations AIS</w:t>
      </w:r>
      <w:r w:rsidR="00465A4F" w:rsidRPr="006E7840">
        <w:rPr>
          <w:iCs/>
          <w:szCs w:val="24"/>
        </w:rPr>
        <w:t>,</w:t>
      </w:r>
    </w:p>
    <w:p w14:paraId="7E12D3C9" w14:textId="77777777" w:rsidR="00465A4F" w:rsidRPr="006E7840" w:rsidRDefault="00465A4F" w:rsidP="00D141DB">
      <w:pPr>
        <w:pStyle w:val="Call"/>
      </w:pPr>
      <w:proofErr w:type="gramStart"/>
      <w:r w:rsidRPr="006E7840">
        <w:t>recommande</w:t>
      </w:r>
      <w:proofErr w:type="gramEnd"/>
    </w:p>
    <w:p w14:paraId="714B7A6B" w14:textId="760A7086" w:rsidR="00573D64" w:rsidRPr="006E7840" w:rsidRDefault="00465A4F" w:rsidP="00D141DB">
      <w:pPr>
        <w:rPr>
          <w:lang w:eastAsia="zh-CN"/>
        </w:rPr>
      </w:pPr>
      <w:r w:rsidRPr="006E7840">
        <w:rPr>
          <w:b/>
          <w:lang w:eastAsia="zh-CN"/>
        </w:rPr>
        <w:t>1</w:t>
      </w:r>
      <w:r w:rsidRPr="006E7840">
        <w:rPr>
          <w:lang w:eastAsia="zh-CN"/>
        </w:rPr>
        <w:tab/>
      </w:r>
      <w:r w:rsidR="00573D64" w:rsidRPr="006E7840">
        <w:rPr>
          <w:lang w:eastAsia="zh-CN"/>
        </w:rPr>
        <w:t xml:space="preserve">que la </w:t>
      </w:r>
      <w:r w:rsidR="00784150" w:rsidRPr="006E7840">
        <w:rPr>
          <w:lang w:eastAsia="zh-CN"/>
        </w:rPr>
        <w:t>classification</w:t>
      </w:r>
      <w:r w:rsidR="00573D64" w:rsidRPr="006E7840">
        <w:rPr>
          <w:lang w:eastAsia="zh-CN"/>
        </w:rPr>
        <w:t xml:space="preserve"> des dispositifs AMRD soit conforme </w:t>
      </w:r>
      <w:r w:rsidR="00733B10" w:rsidRPr="006E7840">
        <w:rPr>
          <w:lang w:eastAsia="zh-CN"/>
        </w:rPr>
        <w:t>à</w:t>
      </w:r>
      <w:r w:rsidR="00573D64" w:rsidRPr="006E7840">
        <w:rPr>
          <w:lang w:eastAsia="zh-CN"/>
        </w:rPr>
        <w:t xml:space="preserve"> l'Annexe </w:t>
      </w:r>
      <w:proofErr w:type="gramStart"/>
      <w:r w:rsidR="00573D64" w:rsidRPr="006E7840">
        <w:rPr>
          <w:lang w:eastAsia="zh-CN"/>
        </w:rPr>
        <w:t>1;</w:t>
      </w:r>
      <w:proofErr w:type="gramEnd"/>
    </w:p>
    <w:p w14:paraId="297EC64B" w14:textId="404D2DE8" w:rsidR="00573D64" w:rsidRPr="006E7840" w:rsidRDefault="00573D64" w:rsidP="00D141DB">
      <w:pPr>
        <w:rPr>
          <w:lang w:eastAsia="zh-CN"/>
        </w:rPr>
      </w:pPr>
      <w:r w:rsidRPr="006E7840">
        <w:rPr>
          <w:b/>
          <w:bCs/>
          <w:lang w:eastAsia="zh-CN"/>
        </w:rPr>
        <w:t>2</w:t>
      </w:r>
      <w:r w:rsidRPr="006E7840">
        <w:rPr>
          <w:lang w:eastAsia="zh-CN"/>
        </w:rPr>
        <w:tab/>
        <w:t xml:space="preserve">que les caractéristiques techniques et opérationnelles des </w:t>
      </w:r>
      <w:r w:rsidR="00733B10" w:rsidRPr="006E7840">
        <w:rPr>
          <w:lang w:eastAsia="zh-CN"/>
        </w:rPr>
        <w:t>dispositifs signalant la présence de personnes à la mer (</w:t>
      </w:r>
      <w:r w:rsidRPr="006E7840">
        <w:rPr>
          <w:lang w:eastAsia="zh-CN"/>
        </w:rPr>
        <w:t>MOB</w:t>
      </w:r>
      <w:r w:rsidR="00733B10" w:rsidRPr="006E7840">
        <w:rPr>
          <w:lang w:eastAsia="zh-CN"/>
        </w:rPr>
        <w:t>)</w:t>
      </w:r>
      <w:r w:rsidRPr="006E7840">
        <w:rPr>
          <w:lang w:eastAsia="zh-CN"/>
        </w:rPr>
        <w:t xml:space="preserve"> soient conformes </w:t>
      </w:r>
      <w:r w:rsidR="00733B10" w:rsidRPr="006E7840">
        <w:rPr>
          <w:lang w:eastAsia="zh-CN"/>
        </w:rPr>
        <w:t>à</w:t>
      </w:r>
      <w:r w:rsidRPr="006E7840">
        <w:rPr>
          <w:lang w:eastAsia="zh-CN"/>
        </w:rPr>
        <w:t xml:space="preserve"> l'Annexe </w:t>
      </w:r>
      <w:proofErr w:type="gramStart"/>
      <w:r w:rsidRPr="006E7840">
        <w:rPr>
          <w:lang w:eastAsia="zh-CN"/>
        </w:rPr>
        <w:t>2;</w:t>
      </w:r>
      <w:proofErr w:type="gramEnd"/>
    </w:p>
    <w:p w14:paraId="3353C613" w14:textId="021C9562" w:rsidR="00465A4F" w:rsidRPr="006E7840" w:rsidRDefault="00573D64" w:rsidP="00D141DB">
      <w:r w:rsidRPr="006E7840">
        <w:rPr>
          <w:b/>
          <w:bCs/>
          <w:lang w:eastAsia="zh-CN"/>
        </w:rPr>
        <w:t>3</w:t>
      </w:r>
      <w:r w:rsidRPr="006E7840">
        <w:rPr>
          <w:lang w:eastAsia="zh-CN"/>
        </w:rPr>
        <w:tab/>
      </w:r>
      <w:r w:rsidR="00465A4F" w:rsidRPr="006E7840">
        <w:rPr>
          <w:lang w:eastAsia="zh-CN"/>
        </w:rPr>
        <w:t xml:space="preserve">que les caractéristiques techniques et opérationnelles des </w:t>
      </w:r>
      <w:r w:rsidR="00465A4F" w:rsidRPr="006E7840">
        <w:t xml:space="preserve">dispositifs </w:t>
      </w:r>
      <w:r w:rsidR="00465A4F" w:rsidRPr="006E7840">
        <w:rPr>
          <w:lang w:eastAsia="zh-CN"/>
        </w:rPr>
        <w:t xml:space="preserve">AMRD du Groupe A soient conformes à la version la plus récente des </w:t>
      </w:r>
      <w:r w:rsidR="00465A4F" w:rsidRPr="006E7840">
        <w:t xml:space="preserve">Recommandations UIT-R </w:t>
      </w:r>
      <w:hyperlink r:id="rId20" w:history="1">
        <w:r w:rsidR="00465A4F" w:rsidRPr="006E7840">
          <w:rPr>
            <w:rStyle w:val="Hyperlink"/>
            <w:color w:val="auto"/>
            <w:u w:val="none"/>
          </w:rPr>
          <w:t>M.1371</w:t>
        </w:r>
      </w:hyperlink>
      <w:r w:rsidR="00465A4F" w:rsidRPr="006E7840">
        <w:t xml:space="preserve"> ou UIT-R </w:t>
      </w:r>
      <w:hyperlink r:id="rId21" w:history="1">
        <w:r w:rsidR="00465A4F" w:rsidRPr="006E7840">
          <w:rPr>
            <w:rStyle w:val="Hyperlink"/>
            <w:color w:val="auto"/>
            <w:u w:val="none"/>
          </w:rPr>
          <w:t>M.493</w:t>
        </w:r>
      </w:hyperlink>
      <w:r w:rsidR="00465A4F" w:rsidRPr="006E7840">
        <w:t>;</w:t>
      </w:r>
    </w:p>
    <w:p w14:paraId="2FE28AB7" w14:textId="5F809754" w:rsidR="00465A4F" w:rsidRPr="006E7840" w:rsidRDefault="00573D64" w:rsidP="00D141DB">
      <w:r w:rsidRPr="006E7840">
        <w:rPr>
          <w:b/>
          <w:bCs/>
        </w:rPr>
        <w:t>4</w:t>
      </w:r>
      <w:r w:rsidR="00465A4F" w:rsidRPr="006E7840">
        <w:tab/>
      </w:r>
      <w:r w:rsidR="00465A4F" w:rsidRPr="006E7840">
        <w:rPr>
          <w:lang w:eastAsia="zh-CN"/>
        </w:rPr>
        <w:t xml:space="preserve">que les caractéristiques techniques et opérationnelles des </w:t>
      </w:r>
      <w:r w:rsidR="00465A4F" w:rsidRPr="006E7840">
        <w:t xml:space="preserve">dispositifs </w:t>
      </w:r>
      <w:r w:rsidR="00465A4F" w:rsidRPr="006E7840">
        <w:rPr>
          <w:lang w:eastAsia="zh-CN"/>
        </w:rPr>
        <w:t>AMRD du Groupe B utilisant la technologie AIS soient conformes à l'Annexe </w:t>
      </w:r>
      <w:proofErr w:type="gramStart"/>
      <w:r w:rsidRPr="006E7840">
        <w:rPr>
          <w:lang w:eastAsia="zh-CN"/>
        </w:rPr>
        <w:t>3</w:t>
      </w:r>
      <w:r w:rsidR="00465A4F" w:rsidRPr="006E7840">
        <w:rPr>
          <w:lang w:eastAsia="zh-CN"/>
        </w:rPr>
        <w:t>;</w:t>
      </w:r>
      <w:proofErr w:type="gramEnd"/>
    </w:p>
    <w:p w14:paraId="20F050B8" w14:textId="4DA73618" w:rsidR="00465A4F" w:rsidRPr="006E7840" w:rsidRDefault="00573D64" w:rsidP="00D141DB">
      <w:pPr>
        <w:rPr>
          <w:lang w:eastAsia="zh-CN"/>
        </w:rPr>
      </w:pPr>
      <w:r w:rsidRPr="006E7840">
        <w:rPr>
          <w:b/>
          <w:lang w:eastAsia="zh-CN"/>
        </w:rPr>
        <w:t>5</w:t>
      </w:r>
      <w:r w:rsidR="00465A4F" w:rsidRPr="006E7840">
        <w:rPr>
          <w:lang w:eastAsia="zh-CN"/>
        </w:rPr>
        <w:tab/>
        <w:t>que les caractéristiques techniques des dispositifs AMRD du Groupe B utilisant des technologies autres que la technologie AIS soient conformes à l'Annexe </w:t>
      </w:r>
      <w:r w:rsidRPr="006E7840">
        <w:rPr>
          <w:lang w:eastAsia="zh-CN"/>
        </w:rPr>
        <w:t>4</w:t>
      </w:r>
      <w:r w:rsidR="00465A4F" w:rsidRPr="006E7840">
        <w:rPr>
          <w:lang w:eastAsia="zh-CN"/>
        </w:rPr>
        <w:t>.</w:t>
      </w:r>
    </w:p>
    <w:p w14:paraId="3E556C33" w14:textId="3CA5BF66" w:rsidR="00465A4F" w:rsidRPr="006E7840" w:rsidRDefault="00465A4F" w:rsidP="00786213"/>
    <w:p w14:paraId="579FFC71" w14:textId="77777777" w:rsidR="007F494F" w:rsidRPr="006E7840" w:rsidRDefault="007F494F" w:rsidP="00786213"/>
    <w:p w14:paraId="6E24B3B2" w14:textId="77777777" w:rsidR="00465A4F" w:rsidRPr="006E7840" w:rsidRDefault="00465A4F" w:rsidP="00791794">
      <w:pPr>
        <w:pStyle w:val="AnnexNoTitle"/>
      </w:pPr>
      <w:r w:rsidRPr="006E7840">
        <w:t>Annexe 1</w:t>
      </w:r>
      <w:r w:rsidRPr="006E7840">
        <w:br/>
      </w:r>
      <w:r w:rsidRPr="006E7840">
        <w:br/>
        <w:t>Classification des dispositifs de radiocommunication maritimes autonomes</w:t>
      </w:r>
    </w:p>
    <w:p w14:paraId="110EA555" w14:textId="004EED9C" w:rsidR="00465A4F" w:rsidRPr="006E7840" w:rsidRDefault="00465A4F" w:rsidP="00D141DB">
      <w:pPr>
        <w:pStyle w:val="Normalaftertitle"/>
      </w:pPr>
      <w:r w:rsidRPr="006E7840">
        <w:t xml:space="preserve">Un dispositif AMRD est une station </w:t>
      </w:r>
      <w:r w:rsidR="00784150" w:rsidRPr="006E7840">
        <w:t xml:space="preserve">du service </w:t>
      </w:r>
      <w:r w:rsidRPr="006E7840">
        <w:t xml:space="preserve">mobile </w:t>
      </w:r>
      <w:r w:rsidR="00784150" w:rsidRPr="006E7840">
        <w:t xml:space="preserve">maritime </w:t>
      </w:r>
      <w:r w:rsidRPr="006E7840">
        <w:t xml:space="preserve">qui </w:t>
      </w:r>
      <w:r w:rsidR="00443F83" w:rsidRPr="006E7840">
        <w:t>a pour caractéristique</w:t>
      </w:r>
      <w:r w:rsidR="000460FD" w:rsidRPr="006E7840">
        <w:t>s</w:t>
      </w:r>
      <w:r w:rsidR="00784150" w:rsidRPr="006E7840">
        <w:t xml:space="preserve"> </w:t>
      </w:r>
      <w:r w:rsidR="00443F83" w:rsidRPr="006E7840">
        <w:t xml:space="preserve">d'être </w:t>
      </w:r>
      <w:r w:rsidR="00784150" w:rsidRPr="006E7840">
        <w:t xml:space="preserve">mobile, </w:t>
      </w:r>
      <w:r w:rsidR="00443F83" w:rsidRPr="006E7840">
        <w:t xml:space="preserve">de </w:t>
      </w:r>
      <w:r w:rsidRPr="006E7840">
        <w:t>fonctionne</w:t>
      </w:r>
      <w:r w:rsidR="00443F83" w:rsidRPr="006E7840">
        <w:t>r</w:t>
      </w:r>
      <w:r w:rsidRPr="006E7840">
        <w:t xml:space="preserve"> en mer et </w:t>
      </w:r>
      <w:r w:rsidR="00443F83" w:rsidRPr="006E7840">
        <w:t xml:space="preserve">d'émettre </w:t>
      </w:r>
      <w:r w:rsidRPr="006E7840">
        <w:t>indépendamment d'une station de navire ou d'une station côtière</w:t>
      </w:r>
      <w:r w:rsidR="00443F83" w:rsidRPr="006E7840">
        <w:t xml:space="preserve">, qui peut également être </w:t>
      </w:r>
      <w:r w:rsidR="008D5D10" w:rsidRPr="006E7840">
        <w:t>au mouillage</w:t>
      </w:r>
      <w:r w:rsidR="00443F83" w:rsidRPr="006E7840">
        <w:t xml:space="preserve"> temporairement</w:t>
      </w:r>
      <w:r w:rsidRPr="006E7840">
        <w:t xml:space="preserve">. </w:t>
      </w:r>
      <w:r w:rsidR="00443F83" w:rsidRPr="006E7840">
        <w:t xml:space="preserve">Ces dispositifs sont divisés en deux </w:t>
      </w:r>
      <w:proofErr w:type="gramStart"/>
      <w:r w:rsidR="00443F83" w:rsidRPr="006E7840">
        <w:t>groupes</w:t>
      </w:r>
      <w:r w:rsidRPr="006E7840">
        <w:t>:</w:t>
      </w:r>
      <w:proofErr w:type="gramEnd"/>
    </w:p>
    <w:p w14:paraId="79E9767B" w14:textId="77777777" w:rsidR="00465A4F" w:rsidRPr="006E7840" w:rsidRDefault="00465A4F" w:rsidP="00D141DB">
      <w:pPr>
        <w:pStyle w:val="enumlev1"/>
      </w:pPr>
      <w:r w:rsidRPr="006E7840">
        <w:t xml:space="preserve">Groupe </w:t>
      </w:r>
      <w:proofErr w:type="gramStart"/>
      <w:r w:rsidRPr="006E7840">
        <w:t>A:</w:t>
      </w:r>
      <w:proofErr w:type="gramEnd"/>
      <w:r w:rsidRPr="006E7840">
        <w:t xml:space="preserve"> </w:t>
      </w:r>
      <w:r w:rsidR="00054433" w:rsidRPr="006E7840">
        <w:tab/>
      </w:r>
      <w:r w:rsidRPr="006E7840">
        <w:t>dispositifs AMRD qui améliorent la sécurité de la navigation.</w:t>
      </w:r>
    </w:p>
    <w:p w14:paraId="0C734D44" w14:textId="5FBF2C61" w:rsidR="00465A4F" w:rsidRPr="006E7840" w:rsidRDefault="00465A4F" w:rsidP="00D141DB">
      <w:pPr>
        <w:pStyle w:val="enumlev1"/>
        <w:ind w:left="1191" w:hanging="1191"/>
      </w:pPr>
      <w:r w:rsidRPr="006E7840">
        <w:t xml:space="preserve">Groupe </w:t>
      </w:r>
      <w:proofErr w:type="gramStart"/>
      <w:r w:rsidRPr="006E7840">
        <w:t>B:</w:t>
      </w:r>
      <w:proofErr w:type="gramEnd"/>
      <w:r w:rsidRPr="006E7840">
        <w:t xml:space="preserve"> </w:t>
      </w:r>
      <w:r w:rsidR="00054433" w:rsidRPr="006E7840">
        <w:tab/>
      </w:r>
      <w:r w:rsidRPr="006E7840">
        <w:t>dispositifs AMRD qui n'améliorent pas la sécurité de la navigation (dispositifs AMRD qui acheminent des signaux ou des informations ne concernant pas la navigation ou ne contribuant pas à la sécurité de la circulation sur des voies d'eau).</w:t>
      </w:r>
      <w:r w:rsidR="004E42B7" w:rsidRPr="006E7840">
        <w:t xml:space="preserve"> Les dispositifs du Groupe B peuvent </w:t>
      </w:r>
      <w:r w:rsidR="00BE0340" w:rsidRPr="006E7840">
        <w:t>utiliser</w:t>
      </w:r>
      <w:r w:rsidR="004E42B7" w:rsidRPr="006E7840">
        <w:t xml:space="preserve"> la technologie AIS ou une </w:t>
      </w:r>
      <w:r w:rsidR="00EE44FA" w:rsidRPr="006E7840">
        <w:t xml:space="preserve">autre </w:t>
      </w:r>
      <w:r w:rsidR="004E42B7" w:rsidRPr="006E7840">
        <w:t xml:space="preserve">technologie. Une technologie autre que la technologie AIS peut être </w:t>
      </w:r>
      <w:r w:rsidR="00BE0340" w:rsidRPr="006E7840">
        <w:t>utilisée</w:t>
      </w:r>
      <w:r w:rsidR="004E42B7" w:rsidRPr="006E7840">
        <w:t xml:space="preserve"> seulement à titre expérimental, et l'utilisation opérationnelle de ces dispositifs n'est pas </w:t>
      </w:r>
      <w:r w:rsidR="003F2B24" w:rsidRPr="006E7840">
        <w:t xml:space="preserve">traitée </w:t>
      </w:r>
      <w:r w:rsidR="004E42B7" w:rsidRPr="006E7840">
        <w:t>dans le RR.</w:t>
      </w:r>
    </w:p>
    <w:p w14:paraId="3E67D17E" w14:textId="710A3B34" w:rsidR="00465A4F" w:rsidRPr="006E7840" w:rsidRDefault="00465A4F" w:rsidP="00D141DB">
      <w:r w:rsidRPr="006E7840">
        <w:t>L'expression</w:t>
      </w:r>
      <w:proofErr w:type="gramStart"/>
      <w:r w:rsidRPr="006E7840">
        <w:t xml:space="preserve"> «améliorer</w:t>
      </w:r>
      <w:proofErr w:type="gramEnd"/>
      <w:r w:rsidRPr="006E7840">
        <w:t xml:space="preserve"> la sécurité de la navigation» provient de la Convention internationale pour la sauvegarde de la vie humaine en mer (SOLAS), telle que modifiée par l'OMI. Le Chapitre V de cette Convention est intitulé</w:t>
      </w:r>
      <w:proofErr w:type="gramStart"/>
      <w:r w:rsidRPr="006E7840">
        <w:t xml:space="preserve"> «Sécurité</w:t>
      </w:r>
      <w:proofErr w:type="gramEnd"/>
      <w:r w:rsidRPr="006E7840">
        <w:t xml:space="preserve"> de la navigation» et contient toutes les règles énoncées par l'OMI en la matière. Dès lors, le critère permettant de faire la distinction entre les catégories A et B de dispositifs AMRD est leur incidence sur la sécurité de la navigation. Tout signal ou toute information qui provient d'un dispositif AMRD et parvient au navigateur peut avoir une incidence sur la sécurité de la navigation. Il peut s'agir de signaux AIS (symboles pouvant apparaître sur le radar et sur les écrans des outils d'aide à la navigation) comme de signaux en ondes métriques (voie 70 et </w:t>
      </w:r>
      <w:r w:rsidRPr="006E7840">
        <w:lastRenderedPageBreak/>
        <w:t xml:space="preserve">voies de trafic). Le navigateur décide des mesures à prendre au regard des informations </w:t>
      </w:r>
      <w:proofErr w:type="gramStart"/>
      <w:r w:rsidRPr="006E7840">
        <w:t>reçues;</w:t>
      </w:r>
      <w:proofErr w:type="gramEnd"/>
      <w:r w:rsidRPr="006E7840">
        <w:t xml:space="preserve"> celles</w:t>
      </w:r>
      <w:r w:rsidR="006B442F" w:rsidRPr="006E7840">
        <w:noBreakHyphen/>
      </w:r>
      <w:r w:rsidRPr="006E7840">
        <w:t>ci peuvent alors améliorer la sécurité de la navigation. En revanche, les signaux ou informations qui ne concernent pas la navigation peuvent distraire ou induire en erreur le navigateur et nuire à la sécurité de la navigation.</w:t>
      </w:r>
    </w:p>
    <w:p w14:paraId="2FDC938F" w14:textId="77777777" w:rsidR="00465A4F" w:rsidRPr="006E7840" w:rsidRDefault="00465A4F" w:rsidP="00D141DB">
      <w:r w:rsidRPr="006E7840">
        <w:t>Les dispositifs AMRD qui améliorent la sécurité de la navigation doivent être soumis aux dispositions de la Convention SOLAS de l'OMI pour ce qui concerne la présentation des informations destinées aux navigateurs à bord des navires.</w:t>
      </w:r>
    </w:p>
    <w:p w14:paraId="3C15A50C" w14:textId="77777777" w:rsidR="00465A4F" w:rsidRPr="006E7840" w:rsidRDefault="00465A4F" w:rsidP="00D141DB">
      <w:pPr>
        <w:rPr>
          <w:iCs/>
        </w:rPr>
      </w:pPr>
      <w:r w:rsidRPr="006E7840">
        <w:rPr>
          <w:iCs/>
        </w:rPr>
        <w:t>L'OMI est l'organisation chargée de définir les dispositifs AMRD relevant du Groupe A. Il s'agit des dispositifs AIS de classe M signalant une personne à la mer et des aides mobiles à la navigation.</w:t>
      </w:r>
    </w:p>
    <w:p w14:paraId="69ABA724" w14:textId="77777777" w:rsidR="007F494F" w:rsidRPr="006E7840" w:rsidRDefault="007F494F" w:rsidP="00D141DB">
      <w:pPr>
        <w:rPr>
          <w:iCs/>
        </w:rPr>
      </w:pPr>
    </w:p>
    <w:p w14:paraId="637FE879" w14:textId="77777777" w:rsidR="007F494F" w:rsidRPr="006E7840" w:rsidRDefault="007F494F" w:rsidP="00D141DB">
      <w:pPr>
        <w:rPr>
          <w:iCs/>
        </w:rPr>
      </w:pPr>
    </w:p>
    <w:p w14:paraId="4EE4BB2F" w14:textId="7D08E5C7" w:rsidR="00465A4F" w:rsidRPr="006E7840" w:rsidRDefault="00465A4F" w:rsidP="00791794">
      <w:pPr>
        <w:pStyle w:val="AnnexNoTitle"/>
      </w:pPr>
      <w:r w:rsidRPr="006E7840">
        <w:t>Annexe 2</w:t>
      </w:r>
      <w:r w:rsidRPr="006E7840">
        <w:br/>
      </w:r>
      <w:r w:rsidRPr="006E7840">
        <w:br/>
        <w:t xml:space="preserve">Caractéristiques techniques et opérationnelles </w:t>
      </w:r>
      <w:r w:rsidR="003F2B24" w:rsidRPr="006E7840">
        <w:t xml:space="preserve">de </w:t>
      </w:r>
      <w:r w:rsidRPr="006E7840">
        <w:t xml:space="preserve">dispositifs de radiocommunication maritimes autonomes du Groupe </w:t>
      </w:r>
      <w:r w:rsidR="003F2B24" w:rsidRPr="006E7840">
        <w:t>A</w:t>
      </w:r>
    </w:p>
    <w:p w14:paraId="0EE466D7" w14:textId="73A3C44E" w:rsidR="003F2B24" w:rsidRPr="006E7840" w:rsidRDefault="003F2B24" w:rsidP="00791794">
      <w:pPr>
        <w:pStyle w:val="Heading1"/>
        <w:rPr>
          <w:szCs w:val="18"/>
        </w:rPr>
      </w:pPr>
      <w:bookmarkStart w:id="5" w:name="_Toc120174422"/>
      <w:r w:rsidRPr="006E7840">
        <w:rPr>
          <w:szCs w:val="18"/>
        </w:rPr>
        <w:t>A2-1</w:t>
      </w:r>
      <w:r w:rsidRPr="006E7840">
        <w:rPr>
          <w:szCs w:val="18"/>
        </w:rPr>
        <w:tab/>
        <w:t xml:space="preserve">Dispositifs signalant la présence de personnes à la mer utilisant l'appel sélectif numérique en ondes métriques (classe M) </w:t>
      </w:r>
      <w:r w:rsidR="008D5D10" w:rsidRPr="006E7840">
        <w:rPr>
          <w:szCs w:val="18"/>
        </w:rPr>
        <w:t>et</w:t>
      </w:r>
      <w:r w:rsidRPr="006E7840">
        <w:rPr>
          <w:szCs w:val="18"/>
        </w:rPr>
        <w:t xml:space="preserve"> la technologie du système d'identification automatique</w:t>
      </w:r>
      <w:bookmarkEnd w:id="5"/>
    </w:p>
    <w:p w14:paraId="6B49FC80" w14:textId="745B9521" w:rsidR="003F2B24" w:rsidRPr="006E7840" w:rsidRDefault="003F2B24" w:rsidP="00791794">
      <w:pPr>
        <w:keepNext/>
        <w:keepLines/>
        <w:rPr>
          <w:szCs w:val="24"/>
        </w:rPr>
      </w:pPr>
      <w:r w:rsidRPr="006E7840">
        <w:rPr>
          <w:szCs w:val="24"/>
        </w:rPr>
        <w:t xml:space="preserve">Le fonctionnement des dispositifs signalant la présence de personnes à la mer (MOB) </w:t>
      </w:r>
      <w:r w:rsidR="00BE0340" w:rsidRPr="006E7840">
        <w:rPr>
          <w:szCs w:val="24"/>
        </w:rPr>
        <w:t>doit</w:t>
      </w:r>
      <w:r w:rsidRPr="006E7840">
        <w:rPr>
          <w:szCs w:val="24"/>
        </w:rPr>
        <w:t xml:space="preserve"> être conforme aux Recommandations UIT-R </w:t>
      </w:r>
      <w:hyperlink r:id="rId22" w:history="1">
        <w:r w:rsidRPr="006E7840">
          <w:t>M.493</w:t>
        </w:r>
      </w:hyperlink>
      <w:r w:rsidRPr="006E7840">
        <w:rPr>
          <w:szCs w:val="24"/>
        </w:rPr>
        <w:t xml:space="preserve">, UIT-R </w:t>
      </w:r>
      <w:hyperlink r:id="rId23" w:history="1">
        <w:r w:rsidRPr="006E7840">
          <w:t>M.541</w:t>
        </w:r>
      </w:hyperlink>
      <w:r w:rsidRPr="006E7840">
        <w:rPr>
          <w:szCs w:val="24"/>
        </w:rPr>
        <w:t xml:space="preserve"> et UIT-R </w:t>
      </w:r>
      <w:hyperlink r:id="rId24" w:history="1">
        <w:r w:rsidRPr="006E7840">
          <w:rPr>
            <w:spacing w:val="-2"/>
          </w:rPr>
          <w:t>M.1371</w:t>
        </w:r>
      </w:hyperlink>
      <w:r w:rsidRPr="006E7840">
        <w:rPr>
          <w:szCs w:val="24"/>
        </w:rPr>
        <w:t>.</w:t>
      </w:r>
    </w:p>
    <w:p w14:paraId="1068B5C3" w14:textId="4764D851" w:rsidR="003F2B24" w:rsidRPr="006E7840" w:rsidRDefault="003F2B24" w:rsidP="00791794">
      <w:pPr>
        <w:pStyle w:val="Heading2"/>
      </w:pPr>
      <w:bookmarkStart w:id="6" w:name="_Toc120174423"/>
      <w:r w:rsidRPr="006E7840">
        <w:t>A2-1.1</w:t>
      </w:r>
      <w:r w:rsidRPr="006E7840">
        <w:tab/>
        <w:t>Fonctionnement en boucle ouverte et en boucle fermée</w:t>
      </w:r>
      <w:bookmarkEnd w:id="6"/>
    </w:p>
    <w:p w14:paraId="1C11A5AD" w14:textId="736F0171" w:rsidR="003F2B24" w:rsidRPr="006E7840" w:rsidRDefault="00D0325D" w:rsidP="00D141DB">
      <w:r w:rsidRPr="006E7840">
        <w:t xml:space="preserve">Les dispositifs signalant la présence de personnes à la mer (MOB) à l'aide de techniques ASN en ondes métriques </w:t>
      </w:r>
      <w:proofErr w:type="gramStart"/>
      <w:r w:rsidRPr="006E7840">
        <w:t>devraient</w:t>
      </w:r>
      <w:proofErr w:type="gramEnd"/>
      <w:r w:rsidRPr="006E7840">
        <w:t xml:space="preserve"> avoir la capacité de fonctionner en boucle ouverte pour communiquer avec toutes les stations</w:t>
      </w:r>
      <w:r w:rsidR="003F2B24" w:rsidRPr="006E7840">
        <w:t xml:space="preserve"> (</w:t>
      </w:r>
      <w:r w:rsidRPr="006E7840">
        <w:t>voir</w:t>
      </w:r>
      <w:r w:rsidR="003F2B24" w:rsidRPr="006E7840">
        <w:t> </w:t>
      </w:r>
      <w:r w:rsidRPr="006E7840">
        <w:t xml:space="preserve">le </w:t>
      </w:r>
      <w:r w:rsidR="003F2B24" w:rsidRPr="006E7840">
        <w:t>§ A2-1.7)</w:t>
      </w:r>
      <w:r w:rsidR="00804356" w:rsidRPr="006E7840">
        <w:t>,</w:t>
      </w:r>
      <w:r w:rsidR="003F2B24" w:rsidRPr="006E7840">
        <w:t xml:space="preserve"> </w:t>
      </w:r>
      <w:r w:rsidRPr="006E7840">
        <w:t xml:space="preserve">ou en boucle fermée pour fonctionner avec une station désignée </w:t>
      </w:r>
      <w:r w:rsidR="003F2B24" w:rsidRPr="006E7840">
        <w:t>(</w:t>
      </w:r>
      <w:r w:rsidRPr="006E7840">
        <w:t>voir le</w:t>
      </w:r>
      <w:r w:rsidR="003F2B24" w:rsidRPr="006E7840">
        <w:t xml:space="preserve"> § A2-1.8) </w:t>
      </w:r>
      <w:r w:rsidRPr="006E7840">
        <w:t>uniquement</w:t>
      </w:r>
      <w:r w:rsidR="003F2B24" w:rsidRPr="006E7840">
        <w:t xml:space="preserve">, </w:t>
      </w:r>
      <w:r w:rsidRPr="006E7840">
        <w:t>comme indiqué dans la présente Recommandation</w:t>
      </w:r>
      <w:r w:rsidR="003F2B24" w:rsidRPr="006E7840">
        <w:t>.</w:t>
      </w:r>
    </w:p>
    <w:p w14:paraId="6C0D9B49" w14:textId="1DED1B47" w:rsidR="003F2B24" w:rsidRPr="006E7840" w:rsidRDefault="003F2B24" w:rsidP="00D141DB">
      <w:pPr>
        <w:pStyle w:val="Heading2"/>
      </w:pPr>
      <w:bookmarkStart w:id="7" w:name="_Toc120174424"/>
      <w:r w:rsidRPr="006E7840">
        <w:t>A2-1.2</w:t>
      </w:r>
      <w:r w:rsidRPr="006E7840">
        <w:tab/>
      </w:r>
      <w:bookmarkEnd w:id="7"/>
      <w:r w:rsidR="00804356" w:rsidRPr="006E7840">
        <w:t>Caractéristiques générales</w:t>
      </w:r>
    </w:p>
    <w:p w14:paraId="610B3D9F" w14:textId="6BDA6537" w:rsidR="003F2B24" w:rsidRPr="006E7840" w:rsidRDefault="00804356" w:rsidP="00D141DB">
      <w:pPr>
        <w:rPr>
          <w:szCs w:val="24"/>
        </w:rPr>
      </w:pPr>
      <w:r w:rsidRPr="006E7840">
        <w:rPr>
          <w:szCs w:val="24"/>
        </w:rPr>
        <w:t xml:space="preserve">Les dispositifs MOB </w:t>
      </w:r>
      <w:proofErr w:type="gramStart"/>
      <w:r w:rsidR="00BE0340" w:rsidRPr="006E7840">
        <w:rPr>
          <w:szCs w:val="24"/>
        </w:rPr>
        <w:t>doivent</w:t>
      </w:r>
      <w:r w:rsidR="003F2B24" w:rsidRPr="006E7840">
        <w:rPr>
          <w:szCs w:val="24"/>
        </w:rPr>
        <w:t>:</w:t>
      </w:r>
      <w:proofErr w:type="gramEnd"/>
    </w:p>
    <w:p w14:paraId="0747F194" w14:textId="730B6F71" w:rsidR="003F2B24" w:rsidRPr="006E7840" w:rsidRDefault="003F2B24" w:rsidP="00D141DB">
      <w:pPr>
        <w:pStyle w:val="enumlev1"/>
      </w:pPr>
      <w:r w:rsidRPr="006E7840">
        <w:t>–</w:t>
      </w:r>
      <w:r w:rsidRPr="006E7840">
        <w:tab/>
      </w:r>
      <w:r w:rsidR="00804356" w:rsidRPr="006E7840">
        <w:t>être dotés d'un système intégré de localisation électronique et</w:t>
      </w:r>
      <w:r w:rsidRPr="006E7840">
        <w:t xml:space="preserve"> </w:t>
      </w:r>
      <w:r w:rsidR="00804356" w:rsidRPr="006E7840">
        <w:t>d'un émetteur-récepteur ASN fonctionnant sur la voie</w:t>
      </w:r>
      <w:r w:rsidRPr="006E7840">
        <w:t xml:space="preserve"> 70 </w:t>
      </w:r>
      <w:r w:rsidR="00804356" w:rsidRPr="006E7840">
        <w:t>en ondes métriques, conformément à la Recommandation</w:t>
      </w:r>
      <w:r w:rsidR="000521EC" w:rsidRPr="006E7840">
        <w:t> </w:t>
      </w:r>
      <w:r w:rsidR="00804356" w:rsidRPr="006E7840">
        <w:t>UIT</w:t>
      </w:r>
      <w:r w:rsidR="00791794" w:rsidRPr="006E7840">
        <w:noBreakHyphen/>
      </w:r>
      <w:r w:rsidRPr="006E7840">
        <w:t>R</w:t>
      </w:r>
      <w:r w:rsidR="00791794" w:rsidRPr="006E7840">
        <w:t> </w:t>
      </w:r>
      <w:hyperlink r:id="rId25" w:history="1">
        <w:r w:rsidRPr="006E7840">
          <w:t>M.493</w:t>
        </w:r>
      </w:hyperlink>
      <w:r w:rsidR="00804356" w:rsidRPr="006E7840">
        <w:t>, et associés à un émetteur AIS fonctionnant conformément à la Recommandation UIT</w:t>
      </w:r>
      <w:r w:rsidR="00791794" w:rsidRPr="006E7840">
        <w:noBreakHyphen/>
      </w:r>
      <w:r w:rsidRPr="006E7840">
        <w:t xml:space="preserve">R </w:t>
      </w:r>
      <w:hyperlink r:id="rId26" w:history="1">
        <w:r w:rsidRPr="006E7840">
          <w:rPr>
            <w:spacing w:val="-2"/>
          </w:rPr>
          <w:t>M.1371</w:t>
        </w:r>
      </w:hyperlink>
      <w:r w:rsidRPr="006E7840">
        <w:t xml:space="preserve"> (</w:t>
      </w:r>
      <w:r w:rsidR="00804356" w:rsidRPr="006E7840">
        <w:t>pour les dispositifs MOB</w:t>
      </w:r>
      <w:proofErr w:type="gramStart"/>
      <w:r w:rsidRPr="006E7840">
        <w:t>);</w:t>
      </w:r>
      <w:proofErr w:type="gramEnd"/>
    </w:p>
    <w:p w14:paraId="6E0B750F" w14:textId="0470937D" w:rsidR="003F2B24" w:rsidRPr="006E7840" w:rsidRDefault="003F2B24" w:rsidP="00D141DB">
      <w:pPr>
        <w:pStyle w:val="enumlev1"/>
      </w:pPr>
      <w:r w:rsidRPr="006E7840">
        <w:t>–</w:t>
      </w:r>
      <w:r w:rsidRPr="006E7840">
        <w:tab/>
      </w:r>
      <w:r w:rsidR="00804356" w:rsidRPr="006E7840">
        <w:t xml:space="preserve">être munis d'indicateurs visuels servant à signaler le fonctionnement du dispositif et la réception de messages d'accusés de réception </w:t>
      </w:r>
      <w:proofErr w:type="gramStart"/>
      <w:r w:rsidR="00804356" w:rsidRPr="006E7840">
        <w:t>ASN</w:t>
      </w:r>
      <w:r w:rsidRPr="006E7840">
        <w:t>;</w:t>
      </w:r>
      <w:proofErr w:type="gramEnd"/>
      <w:r w:rsidRPr="006E7840">
        <w:t xml:space="preserve"> </w:t>
      </w:r>
      <w:r w:rsidR="00804356" w:rsidRPr="006E7840">
        <w:t>et</w:t>
      </w:r>
    </w:p>
    <w:p w14:paraId="4896A66D" w14:textId="49C12045" w:rsidR="003F2B24" w:rsidRPr="006E7840" w:rsidRDefault="003F2B24" w:rsidP="00D141DB">
      <w:pPr>
        <w:pStyle w:val="enumlev1"/>
      </w:pPr>
      <w:r w:rsidRPr="006E7840">
        <w:rPr>
          <w:bCs/>
        </w:rPr>
        <w:t>–</w:t>
      </w:r>
      <w:r w:rsidRPr="006E7840">
        <w:rPr>
          <w:bCs/>
        </w:rPr>
        <w:tab/>
      </w:r>
      <w:r w:rsidR="00804356" w:rsidRPr="006E7840">
        <w:t>pouvoir être mis en marche manuellement ou automatiquement et arrêtés manuellement</w:t>
      </w:r>
      <w:r w:rsidRPr="006E7840">
        <w:t>.</w:t>
      </w:r>
    </w:p>
    <w:p w14:paraId="567B85AE" w14:textId="1A0C3820" w:rsidR="003F2B24" w:rsidRPr="006E7840" w:rsidRDefault="003F2B24" w:rsidP="007F494F">
      <w:pPr>
        <w:pStyle w:val="Heading2"/>
      </w:pPr>
      <w:bookmarkStart w:id="8" w:name="_Toc120174425"/>
      <w:r w:rsidRPr="006E7840">
        <w:lastRenderedPageBreak/>
        <w:t>A2-1.3</w:t>
      </w:r>
      <w:r w:rsidRPr="006E7840">
        <w:tab/>
      </w:r>
      <w:bookmarkEnd w:id="8"/>
      <w:r w:rsidR="00804356" w:rsidRPr="006E7840">
        <w:t>Numéro d'identification</w:t>
      </w:r>
    </w:p>
    <w:p w14:paraId="5BC43522" w14:textId="20BBA0FB" w:rsidR="003F2B24" w:rsidRPr="006E7840" w:rsidRDefault="003F2B24" w:rsidP="007F494F">
      <w:pPr>
        <w:pStyle w:val="enumlev1"/>
        <w:keepNext/>
        <w:keepLines/>
        <w:rPr>
          <w:lang w:eastAsia="zh-CN"/>
        </w:rPr>
      </w:pPr>
      <w:r w:rsidRPr="006E7840">
        <w:rPr>
          <w:bCs/>
        </w:rPr>
        <w:t>–</w:t>
      </w:r>
      <w:r w:rsidRPr="006E7840">
        <w:rPr>
          <w:bCs/>
        </w:rPr>
        <w:tab/>
      </w:r>
      <w:r w:rsidR="00BE0340" w:rsidRPr="006E7840">
        <w:rPr>
          <w:bCs/>
        </w:rPr>
        <w:t>Le numéro d'identification des dispositifs MOB est conforme à la Recommandation</w:t>
      </w:r>
      <w:r w:rsidR="000B0247" w:rsidRPr="006E7840">
        <w:rPr>
          <w:bCs/>
        </w:rPr>
        <w:t> </w:t>
      </w:r>
      <w:r w:rsidR="00BE0340" w:rsidRPr="006E7840">
        <w:rPr>
          <w:bCs/>
        </w:rPr>
        <w:t>UIT</w:t>
      </w:r>
      <w:r w:rsidR="00791794" w:rsidRPr="006E7840">
        <w:rPr>
          <w:bCs/>
        </w:rPr>
        <w:noBreakHyphen/>
      </w:r>
      <w:r w:rsidR="00BE0340" w:rsidRPr="006E7840">
        <w:rPr>
          <w:bCs/>
        </w:rPr>
        <w:t>R</w:t>
      </w:r>
      <w:r w:rsidR="00791794" w:rsidRPr="006E7840">
        <w:rPr>
          <w:bCs/>
        </w:rPr>
        <w:t> </w:t>
      </w:r>
      <w:hyperlink r:id="rId27" w:history="1">
        <w:r w:rsidR="00BE0340" w:rsidRPr="006E7840">
          <w:t>M.585</w:t>
        </w:r>
      </w:hyperlink>
      <w:r w:rsidR="00BE0340" w:rsidRPr="006E7840">
        <w:rPr>
          <w:bCs/>
        </w:rPr>
        <w:t xml:space="preserve"> et codé par le fabricant</w:t>
      </w:r>
      <w:r w:rsidR="00791794" w:rsidRPr="006E7840">
        <w:rPr>
          <w:lang w:eastAsia="zh-CN"/>
        </w:rPr>
        <w:t>.</w:t>
      </w:r>
    </w:p>
    <w:p w14:paraId="113739CA" w14:textId="361CDF0C" w:rsidR="003F2B24" w:rsidRPr="006E7840" w:rsidRDefault="003F2B24" w:rsidP="007F494F">
      <w:pPr>
        <w:pStyle w:val="enumlev1"/>
        <w:keepNext/>
        <w:keepLines/>
      </w:pPr>
      <w:r w:rsidRPr="006E7840">
        <w:t>–</w:t>
      </w:r>
      <w:r w:rsidRPr="006E7840">
        <w:tab/>
      </w:r>
      <w:r w:rsidR="00473D0B" w:rsidRPr="006E7840">
        <w:t xml:space="preserve">Il ne </w:t>
      </w:r>
      <w:r w:rsidR="00E41F33" w:rsidRPr="006E7840">
        <w:t>doit</w:t>
      </w:r>
      <w:r w:rsidR="00473D0B" w:rsidRPr="006E7840">
        <w:t xml:space="preserve"> pas être possible pour l'utilisateur de modifier le numéro d'identification du dispositif MOB</w:t>
      </w:r>
      <w:r w:rsidR="00791794" w:rsidRPr="006E7840">
        <w:t>.</w:t>
      </w:r>
    </w:p>
    <w:p w14:paraId="0EB0A518" w14:textId="35E9699E" w:rsidR="003F2B24" w:rsidRPr="006E7840" w:rsidRDefault="003F2B24" w:rsidP="007F494F">
      <w:pPr>
        <w:pStyle w:val="enumlev1"/>
        <w:keepNext/>
        <w:keepLines/>
      </w:pPr>
      <w:r w:rsidRPr="006E7840">
        <w:rPr>
          <w:bCs/>
        </w:rPr>
        <w:t>–</w:t>
      </w:r>
      <w:r w:rsidRPr="006E7840">
        <w:rPr>
          <w:bCs/>
        </w:rPr>
        <w:tab/>
      </w:r>
      <w:r w:rsidR="00473D0B" w:rsidRPr="006E7840">
        <w:t xml:space="preserve">Le numéro d'identification du dispositif MOB </w:t>
      </w:r>
      <w:r w:rsidR="00E41F33" w:rsidRPr="006E7840">
        <w:t>doit</w:t>
      </w:r>
      <w:r w:rsidR="00473D0B" w:rsidRPr="006E7840">
        <w:t xml:space="preserve"> être inscrit d'une manière bien visible et permanente sur l'extérieur du dispositif</w:t>
      </w:r>
      <w:r w:rsidRPr="006E7840">
        <w:t>.</w:t>
      </w:r>
    </w:p>
    <w:p w14:paraId="29BA51BA" w14:textId="7B2A24DC" w:rsidR="003F2B24" w:rsidRPr="006E7840" w:rsidRDefault="003F2B24" w:rsidP="00D141DB">
      <w:pPr>
        <w:pStyle w:val="Heading2"/>
      </w:pPr>
      <w:bookmarkStart w:id="9" w:name="_Toc120174426"/>
      <w:r w:rsidRPr="006E7840">
        <w:t>A2-1.4</w:t>
      </w:r>
      <w:r w:rsidRPr="006E7840">
        <w:tab/>
      </w:r>
      <w:bookmarkEnd w:id="9"/>
      <w:r w:rsidR="00B06088" w:rsidRPr="006E7840">
        <w:t>Mesures pour éviter les fausses alertes</w:t>
      </w:r>
    </w:p>
    <w:p w14:paraId="6BDE1566" w14:textId="097924AA" w:rsidR="003F2B24" w:rsidRPr="006E7840" w:rsidRDefault="008B498E" w:rsidP="00D141DB">
      <w:r w:rsidRPr="006E7840">
        <w:t xml:space="preserve">Les fabricants </w:t>
      </w:r>
      <w:r w:rsidR="00957E53" w:rsidRPr="006E7840">
        <w:t>doivent</w:t>
      </w:r>
      <w:r w:rsidRPr="006E7840">
        <w:t xml:space="preserve"> prendre des mesures afin d'éviter l'émission de fausses alertes </w:t>
      </w:r>
      <w:r w:rsidR="00CD18A4" w:rsidRPr="006E7840">
        <w:t>concernant l'</w:t>
      </w:r>
      <w:r w:rsidR="00D02D3B" w:rsidRPr="006E7840">
        <w:t xml:space="preserve">ASN </w:t>
      </w:r>
      <w:r w:rsidRPr="006E7840">
        <w:t xml:space="preserve">par les dispositifs MOB, en faisant en sorte, par exemple, que le déclenchement des émissions nécessite d'exécuter deux actions simples et indépendantes, </w:t>
      </w:r>
      <w:proofErr w:type="gramStart"/>
      <w:r w:rsidRPr="006E7840">
        <w:t>dont</w:t>
      </w:r>
      <w:r w:rsidR="003F2B24" w:rsidRPr="006E7840">
        <w:t>:</w:t>
      </w:r>
      <w:proofErr w:type="gramEnd"/>
    </w:p>
    <w:p w14:paraId="41E7D92C" w14:textId="494EA5D6" w:rsidR="003F2B24" w:rsidRPr="006E7840" w:rsidRDefault="003F2B24" w:rsidP="00D141DB">
      <w:pPr>
        <w:pStyle w:val="enumlev1"/>
      </w:pPr>
      <w:r w:rsidRPr="006E7840">
        <w:t>–</w:t>
      </w:r>
      <w:r w:rsidRPr="006E7840">
        <w:tab/>
      </w:r>
      <w:r w:rsidR="008B498E" w:rsidRPr="006E7840">
        <w:t xml:space="preserve">l'une doit être manuelle, par exemple une fonction d'armement ou la protection d'un interrupteur par un volet </w:t>
      </w:r>
      <w:proofErr w:type="gramStart"/>
      <w:r w:rsidR="008B498E" w:rsidRPr="006E7840">
        <w:t>amovible;</w:t>
      </w:r>
      <w:proofErr w:type="gramEnd"/>
      <w:r w:rsidR="008B498E" w:rsidRPr="006E7840">
        <w:t xml:space="preserve"> et</w:t>
      </w:r>
    </w:p>
    <w:p w14:paraId="76835535" w14:textId="608A273A" w:rsidR="003F2B24" w:rsidRPr="006E7840" w:rsidRDefault="003F2B24" w:rsidP="00D141DB">
      <w:pPr>
        <w:pStyle w:val="enumlev1"/>
      </w:pPr>
      <w:r w:rsidRPr="006E7840">
        <w:t>–</w:t>
      </w:r>
      <w:r w:rsidRPr="006E7840">
        <w:tab/>
      </w:r>
      <w:r w:rsidR="008B498E" w:rsidRPr="006E7840">
        <w:t>l'autre peut être une fonction de déclenchement automatique, par exemple un système de détection d'eau.</w:t>
      </w:r>
    </w:p>
    <w:p w14:paraId="2768C57F" w14:textId="168B3E7A" w:rsidR="003F2B24" w:rsidRPr="006E7840" w:rsidRDefault="008B498E" w:rsidP="000521EC">
      <w:r w:rsidRPr="006E7840">
        <w:t xml:space="preserve">Un délai d'une durée maximale de 30 secondes </w:t>
      </w:r>
      <w:r w:rsidR="00226860" w:rsidRPr="006E7840">
        <w:t>doit</w:t>
      </w:r>
      <w:r w:rsidRPr="006E7840">
        <w:t xml:space="preserve"> être observé avant le début des émissions, afin de permettre à l'utilisateur d'arrêter le dispositif MOB dans le cas où celui-ci aurait été mis en marche par inadvertance</w:t>
      </w:r>
      <w:r w:rsidR="003F2B24" w:rsidRPr="006E7840">
        <w:t xml:space="preserve">. </w:t>
      </w:r>
      <w:r w:rsidR="00D11182" w:rsidRPr="006E7840">
        <w:t>Pendant ce délai, un signal sonore et visuel doit être émis</w:t>
      </w:r>
      <w:r w:rsidR="003F2B24" w:rsidRPr="006E7840">
        <w:t xml:space="preserve">. </w:t>
      </w:r>
      <w:r w:rsidR="00D11182" w:rsidRPr="006E7840">
        <w:t>Ces signaux doivent aussi être activés lors des alertes de rappel</w:t>
      </w:r>
      <w:r w:rsidR="003F2B24" w:rsidRPr="006E7840">
        <w:t xml:space="preserve">. </w:t>
      </w:r>
      <w:r w:rsidR="00D11182" w:rsidRPr="006E7840">
        <w:t xml:space="preserve">Les équipements conçus pour une utilisation intrinsèquement sûre </w:t>
      </w:r>
      <w:r w:rsidR="00226860" w:rsidRPr="006E7840">
        <w:t>doivent</w:t>
      </w:r>
      <w:r w:rsidR="00D11182" w:rsidRPr="006E7840">
        <w:t xml:space="preserve"> au moins émettre un signal visuel</w:t>
      </w:r>
      <w:r w:rsidR="003F2B24" w:rsidRPr="006E7840">
        <w:t>.</w:t>
      </w:r>
    </w:p>
    <w:p w14:paraId="796D5AB2" w14:textId="23CBF501" w:rsidR="003F2B24" w:rsidRPr="006E7840" w:rsidRDefault="003F2B24" w:rsidP="00D141DB">
      <w:pPr>
        <w:pStyle w:val="Heading2"/>
      </w:pPr>
      <w:bookmarkStart w:id="10" w:name="_Toc120174427"/>
      <w:r w:rsidRPr="006E7840">
        <w:t>A2-1.5</w:t>
      </w:r>
      <w:r w:rsidRPr="006E7840">
        <w:tab/>
      </w:r>
      <w:bookmarkEnd w:id="10"/>
      <w:r w:rsidR="00465BA7" w:rsidRPr="006E7840">
        <w:t>Auto-annulation des alertes de détresse</w:t>
      </w:r>
    </w:p>
    <w:p w14:paraId="733D5C64" w14:textId="3CBC0BD4" w:rsidR="003F2B24" w:rsidRPr="006E7840" w:rsidRDefault="00465BA7" w:rsidP="00D141DB">
      <w:r w:rsidRPr="006E7840">
        <w:t xml:space="preserve">Les dispositifs MOB </w:t>
      </w:r>
      <w:r w:rsidR="008F12E0" w:rsidRPr="006E7840">
        <w:t>doivent</w:t>
      </w:r>
      <w:r w:rsidRPr="006E7840">
        <w:t xml:space="preserve"> avoir la capacité d'émettre un message d'auto-annulation d'alerte de détresse, comme indiqué dans </w:t>
      </w:r>
      <w:r w:rsidR="00D02D3B" w:rsidRPr="006E7840">
        <w:t xml:space="preserve">la Recommandation UIT-R </w:t>
      </w:r>
      <w:hyperlink r:id="rId28" w:history="1">
        <w:r w:rsidR="00D02D3B" w:rsidRPr="006E7840">
          <w:t>M.493</w:t>
        </w:r>
      </w:hyperlink>
      <w:r w:rsidRPr="006E7840">
        <w:t>, qui doit uniquement être utilisé dans les conditions suivantes</w:t>
      </w:r>
      <w:r w:rsidR="003F2B24" w:rsidRPr="006E7840">
        <w:t xml:space="preserve">: </w:t>
      </w:r>
      <w:r w:rsidRPr="006E7840">
        <w:t xml:space="preserve">le fait d'éteindre un dispositif MOB après que celui-ci a envoyé une alerte de détresse, conformément aux indications de la Recommandation UIT-R </w:t>
      </w:r>
      <w:hyperlink r:id="rId29" w:history="1">
        <w:r w:rsidRPr="006E7840">
          <w:t>M.493</w:t>
        </w:r>
      </w:hyperlink>
      <w:r w:rsidRPr="006E7840">
        <w:t>, sans que ce message n'ait fait l'objet d'un accusé de réception, entraînera l'envoi par le dispositif MOB d'un message d'auto-annulation d'alerte de détresse</w:t>
      </w:r>
      <w:r w:rsidR="003F2B24" w:rsidRPr="006E7840">
        <w:t>.</w:t>
      </w:r>
    </w:p>
    <w:p w14:paraId="140E60BE" w14:textId="05E57C65" w:rsidR="003F2B24" w:rsidRPr="006E7840" w:rsidRDefault="003F2B24" w:rsidP="00D141DB">
      <w:pPr>
        <w:pStyle w:val="Heading2"/>
      </w:pPr>
      <w:bookmarkStart w:id="11" w:name="_Toc120174428"/>
      <w:r w:rsidRPr="006E7840">
        <w:t>A2-1.6</w:t>
      </w:r>
      <w:r w:rsidRPr="006E7840">
        <w:tab/>
      </w:r>
      <w:bookmarkEnd w:id="11"/>
      <w:proofErr w:type="gramStart"/>
      <w:r w:rsidR="00465BA7" w:rsidRPr="006E7840">
        <w:t>Suite à</w:t>
      </w:r>
      <w:proofErr w:type="gramEnd"/>
      <w:r w:rsidR="00465BA7" w:rsidRPr="006E7840">
        <w:t xml:space="preserve"> donner aux messages d'accusé de réception</w:t>
      </w:r>
    </w:p>
    <w:p w14:paraId="06A2089B" w14:textId="66392DB8" w:rsidR="003F2B24" w:rsidRPr="006E7840" w:rsidRDefault="00465BA7" w:rsidP="00D141DB">
      <w:pPr>
        <w:rPr>
          <w:b/>
        </w:rPr>
      </w:pPr>
      <w:r w:rsidRPr="006E7840">
        <w:t xml:space="preserve">Si le dispositif MOB reçoit un message d'accusé de réception d'alerte de détresse ASN, ou s'il reçoit un message d'accusé de réception de relais d'alerte de détresse ASN, conformément à la Recommandation UIT-R </w:t>
      </w:r>
      <w:hyperlink r:id="rId30" w:history="1">
        <w:r w:rsidRPr="006E7840">
          <w:t>M.493</w:t>
        </w:r>
      </w:hyperlink>
      <w:r w:rsidRPr="006E7840">
        <w:t>, alors il convient d'éteindre l'émetteur ASN</w:t>
      </w:r>
      <w:r w:rsidR="003F2B24" w:rsidRPr="006E7840">
        <w:t xml:space="preserve">. </w:t>
      </w:r>
      <w:r w:rsidRPr="006E7840">
        <w:t>Le dispositif MOB doit signaler qu'il a reçu le message d'accusé de réception</w:t>
      </w:r>
      <w:r w:rsidR="003F2B24" w:rsidRPr="006E7840">
        <w:t xml:space="preserve">. </w:t>
      </w:r>
      <w:r w:rsidRPr="006E7840">
        <w:t xml:space="preserve">Toutefois, la fonction AIS du dispositif MOB </w:t>
      </w:r>
      <w:r w:rsidR="004D418A" w:rsidRPr="006E7840">
        <w:t>doit</w:t>
      </w:r>
      <w:r w:rsidRPr="006E7840">
        <w:t xml:space="preserve"> continuer d'émettre jusqu'à </w:t>
      </w:r>
      <w:r w:rsidR="00CC242A" w:rsidRPr="006E7840">
        <w:t>l'extinction du dispositif</w:t>
      </w:r>
      <w:r w:rsidR="003F2B24" w:rsidRPr="006E7840">
        <w:t>.</w:t>
      </w:r>
    </w:p>
    <w:p w14:paraId="1130E2E6" w14:textId="525D965B" w:rsidR="003F2B24" w:rsidRPr="006E7840" w:rsidRDefault="003F2B24" w:rsidP="00D141DB">
      <w:pPr>
        <w:pStyle w:val="Heading2"/>
      </w:pPr>
      <w:bookmarkStart w:id="12" w:name="_Toc120174429"/>
      <w:r w:rsidRPr="006E7840">
        <w:t>A2-1.7</w:t>
      </w:r>
      <w:r w:rsidRPr="006E7840">
        <w:tab/>
      </w:r>
      <w:r w:rsidR="00CC242A" w:rsidRPr="006E7840">
        <w:t>Fonctionnement en boucle ouverte des dispositifs signalant la présence de personnes à la mer</w:t>
      </w:r>
      <w:bookmarkEnd w:id="12"/>
    </w:p>
    <w:p w14:paraId="1B7D5B10" w14:textId="590AA19A" w:rsidR="003F2B24" w:rsidRPr="006E7840" w:rsidRDefault="00CC242A" w:rsidP="00D141DB">
      <w:r w:rsidRPr="006E7840">
        <w:t>Les messages en provenance et à destination de dispositifs MOB fonctionnant en boucle ouverte au moyen de techniques ASN en ondes métriques sont définis dans la Recommandation UIT</w:t>
      </w:r>
      <w:r w:rsidR="003F2B24" w:rsidRPr="006E7840">
        <w:t xml:space="preserve">-R </w:t>
      </w:r>
      <w:hyperlink r:id="rId31" w:history="1">
        <w:r w:rsidR="003F2B24" w:rsidRPr="006E7840">
          <w:t>M.493</w:t>
        </w:r>
      </w:hyperlink>
      <w:r w:rsidR="003F2B24" w:rsidRPr="006E7840">
        <w:t xml:space="preserve">. </w:t>
      </w:r>
      <w:r w:rsidRPr="006E7840">
        <w:t>À sa mise en marche, le dispositif MOB en boucle ouverte doit émettre un message ASN dans un format d'alerte de détresse</w:t>
      </w:r>
      <w:r w:rsidR="003F2B24" w:rsidRPr="006E7840">
        <w:t>.</w:t>
      </w:r>
    </w:p>
    <w:p w14:paraId="331B2F8F" w14:textId="3D477ABC" w:rsidR="003F2B24" w:rsidRPr="006E7840" w:rsidRDefault="00CC242A" w:rsidP="00D141DB">
      <w:r w:rsidRPr="006E7840">
        <w:t xml:space="preserve">Dès que le dispositif intégré de localisation électronique parvient à déterminer une position et une heure précises, le dispositif MOB en boucle ouverte émet une nouvelle alerte de détresse, la position et l'heure déterminées par le dispositif intégré de localisation électronique étant automatiquement insérées dans le message, à l'aide de </w:t>
      </w:r>
      <w:r w:rsidR="0044481D" w:rsidRPr="006E7840">
        <w:t xml:space="preserve">la séquence d'extension relative à la position décrite dans la </w:t>
      </w:r>
      <w:r w:rsidR="0044481D" w:rsidRPr="006E7840">
        <w:lastRenderedPageBreak/>
        <w:t xml:space="preserve">Recommandation UIT-R </w:t>
      </w:r>
      <w:hyperlink r:id="rId32" w:history="1">
        <w:r w:rsidR="0044481D" w:rsidRPr="006E7840">
          <w:t>M.821</w:t>
        </w:r>
      </w:hyperlink>
      <w:r w:rsidR="003F2B24" w:rsidRPr="006E7840">
        <w:t xml:space="preserve">. </w:t>
      </w:r>
      <w:r w:rsidR="0044481D" w:rsidRPr="006E7840">
        <w:t>L'émetteur AIS commence à émettre des messages MOB à ce moment</w:t>
      </w:r>
      <w:r w:rsidR="003F2B24" w:rsidRPr="006E7840">
        <w:t xml:space="preserve">. </w:t>
      </w:r>
      <w:r w:rsidR="0044481D" w:rsidRPr="006E7840">
        <w:t>L'émission des messages continuera jusqu'à l'extinction manuelle du dispositif MOB ou à l'épuisement de la batterie</w:t>
      </w:r>
      <w:r w:rsidR="003F2B24" w:rsidRPr="006E7840">
        <w:t>.</w:t>
      </w:r>
    </w:p>
    <w:p w14:paraId="34FC4403" w14:textId="79463D67" w:rsidR="003F2B24" w:rsidRPr="006E7840" w:rsidRDefault="0044481D" w:rsidP="00D141DB">
      <w:r w:rsidRPr="006E7840">
        <w:t>Après cette émission, le récepteur ASN se trouvant dans le dispositif MOB en boucle ouverte s'allume et surveille la voie ASN dans l'attente de messages d'accusé de réception pendant 30 minutes</w:t>
      </w:r>
      <w:r w:rsidR="003F2B24" w:rsidRPr="006E7840">
        <w:t>.</w:t>
      </w:r>
    </w:p>
    <w:p w14:paraId="4CC9F05F" w14:textId="7A0BFD74" w:rsidR="003F2B24" w:rsidRPr="006E7840" w:rsidRDefault="0044481D" w:rsidP="00D141DB">
      <w:r w:rsidRPr="006E7840">
        <w:t>Si un message d'accusé de réception d'alerte de détresse ASN n'est pas reçu, le dispositif MOB en boucle ouverte fonctionne avec un cycle de service d'au moins un message toutes les 5 minutes pendant une période de 30 minutes</w:t>
      </w:r>
      <w:r w:rsidR="003F2B24" w:rsidRPr="006E7840">
        <w:t xml:space="preserve">. </w:t>
      </w:r>
      <w:r w:rsidRPr="006E7840">
        <w:t>La durée effective du cycle de service de l'émetteur est sélectionnée d'une manière aléatoire et comprise entre 4,9 et 5,1 minutes</w:t>
      </w:r>
      <w:r w:rsidR="003F2B24" w:rsidRPr="006E7840">
        <w:t>.</w:t>
      </w:r>
    </w:p>
    <w:p w14:paraId="7A1738B6" w14:textId="55C0BD16" w:rsidR="003F2B24" w:rsidRPr="006E7840" w:rsidRDefault="0044481D" w:rsidP="00D141DB">
      <w:r w:rsidRPr="006E7840">
        <w:t xml:space="preserve">Après que 30 minutes se sont écoulées sans qu'un message d'accusé de réception ait été reçu, le cycle de service du dispositif MOB en boucle ouverte </w:t>
      </w:r>
      <w:r w:rsidR="00175721" w:rsidRPr="006E7840">
        <w:t>doit</w:t>
      </w:r>
      <w:r w:rsidRPr="006E7840">
        <w:t xml:space="preserve"> passer à 10 minutes</w:t>
      </w:r>
      <w:r w:rsidR="003F2B24" w:rsidRPr="006E7840">
        <w:t xml:space="preserve">. </w:t>
      </w:r>
      <w:r w:rsidRPr="006E7840">
        <w:t>La durée effective du cycle de service de l'émetteur est</w:t>
      </w:r>
      <w:r w:rsidR="00FB7103" w:rsidRPr="006E7840">
        <w:t xml:space="preserve"> alors</w:t>
      </w:r>
      <w:r w:rsidRPr="006E7840">
        <w:t xml:space="preserve"> sélectionnée d'une manière aléatoire et comprise entre</w:t>
      </w:r>
      <w:r w:rsidR="0087275D" w:rsidRPr="006E7840">
        <w:t> </w:t>
      </w:r>
      <w:r w:rsidRPr="006E7840">
        <w:t>9,9</w:t>
      </w:r>
      <w:r w:rsidR="0087275D" w:rsidRPr="006E7840">
        <w:t> </w:t>
      </w:r>
      <w:r w:rsidRPr="006E7840">
        <w:t>et</w:t>
      </w:r>
      <w:r w:rsidR="00791794" w:rsidRPr="006E7840">
        <w:t> </w:t>
      </w:r>
      <w:r w:rsidRPr="006E7840">
        <w:t>10,1</w:t>
      </w:r>
      <w:r w:rsidR="00FB7103" w:rsidRPr="006E7840">
        <w:t> </w:t>
      </w:r>
      <w:r w:rsidRPr="006E7840">
        <w:t>minutes</w:t>
      </w:r>
      <w:r w:rsidR="003F2B24" w:rsidRPr="006E7840">
        <w:t xml:space="preserve">. </w:t>
      </w:r>
      <w:r w:rsidRPr="006E7840">
        <w:t>Cette configuration sera maintenue jusqu'à la réception d'un message d'accusé de réception, à l'épuisement de la batterie ou à l'extinction du dispositif MOB</w:t>
      </w:r>
      <w:r w:rsidR="003F2B24" w:rsidRPr="006E7840">
        <w:t xml:space="preserve">. </w:t>
      </w:r>
      <w:r w:rsidRPr="006E7840">
        <w:t>Après chaque émission, le récepteur ASN doit s'allumer et surveiller la voie ASN dans l'attente d'un message d'accusé de réception pendant 5 minutes</w:t>
      </w:r>
      <w:r w:rsidR="003F2B24" w:rsidRPr="006E7840">
        <w:t>.</w:t>
      </w:r>
    </w:p>
    <w:p w14:paraId="67E793E7" w14:textId="0A42D388" w:rsidR="003F2B24" w:rsidRPr="006E7840" w:rsidRDefault="003F2B24" w:rsidP="00D141DB">
      <w:pPr>
        <w:pStyle w:val="Heading2"/>
      </w:pPr>
      <w:bookmarkStart w:id="13" w:name="_Toc120174430"/>
      <w:r w:rsidRPr="006E7840">
        <w:t>A2-1.8</w:t>
      </w:r>
      <w:r w:rsidRPr="006E7840">
        <w:tab/>
      </w:r>
      <w:r w:rsidR="00EF15F7" w:rsidRPr="006E7840">
        <w:t>Fonctionnement en boucle fermée des dispositifs</w:t>
      </w:r>
      <w:r w:rsidRPr="006E7840">
        <w:t xml:space="preserve"> </w:t>
      </w:r>
      <w:bookmarkEnd w:id="13"/>
      <w:r w:rsidR="00EF15F7" w:rsidRPr="006E7840">
        <w:t>signalant la présence de personnes à la mer</w:t>
      </w:r>
    </w:p>
    <w:p w14:paraId="3A21F370" w14:textId="75C31C55" w:rsidR="003F2B24" w:rsidRPr="006E7840" w:rsidRDefault="00EF15F7" w:rsidP="00D141DB">
      <w:r w:rsidRPr="006E7840">
        <w:t xml:space="preserve">Les messages en provenance et à destination de dispositifs MOB fonctionnant en boucle fermée au moyen de techniques ASN en ondes métriques sont définis dans la </w:t>
      </w:r>
      <w:r w:rsidR="003F2B24" w:rsidRPr="006E7840">
        <w:rPr>
          <w:lang w:eastAsia="zh-CN"/>
        </w:rPr>
        <w:t>Recomm</w:t>
      </w:r>
      <w:r w:rsidRPr="006E7840">
        <w:rPr>
          <w:lang w:eastAsia="zh-CN"/>
        </w:rPr>
        <w:t>a</w:t>
      </w:r>
      <w:r w:rsidR="003F2B24" w:rsidRPr="006E7840">
        <w:rPr>
          <w:lang w:eastAsia="zh-CN"/>
        </w:rPr>
        <w:t xml:space="preserve">ndation </w:t>
      </w:r>
      <w:r w:rsidRPr="006E7840">
        <w:t>UIT</w:t>
      </w:r>
      <w:r w:rsidR="003F2B24" w:rsidRPr="006E7840">
        <w:t xml:space="preserve">-R </w:t>
      </w:r>
      <w:hyperlink r:id="rId33" w:history="1">
        <w:r w:rsidR="003F2B24" w:rsidRPr="006E7840">
          <w:t>M.493</w:t>
        </w:r>
      </w:hyperlink>
      <w:r w:rsidR="003F2B24" w:rsidRPr="006E7840">
        <w:t>.</w:t>
      </w:r>
    </w:p>
    <w:p w14:paraId="4384E674" w14:textId="7BC5EF0D" w:rsidR="003F2B24" w:rsidRPr="006E7840" w:rsidRDefault="00EF15F7" w:rsidP="00D141DB">
      <w:r w:rsidRPr="006E7840">
        <w:t>À sa mise en marche, le dispositif MOB en boucle fermée doit émettre un message ASN dans un format de relai</w:t>
      </w:r>
      <w:r w:rsidR="00FB7103" w:rsidRPr="006E7840">
        <w:t>s</w:t>
      </w:r>
      <w:r w:rsidRPr="006E7840">
        <w:t xml:space="preserve"> d'alerte de détresse, conformément aux indications de la</w:t>
      </w:r>
      <w:r w:rsidR="003F2B24" w:rsidRPr="006E7840">
        <w:t xml:space="preserve"> </w:t>
      </w:r>
      <w:r w:rsidR="003F2B24" w:rsidRPr="006E7840">
        <w:rPr>
          <w:lang w:eastAsia="zh-CN"/>
        </w:rPr>
        <w:t>Recomm</w:t>
      </w:r>
      <w:r w:rsidR="00B71E38" w:rsidRPr="006E7840">
        <w:rPr>
          <w:lang w:eastAsia="zh-CN"/>
        </w:rPr>
        <w:t>a</w:t>
      </w:r>
      <w:r w:rsidR="003F2B24" w:rsidRPr="006E7840">
        <w:rPr>
          <w:lang w:eastAsia="zh-CN"/>
        </w:rPr>
        <w:t>ndation</w:t>
      </w:r>
      <w:r w:rsidR="000B0247" w:rsidRPr="006E7840">
        <w:rPr>
          <w:lang w:eastAsia="zh-CN"/>
        </w:rPr>
        <w:t> </w:t>
      </w:r>
      <w:r w:rsidR="003F2B24" w:rsidRPr="006E7840">
        <w:t>U</w:t>
      </w:r>
      <w:r w:rsidRPr="006E7840">
        <w:t>IT</w:t>
      </w:r>
      <w:r w:rsidR="00791794" w:rsidRPr="006E7840">
        <w:noBreakHyphen/>
      </w:r>
      <w:r w:rsidR="003F2B24" w:rsidRPr="006E7840">
        <w:t>R</w:t>
      </w:r>
      <w:r w:rsidR="00791794" w:rsidRPr="006E7840">
        <w:t> </w:t>
      </w:r>
      <w:hyperlink r:id="rId34" w:history="1">
        <w:r w:rsidR="003F2B24" w:rsidRPr="006E7840">
          <w:t>M.493</w:t>
        </w:r>
      </w:hyperlink>
      <w:r w:rsidR="003F2B24" w:rsidRPr="006E7840">
        <w:t xml:space="preserve">. </w:t>
      </w:r>
      <w:r w:rsidRPr="006E7840">
        <w:t>L'identité maritime de la destination peut correspondre à une station individuelle ou à un groupe de station</w:t>
      </w:r>
      <w:r w:rsidR="00A3178D" w:rsidRPr="006E7840">
        <w:t>s</w:t>
      </w:r>
      <w:r w:rsidR="003F2B24" w:rsidRPr="006E7840">
        <w:t xml:space="preserve">. </w:t>
      </w:r>
      <w:r w:rsidRPr="006E7840">
        <w:t>La position et l'heure indiquées dans le message ASN initial doivent être actualisées</w:t>
      </w:r>
      <w:r w:rsidR="003F2B24" w:rsidRPr="006E7840">
        <w:t>.</w:t>
      </w:r>
    </w:p>
    <w:p w14:paraId="5C89D704" w14:textId="3F82E825" w:rsidR="003F2B24" w:rsidRPr="006E7840" w:rsidRDefault="00B7569C" w:rsidP="00D141DB">
      <w:r w:rsidRPr="006E7840">
        <w:t>Dès que le dispositif intégré de localisation électronique parvient à déterminer une position et une heure précises, le dispositif MOB en boucle fermée doit émettre un nouveau relais d'alerte de détresse, la position et l'heure déterminées par le dispositif de localisation étant automatiquement insérées dans le message</w:t>
      </w:r>
      <w:r w:rsidR="003F2B24" w:rsidRPr="006E7840">
        <w:t xml:space="preserve">. </w:t>
      </w:r>
      <w:r w:rsidRPr="006E7840">
        <w:t xml:space="preserve">Il convient d'utiliser la séquence d'extension relative à la position décrite dans la Recommandation UIT-R </w:t>
      </w:r>
      <w:hyperlink r:id="rId35" w:history="1">
        <w:r w:rsidRPr="006E7840">
          <w:t>M.821</w:t>
        </w:r>
      </w:hyperlink>
      <w:r w:rsidR="003F2B24" w:rsidRPr="006E7840">
        <w:t xml:space="preserve">. </w:t>
      </w:r>
      <w:r w:rsidRPr="006E7840">
        <w:t xml:space="preserve">L'émetteur </w:t>
      </w:r>
      <w:r w:rsidR="00A3178D" w:rsidRPr="006E7840">
        <w:t>AIS</w:t>
      </w:r>
      <w:r w:rsidRPr="006E7840">
        <w:t xml:space="preserve"> commence à émettre des messages MOB à ce moment</w:t>
      </w:r>
      <w:r w:rsidR="003F2B24" w:rsidRPr="006E7840">
        <w:t xml:space="preserve">. </w:t>
      </w:r>
      <w:r w:rsidRPr="006E7840">
        <w:t>L'émission des messages continuera jusqu'à l'extinction manuelle du dispositif MOB ou à l'épuisement de la batterie</w:t>
      </w:r>
      <w:r w:rsidR="003F2B24" w:rsidRPr="006E7840">
        <w:t>.</w:t>
      </w:r>
    </w:p>
    <w:p w14:paraId="2F0A9D5B" w14:textId="221B9EC7" w:rsidR="003F2B24" w:rsidRPr="006E7840" w:rsidRDefault="00431AB4" w:rsidP="00D141DB">
      <w:r w:rsidRPr="006E7840">
        <w:t>Après cette émission, le récepteur ASN se trouvant dans le dispositif MOB en boucle fermée doit s'allumer et surveiller la voie ASN dans l'attente de messages d'accusé de réception pendant</w:t>
      </w:r>
      <w:r w:rsidR="00791794" w:rsidRPr="006E7840">
        <w:t> </w:t>
      </w:r>
      <w:r w:rsidRPr="006E7840">
        <w:t>30 minutes</w:t>
      </w:r>
      <w:r w:rsidR="003F2B24" w:rsidRPr="006E7840">
        <w:t xml:space="preserve">. </w:t>
      </w:r>
      <w:r w:rsidR="003C0A97" w:rsidRPr="006E7840">
        <w:t xml:space="preserve">Si un message d'accusé de réception de relais d'alerte de détresse ASN n'est pas reçu, le dispositif MOB en boucle fermée doit fonctionner avec un cycle de service d'au moins un message toutes les 5 minutes à l'aide </w:t>
      </w:r>
      <w:r w:rsidR="00A3178D" w:rsidRPr="006E7840">
        <w:t>du</w:t>
      </w:r>
      <w:r w:rsidR="003C0A97" w:rsidRPr="006E7840">
        <w:t xml:space="preserve"> dispositif interne de localisation électronique et utiliser</w:t>
      </w:r>
      <w:r w:rsidR="003F2B24" w:rsidRPr="006E7840">
        <w:t xml:space="preserve"> </w:t>
      </w:r>
      <w:r w:rsidR="003C0A97" w:rsidRPr="006E7840">
        <w:t xml:space="preserve">la séquence d'extension relative à la position décrite dans la Recommandation UIT-R </w:t>
      </w:r>
      <w:hyperlink r:id="rId36" w:history="1">
        <w:r w:rsidR="003C0A97" w:rsidRPr="006E7840">
          <w:t>M.821</w:t>
        </w:r>
      </w:hyperlink>
      <w:r w:rsidR="003F2B24" w:rsidRPr="006E7840">
        <w:t>.</w:t>
      </w:r>
    </w:p>
    <w:p w14:paraId="45436AEC" w14:textId="392D4E2C" w:rsidR="003F2B24" w:rsidRPr="006E7840" w:rsidRDefault="003C0A97" w:rsidP="00D141DB">
      <w:r w:rsidRPr="006E7840">
        <w:t>Si un message d'accusé de réception d'alerte de détresse ASN n'est pas reçu, le dispositif MOB doit fonctionner avec un cycle de service d'au moins une alerte de détresse toutes les 5 minutes pendant une période de 30 minutes, c'est-à-dire émettre au moins une fois toutes les 5 minutes pendant une période de 30 minutes</w:t>
      </w:r>
      <w:r w:rsidR="003F2B24" w:rsidRPr="006E7840">
        <w:t xml:space="preserve">. </w:t>
      </w:r>
      <w:r w:rsidR="00333237" w:rsidRPr="006E7840">
        <w:t>La durée effective du cycle de service de l'émetteur doit être sélectionnée d'une manière aléatoire et comprise entre 4,9 et 5,1 minutes</w:t>
      </w:r>
      <w:r w:rsidR="003F2B24" w:rsidRPr="006E7840">
        <w:t xml:space="preserve">. </w:t>
      </w:r>
      <w:r w:rsidR="00333237" w:rsidRPr="006E7840">
        <w:t>Après chaque émission, le récepteur</w:t>
      </w:r>
      <w:r w:rsidR="00791794" w:rsidRPr="006E7840">
        <w:t> </w:t>
      </w:r>
      <w:r w:rsidR="00333237" w:rsidRPr="006E7840">
        <w:t>ASN doit s'allumer et surveiller la voie ASN dans l'attente de messages d'accusé de réception pendant</w:t>
      </w:r>
      <w:r w:rsidR="00791794" w:rsidRPr="006E7840">
        <w:t> </w:t>
      </w:r>
      <w:r w:rsidR="00333237" w:rsidRPr="006E7840">
        <w:t>5</w:t>
      </w:r>
      <w:r w:rsidR="00791794" w:rsidRPr="006E7840">
        <w:t> </w:t>
      </w:r>
      <w:r w:rsidR="00333237" w:rsidRPr="006E7840">
        <w:t>minutes</w:t>
      </w:r>
      <w:r w:rsidR="003F2B24" w:rsidRPr="006E7840">
        <w:t>.</w:t>
      </w:r>
    </w:p>
    <w:p w14:paraId="4669C8C9" w14:textId="6432FE37" w:rsidR="003F2B24" w:rsidRPr="006E7840" w:rsidRDefault="00A3178D" w:rsidP="00D141DB">
      <w:r w:rsidRPr="006E7840">
        <w:lastRenderedPageBreak/>
        <w:t>Après que 30 minutes se sont écoulées sans qu'un message d'accusé de réception ait été reçu, le cycle de service du dispositif MOB doit passer à 10 minutes. La durée effective du cycle de service de l'émetteur doit être sélectionnée d'une manière aléatoire et comprise entre 9,9 et 10,1 minutes. Cette configuration sera maintenue jusqu'à la réception d'un message d'accusé de réception, à l'épuisement de la batterie ou à l'extinction du dispositif MOB. Après chaque émission, le récepteur ASN doit s'allumer et surveiller la voie ASN dans l'attente d'un message d'accusé de réception pendant</w:t>
      </w:r>
      <w:r w:rsidR="00791794" w:rsidRPr="006E7840">
        <w:t> </w:t>
      </w:r>
      <w:r w:rsidRPr="006E7840">
        <w:t>5 minutes</w:t>
      </w:r>
      <w:r w:rsidR="003F2B24" w:rsidRPr="006E7840">
        <w:t>.</w:t>
      </w:r>
    </w:p>
    <w:p w14:paraId="634893D2" w14:textId="795E1205" w:rsidR="003F2B24" w:rsidRPr="006E7840" w:rsidRDefault="003F2B24" w:rsidP="00D141DB">
      <w:pPr>
        <w:pStyle w:val="Heading1"/>
        <w:rPr>
          <w:szCs w:val="28"/>
        </w:rPr>
      </w:pPr>
      <w:bookmarkStart w:id="14" w:name="_Toc120174431"/>
      <w:r w:rsidRPr="006E7840">
        <w:t>A2-2</w:t>
      </w:r>
      <w:r w:rsidRPr="006E7840">
        <w:tab/>
      </w:r>
      <w:bookmarkEnd w:id="14"/>
      <w:r w:rsidR="00333237" w:rsidRPr="006E7840">
        <w:rPr>
          <w:szCs w:val="28"/>
        </w:rPr>
        <w:t>Aide mobile à la navigation</w:t>
      </w:r>
    </w:p>
    <w:p w14:paraId="725BC018" w14:textId="71AF2E11" w:rsidR="003F2B24" w:rsidRPr="006E7840" w:rsidRDefault="00333237" w:rsidP="00D141DB">
      <w:pPr>
        <w:rPr>
          <w:szCs w:val="24"/>
        </w:rPr>
      </w:pPr>
      <w:r w:rsidRPr="006E7840">
        <w:rPr>
          <w:szCs w:val="24"/>
        </w:rPr>
        <w:t xml:space="preserve">Le fonctionnement de l'aide mobile à la navigation </w:t>
      </w:r>
      <w:r w:rsidR="003F2B24" w:rsidRPr="006E7840">
        <w:rPr>
          <w:szCs w:val="24"/>
        </w:rPr>
        <w:t xml:space="preserve">(MAtoN) </w:t>
      </w:r>
      <w:r w:rsidRPr="006E7840">
        <w:rPr>
          <w:szCs w:val="24"/>
        </w:rPr>
        <w:t>doit être conforme à la</w:t>
      </w:r>
      <w:r w:rsidR="003F2B24" w:rsidRPr="006E7840">
        <w:rPr>
          <w:szCs w:val="24"/>
        </w:rPr>
        <w:t xml:space="preserve"> Recomm</w:t>
      </w:r>
      <w:r w:rsidRPr="006E7840">
        <w:rPr>
          <w:szCs w:val="24"/>
        </w:rPr>
        <w:t>a</w:t>
      </w:r>
      <w:r w:rsidR="003F2B24" w:rsidRPr="006E7840">
        <w:rPr>
          <w:szCs w:val="24"/>
        </w:rPr>
        <w:t>ndation</w:t>
      </w:r>
      <w:r w:rsidR="000B0247" w:rsidRPr="006E7840">
        <w:rPr>
          <w:szCs w:val="24"/>
        </w:rPr>
        <w:t> </w:t>
      </w:r>
      <w:r w:rsidRPr="006E7840">
        <w:rPr>
          <w:szCs w:val="24"/>
        </w:rPr>
        <w:t>UIT</w:t>
      </w:r>
      <w:r w:rsidR="003F2B24" w:rsidRPr="006E7840">
        <w:rPr>
          <w:szCs w:val="24"/>
        </w:rPr>
        <w:t xml:space="preserve">-R </w:t>
      </w:r>
      <w:hyperlink r:id="rId37" w:history="1">
        <w:r w:rsidR="003F2B24" w:rsidRPr="006E7840">
          <w:rPr>
            <w:spacing w:val="-2"/>
          </w:rPr>
          <w:t>M.1371</w:t>
        </w:r>
      </w:hyperlink>
      <w:r w:rsidR="003F2B24" w:rsidRPr="006E7840">
        <w:rPr>
          <w:szCs w:val="24"/>
        </w:rPr>
        <w:t xml:space="preserve">. </w:t>
      </w:r>
      <w:r w:rsidRPr="006E7840">
        <w:rPr>
          <w:szCs w:val="24"/>
        </w:rPr>
        <w:t>L'assignation d'une identification à l'aide</w:t>
      </w:r>
      <w:r w:rsidR="003F2B24" w:rsidRPr="006E7840">
        <w:rPr>
          <w:szCs w:val="24"/>
        </w:rPr>
        <w:t xml:space="preserve"> </w:t>
      </w:r>
      <w:r w:rsidRPr="006E7840">
        <w:rPr>
          <w:szCs w:val="24"/>
        </w:rPr>
        <w:t>mobile à la navigation</w:t>
      </w:r>
      <w:r w:rsidR="003F2B24" w:rsidRPr="006E7840">
        <w:rPr>
          <w:szCs w:val="24"/>
        </w:rPr>
        <w:t xml:space="preserve"> </w:t>
      </w:r>
      <w:r w:rsidRPr="006E7840">
        <w:rPr>
          <w:szCs w:val="24"/>
        </w:rPr>
        <w:t>doit être conforme aux dispositions de la</w:t>
      </w:r>
      <w:r w:rsidR="003F2B24" w:rsidRPr="006E7840">
        <w:rPr>
          <w:szCs w:val="24"/>
        </w:rPr>
        <w:t xml:space="preserve"> Recomm</w:t>
      </w:r>
      <w:r w:rsidRPr="006E7840">
        <w:rPr>
          <w:szCs w:val="24"/>
        </w:rPr>
        <w:t>a</w:t>
      </w:r>
      <w:r w:rsidR="003F2B24" w:rsidRPr="006E7840">
        <w:rPr>
          <w:szCs w:val="24"/>
        </w:rPr>
        <w:t xml:space="preserve">ndation </w:t>
      </w:r>
      <w:r w:rsidRPr="006E7840">
        <w:rPr>
          <w:szCs w:val="24"/>
        </w:rPr>
        <w:t>UIT</w:t>
      </w:r>
      <w:r w:rsidR="003F2B24" w:rsidRPr="006E7840">
        <w:rPr>
          <w:szCs w:val="24"/>
        </w:rPr>
        <w:t xml:space="preserve">-R </w:t>
      </w:r>
      <w:hyperlink r:id="rId38" w:history="1">
        <w:r w:rsidR="003F2B24" w:rsidRPr="006E7840">
          <w:t>M.585</w:t>
        </w:r>
      </w:hyperlink>
      <w:r w:rsidR="003F2B24" w:rsidRPr="006E7840">
        <w:rPr>
          <w:szCs w:val="24"/>
        </w:rPr>
        <w:t xml:space="preserve"> </w:t>
      </w:r>
      <w:r w:rsidRPr="006E7840">
        <w:rPr>
          <w:szCs w:val="24"/>
        </w:rPr>
        <w:t>(§ 4 de l'Annexe 1)</w:t>
      </w:r>
      <w:r w:rsidR="003F2B24" w:rsidRPr="006E7840">
        <w:rPr>
          <w:szCs w:val="24"/>
        </w:rPr>
        <w:t>.</w:t>
      </w:r>
    </w:p>
    <w:p w14:paraId="45CAEF14" w14:textId="35D523FE" w:rsidR="003F2B24" w:rsidRPr="006E7840" w:rsidRDefault="00333237" w:rsidP="00791794">
      <w:r w:rsidRPr="006E7840">
        <w:t>L'aide mobile à la navigation doit être exploitée par la juridiction d'une administration seulement.</w:t>
      </w:r>
    </w:p>
    <w:p w14:paraId="22A13548" w14:textId="77777777" w:rsidR="007F494F" w:rsidRPr="006E7840" w:rsidRDefault="007F494F" w:rsidP="000B0247"/>
    <w:p w14:paraId="7BF13B4D" w14:textId="77777777" w:rsidR="007F494F" w:rsidRPr="006E7840" w:rsidRDefault="007F494F" w:rsidP="000B0247"/>
    <w:p w14:paraId="2951AF43" w14:textId="214131F3" w:rsidR="005D0741" w:rsidRPr="006E7840" w:rsidRDefault="005D0741" w:rsidP="00791794">
      <w:pPr>
        <w:pStyle w:val="AnnexNoTitle"/>
      </w:pPr>
      <w:bookmarkStart w:id="15" w:name="_Toc120174432"/>
      <w:r w:rsidRPr="006E7840">
        <w:t>Annexe 3</w:t>
      </w:r>
      <w:r w:rsidRPr="006E7840">
        <w:br/>
      </w:r>
      <w:r w:rsidRPr="006E7840">
        <w:br/>
      </w:r>
      <w:bookmarkEnd w:id="15"/>
      <w:r w:rsidRPr="006E7840">
        <w:t>Caractéristiques techniques et opérationnelles des dispositifs de</w:t>
      </w:r>
      <w:r w:rsidR="000B0247" w:rsidRPr="006E7840">
        <w:t xml:space="preserve"> </w:t>
      </w:r>
      <w:r w:rsidRPr="006E7840">
        <w:t xml:space="preserve">radiocommunication maritimes autonomes du Groupe B </w:t>
      </w:r>
      <w:r w:rsidR="000B0247" w:rsidRPr="006E7840">
        <w:br/>
      </w:r>
      <w:r w:rsidRPr="006E7840">
        <w:t>utilisant</w:t>
      </w:r>
      <w:r w:rsidR="000B0247" w:rsidRPr="006E7840">
        <w:t xml:space="preserve"> </w:t>
      </w:r>
      <w:r w:rsidRPr="006E7840">
        <w:t xml:space="preserve">la technologie du système </w:t>
      </w:r>
      <w:r w:rsidR="000B0247" w:rsidRPr="006E7840">
        <w:br/>
      </w:r>
      <w:r w:rsidRPr="006E7840">
        <w:t>d'identification automatique</w:t>
      </w:r>
    </w:p>
    <w:p w14:paraId="37EDE9A5" w14:textId="16C4438D" w:rsidR="00465A4F" w:rsidRPr="006E7840" w:rsidRDefault="005D0741" w:rsidP="00791794">
      <w:pPr>
        <w:pStyle w:val="Heading1"/>
      </w:pPr>
      <w:r w:rsidRPr="006E7840">
        <w:t>A3-1</w:t>
      </w:r>
      <w:r w:rsidR="00465A4F" w:rsidRPr="006E7840">
        <w:tab/>
        <w:t>Introduction</w:t>
      </w:r>
    </w:p>
    <w:p w14:paraId="17E5711A" w14:textId="001A07A7" w:rsidR="005D0741" w:rsidRPr="006E7840" w:rsidRDefault="005D0741" w:rsidP="00D141DB">
      <w:pPr>
        <w:rPr>
          <w:szCs w:val="24"/>
        </w:rPr>
      </w:pPr>
      <w:r w:rsidRPr="006E7840">
        <w:rPr>
          <w:szCs w:val="24"/>
        </w:rPr>
        <w:t xml:space="preserve">On trouvera dans la présente Annexe des </w:t>
      </w:r>
      <w:r w:rsidR="005E0FDE" w:rsidRPr="006E7840">
        <w:rPr>
          <w:szCs w:val="24"/>
        </w:rPr>
        <w:t>indications</w:t>
      </w:r>
      <w:r w:rsidRPr="006E7840">
        <w:rPr>
          <w:szCs w:val="24"/>
        </w:rPr>
        <w:t xml:space="preserve"> sur les caractéristiques générales des dispositifs</w:t>
      </w:r>
      <w:r w:rsidR="00791794" w:rsidRPr="006E7840">
        <w:rPr>
          <w:szCs w:val="24"/>
        </w:rPr>
        <w:t> </w:t>
      </w:r>
      <w:r w:rsidRPr="006E7840">
        <w:rPr>
          <w:szCs w:val="24"/>
        </w:rPr>
        <w:t xml:space="preserve">AMRD du Groupe B et sur la manière dont leurs données </w:t>
      </w:r>
      <w:r w:rsidR="005E0FDE" w:rsidRPr="006E7840">
        <w:rPr>
          <w:szCs w:val="24"/>
        </w:rPr>
        <w:t>doivent</w:t>
      </w:r>
      <w:r w:rsidRPr="006E7840">
        <w:rPr>
          <w:szCs w:val="24"/>
        </w:rPr>
        <w:t xml:space="preserve"> être formatées et </w:t>
      </w:r>
      <w:r w:rsidR="00EE6CD8" w:rsidRPr="006E7840">
        <w:rPr>
          <w:szCs w:val="24"/>
        </w:rPr>
        <w:t>émises</w:t>
      </w:r>
      <w:r w:rsidRPr="006E7840">
        <w:rPr>
          <w:szCs w:val="24"/>
        </w:rPr>
        <w:t>.</w:t>
      </w:r>
    </w:p>
    <w:p w14:paraId="1A096768" w14:textId="2805ACCC" w:rsidR="00697ADC" w:rsidRPr="006E7840" w:rsidRDefault="00465A4F" w:rsidP="00D141DB">
      <w:pPr>
        <w:rPr>
          <w:szCs w:val="24"/>
        </w:rPr>
      </w:pPr>
      <w:r w:rsidRPr="006E7840">
        <w:rPr>
          <w:szCs w:val="24"/>
        </w:rPr>
        <w:t xml:space="preserve">Un dispositif AMRD du Groupe B est une station </w:t>
      </w:r>
      <w:r w:rsidR="005D0741" w:rsidRPr="006E7840">
        <w:rPr>
          <w:szCs w:val="24"/>
        </w:rPr>
        <w:t xml:space="preserve">du service </w:t>
      </w:r>
      <w:r w:rsidRPr="006E7840">
        <w:rPr>
          <w:szCs w:val="24"/>
        </w:rPr>
        <w:t xml:space="preserve">mobile </w:t>
      </w:r>
      <w:r w:rsidR="005D0741" w:rsidRPr="006E7840">
        <w:rPr>
          <w:szCs w:val="24"/>
        </w:rPr>
        <w:t xml:space="preserve">maritime </w:t>
      </w:r>
      <w:r w:rsidRPr="006E7840">
        <w:rPr>
          <w:szCs w:val="24"/>
        </w:rPr>
        <w:t xml:space="preserve">qui </w:t>
      </w:r>
      <w:r w:rsidR="005D0741" w:rsidRPr="006E7840">
        <w:rPr>
          <w:szCs w:val="24"/>
        </w:rPr>
        <w:t xml:space="preserve">a pour caractéristique d'être mobile, de </w:t>
      </w:r>
      <w:r w:rsidRPr="006E7840">
        <w:rPr>
          <w:szCs w:val="24"/>
        </w:rPr>
        <w:t>fonctionne</w:t>
      </w:r>
      <w:r w:rsidR="005D0741" w:rsidRPr="006E7840">
        <w:rPr>
          <w:szCs w:val="24"/>
        </w:rPr>
        <w:t>r</w:t>
      </w:r>
      <w:r w:rsidRPr="006E7840">
        <w:rPr>
          <w:szCs w:val="24"/>
        </w:rPr>
        <w:t xml:space="preserve"> en mer et </w:t>
      </w:r>
      <w:r w:rsidR="005D0741" w:rsidRPr="006E7840">
        <w:rPr>
          <w:szCs w:val="24"/>
        </w:rPr>
        <w:t xml:space="preserve">d'émettre </w:t>
      </w:r>
      <w:r w:rsidRPr="006E7840">
        <w:rPr>
          <w:szCs w:val="24"/>
        </w:rPr>
        <w:t>indépendamment d'une station de navire ou d'une station côtière</w:t>
      </w:r>
      <w:r w:rsidR="005D0741" w:rsidRPr="006E7840">
        <w:rPr>
          <w:szCs w:val="24"/>
        </w:rPr>
        <w:t>,</w:t>
      </w:r>
      <w:r w:rsidR="005D0741" w:rsidRPr="006E7840">
        <w:t xml:space="preserve"> qui peut également être </w:t>
      </w:r>
      <w:r w:rsidR="00DA7B95" w:rsidRPr="006E7840">
        <w:t xml:space="preserve">temporairement </w:t>
      </w:r>
      <w:r w:rsidR="00864D80" w:rsidRPr="006E7840">
        <w:t>au mouillage</w:t>
      </w:r>
      <w:r w:rsidRPr="006E7840">
        <w:rPr>
          <w:szCs w:val="24"/>
        </w:rPr>
        <w:t xml:space="preserve">. Il </w:t>
      </w:r>
      <w:r w:rsidR="00A6113B" w:rsidRPr="006E7840">
        <w:rPr>
          <w:szCs w:val="24"/>
        </w:rPr>
        <w:t>n'</w:t>
      </w:r>
      <w:r w:rsidR="00EE6CD8" w:rsidRPr="006E7840">
        <w:rPr>
          <w:szCs w:val="24"/>
        </w:rPr>
        <w:t>est</w:t>
      </w:r>
      <w:r w:rsidR="00A6113B" w:rsidRPr="006E7840">
        <w:rPr>
          <w:szCs w:val="24"/>
        </w:rPr>
        <w:t xml:space="preserve"> </w:t>
      </w:r>
      <w:r w:rsidRPr="006E7840">
        <w:rPr>
          <w:szCs w:val="24"/>
        </w:rPr>
        <w:t xml:space="preserve">pas </w:t>
      </w:r>
      <w:r w:rsidR="00EE6CD8" w:rsidRPr="006E7840">
        <w:rPr>
          <w:szCs w:val="24"/>
        </w:rPr>
        <w:t xml:space="preserve">destiné à </w:t>
      </w:r>
      <w:r w:rsidR="00A6113B" w:rsidRPr="006E7840">
        <w:rPr>
          <w:szCs w:val="24"/>
        </w:rPr>
        <w:t xml:space="preserve">améliorer </w:t>
      </w:r>
      <w:r w:rsidRPr="006E7840">
        <w:rPr>
          <w:szCs w:val="24"/>
        </w:rPr>
        <w:t xml:space="preserve">la sécurité de la navigation </w:t>
      </w:r>
      <w:r w:rsidR="00A6113B" w:rsidRPr="006E7840">
        <w:rPr>
          <w:szCs w:val="24"/>
        </w:rPr>
        <w:t xml:space="preserve">ou </w:t>
      </w:r>
      <w:r w:rsidR="00EE6CD8" w:rsidRPr="006E7840">
        <w:rPr>
          <w:szCs w:val="24"/>
        </w:rPr>
        <w:t xml:space="preserve">à </w:t>
      </w:r>
      <w:r w:rsidR="00A6113B" w:rsidRPr="006E7840">
        <w:rPr>
          <w:szCs w:val="24"/>
        </w:rPr>
        <w:t>acheminer</w:t>
      </w:r>
      <w:r w:rsidRPr="006E7840">
        <w:rPr>
          <w:szCs w:val="24"/>
        </w:rPr>
        <w:t xml:space="preserve"> des signaux ou des informations pertinents pour un navigateur ou la navigation en général. </w:t>
      </w:r>
      <w:r w:rsidR="004D13B7" w:rsidRPr="006E7840">
        <w:rPr>
          <w:szCs w:val="24"/>
        </w:rPr>
        <w:t>Ces</w:t>
      </w:r>
      <w:r w:rsidRPr="006E7840">
        <w:rPr>
          <w:szCs w:val="24"/>
        </w:rPr>
        <w:t xml:space="preserve"> dispositifs </w:t>
      </w:r>
      <w:r w:rsidR="004D13B7" w:rsidRPr="006E7840">
        <w:rPr>
          <w:szCs w:val="24"/>
        </w:rPr>
        <w:t>fonctionnent dans la voie</w:t>
      </w:r>
      <w:r w:rsidR="00791794" w:rsidRPr="006E7840">
        <w:rPr>
          <w:szCs w:val="24"/>
        </w:rPr>
        <w:t> </w:t>
      </w:r>
      <w:r w:rsidR="004D13B7" w:rsidRPr="006E7840">
        <w:rPr>
          <w:szCs w:val="24"/>
        </w:rPr>
        <w:t xml:space="preserve">2006 (160,9 MHz) et </w:t>
      </w:r>
      <w:r w:rsidRPr="006E7840">
        <w:rPr>
          <w:szCs w:val="24"/>
        </w:rPr>
        <w:t>ne doivent pas être autorisés à utiliser les fréquences désignées pour l'ASN et le système AIS sur les voies AIS</w:t>
      </w:r>
      <w:r w:rsidR="00697ADC" w:rsidRPr="006E7840">
        <w:rPr>
          <w:szCs w:val="24"/>
        </w:rPr>
        <w:t xml:space="preserve"> </w:t>
      </w:r>
      <w:r w:rsidRPr="006E7840">
        <w:rPr>
          <w:szCs w:val="24"/>
        </w:rPr>
        <w:t>1 et AIS</w:t>
      </w:r>
      <w:r w:rsidR="00697ADC" w:rsidRPr="006E7840">
        <w:rPr>
          <w:szCs w:val="24"/>
        </w:rPr>
        <w:t xml:space="preserve"> </w:t>
      </w:r>
      <w:r w:rsidRPr="006E7840">
        <w:rPr>
          <w:szCs w:val="24"/>
        </w:rPr>
        <w:t>2.</w:t>
      </w:r>
    </w:p>
    <w:p w14:paraId="3D29242D" w14:textId="227D9126" w:rsidR="00465A4F" w:rsidRPr="006E7840" w:rsidRDefault="00465A4F" w:rsidP="00D141DB">
      <w:pPr>
        <w:rPr>
          <w:iCs/>
          <w:spacing w:val="-2"/>
        </w:rPr>
      </w:pPr>
      <w:r w:rsidRPr="006E7840">
        <w:rPr>
          <w:szCs w:val="24"/>
        </w:rPr>
        <w:t xml:space="preserve">En conséquence, les signaux et informations issus de dispositifs AMRD du Groupe B </w:t>
      </w:r>
      <w:r w:rsidR="001801C0" w:rsidRPr="006E7840">
        <w:rPr>
          <w:szCs w:val="24"/>
        </w:rPr>
        <w:t>ne seront peut</w:t>
      </w:r>
      <w:r w:rsidR="00697ADC" w:rsidRPr="006E7840">
        <w:rPr>
          <w:szCs w:val="24"/>
        </w:rPr>
        <w:noBreakHyphen/>
      </w:r>
      <w:r w:rsidR="001801C0" w:rsidRPr="006E7840">
        <w:rPr>
          <w:szCs w:val="24"/>
        </w:rPr>
        <w:t xml:space="preserve">être pas toujours pris en charge par le </w:t>
      </w:r>
      <w:r w:rsidRPr="006E7840">
        <w:rPr>
          <w:szCs w:val="24"/>
        </w:rPr>
        <w:t>radar</w:t>
      </w:r>
      <w:r w:rsidR="001801C0" w:rsidRPr="006E7840">
        <w:rPr>
          <w:szCs w:val="24"/>
        </w:rPr>
        <w:t xml:space="preserve"> et le</w:t>
      </w:r>
      <w:r w:rsidRPr="006E7840">
        <w:rPr>
          <w:szCs w:val="24"/>
        </w:rPr>
        <w:t xml:space="preserve"> système d'information et d'affichage de cartes électroniques.</w:t>
      </w:r>
      <w:r w:rsidR="00EE6CD8" w:rsidRPr="006E7840">
        <w:rPr>
          <w:szCs w:val="24"/>
        </w:rPr>
        <w:t xml:space="preserve"> </w:t>
      </w:r>
      <w:r w:rsidR="009A39A2" w:rsidRPr="006E7840">
        <w:rPr>
          <w:szCs w:val="24"/>
        </w:rPr>
        <w:t>Dans le cas des</w:t>
      </w:r>
      <w:r w:rsidR="00EE6CD8" w:rsidRPr="006E7840">
        <w:rPr>
          <w:szCs w:val="24"/>
        </w:rPr>
        <w:t xml:space="preserve"> systèmes qui les prennent en charge, l'utilisateur doit pouvoir supprimer ces informations</w:t>
      </w:r>
      <w:r w:rsidR="009A39A2" w:rsidRPr="006E7840">
        <w:rPr>
          <w:szCs w:val="24"/>
        </w:rPr>
        <w:t xml:space="preserve"> grâce à une simple intervention de l'opérateur.</w:t>
      </w:r>
    </w:p>
    <w:p w14:paraId="6E5DA5E4" w14:textId="4D7EABEE" w:rsidR="00465A4F" w:rsidRPr="006E7840" w:rsidRDefault="00E1593F" w:rsidP="007F494F">
      <w:pPr>
        <w:pStyle w:val="Heading1"/>
        <w:keepNext w:val="0"/>
        <w:keepLines w:val="0"/>
      </w:pPr>
      <w:r w:rsidRPr="006E7840">
        <w:t>A3-2</w:t>
      </w:r>
      <w:r w:rsidR="00465A4F" w:rsidRPr="006E7840">
        <w:tab/>
        <w:t>Caractéristiques techniques</w:t>
      </w:r>
    </w:p>
    <w:p w14:paraId="19B209FA" w14:textId="0F96A0E8" w:rsidR="00465A4F" w:rsidRPr="006E7840" w:rsidRDefault="00E1593F" w:rsidP="007F494F">
      <w:pPr>
        <w:pStyle w:val="enumlev1"/>
      </w:pPr>
      <w:r w:rsidRPr="006E7840">
        <w:t>a)</w:t>
      </w:r>
      <w:r w:rsidRPr="006E7840">
        <w:tab/>
      </w:r>
      <w:r w:rsidR="00465A4F" w:rsidRPr="006E7840">
        <w:t>La p.i.r.e. de l'émetteur doit être limitée à 100 mW.</w:t>
      </w:r>
    </w:p>
    <w:p w14:paraId="4991BC03" w14:textId="5D392627" w:rsidR="00E1593F" w:rsidRPr="006E7840" w:rsidRDefault="00E1593F" w:rsidP="007F494F">
      <w:pPr>
        <w:pStyle w:val="enumlev1"/>
      </w:pPr>
      <w:r w:rsidRPr="006E7840">
        <w:t>b)</w:t>
      </w:r>
      <w:r w:rsidRPr="006E7840">
        <w:tab/>
        <w:t>L'identité à neuf chiffres des dispositifs AMRD du Groupe B doit être conforme aux dispositions de la Recommandation UIT-R </w:t>
      </w:r>
      <w:hyperlink r:id="rId39" w:history="1">
        <w:r w:rsidRPr="006E7840">
          <w:t>M.585</w:t>
        </w:r>
      </w:hyperlink>
      <w:r w:rsidRPr="006E7840">
        <w:t>.</w:t>
      </w:r>
    </w:p>
    <w:p w14:paraId="5E356FE5" w14:textId="20A796C9" w:rsidR="00465A4F" w:rsidRPr="006E7840" w:rsidRDefault="00E1593F" w:rsidP="007F494F">
      <w:pPr>
        <w:pStyle w:val="enumlev1"/>
        <w:keepLines/>
      </w:pPr>
      <w:r w:rsidRPr="006E7840">
        <w:lastRenderedPageBreak/>
        <w:t>c</w:t>
      </w:r>
      <w:r w:rsidR="00465A4F" w:rsidRPr="006E7840">
        <w:t>)</w:t>
      </w:r>
      <w:r w:rsidR="00465A4F" w:rsidRPr="006E7840">
        <w:tab/>
        <w:t>Ces dispositifs doivent fonctionner selon le principe de l'absence de brouillage, c'est</w:t>
      </w:r>
      <w:r w:rsidR="00465A4F" w:rsidRPr="006E7840">
        <w:noBreakHyphen/>
        <w:t>à</w:t>
      </w:r>
      <w:r w:rsidR="00465A4F" w:rsidRPr="006E7840">
        <w:noBreakHyphen/>
        <w:t>dire qu'ils ne doivent pas causer de brouillage à d'autres services existants ni demander à être protégés vis-à-vis de ces services.</w:t>
      </w:r>
      <w:r w:rsidRPr="006E7840">
        <w:t xml:space="preserve"> </w:t>
      </w:r>
      <w:r w:rsidR="00DA7B95" w:rsidRPr="006E7840">
        <w:t>Des</w:t>
      </w:r>
      <w:r w:rsidRPr="006E7840">
        <w:t xml:space="preserve"> mesures d'atténuation </w:t>
      </w:r>
      <w:r w:rsidR="00DA7B95" w:rsidRPr="006E7840">
        <w:t>peuvent être</w:t>
      </w:r>
      <w:r w:rsidR="00617AA6" w:rsidRPr="006E7840">
        <w:t xml:space="preserve"> jugées nécessaires </w:t>
      </w:r>
      <w:r w:rsidRPr="006E7840">
        <w:t xml:space="preserve">pour protéger les services existants, </w:t>
      </w:r>
      <w:r w:rsidR="00DA7B95" w:rsidRPr="006E7840">
        <w:t xml:space="preserve">telles que les </w:t>
      </w:r>
      <w:proofErr w:type="gramStart"/>
      <w:r w:rsidR="00DA7B95" w:rsidRPr="006E7840">
        <w:t>suivantes</w:t>
      </w:r>
      <w:r w:rsidRPr="006E7840">
        <w:t>:</w:t>
      </w:r>
      <w:proofErr w:type="gramEnd"/>
    </w:p>
    <w:p w14:paraId="47CFAEED" w14:textId="11253DAB" w:rsidR="00E1593F" w:rsidRPr="006E7840" w:rsidRDefault="00E1593F" w:rsidP="00D141DB">
      <w:pPr>
        <w:pStyle w:val="enumlev2"/>
      </w:pPr>
      <w:r w:rsidRPr="006E7840">
        <w:t>–</w:t>
      </w:r>
      <w:r w:rsidRPr="006E7840">
        <w:tab/>
        <w:t xml:space="preserve">restreindre l'utilisation dans les voies d'eau intérieures et limiter l'accumulation de dispositifs AMRD du Groupe B </w:t>
      </w:r>
      <w:r w:rsidR="00726FD5" w:rsidRPr="006E7840">
        <w:t>dans une zone locale</w:t>
      </w:r>
      <w:r w:rsidRPr="006E7840">
        <w:t xml:space="preserve"> </w:t>
      </w:r>
      <w:r w:rsidR="00726FD5" w:rsidRPr="006E7840">
        <w:t xml:space="preserve">à l'aide du gardiennage </w:t>
      </w:r>
      <w:proofErr w:type="gramStart"/>
      <w:r w:rsidR="00726FD5" w:rsidRPr="006E7840">
        <w:t>virtuel</w:t>
      </w:r>
      <w:r w:rsidRPr="006E7840">
        <w:t>;</w:t>
      </w:r>
      <w:proofErr w:type="gramEnd"/>
    </w:p>
    <w:p w14:paraId="05769B22" w14:textId="6AE3EEF3" w:rsidR="00E1593F" w:rsidRPr="006E7840" w:rsidRDefault="00E1593F" w:rsidP="00D141DB">
      <w:pPr>
        <w:pStyle w:val="enumlev2"/>
      </w:pPr>
      <w:r w:rsidRPr="006E7840">
        <w:t>–</w:t>
      </w:r>
      <w:r w:rsidRPr="006E7840">
        <w:tab/>
      </w:r>
      <w:r w:rsidR="00726FD5" w:rsidRPr="006E7840">
        <w:t xml:space="preserve">mettre en </w:t>
      </w:r>
      <w:r w:rsidR="00791794" w:rsidRPr="006E7840">
        <w:t>œ</w:t>
      </w:r>
      <w:r w:rsidR="00726FD5" w:rsidRPr="006E7840">
        <w:t xml:space="preserve">uvre des systèmes automatisés de </w:t>
      </w:r>
      <w:r w:rsidRPr="006E7840">
        <w:t xml:space="preserve">coordination </w:t>
      </w:r>
      <w:r w:rsidR="00726FD5" w:rsidRPr="006E7840">
        <w:t>des fréquences ou des capacités de détection environnementales</w:t>
      </w:r>
      <w:r w:rsidRPr="006E7840">
        <w:t xml:space="preserve">, </w:t>
      </w:r>
      <w:r w:rsidR="00726FD5" w:rsidRPr="006E7840">
        <w:t xml:space="preserve">par </w:t>
      </w:r>
      <w:proofErr w:type="gramStart"/>
      <w:r w:rsidR="00726FD5" w:rsidRPr="006E7840">
        <w:t>exemple</w:t>
      </w:r>
      <w:r w:rsidR="00617AA6" w:rsidRPr="006E7840">
        <w:t>;</w:t>
      </w:r>
      <w:proofErr w:type="gramEnd"/>
      <w:r w:rsidR="00726FD5" w:rsidRPr="006E7840">
        <w:t xml:space="preserve"> et</w:t>
      </w:r>
    </w:p>
    <w:p w14:paraId="322A2372" w14:textId="6E2379CD" w:rsidR="00E1593F" w:rsidRPr="006E7840" w:rsidRDefault="00E1593F" w:rsidP="00D141DB">
      <w:pPr>
        <w:pStyle w:val="enumlev2"/>
      </w:pPr>
      <w:r w:rsidRPr="006E7840">
        <w:t>–</w:t>
      </w:r>
      <w:r w:rsidRPr="006E7840">
        <w:tab/>
      </w:r>
      <w:r w:rsidR="00617AA6" w:rsidRPr="006E7840">
        <w:t xml:space="preserve">utiliser </w:t>
      </w:r>
      <w:r w:rsidR="00726FD5" w:rsidRPr="006E7840">
        <w:t>tout autre outil permettant de prévenir et d'atténuer les brouillages, si nécessaire</w:t>
      </w:r>
      <w:r w:rsidRPr="006E7840">
        <w:t>.</w:t>
      </w:r>
    </w:p>
    <w:p w14:paraId="4312873F" w14:textId="6A08AFC0" w:rsidR="00465A4F" w:rsidRPr="006E7840" w:rsidRDefault="00726FD5" w:rsidP="00D141DB">
      <w:pPr>
        <w:pStyle w:val="enumlev1"/>
      </w:pPr>
      <w:r w:rsidRPr="006E7840">
        <w:t>d</w:t>
      </w:r>
      <w:r w:rsidR="00465A4F" w:rsidRPr="006E7840">
        <w:t>)</w:t>
      </w:r>
      <w:r w:rsidR="00465A4F" w:rsidRPr="006E7840">
        <w:tab/>
        <w:t xml:space="preserve">Ces dispositifs fonctionnent dans </w:t>
      </w:r>
      <w:r w:rsidRPr="006E7840">
        <w:t xml:space="preserve">la </w:t>
      </w:r>
      <w:r w:rsidR="00465A4F" w:rsidRPr="006E7840">
        <w:t xml:space="preserve">voie </w:t>
      </w:r>
      <w:r w:rsidRPr="006E7840">
        <w:t>2006 (160,9 MHz)</w:t>
      </w:r>
      <w:r w:rsidR="00465A4F" w:rsidRPr="006E7840">
        <w:t>.</w:t>
      </w:r>
    </w:p>
    <w:p w14:paraId="38DB5AAC" w14:textId="6A4B5248" w:rsidR="00465A4F" w:rsidRPr="006E7840" w:rsidRDefault="00726FD5" w:rsidP="00D141DB">
      <w:pPr>
        <w:pStyle w:val="enumlev1"/>
      </w:pPr>
      <w:r w:rsidRPr="006E7840">
        <w:t>e</w:t>
      </w:r>
      <w:r w:rsidR="00465A4F" w:rsidRPr="006E7840">
        <w:t>)</w:t>
      </w:r>
      <w:r w:rsidR="00465A4F" w:rsidRPr="006E7840">
        <w:tab/>
        <w:t>Ces dispositifs doivent être équipés d'une antenne intégrée. La hauteur de l'antenne ne doit pas dépasser 1 m au-dessus du niveau de la mer.</w:t>
      </w:r>
    </w:p>
    <w:p w14:paraId="523249B5" w14:textId="66A085D2" w:rsidR="00465A4F" w:rsidRPr="006E7840" w:rsidRDefault="00726FD5" w:rsidP="00D141DB">
      <w:pPr>
        <w:pStyle w:val="enumlev1"/>
      </w:pPr>
      <w:r w:rsidRPr="006E7840">
        <w:t>f</w:t>
      </w:r>
      <w:r w:rsidR="00465A4F" w:rsidRPr="006E7840">
        <w:t>)</w:t>
      </w:r>
      <w:r w:rsidR="00465A4F" w:rsidRPr="006E7840">
        <w:tab/>
        <w:t>Ces dispositifs doivent être équipés d'un commutateur d'alimentation externe protégé et d'un indicateur d'émission.</w:t>
      </w:r>
    </w:p>
    <w:p w14:paraId="138FBA18" w14:textId="77777777" w:rsidR="00791794" w:rsidRPr="006E7840" w:rsidRDefault="002C04AB" w:rsidP="00791794">
      <w:pPr>
        <w:pStyle w:val="Heading1"/>
      </w:pPr>
      <w:bookmarkStart w:id="16" w:name="_Toc120174435"/>
      <w:r w:rsidRPr="006E7840">
        <w:t>A3-3</w:t>
      </w:r>
      <w:r w:rsidRPr="006E7840">
        <w:tab/>
      </w:r>
      <w:bookmarkEnd w:id="16"/>
      <w:r w:rsidRPr="006E7840">
        <w:t>Caractéristiques générales</w:t>
      </w:r>
    </w:p>
    <w:p w14:paraId="32192DCF" w14:textId="300D9166" w:rsidR="002C04AB" w:rsidRPr="006E7840" w:rsidRDefault="009320BC" w:rsidP="00791794">
      <w:pPr>
        <w:keepNext/>
        <w:keepLines/>
      </w:pPr>
      <w:r w:rsidRPr="006E7840">
        <w:t xml:space="preserve">Un dispositif </w:t>
      </w:r>
      <w:r w:rsidR="002C04AB" w:rsidRPr="006E7840">
        <w:t xml:space="preserve">AMRD </w:t>
      </w:r>
      <w:r w:rsidRPr="006E7840">
        <w:t xml:space="preserve">du </w:t>
      </w:r>
      <w:r w:rsidR="002C04AB" w:rsidRPr="006E7840">
        <w:t>Group</w:t>
      </w:r>
      <w:r w:rsidRPr="006E7840">
        <w:t>e</w:t>
      </w:r>
      <w:r w:rsidR="002C04AB" w:rsidRPr="006E7840">
        <w:t xml:space="preserve"> B </w:t>
      </w:r>
      <w:r w:rsidR="00C67395" w:rsidRPr="006E7840">
        <w:t>doit</w:t>
      </w:r>
      <w:r w:rsidRPr="006E7840">
        <w:t xml:space="preserve"> fonctionner de façon autonome et définir son propre programme pour l'émission de messages </w:t>
      </w:r>
      <w:r w:rsidR="00A55997" w:rsidRPr="006E7840">
        <w:t>sur la base</w:t>
      </w:r>
      <w:r w:rsidR="00002941" w:rsidRPr="006E7840">
        <w:t xml:space="preserve"> </w:t>
      </w:r>
      <w:r w:rsidRPr="006E7840">
        <w:t>d'une sélection aléatoire des intervalles d'émission</w:t>
      </w:r>
      <w:r w:rsidR="002C04AB" w:rsidRPr="006E7840">
        <w:t xml:space="preserve">. </w:t>
      </w:r>
      <w:r w:rsidR="00C67395" w:rsidRPr="006E7840">
        <w:t>La station peut émettre des messages en une seule</w:t>
      </w:r>
      <w:r w:rsidR="002C04AB" w:rsidRPr="006E7840">
        <w:t xml:space="preserve"> </w:t>
      </w:r>
      <w:r w:rsidR="001F4E02" w:rsidRPr="006E7840">
        <w:t>émission</w:t>
      </w:r>
      <w:r w:rsidR="002C04AB" w:rsidRPr="006E7840">
        <w:t xml:space="preserve"> </w:t>
      </w:r>
      <w:r w:rsidR="00C67395" w:rsidRPr="006E7840">
        <w:t>ou dans une rafale</w:t>
      </w:r>
      <w:r w:rsidR="002C04AB" w:rsidRPr="006E7840">
        <w:t xml:space="preserve"> </w:t>
      </w:r>
      <w:r w:rsidR="00C67395" w:rsidRPr="006E7840">
        <w:t>de quatre messages identiques, pas plus d'une fois par</w:t>
      </w:r>
      <w:r w:rsidR="002C04AB" w:rsidRPr="006E7840">
        <w:t xml:space="preserve"> minute. </w:t>
      </w:r>
      <w:r w:rsidR="00C67395" w:rsidRPr="006E7840">
        <w:t xml:space="preserve">Dans ce </w:t>
      </w:r>
      <w:r w:rsidR="00002941" w:rsidRPr="006E7840">
        <w:t xml:space="preserve">deuxième </w:t>
      </w:r>
      <w:r w:rsidR="00C67395" w:rsidRPr="006E7840">
        <w:t>cas</w:t>
      </w:r>
      <w:r w:rsidR="002C04AB" w:rsidRPr="006E7840">
        <w:t xml:space="preserve">, </w:t>
      </w:r>
      <w:r w:rsidR="00C67395" w:rsidRPr="006E7840">
        <w:t>l'incrément</w:t>
      </w:r>
      <w:r w:rsidR="002C04AB" w:rsidRPr="006E7840">
        <w:t xml:space="preserve"> </w:t>
      </w:r>
      <w:r w:rsidR="00C67395" w:rsidRPr="006E7840">
        <w:t>entre intervalles d'émission</w:t>
      </w:r>
      <w:r w:rsidR="002C04AB" w:rsidRPr="006E7840">
        <w:t xml:space="preserve"> </w:t>
      </w:r>
      <w:r w:rsidR="00C67395" w:rsidRPr="006E7840">
        <w:t>à l'intérieur d'une rafale sera de</w:t>
      </w:r>
      <w:r w:rsidR="002C04AB" w:rsidRPr="006E7840">
        <w:t xml:space="preserve"> 75 </w:t>
      </w:r>
      <w:r w:rsidR="00C67395" w:rsidRPr="006E7840">
        <w:t>intervalles</w:t>
      </w:r>
      <w:r w:rsidR="002C04AB" w:rsidRPr="006E7840">
        <w:t xml:space="preserve">. </w:t>
      </w:r>
      <w:r w:rsidR="00C67395" w:rsidRPr="006E7840">
        <w:t>Voir la Figure</w:t>
      </w:r>
      <w:r w:rsidR="002C04AB" w:rsidRPr="006E7840">
        <w:t xml:space="preserve"> 2.</w:t>
      </w:r>
    </w:p>
    <w:p w14:paraId="0AFF199F" w14:textId="07B7388F" w:rsidR="002C04AB" w:rsidRPr="006E7840" w:rsidRDefault="001F4E02" w:rsidP="00D141DB">
      <w:r w:rsidRPr="006E7840">
        <w:t>L'émission</w:t>
      </w:r>
      <w:r w:rsidR="00C67395" w:rsidRPr="006E7840">
        <w:t xml:space="preserve"> par rafale permet d'augmenter la probabilité de réception</w:t>
      </w:r>
      <w:r w:rsidR="002C04AB" w:rsidRPr="006E7840">
        <w:t xml:space="preserve"> </w:t>
      </w:r>
      <w:r w:rsidR="00C67395" w:rsidRPr="006E7840">
        <w:t>pour les unit</w:t>
      </w:r>
      <w:r w:rsidR="008022C0" w:rsidRPr="006E7840">
        <w:t>é</w:t>
      </w:r>
      <w:r w:rsidR="00C67395" w:rsidRPr="006E7840">
        <w:t>s qui fonctionnent à la surface de la mer</w:t>
      </w:r>
      <w:r w:rsidR="002C04AB" w:rsidRPr="006E7840">
        <w:t xml:space="preserve"> </w:t>
      </w:r>
      <w:r w:rsidR="00002941" w:rsidRPr="006E7840">
        <w:t>et qui émettent</w:t>
      </w:r>
      <w:r w:rsidR="008022C0" w:rsidRPr="006E7840">
        <w:t xml:space="preserve"> à de faibles niveaux de puissance</w:t>
      </w:r>
      <w:r w:rsidR="002C04AB" w:rsidRPr="006E7840">
        <w:t>.</w:t>
      </w:r>
    </w:p>
    <w:p w14:paraId="77869DCF" w14:textId="4CCE6977" w:rsidR="002C04AB" w:rsidRPr="006E7840" w:rsidRDefault="002C04AB" w:rsidP="00D141DB">
      <w:pPr>
        <w:pStyle w:val="Heading1"/>
        <w:rPr>
          <w:szCs w:val="18"/>
        </w:rPr>
      </w:pPr>
      <w:bookmarkStart w:id="17" w:name="_Toc120174436"/>
      <w:r w:rsidRPr="006E7840">
        <w:rPr>
          <w:szCs w:val="18"/>
        </w:rPr>
        <w:t>A3-4</w:t>
      </w:r>
      <w:r w:rsidRPr="006E7840">
        <w:rPr>
          <w:szCs w:val="18"/>
        </w:rPr>
        <w:tab/>
      </w:r>
      <w:bookmarkEnd w:id="17"/>
      <w:r w:rsidR="008022C0" w:rsidRPr="006E7840">
        <w:rPr>
          <w:szCs w:val="18"/>
        </w:rPr>
        <w:t>Caractéristiques de l'émetteur</w:t>
      </w:r>
    </w:p>
    <w:p w14:paraId="0260FF1F" w14:textId="4AA38448" w:rsidR="002C04AB" w:rsidRPr="006E7840" w:rsidRDefault="008022C0" w:rsidP="00D141DB">
      <w:r w:rsidRPr="006E7840">
        <w:t>Les caractéristiques techniques indiquées dans les Tableaux 1 et 2</w:t>
      </w:r>
      <w:r w:rsidR="002C04AB" w:rsidRPr="006E7840">
        <w:t xml:space="preserve"> </w:t>
      </w:r>
      <w:r w:rsidRPr="006E7840">
        <w:t>s'appliquent à l'émetteur</w:t>
      </w:r>
      <w:r w:rsidR="002C04AB" w:rsidRPr="006E7840">
        <w:t>.</w:t>
      </w:r>
    </w:p>
    <w:p w14:paraId="5E27F18C" w14:textId="696E39F4" w:rsidR="002C04AB" w:rsidRPr="006E7840" w:rsidRDefault="002C04AB" w:rsidP="00D141DB">
      <w:pPr>
        <w:pStyle w:val="TableNo"/>
      </w:pPr>
      <w:r w:rsidRPr="006E7840">
        <w:t>TABLE</w:t>
      </w:r>
      <w:r w:rsidR="008022C0" w:rsidRPr="006E7840">
        <w:t>AU</w:t>
      </w:r>
      <w:r w:rsidRPr="006E7840">
        <w:t xml:space="preserve"> 1</w:t>
      </w:r>
    </w:p>
    <w:p w14:paraId="3D6A64EC" w14:textId="141EB42F" w:rsidR="002C04AB" w:rsidRPr="006E7840" w:rsidRDefault="008022C0" w:rsidP="00D141DB">
      <w:pPr>
        <w:pStyle w:val="Tabletitle"/>
      </w:pPr>
      <w:r w:rsidRPr="006E7840">
        <w:t>Valeurs des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3"/>
        <w:gridCol w:w="2556"/>
      </w:tblGrid>
      <w:tr w:rsidR="002C04AB" w:rsidRPr="006E7840" w14:paraId="5C60713F" w14:textId="77777777" w:rsidTr="00791794">
        <w:trPr>
          <w:trHeight w:val="530"/>
          <w:tblHeader/>
          <w:jc w:val="center"/>
        </w:trPr>
        <w:tc>
          <w:tcPr>
            <w:tcW w:w="7083" w:type="dxa"/>
          </w:tcPr>
          <w:p w14:paraId="35AE9324" w14:textId="79E29736" w:rsidR="002C04AB" w:rsidRPr="006E7840" w:rsidRDefault="008022C0" w:rsidP="00D141DB">
            <w:pPr>
              <w:pStyle w:val="Tablehead"/>
            </w:pPr>
            <w:r w:rsidRPr="006E7840">
              <w:t>Nom du paramètre</w:t>
            </w:r>
          </w:p>
        </w:tc>
        <w:tc>
          <w:tcPr>
            <w:tcW w:w="2556" w:type="dxa"/>
          </w:tcPr>
          <w:p w14:paraId="054FAB04" w14:textId="30ED9F5D" w:rsidR="002C04AB" w:rsidRPr="006E7840" w:rsidRDefault="008022C0" w:rsidP="00D141DB">
            <w:pPr>
              <w:pStyle w:val="Tablehead"/>
            </w:pPr>
            <w:r w:rsidRPr="006E7840">
              <w:t>Valeur</w:t>
            </w:r>
          </w:p>
        </w:tc>
      </w:tr>
      <w:tr w:rsidR="002C04AB" w:rsidRPr="006E7840" w14:paraId="7FB585A4" w14:textId="77777777" w:rsidTr="00791794">
        <w:trPr>
          <w:jc w:val="center"/>
        </w:trPr>
        <w:tc>
          <w:tcPr>
            <w:tcW w:w="7083" w:type="dxa"/>
            <w:shd w:val="clear" w:color="auto" w:fill="auto"/>
          </w:tcPr>
          <w:p w14:paraId="7AE571F3" w14:textId="7B561213" w:rsidR="002C04AB" w:rsidRPr="006E7840" w:rsidRDefault="008022C0" w:rsidP="00D141DB">
            <w:pPr>
              <w:pStyle w:val="Tabletext"/>
            </w:pPr>
            <w:r w:rsidRPr="006E7840">
              <w:t>Voie</w:t>
            </w:r>
            <w:r w:rsidR="002C04AB" w:rsidRPr="006E7840">
              <w:t xml:space="preserve"> (2006) (MHz)</w:t>
            </w:r>
          </w:p>
        </w:tc>
        <w:tc>
          <w:tcPr>
            <w:tcW w:w="2556" w:type="dxa"/>
            <w:shd w:val="clear" w:color="auto" w:fill="auto"/>
          </w:tcPr>
          <w:p w14:paraId="4F515EFA" w14:textId="594015FE" w:rsidR="002C04AB" w:rsidRPr="006E7840" w:rsidRDefault="002C04AB" w:rsidP="00D141DB">
            <w:pPr>
              <w:pStyle w:val="Tabletext"/>
              <w:jc w:val="center"/>
            </w:pPr>
            <w:r w:rsidRPr="006E7840">
              <w:t>160</w:t>
            </w:r>
            <w:r w:rsidR="00002941" w:rsidRPr="006E7840">
              <w:t>,</w:t>
            </w:r>
            <w:r w:rsidRPr="006E7840">
              <w:t>900</w:t>
            </w:r>
          </w:p>
        </w:tc>
      </w:tr>
      <w:tr w:rsidR="002C04AB" w:rsidRPr="006E7840" w14:paraId="665BFD45" w14:textId="77777777" w:rsidTr="00791794">
        <w:trPr>
          <w:jc w:val="center"/>
        </w:trPr>
        <w:tc>
          <w:tcPr>
            <w:tcW w:w="7083" w:type="dxa"/>
          </w:tcPr>
          <w:p w14:paraId="71D4E933" w14:textId="467AB4E9" w:rsidR="002C04AB" w:rsidRPr="006E7840" w:rsidRDefault="008022C0" w:rsidP="00D141DB">
            <w:pPr>
              <w:pStyle w:val="Tabletext"/>
            </w:pPr>
            <w:r w:rsidRPr="006E7840">
              <w:t>Débit binaire</w:t>
            </w:r>
            <w:r w:rsidR="002C04AB" w:rsidRPr="006E7840">
              <w:t xml:space="preserve"> (bit/s)</w:t>
            </w:r>
          </w:p>
        </w:tc>
        <w:tc>
          <w:tcPr>
            <w:tcW w:w="2556" w:type="dxa"/>
          </w:tcPr>
          <w:p w14:paraId="100336DA" w14:textId="77777777" w:rsidR="002C04AB" w:rsidRPr="006E7840" w:rsidRDefault="002C04AB" w:rsidP="00D141DB">
            <w:pPr>
              <w:pStyle w:val="Tabletext"/>
              <w:jc w:val="center"/>
            </w:pPr>
            <w:r w:rsidRPr="006E7840">
              <w:t>9 600</w:t>
            </w:r>
          </w:p>
        </w:tc>
      </w:tr>
      <w:tr w:rsidR="002C04AB" w:rsidRPr="006E7840" w14:paraId="1F860CA9" w14:textId="77777777" w:rsidTr="00791794">
        <w:trPr>
          <w:jc w:val="center"/>
        </w:trPr>
        <w:tc>
          <w:tcPr>
            <w:tcW w:w="7083" w:type="dxa"/>
          </w:tcPr>
          <w:p w14:paraId="7210231E" w14:textId="39FA7399" w:rsidR="002C04AB" w:rsidRPr="006E7840" w:rsidRDefault="008022C0" w:rsidP="00D141DB">
            <w:pPr>
              <w:pStyle w:val="Tabletext"/>
            </w:pPr>
            <w:r w:rsidRPr="006E7840">
              <w:t>Séquence de conditionnement</w:t>
            </w:r>
            <w:r w:rsidR="002C04AB" w:rsidRPr="006E7840">
              <w:t xml:space="preserve"> (bits)</w:t>
            </w:r>
          </w:p>
        </w:tc>
        <w:tc>
          <w:tcPr>
            <w:tcW w:w="2556" w:type="dxa"/>
          </w:tcPr>
          <w:p w14:paraId="70203B0B" w14:textId="5DCDF92B" w:rsidR="002C04AB" w:rsidRPr="006E7840" w:rsidRDefault="002C04AB" w:rsidP="00D141DB">
            <w:pPr>
              <w:pStyle w:val="Tabletext"/>
              <w:jc w:val="center"/>
            </w:pPr>
            <w:r w:rsidRPr="006E7840">
              <w:t>24</w:t>
            </w:r>
          </w:p>
        </w:tc>
      </w:tr>
      <w:tr w:rsidR="002C04AB" w:rsidRPr="006E7840" w14:paraId="07AF3060" w14:textId="77777777" w:rsidTr="00791794">
        <w:trPr>
          <w:jc w:val="center"/>
        </w:trPr>
        <w:tc>
          <w:tcPr>
            <w:tcW w:w="7083" w:type="dxa"/>
          </w:tcPr>
          <w:p w14:paraId="74A06604" w14:textId="2B76C62B" w:rsidR="002C04AB" w:rsidRPr="006E7840" w:rsidRDefault="008022C0" w:rsidP="00D141DB">
            <w:pPr>
              <w:pStyle w:val="Tabletext"/>
            </w:pPr>
            <w:r w:rsidRPr="006E7840">
              <w:t>Temps de stabilisation de l'émetteur (puissance d'émission dans une fourchette de 20% de la valeur finale</w:t>
            </w:r>
            <w:r w:rsidR="002C04AB" w:rsidRPr="006E7840">
              <w:t xml:space="preserve">. </w:t>
            </w:r>
            <w:r w:rsidRPr="006E7840">
              <w:t>Fréquence stable à ±</w:t>
            </w:r>
            <w:r w:rsidR="00791794" w:rsidRPr="006E7840">
              <w:t> </w:t>
            </w:r>
            <w:r w:rsidRPr="006E7840">
              <w:t>1</w:t>
            </w:r>
            <w:r w:rsidR="00900127" w:rsidRPr="006E7840">
              <w:t> </w:t>
            </w:r>
            <w:r w:rsidRPr="006E7840">
              <w:t>kHz de la valeur finale</w:t>
            </w:r>
            <w:r w:rsidR="002C04AB" w:rsidRPr="006E7840">
              <w:t xml:space="preserve">). </w:t>
            </w:r>
            <w:r w:rsidRPr="006E7840">
              <w:t>Testé à la puissance d'émission déclarée par le fabricant</w:t>
            </w:r>
            <w:r w:rsidR="002C04AB" w:rsidRPr="006E7840">
              <w:t xml:space="preserve"> (ms)</w:t>
            </w:r>
          </w:p>
        </w:tc>
        <w:tc>
          <w:tcPr>
            <w:tcW w:w="2556" w:type="dxa"/>
          </w:tcPr>
          <w:p w14:paraId="48769140" w14:textId="50C0EF8C" w:rsidR="002C04AB" w:rsidRPr="006E7840" w:rsidRDefault="002C04AB" w:rsidP="00D141DB">
            <w:pPr>
              <w:pStyle w:val="Tabletext"/>
              <w:jc w:val="center"/>
            </w:pPr>
            <w:r w:rsidRPr="006E7840">
              <w:sym w:font="Symbol" w:char="F0A3"/>
            </w:r>
            <w:r w:rsidRPr="006E7840">
              <w:t xml:space="preserve"> 1</w:t>
            </w:r>
            <w:r w:rsidR="008022C0" w:rsidRPr="006E7840">
              <w:t>,</w:t>
            </w:r>
            <w:r w:rsidRPr="006E7840">
              <w:t>0</w:t>
            </w:r>
          </w:p>
        </w:tc>
      </w:tr>
      <w:tr w:rsidR="002C04AB" w:rsidRPr="006E7840" w14:paraId="51CC3B86" w14:textId="77777777" w:rsidTr="00791794">
        <w:trPr>
          <w:jc w:val="center"/>
        </w:trPr>
        <w:tc>
          <w:tcPr>
            <w:tcW w:w="7083" w:type="dxa"/>
          </w:tcPr>
          <w:p w14:paraId="66DF8A78" w14:textId="45B2C6C1" w:rsidR="002C04AB" w:rsidRPr="006E7840" w:rsidRDefault="008022C0" w:rsidP="00D141DB">
            <w:pPr>
              <w:pStyle w:val="Tabletext"/>
            </w:pPr>
            <w:r w:rsidRPr="006E7840">
              <w:t xml:space="preserve">Temps de descente en puissance </w:t>
            </w:r>
            <w:r w:rsidR="002C04AB" w:rsidRPr="006E7840">
              <w:t>(µs)</w:t>
            </w:r>
          </w:p>
        </w:tc>
        <w:tc>
          <w:tcPr>
            <w:tcW w:w="2556" w:type="dxa"/>
          </w:tcPr>
          <w:p w14:paraId="28D01542" w14:textId="77777777" w:rsidR="002C04AB" w:rsidRPr="006E7840" w:rsidRDefault="002C04AB" w:rsidP="00D141DB">
            <w:pPr>
              <w:pStyle w:val="Tabletext"/>
              <w:jc w:val="center"/>
            </w:pPr>
            <w:r w:rsidRPr="006E7840">
              <w:sym w:font="Symbol" w:char="F0A3"/>
            </w:r>
            <w:r w:rsidRPr="006E7840">
              <w:t xml:space="preserve"> 832</w:t>
            </w:r>
          </w:p>
        </w:tc>
      </w:tr>
      <w:tr w:rsidR="002C04AB" w:rsidRPr="006E7840" w14:paraId="7A19CE2D" w14:textId="77777777" w:rsidTr="00791794">
        <w:trPr>
          <w:jc w:val="center"/>
        </w:trPr>
        <w:tc>
          <w:tcPr>
            <w:tcW w:w="7083" w:type="dxa"/>
          </w:tcPr>
          <w:p w14:paraId="23146683" w14:textId="50D0A6C1" w:rsidR="002C04AB" w:rsidRPr="006E7840" w:rsidRDefault="008022C0" w:rsidP="00D141DB">
            <w:pPr>
              <w:pStyle w:val="Tabletext"/>
            </w:pPr>
            <w:r w:rsidRPr="006E7840">
              <w:t>Durée d'émission</w:t>
            </w:r>
            <w:r w:rsidR="002C04AB" w:rsidRPr="006E7840">
              <w:t xml:space="preserve"> (ms)</w:t>
            </w:r>
          </w:p>
        </w:tc>
        <w:tc>
          <w:tcPr>
            <w:tcW w:w="2556" w:type="dxa"/>
          </w:tcPr>
          <w:p w14:paraId="60AD7978" w14:textId="3AA71506" w:rsidR="002C04AB" w:rsidRPr="006E7840" w:rsidRDefault="002C04AB" w:rsidP="00D141DB">
            <w:pPr>
              <w:pStyle w:val="Tabletext"/>
              <w:jc w:val="center"/>
            </w:pPr>
            <w:r w:rsidRPr="006E7840">
              <w:t>≤ 26</w:t>
            </w:r>
            <w:r w:rsidR="008022C0" w:rsidRPr="006E7840">
              <w:t>,</w:t>
            </w:r>
            <w:r w:rsidRPr="006E7840">
              <w:t>6</w:t>
            </w:r>
          </w:p>
        </w:tc>
      </w:tr>
      <w:tr w:rsidR="002C04AB" w:rsidRPr="006E7840" w14:paraId="113991E9" w14:textId="77777777" w:rsidTr="00791794">
        <w:trPr>
          <w:jc w:val="center"/>
        </w:trPr>
        <w:tc>
          <w:tcPr>
            <w:tcW w:w="7083" w:type="dxa"/>
          </w:tcPr>
          <w:p w14:paraId="4B078F88" w14:textId="0516635E" w:rsidR="002C04AB" w:rsidRPr="006E7840" w:rsidRDefault="008022C0" w:rsidP="00D141DB">
            <w:pPr>
              <w:pStyle w:val="Tabletext"/>
            </w:pPr>
            <w:r w:rsidRPr="006E7840">
              <w:t xml:space="preserve">Puissance de sortie de l'émetteur </w:t>
            </w:r>
            <w:r w:rsidR="002C04AB" w:rsidRPr="006E7840">
              <w:t xml:space="preserve">(mW </w:t>
            </w:r>
            <w:r w:rsidRPr="006E7840">
              <w:t>(p.i.r.e.))</w:t>
            </w:r>
          </w:p>
        </w:tc>
        <w:tc>
          <w:tcPr>
            <w:tcW w:w="2556" w:type="dxa"/>
          </w:tcPr>
          <w:p w14:paraId="7C1A1F8E" w14:textId="460002F4" w:rsidR="002C04AB" w:rsidRPr="006E7840" w:rsidRDefault="002C04AB" w:rsidP="00D141DB">
            <w:pPr>
              <w:pStyle w:val="Tabletext"/>
              <w:jc w:val="center"/>
            </w:pPr>
            <w:r w:rsidRPr="006E7840">
              <w:t>100</w:t>
            </w:r>
          </w:p>
        </w:tc>
      </w:tr>
    </w:tbl>
    <w:p w14:paraId="689F4CEB" w14:textId="737151AC" w:rsidR="002C04AB" w:rsidRPr="006E7840" w:rsidRDefault="002C04AB" w:rsidP="00D141DB">
      <w:pPr>
        <w:pStyle w:val="TableNo"/>
      </w:pPr>
      <w:r w:rsidRPr="006E7840">
        <w:lastRenderedPageBreak/>
        <w:t>TABLE</w:t>
      </w:r>
      <w:r w:rsidR="006217C7" w:rsidRPr="006E7840">
        <w:t>AU</w:t>
      </w:r>
      <w:r w:rsidRPr="006E7840">
        <w:t xml:space="preserve"> 2</w:t>
      </w:r>
    </w:p>
    <w:p w14:paraId="4256B2D4" w14:textId="41AA4619" w:rsidR="002C04AB" w:rsidRPr="006E7840" w:rsidRDefault="006217C7" w:rsidP="00D141DB">
      <w:pPr>
        <w:pStyle w:val="Tabletitle"/>
      </w:pPr>
      <w:r w:rsidRPr="006E7840">
        <w:t>Caractéristiques minimales pour l'émetteur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675"/>
      </w:tblGrid>
      <w:tr w:rsidR="002C04AB" w:rsidRPr="006E7840" w14:paraId="1C0E4CDD" w14:textId="77777777" w:rsidTr="00791794">
        <w:trPr>
          <w:tblHeader/>
          <w:jc w:val="center"/>
        </w:trPr>
        <w:tc>
          <w:tcPr>
            <w:tcW w:w="3964" w:type="dxa"/>
          </w:tcPr>
          <w:p w14:paraId="13175898" w14:textId="775C098F" w:rsidR="002C04AB" w:rsidRPr="006E7840" w:rsidRDefault="006217C7" w:rsidP="00D141DB">
            <w:pPr>
              <w:pStyle w:val="Tablehead"/>
            </w:pPr>
            <w:r w:rsidRPr="006E7840">
              <w:t>Paramètres de l'émetteur</w:t>
            </w:r>
          </w:p>
        </w:tc>
        <w:tc>
          <w:tcPr>
            <w:tcW w:w="5675" w:type="dxa"/>
          </w:tcPr>
          <w:p w14:paraId="01AE7013" w14:textId="77777777" w:rsidR="002C04AB" w:rsidRPr="006E7840" w:rsidRDefault="002C04AB" w:rsidP="00D141DB">
            <w:pPr>
              <w:pStyle w:val="Tablehead"/>
            </w:pPr>
            <w:r w:rsidRPr="006E7840">
              <w:t>Description</w:t>
            </w:r>
          </w:p>
        </w:tc>
      </w:tr>
      <w:tr w:rsidR="002C04AB" w:rsidRPr="006E7840" w14:paraId="2A9A9667" w14:textId="77777777" w:rsidTr="00791794">
        <w:trPr>
          <w:jc w:val="center"/>
        </w:trPr>
        <w:tc>
          <w:tcPr>
            <w:tcW w:w="3964" w:type="dxa"/>
          </w:tcPr>
          <w:p w14:paraId="6BA78A75" w14:textId="2743FC3A" w:rsidR="002C04AB" w:rsidRPr="006E7840" w:rsidRDefault="006217C7" w:rsidP="00D141DB">
            <w:pPr>
              <w:pStyle w:val="Tabletext"/>
            </w:pPr>
            <w:r w:rsidRPr="006E7840">
              <w:t>Puissance de la porteuse</w:t>
            </w:r>
          </w:p>
        </w:tc>
        <w:tc>
          <w:tcPr>
            <w:tcW w:w="5675" w:type="dxa"/>
          </w:tcPr>
          <w:p w14:paraId="1577A8FC" w14:textId="51E66E2B" w:rsidR="002C04AB" w:rsidRPr="006E7840" w:rsidRDefault="006217C7" w:rsidP="00D141DB">
            <w:pPr>
              <w:pStyle w:val="Tabletext"/>
            </w:pPr>
            <w:r w:rsidRPr="006E7840">
              <w:t xml:space="preserve">p.i.r.e. de </w:t>
            </w:r>
            <w:r w:rsidR="002C04AB" w:rsidRPr="006E7840">
              <w:t>100 mW (</w:t>
            </w:r>
            <w:r w:rsidRPr="006E7840">
              <w:t>mesurée pendant la durée de la rafale</w:t>
            </w:r>
            <w:r w:rsidR="002C04AB" w:rsidRPr="006E7840">
              <w:t>)</w:t>
            </w:r>
          </w:p>
        </w:tc>
      </w:tr>
      <w:tr w:rsidR="002C04AB" w:rsidRPr="006E7840" w14:paraId="5D6225FB" w14:textId="77777777" w:rsidTr="00791794">
        <w:trPr>
          <w:jc w:val="center"/>
        </w:trPr>
        <w:tc>
          <w:tcPr>
            <w:tcW w:w="3964" w:type="dxa"/>
          </w:tcPr>
          <w:p w14:paraId="0788B281" w14:textId="1637B3DC" w:rsidR="002C04AB" w:rsidRPr="006E7840" w:rsidRDefault="006217C7" w:rsidP="00D141DB">
            <w:pPr>
              <w:pStyle w:val="Tabletext"/>
            </w:pPr>
            <w:r w:rsidRPr="006E7840">
              <w:t>Erreur relative à la fréquence de la porteuse</w:t>
            </w:r>
          </w:p>
        </w:tc>
        <w:tc>
          <w:tcPr>
            <w:tcW w:w="5675" w:type="dxa"/>
          </w:tcPr>
          <w:p w14:paraId="2234C479" w14:textId="04F69A54" w:rsidR="002C04AB" w:rsidRPr="006E7840" w:rsidRDefault="002C04AB" w:rsidP="00D141DB">
            <w:pPr>
              <w:pStyle w:val="Tabletext"/>
            </w:pPr>
            <w:r w:rsidRPr="006E7840">
              <w:sym w:font="Symbol" w:char="F0B1"/>
            </w:r>
            <w:r w:rsidRPr="006E7840">
              <w:t>500 Hz (normal). ±1 000 Hz (</w:t>
            </w:r>
            <w:r w:rsidR="006217C7" w:rsidRPr="006E7840">
              <w:t>extrême</w:t>
            </w:r>
            <w:r w:rsidRPr="006E7840">
              <w:t>)</w:t>
            </w:r>
          </w:p>
        </w:tc>
      </w:tr>
      <w:tr w:rsidR="002C04AB" w:rsidRPr="006E7840" w14:paraId="23868006" w14:textId="77777777" w:rsidTr="00791794">
        <w:trPr>
          <w:jc w:val="center"/>
        </w:trPr>
        <w:tc>
          <w:tcPr>
            <w:tcW w:w="3964" w:type="dxa"/>
          </w:tcPr>
          <w:p w14:paraId="1957E7BA" w14:textId="2F712225" w:rsidR="002C04AB" w:rsidRPr="006E7840" w:rsidRDefault="006217C7" w:rsidP="00D141DB">
            <w:pPr>
              <w:pStyle w:val="Tabletext"/>
            </w:pPr>
            <w:r w:rsidRPr="006E7840">
              <w:t>Durée de la rafale d'émission</w:t>
            </w:r>
            <w:r w:rsidR="002C04AB" w:rsidRPr="006E7840">
              <w:t xml:space="preserve"> ()</w:t>
            </w:r>
          </w:p>
        </w:tc>
        <w:tc>
          <w:tcPr>
            <w:tcW w:w="5675" w:type="dxa"/>
          </w:tcPr>
          <w:p w14:paraId="5C61805E" w14:textId="0D91108F" w:rsidR="002C04AB" w:rsidRPr="006E7840" w:rsidRDefault="002C04AB" w:rsidP="00D141DB">
            <w:pPr>
              <w:pStyle w:val="Tabletext"/>
              <w:rPr>
                <w:rFonts w:eastAsia="MS Mincho"/>
              </w:rPr>
            </w:pPr>
            <w:r w:rsidRPr="006E7840">
              <w:rPr>
                <w:rFonts w:eastAsia="MS Mincho"/>
              </w:rPr>
              <w:t>&lt; 26</w:t>
            </w:r>
            <w:r w:rsidR="006217C7" w:rsidRPr="006E7840">
              <w:rPr>
                <w:rFonts w:eastAsia="MS Mincho"/>
              </w:rPr>
              <w:t>,</w:t>
            </w:r>
            <w:r w:rsidRPr="006E7840">
              <w:rPr>
                <w:rFonts w:eastAsia="MS Mincho"/>
              </w:rPr>
              <w:t>67 ms</w:t>
            </w:r>
          </w:p>
        </w:tc>
      </w:tr>
      <w:tr w:rsidR="002C04AB" w:rsidRPr="006E7840" w14:paraId="49C7C63F" w14:textId="77777777" w:rsidTr="00791794">
        <w:trPr>
          <w:jc w:val="center"/>
        </w:trPr>
        <w:tc>
          <w:tcPr>
            <w:tcW w:w="3964" w:type="dxa"/>
          </w:tcPr>
          <w:p w14:paraId="79EA32E7" w14:textId="25C43B01" w:rsidR="002C04AB" w:rsidRPr="006E7840" w:rsidRDefault="006217C7" w:rsidP="00D141DB">
            <w:pPr>
              <w:pStyle w:val="Tabletext"/>
            </w:pPr>
            <w:r w:rsidRPr="006E7840">
              <w:t>Gabarit de modulation crénelé</w:t>
            </w:r>
          </w:p>
        </w:tc>
        <w:tc>
          <w:tcPr>
            <w:tcW w:w="5675" w:type="dxa"/>
          </w:tcPr>
          <w:p w14:paraId="28AFC81F" w14:textId="77777777" w:rsidR="002C04AB" w:rsidRPr="006E7840" w:rsidRDefault="002C04AB" w:rsidP="00D141DB">
            <w:pPr>
              <w:pStyle w:val="Tabletext"/>
              <w:ind w:left="284" w:hanging="284"/>
              <w:rPr>
                <w:rFonts w:eastAsia="MS Mincho"/>
              </w:rPr>
            </w:pPr>
            <w:r w:rsidRPr="006E7840">
              <w:rPr>
                <w:rFonts w:eastAsia="MS Mincho"/>
              </w:rPr>
              <w:t>∆</w:t>
            </w:r>
            <w:r w:rsidRPr="006E7840">
              <w:rPr>
                <w:rFonts w:eastAsia="MS Mincho"/>
                <w:i/>
                <w:iCs/>
              </w:rPr>
              <w:t>fc</w:t>
            </w:r>
            <w:r w:rsidRPr="006E7840">
              <w:rPr>
                <w:rFonts w:eastAsia="MS Mincho"/>
              </w:rPr>
              <w:t xml:space="preserve"> &lt; ±10 </w:t>
            </w:r>
            <w:proofErr w:type="gramStart"/>
            <w:r w:rsidRPr="006E7840">
              <w:rPr>
                <w:rFonts w:eastAsia="MS Mincho"/>
              </w:rPr>
              <w:t>kHz:</w:t>
            </w:r>
            <w:proofErr w:type="gramEnd"/>
            <w:r w:rsidRPr="006E7840">
              <w:rPr>
                <w:rFonts w:eastAsia="MS Mincho"/>
              </w:rPr>
              <w:t xml:space="preserve"> 0 dBc</w:t>
            </w:r>
          </w:p>
          <w:p w14:paraId="7A9D1F01" w14:textId="66F6A39A" w:rsidR="002C04AB" w:rsidRPr="006E7840" w:rsidRDefault="002C04AB" w:rsidP="00D141DB">
            <w:pPr>
              <w:pStyle w:val="Tabletext"/>
              <w:ind w:left="284" w:hanging="284"/>
              <w:rPr>
                <w:rFonts w:eastAsia="MS Mincho"/>
              </w:rPr>
            </w:pPr>
            <w:r w:rsidRPr="006E7840">
              <w:rPr>
                <w:rFonts w:eastAsia="MS Mincho"/>
              </w:rPr>
              <w:t>±10 kHz &lt; ∆</w:t>
            </w:r>
            <w:r w:rsidRPr="006E7840">
              <w:rPr>
                <w:rFonts w:eastAsia="MS Mincho"/>
                <w:i/>
                <w:iCs/>
              </w:rPr>
              <w:t>fc</w:t>
            </w:r>
            <w:r w:rsidRPr="006E7840">
              <w:rPr>
                <w:rFonts w:eastAsia="MS Mincho"/>
              </w:rPr>
              <w:t xml:space="preserve"> &lt; ±25 </w:t>
            </w:r>
            <w:proofErr w:type="gramStart"/>
            <w:r w:rsidRPr="006E7840">
              <w:rPr>
                <w:rFonts w:eastAsia="MS Mincho"/>
              </w:rPr>
              <w:t>kHz:</w:t>
            </w:r>
            <w:proofErr w:type="gramEnd"/>
            <w:r w:rsidRPr="006E7840">
              <w:rPr>
                <w:rFonts w:eastAsia="MS Mincho"/>
              </w:rPr>
              <w:t xml:space="preserve"> </w:t>
            </w:r>
            <w:r w:rsidR="006217C7" w:rsidRPr="006E7840">
              <w:rPr>
                <w:rFonts w:eastAsia="MS Mincho"/>
              </w:rPr>
              <w:t>au-dessous de la ligne droite entre</w:t>
            </w:r>
            <w:r w:rsidRPr="006E7840">
              <w:rPr>
                <w:rFonts w:eastAsia="MS Mincho"/>
              </w:rPr>
              <w:t xml:space="preserve"> –2</w:t>
            </w:r>
            <w:r w:rsidRPr="006E7840">
              <w:t>0</w:t>
            </w:r>
            <w:r w:rsidR="00F9705C" w:rsidRPr="006E7840">
              <w:t> </w:t>
            </w:r>
            <w:r w:rsidRPr="006E7840">
              <w:rPr>
                <w:rFonts w:eastAsia="MS Mincho"/>
              </w:rPr>
              <w:t xml:space="preserve">dBc </w:t>
            </w:r>
            <w:r w:rsidR="006217C7" w:rsidRPr="006E7840">
              <w:rPr>
                <w:rFonts w:eastAsia="MS Mincho"/>
              </w:rPr>
              <w:t>à</w:t>
            </w:r>
            <w:r w:rsidRPr="006E7840">
              <w:rPr>
                <w:rFonts w:eastAsia="MS Mincho"/>
              </w:rPr>
              <w:t xml:space="preserve"> ±10 kHz </w:t>
            </w:r>
            <w:r w:rsidR="006217C7" w:rsidRPr="006E7840">
              <w:rPr>
                <w:rFonts w:eastAsia="MS Mincho"/>
              </w:rPr>
              <w:t>et</w:t>
            </w:r>
            <w:r w:rsidRPr="006E7840">
              <w:rPr>
                <w:rFonts w:eastAsia="MS Mincho"/>
              </w:rPr>
              <w:t xml:space="preserve"> –</w:t>
            </w:r>
            <w:r w:rsidRPr="006E7840">
              <w:t>36</w:t>
            </w:r>
            <w:r w:rsidRPr="006E7840">
              <w:rPr>
                <w:rFonts w:eastAsia="MS Mincho"/>
              </w:rPr>
              <w:t xml:space="preserve"> dBm </w:t>
            </w:r>
            <w:r w:rsidR="006217C7" w:rsidRPr="006E7840">
              <w:rPr>
                <w:rFonts w:eastAsia="MS Mincho"/>
              </w:rPr>
              <w:t>à</w:t>
            </w:r>
            <w:r w:rsidRPr="006E7840">
              <w:rPr>
                <w:rFonts w:eastAsia="MS Mincho"/>
              </w:rPr>
              <w:t xml:space="preserve"> ±25 kHz</w:t>
            </w:r>
          </w:p>
          <w:p w14:paraId="78BB7015" w14:textId="0B186A63" w:rsidR="002C04AB" w:rsidRPr="006E7840" w:rsidRDefault="002C04AB" w:rsidP="00D141DB">
            <w:pPr>
              <w:pStyle w:val="Tabletext"/>
              <w:ind w:left="284" w:hanging="284"/>
            </w:pPr>
            <w:r w:rsidRPr="006E7840">
              <w:rPr>
                <w:rFonts w:eastAsia="MS Mincho"/>
              </w:rPr>
              <w:t>±25 kHz &lt; ∆</w:t>
            </w:r>
            <w:r w:rsidRPr="006E7840">
              <w:rPr>
                <w:rFonts w:eastAsia="MS Mincho"/>
                <w:i/>
                <w:iCs/>
              </w:rPr>
              <w:t>fc</w:t>
            </w:r>
            <w:r w:rsidRPr="006E7840">
              <w:rPr>
                <w:rFonts w:eastAsia="MS Mincho"/>
              </w:rPr>
              <w:t xml:space="preserve"> &lt; ±62</w:t>
            </w:r>
            <w:r w:rsidR="00F9705C" w:rsidRPr="006E7840">
              <w:rPr>
                <w:rFonts w:eastAsia="MS Mincho"/>
              </w:rPr>
              <w:t>,</w:t>
            </w:r>
            <w:r w:rsidRPr="006E7840">
              <w:rPr>
                <w:rFonts w:eastAsia="MS Mincho"/>
              </w:rPr>
              <w:t xml:space="preserve">5 </w:t>
            </w:r>
            <w:proofErr w:type="gramStart"/>
            <w:r w:rsidRPr="006E7840">
              <w:rPr>
                <w:rFonts w:eastAsia="MS Mincho"/>
              </w:rPr>
              <w:t>kHz:</w:t>
            </w:r>
            <w:proofErr w:type="gramEnd"/>
            <w:r w:rsidRPr="006E7840">
              <w:rPr>
                <w:rFonts w:eastAsia="MS Mincho"/>
              </w:rPr>
              <w:t xml:space="preserve"> –</w:t>
            </w:r>
            <w:r w:rsidRPr="006E7840">
              <w:t>36</w:t>
            </w:r>
            <w:r w:rsidRPr="006E7840">
              <w:rPr>
                <w:rFonts w:eastAsia="MS Mincho"/>
              </w:rPr>
              <w:t xml:space="preserve"> dBm</w:t>
            </w:r>
          </w:p>
        </w:tc>
      </w:tr>
      <w:tr w:rsidR="002C04AB" w:rsidRPr="006E7840" w14:paraId="7B3CCC8A" w14:textId="77777777" w:rsidTr="007F494F">
        <w:trPr>
          <w:jc w:val="center"/>
        </w:trPr>
        <w:tc>
          <w:tcPr>
            <w:tcW w:w="3964" w:type="dxa"/>
          </w:tcPr>
          <w:p w14:paraId="0BB5D207" w14:textId="4646DEEC" w:rsidR="002C04AB" w:rsidRPr="006E7840" w:rsidRDefault="006217C7" w:rsidP="00447CF0">
            <w:pPr>
              <w:pStyle w:val="Tabletext"/>
              <w:keepNext/>
              <w:keepLines/>
            </w:pPr>
            <w:r w:rsidRPr="006E7840">
              <w:t>Séquence d'essai de l'émetteur et précision de modulation</w:t>
            </w:r>
          </w:p>
        </w:tc>
        <w:tc>
          <w:tcPr>
            <w:tcW w:w="5675" w:type="dxa"/>
          </w:tcPr>
          <w:p w14:paraId="59471CD3" w14:textId="176098EB" w:rsidR="002C04AB" w:rsidRPr="006E7840" w:rsidRDefault="002C04AB" w:rsidP="00447CF0">
            <w:pPr>
              <w:pStyle w:val="Tabletext"/>
              <w:keepNext/>
              <w:keepLines/>
              <w:ind w:left="284" w:hanging="284"/>
              <w:rPr>
                <w:rFonts w:eastAsia="MS Mincho"/>
              </w:rPr>
            </w:pPr>
            <w:r w:rsidRPr="006E7840">
              <w:rPr>
                <w:rFonts w:eastAsia="MS Mincho"/>
              </w:rPr>
              <w:t xml:space="preserve">&lt; 3 400 Hz </w:t>
            </w:r>
            <w:r w:rsidR="00F9705C" w:rsidRPr="006E7840">
              <w:rPr>
                <w:rFonts w:eastAsia="MS Mincho"/>
              </w:rPr>
              <w:t>pour</w:t>
            </w:r>
            <w:r w:rsidRPr="006E7840">
              <w:rPr>
                <w:rFonts w:eastAsia="MS Mincho"/>
              </w:rPr>
              <w:t xml:space="preserve"> Bit 0, 1 (normal </w:t>
            </w:r>
            <w:r w:rsidR="00F9705C" w:rsidRPr="006E7840">
              <w:rPr>
                <w:rFonts w:eastAsia="MS Mincho"/>
              </w:rPr>
              <w:t>et extrême</w:t>
            </w:r>
            <w:r w:rsidRPr="006E7840">
              <w:rPr>
                <w:rFonts w:eastAsia="MS Mincho"/>
              </w:rPr>
              <w:t>)</w:t>
            </w:r>
          </w:p>
          <w:p w14:paraId="1829BE88" w14:textId="1B990D9D" w:rsidR="002C04AB" w:rsidRPr="006E7840" w:rsidRDefault="002C04AB" w:rsidP="00447CF0">
            <w:pPr>
              <w:pStyle w:val="Tabletext"/>
              <w:keepNext/>
              <w:keepLines/>
              <w:ind w:left="284" w:hanging="284"/>
              <w:rPr>
                <w:rFonts w:eastAsia="MS Mincho"/>
              </w:rPr>
            </w:pPr>
            <w:r w:rsidRPr="006E7840">
              <w:rPr>
                <w:rFonts w:eastAsia="MS Mincho"/>
              </w:rPr>
              <w:t xml:space="preserve">2 400 Hz ± 480 Hz </w:t>
            </w:r>
            <w:r w:rsidR="00F9705C" w:rsidRPr="006E7840">
              <w:rPr>
                <w:rFonts w:eastAsia="MS Mincho"/>
              </w:rPr>
              <w:t>pour</w:t>
            </w:r>
            <w:r w:rsidRPr="006E7840">
              <w:rPr>
                <w:rFonts w:eastAsia="MS Mincho"/>
              </w:rPr>
              <w:t xml:space="preserve"> Bit 2, 3 (</w:t>
            </w:r>
            <w:r w:rsidR="00F9705C" w:rsidRPr="006E7840">
              <w:rPr>
                <w:rFonts w:eastAsia="MS Mincho"/>
              </w:rPr>
              <w:t>normal et extrême</w:t>
            </w:r>
            <w:r w:rsidRPr="006E7840">
              <w:rPr>
                <w:rFonts w:eastAsia="MS Mincho"/>
              </w:rPr>
              <w:t>)</w:t>
            </w:r>
          </w:p>
          <w:p w14:paraId="147F2A8C" w14:textId="773050D2" w:rsidR="002C04AB" w:rsidRPr="006E7840" w:rsidRDefault="002C04AB" w:rsidP="00447CF0">
            <w:pPr>
              <w:pStyle w:val="Tabletext"/>
              <w:keepNext/>
              <w:keepLines/>
              <w:ind w:left="284" w:hanging="284"/>
              <w:rPr>
                <w:rFonts w:eastAsia="MS Mincho"/>
              </w:rPr>
            </w:pPr>
            <w:r w:rsidRPr="006E7840">
              <w:rPr>
                <w:rFonts w:eastAsia="MS Mincho"/>
              </w:rPr>
              <w:t xml:space="preserve">2 400 Hz ± 240 Hz </w:t>
            </w:r>
            <w:r w:rsidR="00F9705C" w:rsidRPr="006E7840">
              <w:rPr>
                <w:rFonts w:eastAsia="MS Mincho"/>
              </w:rPr>
              <w:t>pour</w:t>
            </w:r>
            <w:r w:rsidRPr="006E7840">
              <w:rPr>
                <w:rFonts w:eastAsia="MS Mincho"/>
              </w:rPr>
              <w:t xml:space="preserve"> Bit 4 ... 31 (normal, 2 400 ± 480 Hz </w:t>
            </w:r>
            <w:r w:rsidR="00F9705C" w:rsidRPr="006E7840">
              <w:rPr>
                <w:rFonts w:eastAsia="MS Mincho"/>
              </w:rPr>
              <w:t>extrême</w:t>
            </w:r>
            <w:r w:rsidRPr="006E7840">
              <w:rPr>
                <w:rFonts w:eastAsia="MS Mincho"/>
              </w:rPr>
              <w:t>)</w:t>
            </w:r>
          </w:p>
          <w:p w14:paraId="6D8FE6BE" w14:textId="21D7EADC" w:rsidR="002C04AB" w:rsidRPr="006E7840" w:rsidRDefault="00F9705C" w:rsidP="00447CF0">
            <w:pPr>
              <w:pStyle w:val="Tabletext"/>
              <w:keepNext/>
              <w:keepLines/>
              <w:ind w:left="284" w:hanging="284"/>
              <w:rPr>
                <w:rFonts w:eastAsia="MS Mincho"/>
              </w:rPr>
            </w:pPr>
            <w:r w:rsidRPr="006E7840">
              <w:rPr>
                <w:rFonts w:eastAsia="MS Mincho"/>
              </w:rPr>
              <w:t>Pour</w:t>
            </w:r>
            <w:r w:rsidR="002C04AB" w:rsidRPr="006E7840">
              <w:rPr>
                <w:rFonts w:eastAsia="MS Mincho"/>
              </w:rPr>
              <w:t xml:space="preserve"> Bits 32 … 199 1 740 ± 175 Hz (normal, 1 740 ± 350 Hz </w:t>
            </w:r>
            <w:r w:rsidRPr="006E7840">
              <w:rPr>
                <w:rFonts w:eastAsia="MS Mincho"/>
              </w:rPr>
              <w:t>extrême</w:t>
            </w:r>
            <w:r w:rsidR="002C04AB" w:rsidRPr="006E7840">
              <w:rPr>
                <w:rFonts w:eastAsia="MS Mincho"/>
              </w:rPr>
              <w:t xml:space="preserve">) </w:t>
            </w:r>
            <w:r w:rsidR="00C17437" w:rsidRPr="006E7840">
              <w:rPr>
                <w:rFonts w:eastAsia="MS Mincho"/>
              </w:rPr>
              <w:t xml:space="preserve">pour </w:t>
            </w:r>
            <w:r w:rsidR="00736D31" w:rsidRPr="006E7840">
              <w:rPr>
                <w:rFonts w:eastAsia="MS Mincho"/>
              </w:rPr>
              <w:t>une combinaison</w:t>
            </w:r>
            <w:r w:rsidR="00C17437" w:rsidRPr="006E7840">
              <w:rPr>
                <w:rFonts w:eastAsia="MS Mincho"/>
              </w:rPr>
              <w:t xml:space="preserve"> binaire </w:t>
            </w:r>
            <w:r w:rsidR="002C04AB" w:rsidRPr="006E7840">
              <w:rPr>
                <w:rFonts w:eastAsia="MS Mincho"/>
              </w:rPr>
              <w:t>0101</w:t>
            </w:r>
          </w:p>
          <w:p w14:paraId="4493F578" w14:textId="668F48DD" w:rsidR="002C04AB" w:rsidRPr="006E7840" w:rsidRDefault="002C04AB" w:rsidP="00447CF0">
            <w:pPr>
              <w:pStyle w:val="Tabletext"/>
              <w:keepNext/>
              <w:keepLines/>
              <w:ind w:left="284" w:hanging="284"/>
              <w:rPr>
                <w:rFonts w:eastAsia="MS Mincho"/>
              </w:rPr>
            </w:pPr>
            <w:r w:rsidRPr="006E7840">
              <w:rPr>
                <w:rFonts w:eastAsia="MS Mincho"/>
              </w:rPr>
              <w:t>2 400 Hz ± 240 Hz (normal, 2 400 ± 480 Hz extr</w:t>
            </w:r>
            <w:r w:rsidR="00C17437" w:rsidRPr="006E7840">
              <w:rPr>
                <w:rFonts w:eastAsia="MS Mincho"/>
              </w:rPr>
              <w:t>ê</w:t>
            </w:r>
            <w:r w:rsidRPr="006E7840">
              <w:rPr>
                <w:rFonts w:eastAsia="MS Mincho"/>
              </w:rPr>
              <w:t xml:space="preserve">me) </w:t>
            </w:r>
            <w:r w:rsidR="00C17437" w:rsidRPr="006E7840">
              <w:rPr>
                <w:rFonts w:eastAsia="MS Mincho"/>
              </w:rPr>
              <w:t xml:space="preserve">pour </w:t>
            </w:r>
            <w:r w:rsidR="00736D31" w:rsidRPr="006E7840">
              <w:rPr>
                <w:rFonts w:eastAsia="MS Mincho"/>
              </w:rPr>
              <w:t>une combinaison</w:t>
            </w:r>
            <w:r w:rsidR="00900127" w:rsidRPr="006E7840">
              <w:rPr>
                <w:rFonts w:eastAsia="MS Mincho"/>
              </w:rPr>
              <w:t xml:space="preserve"> binaire</w:t>
            </w:r>
            <w:r w:rsidR="00C17437" w:rsidRPr="006E7840">
              <w:rPr>
                <w:rFonts w:eastAsia="MS Mincho"/>
              </w:rPr>
              <w:t xml:space="preserve"> </w:t>
            </w:r>
            <w:r w:rsidRPr="006E7840">
              <w:rPr>
                <w:rFonts w:eastAsia="MS Mincho"/>
              </w:rPr>
              <w:t>00001111</w:t>
            </w:r>
          </w:p>
        </w:tc>
      </w:tr>
      <w:tr w:rsidR="002C04AB" w:rsidRPr="006E7840" w14:paraId="040D88C0" w14:textId="77777777" w:rsidTr="007F494F">
        <w:trPr>
          <w:jc w:val="center"/>
        </w:trPr>
        <w:tc>
          <w:tcPr>
            <w:tcW w:w="3964" w:type="dxa"/>
          </w:tcPr>
          <w:p w14:paraId="667FC311" w14:textId="3A78BE8D" w:rsidR="002C04AB" w:rsidRPr="006E7840" w:rsidRDefault="006217C7" w:rsidP="00D141DB">
            <w:pPr>
              <w:pStyle w:val="Tabletext"/>
            </w:pPr>
            <w:r w:rsidRPr="006E7840">
              <w:t>Puissance de l'émetteur en sortie, en fonction du temps</w:t>
            </w:r>
          </w:p>
        </w:tc>
        <w:tc>
          <w:tcPr>
            <w:tcW w:w="5675" w:type="dxa"/>
          </w:tcPr>
          <w:p w14:paraId="4E6B439C" w14:textId="22A5F2FC" w:rsidR="002C04AB" w:rsidRPr="006E7840" w:rsidRDefault="00AB0AF4" w:rsidP="00D141DB">
            <w:pPr>
              <w:pStyle w:val="Tabletext"/>
            </w:pPr>
            <w:r w:rsidRPr="006E7840">
              <w:t>Puissance située à l'intérieur du gabarit illustrée</w:t>
            </w:r>
            <w:r w:rsidR="002C04AB" w:rsidRPr="006E7840">
              <w:t xml:space="preserve"> </w:t>
            </w:r>
            <w:r w:rsidRPr="006E7840">
              <w:t>dans la</w:t>
            </w:r>
            <w:r w:rsidR="002C04AB" w:rsidRPr="006E7840">
              <w:t xml:space="preserve"> Fig. 1 </w:t>
            </w:r>
            <w:r w:rsidRPr="006E7840">
              <w:t>et temps donnés</w:t>
            </w:r>
            <w:r w:rsidR="002C04AB" w:rsidRPr="006E7840">
              <w:t xml:space="preserve"> </w:t>
            </w:r>
            <w:r w:rsidRPr="006E7840">
              <w:t>dans le</w:t>
            </w:r>
            <w:r w:rsidR="002C04AB" w:rsidRPr="006E7840">
              <w:t xml:space="preserve"> Table</w:t>
            </w:r>
            <w:r w:rsidR="00C17437" w:rsidRPr="006E7840">
              <w:t>au</w:t>
            </w:r>
            <w:r w:rsidR="002C04AB" w:rsidRPr="006E7840">
              <w:t> 3</w:t>
            </w:r>
          </w:p>
        </w:tc>
      </w:tr>
      <w:tr w:rsidR="002C04AB" w:rsidRPr="006E7840" w14:paraId="1751617A" w14:textId="77777777" w:rsidTr="007F494F">
        <w:trPr>
          <w:jc w:val="center"/>
        </w:trPr>
        <w:tc>
          <w:tcPr>
            <w:tcW w:w="3964" w:type="dxa"/>
          </w:tcPr>
          <w:p w14:paraId="1643CF65" w14:textId="3A36009F" w:rsidR="002C04AB" w:rsidRPr="006E7840" w:rsidRDefault="006217C7" w:rsidP="00D141DB">
            <w:pPr>
              <w:pStyle w:val="Tabletext"/>
            </w:pPr>
            <w:r w:rsidRPr="006E7840">
              <w:t>Rayonnements non essentiels de l'émetteur</w:t>
            </w:r>
          </w:p>
        </w:tc>
        <w:tc>
          <w:tcPr>
            <w:tcW w:w="5675" w:type="dxa"/>
          </w:tcPr>
          <w:p w14:paraId="42781E86" w14:textId="62375651" w:rsidR="002C04AB" w:rsidRPr="006E7840" w:rsidRDefault="002C04AB" w:rsidP="00D141DB">
            <w:pPr>
              <w:pStyle w:val="Tabletext"/>
            </w:pPr>
            <w:r w:rsidRPr="006E7840">
              <w:t>&lt; −36 dBm</w:t>
            </w:r>
            <w:r w:rsidRPr="006E7840">
              <w:tab/>
            </w:r>
            <w:r w:rsidRPr="006E7840">
              <w:tab/>
            </w:r>
            <w:r w:rsidR="00900127" w:rsidRPr="006E7840">
              <w:t xml:space="preserve">de </w:t>
            </w:r>
            <w:r w:rsidRPr="006E7840">
              <w:t xml:space="preserve">9 kHz </w:t>
            </w:r>
            <w:r w:rsidR="00900127" w:rsidRPr="006E7840">
              <w:t>à</w:t>
            </w:r>
            <w:r w:rsidRPr="006E7840">
              <w:t xml:space="preserve"> 1 GHz</w:t>
            </w:r>
          </w:p>
          <w:p w14:paraId="1537C370" w14:textId="3CB88B07" w:rsidR="002C04AB" w:rsidRPr="006E7840" w:rsidRDefault="002C04AB" w:rsidP="00D141DB">
            <w:pPr>
              <w:pStyle w:val="Tabletext"/>
            </w:pPr>
            <w:r w:rsidRPr="006E7840">
              <w:t>&lt; −30 dBm</w:t>
            </w:r>
            <w:r w:rsidRPr="006E7840">
              <w:tab/>
            </w:r>
            <w:r w:rsidRPr="006E7840">
              <w:tab/>
            </w:r>
            <w:r w:rsidR="00900127" w:rsidRPr="006E7840">
              <w:t xml:space="preserve">de </w:t>
            </w:r>
            <w:r w:rsidRPr="006E7840">
              <w:t xml:space="preserve">1 GHz </w:t>
            </w:r>
            <w:r w:rsidR="00900127" w:rsidRPr="006E7840">
              <w:t>à</w:t>
            </w:r>
            <w:r w:rsidRPr="006E7840">
              <w:t xml:space="preserve"> 4 GHz</w:t>
            </w:r>
          </w:p>
        </w:tc>
      </w:tr>
    </w:tbl>
    <w:p w14:paraId="6639CE57" w14:textId="77777777" w:rsidR="00A733D7" w:rsidRPr="006E7840" w:rsidRDefault="00A733D7" w:rsidP="00A733D7">
      <w:pPr>
        <w:pStyle w:val="Tablefin"/>
        <w:rPr>
          <w:lang w:val="fr-FR"/>
        </w:rPr>
      </w:pPr>
    </w:p>
    <w:p w14:paraId="53F3DBF7" w14:textId="4568F2DC" w:rsidR="002C04AB" w:rsidRPr="006E7840" w:rsidRDefault="002C04AB" w:rsidP="00D141DB">
      <w:pPr>
        <w:pStyle w:val="TableNo"/>
      </w:pPr>
      <w:r w:rsidRPr="006E7840">
        <w:t>TABLE</w:t>
      </w:r>
      <w:r w:rsidR="002643A5" w:rsidRPr="006E7840">
        <w:t>AU</w:t>
      </w:r>
      <w:r w:rsidRPr="006E7840">
        <w:t xml:space="preserve"> 3</w:t>
      </w:r>
    </w:p>
    <w:p w14:paraId="4D4A8226" w14:textId="53483FA2" w:rsidR="002C04AB" w:rsidRPr="006E7840" w:rsidRDefault="002643A5" w:rsidP="00D141DB">
      <w:pPr>
        <w:pStyle w:val="Tabletitle"/>
      </w:pPr>
      <w:r w:rsidRPr="006E7840">
        <w:t>Chronologie pour la</w:t>
      </w:r>
      <w:r w:rsidR="002C04AB" w:rsidRPr="006E7840">
        <w:t xml:space="preserve"> Fig. 1</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1045"/>
        <w:gridCol w:w="741"/>
        <w:gridCol w:w="1357"/>
        <w:gridCol w:w="5830"/>
      </w:tblGrid>
      <w:tr w:rsidR="002C04AB" w:rsidRPr="006E7840" w14:paraId="6344F539" w14:textId="77777777" w:rsidTr="0062175F">
        <w:trPr>
          <w:jc w:val="center"/>
        </w:trPr>
        <w:tc>
          <w:tcPr>
            <w:tcW w:w="1716" w:type="dxa"/>
            <w:gridSpan w:val="2"/>
            <w:shd w:val="clear" w:color="auto" w:fill="FFFFFF"/>
            <w:vAlign w:val="center"/>
          </w:tcPr>
          <w:p w14:paraId="3E6FC977" w14:textId="1806AAD0" w:rsidR="002C04AB" w:rsidRPr="006E7840" w:rsidRDefault="002C04AB" w:rsidP="00D141DB">
            <w:pPr>
              <w:pStyle w:val="Tablehead"/>
              <w:keepNext w:val="0"/>
            </w:pPr>
            <w:r w:rsidRPr="006E7840">
              <w:t>R</w:t>
            </w:r>
            <w:r w:rsidR="002643A5" w:rsidRPr="006E7840">
              <w:t>é</w:t>
            </w:r>
            <w:r w:rsidRPr="006E7840">
              <w:t>f</w:t>
            </w:r>
            <w:r w:rsidR="002643A5" w:rsidRPr="006E7840">
              <w:t>é</w:t>
            </w:r>
            <w:r w:rsidRPr="006E7840">
              <w:t>rence</w:t>
            </w:r>
          </w:p>
        </w:tc>
        <w:tc>
          <w:tcPr>
            <w:tcW w:w="741" w:type="dxa"/>
            <w:shd w:val="clear" w:color="auto" w:fill="FFFFFF"/>
            <w:vAlign w:val="center"/>
          </w:tcPr>
          <w:p w14:paraId="6190B604" w14:textId="77777777" w:rsidR="002C04AB" w:rsidRPr="006E7840" w:rsidRDefault="002C04AB" w:rsidP="00D141DB">
            <w:pPr>
              <w:pStyle w:val="Tablehead"/>
              <w:keepNext w:val="0"/>
            </w:pPr>
            <w:r w:rsidRPr="006E7840">
              <w:t>Bits</w:t>
            </w:r>
          </w:p>
        </w:tc>
        <w:tc>
          <w:tcPr>
            <w:tcW w:w="1357" w:type="dxa"/>
            <w:shd w:val="clear" w:color="auto" w:fill="FFFFFF"/>
            <w:vAlign w:val="center"/>
          </w:tcPr>
          <w:p w14:paraId="07A3A4DA" w14:textId="6F167F65" w:rsidR="002C04AB" w:rsidRPr="006E7840" w:rsidRDefault="002643A5" w:rsidP="00D141DB">
            <w:pPr>
              <w:pStyle w:val="Tablehead"/>
              <w:keepNext w:val="0"/>
            </w:pPr>
            <w:r w:rsidRPr="006E7840">
              <w:t>Temps</w:t>
            </w:r>
            <w:r w:rsidR="002C04AB" w:rsidRPr="006E7840">
              <w:br/>
              <w:t>(ms)</w:t>
            </w:r>
          </w:p>
        </w:tc>
        <w:tc>
          <w:tcPr>
            <w:tcW w:w="5830" w:type="dxa"/>
            <w:shd w:val="clear" w:color="auto" w:fill="FFFFFF"/>
            <w:vAlign w:val="center"/>
          </w:tcPr>
          <w:p w14:paraId="2BF7FA2A" w14:textId="3E9D9EC6" w:rsidR="002C04AB" w:rsidRPr="006E7840" w:rsidRDefault="002C04AB" w:rsidP="00D141DB">
            <w:pPr>
              <w:pStyle w:val="Tablehead"/>
              <w:keepNext w:val="0"/>
            </w:pPr>
            <w:r w:rsidRPr="006E7840">
              <w:t>D</w:t>
            </w:r>
            <w:r w:rsidR="002643A5" w:rsidRPr="006E7840">
              <w:t>é</w:t>
            </w:r>
            <w:r w:rsidRPr="006E7840">
              <w:t>finition</w:t>
            </w:r>
          </w:p>
        </w:tc>
      </w:tr>
      <w:tr w:rsidR="002C04AB" w:rsidRPr="006E7840" w14:paraId="23AC8A7D" w14:textId="77777777" w:rsidTr="0062175F">
        <w:trPr>
          <w:jc w:val="center"/>
        </w:trPr>
        <w:tc>
          <w:tcPr>
            <w:tcW w:w="1716" w:type="dxa"/>
            <w:gridSpan w:val="2"/>
          </w:tcPr>
          <w:p w14:paraId="67806EFC" w14:textId="77777777" w:rsidR="002C04AB" w:rsidRPr="006E7840" w:rsidRDefault="002C04AB" w:rsidP="00D141DB">
            <w:pPr>
              <w:pStyle w:val="Tabletext"/>
            </w:pPr>
            <w:r w:rsidRPr="006E7840">
              <w:rPr>
                <w:i/>
                <w:iCs/>
              </w:rPr>
              <w:t>T</w:t>
            </w:r>
            <w:r w:rsidRPr="006E7840">
              <w:rPr>
                <w:vertAlign w:val="subscript"/>
              </w:rPr>
              <w:t>0</w:t>
            </w:r>
          </w:p>
        </w:tc>
        <w:tc>
          <w:tcPr>
            <w:tcW w:w="741" w:type="dxa"/>
          </w:tcPr>
          <w:p w14:paraId="452EAD3C" w14:textId="77777777" w:rsidR="002C04AB" w:rsidRPr="006E7840" w:rsidRDefault="002C04AB" w:rsidP="00D141DB">
            <w:pPr>
              <w:pStyle w:val="Tabletext"/>
              <w:tabs>
                <w:tab w:val="left" w:leader="dot" w:pos="7938"/>
                <w:tab w:val="center" w:pos="9526"/>
              </w:tabs>
              <w:ind w:left="567" w:hanging="567"/>
              <w:jc w:val="center"/>
            </w:pPr>
            <w:r w:rsidRPr="006E7840">
              <w:t>0</w:t>
            </w:r>
          </w:p>
        </w:tc>
        <w:tc>
          <w:tcPr>
            <w:tcW w:w="1357" w:type="dxa"/>
          </w:tcPr>
          <w:p w14:paraId="2AB8C205" w14:textId="77777777" w:rsidR="002C04AB" w:rsidRPr="006E7840" w:rsidRDefault="002C04AB" w:rsidP="00D141DB">
            <w:pPr>
              <w:pStyle w:val="Tabletext"/>
              <w:tabs>
                <w:tab w:val="left" w:leader="dot" w:pos="7938"/>
                <w:tab w:val="center" w:pos="9526"/>
              </w:tabs>
              <w:ind w:left="567" w:hanging="567"/>
              <w:jc w:val="center"/>
            </w:pPr>
            <w:r w:rsidRPr="006E7840">
              <w:t>0</w:t>
            </w:r>
          </w:p>
        </w:tc>
        <w:tc>
          <w:tcPr>
            <w:tcW w:w="5830" w:type="dxa"/>
          </w:tcPr>
          <w:p w14:paraId="0CF810E3" w14:textId="068A06D2" w:rsidR="002C04AB" w:rsidRPr="006E7840" w:rsidRDefault="004966A5" w:rsidP="00D141DB">
            <w:pPr>
              <w:pStyle w:val="Tabletext"/>
              <w:tabs>
                <w:tab w:val="clear" w:pos="567"/>
                <w:tab w:val="left" w:leader="dot" w:pos="7938"/>
                <w:tab w:val="center" w:pos="9526"/>
              </w:tabs>
              <w:ind w:left="53" w:hanging="53"/>
            </w:pPr>
            <w:r w:rsidRPr="006E7840">
              <w:t>Début de l'intervalle de transmission</w:t>
            </w:r>
            <w:r w:rsidR="002C04AB" w:rsidRPr="006E7840">
              <w:t xml:space="preserve">. </w:t>
            </w:r>
            <w:r w:rsidRPr="006E7840">
              <w:t>La puissance NE devra PAS</w:t>
            </w:r>
            <w:r w:rsidR="002C04AB" w:rsidRPr="006E7840">
              <w:t xml:space="preserve"> </w:t>
            </w:r>
            <w:r w:rsidRPr="006E7840">
              <w:t>être supérieure à</w:t>
            </w:r>
            <w:r w:rsidR="002C04AB" w:rsidRPr="006E7840">
              <w:t xml:space="preserve"> –50 dB </w:t>
            </w:r>
            <w:r w:rsidRPr="006E7840">
              <w:t>de</w:t>
            </w:r>
            <w:r w:rsidR="002C04AB" w:rsidRPr="006E7840">
              <w:t xml:space="preserve"> </w:t>
            </w:r>
            <w:r w:rsidR="002C04AB" w:rsidRPr="006E7840">
              <w:rPr>
                <w:i/>
                <w:iCs/>
              </w:rPr>
              <w:t>P</w:t>
            </w:r>
            <w:r w:rsidR="002C04AB" w:rsidRPr="006E7840">
              <w:rPr>
                <w:i/>
                <w:iCs/>
                <w:vertAlign w:val="subscript"/>
              </w:rPr>
              <w:t>ss</w:t>
            </w:r>
            <w:r w:rsidR="002C04AB" w:rsidRPr="006E7840">
              <w:rPr>
                <w:position w:val="-4"/>
              </w:rPr>
              <w:t xml:space="preserve"> </w:t>
            </w:r>
            <w:r w:rsidRPr="006E7840">
              <w:t>avant</w:t>
            </w:r>
            <w:r w:rsidR="002C04AB" w:rsidRPr="006E7840">
              <w:t xml:space="preserve"> </w:t>
            </w:r>
            <w:r w:rsidR="002C04AB" w:rsidRPr="006E7840">
              <w:rPr>
                <w:i/>
                <w:iCs/>
              </w:rPr>
              <w:t>T</w:t>
            </w:r>
            <w:r w:rsidR="002C04AB" w:rsidRPr="006E7840">
              <w:rPr>
                <w:vertAlign w:val="subscript"/>
              </w:rPr>
              <w:t>0</w:t>
            </w:r>
          </w:p>
        </w:tc>
      </w:tr>
      <w:tr w:rsidR="002C04AB" w:rsidRPr="006E7840" w14:paraId="4C536DAE" w14:textId="77777777" w:rsidTr="0062175F">
        <w:trPr>
          <w:jc w:val="center"/>
        </w:trPr>
        <w:tc>
          <w:tcPr>
            <w:tcW w:w="1716" w:type="dxa"/>
            <w:gridSpan w:val="2"/>
          </w:tcPr>
          <w:p w14:paraId="2D49B5D4" w14:textId="77777777" w:rsidR="002C04AB" w:rsidRPr="006E7840" w:rsidRDefault="002C04AB" w:rsidP="00D141DB">
            <w:pPr>
              <w:pStyle w:val="Tabletext"/>
              <w:tabs>
                <w:tab w:val="left" w:leader="dot" w:pos="7938"/>
                <w:tab w:val="center" w:pos="9526"/>
              </w:tabs>
              <w:ind w:left="567" w:hanging="567"/>
            </w:pPr>
            <w:r w:rsidRPr="006E7840">
              <w:rPr>
                <w:i/>
                <w:iCs/>
              </w:rPr>
              <w:t>T</w:t>
            </w:r>
            <w:r w:rsidRPr="006E7840">
              <w:rPr>
                <w:i/>
                <w:iCs/>
                <w:vertAlign w:val="subscript"/>
              </w:rPr>
              <w:t>A</w:t>
            </w:r>
          </w:p>
        </w:tc>
        <w:tc>
          <w:tcPr>
            <w:tcW w:w="741" w:type="dxa"/>
          </w:tcPr>
          <w:p w14:paraId="7FD14660" w14:textId="77777777" w:rsidR="002C04AB" w:rsidRPr="006E7840" w:rsidRDefault="002C04AB" w:rsidP="00D141DB">
            <w:pPr>
              <w:pStyle w:val="Tabletext"/>
              <w:tabs>
                <w:tab w:val="left" w:leader="dot" w:pos="7938"/>
                <w:tab w:val="center" w:pos="9526"/>
              </w:tabs>
              <w:ind w:left="567" w:hanging="567"/>
              <w:jc w:val="center"/>
            </w:pPr>
            <w:r w:rsidRPr="006E7840">
              <w:t>0-6</w:t>
            </w:r>
          </w:p>
        </w:tc>
        <w:tc>
          <w:tcPr>
            <w:tcW w:w="1357" w:type="dxa"/>
          </w:tcPr>
          <w:p w14:paraId="1A85D234" w14:textId="43CC4B7A" w:rsidR="002C04AB" w:rsidRPr="006E7840" w:rsidRDefault="002C04AB" w:rsidP="00D141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6E7840">
              <w:t>0-0</w:t>
            </w:r>
            <w:r w:rsidR="004966A5" w:rsidRPr="006E7840">
              <w:t>,</w:t>
            </w:r>
            <w:r w:rsidRPr="006E7840">
              <w:t>625</w:t>
            </w:r>
          </w:p>
        </w:tc>
        <w:tc>
          <w:tcPr>
            <w:tcW w:w="5830" w:type="dxa"/>
          </w:tcPr>
          <w:p w14:paraId="1ADDDC26" w14:textId="0931D9A0" w:rsidR="002C04AB" w:rsidRPr="006E7840" w:rsidRDefault="004966A5" w:rsidP="00D141DB">
            <w:pPr>
              <w:pStyle w:val="Tabletext"/>
              <w:tabs>
                <w:tab w:val="clear" w:pos="567"/>
                <w:tab w:val="left" w:leader="dot" w:pos="7938"/>
                <w:tab w:val="center" w:pos="9526"/>
              </w:tabs>
              <w:ind w:left="53" w:hanging="53"/>
            </w:pPr>
            <w:r w:rsidRPr="006E7840">
              <w:t>La puissance est supérieure à</w:t>
            </w:r>
            <w:r w:rsidR="002C04AB" w:rsidRPr="006E7840">
              <w:t xml:space="preserve"> –50 dB </w:t>
            </w:r>
            <w:r w:rsidRPr="006E7840">
              <w:t>de</w:t>
            </w:r>
            <w:r w:rsidR="002C04AB" w:rsidRPr="006E7840">
              <w:t xml:space="preserve"> </w:t>
            </w:r>
            <w:r w:rsidR="002C04AB" w:rsidRPr="006E7840">
              <w:rPr>
                <w:i/>
                <w:iCs/>
              </w:rPr>
              <w:t>P</w:t>
            </w:r>
            <w:r w:rsidR="002C04AB" w:rsidRPr="006E7840">
              <w:rPr>
                <w:i/>
                <w:iCs/>
                <w:vertAlign w:val="subscript"/>
              </w:rPr>
              <w:t>ss</w:t>
            </w:r>
          </w:p>
        </w:tc>
      </w:tr>
      <w:tr w:rsidR="002C04AB" w:rsidRPr="006E7840" w14:paraId="2420F2D1" w14:textId="77777777" w:rsidTr="0062175F">
        <w:trPr>
          <w:jc w:val="center"/>
        </w:trPr>
        <w:tc>
          <w:tcPr>
            <w:tcW w:w="671" w:type="dxa"/>
            <w:vMerge w:val="restart"/>
          </w:tcPr>
          <w:p w14:paraId="37A377D0" w14:textId="77777777" w:rsidR="002C04AB" w:rsidRPr="006E7840" w:rsidRDefault="002C04AB" w:rsidP="00D141DB">
            <w:pPr>
              <w:pStyle w:val="Tabletext"/>
              <w:tabs>
                <w:tab w:val="left" w:leader="dot" w:pos="7938"/>
                <w:tab w:val="center" w:pos="9526"/>
              </w:tabs>
              <w:ind w:left="567" w:hanging="567"/>
            </w:pPr>
            <w:r w:rsidRPr="006E7840">
              <w:rPr>
                <w:i/>
                <w:iCs/>
              </w:rPr>
              <w:t>T</w:t>
            </w:r>
            <w:r w:rsidRPr="006E7840">
              <w:rPr>
                <w:i/>
                <w:iCs/>
                <w:vertAlign w:val="subscript"/>
              </w:rPr>
              <w:t>B</w:t>
            </w:r>
          </w:p>
        </w:tc>
        <w:tc>
          <w:tcPr>
            <w:tcW w:w="1045" w:type="dxa"/>
          </w:tcPr>
          <w:p w14:paraId="15384AF8" w14:textId="77777777" w:rsidR="002C04AB" w:rsidRPr="006E7840" w:rsidRDefault="002C04AB" w:rsidP="00D141DB">
            <w:pPr>
              <w:pStyle w:val="Tabletext"/>
              <w:tabs>
                <w:tab w:val="left" w:leader="dot" w:pos="7938"/>
                <w:tab w:val="center" w:pos="9526"/>
              </w:tabs>
              <w:ind w:left="567" w:hanging="567"/>
            </w:pPr>
            <w:r w:rsidRPr="006E7840">
              <w:rPr>
                <w:i/>
                <w:iCs/>
              </w:rPr>
              <w:t>T</w:t>
            </w:r>
            <w:r w:rsidRPr="006E7840">
              <w:rPr>
                <w:i/>
                <w:iCs/>
                <w:vertAlign w:val="subscript"/>
              </w:rPr>
              <w:t>B1</w:t>
            </w:r>
          </w:p>
        </w:tc>
        <w:tc>
          <w:tcPr>
            <w:tcW w:w="741" w:type="dxa"/>
          </w:tcPr>
          <w:p w14:paraId="2BA0CEDB" w14:textId="77777777" w:rsidR="002C04AB" w:rsidRPr="006E7840" w:rsidRDefault="002C04AB" w:rsidP="00D141DB">
            <w:pPr>
              <w:pStyle w:val="Tabletext"/>
              <w:tabs>
                <w:tab w:val="left" w:leader="dot" w:pos="7938"/>
                <w:tab w:val="center" w:pos="9526"/>
              </w:tabs>
              <w:ind w:left="284" w:hanging="284"/>
              <w:jc w:val="center"/>
            </w:pPr>
            <w:r w:rsidRPr="006E7840">
              <w:t>6</w:t>
            </w:r>
          </w:p>
        </w:tc>
        <w:tc>
          <w:tcPr>
            <w:tcW w:w="1357" w:type="dxa"/>
          </w:tcPr>
          <w:p w14:paraId="532C7B54" w14:textId="15F1DE98" w:rsidR="002C04AB" w:rsidRPr="006E7840" w:rsidRDefault="002C04AB" w:rsidP="00D141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6E7840">
              <w:t>0</w:t>
            </w:r>
            <w:r w:rsidR="004966A5" w:rsidRPr="006E7840">
              <w:t>,</w:t>
            </w:r>
            <w:r w:rsidRPr="006E7840">
              <w:t>625</w:t>
            </w:r>
          </w:p>
        </w:tc>
        <w:tc>
          <w:tcPr>
            <w:tcW w:w="5830" w:type="dxa"/>
          </w:tcPr>
          <w:p w14:paraId="6C842233" w14:textId="31555FB7" w:rsidR="002C04AB" w:rsidRPr="006E7840" w:rsidRDefault="004966A5" w:rsidP="00D141DB">
            <w:pPr>
              <w:pStyle w:val="Tabletext"/>
              <w:tabs>
                <w:tab w:val="clear" w:pos="567"/>
                <w:tab w:val="left" w:leader="dot" w:pos="7938"/>
                <w:tab w:val="center" w:pos="9526"/>
              </w:tabs>
              <w:ind w:left="53" w:hanging="53"/>
            </w:pPr>
            <w:r w:rsidRPr="006E7840">
              <w:t>La puissance devra être comprise entre</w:t>
            </w:r>
            <w:r w:rsidR="002C04AB" w:rsidRPr="006E7840">
              <w:t xml:space="preserve"> +1</w:t>
            </w:r>
            <w:r w:rsidRPr="006E7840">
              <w:t>,</w:t>
            </w:r>
            <w:r w:rsidR="002C04AB" w:rsidRPr="006E7840">
              <w:t xml:space="preserve">5 </w:t>
            </w:r>
            <w:r w:rsidR="00B8271A" w:rsidRPr="006E7840">
              <w:t>et</w:t>
            </w:r>
            <w:r w:rsidR="002C04AB" w:rsidRPr="006E7840">
              <w:t xml:space="preserve"> –3 dB </w:t>
            </w:r>
            <w:r w:rsidRPr="006E7840">
              <w:t>de</w:t>
            </w:r>
            <w:r w:rsidR="002C04AB" w:rsidRPr="006E7840">
              <w:t xml:space="preserve"> </w:t>
            </w:r>
            <w:r w:rsidR="002C04AB" w:rsidRPr="006E7840">
              <w:rPr>
                <w:i/>
                <w:iCs/>
              </w:rPr>
              <w:t>P</w:t>
            </w:r>
            <w:r w:rsidR="002C04AB" w:rsidRPr="006E7840">
              <w:rPr>
                <w:i/>
                <w:iCs/>
                <w:vertAlign w:val="subscript"/>
              </w:rPr>
              <w:t>ss</w:t>
            </w:r>
            <w:r w:rsidR="002C04AB" w:rsidRPr="006E7840">
              <w:rPr>
                <w:i/>
                <w:iCs/>
                <w:position w:val="-4"/>
              </w:rPr>
              <w:t xml:space="preserve"> </w:t>
            </w:r>
          </w:p>
        </w:tc>
      </w:tr>
      <w:tr w:rsidR="002C04AB" w:rsidRPr="006E7840" w14:paraId="6B477FF2" w14:textId="77777777" w:rsidTr="0062175F">
        <w:trPr>
          <w:jc w:val="center"/>
        </w:trPr>
        <w:tc>
          <w:tcPr>
            <w:tcW w:w="671" w:type="dxa"/>
            <w:vMerge/>
          </w:tcPr>
          <w:p w14:paraId="1F10122C" w14:textId="77777777" w:rsidR="002C04AB" w:rsidRPr="006E7840" w:rsidRDefault="002C04AB" w:rsidP="00D141DB">
            <w:pPr>
              <w:pStyle w:val="Tabletext"/>
            </w:pPr>
          </w:p>
        </w:tc>
        <w:tc>
          <w:tcPr>
            <w:tcW w:w="1045" w:type="dxa"/>
          </w:tcPr>
          <w:p w14:paraId="4695D815" w14:textId="77777777" w:rsidR="002C04AB" w:rsidRPr="006E7840" w:rsidRDefault="002C04AB" w:rsidP="00D141DB">
            <w:pPr>
              <w:pStyle w:val="Tabletext"/>
              <w:tabs>
                <w:tab w:val="left" w:leader="dot" w:pos="7938"/>
                <w:tab w:val="center" w:pos="9526"/>
              </w:tabs>
              <w:ind w:left="567" w:hanging="567"/>
            </w:pPr>
            <w:r w:rsidRPr="006E7840">
              <w:rPr>
                <w:i/>
                <w:iCs/>
              </w:rPr>
              <w:t>T</w:t>
            </w:r>
            <w:r w:rsidRPr="006E7840">
              <w:rPr>
                <w:i/>
                <w:iCs/>
                <w:vertAlign w:val="subscript"/>
              </w:rPr>
              <w:t>B2</w:t>
            </w:r>
          </w:p>
        </w:tc>
        <w:tc>
          <w:tcPr>
            <w:tcW w:w="741" w:type="dxa"/>
          </w:tcPr>
          <w:p w14:paraId="7D8F7D02" w14:textId="77777777" w:rsidR="002C04AB" w:rsidRPr="006E7840" w:rsidRDefault="002C04AB" w:rsidP="00D141DB">
            <w:pPr>
              <w:pStyle w:val="Tabletext"/>
              <w:tabs>
                <w:tab w:val="left" w:leader="dot" w:pos="7938"/>
                <w:tab w:val="center" w:pos="9526"/>
              </w:tabs>
              <w:ind w:left="284" w:hanging="284"/>
              <w:jc w:val="center"/>
            </w:pPr>
            <w:r w:rsidRPr="006E7840">
              <w:t>8</w:t>
            </w:r>
          </w:p>
        </w:tc>
        <w:tc>
          <w:tcPr>
            <w:tcW w:w="1357" w:type="dxa"/>
          </w:tcPr>
          <w:p w14:paraId="04BBBEB3" w14:textId="32920E3C" w:rsidR="002C04AB" w:rsidRPr="006E7840" w:rsidRDefault="002C04AB" w:rsidP="00D141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6E7840">
              <w:t>0</w:t>
            </w:r>
            <w:r w:rsidR="004966A5" w:rsidRPr="006E7840">
              <w:t>,</w:t>
            </w:r>
            <w:r w:rsidRPr="006E7840">
              <w:t>833</w:t>
            </w:r>
          </w:p>
        </w:tc>
        <w:tc>
          <w:tcPr>
            <w:tcW w:w="5830" w:type="dxa"/>
          </w:tcPr>
          <w:p w14:paraId="318F8E01" w14:textId="5FB86477" w:rsidR="002C04AB" w:rsidRPr="006E7840" w:rsidRDefault="004966A5" w:rsidP="00D141DB">
            <w:pPr>
              <w:pStyle w:val="Tabletext"/>
              <w:tabs>
                <w:tab w:val="clear" w:pos="567"/>
              </w:tabs>
              <w:ind w:left="53" w:hanging="53"/>
            </w:pPr>
            <w:r w:rsidRPr="006E7840">
              <w:t>La puissance devra être comprise entre</w:t>
            </w:r>
            <w:r w:rsidR="002C04AB" w:rsidRPr="006E7840">
              <w:t xml:space="preserve"> +1</w:t>
            </w:r>
            <w:r w:rsidRPr="006E7840">
              <w:t>,</w:t>
            </w:r>
            <w:r w:rsidR="002C04AB" w:rsidRPr="006E7840">
              <w:t xml:space="preserve">5 </w:t>
            </w:r>
            <w:r w:rsidR="00B8271A" w:rsidRPr="006E7840">
              <w:t>et</w:t>
            </w:r>
            <w:r w:rsidR="002C04AB" w:rsidRPr="006E7840">
              <w:t xml:space="preserve"> –1 dB </w:t>
            </w:r>
            <w:r w:rsidRPr="006E7840">
              <w:t>de</w:t>
            </w:r>
            <w:r w:rsidR="002C04AB" w:rsidRPr="006E7840">
              <w:t xml:space="preserve"> </w:t>
            </w:r>
            <w:r w:rsidR="002C04AB" w:rsidRPr="006E7840">
              <w:rPr>
                <w:i/>
                <w:iCs/>
              </w:rPr>
              <w:t>P</w:t>
            </w:r>
            <w:r w:rsidR="002C04AB" w:rsidRPr="006E7840">
              <w:rPr>
                <w:i/>
                <w:iCs/>
                <w:vertAlign w:val="subscript"/>
              </w:rPr>
              <w:t>ss (</w:t>
            </w:r>
            <w:r w:rsidRPr="006E7840">
              <w:rPr>
                <w:i/>
                <w:iCs/>
                <w:vertAlign w:val="subscript"/>
              </w:rPr>
              <w:t>début de la séquence de conditionnement</w:t>
            </w:r>
            <w:r w:rsidR="002C04AB" w:rsidRPr="006E7840">
              <w:rPr>
                <w:i/>
                <w:iCs/>
                <w:vertAlign w:val="subscript"/>
              </w:rPr>
              <w:t>)</w:t>
            </w:r>
          </w:p>
        </w:tc>
      </w:tr>
      <w:tr w:rsidR="002C04AB" w:rsidRPr="006E7840" w14:paraId="10F0E423" w14:textId="77777777" w:rsidTr="0062175F">
        <w:trPr>
          <w:jc w:val="center"/>
        </w:trPr>
        <w:tc>
          <w:tcPr>
            <w:tcW w:w="1716" w:type="dxa"/>
            <w:gridSpan w:val="2"/>
          </w:tcPr>
          <w:p w14:paraId="310460F9" w14:textId="217ED988" w:rsidR="002C04AB" w:rsidRPr="006E7840" w:rsidRDefault="002C04AB" w:rsidP="00D141DB">
            <w:pPr>
              <w:pStyle w:val="Tabletext"/>
              <w:tabs>
                <w:tab w:val="clear" w:pos="284"/>
                <w:tab w:val="clear" w:pos="567"/>
                <w:tab w:val="left" w:leader="dot" w:pos="7938"/>
                <w:tab w:val="center" w:pos="9526"/>
              </w:tabs>
              <w:ind w:left="34"/>
            </w:pPr>
            <w:r w:rsidRPr="006E7840">
              <w:rPr>
                <w:i/>
                <w:iCs/>
              </w:rPr>
              <w:t>T</w:t>
            </w:r>
            <w:r w:rsidRPr="006E7840">
              <w:rPr>
                <w:i/>
                <w:iCs/>
                <w:vertAlign w:val="subscript"/>
              </w:rPr>
              <w:t>E</w:t>
            </w:r>
            <w:r w:rsidRPr="006E7840">
              <w:t xml:space="preserve"> (</w:t>
            </w:r>
            <w:r w:rsidR="00983AAA" w:rsidRPr="006E7840">
              <w:t>inclut 1 bit de bourrage</w:t>
            </w:r>
            <w:r w:rsidRPr="006E7840">
              <w:t>)</w:t>
            </w:r>
          </w:p>
        </w:tc>
        <w:tc>
          <w:tcPr>
            <w:tcW w:w="741" w:type="dxa"/>
          </w:tcPr>
          <w:p w14:paraId="10090641" w14:textId="77777777" w:rsidR="002C04AB" w:rsidRPr="006E7840" w:rsidRDefault="002C04AB" w:rsidP="00D141DB">
            <w:pPr>
              <w:pStyle w:val="Tabletext"/>
              <w:tabs>
                <w:tab w:val="left" w:leader="dot" w:pos="7938"/>
                <w:tab w:val="center" w:pos="9526"/>
              </w:tabs>
              <w:ind w:left="567" w:hanging="567"/>
              <w:jc w:val="center"/>
            </w:pPr>
            <w:r w:rsidRPr="006E7840">
              <w:t>233</w:t>
            </w:r>
          </w:p>
        </w:tc>
        <w:tc>
          <w:tcPr>
            <w:tcW w:w="1357" w:type="dxa"/>
          </w:tcPr>
          <w:p w14:paraId="45419E44" w14:textId="1C9EF155" w:rsidR="002C04AB" w:rsidRPr="006E7840" w:rsidRDefault="002C04AB" w:rsidP="00D141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6E7840">
              <w:t>24</w:t>
            </w:r>
            <w:r w:rsidR="004966A5" w:rsidRPr="006E7840">
              <w:t>,</w:t>
            </w:r>
            <w:r w:rsidRPr="006E7840">
              <w:t>271</w:t>
            </w:r>
          </w:p>
        </w:tc>
        <w:tc>
          <w:tcPr>
            <w:tcW w:w="5830" w:type="dxa"/>
          </w:tcPr>
          <w:p w14:paraId="01616874" w14:textId="585441AA" w:rsidR="002C04AB" w:rsidRPr="006E7840" w:rsidRDefault="004966A5" w:rsidP="00D141DB">
            <w:pPr>
              <w:pStyle w:val="Tabletext"/>
              <w:tabs>
                <w:tab w:val="clear" w:pos="567"/>
                <w:tab w:val="left" w:leader="dot" w:pos="7938"/>
                <w:tab w:val="center" w:pos="9526"/>
              </w:tabs>
              <w:ind w:left="53" w:hanging="53"/>
            </w:pPr>
            <w:r w:rsidRPr="006E7840">
              <w:t>La puissance devra être comprise entre</w:t>
            </w:r>
            <w:r w:rsidR="002C04AB" w:rsidRPr="006E7840">
              <w:t xml:space="preserve"> +1</w:t>
            </w:r>
            <w:r w:rsidR="00983AAA" w:rsidRPr="006E7840">
              <w:t>,</w:t>
            </w:r>
            <w:r w:rsidR="002C04AB" w:rsidRPr="006E7840">
              <w:t xml:space="preserve">5 </w:t>
            </w:r>
            <w:r w:rsidR="00B8271A" w:rsidRPr="006E7840">
              <w:t>et</w:t>
            </w:r>
            <w:r w:rsidR="002C04AB" w:rsidRPr="006E7840">
              <w:t xml:space="preserve"> –1 dB </w:t>
            </w:r>
            <w:r w:rsidRPr="006E7840">
              <w:t>de</w:t>
            </w:r>
            <w:r w:rsidR="002C04AB" w:rsidRPr="006E7840">
              <w:t xml:space="preserve"> </w:t>
            </w:r>
            <w:r w:rsidR="002C04AB" w:rsidRPr="006E7840">
              <w:rPr>
                <w:i/>
                <w:iCs/>
              </w:rPr>
              <w:t>P</w:t>
            </w:r>
            <w:r w:rsidR="002C04AB" w:rsidRPr="006E7840">
              <w:rPr>
                <w:i/>
                <w:iCs/>
                <w:vertAlign w:val="subscript"/>
              </w:rPr>
              <w:t>ss</w:t>
            </w:r>
            <w:r w:rsidR="002C04AB" w:rsidRPr="006E7840">
              <w:rPr>
                <w:position w:val="-4"/>
              </w:rPr>
              <w:t xml:space="preserve"> </w:t>
            </w:r>
            <w:r w:rsidRPr="006E7840">
              <w:t>p</w:t>
            </w:r>
            <w:r w:rsidR="00983AAA" w:rsidRPr="006E7840">
              <w:t>endant la période</w:t>
            </w:r>
            <w:r w:rsidR="002C04AB" w:rsidRPr="006E7840">
              <w:t xml:space="preserve"> </w:t>
            </w:r>
            <w:r w:rsidR="002C04AB" w:rsidRPr="006E7840">
              <w:rPr>
                <w:i/>
                <w:iCs/>
              </w:rPr>
              <w:t>T</w:t>
            </w:r>
            <w:r w:rsidR="002C04AB" w:rsidRPr="006E7840">
              <w:rPr>
                <w:i/>
                <w:iCs/>
                <w:vertAlign w:val="subscript"/>
              </w:rPr>
              <w:t>B2</w:t>
            </w:r>
            <w:r w:rsidR="002C04AB" w:rsidRPr="006E7840">
              <w:t xml:space="preserve"> </w:t>
            </w:r>
            <w:r w:rsidR="00983AAA" w:rsidRPr="006E7840">
              <w:t>à</w:t>
            </w:r>
            <w:r w:rsidR="002C04AB" w:rsidRPr="006E7840">
              <w:t xml:space="preserve"> </w:t>
            </w:r>
            <w:r w:rsidR="002C04AB" w:rsidRPr="006E7840">
              <w:rPr>
                <w:i/>
                <w:iCs/>
              </w:rPr>
              <w:t>T</w:t>
            </w:r>
            <w:r w:rsidR="002C04AB" w:rsidRPr="006E7840">
              <w:rPr>
                <w:i/>
                <w:iCs/>
                <w:vertAlign w:val="subscript"/>
              </w:rPr>
              <w:t>E</w:t>
            </w:r>
          </w:p>
        </w:tc>
      </w:tr>
      <w:tr w:rsidR="002C04AB" w:rsidRPr="006E7840" w14:paraId="03816C34" w14:textId="77777777" w:rsidTr="0062175F">
        <w:trPr>
          <w:jc w:val="center"/>
        </w:trPr>
        <w:tc>
          <w:tcPr>
            <w:tcW w:w="1716" w:type="dxa"/>
            <w:gridSpan w:val="2"/>
          </w:tcPr>
          <w:p w14:paraId="046CDCD3" w14:textId="13BB0860" w:rsidR="002C04AB" w:rsidRPr="006E7840" w:rsidRDefault="002C04AB" w:rsidP="00D141DB">
            <w:pPr>
              <w:pStyle w:val="Tabletext"/>
              <w:tabs>
                <w:tab w:val="clear" w:pos="284"/>
                <w:tab w:val="clear" w:pos="567"/>
                <w:tab w:val="left" w:leader="dot" w:pos="7938"/>
                <w:tab w:val="center" w:pos="9526"/>
              </w:tabs>
              <w:ind w:left="34"/>
            </w:pPr>
            <w:r w:rsidRPr="006E7840">
              <w:rPr>
                <w:i/>
                <w:iCs/>
              </w:rPr>
              <w:t>T</w:t>
            </w:r>
            <w:r w:rsidRPr="006E7840">
              <w:rPr>
                <w:i/>
                <w:iCs/>
                <w:vertAlign w:val="subscript"/>
              </w:rPr>
              <w:t>F</w:t>
            </w:r>
            <w:r w:rsidRPr="006E7840">
              <w:t xml:space="preserve"> (</w:t>
            </w:r>
            <w:r w:rsidR="00983AAA" w:rsidRPr="006E7840">
              <w:t>inclut 1 bit de bourrage</w:t>
            </w:r>
            <w:r w:rsidRPr="006E7840">
              <w:t>)</w:t>
            </w:r>
          </w:p>
        </w:tc>
        <w:tc>
          <w:tcPr>
            <w:tcW w:w="741" w:type="dxa"/>
          </w:tcPr>
          <w:p w14:paraId="5F603BEB" w14:textId="77777777" w:rsidR="002C04AB" w:rsidRPr="006E7840" w:rsidRDefault="002C04AB" w:rsidP="00D141DB">
            <w:pPr>
              <w:pStyle w:val="Tabletext"/>
              <w:tabs>
                <w:tab w:val="left" w:leader="dot" w:pos="7938"/>
                <w:tab w:val="center" w:pos="9526"/>
              </w:tabs>
              <w:ind w:left="567" w:hanging="567"/>
              <w:jc w:val="center"/>
            </w:pPr>
            <w:r w:rsidRPr="006E7840">
              <w:t>241</w:t>
            </w:r>
          </w:p>
        </w:tc>
        <w:tc>
          <w:tcPr>
            <w:tcW w:w="1357" w:type="dxa"/>
          </w:tcPr>
          <w:p w14:paraId="09E77D7B" w14:textId="2C510BA3" w:rsidR="002C04AB" w:rsidRPr="006E7840" w:rsidRDefault="002C04AB" w:rsidP="00D141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6E7840">
              <w:t>25</w:t>
            </w:r>
            <w:r w:rsidR="004966A5" w:rsidRPr="006E7840">
              <w:t>,</w:t>
            </w:r>
            <w:r w:rsidRPr="006E7840">
              <w:t>104</w:t>
            </w:r>
          </w:p>
        </w:tc>
        <w:tc>
          <w:tcPr>
            <w:tcW w:w="5830" w:type="dxa"/>
          </w:tcPr>
          <w:p w14:paraId="10C57E0D" w14:textId="21D20EEF" w:rsidR="002C04AB" w:rsidRPr="006E7840" w:rsidRDefault="00983AAA" w:rsidP="00D141DB">
            <w:pPr>
              <w:pStyle w:val="Tabletext"/>
              <w:tabs>
                <w:tab w:val="clear" w:pos="567"/>
                <w:tab w:val="left" w:leader="dot" w:pos="7938"/>
                <w:tab w:val="center" w:pos="9526"/>
              </w:tabs>
              <w:ind w:left="53" w:hanging="53"/>
            </w:pPr>
            <w:r w:rsidRPr="006E7840">
              <w:t xml:space="preserve">La puissance devra être de </w:t>
            </w:r>
            <w:r w:rsidR="002C04AB" w:rsidRPr="006E7840">
              <w:t xml:space="preserve">–50 dB </w:t>
            </w:r>
            <w:r w:rsidRPr="006E7840">
              <w:t>de</w:t>
            </w:r>
            <w:r w:rsidR="002C04AB" w:rsidRPr="006E7840">
              <w:t xml:space="preserve"> </w:t>
            </w:r>
            <w:r w:rsidR="002C04AB" w:rsidRPr="006E7840">
              <w:rPr>
                <w:i/>
                <w:iCs/>
              </w:rPr>
              <w:t>P</w:t>
            </w:r>
            <w:r w:rsidR="002C04AB" w:rsidRPr="006E7840">
              <w:rPr>
                <w:i/>
                <w:iCs/>
                <w:vertAlign w:val="subscript"/>
              </w:rPr>
              <w:t>ss</w:t>
            </w:r>
            <w:r w:rsidR="002C04AB" w:rsidRPr="006E7840">
              <w:t xml:space="preserve"> </w:t>
            </w:r>
            <w:r w:rsidRPr="006E7840">
              <w:t>et rester au-dessous de cette valeur</w:t>
            </w:r>
          </w:p>
        </w:tc>
      </w:tr>
      <w:tr w:rsidR="002C04AB" w:rsidRPr="006E7840" w14:paraId="254C9439" w14:textId="77777777" w:rsidTr="0062175F">
        <w:trPr>
          <w:jc w:val="center"/>
        </w:trPr>
        <w:tc>
          <w:tcPr>
            <w:tcW w:w="1716" w:type="dxa"/>
            <w:gridSpan w:val="2"/>
          </w:tcPr>
          <w:p w14:paraId="1720B234" w14:textId="77777777" w:rsidR="002C04AB" w:rsidRPr="006E7840" w:rsidRDefault="002C04AB" w:rsidP="00D141DB">
            <w:pPr>
              <w:pStyle w:val="Tabletext"/>
              <w:tabs>
                <w:tab w:val="left" w:leader="dot" w:pos="7938"/>
                <w:tab w:val="center" w:pos="9526"/>
              </w:tabs>
              <w:ind w:left="567" w:hanging="567"/>
            </w:pPr>
            <w:r w:rsidRPr="006E7840">
              <w:rPr>
                <w:i/>
                <w:iCs/>
              </w:rPr>
              <w:t>T</w:t>
            </w:r>
            <w:r w:rsidRPr="006E7840">
              <w:rPr>
                <w:i/>
                <w:iCs/>
                <w:vertAlign w:val="subscript"/>
              </w:rPr>
              <w:t>G</w:t>
            </w:r>
          </w:p>
        </w:tc>
        <w:tc>
          <w:tcPr>
            <w:tcW w:w="741" w:type="dxa"/>
          </w:tcPr>
          <w:p w14:paraId="5C6127EA" w14:textId="77777777" w:rsidR="002C04AB" w:rsidRPr="006E7840" w:rsidRDefault="002C04AB" w:rsidP="00D141DB">
            <w:pPr>
              <w:pStyle w:val="Tabletext"/>
              <w:tabs>
                <w:tab w:val="left" w:leader="dot" w:pos="7938"/>
                <w:tab w:val="center" w:pos="9526"/>
              </w:tabs>
              <w:ind w:left="567" w:hanging="567"/>
              <w:jc w:val="center"/>
            </w:pPr>
            <w:r w:rsidRPr="006E7840">
              <w:t>256</w:t>
            </w:r>
          </w:p>
        </w:tc>
        <w:tc>
          <w:tcPr>
            <w:tcW w:w="1357" w:type="dxa"/>
          </w:tcPr>
          <w:p w14:paraId="16453099" w14:textId="3EEA9174" w:rsidR="002C04AB" w:rsidRPr="006E7840" w:rsidRDefault="002C04AB" w:rsidP="00D141D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6E7840">
              <w:t>26</w:t>
            </w:r>
            <w:r w:rsidR="004966A5" w:rsidRPr="006E7840">
              <w:t>,</w:t>
            </w:r>
            <w:r w:rsidRPr="006E7840">
              <w:t>667</w:t>
            </w:r>
          </w:p>
        </w:tc>
        <w:tc>
          <w:tcPr>
            <w:tcW w:w="5830" w:type="dxa"/>
          </w:tcPr>
          <w:p w14:paraId="77662955" w14:textId="493D5575" w:rsidR="002C04AB" w:rsidRPr="006E7840" w:rsidRDefault="00983AAA" w:rsidP="00D141DB">
            <w:pPr>
              <w:pStyle w:val="Tabletext"/>
              <w:tabs>
                <w:tab w:val="left" w:leader="dot" w:pos="7938"/>
                <w:tab w:val="center" w:pos="9526"/>
              </w:tabs>
              <w:ind w:left="567" w:hanging="567"/>
            </w:pPr>
            <w:r w:rsidRPr="006E7840">
              <w:t>Début de la période de transmission suivante</w:t>
            </w:r>
          </w:p>
        </w:tc>
      </w:tr>
    </w:tbl>
    <w:p w14:paraId="05DF0961" w14:textId="77777777" w:rsidR="002C04AB" w:rsidRPr="006E7840" w:rsidRDefault="002C04AB" w:rsidP="00D141DB">
      <w:pPr>
        <w:pStyle w:val="FigureNo"/>
      </w:pPr>
      <w:r w:rsidRPr="006E7840">
        <w:lastRenderedPageBreak/>
        <w:t>Figure 1</w:t>
      </w:r>
    </w:p>
    <w:p w14:paraId="58778A54" w14:textId="0B727A9A" w:rsidR="002C04AB" w:rsidRPr="006E7840" w:rsidRDefault="00983AAA" w:rsidP="00D141DB">
      <w:pPr>
        <w:pStyle w:val="Figuretitle"/>
      </w:pPr>
      <w:r w:rsidRPr="006E7840">
        <w:t>Enveloppe de sortie de l'émetteur en fonction du temps</w:t>
      </w:r>
    </w:p>
    <w:p w14:paraId="7D02AC47" w14:textId="587866D2" w:rsidR="002C04AB" w:rsidRPr="006E7840" w:rsidRDefault="00871D54" w:rsidP="00D141DB">
      <w:pPr>
        <w:pStyle w:val="Figure"/>
      </w:pPr>
      <w:r w:rsidRPr="006E7840">
        <w:object w:dxaOrig="8037" w:dyaOrig="4822" w14:anchorId="23BB0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pt;height:241.25pt" o:ole="">
            <v:imagedata r:id="rId40" o:title=""/>
          </v:shape>
          <o:OLEObject Type="Embed" ProgID="CorelDraw.Graphic.17" ShapeID="_x0000_i1025" DrawAspect="Content" ObjectID="_1751285183" r:id="rId41"/>
        </w:object>
      </w:r>
    </w:p>
    <w:p w14:paraId="6A9811FB" w14:textId="1931AEC6" w:rsidR="002C04AB" w:rsidRPr="006E7840" w:rsidRDefault="002C04AB" w:rsidP="00D141DB">
      <w:pPr>
        <w:pStyle w:val="Heading1"/>
        <w:rPr>
          <w:szCs w:val="18"/>
        </w:rPr>
      </w:pPr>
      <w:bookmarkStart w:id="18" w:name="_Toc120174437"/>
      <w:r w:rsidRPr="006E7840">
        <w:rPr>
          <w:szCs w:val="18"/>
        </w:rPr>
        <w:t>A3-5</w:t>
      </w:r>
      <w:r w:rsidRPr="006E7840">
        <w:rPr>
          <w:szCs w:val="18"/>
        </w:rPr>
        <w:tab/>
      </w:r>
      <w:bookmarkEnd w:id="18"/>
      <w:r w:rsidR="00937EFC" w:rsidRPr="006E7840">
        <w:rPr>
          <w:szCs w:val="18"/>
        </w:rPr>
        <w:t>Précision de synchronisation</w:t>
      </w:r>
    </w:p>
    <w:p w14:paraId="66F6C37E" w14:textId="70B87C11" w:rsidR="002C04AB" w:rsidRPr="006E7840" w:rsidRDefault="00937EFC" w:rsidP="00D141DB">
      <w:pPr>
        <w:rPr>
          <w:lang w:eastAsia="de-AT"/>
        </w:rPr>
      </w:pPr>
      <w:r w:rsidRPr="006E7840">
        <w:t>Il n'y a aucune exigence de synchronisation UTC</w:t>
      </w:r>
      <w:r w:rsidR="002C04AB" w:rsidRPr="006E7840">
        <w:rPr>
          <w:lang w:eastAsia="de-AT"/>
        </w:rPr>
        <w:t>.</w:t>
      </w:r>
    </w:p>
    <w:p w14:paraId="23B69589" w14:textId="4E1EB460" w:rsidR="002C04AB" w:rsidRPr="006E7840" w:rsidRDefault="002C04AB" w:rsidP="00D141DB">
      <w:pPr>
        <w:pStyle w:val="Heading1"/>
      </w:pPr>
      <w:bookmarkStart w:id="19" w:name="_Toc120174438"/>
      <w:r w:rsidRPr="006E7840">
        <w:t>A3-6</w:t>
      </w:r>
      <w:r w:rsidRPr="006E7840">
        <w:tab/>
      </w:r>
      <w:bookmarkEnd w:id="19"/>
      <w:r w:rsidR="00937EFC" w:rsidRPr="006E7840">
        <w:t>Configuration d'accès à la voie</w:t>
      </w:r>
    </w:p>
    <w:p w14:paraId="2E937DAA" w14:textId="77777777" w:rsidR="002C04AB" w:rsidRPr="006E7840" w:rsidRDefault="002C04AB" w:rsidP="00D141DB">
      <w:pPr>
        <w:pStyle w:val="FigureNo"/>
      </w:pPr>
      <w:r w:rsidRPr="006E7840">
        <w:t>Figure 2</w:t>
      </w:r>
    </w:p>
    <w:p w14:paraId="6B48B4E0" w14:textId="1CBC9842" w:rsidR="002C04AB" w:rsidRPr="006E7840" w:rsidRDefault="00166206" w:rsidP="00D141DB">
      <w:pPr>
        <w:pStyle w:val="Figuretitle"/>
        <w:rPr>
          <w:rFonts w:ascii="Times New Roman" w:hAnsi="Times New Roman"/>
          <w:b w:val="0"/>
          <w:sz w:val="16"/>
          <w:szCs w:val="16"/>
        </w:rPr>
      </w:pPr>
      <w:r w:rsidRPr="006E7840">
        <w:rPr>
          <w:rFonts w:ascii="Times New Roman" w:hAnsi="Times New Roman"/>
        </w:rPr>
        <w:t>É</w:t>
      </w:r>
      <w:r w:rsidR="00937EFC" w:rsidRPr="006E7840">
        <w:t>missions par rafales</w:t>
      </w:r>
    </w:p>
    <w:p w14:paraId="5F4FF893" w14:textId="12E0D4C5" w:rsidR="002C04AB" w:rsidRPr="006E7840" w:rsidRDefault="005C3C0A" w:rsidP="00D141DB">
      <w:pPr>
        <w:pStyle w:val="Figure"/>
      </w:pPr>
      <w:r w:rsidRPr="006E7840">
        <w:object w:dxaOrig="7377" w:dyaOrig="3041" w14:anchorId="4ADFBF6D">
          <v:shape id="_x0000_i1026" type="#_x0000_t75" style="width:492.2pt;height:202.55pt" o:ole="">
            <v:imagedata r:id="rId42" o:title=""/>
          </v:shape>
          <o:OLEObject Type="Embed" ProgID="CorelDraw.Graphic.17" ShapeID="_x0000_i1026" DrawAspect="Content" ObjectID="_1751285184" r:id="rId43"/>
        </w:object>
      </w:r>
    </w:p>
    <w:p w14:paraId="19FFFB58" w14:textId="30A76535" w:rsidR="002C04AB" w:rsidRPr="006E7840" w:rsidRDefault="002C04AB" w:rsidP="00D141DB">
      <w:pPr>
        <w:pStyle w:val="Heading1"/>
      </w:pPr>
      <w:bookmarkStart w:id="20" w:name="_Toc120174439"/>
      <w:r w:rsidRPr="006E7840">
        <w:t>A3-7</w:t>
      </w:r>
      <w:r w:rsidRPr="006E7840">
        <w:tab/>
      </w:r>
      <w:bookmarkEnd w:id="20"/>
      <w:r w:rsidR="007B13C3" w:rsidRPr="006E7840">
        <w:t>Identification de l'utilisateur (</w:t>
      </w:r>
      <w:r w:rsidR="0067121F" w:rsidRPr="006E7840">
        <w:t>identificateur</w:t>
      </w:r>
      <w:r w:rsidR="007B13C3" w:rsidRPr="006E7840">
        <w:t xml:space="preserve"> unique)</w:t>
      </w:r>
    </w:p>
    <w:p w14:paraId="0C5A0D94" w14:textId="5DC664E7" w:rsidR="002C04AB" w:rsidRPr="006E7840" w:rsidRDefault="007B13C3" w:rsidP="00D141DB">
      <w:r w:rsidRPr="006E7840">
        <w:t>La numérotation des dispositifs</w:t>
      </w:r>
      <w:r w:rsidR="002C04AB" w:rsidRPr="006E7840">
        <w:t xml:space="preserve"> AMRD </w:t>
      </w:r>
      <w:r w:rsidRPr="006E7840">
        <w:t xml:space="preserve">du </w:t>
      </w:r>
      <w:r w:rsidR="002C04AB" w:rsidRPr="006E7840">
        <w:t>Group</w:t>
      </w:r>
      <w:r w:rsidRPr="006E7840">
        <w:t>e</w:t>
      </w:r>
      <w:r w:rsidR="002C04AB" w:rsidRPr="006E7840">
        <w:t xml:space="preserve"> B </w:t>
      </w:r>
      <w:r w:rsidRPr="006E7840">
        <w:t xml:space="preserve">doit être conforme </w:t>
      </w:r>
      <w:r w:rsidR="0067121F" w:rsidRPr="006E7840">
        <w:t>à</w:t>
      </w:r>
      <w:r w:rsidRPr="006E7840">
        <w:t xml:space="preserve"> la</w:t>
      </w:r>
      <w:r w:rsidR="002C04AB" w:rsidRPr="006E7840">
        <w:t xml:space="preserve"> Recomm</w:t>
      </w:r>
      <w:r w:rsidRPr="006E7840">
        <w:t>a</w:t>
      </w:r>
      <w:r w:rsidR="002C04AB" w:rsidRPr="006E7840">
        <w:t>ndation</w:t>
      </w:r>
      <w:r w:rsidR="00871D54" w:rsidRPr="006E7840">
        <w:t> </w:t>
      </w:r>
      <w:r w:rsidRPr="006E7840">
        <w:t>UIT</w:t>
      </w:r>
      <w:r w:rsidR="002C04AB" w:rsidRPr="006E7840">
        <w:noBreakHyphen/>
        <w:t>R </w:t>
      </w:r>
      <w:hyperlink r:id="rId44" w:history="1">
        <w:r w:rsidR="002C04AB" w:rsidRPr="006E7840">
          <w:t>M.585</w:t>
        </w:r>
      </w:hyperlink>
      <w:r w:rsidR="006F79AC" w:rsidRPr="006E7840">
        <w:t xml:space="preserve">. Chaque dispositif </w:t>
      </w:r>
      <w:r w:rsidR="004C727E" w:rsidRPr="006E7840">
        <w:t>est associé à</w:t>
      </w:r>
      <w:r w:rsidR="00A04EE8" w:rsidRPr="006E7840">
        <w:t xml:space="preserve"> une</w:t>
      </w:r>
      <w:r w:rsidR="006F79AC" w:rsidRPr="006E7840">
        <w:t xml:space="preserve"> </w:t>
      </w:r>
      <w:r w:rsidRPr="006E7840">
        <w:t>identité unique</w:t>
      </w:r>
      <w:r w:rsidR="002C04AB" w:rsidRPr="006E7840">
        <w:t xml:space="preserve"> </w:t>
      </w:r>
      <w:r w:rsidR="00052DB0" w:rsidRPr="006E7840">
        <w:t xml:space="preserve">connue </w:t>
      </w:r>
      <w:r w:rsidR="00A04EE8" w:rsidRPr="006E7840">
        <w:t>via</w:t>
      </w:r>
      <w:r w:rsidRPr="006E7840">
        <w:t xml:space="preserve"> </w:t>
      </w:r>
      <w:r w:rsidR="00A04EE8" w:rsidRPr="006E7840">
        <w:t>l'émission du</w:t>
      </w:r>
      <w:r w:rsidR="002C04AB" w:rsidRPr="006E7840">
        <w:t xml:space="preserve"> Message</w:t>
      </w:r>
      <w:r w:rsidR="004C727E" w:rsidRPr="006E7840">
        <w:t> </w:t>
      </w:r>
      <w:r w:rsidR="002C04AB" w:rsidRPr="006E7840">
        <w:t xml:space="preserve">61 </w:t>
      </w:r>
      <w:r w:rsidR="004C727E" w:rsidRPr="006E7840">
        <w:t>lorsqu'il</w:t>
      </w:r>
      <w:r w:rsidR="00A04EE8" w:rsidRPr="006E7840">
        <w:t xml:space="preserve"> est allumé</w:t>
      </w:r>
      <w:r w:rsidR="002C04AB" w:rsidRPr="006E7840">
        <w:t xml:space="preserve">, </w:t>
      </w:r>
      <w:r w:rsidR="006F79AC" w:rsidRPr="006E7840">
        <w:t xml:space="preserve">avant </w:t>
      </w:r>
      <w:r w:rsidR="00A04EE8" w:rsidRPr="006E7840">
        <w:t>qu'il ne s'éteigne</w:t>
      </w:r>
      <w:r w:rsidR="006F79AC" w:rsidRPr="006E7840">
        <w:t xml:space="preserve">, </w:t>
      </w:r>
      <w:r w:rsidR="0067121F" w:rsidRPr="006E7840">
        <w:t>une fois toutes les</w:t>
      </w:r>
      <w:r w:rsidR="002C04AB" w:rsidRPr="006E7840">
        <w:t xml:space="preserve"> 6 minutes.</w:t>
      </w:r>
    </w:p>
    <w:p w14:paraId="75C7997D" w14:textId="5F9DD487" w:rsidR="002C04AB" w:rsidRPr="006E7840" w:rsidRDefault="002C04AB" w:rsidP="00D141DB">
      <w:pPr>
        <w:pStyle w:val="Heading1"/>
      </w:pPr>
      <w:bookmarkStart w:id="21" w:name="_Toc120174440"/>
      <w:r w:rsidRPr="006E7840">
        <w:lastRenderedPageBreak/>
        <w:t>A3-8</w:t>
      </w:r>
      <w:r w:rsidRPr="006E7840">
        <w:tab/>
      </w:r>
      <w:r w:rsidR="007B13C3" w:rsidRPr="006E7840">
        <w:t xml:space="preserve">Fonctionnement </w:t>
      </w:r>
      <w:bookmarkEnd w:id="21"/>
      <w:r w:rsidR="001D45BC" w:rsidRPr="006E7840">
        <w:t xml:space="preserve">de </w:t>
      </w:r>
      <w:r w:rsidR="004A40BA" w:rsidRPr="006E7840">
        <w:t>l'émission</w:t>
      </w:r>
      <w:r w:rsidR="001D45BC" w:rsidRPr="006E7840">
        <w:t xml:space="preserve"> du message</w:t>
      </w:r>
    </w:p>
    <w:p w14:paraId="6E427AB2" w14:textId="2E7BF232" w:rsidR="00465A4F" w:rsidRPr="006E7840" w:rsidRDefault="001D45BC" w:rsidP="00D141DB">
      <w:r w:rsidRPr="006E7840">
        <w:t>Les</w:t>
      </w:r>
      <w:r w:rsidR="002C04AB" w:rsidRPr="006E7840">
        <w:t xml:space="preserve"> messages </w:t>
      </w:r>
      <w:r w:rsidRPr="006E7840">
        <w:t>utilisés par un dispositif AMRD du Groupe B</w:t>
      </w:r>
      <w:r w:rsidR="002C04AB" w:rsidRPr="006E7840">
        <w:t xml:space="preserve"> </w:t>
      </w:r>
      <w:r w:rsidRPr="006E7840">
        <w:t>utilisant la structure</w:t>
      </w:r>
      <w:r w:rsidR="002C04AB" w:rsidRPr="006E7840">
        <w:t xml:space="preserve"> </w:t>
      </w:r>
      <w:r w:rsidRPr="006E7840">
        <w:t xml:space="preserve">de message du système </w:t>
      </w:r>
      <w:r w:rsidR="002C04AB" w:rsidRPr="006E7840">
        <w:t xml:space="preserve">AIS </w:t>
      </w:r>
      <w:r w:rsidRPr="006E7840">
        <w:t>sont décrits dans l'</w:t>
      </w:r>
      <w:r w:rsidR="002C04AB" w:rsidRPr="006E7840">
        <w:t>Annex</w:t>
      </w:r>
      <w:r w:rsidRPr="006E7840">
        <w:t>e</w:t>
      </w:r>
      <w:r w:rsidR="002C04AB" w:rsidRPr="006E7840">
        <w:t xml:space="preserve"> 5. </w:t>
      </w:r>
      <w:r w:rsidRPr="006E7840">
        <w:t>Un dispositif AMRD du Groupe B doit émettre au moins</w:t>
      </w:r>
      <w:r w:rsidR="002C04AB" w:rsidRPr="006E7840">
        <w:t xml:space="preserve"> </w:t>
      </w:r>
      <w:r w:rsidRPr="006E7840">
        <w:t>le</w:t>
      </w:r>
      <w:r w:rsidR="002C04AB" w:rsidRPr="006E7840">
        <w:t xml:space="preserve"> Message 60</w:t>
      </w:r>
      <w:r w:rsidRPr="006E7840">
        <w:t>,</w:t>
      </w:r>
      <w:r w:rsidR="002C04AB" w:rsidRPr="006E7840">
        <w:t xml:space="preserve"> Part</w:t>
      </w:r>
      <w:r w:rsidRPr="006E7840">
        <w:t>ie</w:t>
      </w:r>
      <w:r w:rsidR="002C04AB" w:rsidRPr="006E7840">
        <w:t xml:space="preserve"> A, </w:t>
      </w:r>
      <w:r w:rsidRPr="006E7840">
        <w:t>et le</w:t>
      </w:r>
      <w:r w:rsidR="002C04AB" w:rsidRPr="006E7840">
        <w:t xml:space="preserve"> Message 61</w:t>
      </w:r>
      <w:r w:rsidRPr="006E7840">
        <w:t xml:space="preserve"> </w:t>
      </w:r>
      <w:r w:rsidR="001B76F2" w:rsidRPr="006E7840">
        <w:t>de</w:t>
      </w:r>
      <w:r w:rsidRPr="006E7840">
        <w:t xml:space="preserve"> </w:t>
      </w:r>
      <w:r w:rsidR="004A40BA" w:rsidRPr="006E7840">
        <w:t>compte rendu</w:t>
      </w:r>
      <w:r w:rsidRPr="006E7840">
        <w:t xml:space="preserve"> </w:t>
      </w:r>
      <w:r w:rsidR="001B76F2" w:rsidRPr="006E7840">
        <w:t>relatif à l</w:t>
      </w:r>
      <w:r w:rsidRPr="006E7840">
        <w:t>'identité à l'aide du schéma d'émission</w:t>
      </w:r>
      <w:r w:rsidR="002C04AB" w:rsidRPr="006E7840">
        <w:t xml:space="preserve"> </w:t>
      </w:r>
      <w:r w:rsidRPr="006E7840">
        <w:t>illustré dans le</w:t>
      </w:r>
      <w:r w:rsidR="002C04AB" w:rsidRPr="006E7840">
        <w:t xml:space="preserve"> § A3-6. </w:t>
      </w:r>
      <w:r w:rsidR="004A40BA" w:rsidRPr="006E7840">
        <w:t>Le compte rendu de position</w:t>
      </w:r>
      <w:r w:rsidR="002C04AB" w:rsidRPr="006E7840">
        <w:t xml:space="preserve"> </w:t>
      </w:r>
      <w:r w:rsidR="00B5369C" w:rsidRPr="006E7840">
        <w:t xml:space="preserve">doit être émis </w:t>
      </w:r>
      <w:r w:rsidR="001B76F2" w:rsidRPr="006E7840">
        <w:t>une fois par</w:t>
      </w:r>
      <w:r w:rsidR="00B5369C" w:rsidRPr="006E7840">
        <w:t xml:space="preserve"> minute</w:t>
      </w:r>
      <w:r w:rsidR="002C04AB" w:rsidRPr="006E7840">
        <w:t xml:space="preserve">, </w:t>
      </w:r>
      <w:r w:rsidR="00B5369C" w:rsidRPr="006E7840">
        <w:t xml:space="preserve">et le </w:t>
      </w:r>
      <w:r w:rsidR="004A40BA" w:rsidRPr="006E7840">
        <w:t>compte rendu</w:t>
      </w:r>
      <w:r w:rsidR="00B5369C" w:rsidRPr="006E7840">
        <w:t xml:space="preserve"> d'identité </w:t>
      </w:r>
      <w:r w:rsidR="001B76F2" w:rsidRPr="006E7840">
        <w:t xml:space="preserve">une fois </w:t>
      </w:r>
      <w:r w:rsidR="00B5369C" w:rsidRPr="006E7840">
        <w:t>toutes les 6 minutes</w:t>
      </w:r>
      <w:r w:rsidR="002C04AB" w:rsidRPr="006E7840">
        <w:t xml:space="preserve">. </w:t>
      </w:r>
      <w:r w:rsidR="004A40BA" w:rsidRPr="006E7840">
        <w:t>Les autres messages disponibles peuvent être émis par le dispositif AMRD du Groupe B indépendamment</w:t>
      </w:r>
      <w:r w:rsidR="002C04AB" w:rsidRPr="006E7840">
        <w:t xml:space="preserve"> </w:t>
      </w:r>
      <w:r w:rsidR="004A40BA" w:rsidRPr="006E7840">
        <w:t>du programme d'émission décrit ci</w:t>
      </w:r>
      <w:r w:rsidR="005C3C0A" w:rsidRPr="006E7840">
        <w:noBreakHyphen/>
      </w:r>
      <w:r w:rsidR="004A40BA" w:rsidRPr="006E7840">
        <w:t>dessus</w:t>
      </w:r>
      <w:r w:rsidR="002C04AB" w:rsidRPr="006E7840">
        <w:t xml:space="preserve">, </w:t>
      </w:r>
      <w:r w:rsidR="004A40BA" w:rsidRPr="006E7840">
        <w:t>à un rythme d'émission maximal</w:t>
      </w:r>
      <w:r w:rsidR="002C04AB" w:rsidRPr="006E7840">
        <w:t xml:space="preserve"> </w:t>
      </w:r>
      <w:r w:rsidR="004A40BA" w:rsidRPr="006E7840">
        <w:t>d'une fois toutes les</w:t>
      </w:r>
      <w:r w:rsidR="002C04AB" w:rsidRPr="006E7840">
        <w:t xml:space="preserve"> 6 minutes.</w:t>
      </w:r>
    </w:p>
    <w:p w14:paraId="6B41E60A" w14:textId="367100E1" w:rsidR="007F494F" w:rsidRPr="006E7840" w:rsidRDefault="007F494F" w:rsidP="00871D54"/>
    <w:p w14:paraId="60CCB8DE" w14:textId="77777777" w:rsidR="007F494F" w:rsidRPr="006E7840" w:rsidRDefault="007F494F" w:rsidP="00871D54"/>
    <w:p w14:paraId="049AA80F" w14:textId="7D21A1FB" w:rsidR="00465A4F" w:rsidRPr="006E7840" w:rsidRDefault="00465A4F" w:rsidP="00D141DB">
      <w:pPr>
        <w:pStyle w:val="Annextitle"/>
      </w:pPr>
      <w:r w:rsidRPr="006E7840">
        <w:rPr>
          <w:bCs/>
        </w:rPr>
        <w:t xml:space="preserve">Annexe </w:t>
      </w:r>
      <w:r w:rsidR="00AF7A7B" w:rsidRPr="006E7840">
        <w:rPr>
          <w:bCs/>
        </w:rPr>
        <w:t>4</w:t>
      </w:r>
      <w:r w:rsidRPr="006E7840">
        <w:rPr>
          <w:bCs/>
          <w:caps/>
        </w:rPr>
        <w:br/>
      </w:r>
      <w:r w:rsidRPr="006E7840">
        <w:rPr>
          <w:bCs/>
          <w:caps/>
        </w:rPr>
        <w:br/>
      </w:r>
      <w:r w:rsidRPr="006E7840">
        <w:t>Caractéristiques techniques des dispositifs de radiocommunication maritimes</w:t>
      </w:r>
      <w:r w:rsidR="00871D54" w:rsidRPr="006E7840">
        <w:t xml:space="preserve"> </w:t>
      </w:r>
      <w:r w:rsidR="005C3C0A" w:rsidRPr="006E7840">
        <w:br/>
      </w:r>
      <w:r w:rsidRPr="006E7840">
        <w:t>autonomes du Groupe B utilisant des technologies autres que</w:t>
      </w:r>
      <w:r w:rsidR="00871D54" w:rsidRPr="006E7840">
        <w:t xml:space="preserve"> </w:t>
      </w:r>
      <w:r w:rsidR="005C3C0A" w:rsidRPr="006E7840">
        <w:br/>
      </w:r>
      <w:r w:rsidRPr="006E7840">
        <w:t>celle du système d'identification automatique</w:t>
      </w:r>
    </w:p>
    <w:p w14:paraId="3C2DE9C4" w14:textId="00B2A2C2" w:rsidR="00465A4F" w:rsidRPr="006E7840" w:rsidRDefault="00DF4F88" w:rsidP="00871D54">
      <w:pPr>
        <w:pStyle w:val="Heading1"/>
      </w:pPr>
      <w:r w:rsidRPr="006E7840">
        <w:t>A4-</w:t>
      </w:r>
      <w:r w:rsidR="00465A4F" w:rsidRPr="006E7840">
        <w:t>1</w:t>
      </w:r>
      <w:r w:rsidR="00465A4F" w:rsidRPr="006E7840">
        <w:tab/>
        <w:t>Introduction</w:t>
      </w:r>
    </w:p>
    <w:p w14:paraId="40BAE004" w14:textId="23DEBB28" w:rsidR="00DF4F88" w:rsidRPr="006E7840" w:rsidRDefault="00DF4F88" w:rsidP="00D141DB">
      <w:pPr>
        <w:rPr>
          <w:spacing w:val="-2"/>
        </w:rPr>
      </w:pPr>
      <w:r w:rsidRPr="006E7840">
        <w:rPr>
          <w:spacing w:val="-2"/>
        </w:rPr>
        <w:t>Tout dispositif AMRD du Groupe B doit utiliser uniquement la voie 2006. Les dispositifs expérimentaux utilisant la voie 2006 (autres que les dispositifs AMRD du Groupe B opérationnels utilisant la technologie AIS) doivent respecter les caractéristiques ci-dessous pour garantir la compatibilité avec les dispositifs AMRD du Groupe B.</w:t>
      </w:r>
    </w:p>
    <w:p w14:paraId="486DE563" w14:textId="798D6725" w:rsidR="00465A4F" w:rsidRPr="006E7840" w:rsidRDefault="00465A4F" w:rsidP="00D141DB">
      <w:pPr>
        <w:rPr>
          <w:spacing w:val="-2"/>
        </w:rPr>
      </w:pPr>
      <w:r w:rsidRPr="006E7840">
        <w:rPr>
          <w:spacing w:val="-2"/>
        </w:rPr>
        <w:t>Tout dispositif AMRD du Groupe B décrit dans la présente Annexe est une station mobile qui fonctionne en mer et émet indépendamment d'une station de navire ou d'une station côtière. Il n'améliore pas la sécurité de la navigation et achemine des signaux ou des informations qui ne sont pas pertinents pour un navigateur ou la navigation en général. Les dispositifs AMRD du Groupe B</w:t>
      </w:r>
      <w:r w:rsidRPr="006E7840">
        <w:t xml:space="preserve"> </w:t>
      </w:r>
      <w:r w:rsidRPr="006E7840">
        <w:rPr>
          <w:spacing w:val="-2"/>
        </w:rPr>
        <w:t>utilisant des technologies autres que la technologie AIS ne doivent pas être autorisés à utiliser les fréquences désignées pour le système AIS sur les voies AIS1 et AIS2 ou pour l'appel sélectif numérique (ASN).</w:t>
      </w:r>
    </w:p>
    <w:p w14:paraId="3B05D0FF" w14:textId="293059F2" w:rsidR="00465A4F" w:rsidRPr="006E7840" w:rsidRDefault="00465A4F" w:rsidP="009B6D8C">
      <w:pPr>
        <w:pStyle w:val="Heading1"/>
      </w:pPr>
      <w:r w:rsidRPr="006E7840">
        <w:t>A</w:t>
      </w:r>
      <w:r w:rsidR="00DF4F88" w:rsidRPr="006E7840">
        <w:t>4-</w:t>
      </w:r>
      <w:r w:rsidRPr="006E7840">
        <w:t>2</w:t>
      </w:r>
      <w:r w:rsidRPr="006E7840">
        <w:tab/>
        <w:t xml:space="preserve">Caractéristiques techniques </w:t>
      </w:r>
      <w:r w:rsidR="00DF4F88" w:rsidRPr="006E7840">
        <w:t>permettant de garantir la compat</w:t>
      </w:r>
      <w:r w:rsidR="00F31644" w:rsidRPr="006E7840">
        <w:t>i</w:t>
      </w:r>
      <w:r w:rsidR="00DF4F88" w:rsidRPr="006E7840">
        <w:t xml:space="preserve">bilité avec les </w:t>
      </w:r>
      <w:r w:rsidRPr="006E7840">
        <w:t>dispositifs</w:t>
      </w:r>
      <w:r w:rsidR="009B6D8C" w:rsidRPr="006E7840">
        <w:t> </w:t>
      </w:r>
      <w:r w:rsidRPr="006E7840">
        <w:t>AMRD du Groupe B utilisant la technologie AIS</w:t>
      </w:r>
    </w:p>
    <w:p w14:paraId="692F8BCB" w14:textId="77777777" w:rsidR="00465A4F" w:rsidRPr="006E7840" w:rsidRDefault="00465A4F" w:rsidP="00D141DB">
      <w:pPr>
        <w:pStyle w:val="enumlev1"/>
        <w:rPr>
          <w:szCs w:val="24"/>
        </w:rPr>
      </w:pPr>
      <w:r w:rsidRPr="006E7840">
        <w:t>a)</w:t>
      </w:r>
      <w:r w:rsidRPr="006E7840">
        <w:tab/>
        <w:t>La p.i.r.e. de l'émetteur doit être limitée à 100 mW.</w:t>
      </w:r>
    </w:p>
    <w:p w14:paraId="6012DDAF" w14:textId="035A3C7E" w:rsidR="00465A4F" w:rsidRPr="006E7840" w:rsidRDefault="00465A4F" w:rsidP="00D141DB">
      <w:pPr>
        <w:pStyle w:val="enumlev1"/>
      </w:pPr>
      <w:r w:rsidRPr="006E7840">
        <w:t>b)</w:t>
      </w:r>
      <w:r w:rsidRPr="006E7840">
        <w:tab/>
        <w:t>Le facteur d'utilisation en émission doit être aussi faible que possible et ne pas dépasser</w:t>
      </w:r>
      <w:r w:rsidR="007F494F" w:rsidRPr="006E7840">
        <w:t> </w:t>
      </w:r>
      <w:r w:rsidR="0085103F" w:rsidRPr="006E7840">
        <w:t>0,178</w:t>
      </w:r>
      <w:r w:rsidRPr="006E7840">
        <w:t>%.</w:t>
      </w:r>
    </w:p>
    <w:p w14:paraId="4ECF74D7" w14:textId="67BFFD38" w:rsidR="00465A4F" w:rsidRPr="006E7840" w:rsidRDefault="00465A4F" w:rsidP="00D141DB">
      <w:pPr>
        <w:pStyle w:val="enumlev1"/>
      </w:pPr>
      <w:r w:rsidRPr="006E7840">
        <w:t>c)</w:t>
      </w:r>
      <w:r w:rsidRPr="006E7840">
        <w:tab/>
        <w:t xml:space="preserve">La durée de toute émission unique ne doit pas dépasser </w:t>
      </w:r>
      <w:r w:rsidR="0085103F" w:rsidRPr="006E7840">
        <w:t>26,7 </w:t>
      </w:r>
      <w:r w:rsidRPr="006E7840">
        <w:t>ms.</w:t>
      </w:r>
    </w:p>
    <w:p w14:paraId="2BA0EEA8" w14:textId="1140B3D5" w:rsidR="00F31644" w:rsidRPr="006E7840" w:rsidRDefault="00465A4F" w:rsidP="009B6D8C">
      <w:pPr>
        <w:pStyle w:val="enumlev1"/>
      </w:pPr>
      <w:r w:rsidRPr="006E7840">
        <w:t>d)</w:t>
      </w:r>
      <w:r w:rsidRPr="006E7840">
        <w:tab/>
        <w:t>Ces dispositifs doivent fonctionner selon le principe de</w:t>
      </w:r>
      <w:r w:rsidR="00C52D81" w:rsidRPr="006E7840">
        <w:t xml:space="preserve"> l'absence de brouillage, c'est-à-</w:t>
      </w:r>
      <w:r w:rsidRPr="006E7840">
        <w:t xml:space="preserve">dire qu'ils ne doivent pas causer de brouillage à d'autres </w:t>
      </w:r>
      <w:r w:rsidR="0085103F" w:rsidRPr="006E7840">
        <w:t>services existants</w:t>
      </w:r>
      <w:r w:rsidRPr="006E7840">
        <w:t xml:space="preserve"> ni demander à être protégés vis-à-vis </w:t>
      </w:r>
      <w:r w:rsidR="0085103F" w:rsidRPr="006E7840">
        <w:t>de ceux-ci</w:t>
      </w:r>
      <w:r w:rsidRPr="006E7840">
        <w:t>.</w:t>
      </w:r>
      <w:r w:rsidR="0085103F" w:rsidRPr="006E7840">
        <w:t xml:space="preserve"> </w:t>
      </w:r>
      <w:r w:rsidR="00F31644" w:rsidRPr="006E7840">
        <w:t xml:space="preserve">Des mesures d'atténuation peuvent être jugées nécessaires pour protéger les services existants, telles que les </w:t>
      </w:r>
      <w:proofErr w:type="gramStart"/>
      <w:r w:rsidR="00F31644" w:rsidRPr="006E7840">
        <w:t>suivantes:</w:t>
      </w:r>
      <w:proofErr w:type="gramEnd"/>
    </w:p>
    <w:p w14:paraId="57F0771A" w14:textId="6D6978B1" w:rsidR="00F31644" w:rsidRPr="006E7840" w:rsidRDefault="00F31644" w:rsidP="009B6D8C">
      <w:pPr>
        <w:pStyle w:val="enumlev2"/>
      </w:pPr>
      <w:r w:rsidRPr="006E7840">
        <w:t>–</w:t>
      </w:r>
      <w:r w:rsidRPr="006E7840">
        <w:tab/>
        <w:t>restreindre l'utilisation dans les voies d'eau intérieures et limiter l'accumulation de dispositifs</w:t>
      </w:r>
      <w:r w:rsidR="007F494F" w:rsidRPr="006E7840">
        <w:t> </w:t>
      </w:r>
      <w:r w:rsidRPr="006E7840">
        <w:t xml:space="preserve">AMRD du Groupe B dans une zone locale à l'aide du gardiennage </w:t>
      </w:r>
      <w:proofErr w:type="gramStart"/>
      <w:r w:rsidRPr="006E7840">
        <w:t>virtuel;</w:t>
      </w:r>
      <w:proofErr w:type="gramEnd"/>
    </w:p>
    <w:p w14:paraId="3F15F2A4" w14:textId="47C34F02" w:rsidR="00F31644" w:rsidRPr="006E7840" w:rsidRDefault="00F31644" w:rsidP="009B6D8C">
      <w:pPr>
        <w:pStyle w:val="enumlev2"/>
      </w:pPr>
      <w:r w:rsidRPr="006E7840">
        <w:t>–</w:t>
      </w:r>
      <w:r w:rsidRPr="006E7840">
        <w:tab/>
        <w:t xml:space="preserve">mettre en </w:t>
      </w:r>
      <w:r w:rsidR="007F494F" w:rsidRPr="006E7840">
        <w:t>œ</w:t>
      </w:r>
      <w:r w:rsidRPr="006E7840">
        <w:t xml:space="preserve">uvre des systèmes automatisés de coordination des fréquences ou des capacités de détection environnementales, par </w:t>
      </w:r>
      <w:proofErr w:type="gramStart"/>
      <w:r w:rsidRPr="006E7840">
        <w:t>exemple;</w:t>
      </w:r>
      <w:proofErr w:type="gramEnd"/>
      <w:r w:rsidRPr="006E7840">
        <w:t xml:space="preserve"> et</w:t>
      </w:r>
    </w:p>
    <w:p w14:paraId="1D990D4A" w14:textId="480A6162" w:rsidR="0085103F" w:rsidRPr="006E7840" w:rsidRDefault="00F31644" w:rsidP="007F494F">
      <w:pPr>
        <w:pStyle w:val="enumlev2"/>
      </w:pPr>
      <w:r w:rsidRPr="006E7840">
        <w:t>–</w:t>
      </w:r>
      <w:r w:rsidRPr="006E7840">
        <w:tab/>
        <w:t>utiliser tout autre outil permettant de prévenir et d'atténuer les brouillages, si nécessaire</w:t>
      </w:r>
      <w:r w:rsidR="0085103F" w:rsidRPr="006E7840">
        <w:t>.</w:t>
      </w:r>
    </w:p>
    <w:p w14:paraId="36F8FBC6" w14:textId="7959F6BE" w:rsidR="00465A4F" w:rsidRPr="006E7840" w:rsidRDefault="0085103F" w:rsidP="00D141DB">
      <w:pPr>
        <w:pStyle w:val="enumlev1"/>
      </w:pPr>
      <w:r w:rsidRPr="006E7840">
        <w:lastRenderedPageBreak/>
        <w:t>e</w:t>
      </w:r>
      <w:r w:rsidR="00465A4F" w:rsidRPr="006E7840">
        <w:t>)</w:t>
      </w:r>
      <w:r w:rsidR="00465A4F" w:rsidRPr="006E7840">
        <w:tab/>
        <w:t>Ces dispositifs doivent être équipés d'une antenne intégrée. La hauteur de l'antenne ne doit pas dépasser 1 m au-dessus du niveau de la mer.</w:t>
      </w:r>
    </w:p>
    <w:p w14:paraId="08DFA988" w14:textId="0B5BC40C" w:rsidR="00A6617B" w:rsidRPr="006E7840" w:rsidRDefault="0085103F" w:rsidP="00D141DB">
      <w:pPr>
        <w:pStyle w:val="enumlev1"/>
        <w:rPr>
          <w:szCs w:val="24"/>
          <w:lang w:eastAsia="zh-CN"/>
        </w:rPr>
      </w:pPr>
      <w:r w:rsidRPr="006E7840">
        <w:rPr>
          <w:szCs w:val="24"/>
          <w:lang w:eastAsia="zh-CN"/>
        </w:rPr>
        <w:t>f</w:t>
      </w:r>
      <w:r w:rsidR="00465A4F" w:rsidRPr="006E7840">
        <w:rPr>
          <w:szCs w:val="24"/>
          <w:lang w:eastAsia="zh-CN"/>
        </w:rPr>
        <w:t>)</w:t>
      </w:r>
      <w:r w:rsidR="00465A4F" w:rsidRPr="006E7840">
        <w:rPr>
          <w:szCs w:val="24"/>
          <w:lang w:eastAsia="zh-CN"/>
        </w:rPr>
        <w:tab/>
        <w:t xml:space="preserve">Ces </w:t>
      </w:r>
      <w:r w:rsidR="00465A4F" w:rsidRPr="006E7840">
        <w:t>dispositifs</w:t>
      </w:r>
      <w:r w:rsidR="00465A4F" w:rsidRPr="006E7840">
        <w:rPr>
          <w:szCs w:val="24"/>
          <w:lang w:eastAsia="zh-CN"/>
        </w:rPr>
        <w:t xml:space="preserve"> doivent être équipés d'un commutateur d'alimentation externe protégé et d'un indicateur d'émission.</w:t>
      </w:r>
    </w:p>
    <w:p w14:paraId="231499EC" w14:textId="1FEEEDB3" w:rsidR="0085103F" w:rsidRPr="006E7840" w:rsidRDefault="0085103F" w:rsidP="00D141DB">
      <w:pPr>
        <w:pStyle w:val="enumlev1"/>
        <w:rPr>
          <w:szCs w:val="24"/>
          <w:lang w:eastAsia="zh-CN"/>
        </w:rPr>
      </w:pPr>
      <w:r w:rsidRPr="006E7840">
        <w:rPr>
          <w:szCs w:val="24"/>
          <w:lang w:eastAsia="zh-CN"/>
        </w:rPr>
        <w:t>g)</w:t>
      </w:r>
      <w:r w:rsidRPr="006E7840">
        <w:rPr>
          <w:szCs w:val="24"/>
          <w:lang w:eastAsia="zh-CN"/>
        </w:rPr>
        <w:tab/>
        <w:t xml:space="preserve">Dans le cas où </w:t>
      </w:r>
      <w:r w:rsidR="00D42547" w:rsidRPr="006E7840">
        <w:rPr>
          <w:szCs w:val="24"/>
          <w:lang w:eastAsia="zh-CN"/>
        </w:rPr>
        <w:t>une</w:t>
      </w:r>
      <w:r w:rsidRPr="006E7840">
        <w:rPr>
          <w:szCs w:val="24"/>
          <w:lang w:eastAsia="zh-CN"/>
        </w:rPr>
        <w:t xml:space="preserve"> administration </w:t>
      </w:r>
      <w:r w:rsidR="00D42547" w:rsidRPr="006E7840">
        <w:rPr>
          <w:szCs w:val="24"/>
          <w:lang w:eastAsia="zh-CN"/>
        </w:rPr>
        <w:t xml:space="preserve">autorise l'utilisation de ces dispositifs </w:t>
      </w:r>
      <w:r w:rsidRPr="006E7840">
        <w:rPr>
          <w:szCs w:val="24"/>
          <w:lang w:eastAsia="zh-CN"/>
        </w:rPr>
        <w:t>à titre expérimental, leur fonctionnement doit être conforme aux dispositions de la présente Annexe.</w:t>
      </w:r>
    </w:p>
    <w:p w14:paraId="6FD2820F" w14:textId="7F0AEC36" w:rsidR="0085103F" w:rsidRPr="006E7840" w:rsidRDefault="0085103F" w:rsidP="00D141DB">
      <w:pPr>
        <w:pStyle w:val="TableNo"/>
      </w:pPr>
      <w:r w:rsidRPr="006E7840">
        <w:t>TABLEAU 4</w:t>
      </w:r>
    </w:p>
    <w:p w14:paraId="79D45CCD" w14:textId="272CDA6E" w:rsidR="0085103F" w:rsidRPr="006E7840" w:rsidRDefault="0085103F" w:rsidP="00D141DB">
      <w:pPr>
        <w:pStyle w:val="Tabletitle"/>
      </w:pPr>
      <w:r w:rsidRPr="006E7840">
        <w:t>Caractéristiques minimales pour l'émetteur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5959"/>
      </w:tblGrid>
      <w:tr w:rsidR="0085103F" w:rsidRPr="006E7840" w14:paraId="35CE2973" w14:textId="77777777" w:rsidTr="007F494F">
        <w:trPr>
          <w:tblHeader/>
          <w:jc w:val="center"/>
        </w:trPr>
        <w:tc>
          <w:tcPr>
            <w:tcW w:w="1909" w:type="pct"/>
          </w:tcPr>
          <w:p w14:paraId="62F91F47" w14:textId="1BB95967" w:rsidR="0085103F" w:rsidRPr="006E7840" w:rsidRDefault="0085103F" w:rsidP="00D141DB">
            <w:pPr>
              <w:pStyle w:val="Tablehead"/>
              <w:rPr>
                <w:szCs w:val="22"/>
              </w:rPr>
            </w:pPr>
            <w:r w:rsidRPr="006E7840">
              <w:rPr>
                <w:szCs w:val="22"/>
              </w:rPr>
              <w:t>Paramètres de l'émetteur</w:t>
            </w:r>
          </w:p>
        </w:tc>
        <w:tc>
          <w:tcPr>
            <w:tcW w:w="3091" w:type="pct"/>
          </w:tcPr>
          <w:p w14:paraId="0A31DBE9" w14:textId="77777777" w:rsidR="0085103F" w:rsidRPr="006E7840" w:rsidRDefault="0085103F" w:rsidP="00D141DB">
            <w:pPr>
              <w:pStyle w:val="Tablehead"/>
              <w:rPr>
                <w:szCs w:val="22"/>
              </w:rPr>
            </w:pPr>
            <w:r w:rsidRPr="006E7840">
              <w:rPr>
                <w:szCs w:val="22"/>
              </w:rPr>
              <w:t>Description</w:t>
            </w:r>
          </w:p>
        </w:tc>
      </w:tr>
      <w:tr w:rsidR="00CD7683" w:rsidRPr="006E7840" w14:paraId="7965FB44" w14:textId="77777777" w:rsidTr="007F494F">
        <w:trPr>
          <w:jc w:val="center"/>
        </w:trPr>
        <w:tc>
          <w:tcPr>
            <w:tcW w:w="1909" w:type="pct"/>
          </w:tcPr>
          <w:p w14:paraId="4118F645" w14:textId="1750F338" w:rsidR="00CD7683" w:rsidRPr="006E7840" w:rsidRDefault="00CD7683" w:rsidP="00D141DB">
            <w:pPr>
              <w:pStyle w:val="Tabletext"/>
              <w:rPr>
                <w:szCs w:val="22"/>
              </w:rPr>
            </w:pPr>
            <w:r w:rsidRPr="006E7840">
              <w:t>Puissance de la porteuse</w:t>
            </w:r>
          </w:p>
        </w:tc>
        <w:tc>
          <w:tcPr>
            <w:tcW w:w="3091" w:type="pct"/>
          </w:tcPr>
          <w:p w14:paraId="75AC9891" w14:textId="058D5858" w:rsidR="00CD7683" w:rsidRPr="006E7840" w:rsidRDefault="00CD7683" w:rsidP="00D141DB">
            <w:pPr>
              <w:pStyle w:val="Tabletext"/>
            </w:pPr>
            <w:r w:rsidRPr="006E7840">
              <w:t>p.i.r.e. de 100 mW (mesurée pendant la durée de la rafale)</w:t>
            </w:r>
          </w:p>
        </w:tc>
      </w:tr>
      <w:tr w:rsidR="00CD7683" w:rsidRPr="006E7840" w14:paraId="760A2276" w14:textId="77777777" w:rsidTr="007F494F">
        <w:trPr>
          <w:jc w:val="center"/>
        </w:trPr>
        <w:tc>
          <w:tcPr>
            <w:tcW w:w="1909" w:type="pct"/>
          </w:tcPr>
          <w:p w14:paraId="58656500" w14:textId="19BAA7C4" w:rsidR="00CD7683" w:rsidRPr="006E7840" w:rsidRDefault="00CD7683" w:rsidP="00D141DB">
            <w:pPr>
              <w:pStyle w:val="Tabletext"/>
              <w:rPr>
                <w:szCs w:val="22"/>
              </w:rPr>
            </w:pPr>
            <w:r w:rsidRPr="006E7840">
              <w:t>Erreur relative à la fréquence de la porteuse</w:t>
            </w:r>
          </w:p>
        </w:tc>
        <w:tc>
          <w:tcPr>
            <w:tcW w:w="3091" w:type="pct"/>
          </w:tcPr>
          <w:p w14:paraId="44E0903C" w14:textId="099A4AAC" w:rsidR="00CD7683" w:rsidRPr="006E7840" w:rsidRDefault="00CD7683" w:rsidP="00D141DB">
            <w:pPr>
              <w:pStyle w:val="Tabletext"/>
            </w:pPr>
            <w:r w:rsidRPr="006E7840">
              <w:sym w:font="Symbol" w:char="F0B1"/>
            </w:r>
            <w:r w:rsidRPr="006E7840">
              <w:t>500 Hz (normal). ±1 000 Hz (extrême)</w:t>
            </w:r>
          </w:p>
        </w:tc>
      </w:tr>
      <w:tr w:rsidR="00CD7683" w:rsidRPr="006E7840" w14:paraId="7F219BBC" w14:textId="77777777" w:rsidTr="007F494F">
        <w:trPr>
          <w:jc w:val="center"/>
        </w:trPr>
        <w:tc>
          <w:tcPr>
            <w:tcW w:w="1909" w:type="pct"/>
          </w:tcPr>
          <w:p w14:paraId="7DD912CF" w14:textId="2EAE85A0" w:rsidR="00CD7683" w:rsidRPr="006E7840" w:rsidRDefault="00CD7683" w:rsidP="00D141DB">
            <w:pPr>
              <w:pStyle w:val="Tabletext"/>
              <w:rPr>
                <w:szCs w:val="22"/>
              </w:rPr>
            </w:pPr>
            <w:r w:rsidRPr="006E7840">
              <w:t>Durée de la rafale d'émission</w:t>
            </w:r>
          </w:p>
        </w:tc>
        <w:tc>
          <w:tcPr>
            <w:tcW w:w="3091" w:type="pct"/>
          </w:tcPr>
          <w:p w14:paraId="0BB3787A" w14:textId="77777777" w:rsidR="00CD7683" w:rsidRPr="006E7840" w:rsidRDefault="00CD7683" w:rsidP="00D141DB">
            <w:pPr>
              <w:pStyle w:val="Tabletext"/>
              <w:rPr>
                <w:rFonts w:eastAsia="MS Mincho"/>
              </w:rPr>
            </w:pPr>
            <w:r w:rsidRPr="006E7840">
              <w:rPr>
                <w:rFonts w:eastAsia="MS Mincho"/>
              </w:rPr>
              <w:t>&lt; 108 ms</w:t>
            </w:r>
          </w:p>
        </w:tc>
      </w:tr>
      <w:tr w:rsidR="00CD7683" w:rsidRPr="006E7840" w14:paraId="72FB4CF2" w14:textId="77777777" w:rsidTr="007F494F">
        <w:trPr>
          <w:jc w:val="center"/>
        </w:trPr>
        <w:tc>
          <w:tcPr>
            <w:tcW w:w="1909" w:type="pct"/>
          </w:tcPr>
          <w:p w14:paraId="47607D13" w14:textId="20EDA5AE" w:rsidR="00CD7683" w:rsidRPr="006E7840" w:rsidRDefault="00CD7683" w:rsidP="00D141DB">
            <w:pPr>
              <w:pStyle w:val="Tabletext"/>
              <w:rPr>
                <w:szCs w:val="22"/>
              </w:rPr>
            </w:pPr>
            <w:r w:rsidRPr="006E7840">
              <w:t>Gabarit de modulation crénelé</w:t>
            </w:r>
          </w:p>
        </w:tc>
        <w:tc>
          <w:tcPr>
            <w:tcW w:w="3091" w:type="pct"/>
          </w:tcPr>
          <w:p w14:paraId="5BAB0C74" w14:textId="77777777" w:rsidR="00CD7683" w:rsidRPr="006E7840" w:rsidRDefault="00CD7683" w:rsidP="00D141DB">
            <w:pPr>
              <w:pStyle w:val="Tabletext"/>
              <w:rPr>
                <w:rFonts w:eastAsia="MS Mincho"/>
              </w:rPr>
            </w:pPr>
            <w:r w:rsidRPr="006E7840">
              <w:rPr>
                <w:rFonts w:eastAsia="MS Mincho"/>
              </w:rPr>
              <w:t>∆</w:t>
            </w:r>
            <w:r w:rsidRPr="006E7840">
              <w:rPr>
                <w:rFonts w:eastAsia="MS Mincho"/>
                <w:i/>
                <w:iCs/>
              </w:rPr>
              <w:t>fc</w:t>
            </w:r>
            <w:r w:rsidRPr="006E7840">
              <w:rPr>
                <w:rFonts w:eastAsia="MS Mincho"/>
              </w:rPr>
              <w:t xml:space="preserve"> &lt; ±12 </w:t>
            </w:r>
            <w:proofErr w:type="gramStart"/>
            <w:r w:rsidRPr="006E7840">
              <w:rPr>
                <w:rFonts w:eastAsia="MS Mincho"/>
              </w:rPr>
              <w:t>kHz:</w:t>
            </w:r>
            <w:proofErr w:type="gramEnd"/>
            <w:r w:rsidRPr="006E7840">
              <w:rPr>
                <w:rFonts w:eastAsia="MS Mincho"/>
              </w:rPr>
              <w:t xml:space="preserve"> 0 dBc</w:t>
            </w:r>
          </w:p>
          <w:p w14:paraId="4C09B414" w14:textId="69C42AFF" w:rsidR="00CD7683" w:rsidRPr="006E7840" w:rsidRDefault="00CD7683" w:rsidP="00D141DB">
            <w:pPr>
              <w:pStyle w:val="Tabletext"/>
              <w:rPr>
                <w:rFonts w:eastAsia="MS Mincho"/>
              </w:rPr>
            </w:pPr>
            <w:r w:rsidRPr="006E7840">
              <w:rPr>
                <w:rFonts w:eastAsia="MS Mincho"/>
              </w:rPr>
              <w:t>±12 kHz &lt; ∆</w:t>
            </w:r>
            <w:r w:rsidRPr="006E7840">
              <w:rPr>
                <w:rFonts w:eastAsia="MS Mincho"/>
                <w:i/>
                <w:iCs/>
              </w:rPr>
              <w:t>fc</w:t>
            </w:r>
            <w:r w:rsidRPr="006E7840">
              <w:rPr>
                <w:rFonts w:eastAsia="MS Mincho"/>
              </w:rPr>
              <w:t xml:space="preserve"> &lt; ±25 </w:t>
            </w:r>
            <w:proofErr w:type="gramStart"/>
            <w:r w:rsidRPr="006E7840">
              <w:rPr>
                <w:rFonts w:eastAsia="MS Mincho"/>
              </w:rPr>
              <w:t>kHz:</w:t>
            </w:r>
            <w:proofErr w:type="gramEnd"/>
            <w:r w:rsidRPr="006E7840">
              <w:rPr>
                <w:rFonts w:eastAsia="MS Mincho"/>
              </w:rPr>
              <w:t xml:space="preserve"> au-dessous de la ligne droite entre</w:t>
            </w:r>
            <w:r w:rsidR="001D25E6" w:rsidRPr="006E7840">
              <w:rPr>
                <w:rFonts w:eastAsia="MS Mincho"/>
              </w:rPr>
              <w:t> −</w:t>
            </w:r>
            <w:r w:rsidRPr="006E7840">
              <w:rPr>
                <w:rFonts w:eastAsia="MS Mincho"/>
              </w:rPr>
              <w:t>2</w:t>
            </w:r>
            <w:r w:rsidRPr="006E7840">
              <w:t>0</w:t>
            </w:r>
            <w:r w:rsidR="001D25E6" w:rsidRPr="006E7840">
              <w:t> </w:t>
            </w:r>
            <w:r w:rsidRPr="006E7840">
              <w:rPr>
                <w:rFonts w:eastAsia="MS Mincho"/>
              </w:rPr>
              <w:t>dBc à ±12 kHz et –</w:t>
            </w:r>
            <w:r w:rsidRPr="006E7840">
              <w:t>36</w:t>
            </w:r>
            <w:r w:rsidRPr="006E7840">
              <w:rPr>
                <w:rFonts w:eastAsia="MS Mincho"/>
              </w:rPr>
              <w:t xml:space="preserve"> dBm à ±25 kHz</w:t>
            </w:r>
          </w:p>
          <w:p w14:paraId="2B4E395C" w14:textId="09C92E9D" w:rsidR="00CD7683" w:rsidRPr="006E7840" w:rsidRDefault="00CD7683" w:rsidP="00D141DB">
            <w:pPr>
              <w:pStyle w:val="Tabletext"/>
            </w:pPr>
            <w:r w:rsidRPr="006E7840">
              <w:rPr>
                <w:rFonts w:eastAsia="MS Mincho"/>
              </w:rPr>
              <w:t>±25 kHz &lt; ∆</w:t>
            </w:r>
            <w:r w:rsidRPr="006E7840">
              <w:rPr>
                <w:rFonts w:eastAsia="MS Mincho"/>
                <w:i/>
                <w:iCs/>
              </w:rPr>
              <w:t>fc</w:t>
            </w:r>
            <w:r w:rsidRPr="006E7840">
              <w:rPr>
                <w:rFonts w:eastAsia="MS Mincho"/>
              </w:rPr>
              <w:t xml:space="preserve"> &lt; ±62,5 </w:t>
            </w:r>
            <w:proofErr w:type="gramStart"/>
            <w:r w:rsidRPr="006E7840">
              <w:rPr>
                <w:rFonts w:eastAsia="MS Mincho"/>
              </w:rPr>
              <w:t>kHz:</w:t>
            </w:r>
            <w:proofErr w:type="gramEnd"/>
            <w:r w:rsidRPr="006E7840">
              <w:rPr>
                <w:rFonts w:eastAsia="MS Mincho"/>
              </w:rPr>
              <w:t xml:space="preserve"> –</w:t>
            </w:r>
            <w:r w:rsidRPr="006E7840">
              <w:t>36</w:t>
            </w:r>
            <w:r w:rsidRPr="006E7840">
              <w:rPr>
                <w:rFonts w:eastAsia="MS Mincho"/>
              </w:rPr>
              <w:t xml:space="preserve"> dBm</w:t>
            </w:r>
          </w:p>
        </w:tc>
      </w:tr>
      <w:tr w:rsidR="00CD7683" w:rsidRPr="006E7840" w14:paraId="1751B392" w14:textId="77777777" w:rsidTr="007F494F">
        <w:trPr>
          <w:jc w:val="center"/>
        </w:trPr>
        <w:tc>
          <w:tcPr>
            <w:tcW w:w="1909" w:type="pct"/>
          </w:tcPr>
          <w:p w14:paraId="2DC3C78B" w14:textId="27A174BE" w:rsidR="00CD7683" w:rsidRPr="006E7840" w:rsidRDefault="00CD7683" w:rsidP="00D141DB">
            <w:pPr>
              <w:pStyle w:val="Tabletext"/>
              <w:rPr>
                <w:szCs w:val="22"/>
              </w:rPr>
            </w:pPr>
            <w:r w:rsidRPr="006E7840">
              <w:t>Rayonnements non essentiels de l'émetteur</w:t>
            </w:r>
          </w:p>
        </w:tc>
        <w:tc>
          <w:tcPr>
            <w:tcW w:w="3091" w:type="pct"/>
          </w:tcPr>
          <w:p w14:paraId="4ACADB10" w14:textId="5A232B29" w:rsidR="00CD7683" w:rsidRPr="006E7840" w:rsidRDefault="00CD7683" w:rsidP="001D25E6">
            <w:pPr>
              <w:pStyle w:val="Tabletext"/>
              <w:tabs>
                <w:tab w:val="clear" w:pos="284"/>
                <w:tab w:val="clear" w:pos="567"/>
                <w:tab w:val="clear" w:pos="851"/>
                <w:tab w:val="clear" w:pos="1134"/>
              </w:tabs>
            </w:pPr>
            <w:r w:rsidRPr="006E7840">
              <w:t>&lt; −36 dBm</w:t>
            </w:r>
            <w:r w:rsidRPr="006E7840">
              <w:tab/>
              <w:t>de 9 kHz à 1 GHz</w:t>
            </w:r>
          </w:p>
          <w:p w14:paraId="6342DE29" w14:textId="313DAF50" w:rsidR="00CD7683" w:rsidRPr="006E7840" w:rsidRDefault="00CD7683" w:rsidP="001D25E6">
            <w:pPr>
              <w:pStyle w:val="Tabletext"/>
              <w:tabs>
                <w:tab w:val="clear" w:pos="284"/>
                <w:tab w:val="clear" w:pos="567"/>
                <w:tab w:val="clear" w:pos="851"/>
                <w:tab w:val="clear" w:pos="1134"/>
              </w:tabs>
            </w:pPr>
            <w:r w:rsidRPr="006E7840">
              <w:t>&lt; −30 dBm</w:t>
            </w:r>
            <w:r w:rsidRPr="006E7840">
              <w:tab/>
              <w:t>de 1 GHz à 4 GHz</w:t>
            </w:r>
          </w:p>
        </w:tc>
      </w:tr>
    </w:tbl>
    <w:p w14:paraId="15FD0106" w14:textId="77777777" w:rsidR="00CD7683" w:rsidRPr="006E7840" w:rsidRDefault="00CD7683" w:rsidP="00A733D7">
      <w:pPr>
        <w:pStyle w:val="Tablefin"/>
        <w:rPr>
          <w:lang w:val="fr-FR"/>
        </w:rPr>
      </w:pPr>
      <w:bookmarkStart w:id="22" w:name="_Toc120174444"/>
    </w:p>
    <w:p w14:paraId="7483B1CC" w14:textId="77777777" w:rsidR="007F494F" w:rsidRPr="006E7840" w:rsidRDefault="007F494F" w:rsidP="007F494F"/>
    <w:p w14:paraId="71046804" w14:textId="6104DB83" w:rsidR="00CD7683" w:rsidRPr="006E7840" w:rsidRDefault="00CD7683" w:rsidP="00D141DB">
      <w:pPr>
        <w:pStyle w:val="AnnexNoTitle"/>
      </w:pPr>
      <w:r w:rsidRPr="006E7840">
        <w:t>Annexe 5</w:t>
      </w:r>
      <w:r w:rsidRPr="006E7840">
        <w:br/>
      </w:r>
      <w:r w:rsidRPr="006E7840">
        <w:br/>
        <w:t xml:space="preserve">Messages </w:t>
      </w:r>
      <w:r w:rsidR="009E60A8" w:rsidRPr="006E7840">
        <w:t xml:space="preserve">utilisés pour les dispositifs </w:t>
      </w:r>
      <w:r w:rsidR="007B538D" w:rsidRPr="006E7840">
        <w:t>de radiocommunication maritimes</w:t>
      </w:r>
      <w:r w:rsidR="001D25E6" w:rsidRPr="006E7840">
        <w:t xml:space="preserve"> </w:t>
      </w:r>
      <w:r w:rsidR="007F494F" w:rsidRPr="006E7840">
        <w:br/>
      </w:r>
      <w:r w:rsidR="007B538D" w:rsidRPr="006E7840">
        <w:t xml:space="preserve">autonomes </w:t>
      </w:r>
      <w:r w:rsidR="009E60A8" w:rsidRPr="006E7840">
        <w:t>du</w:t>
      </w:r>
      <w:r w:rsidRPr="006E7840">
        <w:t xml:space="preserve"> </w:t>
      </w:r>
      <w:r w:rsidR="009E60A8" w:rsidRPr="006E7840">
        <w:t>Groupe</w:t>
      </w:r>
      <w:r w:rsidRPr="006E7840">
        <w:t xml:space="preserve"> B </w:t>
      </w:r>
      <w:r w:rsidR="009E60A8" w:rsidRPr="006E7840">
        <w:t>utilisant</w:t>
      </w:r>
      <w:r w:rsidRPr="006E7840">
        <w:t xml:space="preserve"> </w:t>
      </w:r>
      <w:bookmarkEnd w:id="22"/>
      <w:r w:rsidR="009E60A8" w:rsidRPr="006E7840">
        <w:t>la technologie</w:t>
      </w:r>
      <w:r w:rsidR="007F494F" w:rsidRPr="006E7840">
        <w:t xml:space="preserve"> </w:t>
      </w:r>
      <w:r w:rsidR="009E60A8" w:rsidRPr="006E7840">
        <w:t>du</w:t>
      </w:r>
      <w:r w:rsidR="001D25E6" w:rsidRPr="006E7840">
        <w:t xml:space="preserve"> </w:t>
      </w:r>
      <w:r w:rsidR="007F494F" w:rsidRPr="006E7840">
        <w:br/>
      </w:r>
      <w:r w:rsidR="009E60A8" w:rsidRPr="006E7840">
        <w:t>système d'identification automatique</w:t>
      </w:r>
    </w:p>
    <w:p w14:paraId="5117452F" w14:textId="77777777" w:rsidR="00CD7683" w:rsidRPr="006E7840" w:rsidRDefault="00CD7683" w:rsidP="00D141DB">
      <w:pPr>
        <w:pStyle w:val="Heading1"/>
        <w:rPr>
          <w:szCs w:val="18"/>
        </w:rPr>
      </w:pPr>
      <w:bookmarkStart w:id="23" w:name="_Toc120174445"/>
      <w:r w:rsidRPr="006E7840">
        <w:rPr>
          <w:szCs w:val="18"/>
        </w:rPr>
        <w:t>A5-1</w:t>
      </w:r>
      <w:r w:rsidRPr="006E7840">
        <w:rPr>
          <w:szCs w:val="18"/>
        </w:rPr>
        <w:tab/>
        <w:t>Introduction</w:t>
      </w:r>
      <w:bookmarkEnd w:id="23"/>
    </w:p>
    <w:p w14:paraId="04C5ECED" w14:textId="15BC59B0" w:rsidR="00CD7683" w:rsidRPr="006E7840" w:rsidRDefault="009E60A8" w:rsidP="00D141DB">
      <w:pPr>
        <w:rPr>
          <w:caps/>
        </w:rPr>
      </w:pPr>
      <w:r w:rsidRPr="006E7840">
        <w:t>Alors que les dispositifs</w:t>
      </w:r>
      <w:r w:rsidR="00CD7683" w:rsidRPr="006E7840">
        <w:t xml:space="preserve"> AMRD </w:t>
      </w:r>
      <w:r w:rsidR="007B538D" w:rsidRPr="006E7840">
        <w:t xml:space="preserve">sont destinés à </w:t>
      </w:r>
      <w:r w:rsidRPr="006E7840">
        <w:t>aider les utilisateurs à accomplir une tâche spécifique</w:t>
      </w:r>
      <w:r w:rsidR="00CD7683" w:rsidRPr="006E7840">
        <w:t xml:space="preserve">, </w:t>
      </w:r>
      <w:r w:rsidRPr="006E7840">
        <w:t>et que les messages normalisés</w:t>
      </w:r>
      <w:r w:rsidR="00CD7683" w:rsidRPr="006E7840">
        <w:t xml:space="preserve">, </w:t>
      </w:r>
      <w:r w:rsidRPr="006E7840">
        <w:t>l'identification d</w:t>
      </w:r>
      <w:r w:rsidR="00580D96" w:rsidRPr="006E7840">
        <w:t>é</w:t>
      </w:r>
      <w:r w:rsidRPr="006E7840">
        <w:t>finitive, la</w:t>
      </w:r>
      <w:r w:rsidR="00CD7683" w:rsidRPr="006E7840">
        <w:t xml:space="preserve"> position </w:t>
      </w:r>
      <w:r w:rsidRPr="006E7840">
        <w:t xml:space="preserve">ainsi que certaines données sont utiles pour </w:t>
      </w:r>
      <w:r w:rsidR="007B538D" w:rsidRPr="006E7840">
        <w:t>permettre au</w:t>
      </w:r>
      <w:r w:rsidRPr="006E7840">
        <w:t xml:space="preserve"> propriétaire</w:t>
      </w:r>
      <w:r w:rsidR="00CD7683" w:rsidRPr="006E7840">
        <w:t xml:space="preserve"> </w:t>
      </w:r>
      <w:r w:rsidR="007B538D" w:rsidRPr="006E7840">
        <w:t>d'</w:t>
      </w:r>
      <w:r w:rsidR="00B71E38" w:rsidRPr="006E7840">
        <w:t>identifier</w:t>
      </w:r>
      <w:r w:rsidRPr="006E7840">
        <w:t xml:space="preserve"> son unité et </w:t>
      </w:r>
      <w:r w:rsidR="007B538D" w:rsidRPr="006E7840">
        <w:t>de connaître son état de</w:t>
      </w:r>
      <w:r w:rsidRPr="006E7840">
        <w:t xml:space="preserve"> </w:t>
      </w:r>
      <w:r w:rsidR="007B538D" w:rsidRPr="006E7840">
        <w:t>fonctionnement</w:t>
      </w:r>
      <w:r w:rsidR="00CD7683" w:rsidRPr="006E7840">
        <w:t xml:space="preserve">, </w:t>
      </w:r>
      <w:r w:rsidRPr="006E7840">
        <w:t>les messages suivants figurant dans le Tableau 5</w:t>
      </w:r>
      <w:r w:rsidR="00CD7683" w:rsidRPr="006E7840">
        <w:t xml:space="preserve"> </w:t>
      </w:r>
      <w:r w:rsidRPr="006E7840">
        <w:t>ont été</w:t>
      </w:r>
      <w:r w:rsidR="00CD7683" w:rsidRPr="006E7840">
        <w:t xml:space="preserve"> </w:t>
      </w:r>
      <w:r w:rsidR="00580D96" w:rsidRPr="006E7840">
        <w:t>définis</w:t>
      </w:r>
      <w:r w:rsidR="00CD7683" w:rsidRPr="006E7840">
        <w:t xml:space="preserve"> </w:t>
      </w:r>
      <w:r w:rsidRPr="006E7840">
        <w:t>pour répondre à ces exigences</w:t>
      </w:r>
      <w:r w:rsidR="00CD7683" w:rsidRPr="006E7840">
        <w:t xml:space="preserve">. </w:t>
      </w:r>
      <w:r w:rsidR="00580D96" w:rsidRPr="006E7840">
        <w:t xml:space="preserve">Les identificateurs de </w:t>
      </w:r>
      <w:r w:rsidR="007775CA" w:rsidRPr="006E7840">
        <w:t xml:space="preserve">message </w:t>
      </w:r>
      <w:r w:rsidR="009921B0" w:rsidRPr="006E7840">
        <w:t>figurent</w:t>
      </w:r>
      <w:r w:rsidR="00580D96" w:rsidRPr="006E7840">
        <w:t xml:space="preserve"> dans la</w:t>
      </w:r>
      <w:r w:rsidR="00CD7683" w:rsidRPr="006E7840">
        <w:t xml:space="preserve"> Recomm</w:t>
      </w:r>
      <w:r w:rsidR="00580D96" w:rsidRPr="006E7840">
        <w:t>a</w:t>
      </w:r>
      <w:r w:rsidR="00CD7683" w:rsidRPr="006E7840">
        <w:t xml:space="preserve">ndation </w:t>
      </w:r>
      <w:r w:rsidR="00580D96" w:rsidRPr="006E7840">
        <w:t>UIT</w:t>
      </w:r>
      <w:r w:rsidR="00CD7683" w:rsidRPr="006E7840">
        <w:t xml:space="preserve">-R </w:t>
      </w:r>
      <w:hyperlink r:id="rId45" w:history="1">
        <w:r w:rsidR="00CD7683" w:rsidRPr="006E7840">
          <w:rPr>
            <w:spacing w:val="-2"/>
          </w:rPr>
          <w:t>M.1371</w:t>
        </w:r>
      </w:hyperlink>
      <w:r w:rsidR="00CD7683" w:rsidRPr="006E7840">
        <w:t xml:space="preserve">. </w:t>
      </w:r>
      <w:r w:rsidR="00580D96" w:rsidRPr="006E7840">
        <w:t xml:space="preserve">Dans cette </w:t>
      </w:r>
      <w:r w:rsidR="00CD7683" w:rsidRPr="006E7840">
        <w:t>Recomm</w:t>
      </w:r>
      <w:r w:rsidR="00580D96" w:rsidRPr="006E7840">
        <w:t>a</w:t>
      </w:r>
      <w:r w:rsidR="00CD7683" w:rsidRPr="006E7840">
        <w:t>ndation</w:t>
      </w:r>
      <w:r w:rsidR="00580D96" w:rsidRPr="006E7840">
        <w:t xml:space="preserve">, les </w:t>
      </w:r>
      <w:r w:rsidR="00D21878" w:rsidRPr="006E7840">
        <w:t>identificateurs</w:t>
      </w:r>
      <w:r w:rsidR="00CD7683" w:rsidRPr="006E7840">
        <w:t xml:space="preserve"> </w:t>
      </w:r>
      <w:r w:rsidR="00580D96" w:rsidRPr="006E7840">
        <w:t xml:space="preserve">des </w:t>
      </w:r>
      <w:r w:rsidR="009921B0" w:rsidRPr="006E7840">
        <w:t>M</w:t>
      </w:r>
      <w:r w:rsidR="00580D96" w:rsidRPr="006E7840">
        <w:t xml:space="preserve">essages </w:t>
      </w:r>
      <w:r w:rsidR="00CD7683" w:rsidRPr="006E7840">
        <w:t xml:space="preserve">AIS 60 </w:t>
      </w:r>
      <w:r w:rsidR="00580D96" w:rsidRPr="006E7840">
        <w:t>à</w:t>
      </w:r>
      <w:r w:rsidR="00CD7683" w:rsidRPr="006E7840">
        <w:t xml:space="preserve"> 63 </w:t>
      </w:r>
      <w:r w:rsidR="00580D96" w:rsidRPr="006E7840">
        <w:t xml:space="preserve">sont réservés </w:t>
      </w:r>
      <w:r w:rsidR="00D21878" w:rsidRPr="006E7840">
        <w:t>pour les</w:t>
      </w:r>
      <w:r w:rsidR="00580D96" w:rsidRPr="006E7840">
        <w:t xml:space="preserve"> communications</w:t>
      </w:r>
      <w:r w:rsidR="00CD7683" w:rsidRPr="006E7840">
        <w:t xml:space="preserve"> </w:t>
      </w:r>
      <w:r w:rsidR="00580D96" w:rsidRPr="006E7840">
        <w:t xml:space="preserve">des dispositifs </w:t>
      </w:r>
      <w:r w:rsidR="00CD7683" w:rsidRPr="006E7840">
        <w:t xml:space="preserve">AMRD </w:t>
      </w:r>
      <w:r w:rsidR="00580D96" w:rsidRPr="006E7840">
        <w:t xml:space="preserve">du </w:t>
      </w:r>
      <w:r w:rsidR="00CD7683" w:rsidRPr="006E7840">
        <w:t>Group</w:t>
      </w:r>
      <w:r w:rsidR="00580D96" w:rsidRPr="006E7840">
        <w:t>e</w:t>
      </w:r>
      <w:r w:rsidR="00CD7683" w:rsidRPr="006E7840">
        <w:t xml:space="preserve"> B.</w:t>
      </w:r>
    </w:p>
    <w:p w14:paraId="381EF333" w14:textId="749D2F06" w:rsidR="00CD7683" w:rsidRPr="006E7840" w:rsidRDefault="00CD7683" w:rsidP="00D141DB">
      <w:pPr>
        <w:pStyle w:val="Heading2"/>
        <w:rPr>
          <w:szCs w:val="24"/>
        </w:rPr>
      </w:pPr>
      <w:bookmarkStart w:id="24" w:name="_Toc120174446"/>
      <w:r w:rsidRPr="006E7840">
        <w:rPr>
          <w:szCs w:val="24"/>
        </w:rPr>
        <w:lastRenderedPageBreak/>
        <w:t>A5-1.1</w:t>
      </w:r>
      <w:r w:rsidRPr="006E7840">
        <w:rPr>
          <w:szCs w:val="24"/>
        </w:rPr>
        <w:tab/>
      </w:r>
      <w:r w:rsidR="00580D96" w:rsidRPr="006E7840">
        <w:rPr>
          <w:szCs w:val="24"/>
        </w:rPr>
        <w:t>Résumé des messages des dispositifs AMRD</w:t>
      </w:r>
      <w:bookmarkEnd w:id="24"/>
    </w:p>
    <w:p w14:paraId="1664C0B9" w14:textId="608E4940" w:rsidR="00CD7683" w:rsidRPr="006E7840" w:rsidRDefault="00CD7683" w:rsidP="00D141DB">
      <w:pPr>
        <w:pStyle w:val="TableNo"/>
      </w:pPr>
      <w:r w:rsidRPr="006E7840">
        <w:t>TABLE</w:t>
      </w:r>
      <w:r w:rsidR="00580D96" w:rsidRPr="006E7840">
        <w:t>AU</w:t>
      </w:r>
      <w:r w:rsidRPr="006E7840">
        <w:t xml:space="preserve"> 5</w:t>
      </w:r>
    </w:p>
    <w:p w14:paraId="324240D7" w14:textId="544B3D31" w:rsidR="00CD7683" w:rsidRPr="006E7840" w:rsidRDefault="00580D96" w:rsidP="00D141DB">
      <w:pPr>
        <w:pStyle w:val="Tabletitle"/>
      </w:pPr>
      <w:r w:rsidRPr="006E7840">
        <w:rPr>
          <w:szCs w:val="24"/>
        </w:rPr>
        <w:t>Résumé des messages des dispositifs AMRD</w:t>
      </w:r>
    </w:p>
    <w:tbl>
      <w:tblPr>
        <w:tblStyle w:val="TableGrid"/>
        <w:tblW w:w="9639" w:type="dxa"/>
        <w:jc w:val="center"/>
        <w:tblLook w:val="04A0" w:firstRow="1" w:lastRow="0" w:firstColumn="1" w:lastColumn="0" w:noHBand="0" w:noVBand="1"/>
      </w:tblPr>
      <w:tblGrid>
        <w:gridCol w:w="1413"/>
        <w:gridCol w:w="2836"/>
        <w:gridCol w:w="5390"/>
      </w:tblGrid>
      <w:tr w:rsidR="00CD7683" w:rsidRPr="006E7840" w14:paraId="14B780D5" w14:textId="77777777" w:rsidTr="007F494F">
        <w:trPr>
          <w:jc w:val="center"/>
        </w:trPr>
        <w:tc>
          <w:tcPr>
            <w:tcW w:w="733" w:type="pct"/>
            <w:shd w:val="clear" w:color="auto" w:fill="auto"/>
            <w:vAlign w:val="center"/>
          </w:tcPr>
          <w:p w14:paraId="32BE4475" w14:textId="26E9DFA5" w:rsidR="00CD7683" w:rsidRPr="006E7840" w:rsidRDefault="009921B0" w:rsidP="00D141DB">
            <w:pPr>
              <w:pStyle w:val="Tablehead"/>
              <w:rPr>
                <w:rFonts w:ascii="Times New Roman" w:hAnsi="Times New Roman"/>
              </w:rPr>
            </w:pPr>
            <w:r w:rsidRPr="006E7840">
              <w:rPr>
                <w:rFonts w:ascii="Times New Roman" w:hAnsi="Times New Roman"/>
              </w:rPr>
              <w:t>ID</w:t>
            </w:r>
            <w:r w:rsidR="00580D96" w:rsidRPr="006E7840">
              <w:rPr>
                <w:rFonts w:ascii="Times New Roman" w:hAnsi="Times New Roman"/>
              </w:rPr>
              <w:t xml:space="preserve"> message</w:t>
            </w:r>
          </w:p>
        </w:tc>
        <w:tc>
          <w:tcPr>
            <w:tcW w:w="1471" w:type="pct"/>
            <w:shd w:val="clear" w:color="auto" w:fill="auto"/>
            <w:vAlign w:val="center"/>
          </w:tcPr>
          <w:p w14:paraId="485519DD" w14:textId="0F86798D" w:rsidR="00CD7683" w:rsidRPr="006E7840" w:rsidRDefault="00CD7683" w:rsidP="00D141DB">
            <w:pPr>
              <w:pStyle w:val="Tablehead"/>
              <w:rPr>
                <w:rFonts w:ascii="Times New Roman" w:hAnsi="Times New Roman"/>
              </w:rPr>
            </w:pPr>
            <w:r w:rsidRPr="006E7840">
              <w:rPr>
                <w:rFonts w:ascii="Times New Roman" w:hAnsi="Times New Roman"/>
              </w:rPr>
              <w:t>N</w:t>
            </w:r>
            <w:r w:rsidR="00580D96" w:rsidRPr="006E7840">
              <w:rPr>
                <w:rFonts w:ascii="Times New Roman" w:hAnsi="Times New Roman"/>
              </w:rPr>
              <w:t>om</w:t>
            </w:r>
          </w:p>
        </w:tc>
        <w:tc>
          <w:tcPr>
            <w:tcW w:w="2796" w:type="pct"/>
            <w:shd w:val="clear" w:color="auto" w:fill="auto"/>
            <w:vAlign w:val="center"/>
          </w:tcPr>
          <w:p w14:paraId="03CE1991" w14:textId="77777777" w:rsidR="00CD7683" w:rsidRPr="006E7840" w:rsidRDefault="00CD7683" w:rsidP="00D141DB">
            <w:pPr>
              <w:pStyle w:val="Tablehead"/>
              <w:rPr>
                <w:rFonts w:ascii="Times New Roman" w:hAnsi="Times New Roman"/>
              </w:rPr>
            </w:pPr>
            <w:r w:rsidRPr="006E7840">
              <w:rPr>
                <w:rFonts w:ascii="Times New Roman" w:hAnsi="Times New Roman"/>
              </w:rPr>
              <w:t>Description</w:t>
            </w:r>
          </w:p>
        </w:tc>
      </w:tr>
      <w:tr w:rsidR="00CD7683" w:rsidRPr="006E7840" w14:paraId="32D0FE1A" w14:textId="77777777" w:rsidTr="007F494F">
        <w:trPr>
          <w:jc w:val="center"/>
        </w:trPr>
        <w:tc>
          <w:tcPr>
            <w:tcW w:w="733" w:type="pct"/>
            <w:vAlign w:val="center"/>
          </w:tcPr>
          <w:p w14:paraId="5ED624D9" w14:textId="77777777" w:rsidR="00CD7683" w:rsidRPr="006E7840" w:rsidRDefault="00CD7683" w:rsidP="007F494F">
            <w:pPr>
              <w:pStyle w:val="Tabletext"/>
              <w:jc w:val="center"/>
              <w:rPr>
                <w:rFonts w:ascii="Times New Roman" w:hAnsi="Times New Roman"/>
              </w:rPr>
            </w:pPr>
            <w:r w:rsidRPr="006E7840">
              <w:rPr>
                <w:rFonts w:ascii="Times New Roman" w:hAnsi="Times New Roman"/>
              </w:rPr>
              <w:t>60</w:t>
            </w:r>
          </w:p>
        </w:tc>
        <w:tc>
          <w:tcPr>
            <w:tcW w:w="1471" w:type="pct"/>
          </w:tcPr>
          <w:p w14:paraId="58507EE2" w14:textId="45D52016" w:rsidR="00CD7683" w:rsidRPr="006E7840" w:rsidRDefault="00580D96" w:rsidP="007F494F">
            <w:pPr>
              <w:pStyle w:val="Tabletext"/>
              <w:rPr>
                <w:rFonts w:ascii="Times New Roman" w:hAnsi="Times New Roman"/>
              </w:rPr>
            </w:pPr>
            <w:r w:rsidRPr="006E7840">
              <w:rPr>
                <w:rFonts w:ascii="Times New Roman" w:hAnsi="Times New Roman"/>
              </w:rPr>
              <w:t>Compte rendu de position</w:t>
            </w:r>
          </w:p>
        </w:tc>
        <w:tc>
          <w:tcPr>
            <w:tcW w:w="2796" w:type="pct"/>
          </w:tcPr>
          <w:p w14:paraId="23208D14" w14:textId="1E6109A2" w:rsidR="00CD7683" w:rsidRPr="006E7840" w:rsidRDefault="00B1611F" w:rsidP="007F494F">
            <w:pPr>
              <w:pStyle w:val="Tabletext"/>
              <w:rPr>
                <w:rFonts w:ascii="Times New Roman" w:hAnsi="Times New Roman"/>
              </w:rPr>
            </w:pPr>
            <w:r w:rsidRPr="006E7840">
              <w:rPr>
                <w:rFonts w:ascii="Times New Roman" w:hAnsi="Times New Roman"/>
              </w:rPr>
              <w:t>Ce</w:t>
            </w:r>
            <w:r w:rsidR="00CD7683" w:rsidRPr="006E7840">
              <w:rPr>
                <w:rFonts w:ascii="Times New Roman" w:hAnsi="Times New Roman"/>
              </w:rPr>
              <w:t xml:space="preserve"> message</w:t>
            </w:r>
            <w:r w:rsidRPr="006E7840">
              <w:rPr>
                <w:rFonts w:ascii="Times New Roman" w:hAnsi="Times New Roman"/>
              </w:rPr>
              <w:t xml:space="preserve"> de plusieurs pages </w:t>
            </w:r>
            <w:proofErr w:type="gramStart"/>
            <w:r w:rsidRPr="006E7840">
              <w:rPr>
                <w:rFonts w:ascii="Times New Roman" w:hAnsi="Times New Roman"/>
              </w:rPr>
              <w:t>donne</w:t>
            </w:r>
            <w:proofErr w:type="gramEnd"/>
            <w:r w:rsidRPr="006E7840">
              <w:rPr>
                <w:rFonts w:ascii="Times New Roman" w:hAnsi="Times New Roman"/>
              </w:rPr>
              <w:t xml:space="preserve"> des informations relatives à la position, à la navigation et au statut</w:t>
            </w:r>
            <w:r w:rsidR="007775CA" w:rsidRPr="006E7840">
              <w:rPr>
                <w:rFonts w:ascii="Times New Roman" w:hAnsi="Times New Roman"/>
              </w:rPr>
              <w:t>.</w:t>
            </w:r>
          </w:p>
        </w:tc>
      </w:tr>
      <w:tr w:rsidR="00CD7683" w:rsidRPr="006E7840" w14:paraId="2A6C5438" w14:textId="77777777" w:rsidTr="007F494F">
        <w:trPr>
          <w:jc w:val="center"/>
        </w:trPr>
        <w:tc>
          <w:tcPr>
            <w:tcW w:w="733" w:type="pct"/>
            <w:vAlign w:val="center"/>
          </w:tcPr>
          <w:p w14:paraId="16B0EA03" w14:textId="77777777" w:rsidR="00CD7683" w:rsidRPr="006E7840" w:rsidRDefault="00CD7683" w:rsidP="007F494F">
            <w:pPr>
              <w:pStyle w:val="Tabletext"/>
              <w:jc w:val="center"/>
              <w:rPr>
                <w:rFonts w:ascii="Times New Roman" w:hAnsi="Times New Roman"/>
              </w:rPr>
            </w:pPr>
            <w:r w:rsidRPr="006E7840">
              <w:rPr>
                <w:rFonts w:ascii="Times New Roman" w:hAnsi="Times New Roman"/>
              </w:rPr>
              <w:t>61</w:t>
            </w:r>
          </w:p>
        </w:tc>
        <w:tc>
          <w:tcPr>
            <w:tcW w:w="1471" w:type="pct"/>
          </w:tcPr>
          <w:p w14:paraId="1C0E4245" w14:textId="7A35C6C6" w:rsidR="00CD7683" w:rsidRPr="006E7840" w:rsidRDefault="00580D96" w:rsidP="007F494F">
            <w:pPr>
              <w:pStyle w:val="Tabletext"/>
              <w:rPr>
                <w:rFonts w:ascii="Times New Roman" w:hAnsi="Times New Roman"/>
              </w:rPr>
            </w:pPr>
            <w:r w:rsidRPr="006E7840">
              <w:rPr>
                <w:rFonts w:ascii="Times New Roman" w:hAnsi="Times New Roman"/>
              </w:rPr>
              <w:t>Compte rendu d'identité</w:t>
            </w:r>
          </w:p>
        </w:tc>
        <w:tc>
          <w:tcPr>
            <w:tcW w:w="2796" w:type="pct"/>
          </w:tcPr>
          <w:p w14:paraId="6A1107FD" w14:textId="2851BADF" w:rsidR="00CD7683" w:rsidRPr="006E7840" w:rsidRDefault="00B1611F" w:rsidP="007F494F">
            <w:pPr>
              <w:pStyle w:val="Tabletext"/>
              <w:rPr>
                <w:rFonts w:ascii="Times New Roman" w:hAnsi="Times New Roman"/>
              </w:rPr>
            </w:pPr>
            <w:r w:rsidRPr="006E7840">
              <w:rPr>
                <w:rFonts w:ascii="Times New Roman" w:hAnsi="Times New Roman"/>
              </w:rPr>
              <w:t xml:space="preserve">Donne les informations supplémentaires </w:t>
            </w:r>
            <w:r w:rsidR="00CA407A" w:rsidRPr="006E7840">
              <w:rPr>
                <w:rFonts w:ascii="Times New Roman" w:hAnsi="Times New Roman"/>
              </w:rPr>
              <w:t>nécessaires</w:t>
            </w:r>
            <w:r w:rsidRPr="006E7840">
              <w:rPr>
                <w:rFonts w:ascii="Times New Roman" w:hAnsi="Times New Roman"/>
              </w:rPr>
              <w:t xml:space="preserve"> pour identifier de manière unique le dispositif </w:t>
            </w:r>
            <w:r w:rsidR="006A7C00" w:rsidRPr="006E7840">
              <w:rPr>
                <w:rFonts w:ascii="Times New Roman" w:hAnsi="Times New Roman"/>
              </w:rPr>
              <w:t>d'émission</w:t>
            </w:r>
            <w:r w:rsidR="007775CA" w:rsidRPr="006E7840">
              <w:rPr>
                <w:rFonts w:ascii="Times New Roman" w:hAnsi="Times New Roman"/>
              </w:rPr>
              <w:t>.</w:t>
            </w:r>
          </w:p>
        </w:tc>
      </w:tr>
      <w:tr w:rsidR="00CD7683" w:rsidRPr="006E7840" w14:paraId="724D4362" w14:textId="77777777" w:rsidTr="007F494F">
        <w:trPr>
          <w:jc w:val="center"/>
        </w:trPr>
        <w:tc>
          <w:tcPr>
            <w:tcW w:w="733" w:type="pct"/>
            <w:vAlign w:val="center"/>
          </w:tcPr>
          <w:p w14:paraId="18E7C3FC" w14:textId="77777777" w:rsidR="00CD7683" w:rsidRPr="006E7840" w:rsidRDefault="00CD7683" w:rsidP="007F494F">
            <w:pPr>
              <w:pStyle w:val="Tabletext"/>
              <w:jc w:val="center"/>
              <w:rPr>
                <w:rFonts w:ascii="Times New Roman" w:hAnsi="Times New Roman"/>
              </w:rPr>
            </w:pPr>
            <w:r w:rsidRPr="006E7840">
              <w:rPr>
                <w:rFonts w:ascii="Times New Roman" w:hAnsi="Times New Roman"/>
              </w:rPr>
              <w:t>62</w:t>
            </w:r>
          </w:p>
        </w:tc>
        <w:tc>
          <w:tcPr>
            <w:tcW w:w="1471" w:type="pct"/>
          </w:tcPr>
          <w:p w14:paraId="0E5653A5" w14:textId="3D622863" w:rsidR="00CD7683" w:rsidRPr="006E7840" w:rsidRDefault="00B1611F" w:rsidP="007F494F">
            <w:pPr>
              <w:pStyle w:val="Tabletext"/>
              <w:rPr>
                <w:rFonts w:ascii="Times New Roman" w:hAnsi="Times New Roman"/>
              </w:rPr>
            </w:pPr>
            <w:r w:rsidRPr="006E7840">
              <w:rPr>
                <w:rFonts w:ascii="Times New Roman" w:hAnsi="Times New Roman"/>
              </w:rPr>
              <w:t>Compte rendu d'informations statiques</w:t>
            </w:r>
          </w:p>
        </w:tc>
        <w:tc>
          <w:tcPr>
            <w:tcW w:w="2796" w:type="pct"/>
          </w:tcPr>
          <w:p w14:paraId="20D3A428" w14:textId="31096313" w:rsidR="00CD7683" w:rsidRPr="006E7840" w:rsidRDefault="00B1611F" w:rsidP="007F494F">
            <w:pPr>
              <w:pStyle w:val="Tabletext"/>
              <w:rPr>
                <w:rFonts w:ascii="Times New Roman" w:hAnsi="Times New Roman"/>
              </w:rPr>
            </w:pPr>
            <w:proofErr w:type="gramStart"/>
            <w:r w:rsidRPr="006E7840">
              <w:rPr>
                <w:rFonts w:ascii="Times New Roman" w:hAnsi="Times New Roman"/>
              </w:rPr>
              <w:t>Donne</w:t>
            </w:r>
            <w:proofErr w:type="gramEnd"/>
            <w:r w:rsidRPr="006E7840">
              <w:rPr>
                <w:rFonts w:ascii="Times New Roman" w:hAnsi="Times New Roman"/>
              </w:rPr>
              <w:t xml:space="preserve"> des informations supplémentaires sur le dispositi</w:t>
            </w:r>
            <w:r w:rsidR="006A7C00" w:rsidRPr="006E7840">
              <w:rPr>
                <w:rFonts w:ascii="Times New Roman" w:hAnsi="Times New Roman"/>
              </w:rPr>
              <w:t>f d'émission</w:t>
            </w:r>
            <w:r w:rsidR="007775CA" w:rsidRPr="006E7840">
              <w:rPr>
                <w:rFonts w:ascii="Times New Roman" w:hAnsi="Times New Roman"/>
              </w:rPr>
              <w:t>.</w:t>
            </w:r>
          </w:p>
        </w:tc>
      </w:tr>
      <w:tr w:rsidR="00CD7683" w:rsidRPr="006E7840" w14:paraId="001E3C50" w14:textId="77777777" w:rsidTr="007F494F">
        <w:trPr>
          <w:jc w:val="center"/>
        </w:trPr>
        <w:tc>
          <w:tcPr>
            <w:tcW w:w="733" w:type="pct"/>
            <w:vAlign w:val="center"/>
          </w:tcPr>
          <w:p w14:paraId="191EF0ED" w14:textId="77777777" w:rsidR="00CD7683" w:rsidRPr="006E7840" w:rsidRDefault="00CD7683" w:rsidP="007F494F">
            <w:pPr>
              <w:pStyle w:val="Tabletext"/>
              <w:jc w:val="center"/>
              <w:rPr>
                <w:rFonts w:ascii="Times New Roman" w:hAnsi="Times New Roman"/>
              </w:rPr>
            </w:pPr>
            <w:r w:rsidRPr="006E7840">
              <w:rPr>
                <w:rFonts w:ascii="Times New Roman" w:hAnsi="Times New Roman"/>
              </w:rPr>
              <w:t>63</w:t>
            </w:r>
          </w:p>
        </w:tc>
        <w:tc>
          <w:tcPr>
            <w:tcW w:w="1471" w:type="pct"/>
            <w:vAlign w:val="center"/>
          </w:tcPr>
          <w:p w14:paraId="530D8458" w14:textId="6E747F8A" w:rsidR="00CD7683" w:rsidRPr="006E7840" w:rsidRDefault="00B1611F" w:rsidP="007F494F">
            <w:pPr>
              <w:pStyle w:val="Tabletext"/>
              <w:jc w:val="left"/>
              <w:rPr>
                <w:rFonts w:ascii="Times New Roman" w:hAnsi="Times New Roman"/>
              </w:rPr>
            </w:pPr>
            <w:r w:rsidRPr="006E7840">
              <w:rPr>
                <w:rFonts w:ascii="Times New Roman" w:hAnsi="Times New Roman"/>
              </w:rPr>
              <w:t>Message propre à l'application</w:t>
            </w:r>
          </w:p>
        </w:tc>
        <w:tc>
          <w:tcPr>
            <w:tcW w:w="2796" w:type="pct"/>
          </w:tcPr>
          <w:p w14:paraId="489B126A" w14:textId="7FA04E7D" w:rsidR="00CD7683" w:rsidRPr="006E7840" w:rsidRDefault="00B1611F" w:rsidP="007F494F">
            <w:pPr>
              <w:pStyle w:val="Tabletext"/>
              <w:rPr>
                <w:rFonts w:ascii="Times New Roman" w:hAnsi="Times New Roman"/>
              </w:rPr>
            </w:pPr>
            <w:r w:rsidRPr="006E7840">
              <w:rPr>
                <w:rFonts w:ascii="Times New Roman" w:hAnsi="Times New Roman"/>
              </w:rPr>
              <w:t>Fournit des données binaires d'émission</w:t>
            </w:r>
            <w:r w:rsidR="007775CA" w:rsidRPr="006E7840">
              <w:rPr>
                <w:rFonts w:ascii="Times New Roman" w:hAnsi="Times New Roman"/>
              </w:rPr>
              <w:t>.</w:t>
            </w:r>
          </w:p>
        </w:tc>
      </w:tr>
    </w:tbl>
    <w:p w14:paraId="26082F34" w14:textId="77777777" w:rsidR="00A733D7" w:rsidRPr="006E7840" w:rsidRDefault="00A733D7" w:rsidP="00A733D7">
      <w:pPr>
        <w:pStyle w:val="Tablefin"/>
        <w:rPr>
          <w:lang w:val="fr-FR"/>
        </w:rPr>
      </w:pPr>
      <w:bookmarkStart w:id="25" w:name="_Toc120174447"/>
    </w:p>
    <w:p w14:paraId="22FC6756" w14:textId="02FFAFCE" w:rsidR="00CD7683" w:rsidRPr="006E7840" w:rsidRDefault="00CD7683" w:rsidP="00D141DB">
      <w:pPr>
        <w:pStyle w:val="Heading2"/>
      </w:pPr>
      <w:r w:rsidRPr="006E7840">
        <w:t>A5-1.2</w:t>
      </w:r>
      <w:r w:rsidRPr="006E7840">
        <w:tab/>
      </w:r>
      <w:r w:rsidR="00251848" w:rsidRPr="006E7840">
        <w:t>Compte rendu de position des dispositifs AMRD du Groupe B</w:t>
      </w:r>
      <w:bookmarkEnd w:id="25"/>
    </w:p>
    <w:p w14:paraId="48151068" w14:textId="536FCDF4" w:rsidR="00CD7683" w:rsidRPr="006E7840" w:rsidRDefault="00251848" w:rsidP="00D141DB">
      <w:pPr>
        <w:rPr>
          <w:caps/>
        </w:rPr>
      </w:pPr>
      <w:r w:rsidRPr="006E7840">
        <w:t xml:space="preserve">Le </w:t>
      </w:r>
      <w:r w:rsidR="00CD7683" w:rsidRPr="006E7840">
        <w:t>Message 60, Part</w:t>
      </w:r>
      <w:r w:rsidRPr="006E7840">
        <w:t>ie</w:t>
      </w:r>
      <w:r w:rsidR="00CD7683" w:rsidRPr="006E7840">
        <w:t xml:space="preserve"> A</w:t>
      </w:r>
      <w:r w:rsidR="00CA407A" w:rsidRPr="006E7840">
        <w:t>,</w:t>
      </w:r>
      <w:r w:rsidR="00CD7683" w:rsidRPr="006E7840">
        <w:t xml:space="preserve"> </w:t>
      </w:r>
      <w:r w:rsidRPr="006E7840">
        <w:t>vise à fournir des informations relatives à la position et à l'identification</w:t>
      </w:r>
      <w:r w:rsidR="00CD7683" w:rsidRPr="006E7840">
        <w:t xml:space="preserve"> </w:t>
      </w:r>
      <w:r w:rsidRPr="006E7840">
        <w:t>dont l'utilisateur et le système</w:t>
      </w:r>
      <w:r w:rsidR="00CD7683" w:rsidRPr="006E7840">
        <w:t xml:space="preserve"> </w:t>
      </w:r>
      <w:r w:rsidRPr="006E7840">
        <w:t>de surveillance ont besoin pour identifier et localiser le dispositif d'émission</w:t>
      </w:r>
      <w:r w:rsidR="00CD7683" w:rsidRPr="006E7840">
        <w:t xml:space="preserve">. </w:t>
      </w:r>
      <w:r w:rsidRPr="006E7840">
        <w:t xml:space="preserve">On pourra trouver dans ce </w:t>
      </w:r>
      <w:r w:rsidR="00C64C31" w:rsidRPr="006E7840">
        <w:t>compte rendu</w:t>
      </w:r>
      <w:r w:rsidRPr="006E7840">
        <w:t xml:space="preserve"> des informations supplémentaires concernant le dispositif d'émission</w:t>
      </w:r>
      <w:r w:rsidR="00C64C31" w:rsidRPr="006E7840">
        <w:t xml:space="preserve"> en utilisant les pages de données</w:t>
      </w:r>
      <w:r w:rsidR="00CD7683" w:rsidRPr="006E7840">
        <w:t xml:space="preserve"> </w:t>
      </w:r>
      <w:r w:rsidR="00CA407A" w:rsidRPr="006E7840">
        <w:t>étendues</w:t>
      </w:r>
      <w:r w:rsidR="00CD7683" w:rsidRPr="006E7840">
        <w:t xml:space="preserve">. </w:t>
      </w:r>
      <w:r w:rsidR="00C64C31" w:rsidRPr="006E7840">
        <w:t>Ce compte rendu</w:t>
      </w:r>
      <w:r w:rsidR="00CD7683" w:rsidRPr="006E7840">
        <w:t xml:space="preserve"> </w:t>
      </w:r>
      <w:r w:rsidR="00C64C31" w:rsidRPr="006E7840">
        <w:t>doit être émis conformément aux dispositions de l'Annexe 3</w:t>
      </w:r>
      <w:r w:rsidR="00CD7683" w:rsidRPr="006E7840">
        <w:t>.</w:t>
      </w:r>
    </w:p>
    <w:p w14:paraId="6B23368D" w14:textId="3ADB1CBD" w:rsidR="00CD7683" w:rsidRPr="006E7840" w:rsidRDefault="00CD7683" w:rsidP="00D141DB">
      <w:pPr>
        <w:pStyle w:val="TableNo"/>
      </w:pPr>
      <w:r w:rsidRPr="006E7840">
        <w:t>TABLE</w:t>
      </w:r>
      <w:r w:rsidR="00C64C31" w:rsidRPr="006E7840">
        <w:t>AU</w:t>
      </w:r>
      <w:r w:rsidRPr="006E7840">
        <w:t xml:space="preserve"> 6</w:t>
      </w:r>
    </w:p>
    <w:p w14:paraId="40F0B815" w14:textId="4A17A8A0" w:rsidR="00CD7683" w:rsidRPr="006E7840" w:rsidRDefault="00C64C31" w:rsidP="00D141DB">
      <w:pPr>
        <w:pStyle w:val="Tabletitle"/>
      </w:pPr>
      <w:r w:rsidRPr="006E7840">
        <w:t>Compte rendu de position,</w:t>
      </w:r>
      <w:r w:rsidR="00CD7683" w:rsidRPr="006E7840">
        <w:t xml:space="preserve"> Part</w:t>
      </w:r>
      <w:r w:rsidRPr="006E7840">
        <w:t>ie</w:t>
      </w:r>
      <w:r w:rsidR="00CD7683" w:rsidRPr="006E7840">
        <w:t xml:space="preserv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CD7683" w:rsidRPr="006E7840" w14:paraId="57BF4FBA" w14:textId="77777777" w:rsidTr="002F0725">
        <w:trPr>
          <w:tblHeader/>
          <w:jc w:val="center"/>
        </w:trPr>
        <w:tc>
          <w:tcPr>
            <w:tcW w:w="1835" w:type="dxa"/>
            <w:shd w:val="clear" w:color="auto" w:fill="FFFFFF"/>
            <w:vAlign w:val="center"/>
          </w:tcPr>
          <w:p w14:paraId="6DD2D704" w14:textId="121DF970" w:rsidR="00CD7683" w:rsidRPr="006E7840" w:rsidRDefault="00CD7683" w:rsidP="00D141DB">
            <w:pPr>
              <w:pStyle w:val="Tablehead"/>
            </w:pPr>
            <w:r w:rsidRPr="006E7840">
              <w:t>Param</w:t>
            </w:r>
            <w:r w:rsidR="00C64C31" w:rsidRPr="006E7840">
              <w:t>ètre</w:t>
            </w:r>
          </w:p>
        </w:tc>
        <w:tc>
          <w:tcPr>
            <w:tcW w:w="1371" w:type="dxa"/>
            <w:shd w:val="clear" w:color="auto" w:fill="FFFFFF"/>
            <w:vAlign w:val="center"/>
          </w:tcPr>
          <w:p w14:paraId="4C8FA90B" w14:textId="0033FA2D" w:rsidR="00CD7683" w:rsidRPr="006E7840" w:rsidRDefault="00C64C31" w:rsidP="00D141DB">
            <w:pPr>
              <w:pStyle w:val="Tablehead"/>
            </w:pPr>
            <w:r w:rsidRPr="006E7840">
              <w:t>Nombre de</w:t>
            </w:r>
            <w:r w:rsidR="007775CA" w:rsidRPr="006E7840">
              <w:t> </w:t>
            </w:r>
            <w:r w:rsidRPr="006E7840">
              <w:t>bits</w:t>
            </w:r>
          </w:p>
        </w:tc>
        <w:tc>
          <w:tcPr>
            <w:tcW w:w="6433" w:type="dxa"/>
            <w:shd w:val="clear" w:color="auto" w:fill="FFFFFF"/>
            <w:vAlign w:val="center"/>
          </w:tcPr>
          <w:p w14:paraId="3E54D6C0" w14:textId="77777777" w:rsidR="00CD7683" w:rsidRPr="006E7840" w:rsidRDefault="00CD7683" w:rsidP="00D141DB">
            <w:pPr>
              <w:pStyle w:val="Tablehead"/>
            </w:pPr>
            <w:r w:rsidRPr="006E7840">
              <w:t>Description</w:t>
            </w:r>
          </w:p>
        </w:tc>
      </w:tr>
      <w:tr w:rsidR="00CD7683" w:rsidRPr="006E7840" w14:paraId="1E5BD4B7" w14:textId="77777777" w:rsidTr="002F0725">
        <w:trPr>
          <w:jc w:val="center"/>
        </w:trPr>
        <w:tc>
          <w:tcPr>
            <w:tcW w:w="1835" w:type="dxa"/>
          </w:tcPr>
          <w:p w14:paraId="61627373" w14:textId="0AECB973" w:rsidR="00CD7683" w:rsidRPr="006E7840" w:rsidRDefault="00CA407A" w:rsidP="00D141DB">
            <w:pPr>
              <w:pStyle w:val="Tabletext"/>
              <w:jc w:val="left"/>
            </w:pPr>
            <w:r w:rsidRPr="006E7840">
              <w:t>ID</w:t>
            </w:r>
            <w:r w:rsidR="00C64C31" w:rsidRPr="006E7840">
              <w:t xml:space="preserve"> </w:t>
            </w:r>
            <w:r w:rsidR="000329FA" w:rsidRPr="006E7840">
              <w:t>m</w:t>
            </w:r>
            <w:r w:rsidRPr="006E7840">
              <w:t>essage</w:t>
            </w:r>
          </w:p>
        </w:tc>
        <w:tc>
          <w:tcPr>
            <w:tcW w:w="1371" w:type="dxa"/>
          </w:tcPr>
          <w:p w14:paraId="18F3FDAA" w14:textId="77777777" w:rsidR="00CD7683" w:rsidRPr="006E7840" w:rsidRDefault="00CD7683" w:rsidP="00D141DB">
            <w:pPr>
              <w:pStyle w:val="Tabletext"/>
              <w:keepLines/>
              <w:tabs>
                <w:tab w:val="left" w:leader="dot" w:pos="7938"/>
                <w:tab w:val="center" w:pos="9526"/>
              </w:tabs>
              <w:ind w:left="567" w:hanging="567"/>
              <w:jc w:val="center"/>
            </w:pPr>
            <w:r w:rsidRPr="006E7840">
              <w:t>6</w:t>
            </w:r>
          </w:p>
        </w:tc>
        <w:tc>
          <w:tcPr>
            <w:tcW w:w="6433" w:type="dxa"/>
          </w:tcPr>
          <w:p w14:paraId="63571209" w14:textId="034CAE8C" w:rsidR="00CD7683" w:rsidRPr="006E7840" w:rsidRDefault="00CD7683" w:rsidP="00D141DB">
            <w:pPr>
              <w:pStyle w:val="Tabletext"/>
              <w:jc w:val="left"/>
            </w:pPr>
            <w:r w:rsidRPr="006E7840">
              <w:t>Identifi</w:t>
            </w:r>
            <w:r w:rsidR="00C64C31" w:rsidRPr="006E7840">
              <w:t>cateur</w:t>
            </w:r>
            <w:r w:rsidRPr="006E7840">
              <w:t xml:space="preserve"> </w:t>
            </w:r>
            <w:r w:rsidR="00C64C31" w:rsidRPr="006E7840">
              <w:t>du</w:t>
            </w:r>
            <w:r w:rsidRPr="006E7840">
              <w:t xml:space="preserve"> Message </w:t>
            </w:r>
            <w:proofErr w:type="gramStart"/>
            <w:r w:rsidRPr="006E7840">
              <w:t>60;</w:t>
            </w:r>
            <w:proofErr w:type="gramEnd"/>
            <w:r w:rsidRPr="006E7840">
              <w:t xml:space="preserve"> </w:t>
            </w:r>
            <w:r w:rsidR="00C64C31" w:rsidRPr="006E7840">
              <w:t>toujours</w:t>
            </w:r>
            <w:r w:rsidRPr="006E7840">
              <w:t xml:space="preserve"> 60</w:t>
            </w:r>
          </w:p>
        </w:tc>
      </w:tr>
      <w:tr w:rsidR="00CD7683" w:rsidRPr="006E7840" w14:paraId="4BB8F7CA" w14:textId="77777777" w:rsidTr="002F0725">
        <w:trPr>
          <w:jc w:val="center"/>
        </w:trPr>
        <w:tc>
          <w:tcPr>
            <w:tcW w:w="1835" w:type="dxa"/>
          </w:tcPr>
          <w:p w14:paraId="43FC241B" w14:textId="519D5601" w:rsidR="00CD7683" w:rsidRPr="006E7840" w:rsidRDefault="00C64C31" w:rsidP="00D141DB">
            <w:pPr>
              <w:pStyle w:val="Tabletext"/>
              <w:jc w:val="left"/>
            </w:pPr>
            <w:r w:rsidRPr="006E7840">
              <w:t>Indicateur de répétition</w:t>
            </w:r>
          </w:p>
        </w:tc>
        <w:tc>
          <w:tcPr>
            <w:tcW w:w="1371" w:type="dxa"/>
          </w:tcPr>
          <w:p w14:paraId="3B01FF6B" w14:textId="77777777" w:rsidR="00CD7683" w:rsidRPr="006E7840" w:rsidRDefault="00CD7683" w:rsidP="00D141DB">
            <w:pPr>
              <w:pStyle w:val="Tabletext"/>
              <w:keepLines/>
              <w:tabs>
                <w:tab w:val="left" w:leader="dot" w:pos="7938"/>
                <w:tab w:val="center" w:pos="9526"/>
              </w:tabs>
              <w:ind w:left="567" w:hanging="567"/>
              <w:jc w:val="center"/>
            </w:pPr>
            <w:r w:rsidRPr="006E7840">
              <w:t>2</w:t>
            </w:r>
          </w:p>
        </w:tc>
        <w:tc>
          <w:tcPr>
            <w:tcW w:w="6433" w:type="dxa"/>
          </w:tcPr>
          <w:p w14:paraId="56B07D04" w14:textId="6204390B" w:rsidR="00CD7683" w:rsidRPr="006E7840" w:rsidRDefault="00C64C31" w:rsidP="00D141DB">
            <w:pPr>
              <w:pStyle w:val="Tabletext"/>
              <w:jc w:val="left"/>
            </w:pPr>
            <w:r w:rsidRPr="006E7840">
              <w:t>L'indicateur de répétition doit toujours être égal à</w:t>
            </w:r>
            <w:r w:rsidR="00CD7683" w:rsidRPr="006E7840">
              <w:t xml:space="preserve"> 0</w:t>
            </w:r>
          </w:p>
        </w:tc>
      </w:tr>
      <w:tr w:rsidR="00CD7683" w:rsidRPr="006E7840" w14:paraId="0A57155A" w14:textId="77777777" w:rsidTr="002F0725">
        <w:trPr>
          <w:jc w:val="center"/>
        </w:trPr>
        <w:tc>
          <w:tcPr>
            <w:tcW w:w="1835" w:type="dxa"/>
          </w:tcPr>
          <w:p w14:paraId="1206EB75" w14:textId="7B816C2F" w:rsidR="00CD7683" w:rsidRPr="006E7840" w:rsidRDefault="003E3ACD" w:rsidP="00D141DB">
            <w:pPr>
              <w:pStyle w:val="Tabletext"/>
              <w:jc w:val="left"/>
            </w:pPr>
            <w:r w:rsidRPr="006E7840">
              <w:t>ID</w:t>
            </w:r>
            <w:r w:rsidR="00C64C31" w:rsidRPr="006E7840">
              <w:t xml:space="preserve"> source</w:t>
            </w:r>
          </w:p>
        </w:tc>
        <w:tc>
          <w:tcPr>
            <w:tcW w:w="1371" w:type="dxa"/>
          </w:tcPr>
          <w:p w14:paraId="2E83B0A3" w14:textId="77777777" w:rsidR="00CD7683" w:rsidRPr="006E7840" w:rsidRDefault="00CD7683" w:rsidP="00D141DB">
            <w:pPr>
              <w:pStyle w:val="Tabletext"/>
              <w:keepLines/>
              <w:tabs>
                <w:tab w:val="left" w:leader="dot" w:pos="7938"/>
                <w:tab w:val="center" w:pos="9526"/>
              </w:tabs>
              <w:ind w:left="567" w:hanging="567"/>
              <w:jc w:val="center"/>
            </w:pPr>
            <w:r w:rsidRPr="006E7840">
              <w:t>30</w:t>
            </w:r>
          </w:p>
        </w:tc>
        <w:tc>
          <w:tcPr>
            <w:tcW w:w="6433" w:type="dxa"/>
          </w:tcPr>
          <w:p w14:paraId="0D1C1B7C" w14:textId="4B2FAE34" w:rsidR="00CD7683" w:rsidRPr="006E7840" w:rsidRDefault="00C64C31" w:rsidP="00D141DB">
            <w:pPr>
              <w:pStyle w:val="Tabletext"/>
              <w:jc w:val="left"/>
            </w:pPr>
            <w:r w:rsidRPr="006E7840">
              <w:t>Identificateur de la station d'émission</w:t>
            </w:r>
            <w:r w:rsidR="00CD7683" w:rsidRPr="006E7840">
              <w:t xml:space="preserve"> </w:t>
            </w:r>
            <w:r w:rsidR="00600F44" w:rsidRPr="006E7840">
              <w:t>conformément à</w:t>
            </w:r>
            <w:r w:rsidRPr="006E7840">
              <w:t xml:space="preserve"> la</w:t>
            </w:r>
            <w:r w:rsidR="00CD7683" w:rsidRPr="006E7840">
              <w:t xml:space="preserve"> Rec.</w:t>
            </w:r>
            <w:r w:rsidR="007775CA" w:rsidRPr="006E7840">
              <w:t> </w:t>
            </w:r>
            <w:r w:rsidRPr="006E7840">
              <w:t>UIT</w:t>
            </w:r>
            <w:r w:rsidR="00CD7683" w:rsidRPr="006E7840">
              <w:noBreakHyphen/>
              <w:t>R</w:t>
            </w:r>
            <w:r w:rsidR="00600F44" w:rsidRPr="006E7840">
              <w:t> </w:t>
            </w:r>
            <w:hyperlink r:id="rId46" w:history="1">
              <w:r w:rsidR="00CD7683" w:rsidRPr="006E7840">
                <w:t>M.585</w:t>
              </w:r>
            </w:hyperlink>
            <w:r w:rsidR="00CD7683" w:rsidRPr="006E7840">
              <w:t xml:space="preserve">, </w:t>
            </w:r>
            <w:r w:rsidRPr="006E7840">
              <w:t xml:space="preserve">dispositifs </w:t>
            </w:r>
            <w:r w:rsidR="006D4F62" w:rsidRPr="006E7840">
              <w:t>AMRD</w:t>
            </w:r>
            <w:r w:rsidRPr="006E7840">
              <w:t xml:space="preserve"> du Groupe B</w:t>
            </w:r>
          </w:p>
        </w:tc>
      </w:tr>
      <w:tr w:rsidR="00CD7683" w:rsidRPr="006E7840" w14:paraId="1F6D0779" w14:textId="77777777" w:rsidTr="002F0725">
        <w:trPr>
          <w:jc w:val="center"/>
        </w:trPr>
        <w:tc>
          <w:tcPr>
            <w:tcW w:w="1835" w:type="dxa"/>
          </w:tcPr>
          <w:p w14:paraId="49DAE51A" w14:textId="4CB52458" w:rsidR="00CD7683" w:rsidRPr="006E7840" w:rsidRDefault="00C64C31" w:rsidP="00D141DB">
            <w:pPr>
              <w:pStyle w:val="Tabletext"/>
              <w:jc w:val="left"/>
            </w:pPr>
            <w:r w:rsidRPr="006E7840">
              <w:t>Numéro de partie</w:t>
            </w:r>
          </w:p>
        </w:tc>
        <w:tc>
          <w:tcPr>
            <w:tcW w:w="1371" w:type="dxa"/>
          </w:tcPr>
          <w:p w14:paraId="6D93F441" w14:textId="77777777" w:rsidR="00CD7683" w:rsidRPr="006E7840" w:rsidRDefault="00CD7683" w:rsidP="00D141DB">
            <w:pPr>
              <w:pStyle w:val="Tabletext"/>
              <w:keepLines/>
              <w:tabs>
                <w:tab w:val="left" w:leader="dot" w:pos="7938"/>
                <w:tab w:val="center" w:pos="9526"/>
              </w:tabs>
              <w:ind w:left="567" w:hanging="567"/>
              <w:jc w:val="center"/>
            </w:pPr>
            <w:r w:rsidRPr="006E7840">
              <w:t>2</w:t>
            </w:r>
          </w:p>
        </w:tc>
        <w:tc>
          <w:tcPr>
            <w:tcW w:w="6433" w:type="dxa"/>
          </w:tcPr>
          <w:p w14:paraId="600E4B56" w14:textId="7192844F" w:rsidR="00CD7683" w:rsidRPr="006E7840" w:rsidRDefault="00C64C31" w:rsidP="00D141DB">
            <w:pPr>
              <w:pStyle w:val="Tabletext"/>
              <w:jc w:val="left"/>
            </w:pPr>
            <w:r w:rsidRPr="006E7840">
              <w:t xml:space="preserve">Identificateur du numéro de la partie du </w:t>
            </w:r>
            <w:proofErr w:type="gramStart"/>
            <w:r w:rsidRPr="006E7840">
              <w:t>message</w:t>
            </w:r>
            <w:r w:rsidR="00CD7683" w:rsidRPr="006E7840">
              <w:t>;</w:t>
            </w:r>
            <w:proofErr w:type="gramEnd"/>
            <w:r w:rsidR="00CD7683" w:rsidRPr="006E7840">
              <w:t xml:space="preserve"> </w:t>
            </w:r>
            <w:r w:rsidRPr="006E7840">
              <w:t>toujours</w:t>
            </w:r>
            <w:r w:rsidR="00CD7683" w:rsidRPr="006E7840">
              <w:t xml:space="preserve"> 0 </w:t>
            </w:r>
            <w:r w:rsidRPr="006E7840">
              <w:t>pour la</w:t>
            </w:r>
            <w:r w:rsidR="00CD7683" w:rsidRPr="006E7840">
              <w:t xml:space="preserve"> Part</w:t>
            </w:r>
            <w:r w:rsidRPr="006E7840">
              <w:t>ie</w:t>
            </w:r>
            <w:r w:rsidR="00CD7683" w:rsidRPr="006E7840">
              <w:t xml:space="preserve"> A</w:t>
            </w:r>
          </w:p>
        </w:tc>
      </w:tr>
      <w:tr w:rsidR="00CD7683" w:rsidRPr="006E7840" w14:paraId="265E7A3A" w14:textId="77777777" w:rsidTr="002F0725">
        <w:trPr>
          <w:jc w:val="center"/>
        </w:trPr>
        <w:tc>
          <w:tcPr>
            <w:tcW w:w="1835" w:type="dxa"/>
          </w:tcPr>
          <w:p w14:paraId="34C46FA5" w14:textId="1A51D14B" w:rsidR="00CD7683" w:rsidRPr="006E7840" w:rsidRDefault="00C64C31" w:rsidP="00D141DB">
            <w:pPr>
              <w:pStyle w:val="Tabletext"/>
              <w:jc w:val="left"/>
            </w:pPr>
            <w:r w:rsidRPr="006E7840">
              <w:t>Indicateur de destination</w:t>
            </w:r>
          </w:p>
        </w:tc>
        <w:tc>
          <w:tcPr>
            <w:tcW w:w="1371" w:type="dxa"/>
          </w:tcPr>
          <w:p w14:paraId="6EFBD9BE" w14:textId="77777777" w:rsidR="00CD7683" w:rsidRPr="006E7840" w:rsidRDefault="00CD7683" w:rsidP="00D141DB">
            <w:pPr>
              <w:pStyle w:val="Tabletext"/>
              <w:keepLines/>
              <w:tabs>
                <w:tab w:val="left" w:leader="dot" w:pos="7938"/>
                <w:tab w:val="center" w:pos="9526"/>
              </w:tabs>
              <w:ind w:left="567" w:hanging="567"/>
              <w:jc w:val="center"/>
            </w:pPr>
            <w:r w:rsidRPr="006E7840">
              <w:t>1</w:t>
            </w:r>
          </w:p>
        </w:tc>
        <w:tc>
          <w:tcPr>
            <w:tcW w:w="6433" w:type="dxa"/>
          </w:tcPr>
          <w:p w14:paraId="4EDD2ED5" w14:textId="49798AA0" w:rsidR="00CD7683" w:rsidRPr="006E7840" w:rsidRDefault="00C64C31" w:rsidP="00D141DB">
            <w:pPr>
              <w:pStyle w:val="Tabletext"/>
              <w:jc w:val="left"/>
            </w:pPr>
            <w:r w:rsidRPr="006E7840">
              <w:t>0 = à diffusion générale (pas de champ ID destination utilisé)</w:t>
            </w:r>
          </w:p>
          <w:p w14:paraId="165A6EEF" w14:textId="4A628030" w:rsidR="00CD7683" w:rsidRPr="006E7840" w:rsidRDefault="00C64C31" w:rsidP="00D141DB">
            <w:pPr>
              <w:pStyle w:val="Tabletext"/>
              <w:jc w:val="left"/>
            </w:pPr>
            <w:r w:rsidRPr="006E7840">
              <w:t xml:space="preserve">1 = à adressage sélectif (le champ ID de destination utilise 30 bits de données pour le numéro MMSI </w:t>
            </w:r>
            <w:r w:rsidR="003E3ACD" w:rsidRPr="006E7840">
              <w:t>de rattachement</w:t>
            </w:r>
            <w:r w:rsidRPr="006E7840">
              <w:t>)</w:t>
            </w:r>
          </w:p>
        </w:tc>
      </w:tr>
      <w:tr w:rsidR="00CD7683" w:rsidRPr="006E7840" w14:paraId="182A4B32" w14:textId="77777777" w:rsidTr="002F0725">
        <w:trPr>
          <w:jc w:val="center"/>
        </w:trPr>
        <w:tc>
          <w:tcPr>
            <w:tcW w:w="1835" w:type="dxa"/>
          </w:tcPr>
          <w:p w14:paraId="1183CDC7" w14:textId="656E9F0B" w:rsidR="00CD7683" w:rsidRPr="006E7840" w:rsidRDefault="003E3ACD" w:rsidP="00D141DB">
            <w:pPr>
              <w:pStyle w:val="Tabletext"/>
              <w:jc w:val="left"/>
            </w:pPr>
            <w:r w:rsidRPr="006E7840">
              <w:t>ID</w:t>
            </w:r>
            <w:r w:rsidR="00C64C31" w:rsidRPr="006E7840">
              <w:t xml:space="preserve"> destination</w:t>
            </w:r>
          </w:p>
        </w:tc>
        <w:tc>
          <w:tcPr>
            <w:tcW w:w="1371" w:type="dxa"/>
          </w:tcPr>
          <w:p w14:paraId="087A0272" w14:textId="77777777" w:rsidR="00CD7683" w:rsidRPr="006E7840" w:rsidRDefault="00CD7683" w:rsidP="00D141DB">
            <w:pPr>
              <w:pStyle w:val="Tabletext"/>
              <w:keepLines/>
              <w:tabs>
                <w:tab w:val="left" w:leader="dot" w:pos="7938"/>
                <w:tab w:val="center" w:pos="9526"/>
              </w:tabs>
              <w:ind w:left="567" w:hanging="567"/>
              <w:jc w:val="center"/>
            </w:pPr>
            <w:r w:rsidRPr="006E7840">
              <w:t>0/30</w:t>
            </w:r>
          </w:p>
        </w:tc>
        <w:tc>
          <w:tcPr>
            <w:tcW w:w="6433" w:type="dxa"/>
          </w:tcPr>
          <w:p w14:paraId="4BBC76E7" w14:textId="5D028BBE" w:rsidR="00CD7683" w:rsidRPr="006E7840" w:rsidRDefault="00CD7683" w:rsidP="00D141DB">
            <w:pPr>
              <w:pStyle w:val="Tabletext"/>
              <w:jc w:val="left"/>
            </w:pPr>
            <w:r w:rsidRPr="006E7840">
              <w:t>Identifi</w:t>
            </w:r>
            <w:r w:rsidR="009D28A8" w:rsidRPr="006E7840">
              <w:t>cateu</w:t>
            </w:r>
            <w:r w:rsidRPr="006E7840">
              <w:t xml:space="preserve">r </w:t>
            </w:r>
            <w:r w:rsidR="009D28A8" w:rsidRPr="006E7840">
              <w:t>de la station de réception</w:t>
            </w:r>
            <w:r w:rsidRPr="006E7840">
              <w:t xml:space="preserve"> </w:t>
            </w:r>
            <w:r w:rsidR="00600F44" w:rsidRPr="006E7840">
              <w:t>conformément à</w:t>
            </w:r>
            <w:r w:rsidR="009D28A8" w:rsidRPr="006E7840">
              <w:t xml:space="preserve"> la</w:t>
            </w:r>
            <w:r w:rsidRPr="006E7840">
              <w:t xml:space="preserve"> Rec.</w:t>
            </w:r>
            <w:r w:rsidR="007775CA" w:rsidRPr="006E7840">
              <w:t> </w:t>
            </w:r>
            <w:r w:rsidR="009D28A8" w:rsidRPr="006E7840">
              <w:t>UI</w:t>
            </w:r>
            <w:r w:rsidR="007F494F" w:rsidRPr="006E7840">
              <w:t>T</w:t>
            </w:r>
            <w:r w:rsidR="007F494F" w:rsidRPr="006E7840">
              <w:noBreakHyphen/>
            </w:r>
            <w:r w:rsidRPr="006E7840">
              <w:t xml:space="preserve">R </w:t>
            </w:r>
            <w:hyperlink r:id="rId47" w:history="1">
              <w:r w:rsidRPr="006E7840">
                <w:t>M.585</w:t>
              </w:r>
            </w:hyperlink>
            <w:r w:rsidRPr="006E7840">
              <w:t xml:space="preserve"> (</w:t>
            </w:r>
            <w:r w:rsidR="009D28A8" w:rsidRPr="006E7840">
              <w:t>s'il est utilisé</w:t>
            </w:r>
            <w:r w:rsidRPr="006E7840">
              <w:t xml:space="preserve">). </w:t>
            </w:r>
            <w:r w:rsidR="009D28A8" w:rsidRPr="006E7840">
              <w:t>Il doit s'agir du numéro</w:t>
            </w:r>
            <w:r w:rsidRPr="006E7840">
              <w:t xml:space="preserve"> MMSI </w:t>
            </w:r>
            <w:r w:rsidR="003E3ACD" w:rsidRPr="006E7840">
              <w:t>auquel est rattaché le</w:t>
            </w:r>
            <w:r w:rsidR="00986726" w:rsidRPr="006E7840">
              <w:t xml:space="preserve"> dispositif</w:t>
            </w:r>
            <w:r w:rsidRPr="006E7840">
              <w:t xml:space="preserve"> AMRD</w:t>
            </w:r>
            <w:r w:rsidR="00BC3513" w:rsidRPr="006E7840">
              <w:t>.</w:t>
            </w:r>
          </w:p>
        </w:tc>
      </w:tr>
    </w:tbl>
    <w:p w14:paraId="4EFB3439" w14:textId="5BFEA1E4" w:rsidR="007F494F" w:rsidRPr="006E7840" w:rsidRDefault="007F494F" w:rsidP="007F494F">
      <w:pPr>
        <w:pStyle w:val="TableNo"/>
      </w:pPr>
      <w:r w:rsidRPr="006E7840">
        <w:lastRenderedPageBreak/>
        <w:t>TABLEAU 6 (</w:t>
      </w:r>
      <w:r w:rsidR="00A733D7" w:rsidRPr="006E7840">
        <w:rPr>
          <w:i/>
          <w:iCs/>
        </w:rPr>
        <w:t>fin</w:t>
      </w:r>
      <w:r w:rsidRPr="006E7840">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229"/>
        <w:gridCol w:w="6433"/>
      </w:tblGrid>
      <w:tr w:rsidR="007F494F" w:rsidRPr="006E7840" w14:paraId="34C7BB22" w14:textId="77777777" w:rsidTr="007F494F">
        <w:trPr>
          <w:jc w:val="center"/>
        </w:trPr>
        <w:tc>
          <w:tcPr>
            <w:tcW w:w="1977" w:type="dxa"/>
            <w:vAlign w:val="center"/>
          </w:tcPr>
          <w:p w14:paraId="6AFA172A" w14:textId="13A1C250" w:rsidR="007F494F" w:rsidRPr="006E7840" w:rsidRDefault="007F494F" w:rsidP="007F494F">
            <w:pPr>
              <w:pStyle w:val="Tablehead"/>
            </w:pPr>
            <w:r w:rsidRPr="006E7840">
              <w:t>Paramètre</w:t>
            </w:r>
          </w:p>
        </w:tc>
        <w:tc>
          <w:tcPr>
            <w:tcW w:w="1229" w:type="dxa"/>
            <w:vAlign w:val="center"/>
          </w:tcPr>
          <w:p w14:paraId="17579215" w14:textId="3FA8243F" w:rsidR="007F494F" w:rsidRPr="006E7840" w:rsidRDefault="007F494F" w:rsidP="007F494F">
            <w:pPr>
              <w:pStyle w:val="Tablehead"/>
            </w:pPr>
            <w:r w:rsidRPr="006E7840">
              <w:t>Nombre de bits</w:t>
            </w:r>
          </w:p>
        </w:tc>
        <w:tc>
          <w:tcPr>
            <w:tcW w:w="6433" w:type="dxa"/>
            <w:vAlign w:val="center"/>
          </w:tcPr>
          <w:p w14:paraId="158BF1CB" w14:textId="30834CAB" w:rsidR="007F494F" w:rsidRPr="006E7840" w:rsidRDefault="007F494F" w:rsidP="007F494F">
            <w:pPr>
              <w:pStyle w:val="Tablehead"/>
            </w:pPr>
            <w:r w:rsidRPr="006E7840">
              <w:t>Description</w:t>
            </w:r>
          </w:p>
        </w:tc>
      </w:tr>
      <w:tr w:rsidR="00CD7683" w:rsidRPr="006E7840" w14:paraId="060EC10E" w14:textId="77777777" w:rsidTr="007F494F">
        <w:trPr>
          <w:jc w:val="center"/>
        </w:trPr>
        <w:tc>
          <w:tcPr>
            <w:tcW w:w="1977" w:type="dxa"/>
          </w:tcPr>
          <w:p w14:paraId="29937763" w14:textId="77777777" w:rsidR="00CD7683" w:rsidRPr="006E7840" w:rsidRDefault="00CD7683" w:rsidP="00D141DB">
            <w:pPr>
              <w:pStyle w:val="Tabletext"/>
              <w:jc w:val="left"/>
            </w:pPr>
            <w:r w:rsidRPr="006E7840">
              <w:t>Longitude</w:t>
            </w:r>
          </w:p>
        </w:tc>
        <w:tc>
          <w:tcPr>
            <w:tcW w:w="1229" w:type="dxa"/>
          </w:tcPr>
          <w:p w14:paraId="1957C99D" w14:textId="77777777" w:rsidR="00CD7683" w:rsidRPr="006E7840" w:rsidRDefault="00CD7683" w:rsidP="00D141DB">
            <w:pPr>
              <w:pStyle w:val="Tabletext"/>
              <w:keepLines/>
              <w:tabs>
                <w:tab w:val="left" w:leader="dot" w:pos="7938"/>
                <w:tab w:val="center" w:pos="9526"/>
              </w:tabs>
              <w:ind w:left="567" w:hanging="567"/>
              <w:jc w:val="center"/>
            </w:pPr>
            <w:r w:rsidRPr="006E7840">
              <w:t>28</w:t>
            </w:r>
          </w:p>
        </w:tc>
        <w:tc>
          <w:tcPr>
            <w:tcW w:w="6433" w:type="dxa"/>
          </w:tcPr>
          <w:p w14:paraId="57DE4BCC" w14:textId="287A03E5" w:rsidR="00CD7683" w:rsidRPr="006E7840" w:rsidRDefault="00F44E84" w:rsidP="00D141DB">
            <w:pPr>
              <w:pStyle w:val="Tabletext"/>
              <w:jc w:val="left"/>
            </w:pPr>
            <w:r w:rsidRPr="006E7840">
              <w:t xml:space="preserve">Longitude en 1/10 000 min (±180 degrés, </w:t>
            </w:r>
            <w:r w:rsidR="00A733D7" w:rsidRPr="006E7840">
              <w:t>e</w:t>
            </w:r>
            <w:r w:rsidRPr="006E7840">
              <w:t xml:space="preserve">st = valeurs positives (complément à 2), </w:t>
            </w:r>
            <w:r w:rsidR="00A733D7" w:rsidRPr="006E7840">
              <w:t>o</w:t>
            </w:r>
            <w:r w:rsidRPr="006E7840">
              <w:t>uest = valeurs négatives (complément à 2</w:t>
            </w:r>
            <w:proofErr w:type="gramStart"/>
            <w:r w:rsidRPr="006E7840">
              <w:t>)</w:t>
            </w:r>
            <w:r w:rsidR="00CD7683" w:rsidRPr="006E7840">
              <w:t>;</w:t>
            </w:r>
            <w:proofErr w:type="gramEnd"/>
            <w:r w:rsidR="00CD7683" w:rsidRPr="006E7840">
              <w:t xml:space="preserve"> </w:t>
            </w:r>
            <w:r w:rsidR="00CD7683" w:rsidRPr="006E7840">
              <w:br/>
              <w:t>181° (6791AC0</w:t>
            </w:r>
            <w:r w:rsidR="00CD7683" w:rsidRPr="006E7840">
              <w:rPr>
                <w:vertAlign w:val="subscript"/>
              </w:rPr>
              <w:t>h</w:t>
            </w:r>
            <w:r w:rsidR="00CD7683" w:rsidRPr="006E7840">
              <w:t xml:space="preserve">) = </w:t>
            </w:r>
            <w:r w:rsidRPr="006E7840">
              <w:t>non disponible</w:t>
            </w:r>
            <w:r w:rsidR="00CD7683" w:rsidRPr="006E7840">
              <w:t xml:space="preserve"> = </w:t>
            </w:r>
            <w:r w:rsidRPr="006E7840">
              <w:t>par défaut</w:t>
            </w:r>
            <w:r w:rsidR="00CD7683" w:rsidRPr="006E7840">
              <w:t>)</w:t>
            </w:r>
          </w:p>
        </w:tc>
      </w:tr>
      <w:tr w:rsidR="00CD7683" w:rsidRPr="006E7840" w14:paraId="3C4DD1F0" w14:textId="77777777" w:rsidTr="007F494F">
        <w:trPr>
          <w:jc w:val="center"/>
        </w:trPr>
        <w:tc>
          <w:tcPr>
            <w:tcW w:w="1977" w:type="dxa"/>
          </w:tcPr>
          <w:p w14:paraId="7F10F7CB" w14:textId="77777777" w:rsidR="00CD7683" w:rsidRPr="006E7840" w:rsidRDefault="00CD7683" w:rsidP="00D141DB">
            <w:pPr>
              <w:pStyle w:val="Tabletext"/>
              <w:jc w:val="left"/>
            </w:pPr>
            <w:r w:rsidRPr="006E7840">
              <w:t>Latitude</w:t>
            </w:r>
          </w:p>
        </w:tc>
        <w:tc>
          <w:tcPr>
            <w:tcW w:w="1229" w:type="dxa"/>
          </w:tcPr>
          <w:p w14:paraId="48FF326A" w14:textId="77777777" w:rsidR="00CD7683" w:rsidRPr="006E7840" w:rsidRDefault="00CD7683" w:rsidP="00D141DB">
            <w:pPr>
              <w:pStyle w:val="Tabletext"/>
              <w:keepLines/>
              <w:tabs>
                <w:tab w:val="left" w:leader="dot" w:pos="7938"/>
                <w:tab w:val="center" w:pos="9526"/>
              </w:tabs>
              <w:ind w:left="567" w:hanging="567"/>
              <w:jc w:val="center"/>
            </w:pPr>
            <w:r w:rsidRPr="006E7840">
              <w:t>27</w:t>
            </w:r>
          </w:p>
        </w:tc>
        <w:tc>
          <w:tcPr>
            <w:tcW w:w="6433" w:type="dxa"/>
          </w:tcPr>
          <w:p w14:paraId="013DD62B" w14:textId="5DFCDF80" w:rsidR="00CD7683" w:rsidRPr="006E7840" w:rsidRDefault="00F44E84" w:rsidP="00D141DB">
            <w:pPr>
              <w:pStyle w:val="Tabletext"/>
              <w:jc w:val="left"/>
            </w:pPr>
            <w:r w:rsidRPr="006E7840">
              <w:t xml:space="preserve">Latitude en 1/10 000 min (± 90 degrés, </w:t>
            </w:r>
            <w:r w:rsidR="00A733D7" w:rsidRPr="006E7840">
              <w:t>n</w:t>
            </w:r>
            <w:r w:rsidRPr="006E7840">
              <w:t xml:space="preserve">ord = valeurs positives (complément à 2), </w:t>
            </w:r>
            <w:r w:rsidR="00A733D7" w:rsidRPr="006E7840">
              <w:t>s</w:t>
            </w:r>
            <w:r w:rsidRPr="006E7840">
              <w:t>ud = valeurs négatives (complément à 2</w:t>
            </w:r>
            <w:proofErr w:type="gramStart"/>
            <w:r w:rsidRPr="006E7840">
              <w:t>)</w:t>
            </w:r>
            <w:r w:rsidR="00CD7683" w:rsidRPr="006E7840">
              <w:t>;</w:t>
            </w:r>
            <w:proofErr w:type="gramEnd"/>
            <w:r w:rsidR="00CD7683" w:rsidRPr="006E7840">
              <w:t xml:space="preserve"> </w:t>
            </w:r>
            <w:r w:rsidR="00CD7683" w:rsidRPr="006E7840">
              <w:br/>
              <w:t>91 = (3412140</w:t>
            </w:r>
            <w:r w:rsidR="00CD7683" w:rsidRPr="006E7840">
              <w:rPr>
                <w:vertAlign w:val="subscript"/>
              </w:rPr>
              <w:t>h</w:t>
            </w:r>
            <w:r w:rsidR="00CD7683" w:rsidRPr="006E7840">
              <w:t xml:space="preserve">) = </w:t>
            </w:r>
            <w:r w:rsidRPr="006E7840">
              <w:t>non disponible</w:t>
            </w:r>
            <w:r w:rsidR="00CD7683" w:rsidRPr="006E7840">
              <w:t xml:space="preserve"> = </w:t>
            </w:r>
            <w:r w:rsidRPr="006E7840">
              <w:t>par défaut</w:t>
            </w:r>
            <w:r w:rsidR="00CD7683" w:rsidRPr="006E7840">
              <w:t>)</w:t>
            </w:r>
          </w:p>
        </w:tc>
      </w:tr>
      <w:tr w:rsidR="00CD7683" w:rsidRPr="006E7840" w14:paraId="741E66E0" w14:textId="77777777" w:rsidTr="007F494F">
        <w:trPr>
          <w:jc w:val="center"/>
        </w:trPr>
        <w:tc>
          <w:tcPr>
            <w:tcW w:w="1977" w:type="dxa"/>
          </w:tcPr>
          <w:p w14:paraId="107BC560" w14:textId="200E677E" w:rsidR="00CD7683" w:rsidRPr="006E7840" w:rsidRDefault="00F44E84" w:rsidP="00D141DB">
            <w:pPr>
              <w:pStyle w:val="Tabletext"/>
              <w:jc w:val="left"/>
            </w:pPr>
            <w:r w:rsidRPr="006E7840">
              <w:t>Horodatage</w:t>
            </w:r>
          </w:p>
        </w:tc>
        <w:tc>
          <w:tcPr>
            <w:tcW w:w="1229" w:type="dxa"/>
          </w:tcPr>
          <w:p w14:paraId="774FA300" w14:textId="77777777" w:rsidR="00CD7683" w:rsidRPr="006E7840" w:rsidRDefault="00CD7683" w:rsidP="00D141DB">
            <w:pPr>
              <w:pStyle w:val="Tabletext"/>
              <w:keepLines/>
              <w:tabs>
                <w:tab w:val="left" w:leader="dot" w:pos="7938"/>
                <w:tab w:val="center" w:pos="9526"/>
              </w:tabs>
              <w:ind w:left="567" w:hanging="567"/>
              <w:jc w:val="center"/>
            </w:pPr>
            <w:r w:rsidRPr="006E7840">
              <w:t>6</w:t>
            </w:r>
          </w:p>
        </w:tc>
        <w:tc>
          <w:tcPr>
            <w:tcW w:w="6433" w:type="dxa"/>
          </w:tcPr>
          <w:p w14:paraId="452D40DE" w14:textId="38386806" w:rsidR="00CD7683" w:rsidRPr="006E7840" w:rsidRDefault="00F44E84" w:rsidP="00D141DB">
            <w:pPr>
              <w:pStyle w:val="Tabletext"/>
              <w:jc w:val="left"/>
            </w:pPr>
            <w:r w:rsidRPr="006E7840">
              <w:t>Seconde UTC lorsque le compte rendu a été produit par l'EPFS (0</w:t>
            </w:r>
            <w:r w:rsidR="006C4119" w:rsidRPr="006E7840">
              <w:noBreakHyphen/>
            </w:r>
            <w:r w:rsidRPr="006E7840">
              <w:t>59,</w:t>
            </w:r>
            <w:r w:rsidR="006C4119" w:rsidRPr="006E7840">
              <w:t> </w:t>
            </w:r>
            <w:r w:rsidRPr="006E7840">
              <w:t xml:space="preserve">ou 60 si </w:t>
            </w:r>
            <w:r w:rsidR="00836433" w:rsidRPr="006E7840">
              <w:t>l'horodatage n'est pas</w:t>
            </w:r>
            <w:r w:rsidRPr="006E7840">
              <w:t xml:space="preserve"> disponible, ce qui sera aussi la valeur par défaut, ou 61 si le système de positionnement est en mode entrée manuelle, ou 62 si un système électronique de détermination de la position fonctionne à l'estime, ou 63 si le système de positionnement ne fonctionne pas)</w:t>
            </w:r>
          </w:p>
        </w:tc>
      </w:tr>
      <w:tr w:rsidR="00CD7683" w:rsidRPr="006E7840" w14:paraId="2E2ECADC" w14:textId="77777777" w:rsidTr="007F494F">
        <w:trPr>
          <w:jc w:val="center"/>
        </w:trPr>
        <w:tc>
          <w:tcPr>
            <w:tcW w:w="1977" w:type="dxa"/>
          </w:tcPr>
          <w:p w14:paraId="4D5DA499" w14:textId="17CB1B76" w:rsidR="00CD7683" w:rsidRPr="006E7840" w:rsidRDefault="00CD7683" w:rsidP="00D141DB">
            <w:pPr>
              <w:pStyle w:val="Tabletext"/>
              <w:jc w:val="left"/>
            </w:pPr>
            <w:r w:rsidRPr="006E7840">
              <w:t xml:space="preserve">Nature </w:t>
            </w:r>
            <w:r w:rsidR="00352623" w:rsidRPr="006E7840">
              <w:t xml:space="preserve">du code du dispositif </w:t>
            </w:r>
            <w:r w:rsidRPr="006E7840">
              <w:t>AMRD</w:t>
            </w:r>
          </w:p>
        </w:tc>
        <w:tc>
          <w:tcPr>
            <w:tcW w:w="1229" w:type="dxa"/>
          </w:tcPr>
          <w:p w14:paraId="1C8059ED" w14:textId="77777777" w:rsidR="00CD7683" w:rsidRPr="006E7840" w:rsidRDefault="00CD7683" w:rsidP="00D141DB">
            <w:pPr>
              <w:pStyle w:val="Tabletext"/>
              <w:keepLines/>
              <w:tabs>
                <w:tab w:val="left" w:leader="dot" w:pos="7938"/>
                <w:tab w:val="center" w:pos="9526"/>
              </w:tabs>
              <w:ind w:left="567" w:hanging="567"/>
              <w:jc w:val="center"/>
            </w:pPr>
            <w:r w:rsidRPr="006E7840">
              <w:t>7</w:t>
            </w:r>
          </w:p>
        </w:tc>
        <w:tc>
          <w:tcPr>
            <w:tcW w:w="6433" w:type="dxa"/>
          </w:tcPr>
          <w:p w14:paraId="0306927F" w14:textId="080DE311" w:rsidR="00CD7683" w:rsidRPr="006E7840" w:rsidRDefault="00CD7683" w:rsidP="00D141DB">
            <w:pPr>
              <w:pStyle w:val="Tabletext"/>
              <w:jc w:val="left"/>
            </w:pPr>
            <w:r w:rsidRPr="006E7840">
              <w:t xml:space="preserve">Nature </w:t>
            </w:r>
            <w:r w:rsidR="00352623" w:rsidRPr="006E7840">
              <w:t>du code du dispositif</w:t>
            </w:r>
            <w:r w:rsidRPr="006E7840">
              <w:t xml:space="preserve"> AMRD </w:t>
            </w:r>
            <w:r w:rsidR="00352623" w:rsidRPr="006E7840">
              <w:t xml:space="preserve">du </w:t>
            </w:r>
            <w:r w:rsidRPr="006E7840">
              <w:t>Group</w:t>
            </w:r>
            <w:r w:rsidR="00352623" w:rsidRPr="006E7840">
              <w:t>e</w:t>
            </w:r>
            <w:r w:rsidRPr="006E7840">
              <w:t xml:space="preserve"> B</w:t>
            </w:r>
            <w:r w:rsidR="00352623" w:rsidRPr="006E7840">
              <w:t xml:space="preserve">, </w:t>
            </w:r>
            <w:r w:rsidR="00065474" w:rsidRPr="006E7840">
              <w:t>comme indiqué dans</w:t>
            </w:r>
            <w:r w:rsidR="00352623" w:rsidRPr="006E7840">
              <w:t xml:space="preserve"> le </w:t>
            </w:r>
            <w:r w:rsidRPr="006E7840">
              <w:t>Table</w:t>
            </w:r>
            <w:r w:rsidR="00352623" w:rsidRPr="006E7840">
              <w:t>au</w:t>
            </w:r>
            <w:r w:rsidRPr="006E7840">
              <w:t xml:space="preserve"> 8</w:t>
            </w:r>
          </w:p>
        </w:tc>
      </w:tr>
      <w:tr w:rsidR="00CD7683" w:rsidRPr="006E7840" w14:paraId="65F8AD0D" w14:textId="77777777" w:rsidTr="007F494F">
        <w:trPr>
          <w:jc w:val="center"/>
        </w:trPr>
        <w:tc>
          <w:tcPr>
            <w:tcW w:w="1977" w:type="dxa"/>
          </w:tcPr>
          <w:p w14:paraId="542920A8" w14:textId="1D2A1B2E" w:rsidR="00CD7683" w:rsidRPr="006E7840" w:rsidRDefault="00836433" w:rsidP="00D141DB">
            <w:pPr>
              <w:pStyle w:val="Tabletext"/>
              <w:jc w:val="left"/>
              <w:rPr>
                <w:highlight w:val="yellow"/>
              </w:rPr>
            </w:pPr>
            <w:r w:rsidRPr="006E7840">
              <w:t>Fanion mobile</w:t>
            </w:r>
          </w:p>
        </w:tc>
        <w:tc>
          <w:tcPr>
            <w:tcW w:w="1229" w:type="dxa"/>
          </w:tcPr>
          <w:p w14:paraId="48D6A97E" w14:textId="77777777" w:rsidR="00CD7683" w:rsidRPr="006E7840" w:rsidRDefault="00CD7683" w:rsidP="00D141DB">
            <w:pPr>
              <w:pStyle w:val="Tabletext"/>
              <w:keepLines/>
              <w:tabs>
                <w:tab w:val="left" w:leader="dot" w:pos="7938"/>
                <w:tab w:val="center" w:pos="9526"/>
              </w:tabs>
              <w:ind w:left="567" w:hanging="567"/>
              <w:jc w:val="center"/>
              <w:rPr>
                <w:highlight w:val="yellow"/>
              </w:rPr>
            </w:pPr>
            <w:r w:rsidRPr="006E7840">
              <w:t>1</w:t>
            </w:r>
          </w:p>
        </w:tc>
        <w:tc>
          <w:tcPr>
            <w:tcW w:w="6433" w:type="dxa"/>
          </w:tcPr>
          <w:p w14:paraId="6E312628" w14:textId="2E6A61C8" w:rsidR="00CD7683" w:rsidRPr="006E7840" w:rsidRDefault="00CD7683" w:rsidP="00D141DB">
            <w:pPr>
              <w:pStyle w:val="Tabletext"/>
              <w:jc w:val="left"/>
            </w:pPr>
            <w:r w:rsidRPr="006E7840">
              <w:t xml:space="preserve">0 = </w:t>
            </w:r>
            <w:r w:rsidR="00836433" w:rsidRPr="006E7840">
              <w:t>à l'ancre</w:t>
            </w:r>
            <w:r w:rsidRPr="006E7840">
              <w:t xml:space="preserve">, fixe, </w:t>
            </w:r>
            <w:r w:rsidR="00352623" w:rsidRPr="006E7840">
              <w:t>ou inconnu</w:t>
            </w:r>
            <w:r w:rsidRPr="006E7840">
              <w:t xml:space="preserve">, </w:t>
            </w:r>
            <w:r w:rsidR="00352623" w:rsidRPr="006E7840">
              <w:t>valeur par défaut</w:t>
            </w:r>
          </w:p>
          <w:p w14:paraId="6E91AF22" w14:textId="3F08E1A1" w:rsidR="00CD7683" w:rsidRPr="006E7840" w:rsidRDefault="00CD7683" w:rsidP="00D141DB">
            <w:pPr>
              <w:pStyle w:val="Tabletext"/>
              <w:jc w:val="left"/>
              <w:rPr>
                <w:highlight w:val="yellow"/>
              </w:rPr>
            </w:pPr>
            <w:r w:rsidRPr="006E7840">
              <w:t>1 = mobile (</w:t>
            </w:r>
            <w:r w:rsidR="00836433" w:rsidRPr="006E7840">
              <w:t>tel que défini par la page XX de données étendues)</w:t>
            </w:r>
          </w:p>
        </w:tc>
      </w:tr>
      <w:tr w:rsidR="00CD7683" w:rsidRPr="006E7840" w14:paraId="5198348A" w14:textId="77777777" w:rsidTr="007F494F">
        <w:trPr>
          <w:jc w:val="center"/>
        </w:trPr>
        <w:tc>
          <w:tcPr>
            <w:tcW w:w="1977" w:type="dxa"/>
          </w:tcPr>
          <w:p w14:paraId="1013B5C0" w14:textId="22A0593B" w:rsidR="00CD7683" w:rsidRPr="006E7840" w:rsidRDefault="0088316E" w:rsidP="00D141DB">
            <w:pPr>
              <w:pStyle w:val="Tabletext"/>
              <w:jc w:val="left"/>
            </w:pPr>
            <w:r w:rsidRPr="006E7840">
              <w:t>Précision de position</w:t>
            </w:r>
          </w:p>
        </w:tc>
        <w:tc>
          <w:tcPr>
            <w:tcW w:w="1229" w:type="dxa"/>
          </w:tcPr>
          <w:p w14:paraId="5F303B0C" w14:textId="77777777" w:rsidR="00CD7683" w:rsidRPr="006E7840" w:rsidRDefault="00CD7683" w:rsidP="00D141DB">
            <w:pPr>
              <w:pStyle w:val="Tabletext"/>
              <w:keepLines/>
              <w:tabs>
                <w:tab w:val="left" w:leader="dot" w:pos="7938"/>
                <w:tab w:val="center" w:pos="9526"/>
              </w:tabs>
              <w:ind w:left="567" w:hanging="567"/>
              <w:jc w:val="center"/>
            </w:pPr>
            <w:r w:rsidRPr="006E7840">
              <w:t>1</w:t>
            </w:r>
          </w:p>
        </w:tc>
        <w:tc>
          <w:tcPr>
            <w:tcW w:w="6433" w:type="dxa"/>
          </w:tcPr>
          <w:p w14:paraId="58563352" w14:textId="62A14521" w:rsidR="00CD7683" w:rsidRPr="006E7840" w:rsidRDefault="0088316E" w:rsidP="00D141DB">
            <w:pPr>
              <w:pStyle w:val="Tabletext"/>
              <w:jc w:val="left"/>
            </w:pPr>
            <w:r w:rsidRPr="006E7840">
              <w:t xml:space="preserve">Le fanion de précision de position sera déterminé conformément au Tableau </w:t>
            </w:r>
            <w:r w:rsidR="00CD7683" w:rsidRPr="006E7840">
              <w:t>7</w:t>
            </w:r>
          </w:p>
          <w:p w14:paraId="7DFBA335" w14:textId="5D4073D0" w:rsidR="00CD7683" w:rsidRPr="006E7840" w:rsidRDefault="00CD7683" w:rsidP="00D141DB">
            <w:pPr>
              <w:pStyle w:val="Tabletext"/>
              <w:jc w:val="left"/>
            </w:pPr>
            <w:r w:rsidRPr="006E7840">
              <w:t xml:space="preserve">1 = </w:t>
            </w:r>
            <w:r w:rsidR="0088316E" w:rsidRPr="006E7840">
              <w:t>élevée</w:t>
            </w:r>
            <w:r w:rsidRPr="006E7840">
              <w:t xml:space="preserve"> (</w:t>
            </w:r>
            <w:r w:rsidRPr="006E7840">
              <w:rPr>
                <w:i/>
              </w:rPr>
              <w:sym w:font="Symbol" w:char="F0A3"/>
            </w:r>
            <w:r w:rsidRPr="006E7840">
              <w:rPr>
                <w:i/>
              </w:rPr>
              <w:t xml:space="preserve"> </w:t>
            </w:r>
            <w:r w:rsidRPr="006E7840">
              <w:t>10 m)</w:t>
            </w:r>
          </w:p>
          <w:p w14:paraId="39B120F7" w14:textId="05902189" w:rsidR="00CD7683" w:rsidRPr="006E7840" w:rsidRDefault="00CD7683" w:rsidP="00D141DB">
            <w:pPr>
              <w:pStyle w:val="Tabletext"/>
              <w:jc w:val="left"/>
            </w:pPr>
            <w:r w:rsidRPr="006E7840">
              <w:t xml:space="preserve">0 = </w:t>
            </w:r>
            <w:r w:rsidR="0088316E" w:rsidRPr="006E7840">
              <w:t>peu élevée</w:t>
            </w:r>
            <w:r w:rsidRPr="006E7840">
              <w:t xml:space="preserve"> (</w:t>
            </w:r>
            <w:r w:rsidRPr="006E7840">
              <w:rPr>
                <w:i/>
              </w:rPr>
              <w:t xml:space="preserve">&gt; </w:t>
            </w:r>
            <w:r w:rsidRPr="006E7840">
              <w:t>10 m)</w:t>
            </w:r>
          </w:p>
          <w:p w14:paraId="5B4A6F2F" w14:textId="00FDEC86" w:rsidR="00CD7683" w:rsidRPr="006E7840" w:rsidRDefault="00CD7683" w:rsidP="00D141DB">
            <w:pPr>
              <w:pStyle w:val="Tabletext"/>
              <w:jc w:val="left"/>
            </w:pPr>
            <w:r w:rsidRPr="006E7840">
              <w:t xml:space="preserve">0 = </w:t>
            </w:r>
            <w:r w:rsidR="0088316E" w:rsidRPr="006E7840">
              <w:t>par défaut</w:t>
            </w:r>
          </w:p>
        </w:tc>
      </w:tr>
      <w:tr w:rsidR="00CD7683" w:rsidRPr="006E7840" w14:paraId="34133F22" w14:textId="77777777" w:rsidTr="007F494F">
        <w:trPr>
          <w:jc w:val="center"/>
        </w:trPr>
        <w:tc>
          <w:tcPr>
            <w:tcW w:w="1977" w:type="dxa"/>
          </w:tcPr>
          <w:p w14:paraId="57248380" w14:textId="48714E3A" w:rsidR="00CD7683" w:rsidRPr="006E7840" w:rsidRDefault="0088316E" w:rsidP="00D141DB">
            <w:pPr>
              <w:pStyle w:val="Tabletext"/>
              <w:jc w:val="left"/>
            </w:pPr>
            <w:r w:rsidRPr="006E7840">
              <w:t>Fanion RAIM</w:t>
            </w:r>
          </w:p>
        </w:tc>
        <w:tc>
          <w:tcPr>
            <w:tcW w:w="1229" w:type="dxa"/>
          </w:tcPr>
          <w:p w14:paraId="2ED59886" w14:textId="77777777" w:rsidR="00CD7683" w:rsidRPr="006E7840" w:rsidRDefault="00CD7683" w:rsidP="00D141DB">
            <w:pPr>
              <w:pStyle w:val="Tabletext"/>
              <w:keepLines/>
              <w:tabs>
                <w:tab w:val="left" w:leader="dot" w:pos="7938"/>
                <w:tab w:val="center" w:pos="9526"/>
              </w:tabs>
              <w:ind w:left="567" w:hanging="567"/>
              <w:jc w:val="center"/>
            </w:pPr>
            <w:r w:rsidRPr="006E7840">
              <w:t>1</w:t>
            </w:r>
          </w:p>
        </w:tc>
        <w:tc>
          <w:tcPr>
            <w:tcW w:w="6433" w:type="dxa"/>
          </w:tcPr>
          <w:p w14:paraId="53490A0C" w14:textId="2EB20763" w:rsidR="00CD7683" w:rsidRPr="006E7840" w:rsidRDefault="0088316E" w:rsidP="00D141DB">
            <w:pPr>
              <w:pStyle w:val="Tabletext"/>
              <w:jc w:val="left"/>
            </w:pPr>
            <w:r w:rsidRPr="006E7840">
              <w:t xml:space="preserve">Fanion RAIM (surveillance autonome de l'intégrité du récepteur) du dispositif électronique de détermination de la </w:t>
            </w:r>
            <w:proofErr w:type="gramStart"/>
            <w:r w:rsidRPr="006E7840">
              <w:t>position</w:t>
            </w:r>
            <w:r w:rsidR="00CD7683" w:rsidRPr="006E7840">
              <w:t>;</w:t>
            </w:r>
            <w:proofErr w:type="gramEnd"/>
            <w:r w:rsidR="00CD7683" w:rsidRPr="006E7840">
              <w:t xml:space="preserve"> 0 = RAIM </w:t>
            </w:r>
            <w:r w:rsidRPr="006E7840">
              <w:t>non utilisé</w:t>
            </w:r>
            <w:r w:rsidR="00CD7683" w:rsidRPr="006E7840">
              <w:t xml:space="preserve"> = </w:t>
            </w:r>
            <w:r w:rsidRPr="006E7840">
              <w:t>par défaut</w:t>
            </w:r>
            <w:r w:rsidR="00CD7683" w:rsidRPr="006E7840">
              <w:t xml:space="preserve">; 1 = RAIM </w:t>
            </w:r>
            <w:r w:rsidRPr="006E7840">
              <w:t>utilisé</w:t>
            </w:r>
            <w:r w:rsidR="00CD7683" w:rsidRPr="006E7840">
              <w:t xml:space="preserve">. </w:t>
            </w:r>
            <w:r w:rsidRPr="006E7840">
              <w:t>Voir le Tableau</w:t>
            </w:r>
            <w:r w:rsidR="00CD7683" w:rsidRPr="006E7840">
              <w:t xml:space="preserve"> 7</w:t>
            </w:r>
            <w:r w:rsidR="00BC3513" w:rsidRPr="006E7840">
              <w:t>.</w:t>
            </w:r>
          </w:p>
        </w:tc>
      </w:tr>
      <w:tr w:rsidR="00CD7683" w:rsidRPr="006E7840" w14:paraId="2BF8F9B0" w14:textId="77777777" w:rsidTr="007F494F">
        <w:trPr>
          <w:jc w:val="center"/>
        </w:trPr>
        <w:tc>
          <w:tcPr>
            <w:tcW w:w="1977" w:type="dxa"/>
          </w:tcPr>
          <w:p w14:paraId="6169CDD9" w14:textId="583DE2A4" w:rsidR="00CD7683" w:rsidRPr="006E7840" w:rsidRDefault="00836433" w:rsidP="00D141DB">
            <w:pPr>
              <w:pStyle w:val="Tabletext"/>
              <w:jc w:val="left"/>
              <w:rPr>
                <w:highlight w:val="yellow"/>
              </w:rPr>
            </w:pPr>
            <w:r w:rsidRPr="006E7840">
              <w:t xml:space="preserve">ID de </w:t>
            </w:r>
            <w:r w:rsidR="00FF5DB5" w:rsidRPr="006E7840">
              <w:t xml:space="preserve">la </w:t>
            </w:r>
            <w:r w:rsidRPr="006E7840">
              <w:t xml:space="preserve">page </w:t>
            </w:r>
            <w:r w:rsidR="00FF5DB5" w:rsidRPr="006E7840">
              <w:t xml:space="preserve">1 </w:t>
            </w:r>
            <w:r w:rsidRPr="006E7840">
              <w:t>de données étendues</w:t>
            </w:r>
          </w:p>
        </w:tc>
        <w:tc>
          <w:tcPr>
            <w:tcW w:w="1229" w:type="dxa"/>
          </w:tcPr>
          <w:p w14:paraId="330AD726" w14:textId="77777777" w:rsidR="00CD7683" w:rsidRPr="006E7840" w:rsidRDefault="00CD7683" w:rsidP="00D141DB">
            <w:pPr>
              <w:pStyle w:val="Tabletext"/>
              <w:keepLines/>
              <w:tabs>
                <w:tab w:val="left" w:leader="dot" w:pos="7938"/>
                <w:tab w:val="center" w:pos="9526"/>
              </w:tabs>
              <w:ind w:left="567" w:hanging="567"/>
              <w:jc w:val="center"/>
              <w:rPr>
                <w:highlight w:val="yellow"/>
              </w:rPr>
            </w:pPr>
            <w:r w:rsidRPr="006E7840">
              <w:t>3</w:t>
            </w:r>
          </w:p>
        </w:tc>
        <w:tc>
          <w:tcPr>
            <w:tcW w:w="6433" w:type="dxa"/>
          </w:tcPr>
          <w:p w14:paraId="41EC9410" w14:textId="1E72D2CD" w:rsidR="00CD7683" w:rsidRPr="006E7840" w:rsidRDefault="005D6850" w:rsidP="00D141DB">
            <w:pPr>
              <w:pStyle w:val="Tabletext"/>
              <w:jc w:val="left"/>
              <w:rPr>
                <w:highlight w:val="yellow"/>
              </w:rPr>
            </w:pPr>
            <w:r w:rsidRPr="006E7840">
              <w:t>Désigne</w:t>
            </w:r>
            <w:r w:rsidR="00CD7683" w:rsidRPr="006E7840">
              <w:t xml:space="preserve"> </w:t>
            </w:r>
            <w:r w:rsidR="00836433" w:rsidRPr="006E7840">
              <w:t>l'une des huit pages de données étendues</w:t>
            </w:r>
          </w:p>
        </w:tc>
      </w:tr>
      <w:tr w:rsidR="00CD7683" w:rsidRPr="006E7840" w14:paraId="35E896F6" w14:textId="77777777" w:rsidTr="007F494F">
        <w:trPr>
          <w:jc w:val="center"/>
        </w:trPr>
        <w:tc>
          <w:tcPr>
            <w:tcW w:w="1977" w:type="dxa"/>
          </w:tcPr>
          <w:p w14:paraId="098FA08B" w14:textId="37F2D15E" w:rsidR="00CD7683" w:rsidRPr="006E7840" w:rsidRDefault="0088316E" w:rsidP="00D141DB">
            <w:pPr>
              <w:pStyle w:val="Tabletext"/>
              <w:jc w:val="left"/>
            </w:pPr>
            <w:r w:rsidRPr="006E7840">
              <w:t>Données étendues </w:t>
            </w:r>
            <w:r w:rsidR="00CD7683" w:rsidRPr="006E7840">
              <w:t>1</w:t>
            </w:r>
          </w:p>
        </w:tc>
        <w:tc>
          <w:tcPr>
            <w:tcW w:w="1229" w:type="dxa"/>
          </w:tcPr>
          <w:p w14:paraId="660EB289" w14:textId="77777777" w:rsidR="00CD7683" w:rsidRPr="006E7840" w:rsidRDefault="00CD7683" w:rsidP="00D141DB">
            <w:pPr>
              <w:pStyle w:val="Tabletext"/>
              <w:keepLines/>
              <w:tabs>
                <w:tab w:val="left" w:leader="dot" w:pos="7938"/>
                <w:tab w:val="center" w:pos="9526"/>
              </w:tabs>
              <w:ind w:left="567" w:hanging="567"/>
              <w:jc w:val="center"/>
            </w:pPr>
            <w:r w:rsidRPr="006E7840">
              <w:t>10</w:t>
            </w:r>
          </w:p>
        </w:tc>
        <w:tc>
          <w:tcPr>
            <w:tcW w:w="6433" w:type="dxa"/>
          </w:tcPr>
          <w:p w14:paraId="5CE41AE4" w14:textId="7732AF2B" w:rsidR="00CD7683" w:rsidRPr="006E7840" w:rsidRDefault="0088316E" w:rsidP="00D141DB">
            <w:pPr>
              <w:pStyle w:val="Tabletext"/>
              <w:jc w:val="left"/>
            </w:pPr>
            <w:r w:rsidRPr="006E7840">
              <w:t>Référence aux</w:t>
            </w:r>
            <w:r w:rsidR="00CD7683" w:rsidRPr="006E7840">
              <w:t xml:space="preserve"> Table</w:t>
            </w:r>
            <w:r w:rsidRPr="006E7840">
              <w:t>aux</w:t>
            </w:r>
            <w:r w:rsidR="00CD7683" w:rsidRPr="006E7840">
              <w:t xml:space="preserve"> 9 </w:t>
            </w:r>
            <w:r w:rsidRPr="006E7840">
              <w:t>à</w:t>
            </w:r>
            <w:r w:rsidR="00CD7683" w:rsidRPr="006E7840">
              <w:t xml:space="preserve"> 13</w:t>
            </w:r>
          </w:p>
        </w:tc>
      </w:tr>
      <w:tr w:rsidR="00CD7683" w:rsidRPr="006E7840" w14:paraId="12BEEEF3" w14:textId="77777777" w:rsidTr="007F494F">
        <w:trPr>
          <w:jc w:val="center"/>
        </w:trPr>
        <w:tc>
          <w:tcPr>
            <w:tcW w:w="1977" w:type="dxa"/>
          </w:tcPr>
          <w:p w14:paraId="72B81183" w14:textId="494F2B67" w:rsidR="00CD7683" w:rsidRPr="006E7840" w:rsidRDefault="00836433" w:rsidP="00D141DB">
            <w:pPr>
              <w:pStyle w:val="Tabletext"/>
              <w:jc w:val="left"/>
              <w:rPr>
                <w:highlight w:val="yellow"/>
              </w:rPr>
            </w:pPr>
            <w:r w:rsidRPr="006E7840">
              <w:t xml:space="preserve">ID de </w:t>
            </w:r>
            <w:r w:rsidR="00FF5DB5" w:rsidRPr="006E7840">
              <w:t xml:space="preserve">la </w:t>
            </w:r>
            <w:r w:rsidRPr="006E7840">
              <w:t>pag</w:t>
            </w:r>
            <w:r w:rsidR="005D6850" w:rsidRPr="006E7840">
              <w:t>e</w:t>
            </w:r>
            <w:r w:rsidRPr="006E7840">
              <w:t xml:space="preserve"> </w:t>
            </w:r>
            <w:r w:rsidR="00FF5DB5" w:rsidRPr="006E7840">
              <w:t xml:space="preserve">2 </w:t>
            </w:r>
            <w:r w:rsidRPr="006E7840">
              <w:t>de données étendues</w:t>
            </w:r>
          </w:p>
        </w:tc>
        <w:tc>
          <w:tcPr>
            <w:tcW w:w="1229" w:type="dxa"/>
          </w:tcPr>
          <w:p w14:paraId="1A84D04B" w14:textId="77777777" w:rsidR="00CD7683" w:rsidRPr="006E7840" w:rsidRDefault="00CD7683" w:rsidP="00D141DB">
            <w:pPr>
              <w:pStyle w:val="Tabletext"/>
              <w:keepLines/>
              <w:tabs>
                <w:tab w:val="left" w:leader="dot" w:pos="7938"/>
                <w:tab w:val="center" w:pos="9526"/>
              </w:tabs>
              <w:ind w:left="567" w:hanging="567"/>
              <w:jc w:val="center"/>
              <w:rPr>
                <w:highlight w:val="yellow"/>
              </w:rPr>
            </w:pPr>
            <w:r w:rsidRPr="006E7840">
              <w:t>3</w:t>
            </w:r>
          </w:p>
        </w:tc>
        <w:tc>
          <w:tcPr>
            <w:tcW w:w="6433" w:type="dxa"/>
          </w:tcPr>
          <w:p w14:paraId="743790E7" w14:textId="0D565E2C" w:rsidR="00CD7683" w:rsidRPr="006E7840" w:rsidRDefault="005D6850" w:rsidP="00D141DB">
            <w:pPr>
              <w:pStyle w:val="Tabletext"/>
              <w:jc w:val="left"/>
              <w:rPr>
                <w:highlight w:val="yellow"/>
              </w:rPr>
            </w:pPr>
            <w:r w:rsidRPr="006E7840">
              <w:t>Désigne</w:t>
            </w:r>
            <w:r w:rsidR="00CD7683" w:rsidRPr="006E7840">
              <w:t xml:space="preserve"> </w:t>
            </w:r>
            <w:r w:rsidR="00836433" w:rsidRPr="006E7840">
              <w:t>l'une des huit pages de données étendues</w:t>
            </w:r>
          </w:p>
        </w:tc>
      </w:tr>
      <w:tr w:rsidR="00CD7683" w:rsidRPr="006E7840" w14:paraId="4AE51078" w14:textId="77777777" w:rsidTr="007F494F">
        <w:trPr>
          <w:jc w:val="center"/>
        </w:trPr>
        <w:tc>
          <w:tcPr>
            <w:tcW w:w="1977" w:type="dxa"/>
          </w:tcPr>
          <w:p w14:paraId="41E18BA9" w14:textId="10EF0210" w:rsidR="00CD7683" w:rsidRPr="006E7840" w:rsidRDefault="00B94F3B" w:rsidP="00D141DB">
            <w:pPr>
              <w:pStyle w:val="Tabletext"/>
              <w:jc w:val="left"/>
            </w:pPr>
            <w:r w:rsidRPr="006E7840">
              <w:t>Données étendues</w:t>
            </w:r>
            <w:r w:rsidR="00CD7683" w:rsidRPr="006E7840">
              <w:t xml:space="preserve"> 2</w:t>
            </w:r>
          </w:p>
        </w:tc>
        <w:tc>
          <w:tcPr>
            <w:tcW w:w="1229" w:type="dxa"/>
          </w:tcPr>
          <w:p w14:paraId="04B7B2C2" w14:textId="77777777" w:rsidR="00CD7683" w:rsidRPr="006E7840" w:rsidRDefault="00CD7683" w:rsidP="00D141DB">
            <w:pPr>
              <w:pStyle w:val="Tabletext"/>
              <w:keepLines/>
              <w:tabs>
                <w:tab w:val="left" w:leader="dot" w:pos="7938"/>
                <w:tab w:val="center" w:pos="9526"/>
              </w:tabs>
              <w:ind w:left="567" w:hanging="567"/>
              <w:jc w:val="center"/>
            </w:pPr>
            <w:r w:rsidRPr="006E7840">
              <w:t>10</w:t>
            </w:r>
          </w:p>
        </w:tc>
        <w:tc>
          <w:tcPr>
            <w:tcW w:w="6433" w:type="dxa"/>
          </w:tcPr>
          <w:p w14:paraId="16516038" w14:textId="134DCB28" w:rsidR="00CD7683" w:rsidRPr="006E7840" w:rsidRDefault="00B94F3B" w:rsidP="00D141DB">
            <w:pPr>
              <w:pStyle w:val="Tabletext"/>
              <w:jc w:val="left"/>
            </w:pPr>
            <w:r w:rsidRPr="006E7840">
              <w:t>Référence aux Tableaux 9 à 13</w:t>
            </w:r>
          </w:p>
        </w:tc>
      </w:tr>
      <w:tr w:rsidR="00CD7683" w:rsidRPr="006E7840" w14:paraId="7CECE78A" w14:textId="77777777" w:rsidTr="007F494F">
        <w:trPr>
          <w:jc w:val="center"/>
        </w:trPr>
        <w:tc>
          <w:tcPr>
            <w:tcW w:w="1977" w:type="dxa"/>
          </w:tcPr>
          <w:p w14:paraId="50B5BA69" w14:textId="7D08A4BA" w:rsidR="00CD7683" w:rsidRPr="006E7840" w:rsidRDefault="00B94F3B" w:rsidP="00D141DB">
            <w:pPr>
              <w:pStyle w:val="Tabletext"/>
              <w:jc w:val="left"/>
            </w:pPr>
            <w:r w:rsidRPr="006E7840">
              <w:t>Bits inutilisés</w:t>
            </w:r>
          </w:p>
        </w:tc>
        <w:tc>
          <w:tcPr>
            <w:tcW w:w="1229" w:type="dxa"/>
          </w:tcPr>
          <w:p w14:paraId="66BD40C8" w14:textId="77777777" w:rsidR="00CD7683" w:rsidRPr="006E7840" w:rsidRDefault="00CD7683" w:rsidP="00D141DB">
            <w:pPr>
              <w:pStyle w:val="Tabletext"/>
              <w:keepLines/>
              <w:tabs>
                <w:tab w:val="left" w:leader="dot" w:pos="7938"/>
                <w:tab w:val="center" w:pos="9526"/>
              </w:tabs>
              <w:ind w:left="567" w:hanging="567"/>
              <w:jc w:val="center"/>
            </w:pPr>
            <w:r w:rsidRPr="006E7840">
              <w:t>30/0</w:t>
            </w:r>
          </w:p>
        </w:tc>
        <w:tc>
          <w:tcPr>
            <w:tcW w:w="6433" w:type="dxa"/>
          </w:tcPr>
          <w:p w14:paraId="056B356A" w14:textId="6759C6BD" w:rsidR="00CD7683" w:rsidRPr="006E7840" w:rsidRDefault="00B94F3B" w:rsidP="00D141DB">
            <w:pPr>
              <w:pStyle w:val="Tabletext"/>
              <w:jc w:val="left"/>
            </w:pPr>
            <w:r w:rsidRPr="006E7840">
              <w:t>Ces bits ne sont pas disponibles pour être utilisés</w:t>
            </w:r>
          </w:p>
        </w:tc>
      </w:tr>
      <w:tr w:rsidR="00CD7683" w:rsidRPr="006E7840" w14:paraId="0CCF8CE0" w14:textId="77777777" w:rsidTr="007F494F">
        <w:trPr>
          <w:jc w:val="center"/>
        </w:trPr>
        <w:tc>
          <w:tcPr>
            <w:tcW w:w="1977" w:type="dxa"/>
          </w:tcPr>
          <w:p w14:paraId="277B96A4" w14:textId="61BDE5E3" w:rsidR="00CD7683" w:rsidRPr="006E7840" w:rsidRDefault="00B94F3B" w:rsidP="00D141DB">
            <w:pPr>
              <w:pStyle w:val="Tabletext"/>
              <w:jc w:val="left"/>
            </w:pPr>
            <w:r w:rsidRPr="006E7840">
              <w:t>Nombre de</w:t>
            </w:r>
            <w:r w:rsidR="00CD7683" w:rsidRPr="006E7840">
              <w:t xml:space="preserve"> bits</w:t>
            </w:r>
          </w:p>
        </w:tc>
        <w:tc>
          <w:tcPr>
            <w:tcW w:w="1229" w:type="dxa"/>
          </w:tcPr>
          <w:p w14:paraId="4B4ECEA5" w14:textId="77777777" w:rsidR="00CD7683" w:rsidRPr="006E7840" w:rsidRDefault="00CD7683" w:rsidP="00D141DB">
            <w:pPr>
              <w:pStyle w:val="Tabletext"/>
              <w:keepLines/>
              <w:tabs>
                <w:tab w:val="left" w:leader="dot" w:pos="7938"/>
                <w:tab w:val="center" w:pos="9526"/>
              </w:tabs>
              <w:ind w:left="567" w:hanging="567"/>
              <w:jc w:val="center"/>
            </w:pPr>
            <w:r w:rsidRPr="006E7840">
              <w:t>168</w:t>
            </w:r>
          </w:p>
        </w:tc>
        <w:tc>
          <w:tcPr>
            <w:tcW w:w="6433" w:type="dxa"/>
          </w:tcPr>
          <w:p w14:paraId="295A6B35" w14:textId="2C84C096" w:rsidR="00CD7683" w:rsidRPr="006E7840" w:rsidRDefault="00B94F3B" w:rsidP="00D141DB">
            <w:pPr>
              <w:pStyle w:val="Tabletext"/>
              <w:jc w:val="left"/>
            </w:pPr>
            <w:r w:rsidRPr="006E7840">
              <w:t>Occupe un intervalle de temps</w:t>
            </w:r>
          </w:p>
        </w:tc>
      </w:tr>
    </w:tbl>
    <w:p w14:paraId="2EB0306D" w14:textId="77777777" w:rsidR="00A733D7" w:rsidRPr="006E7840" w:rsidRDefault="00A733D7" w:rsidP="00A733D7">
      <w:pPr>
        <w:pStyle w:val="Tablefin"/>
        <w:rPr>
          <w:lang w:val="fr-FR"/>
        </w:rPr>
      </w:pPr>
    </w:p>
    <w:p w14:paraId="5B39D7E0" w14:textId="77777777" w:rsidR="00A733D7" w:rsidRPr="006E7840" w:rsidRDefault="00A733D7">
      <w:pPr>
        <w:tabs>
          <w:tab w:val="clear" w:pos="794"/>
          <w:tab w:val="clear" w:pos="1191"/>
          <w:tab w:val="clear" w:pos="1588"/>
          <w:tab w:val="clear" w:pos="1985"/>
        </w:tabs>
        <w:overflowPunct/>
        <w:autoSpaceDE/>
        <w:autoSpaceDN/>
        <w:adjustRightInd/>
        <w:spacing w:before="0"/>
        <w:jc w:val="left"/>
        <w:textAlignment w:val="auto"/>
      </w:pPr>
      <w:r w:rsidRPr="006E7840">
        <w:br w:type="page"/>
      </w:r>
    </w:p>
    <w:p w14:paraId="1617805D" w14:textId="70612E4B" w:rsidR="00CD7683" w:rsidRPr="006E7840" w:rsidRDefault="00CD7683" w:rsidP="00D141DB">
      <w:pPr>
        <w:pStyle w:val="TableNo"/>
      </w:pPr>
      <w:r w:rsidRPr="006E7840">
        <w:lastRenderedPageBreak/>
        <w:t>TABLE</w:t>
      </w:r>
      <w:r w:rsidR="00595772" w:rsidRPr="006E7840">
        <w:t>AU</w:t>
      </w:r>
      <w:r w:rsidRPr="006E7840">
        <w:t xml:space="preserve"> 7</w:t>
      </w:r>
    </w:p>
    <w:p w14:paraId="1EA41EFE" w14:textId="62B5E36E" w:rsidR="00CD7683" w:rsidRPr="006E7840" w:rsidRDefault="00D568A2" w:rsidP="00D141DB">
      <w:pPr>
        <w:pStyle w:val="Tabletitle"/>
      </w:pPr>
      <w:r w:rsidRPr="006E7840">
        <w:t>Détermination des informations relatives à la précision de la 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616"/>
        <w:gridCol w:w="2698"/>
      </w:tblGrid>
      <w:tr w:rsidR="00CD7683" w:rsidRPr="006E7840" w14:paraId="20FAE85E" w14:textId="77777777" w:rsidTr="00EB7C1A">
        <w:trPr>
          <w:tblHeader/>
          <w:jc w:val="center"/>
        </w:trPr>
        <w:tc>
          <w:tcPr>
            <w:tcW w:w="4112" w:type="dxa"/>
            <w:vAlign w:val="center"/>
          </w:tcPr>
          <w:p w14:paraId="1945BA63" w14:textId="16EF5E3B" w:rsidR="00CD7683" w:rsidRPr="006E7840" w:rsidRDefault="00D568A2" w:rsidP="00D141DB">
            <w:pPr>
              <w:pStyle w:val="Tablehead"/>
            </w:pPr>
            <w:r w:rsidRPr="006E7840">
              <w:t>Situation concernant la précision fournie par le dispositif RAIM</w:t>
            </w:r>
            <w:r w:rsidR="00EB7C1A" w:rsidRPr="006E7840">
              <w:t xml:space="preserve"> </w:t>
            </w:r>
            <w:r w:rsidR="00CD7683" w:rsidRPr="006E7840">
              <w:br/>
              <w:t>(</w:t>
            </w:r>
            <w:r w:rsidRPr="006E7840">
              <w:t xml:space="preserve">pour 95% des relevés de </w:t>
            </w:r>
            <w:proofErr w:type="gramStart"/>
            <w:r w:rsidRPr="006E7840">
              <w:t>position</w:t>
            </w:r>
            <w:r w:rsidR="00CD7683" w:rsidRPr="006E7840">
              <w:t>)</w:t>
            </w:r>
            <w:r w:rsidR="00CD7683" w:rsidRPr="006E7840">
              <w:rPr>
                <w:b w:val="0"/>
                <w:bCs/>
                <w:vertAlign w:val="superscript"/>
              </w:rPr>
              <w:t>(</w:t>
            </w:r>
            <w:proofErr w:type="gramEnd"/>
            <w:r w:rsidR="00CD7683" w:rsidRPr="006E7840">
              <w:rPr>
                <w:b w:val="0"/>
                <w:bCs/>
                <w:vertAlign w:val="superscript"/>
              </w:rPr>
              <w:t>1)</w:t>
            </w:r>
          </w:p>
        </w:tc>
        <w:tc>
          <w:tcPr>
            <w:tcW w:w="1213" w:type="dxa"/>
            <w:vAlign w:val="center"/>
          </w:tcPr>
          <w:p w14:paraId="230C1FB7" w14:textId="736AA81E" w:rsidR="00CD7683" w:rsidRPr="006E7840" w:rsidRDefault="00D568A2" w:rsidP="00D141DB">
            <w:pPr>
              <w:pStyle w:val="Tablehead"/>
            </w:pPr>
            <w:r w:rsidRPr="006E7840">
              <w:t xml:space="preserve">Fanion </w:t>
            </w:r>
            <w:r w:rsidR="00CD7683" w:rsidRPr="006E7840">
              <w:t>RAIM</w:t>
            </w:r>
          </w:p>
        </w:tc>
        <w:tc>
          <w:tcPr>
            <w:tcW w:w="1616" w:type="dxa"/>
            <w:vAlign w:val="center"/>
          </w:tcPr>
          <w:p w14:paraId="2329685A" w14:textId="26F6E40D" w:rsidR="00CD7683" w:rsidRPr="006E7840" w:rsidRDefault="00D568A2" w:rsidP="00D141DB">
            <w:pPr>
              <w:pStyle w:val="Tablehead"/>
            </w:pPr>
            <w:r w:rsidRPr="006E7840">
              <w:t xml:space="preserve">Situation concernant la correction </w:t>
            </w:r>
            <w:proofErr w:type="gramStart"/>
            <w:r w:rsidRPr="006E7840">
              <w:t>différentielle</w:t>
            </w:r>
            <w:r w:rsidR="00CD7683" w:rsidRPr="006E7840">
              <w:rPr>
                <w:b w:val="0"/>
                <w:bCs/>
                <w:vertAlign w:val="superscript"/>
              </w:rPr>
              <w:t>(</w:t>
            </w:r>
            <w:proofErr w:type="gramEnd"/>
            <w:r w:rsidR="00CD7683" w:rsidRPr="006E7840">
              <w:rPr>
                <w:b w:val="0"/>
                <w:bCs/>
                <w:vertAlign w:val="superscript"/>
              </w:rPr>
              <w:t>2)</w:t>
            </w:r>
          </w:p>
        </w:tc>
        <w:tc>
          <w:tcPr>
            <w:tcW w:w="2698" w:type="dxa"/>
            <w:vAlign w:val="center"/>
          </w:tcPr>
          <w:p w14:paraId="0695195E" w14:textId="52F82E9A" w:rsidR="00CD7683" w:rsidRPr="006E7840" w:rsidRDefault="00D568A2" w:rsidP="00D141DB">
            <w:pPr>
              <w:pStyle w:val="Tablehead"/>
            </w:pPr>
            <w:r w:rsidRPr="006E7840">
              <w:t>Valeur résultant du fanion de précision de la position</w:t>
            </w:r>
          </w:p>
        </w:tc>
      </w:tr>
      <w:tr w:rsidR="00CD7683" w:rsidRPr="006E7840" w14:paraId="55C788F7" w14:textId="77777777" w:rsidTr="00EB7C1A">
        <w:trPr>
          <w:jc w:val="center"/>
        </w:trPr>
        <w:tc>
          <w:tcPr>
            <w:tcW w:w="4112" w:type="dxa"/>
          </w:tcPr>
          <w:p w14:paraId="54B120FC" w14:textId="462F3D4A" w:rsidR="00CD7683" w:rsidRPr="006E7840" w:rsidRDefault="00D568A2" w:rsidP="00D141DB">
            <w:pPr>
              <w:pStyle w:val="Tabletext"/>
            </w:pPr>
            <w:r w:rsidRPr="006E7840">
              <w:t>Pas de traitement RAIM disponible</w:t>
            </w:r>
          </w:p>
        </w:tc>
        <w:tc>
          <w:tcPr>
            <w:tcW w:w="1213" w:type="dxa"/>
          </w:tcPr>
          <w:p w14:paraId="2A4B3E49" w14:textId="77777777" w:rsidR="00CD7683" w:rsidRPr="006E7840" w:rsidRDefault="00CD7683" w:rsidP="00D141DB">
            <w:pPr>
              <w:pStyle w:val="Tabletext"/>
              <w:keepNext/>
              <w:keepLines/>
              <w:tabs>
                <w:tab w:val="left" w:leader="dot" w:pos="7938"/>
                <w:tab w:val="center" w:pos="9526"/>
              </w:tabs>
              <w:ind w:left="567" w:hanging="567"/>
              <w:jc w:val="center"/>
            </w:pPr>
            <w:r w:rsidRPr="006E7840">
              <w:t>0</w:t>
            </w:r>
          </w:p>
        </w:tc>
        <w:tc>
          <w:tcPr>
            <w:tcW w:w="1616" w:type="dxa"/>
            <w:vMerge w:val="restart"/>
          </w:tcPr>
          <w:p w14:paraId="23A14F16" w14:textId="2931495E" w:rsidR="00CD7683" w:rsidRPr="006E7840" w:rsidRDefault="00D568A2" w:rsidP="00D141DB">
            <w:pPr>
              <w:pStyle w:val="Tabletext"/>
              <w:keepNext/>
              <w:keepLines/>
              <w:tabs>
                <w:tab w:val="left" w:leader="dot" w:pos="7938"/>
                <w:tab w:val="center" w:pos="9526"/>
              </w:tabs>
              <w:ind w:left="567" w:hanging="567"/>
            </w:pPr>
            <w:r w:rsidRPr="006E7840">
              <w:t>Non corrigé</w:t>
            </w:r>
          </w:p>
        </w:tc>
        <w:tc>
          <w:tcPr>
            <w:tcW w:w="2698" w:type="dxa"/>
          </w:tcPr>
          <w:p w14:paraId="7E63CD4A" w14:textId="05ACE8C1" w:rsidR="00CD7683" w:rsidRPr="006E7840" w:rsidRDefault="00CD7683" w:rsidP="00D141DB">
            <w:pPr>
              <w:pStyle w:val="Tabletext"/>
              <w:keepNext/>
              <w:keepLines/>
              <w:tabs>
                <w:tab w:val="left" w:leader="dot" w:pos="7938"/>
                <w:tab w:val="center" w:pos="9526"/>
              </w:tabs>
              <w:ind w:left="567" w:hanging="567"/>
            </w:pPr>
            <w:r w:rsidRPr="006E7840">
              <w:t xml:space="preserve">0 = </w:t>
            </w:r>
            <w:r w:rsidR="00D568A2" w:rsidRPr="006E7840">
              <w:t>faible</w:t>
            </w:r>
            <w:r w:rsidRPr="006E7840">
              <w:t xml:space="preserve"> (&gt;</w:t>
            </w:r>
            <w:r w:rsidR="00EB7C1A" w:rsidRPr="006E7840">
              <w:t xml:space="preserve"> </w:t>
            </w:r>
            <w:r w:rsidRPr="006E7840">
              <w:t>10 m)</w:t>
            </w:r>
          </w:p>
        </w:tc>
      </w:tr>
      <w:tr w:rsidR="00CD7683" w:rsidRPr="006E7840" w14:paraId="7BEDAD42" w14:textId="77777777" w:rsidTr="00EB7C1A">
        <w:trPr>
          <w:jc w:val="center"/>
        </w:trPr>
        <w:tc>
          <w:tcPr>
            <w:tcW w:w="4112" w:type="dxa"/>
          </w:tcPr>
          <w:p w14:paraId="62DE59F3" w14:textId="04864E0A" w:rsidR="00CD7683" w:rsidRPr="006E7840" w:rsidRDefault="00D568A2" w:rsidP="00D141DB">
            <w:pPr>
              <w:pStyle w:val="Tabletext"/>
            </w:pPr>
            <w:r w:rsidRPr="006E7840">
              <w:t>L'erreur RAIM ATTENDUE est ≤ 10 m</w:t>
            </w:r>
          </w:p>
        </w:tc>
        <w:tc>
          <w:tcPr>
            <w:tcW w:w="1213" w:type="dxa"/>
          </w:tcPr>
          <w:p w14:paraId="072DA08A" w14:textId="77777777" w:rsidR="00CD7683" w:rsidRPr="006E7840" w:rsidRDefault="00CD7683" w:rsidP="00D141DB">
            <w:pPr>
              <w:pStyle w:val="Tabletext"/>
              <w:keepNext/>
              <w:keepLines/>
              <w:tabs>
                <w:tab w:val="left" w:leader="dot" w:pos="7938"/>
                <w:tab w:val="center" w:pos="9526"/>
              </w:tabs>
              <w:ind w:left="567" w:hanging="567"/>
              <w:jc w:val="center"/>
            </w:pPr>
            <w:r w:rsidRPr="006E7840">
              <w:t>1</w:t>
            </w:r>
          </w:p>
        </w:tc>
        <w:tc>
          <w:tcPr>
            <w:tcW w:w="1616" w:type="dxa"/>
            <w:vMerge/>
          </w:tcPr>
          <w:p w14:paraId="7C7478C3" w14:textId="77777777" w:rsidR="00CD7683" w:rsidRPr="006E7840" w:rsidRDefault="00CD7683" w:rsidP="00D141DB">
            <w:pPr>
              <w:pStyle w:val="Tabletext"/>
              <w:keepNext/>
            </w:pPr>
          </w:p>
        </w:tc>
        <w:tc>
          <w:tcPr>
            <w:tcW w:w="2698" w:type="dxa"/>
          </w:tcPr>
          <w:p w14:paraId="1B49DE9B" w14:textId="391D0B49" w:rsidR="00CD7683" w:rsidRPr="006E7840" w:rsidRDefault="00CD7683" w:rsidP="00D141DB">
            <w:pPr>
              <w:pStyle w:val="Tabletext"/>
              <w:keepNext/>
              <w:keepLines/>
              <w:tabs>
                <w:tab w:val="left" w:leader="dot" w:pos="7938"/>
                <w:tab w:val="center" w:pos="9526"/>
              </w:tabs>
              <w:ind w:left="567" w:hanging="567"/>
            </w:pPr>
            <w:r w:rsidRPr="006E7840">
              <w:t xml:space="preserve">1 = </w:t>
            </w:r>
            <w:r w:rsidR="00D568A2" w:rsidRPr="006E7840">
              <w:t>élevée</w:t>
            </w:r>
            <w:r w:rsidRPr="006E7840">
              <w:t xml:space="preserve"> </w:t>
            </w:r>
            <w:r w:rsidRPr="006E7840">
              <w:rPr>
                <w:bCs/>
              </w:rPr>
              <w:t>(</w:t>
            </w:r>
            <w:r w:rsidRPr="006E7840">
              <w:rPr>
                <w:rFonts w:ascii="Cambria Math" w:hAnsi="Cambria Math"/>
                <w:bCs/>
                <w:lang w:eastAsia="ja-JP"/>
              </w:rPr>
              <w:t>≤</w:t>
            </w:r>
            <w:r w:rsidR="00EB7C1A" w:rsidRPr="006E7840">
              <w:rPr>
                <w:rFonts w:ascii="Cambria Math" w:hAnsi="Cambria Math"/>
                <w:bCs/>
                <w:lang w:eastAsia="ja-JP"/>
              </w:rPr>
              <w:t xml:space="preserve"> </w:t>
            </w:r>
            <w:r w:rsidRPr="006E7840">
              <w:t>10 m)</w:t>
            </w:r>
          </w:p>
        </w:tc>
      </w:tr>
      <w:tr w:rsidR="00CD7683" w:rsidRPr="006E7840" w14:paraId="3ADCDEC2" w14:textId="77777777" w:rsidTr="00EB7C1A">
        <w:trPr>
          <w:jc w:val="center"/>
        </w:trPr>
        <w:tc>
          <w:tcPr>
            <w:tcW w:w="4112" w:type="dxa"/>
          </w:tcPr>
          <w:p w14:paraId="681CABB8" w14:textId="3EC7EC3B" w:rsidR="00CD7683" w:rsidRPr="006E7840" w:rsidRDefault="00D568A2" w:rsidP="00D141DB">
            <w:pPr>
              <w:pStyle w:val="Tabletext"/>
            </w:pPr>
            <w:r w:rsidRPr="006E7840">
              <w:t xml:space="preserve">L'erreur RAIM ATTENDUE est </w:t>
            </w:r>
            <w:r w:rsidR="00CD7683" w:rsidRPr="006E7840">
              <w:t>&gt; 10 m</w:t>
            </w:r>
          </w:p>
        </w:tc>
        <w:tc>
          <w:tcPr>
            <w:tcW w:w="1213" w:type="dxa"/>
          </w:tcPr>
          <w:p w14:paraId="2EF49DAB" w14:textId="77777777" w:rsidR="00CD7683" w:rsidRPr="006E7840" w:rsidRDefault="00CD7683" w:rsidP="00D141DB">
            <w:pPr>
              <w:pStyle w:val="Tabletext"/>
              <w:keepLines/>
              <w:tabs>
                <w:tab w:val="left" w:leader="dot" w:pos="7938"/>
                <w:tab w:val="center" w:pos="9526"/>
              </w:tabs>
              <w:ind w:left="567" w:hanging="567"/>
              <w:jc w:val="center"/>
            </w:pPr>
            <w:r w:rsidRPr="006E7840">
              <w:t>1</w:t>
            </w:r>
          </w:p>
        </w:tc>
        <w:tc>
          <w:tcPr>
            <w:tcW w:w="1616" w:type="dxa"/>
            <w:vMerge/>
          </w:tcPr>
          <w:p w14:paraId="79516B34" w14:textId="77777777" w:rsidR="00CD7683" w:rsidRPr="006E7840" w:rsidRDefault="00CD7683" w:rsidP="00D141DB">
            <w:pPr>
              <w:pStyle w:val="Tabletext"/>
            </w:pPr>
          </w:p>
        </w:tc>
        <w:tc>
          <w:tcPr>
            <w:tcW w:w="2698" w:type="dxa"/>
          </w:tcPr>
          <w:p w14:paraId="438AB209" w14:textId="38E63EBD" w:rsidR="00CD7683" w:rsidRPr="006E7840" w:rsidRDefault="00CD7683" w:rsidP="00D141DB">
            <w:pPr>
              <w:pStyle w:val="Tabletext"/>
              <w:keepLines/>
              <w:tabs>
                <w:tab w:val="left" w:leader="dot" w:pos="7938"/>
                <w:tab w:val="center" w:pos="9526"/>
              </w:tabs>
              <w:ind w:left="567" w:hanging="567"/>
            </w:pPr>
            <w:r w:rsidRPr="006E7840">
              <w:t xml:space="preserve">0 = </w:t>
            </w:r>
            <w:r w:rsidR="00D568A2" w:rsidRPr="006E7840">
              <w:t>faible</w:t>
            </w:r>
            <w:r w:rsidRPr="006E7840">
              <w:t xml:space="preserve"> (&gt;</w:t>
            </w:r>
            <w:r w:rsidR="00EB7C1A" w:rsidRPr="006E7840">
              <w:t xml:space="preserve"> </w:t>
            </w:r>
            <w:r w:rsidRPr="006E7840">
              <w:t>10 m)</w:t>
            </w:r>
          </w:p>
        </w:tc>
      </w:tr>
      <w:tr w:rsidR="00C00E38" w:rsidRPr="006E7840" w14:paraId="2C06F7DF" w14:textId="77777777" w:rsidTr="00EB7C1A">
        <w:trPr>
          <w:jc w:val="center"/>
        </w:trPr>
        <w:tc>
          <w:tcPr>
            <w:tcW w:w="4112" w:type="dxa"/>
          </w:tcPr>
          <w:p w14:paraId="465A8A00" w14:textId="7AD30F0F" w:rsidR="00C00E38" w:rsidRPr="006E7840" w:rsidRDefault="00C00E38" w:rsidP="00C00E38">
            <w:pPr>
              <w:pStyle w:val="Tabletext"/>
            </w:pPr>
            <w:r w:rsidRPr="006E7840">
              <w:t>Pas de traitement RAIM disponible</w:t>
            </w:r>
          </w:p>
        </w:tc>
        <w:tc>
          <w:tcPr>
            <w:tcW w:w="1213" w:type="dxa"/>
          </w:tcPr>
          <w:p w14:paraId="1A6CED75" w14:textId="77777777" w:rsidR="00C00E38" w:rsidRPr="006E7840" w:rsidRDefault="00C00E38" w:rsidP="00C00E38">
            <w:pPr>
              <w:pStyle w:val="Tabletext"/>
              <w:keepLines/>
              <w:tabs>
                <w:tab w:val="left" w:leader="dot" w:pos="7938"/>
                <w:tab w:val="center" w:pos="9526"/>
              </w:tabs>
              <w:ind w:left="567" w:hanging="567"/>
              <w:jc w:val="center"/>
            </w:pPr>
            <w:r w:rsidRPr="006E7840">
              <w:t>0</w:t>
            </w:r>
          </w:p>
        </w:tc>
        <w:tc>
          <w:tcPr>
            <w:tcW w:w="1616" w:type="dxa"/>
            <w:vMerge w:val="restart"/>
          </w:tcPr>
          <w:p w14:paraId="5FDE519B" w14:textId="350CCD44" w:rsidR="00C00E38" w:rsidRPr="006E7840" w:rsidRDefault="00C00E38" w:rsidP="00C00E38">
            <w:pPr>
              <w:pStyle w:val="Tabletext"/>
              <w:keepLines/>
              <w:tabs>
                <w:tab w:val="left" w:leader="dot" w:pos="7938"/>
                <w:tab w:val="center" w:pos="9526"/>
              </w:tabs>
              <w:ind w:left="567" w:hanging="567"/>
            </w:pPr>
            <w:r w:rsidRPr="006E7840">
              <w:t>Corrigé</w:t>
            </w:r>
          </w:p>
        </w:tc>
        <w:tc>
          <w:tcPr>
            <w:tcW w:w="2698" w:type="dxa"/>
          </w:tcPr>
          <w:p w14:paraId="6EED98AC" w14:textId="77E58A1D" w:rsidR="00C00E38" w:rsidRPr="006E7840" w:rsidRDefault="00C00E38" w:rsidP="00C00E38">
            <w:pPr>
              <w:pStyle w:val="Tabletext"/>
              <w:keepLines/>
              <w:tabs>
                <w:tab w:val="left" w:leader="dot" w:pos="7938"/>
                <w:tab w:val="center" w:pos="9526"/>
              </w:tabs>
              <w:ind w:left="567" w:hanging="567"/>
            </w:pPr>
            <w:r w:rsidRPr="006E7840">
              <w:t xml:space="preserve">1 = élevée </w:t>
            </w:r>
            <w:r w:rsidRPr="006E7840">
              <w:rPr>
                <w:bCs/>
              </w:rPr>
              <w:t>(</w:t>
            </w:r>
            <w:r w:rsidRPr="006E7840">
              <w:rPr>
                <w:rFonts w:ascii="Cambria Math" w:hAnsi="Cambria Math"/>
                <w:bCs/>
                <w:lang w:eastAsia="ja-JP"/>
              </w:rPr>
              <w:t>≤</w:t>
            </w:r>
            <w:r w:rsidR="00EB7C1A" w:rsidRPr="006E7840">
              <w:rPr>
                <w:rFonts w:ascii="Cambria Math" w:hAnsi="Cambria Math"/>
                <w:bCs/>
                <w:lang w:eastAsia="ja-JP"/>
              </w:rPr>
              <w:t xml:space="preserve"> </w:t>
            </w:r>
            <w:r w:rsidRPr="006E7840">
              <w:t>10 m)</w:t>
            </w:r>
          </w:p>
        </w:tc>
      </w:tr>
      <w:tr w:rsidR="00C00E38" w:rsidRPr="006E7840" w14:paraId="52253575" w14:textId="77777777" w:rsidTr="00EB7C1A">
        <w:trPr>
          <w:jc w:val="center"/>
        </w:trPr>
        <w:tc>
          <w:tcPr>
            <w:tcW w:w="4112" w:type="dxa"/>
          </w:tcPr>
          <w:p w14:paraId="225FE361" w14:textId="163D7E93" w:rsidR="00C00E38" w:rsidRPr="006E7840" w:rsidRDefault="00C00E38" w:rsidP="00C00E38">
            <w:pPr>
              <w:pStyle w:val="Tabletext"/>
            </w:pPr>
            <w:r w:rsidRPr="006E7840">
              <w:t>L'erreur RAIM ATTENDUE est ≤ 10 m</w:t>
            </w:r>
          </w:p>
        </w:tc>
        <w:tc>
          <w:tcPr>
            <w:tcW w:w="1213" w:type="dxa"/>
          </w:tcPr>
          <w:p w14:paraId="53A2D103" w14:textId="77777777" w:rsidR="00C00E38" w:rsidRPr="006E7840" w:rsidRDefault="00C00E38" w:rsidP="00C00E38">
            <w:pPr>
              <w:pStyle w:val="Tabletext"/>
              <w:keepLines/>
              <w:tabs>
                <w:tab w:val="left" w:leader="dot" w:pos="7938"/>
                <w:tab w:val="center" w:pos="9526"/>
              </w:tabs>
              <w:ind w:left="567" w:hanging="567"/>
              <w:jc w:val="center"/>
            </w:pPr>
            <w:r w:rsidRPr="006E7840">
              <w:t>1</w:t>
            </w:r>
          </w:p>
        </w:tc>
        <w:tc>
          <w:tcPr>
            <w:tcW w:w="1616" w:type="dxa"/>
            <w:vMerge/>
          </w:tcPr>
          <w:p w14:paraId="28393296" w14:textId="77777777" w:rsidR="00C00E38" w:rsidRPr="006E7840" w:rsidRDefault="00C00E38" w:rsidP="00C00E38">
            <w:pPr>
              <w:pStyle w:val="Tabletext"/>
            </w:pPr>
          </w:p>
        </w:tc>
        <w:tc>
          <w:tcPr>
            <w:tcW w:w="2698" w:type="dxa"/>
          </w:tcPr>
          <w:p w14:paraId="35567DCF" w14:textId="1E4AF8A6" w:rsidR="00C00E38" w:rsidRPr="006E7840" w:rsidRDefault="00C00E38" w:rsidP="00C00E38">
            <w:pPr>
              <w:pStyle w:val="Tabletext"/>
              <w:keepLines/>
              <w:tabs>
                <w:tab w:val="left" w:leader="dot" w:pos="7938"/>
                <w:tab w:val="center" w:pos="9526"/>
              </w:tabs>
              <w:ind w:left="567" w:hanging="567"/>
            </w:pPr>
            <w:r w:rsidRPr="006E7840">
              <w:t xml:space="preserve">1 = élevée </w:t>
            </w:r>
            <w:r w:rsidRPr="006E7840">
              <w:rPr>
                <w:bCs/>
              </w:rPr>
              <w:t>(</w:t>
            </w:r>
            <w:r w:rsidRPr="006E7840">
              <w:rPr>
                <w:rFonts w:ascii="Cambria Math" w:hAnsi="Cambria Math"/>
                <w:bCs/>
                <w:lang w:eastAsia="ja-JP"/>
              </w:rPr>
              <w:t>≤</w:t>
            </w:r>
            <w:r w:rsidR="00EB7C1A" w:rsidRPr="006E7840">
              <w:rPr>
                <w:rFonts w:ascii="Cambria Math" w:hAnsi="Cambria Math"/>
                <w:bCs/>
                <w:lang w:eastAsia="ja-JP"/>
              </w:rPr>
              <w:t xml:space="preserve"> </w:t>
            </w:r>
            <w:r w:rsidRPr="006E7840">
              <w:t>10 m)</w:t>
            </w:r>
          </w:p>
        </w:tc>
      </w:tr>
      <w:tr w:rsidR="00C00E38" w:rsidRPr="006E7840" w14:paraId="16CB773B" w14:textId="77777777" w:rsidTr="00EB7C1A">
        <w:trPr>
          <w:jc w:val="center"/>
        </w:trPr>
        <w:tc>
          <w:tcPr>
            <w:tcW w:w="4112" w:type="dxa"/>
          </w:tcPr>
          <w:p w14:paraId="78809960" w14:textId="2DC17B3A" w:rsidR="00C00E38" w:rsidRPr="006E7840" w:rsidRDefault="00C00E38" w:rsidP="00C00E38">
            <w:pPr>
              <w:pStyle w:val="Tabletext"/>
            </w:pPr>
            <w:r w:rsidRPr="006E7840">
              <w:t>L'erreur RAIM ATTENDUE est &gt; 10 m</w:t>
            </w:r>
          </w:p>
        </w:tc>
        <w:tc>
          <w:tcPr>
            <w:tcW w:w="1213" w:type="dxa"/>
          </w:tcPr>
          <w:p w14:paraId="7888E9D6" w14:textId="77777777" w:rsidR="00C00E38" w:rsidRPr="006E7840" w:rsidRDefault="00C00E38" w:rsidP="00C00E38">
            <w:pPr>
              <w:pStyle w:val="Tabletext"/>
              <w:keepLines/>
              <w:tabs>
                <w:tab w:val="left" w:leader="dot" w:pos="7938"/>
                <w:tab w:val="center" w:pos="9526"/>
              </w:tabs>
              <w:ind w:left="567" w:hanging="567"/>
              <w:jc w:val="center"/>
            </w:pPr>
            <w:r w:rsidRPr="006E7840">
              <w:t>1</w:t>
            </w:r>
          </w:p>
        </w:tc>
        <w:tc>
          <w:tcPr>
            <w:tcW w:w="1616" w:type="dxa"/>
            <w:vMerge/>
          </w:tcPr>
          <w:p w14:paraId="377FC196" w14:textId="77777777" w:rsidR="00C00E38" w:rsidRPr="006E7840" w:rsidRDefault="00C00E38" w:rsidP="00C00E38">
            <w:pPr>
              <w:pStyle w:val="Tabletext"/>
            </w:pPr>
          </w:p>
        </w:tc>
        <w:tc>
          <w:tcPr>
            <w:tcW w:w="2698" w:type="dxa"/>
          </w:tcPr>
          <w:p w14:paraId="3B32614C" w14:textId="282FA9A3" w:rsidR="00C00E38" w:rsidRPr="006E7840" w:rsidRDefault="00C00E38" w:rsidP="00C00E38">
            <w:pPr>
              <w:pStyle w:val="Tabletext"/>
              <w:keepLines/>
              <w:tabs>
                <w:tab w:val="left" w:leader="dot" w:pos="7938"/>
                <w:tab w:val="center" w:pos="9526"/>
              </w:tabs>
              <w:ind w:left="567" w:hanging="567"/>
            </w:pPr>
            <w:r w:rsidRPr="006E7840">
              <w:t>0 = faible (&gt;</w:t>
            </w:r>
            <w:r w:rsidR="00EB7C1A" w:rsidRPr="006E7840">
              <w:t xml:space="preserve"> </w:t>
            </w:r>
            <w:r w:rsidRPr="006E7840">
              <w:t>10 m)</w:t>
            </w:r>
          </w:p>
        </w:tc>
      </w:tr>
      <w:tr w:rsidR="00C00E38" w:rsidRPr="006E7840" w14:paraId="4D935EB8" w14:textId="77777777" w:rsidTr="00C00E38">
        <w:trPr>
          <w:jc w:val="center"/>
        </w:trPr>
        <w:tc>
          <w:tcPr>
            <w:tcW w:w="9639" w:type="dxa"/>
            <w:gridSpan w:val="4"/>
            <w:tcBorders>
              <w:left w:val="nil"/>
              <w:bottom w:val="nil"/>
              <w:right w:val="nil"/>
            </w:tcBorders>
          </w:tcPr>
          <w:p w14:paraId="16A9C503" w14:textId="5EEB086F" w:rsidR="00C00E38" w:rsidRPr="006E7840" w:rsidRDefault="00C00E38" w:rsidP="00C00E38">
            <w:pPr>
              <w:pStyle w:val="Tablelegend"/>
            </w:pPr>
            <w:r w:rsidRPr="006E7840">
              <w:rPr>
                <w:vertAlign w:val="superscript"/>
              </w:rPr>
              <w:t>(1)</w:t>
            </w:r>
            <w:r w:rsidRPr="006E7840">
              <w:tab/>
              <w:t xml:space="preserve">Le récepteur GNSS connecté indique la disponibilité d'un traitement RAIM par une phrase de la norme 61162 de la </w:t>
            </w:r>
            <w:proofErr w:type="gramStart"/>
            <w:r w:rsidRPr="006E7840">
              <w:t>CEI;</w:t>
            </w:r>
            <w:proofErr w:type="gramEnd"/>
            <w:r w:rsidRPr="006E7840">
              <w:t xml:space="preserve"> dans ce cas, le fanion RAIM sera mis à «1». Le seuil de précision de la position pour évaluer les informations RAIM est de 10 m. L'erreur RAIM attendue est calculée à partir des paramètres</w:t>
            </w:r>
            <w:proofErr w:type="gramStart"/>
            <w:r w:rsidRPr="006E7840">
              <w:t xml:space="preserve"> «erreur</w:t>
            </w:r>
            <w:proofErr w:type="gramEnd"/>
            <w:r w:rsidRPr="006E7840">
              <w:t xml:space="preserve"> de latitude attendue» et «erreur de longitude attendue» à l'aide de la formule suivante:</w:t>
            </w:r>
          </w:p>
          <w:p w14:paraId="09F7CEDF" w14:textId="3B9B6886" w:rsidR="00C00E38" w:rsidRPr="006E7840" w:rsidRDefault="00C00E38" w:rsidP="00C00E38">
            <w:pPr>
              <w:rPr>
                <w:iCs/>
                <w:sz w:val="22"/>
                <w:szCs w:val="22"/>
              </w:rPr>
            </w:pPr>
            <m:oMathPara>
              <m:oMath>
                <m:r>
                  <m:rPr>
                    <m:sty m:val="p"/>
                  </m:rPr>
                  <w:rPr>
                    <w:rFonts w:ascii="Cambria Math" w:hAnsi="Cambria Math"/>
                    <w:sz w:val="22"/>
                    <w:szCs w:val="22"/>
                  </w:rPr>
                  <m:t xml:space="preserve">erreur RAIM attendue= </m:t>
                </m:r>
                <m:rad>
                  <m:radPr>
                    <m:degHide m:val="1"/>
                    <m:ctrlPr>
                      <w:rPr>
                        <w:rFonts w:ascii="Cambria Math" w:hAnsi="Cambria Math"/>
                        <w:iCs/>
                        <w:sz w:val="22"/>
                        <w:szCs w:val="22"/>
                      </w:rPr>
                    </m:ctrlPr>
                  </m:radPr>
                  <m:deg/>
                  <m:e>
                    <m:sSup>
                      <m:sSupPr>
                        <m:ctrlPr>
                          <w:rPr>
                            <w:rFonts w:ascii="Cambria Math" w:hAnsi="Cambria Math"/>
                            <w:iCs/>
                            <w:sz w:val="22"/>
                            <w:szCs w:val="22"/>
                          </w:rPr>
                        </m:ctrlPr>
                      </m:sSupPr>
                      <m:e>
                        <m:d>
                          <m:dPr>
                            <m:ctrlPr>
                              <w:rPr>
                                <w:rFonts w:ascii="Cambria Math" w:hAnsi="Cambria Math"/>
                                <w:iCs/>
                                <w:sz w:val="22"/>
                                <w:szCs w:val="22"/>
                              </w:rPr>
                            </m:ctrlPr>
                          </m:dPr>
                          <m:e>
                            <m:r>
                              <m:rPr>
                                <m:sty m:val="p"/>
                              </m:rPr>
                              <w:rPr>
                                <w:rFonts w:ascii="Cambria Math" w:hAnsi="Cambria Math"/>
                                <w:sz w:val="22"/>
                                <w:szCs w:val="22"/>
                              </w:rPr>
                              <m:t>erreur de latitude attendue</m:t>
                            </m:r>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iCs/>
                            <w:sz w:val="22"/>
                            <w:szCs w:val="22"/>
                          </w:rPr>
                        </m:ctrlPr>
                      </m:sSupPr>
                      <m:e>
                        <m:d>
                          <m:dPr>
                            <m:ctrlPr>
                              <w:rPr>
                                <w:rFonts w:ascii="Cambria Math" w:hAnsi="Cambria Math"/>
                                <w:iCs/>
                                <w:sz w:val="22"/>
                                <w:szCs w:val="22"/>
                              </w:rPr>
                            </m:ctrlPr>
                          </m:dPr>
                          <m:e>
                            <m:r>
                              <m:rPr>
                                <m:sty m:val="p"/>
                              </m:rPr>
                              <w:rPr>
                                <w:rFonts w:ascii="Cambria Math" w:hAnsi="Cambria Math"/>
                                <w:sz w:val="22"/>
                                <w:szCs w:val="22"/>
                              </w:rPr>
                              <m:t>erreur de longitude attendue</m:t>
                            </m:r>
                          </m:e>
                        </m:d>
                      </m:e>
                      <m:sup>
                        <m:r>
                          <m:rPr>
                            <m:sty m:val="p"/>
                          </m:rPr>
                          <w:rPr>
                            <w:rFonts w:ascii="Cambria Math" w:hAnsi="Cambria Math"/>
                            <w:sz w:val="22"/>
                            <w:szCs w:val="22"/>
                          </w:rPr>
                          <m:t>2</m:t>
                        </m:r>
                      </m:sup>
                    </m:sSup>
                  </m:e>
                </m:rad>
              </m:oMath>
            </m:oMathPara>
          </w:p>
          <w:p w14:paraId="02C7FF22" w14:textId="6DC8CE94" w:rsidR="00C00E38" w:rsidRPr="006E7840" w:rsidRDefault="00C00E38" w:rsidP="00C00E38">
            <w:pPr>
              <w:pStyle w:val="Tablelegend"/>
            </w:pPr>
            <w:r w:rsidRPr="006E7840">
              <w:rPr>
                <w:vertAlign w:val="superscript"/>
              </w:rPr>
              <w:t>(2)</w:t>
            </w:r>
            <w:r w:rsidRPr="006E7840">
              <w:tab/>
              <w:t>L'indicateur de qualité dans les phrases relatives à la position de la norme CEI 61162 reçu en provenance du récepteur GNSS connecté indique la situation en ce qui concerne la correction.</w:t>
            </w:r>
          </w:p>
        </w:tc>
      </w:tr>
    </w:tbl>
    <w:p w14:paraId="26B01B4A" w14:textId="77777777" w:rsidR="00A733D7" w:rsidRPr="006E7840" w:rsidRDefault="00A733D7" w:rsidP="00A733D7">
      <w:pPr>
        <w:pStyle w:val="Tablefin"/>
        <w:rPr>
          <w:lang w:val="fr-FR"/>
        </w:rPr>
      </w:pPr>
      <w:bookmarkStart w:id="26" w:name="_Toc120174448"/>
    </w:p>
    <w:p w14:paraId="4E723DD6" w14:textId="1D06BDE7" w:rsidR="00CD7683" w:rsidRPr="006E7840" w:rsidRDefault="00CD7683" w:rsidP="00D141DB">
      <w:pPr>
        <w:pStyle w:val="Heading3"/>
      </w:pPr>
      <w:r w:rsidRPr="006E7840">
        <w:t>A5-1.2.1</w:t>
      </w:r>
      <w:r w:rsidRPr="006E7840">
        <w:tab/>
        <w:t xml:space="preserve">Type </w:t>
      </w:r>
      <w:bookmarkEnd w:id="26"/>
      <w:r w:rsidR="00363DBD" w:rsidRPr="006E7840">
        <w:t xml:space="preserve">de dispositif </w:t>
      </w:r>
      <w:r w:rsidR="00683A98" w:rsidRPr="006E7840">
        <w:t>AMRD</w:t>
      </w:r>
      <w:r w:rsidR="00363DBD" w:rsidRPr="006E7840">
        <w:t xml:space="preserve"> du </w:t>
      </w:r>
      <w:r w:rsidR="005D6850" w:rsidRPr="006E7840">
        <w:t>G</w:t>
      </w:r>
      <w:r w:rsidR="00363DBD" w:rsidRPr="006E7840">
        <w:t>roupe B</w:t>
      </w:r>
    </w:p>
    <w:p w14:paraId="0FBB2272" w14:textId="1CA82489" w:rsidR="00CD7683" w:rsidRPr="006E7840" w:rsidRDefault="00363DBD" w:rsidP="00D141DB">
      <w:r w:rsidRPr="006E7840">
        <w:t>On trouvera dans le Tableau 8 le nom de code et le numéro de code</w:t>
      </w:r>
      <w:r w:rsidR="00CD7683" w:rsidRPr="006E7840">
        <w:t xml:space="preserve"> </w:t>
      </w:r>
      <w:r w:rsidRPr="006E7840">
        <w:t>d'un dispositif AMRD en fonction du type d'application pour lequel le dispositif est utilisé</w:t>
      </w:r>
      <w:r w:rsidR="00CD7683" w:rsidRPr="006E7840">
        <w:t>.</w:t>
      </w:r>
    </w:p>
    <w:p w14:paraId="192531E1" w14:textId="344A6CD5" w:rsidR="00CD7683" w:rsidRPr="006E7840" w:rsidRDefault="00CD7683" w:rsidP="00D141DB">
      <w:pPr>
        <w:pStyle w:val="TableNo"/>
      </w:pPr>
      <w:r w:rsidRPr="006E7840">
        <w:t>TABLE</w:t>
      </w:r>
      <w:r w:rsidR="00363DBD" w:rsidRPr="006E7840">
        <w:t>AU</w:t>
      </w:r>
      <w:r w:rsidRPr="006E7840">
        <w:t xml:space="preserve"> 8</w:t>
      </w:r>
    </w:p>
    <w:p w14:paraId="42F73CA3" w14:textId="46F734B4" w:rsidR="00CD7683" w:rsidRPr="006E7840" w:rsidRDefault="00363DBD" w:rsidP="00D141DB">
      <w:pPr>
        <w:pStyle w:val="Tabletitle"/>
      </w:pPr>
      <w:r w:rsidRPr="006E7840">
        <w:t xml:space="preserve">Type de dispositif </w:t>
      </w:r>
      <w:r w:rsidR="00683A98" w:rsidRPr="006E7840">
        <w:t>AMRD</w:t>
      </w:r>
      <w:r w:rsidRPr="006E7840">
        <w:t xml:space="preserve"> du </w:t>
      </w:r>
      <w:r w:rsidR="00301119" w:rsidRPr="006E7840">
        <w:t>G</w:t>
      </w:r>
      <w:r w:rsidRPr="006E7840">
        <w:t>roupe B</w:t>
      </w:r>
    </w:p>
    <w:tbl>
      <w:tblPr>
        <w:tblStyle w:val="TableGrid"/>
        <w:tblW w:w="9639" w:type="dxa"/>
        <w:jc w:val="center"/>
        <w:tblLook w:val="04A0" w:firstRow="1" w:lastRow="0" w:firstColumn="1" w:lastColumn="0" w:noHBand="0" w:noVBand="1"/>
      </w:tblPr>
      <w:tblGrid>
        <w:gridCol w:w="2972"/>
        <w:gridCol w:w="1843"/>
        <w:gridCol w:w="4824"/>
      </w:tblGrid>
      <w:tr w:rsidR="00CD7683" w:rsidRPr="006E7840" w14:paraId="1538F760" w14:textId="77777777" w:rsidTr="00C00E38">
        <w:trPr>
          <w:trHeight w:val="600"/>
          <w:tblHeader/>
          <w:jc w:val="center"/>
        </w:trPr>
        <w:tc>
          <w:tcPr>
            <w:tcW w:w="2972" w:type="dxa"/>
            <w:noWrap/>
            <w:vAlign w:val="center"/>
            <w:hideMark/>
          </w:tcPr>
          <w:p w14:paraId="21DE0006" w14:textId="0E042DEF" w:rsidR="00CD7683" w:rsidRPr="006E7840" w:rsidRDefault="00363DBD" w:rsidP="00A733D7">
            <w:pPr>
              <w:pStyle w:val="Tablehead"/>
              <w:keepNext w:val="0"/>
              <w:rPr>
                <w:rFonts w:ascii="Times New Roman" w:hAnsi="Times New Roman"/>
              </w:rPr>
            </w:pPr>
            <w:r w:rsidRPr="006E7840">
              <w:rPr>
                <w:rFonts w:ascii="Times New Roman" w:hAnsi="Times New Roman"/>
              </w:rPr>
              <w:t xml:space="preserve">Nom de code </w:t>
            </w:r>
            <w:r w:rsidR="00683A98" w:rsidRPr="006E7840">
              <w:rPr>
                <w:rFonts w:ascii="Times New Roman" w:hAnsi="Times New Roman"/>
              </w:rPr>
              <w:t>de</w:t>
            </w:r>
            <w:r w:rsidR="00C00E38" w:rsidRPr="006E7840">
              <w:rPr>
                <w:rFonts w:ascii="Times New Roman" w:hAnsi="Times New Roman"/>
              </w:rPr>
              <w:br/>
            </w:r>
            <w:r w:rsidRPr="006E7840">
              <w:rPr>
                <w:rFonts w:ascii="Times New Roman" w:hAnsi="Times New Roman"/>
              </w:rPr>
              <w:t>dispositif AMRD</w:t>
            </w:r>
          </w:p>
        </w:tc>
        <w:tc>
          <w:tcPr>
            <w:tcW w:w="1843" w:type="dxa"/>
            <w:vAlign w:val="center"/>
            <w:hideMark/>
          </w:tcPr>
          <w:p w14:paraId="5CB3B29B" w14:textId="1A65C6DF" w:rsidR="00CD7683" w:rsidRPr="006E7840" w:rsidRDefault="00363DBD" w:rsidP="00D141DB">
            <w:pPr>
              <w:pStyle w:val="Tablehead"/>
              <w:rPr>
                <w:rFonts w:ascii="Times New Roman" w:hAnsi="Times New Roman"/>
              </w:rPr>
            </w:pPr>
            <w:r w:rsidRPr="006E7840">
              <w:rPr>
                <w:rFonts w:ascii="Times New Roman" w:hAnsi="Times New Roman"/>
              </w:rPr>
              <w:t>Numéro de code</w:t>
            </w:r>
          </w:p>
        </w:tc>
        <w:tc>
          <w:tcPr>
            <w:tcW w:w="4824" w:type="dxa"/>
            <w:vAlign w:val="center"/>
            <w:hideMark/>
          </w:tcPr>
          <w:p w14:paraId="74D7C8A2" w14:textId="67DC85DC" w:rsidR="00CD7683" w:rsidRPr="006E7840" w:rsidRDefault="00F77B2C" w:rsidP="00D141DB">
            <w:pPr>
              <w:pStyle w:val="Tablehead"/>
              <w:rPr>
                <w:rFonts w:ascii="Times New Roman" w:hAnsi="Times New Roman"/>
              </w:rPr>
            </w:pPr>
            <w:r w:rsidRPr="006E7840">
              <w:rPr>
                <w:rFonts w:ascii="Times New Roman" w:hAnsi="Times New Roman"/>
              </w:rPr>
              <w:t>Description</w:t>
            </w:r>
          </w:p>
        </w:tc>
      </w:tr>
      <w:tr w:rsidR="00CD7683" w:rsidRPr="006E7840" w14:paraId="7B141D90" w14:textId="77777777" w:rsidTr="00C00E38">
        <w:trPr>
          <w:trHeight w:val="310"/>
          <w:tblHeader/>
          <w:jc w:val="center"/>
        </w:trPr>
        <w:tc>
          <w:tcPr>
            <w:tcW w:w="2972" w:type="dxa"/>
            <w:vAlign w:val="center"/>
            <w:hideMark/>
          </w:tcPr>
          <w:p w14:paraId="4576CF8D" w14:textId="4A58CD6E" w:rsidR="00CD7683" w:rsidRPr="006E7840" w:rsidRDefault="00363DBD" w:rsidP="00D141DB">
            <w:pPr>
              <w:pStyle w:val="Tabletext"/>
              <w:jc w:val="left"/>
              <w:rPr>
                <w:rFonts w:ascii="Times New Roman" w:hAnsi="Times New Roman"/>
              </w:rPr>
            </w:pPr>
            <w:r w:rsidRPr="006E7840">
              <w:rPr>
                <w:rFonts w:ascii="Times New Roman" w:hAnsi="Times New Roman"/>
              </w:rPr>
              <w:t>INCONNU</w:t>
            </w:r>
          </w:p>
        </w:tc>
        <w:tc>
          <w:tcPr>
            <w:tcW w:w="1843" w:type="dxa"/>
            <w:noWrap/>
            <w:vAlign w:val="center"/>
            <w:hideMark/>
          </w:tcPr>
          <w:p w14:paraId="7A053E78"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0</w:t>
            </w:r>
          </w:p>
        </w:tc>
        <w:tc>
          <w:tcPr>
            <w:tcW w:w="4824" w:type="dxa"/>
            <w:vAlign w:val="center"/>
            <w:hideMark/>
          </w:tcPr>
          <w:p w14:paraId="363A712A" w14:textId="2347A0CB" w:rsidR="00CD7683" w:rsidRPr="006E7840" w:rsidRDefault="00363DBD" w:rsidP="00D141DB">
            <w:pPr>
              <w:pStyle w:val="Tabletext"/>
              <w:jc w:val="left"/>
              <w:rPr>
                <w:rFonts w:ascii="Times New Roman" w:hAnsi="Times New Roman"/>
              </w:rPr>
            </w:pPr>
            <w:r w:rsidRPr="006E7840">
              <w:rPr>
                <w:rFonts w:ascii="Times New Roman" w:hAnsi="Times New Roman"/>
              </w:rPr>
              <w:t>Par défaut</w:t>
            </w:r>
            <w:r w:rsidR="00CD7683" w:rsidRPr="006E7840">
              <w:rPr>
                <w:rFonts w:ascii="Times New Roman" w:hAnsi="Times New Roman"/>
              </w:rPr>
              <w:t xml:space="preserve">, </w:t>
            </w:r>
            <w:r w:rsidRPr="006E7840">
              <w:rPr>
                <w:rFonts w:ascii="Times New Roman" w:hAnsi="Times New Roman"/>
              </w:rPr>
              <w:t>non précisé</w:t>
            </w:r>
          </w:p>
        </w:tc>
      </w:tr>
      <w:tr w:rsidR="00CD7683" w:rsidRPr="006E7840" w14:paraId="4B72C101" w14:textId="77777777" w:rsidTr="00C00E38">
        <w:trPr>
          <w:trHeight w:val="310"/>
          <w:tblHeader/>
          <w:jc w:val="center"/>
        </w:trPr>
        <w:tc>
          <w:tcPr>
            <w:tcW w:w="2972" w:type="dxa"/>
            <w:vAlign w:val="center"/>
            <w:hideMark/>
          </w:tcPr>
          <w:p w14:paraId="4DBF1E30" w14:textId="649DE2F1" w:rsidR="00CD7683" w:rsidRPr="006E7840" w:rsidRDefault="00363DBD" w:rsidP="00D141DB">
            <w:pPr>
              <w:pStyle w:val="Tabletext"/>
              <w:jc w:val="left"/>
              <w:rPr>
                <w:rFonts w:ascii="Times New Roman" w:hAnsi="Times New Roman"/>
              </w:rPr>
            </w:pPr>
            <w:r w:rsidRPr="006E7840">
              <w:rPr>
                <w:rFonts w:ascii="Times New Roman" w:hAnsi="Times New Roman"/>
              </w:rPr>
              <w:t>FILET DE PÊCHE</w:t>
            </w:r>
          </w:p>
        </w:tc>
        <w:tc>
          <w:tcPr>
            <w:tcW w:w="1843" w:type="dxa"/>
            <w:noWrap/>
            <w:vAlign w:val="center"/>
            <w:hideMark/>
          </w:tcPr>
          <w:p w14:paraId="37F60176"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w:t>
            </w:r>
          </w:p>
        </w:tc>
        <w:tc>
          <w:tcPr>
            <w:tcW w:w="4824" w:type="dxa"/>
            <w:vAlign w:val="center"/>
            <w:hideMark/>
          </w:tcPr>
          <w:p w14:paraId="73A2E687" w14:textId="28D2B312" w:rsidR="00CD7683" w:rsidRPr="006E7840" w:rsidRDefault="00363DBD" w:rsidP="00D141DB">
            <w:pPr>
              <w:pStyle w:val="Tabletext"/>
              <w:jc w:val="left"/>
              <w:rPr>
                <w:rFonts w:ascii="Times New Roman" w:hAnsi="Times New Roman"/>
              </w:rPr>
            </w:pPr>
            <w:r w:rsidRPr="006E7840">
              <w:rPr>
                <w:rFonts w:ascii="Times New Roman" w:hAnsi="Times New Roman"/>
              </w:rPr>
              <w:t>Marqueur de filet de pêche</w:t>
            </w:r>
          </w:p>
        </w:tc>
      </w:tr>
      <w:tr w:rsidR="00CD7683" w:rsidRPr="006E7840" w14:paraId="4192B9BF" w14:textId="77777777" w:rsidTr="00C00E38">
        <w:trPr>
          <w:trHeight w:val="310"/>
          <w:tblHeader/>
          <w:jc w:val="center"/>
        </w:trPr>
        <w:tc>
          <w:tcPr>
            <w:tcW w:w="2972" w:type="dxa"/>
            <w:vAlign w:val="center"/>
            <w:hideMark/>
          </w:tcPr>
          <w:p w14:paraId="0C6315DD" w14:textId="2F5792B4" w:rsidR="00CD7683" w:rsidRPr="006E7840" w:rsidRDefault="00301119" w:rsidP="00D141DB">
            <w:pPr>
              <w:pStyle w:val="Tabletext"/>
              <w:jc w:val="left"/>
              <w:rPr>
                <w:rFonts w:ascii="Times New Roman" w:hAnsi="Times New Roman"/>
              </w:rPr>
            </w:pPr>
            <w:r w:rsidRPr="006E7840">
              <w:rPr>
                <w:rFonts w:ascii="Times New Roman" w:hAnsi="Times New Roman"/>
              </w:rPr>
              <w:t>MARQUEUR STATIQUE</w:t>
            </w:r>
          </w:p>
        </w:tc>
        <w:tc>
          <w:tcPr>
            <w:tcW w:w="1843" w:type="dxa"/>
            <w:noWrap/>
            <w:vAlign w:val="center"/>
            <w:hideMark/>
          </w:tcPr>
          <w:p w14:paraId="504A723C"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2</w:t>
            </w:r>
          </w:p>
        </w:tc>
        <w:tc>
          <w:tcPr>
            <w:tcW w:w="4824" w:type="dxa"/>
            <w:vAlign w:val="center"/>
            <w:hideMark/>
          </w:tcPr>
          <w:p w14:paraId="530D556B" w14:textId="739562C4" w:rsidR="00CD7683" w:rsidRPr="006E7840" w:rsidRDefault="00363DBD" w:rsidP="00D141DB">
            <w:pPr>
              <w:pStyle w:val="Tabletext"/>
              <w:jc w:val="left"/>
              <w:rPr>
                <w:rFonts w:ascii="Times New Roman" w:hAnsi="Times New Roman"/>
              </w:rPr>
            </w:pPr>
            <w:r w:rsidRPr="006E7840">
              <w:rPr>
                <w:rFonts w:ascii="Times New Roman" w:hAnsi="Times New Roman"/>
              </w:rPr>
              <w:t>Marqueur de position statique</w:t>
            </w:r>
          </w:p>
        </w:tc>
      </w:tr>
      <w:tr w:rsidR="00CD7683" w:rsidRPr="006E7840" w14:paraId="26146C49" w14:textId="77777777" w:rsidTr="00C00E38">
        <w:trPr>
          <w:trHeight w:val="310"/>
          <w:tblHeader/>
          <w:jc w:val="center"/>
        </w:trPr>
        <w:tc>
          <w:tcPr>
            <w:tcW w:w="2972" w:type="dxa"/>
            <w:vAlign w:val="center"/>
            <w:hideMark/>
          </w:tcPr>
          <w:p w14:paraId="34EC9FFE" w14:textId="770549F3" w:rsidR="00CD7683" w:rsidRPr="006E7840" w:rsidRDefault="00301119" w:rsidP="00D141DB">
            <w:pPr>
              <w:pStyle w:val="Tabletext"/>
              <w:jc w:val="left"/>
              <w:rPr>
                <w:rFonts w:ascii="Times New Roman" w:hAnsi="Times New Roman"/>
              </w:rPr>
            </w:pPr>
            <w:r w:rsidRPr="006E7840">
              <w:rPr>
                <w:rFonts w:ascii="Times New Roman" w:hAnsi="Times New Roman"/>
              </w:rPr>
              <w:t>MARQUEUR DYNAMIQUE</w:t>
            </w:r>
          </w:p>
        </w:tc>
        <w:tc>
          <w:tcPr>
            <w:tcW w:w="1843" w:type="dxa"/>
            <w:noWrap/>
            <w:vAlign w:val="center"/>
            <w:hideMark/>
          </w:tcPr>
          <w:p w14:paraId="74C29150"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3</w:t>
            </w:r>
          </w:p>
        </w:tc>
        <w:tc>
          <w:tcPr>
            <w:tcW w:w="4824" w:type="dxa"/>
            <w:vAlign w:val="center"/>
            <w:hideMark/>
          </w:tcPr>
          <w:p w14:paraId="674D932F" w14:textId="15A2C71D" w:rsidR="00CD7683" w:rsidRPr="006E7840" w:rsidRDefault="00363DBD" w:rsidP="00D141DB">
            <w:pPr>
              <w:pStyle w:val="Tabletext"/>
              <w:jc w:val="left"/>
              <w:rPr>
                <w:rFonts w:ascii="Times New Roman" w:hAnsi="Times New Roman"/>
              </w:rPr>
            </w:pPr>
            <w:r w:rsidRPr="006E7840">
              <w:rPr>
                <w:rFonts w:ascii="Times New Roman" w:hAnsi="Times New Roman"/>
              </w:rPr>
              <w:t>Marqueur de position dynamique</w:t>
            </w:r>
            <w:r w:rsidR="00301119" w:rsidRPr="006E7840">
              <w:rPr>
                <w:rFonts w:ascii="Times New Roman" w:hAnsi="Times New Roman"/>
              </w:rPr>
              <w:t>/mobile</w:t>
            </w:r>
          </w:p>
        </w:tc>
      </w:tr>
      <w:tr w:rsidR="00CD7683" w:rsidRPr="006E7840" w14:paraId="731FBE03" w14:textId="77777777" w:rsidTr="00C00E38">
        <w:trPr>
          <w:trHeight w:val="310"/>
          <w:tblHeader/>
          <w:jc w:val="center"/>
        </w:trPr>
        <w:tc>
          <w:tcPr>
            <w:tcW w:w="2972" w:type="dxa"/>
            <w:vAlign w:val="center"/>
            <w:hideMark/>
          </w:tcPr>
          <w:p w14:paraId="788AE9CF" w14:textId="34339AEB" w:rsidR="00CD7683" w:rsidRPr="006E7840" w:rsidRDefault="00301119" w:rsidP="00D141DB">
            <w:pPr>
              <w:pStyle w:val="Tabletext"/>
              <w:jc w:val="left"/>
              <w:rPr>
                <w:rFonts w:ascii="Times New Roman" w:hAnsi="Times New Roman"/>
              </w:rPr>
            </w:pPr>
            <w:r w:rsidRPr="006E7840">
              <w:rPr>
                <w:rFonts w:ascii="Times New Roman" w:hAnsi="Times New Roman"/>
              </w:rPr>
              <w:t>PLONGEUR</w:t>
            </w:r>
          </w:p>
        </w:tc>
        <w:tc>
          <w:tcPr>
            <w:tcW w:w="1843" w:type="dxa"/>
            <w:noWrap/>
            <w:vAlign w:val="center"/>
            <w:hideMark/>
          </w:tcPr>
          <w:p w14:paraId="04389A5F"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4</w:t>
            </w:r>
          </w:p>
        </w:tc>
        <w:tc>
          <w:tcPr>
            <w:tcW w:w="4824" w:type="dxa"/>
            <w:vAlign w:val="center"/>
            <w:hideMark/>
          </w:tcPr>
          <w:p w14:paraId="0A86DED8" w14:textId="1A713B38" w:rsidR="00CD7683" w:rsidRPr="006E7840" w:rsidRDefault="00683A98" w:rsidP="00D141DB">
            <w:pPr>
              <w:pStyle w:val="Tabletext"/>
              <w:jc w:val="left"/>
              <w:rPr>
                <w:rFonts w:ascii="Times New Roman" w:hAnsi="Times New Roman"/>
              </w:rPr>
            </w:pPr>
            <w:r w:rsidRPr="006E7840">
              <w:rPr>
                <w:rFonts w:ascii="Times New Roman" w:hAnsi="Times New Roman"/>
              </w:rPr>
              <w:t>Système de poursuite</w:t>
            </w:r>
            <w:r w:rsidR="005D267C" w:rsidRPr="006E7840">
              <w:rPr>
                <w:rFonts w:ascii="Times New Roman" w:hAnsi="Times New Roman"/>
              </w:rPr>
              <w:t xml:space="preserve"> </w:t>
            </w:r>
            <w:r w:rsidR="00301119" w:rsidRPr="006E7840">
              <w:rPr>
                <w:rFonts w:ascii="Times New Roman" w:hAnsi="Times New Roman"/>
              </w:rPr>
              <w:t>de plongeur</w:t>
            </w:r>
          </w:p>
        </w:tc>
      </w:tr>
      <w:tr w:rsidR="00CD7683" w:rsidRPr="006E7840" w14:paraId="0EA6680D" w14:textId="77777777" w:rsidTr="00C00E38">
        <w:trPr>
          <w:trHeight w:val="310"/>
          <w:tblHeader/>
          <w:jc w:val="center"/>
        </w:trPr>
        <w:tc>
          <w:tcPr>
            <w:tcW w:w="2972" w:type="dxa"/>
            <w:vAlign w:val="center"/>
            <w:hideMark/>
          </w:tcPr>
          <w:p w14:paraId="23C9661D" w14:textId="78A56A07" w:rsidR="00CD7683" w:rsidRPr="006E7840" w:rsidRDefault="00301119" w:rsidP="00D141DB">
            <w:pPr>
              <w:pStyle w:val="Tabletext"/>
              <w:jc w:val="left"/>
              <w:rPr>
                <w:rFonts w:ascii="Times New Roman" w:hAnsi="Times New Roman"/>
              </w:rPr>
            </w:pPr>
            <w:r w:rsidRPr="006E7840">
              <w:rPr>
                <w:rFonts w:ascii="Times New Roman" w:hAnsi="Times New Roman"/>
              </w:rPr>
              <w:t>LOCATION</w:t>
            </w:r>
          </w:p>
        </w:tc>
        <w:tc>
          <w:tcPr>
            <w:tcW w:w="1843" w:type="dxa"/>
            <w:noWrap/>
            <w:vAlign w:val="center"/>
            <w:hideMark/>
          </w:tcPr>
          <w:p w14:paraId="005F251B"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5</w:t>
            </w:r>
          </w:p>
        </w:tc>
        <w:tc>
          <w:tcPr>
            <w:tcW w:w="4824" w:type="dxa"/>
            <w:vAlign w:val="center"/>
            <w:hideMark/>
          </w:tcPr>
          <w:p w14:paraId="5D1F239F" w14:textId="0EC7281C" w:rsidR="00CD7683" w:rsidRPr="006E7840" w:rsidRDefault="00683A98" w:rsidP="00D141DB">
            <w:pPr>
              <w:pStyle w:val="Tabletext"/>
              <w:jc w:val="left"/>
              <w:rPr>
                <w:rFonts w:ascii="Times New Roman" w:hAnsi="Times New Roman"/>
              </w:rPr>
            </w:pPr>
            <w:r w:rsidRPr="006E7840">
              <w:rPr>
                <w:rFonts w:ascii="Times New Roman" w:hAnsi="Times New Roman"/>
              </w:rPr>
              <w:t>Système de poursuite</w:t>
            </w:r>
            <w:r w:rsidR="00301119" w:rsidRPr="006E7840">
              <w:rPr>
                <w:rFonts w:ascii="Times New Roman" w:hAnsi="Times New Roman"/>
              </w:rPr>
              <w:t xml:space="preserve"> de bateau de location</w:t>
            </w:r>
          </w:p>
        </w:tc>
      </w:tr>
      <w:tr w:rsidR="00CD7683" w:rsidRPr="006E7840" w14:paraId="03094055" w14:textId="77777777" w:rsidTr="00C00E38">
        <w:trPr>
          <w:trHeight w:val="310"/>
          <w:tblHeader/>
          <w:jc w:val="center"/>
        </w:trPr>
        <w:tc>
          <w:tcPr>
            <w:tcW w:w="2972" w:type="dxa"/>
            <w:noWrap/>
            <w:vAlign w:val="center"/>
            <w:hideMark/>
          </w:tcPr>
          <w:p w14:paraId="20F2820E" w14:textId="1B0A1A84" w:rsidR="00CD7683" w:rsidRPr="006E7840" w:rsidRDefault="00CD7683" w:rsidP="00D141DB">
            <w:pPr>
              <w:pStyle w:val="Tabletext"/>
              <w:jc w:val="left"/>
              <w:rPr>
                <w:rFonts w:ascii="Times New Roman" w:hAnsi="Times New Roman"/>
              </w:rPr>
            </w:pPr>
            <w:r w:rsidRPr="006E7840">
              <w:rPr>
                <w:rFonts w:ascii="Times New Roman" w:hAnsi="Times New Roman"/>
              </w:rPr>
              <w:t>AUTONOM</w:t>
            </w:r>
            <w:r w:rsidR="00301119" w:rsidRPr="006E7840">
              <w:rPr>
                <w:rFonts w:ascii="Times New Roman" w:hAnsi="Times New Roman"/>
              </w:rPr>
              <w:t>IE</w:t>
            </w:r>
          </w:p>
        </w:tc>
        <w:tc>
          <w:tcPr>
            <w:tcW w:w="1843" w:type="dxa"/>
            <w:noWrap/>
            <w:vAlign w:val="center"/>
            <w:hideMark/>
          </w:tcPr>
          <w:p w14:paraId="127429EE"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6</w:t>
            </w:r>
          </w:p>
        </w:tc>
        <w:tc>
          <w:tcPr>
            <w:tcW w:w="4824" w:type="dxa"/>
            <w:noWrap/>
            <w:vAlign w:val="center"/>
            <w:hideMark/>
          </w:tcPr>
          <w:p w14:paraId="0D7956F2" w14:textId="722C53B0" w:rsidR="00CD7683" w:rsidRPr="006E7840" w:rsidRDefault="00824062" w:rsidP="00D141DB">
            <w:pPr>
              <w:pStyle w:val="Tabletext"/>
              <w:jc w:val="left"/>
              <w:rPr>
                <w:rFonts w:ascii="Times New Roman" w:hAnsi="Times New Roman"/>
              </w:rPr>
            </w:pPr>
            <w:r w:rsidRPr="006E7840">
              <w:rPr>
                <w:rFonts w:ascii="Times New Roman" w:hAnsi="Times New Roman"/>
              </w:rPr>
              <w:t>Véhicule autonome télécommandé</w:t>
            </w:r>
          </w:p>
        </w:tc>
      </w:tr>
      <w:tr w:rsidR="00A733D7" w:rsidRPr="006E7840" w14:paraId="29545129" w14:textId="77777777" w:rsidTr="00C00E38">
        <w:trPr>
          <w:trHeight w:val="310"/>
          <w:tblHeader/>
          <w:jc w:val="center"/>
        </w:trPr>
        <w:tc>
          <w:tcPr>
            <w:tcW w:w="2972" w:type="dxa"/>
            <w:noWrap/>
            <w:vAlign w:val="center"/>
          </w:tcPr>
          <w:p w14:paraId="251294AA" w14:textId="5990C817" w:rsidR="00A733D7" w:rsidRPr="006E7840" w:rsidRDefault="00A733D7" w:rsidP="00A733D7">
            <w:pPr>
              <w:pStyle w:val="Tabletext"/>
              <w:jc w:val="left"/>
            </w:pPr>
            <w:r w:rsidRPr="006E7840">
              <w:rPr>
                <w:rFonts w:ascii="Times New Roman" w:hAnsi="Times New Roman"/>
              </w:rPr>
              <w:t>STA HYDRO</w:t>
            </w:r>
          </w:p>
        </w:tc>
        <w:tc>
          <w:tcPr>
            <w:tcW w:w="1843" w:type="dxa"/>
            <w:noWrap/>
            <w:vAlign w:val="center"/>
          </w:tcPr>
          <w:p w14:paraId="54DE14C0" w14:textId="2258EF67" w:rsidR="00A733D7" w:rsidRPr="006E7840" w:rsidRDefault="00A733D7" w:rsidP="00A733D7">
            <w:pPr>
              <w:pStyle w:val="Tabletext"/>
              <w:jc w:val="center"/>
            </w:pPr>
            <w:r w:rsidRPr="006E7840">
              <w:rPr>
                <w:rFonts w:ascii="Times New Roman" w:hAnsi="Times New Roman"/>
              </w:rPr>
              <w:t>7</w:t>
            </w:r>
          </w:p>
        </w:tc>
        <w:tc>
          <w:tcPr>
            <w:tcW w:w="4824" w:type="dxa"/>
            <w:noWrap/>
            <w:vAlign w:val="center"/>
          </w:tcPr>
          <w:p w14:paraId="66CEDF2B" w14:textId="48E4FC1D" w:rsidR="00A733D7" w:rsidRPr="006E7840" w:rsidRDefault="00A733D7" w:rsidP="00A733D7">
            <w:pPr>
              <w:pStyle w:val="Tabletext"/>
              <w:jc w:val="left"/>
            </w:pPr>
            <w:r w:rsidRPr="006E7840">
              <w:rPr>
                <w:rFonts w:ascii="Times New Roman" w:hAnsi="Times New Roman"/>
              </w:rPr>
              <w:t>Station météorologique-hydrologique</w:t>
            </w:r>
          </w:p>
        </w:tc>
      </w:tr>
      <w:tr w:rsidR="00A733D7" w:rsidRPr="006E7840" w14:paraId="2269677D" w14:textId="77777777" w:rsidTr="00C00E38">
        <w:trPr>
          <w:trHeight w:val="310"/>
          <w:tblHeader/>
          <w:jc w:val="center"/>
        </w:trPr>
        <w:tc>
          <w:tcPr>
            <w:tcW w:w="2972" w:type="dxa"/>
            <w:noWrap/>
            <w:vAlign w:val="center"/>
          </w:tcPr>
          <w:p w14:paraId="4D62B9DF" w14:textId="13A8B922" w:rsidR="00A733D7" w:rsidRPr="006E7840" w:rsidRDefault="00A733D7" w:rsidP="00A733D7">
            <w:pPr>
              <w:pStyle w:val="Tabletext"/>
              <w:jc w:val="left"/>
            </w:pPr>
            <w:r w:rsidRPr="006E7840">
              <w:rPr>
                <w:rFonts w:ascii="Times New Roman" w:hAnsi="Times New Roman"/>
              </w:rPr>
              <w:t>OBSERVATEUR</w:t>
            </w:r>
          </w:p>
        </w:tc>
        <w:tc>
          <w:tcPr>
            <w:tcW w:w="1843" w:type="dxa"/>
            <w:noWrap/>
            <w:vAlign w:val="center"/>
          </w:tcPr>
          <w:p w14:paraId="5F818CBB" w14:textId="4AD30399" w:rsidR="00A733D7" w:rsidRPr="006E7840" w:rsidRDefault="00A733D7" w:rsidP="00A733D7">
            <w:pPr>
              <w:pStyle w:val="Tabletext"/>
              <w:jc w:val="center"/>
            </w:pPr>
            <w:r w:rsidRPr="006E7840">
              <w:rPr>
                <w:rFonts w:ascii="Times New Roman" w:hAnsi="Times New Roman"/>
              </w:rPr>
              <w:t>8</w:t>
            </w:r>
          </w:p>
        </w:tc>
        <w:tc>
          <w:tcPr>
            <w:tcW w:w="4824" w:type="dxa"/>
            <w:noWrap/>
            <w:vAlign w:val="center"/>
          </w:tcPr>
          <w:p w14:paraId="0800D148" w14:textId="1C3DF1E8" w:rsidR="00A733D7" w:rsidRPr="006E7840" w:rsidRDefault="00A733D7" w:rsidP="00A733D7">
            <w:pPr>
              <w:pStyle w:val="Tabletext"/>
              <w:jc w:val="left"/>
            </w:pPr>
            <w:r w:rsidRPr="006E7840">
              <w:rPr>
                <w:rFonts w:ascii="Times New Roman" w:hAnsi="Times New Roman"/>
              </w:rPr>
              <w:t>Station d'observation</w:t>
            </w:r>
          </w:p>
        </w:tc>
      </w:tr>
      <w:tr w:rsidR="00A733D7" w:rsidRPr="006E7840" w14:paraId="1817F67C" w14:textId="77777777" w:rsidTr="00C00E38">
        <w:trPr>
          <w:trHeight w:val="310"/>
          <w:tblHeader/>
          <w:jc w:val="center"/>
        </w:trPr>
        <w:tc>
          <w:tcPr>
            <w:tcW w:w="2972" w:type="dxa"/>
            <w:noWrap/>
            <w:vAlign w:val="center"/>
          </w:tcPr>
          <w:p w14:paraId="70165AFD" w14:textId="3E91BC8C" w:rsidR="00A733D7" w:rsidRPr="006E7840" w:rsidRDefault="00A733D7" w:rsidP="00A733D7">
            <w:pPr>
              <w:pStyle w:val="Tabletext"/>
              <w:jc w:val="left"/>
            </w:pPr>
            <w:r w:rsidRPr="006E7840">
              <w:rPr>
                <w:rFonts w:ascii="Times New Roman" w:hAnsi="Times New Roman"/>
              </w:rPr>
              <w:t>RÉGATE</w:t>
            </w:r>
          </w:p>
        </w:tc>
        <w:tc>
          <w:tcPr>
            <w:tcW w:w="1843" w:type="dxa"/>
            <w:noWrap/>
            <w:vAlign w:val="center"/>
          </w:tcPr>
          <w:p w14:paraId="24AD9AC4" w14:textId="77FB16E1" w:rsidR="00A733D7" w:rsidRPr="006E7840" w:rsidRDefault="00A733D7" w:rsidP="00A733D7">
            <w:pPr>
              <w:pStyle w:val="Tabletext"/>
              <w:jc w:val="center"/>
            </w:pPr>
            <w:r w:rsidRPr="006E7840">
              <w:rPr>
                <w:rFonts w:ascii="Times New Roman" w:hAnsi="Times New Roman"/>
              </w:rPr>
              <w:t>9</w:t>
            </w:r>
          </w:p>
        </w:tc>
        <w:tc>
          <w:tcPr>
            <w:tcW w:w="4824" w:type="dxa"/>
            <w:noWrap/>
            <w:vAlign w:val="center"/>
          </w:tcPr>
          <w:p w14:paraId="3317189C" w14:textId="76A9B5A3" w:rsidR="00A733D7" w:rsidRPr="006E7840" w:rsidRDefault="00A733D7" w:rsidP="00A733D7">
            <w:pPr>
              <w:pStyle w:val="Tabletext"/>
              <w:jc w:val="left"/>
            </w:pPr>
            <w:r w:rsidRPr="006E7840">
              <w:rPr>
                <w:rFonts w:ascii="Times New Roman" w:hAnsi="Times New Roman"/>
              </w:rPr>
              <w:t>Système de poursuite de participant à une régate</w:t>
            </w:r>
          </w:p>
        </w:tc>
      </w:tr>
      <w:tr w:rsidR="00A733D7" w:rsidRPr="006E7840" w14:paraId="4C9CF3CB" w14:textId="77777777" w:rsidTr="00C00E38">
        <w:trPr>
          <w:trHeight w:val="310"/>
          <w:tblHeader/>
          <w:jc w:val="center"/>
        </w:trPr>
        <w:tc>
          <w:tcPr>
            <w:tcW w:w="2972" w:type="dxa"/>
            <w:noWrap/>
            <w:vAlign w:val="center"/>
          </w:tcPr>
          <w:p w14:paraId="024C18E4" w14:textId="67AA30D0" w:rsidR="00A733D7" w:rsidRPr="006E7840" w:rsidRDefault="00A733D7" w:rsidP="00A733D7">
            <w:pPr>
              <w:pStyle w:val="Tabletext"/>
              <w:jc w:val="left"/>
            </w:pPr>
            <w:r w:rsidRPr="006E7840">
              <w:rPr>
                <w:rFonts w:ascii="Times New Roman" w:hAnsi="Times New Roman"/>
              </w:rPr>
              <w:t>BARGE</w:t>
            </w:r>
          </w:p>
        </w:tc>
        <w:tc>
          <w:tcPr>
            <w:tcW w:w="1843" w:type="dxa"/>
            <w:noWrap/>
            <w:vAlign w:val="center"/>
          </w:tcPr>
          <w:p w14:paraId="3C639B53" w14:textId="071F8C7C" w:rsidR="00A733D7" w:rsidRPr="006E7840" w:rsidRDefault="00A733D7" w:rsidP="00A733D7">
            <w:pPr>
              <w:pStyle w:val="Tabletext"/>
              <w:jc w:val="center"/>
            </w:pPr>
            <w:r w:rsidRPr="006E7840">
              <w:rPr>
                <w:rFonts w:ascii="Times New Roman" w:hAnsi="Times New Roman"/>
              </w:rPr>
              <w:t>10</w:t>
            </w:r>
          </w:p>
        </w:tc>
        <w:tc>
          <w:tcPr>
            <w:tcW w:w="4824" w:type="dxa"/>
            <w:noWrap/>
            <w:vAlign w:val="center"/>
          </w:tcPr>
          <w:p w14:paraId="544A9758" w14:textId="605D1A41" w:rsidR="00A733D7" w:rsidRPr="006E7840" w:rsidRDefault="00A733D7" w:rsidP="00A733D7">
            <w:pPr>
              <w:pStyle w:val="Tabletext"/>
              <w:jc w:val="left"/>
            </w:pPr>
            <w:r w:rsidRPr="006E7840">
              <w:rPr>
                <w:rFonts w:ascii="Times New Roman" w:hAnsi="Times New Roman"/>
              </w:rPr>
              <w:t>Localisateur de barge</w:t>
            </w:r>
          </w:p>
        </w:tc>
      </w:tr>
    </w:tbl>
    <w:p w14:paraId="47E3512C" w14:textId="3A7FACAB" w:rsidR="00A733D7" w:rsidRPr="006E7840" w:rsidRDefault="00A733D7">
      <w:pPr>
        <w:tabs>
          <w:tab w:val="clear" w:pos="794"/>
          <w:tab w:val="clear" w:pos="1191"/>
          <w:tab w:val="clear" w:pos="1588"/>
          <w:tab w:val="clear" w:pos="1985"/>
        </w:tabs>
        <w:overflowPunct/>
        <w:autoSpaceDE/>
        <w:autoSpaceDN/>
        <w:adjustRightInd/>
        <w:spacing w:before="0"/>
        <w:jc w:val="left"/>
        <w:textAlignment w:val="auto"/>
      </w:pPr>
      <w:bookmarkStart w:id="27" w:name="_Toc120174449"/>
      <w:r w:rsidRPr="006E7840">
        <w:br w:type="page"/>
      </w:r>
    </w:p>
    <w:p w14:paraId="4F0FFD01" w14:textId="1E2D0A87" w:rsidR="00A733D7" w:rsidRPr="006E7840" w:rsidRDefault="00A733D7" w:rsidP="00A733D7">
      <w:pPr>
        <w:pStyle w:val="TableNo"/>
      </w:pPr>
      <w:r w:rsidRPr="006E7840">
        <w:lastRenderedPageBreak/>
        <w:t>TABLEAU 8 (</w:t>
      </w:r>
      <w:r w:rsidRPr="006E7840">
        <w:rPr>
          <w:i/>
          <w:iCs/>
        </w:rPr>
        <w:t>fin</w:t>
      </w:r>
      <w:r w:rsidRPr="006E7840">
        <w:t>)</w:t>
      </w:r>
    </w:p>
    <w:tbl>
      <w:tblPr>
        <w:tblStyle w:val="TableGrid"/>
        <w:tblW w:w="9639" w:type="dxa"/>
        <w:jc w:val="center"/>
        <w:tblLook w:val="04A0" w:firstRow="1" w:lastRow="0" w:firstColumn="1" w:lastColumn="0" w:noHBand="0" w:noVBand="1"/>
      </w:tblPr>
      <w:tblGrid>
        <w:gridCol w:w="2972"/>
        <w:gridCol w:w="1843"/>
        <w:gridCol w:w="4824"/>
      </w:tblGrid>
      <w:tr w:rsidR="00A733D7" w:rsidRPr="006E7840" w14:paraId="34723D18" w14:textId="77777777" w:rsidTr="00FC023C">
        <w:trPr>
          <w:trHeight w:val="310"/>
          <w:tblHeader/>
          <w:jc w:val="center"/>
        </w:trPr>
        <w:tc>
          <w:tcPr>
            <w:tcW w:w="2972" w:type="dxa"/>
            <w:noWrap/>
            <w:vAlign w:val="center"/>
          </w:tcPr>
          <w:p w14:paraId="459400E4" w14:textId="52128DE2" w:rsidR="00A733D7" w:rsidRPr="006E7840" w:rsidRDefault="00A733D7" w:rsidP="00EB7C1A">
            <w:pPr>
              <w:pStyle w:val="Tablehead"/>
            </w:pPr>
            <w:r w:rsidRPr="006E7840">
              <w:t>Nom de code de</w:t>
            </w:r>
            <w:r w:rsidRPr="006E7840">
              <w:br/>
              <w:t>dispositif AMRD</w:t>
            </w:r>
          </w:p>
        </w:tc>
        <w:tc>
          <w:tcPr>
            <w:tcW w:w="1843" w:type="dxa"/>
            <w:noWrap/>
            <w:vAlign w:val="center"/>
          </w:tcPr>
          <w:p w14:paraId="59F30C3C" w14:textId="2CDA0253" w:rsidR="00A733D7" w:rsidRPr="006E7840" w:rsidRDefault="00A733D7" w:rsidP="00EB7C1A">
            <w:pPr>
              <w:pStyle w:val="Tablehead"/>
            </w:pPr>
            <w:r w:rsidRPr="006E7840">
              <w:t>Numéro de code</w:t>
            </w:r>
          </w:p>
        </w:tc>
        <w:tc>
          <w:tcPr>
            <w:tcW w:w="4824" w:type="dxa"/>
            <w:noWrap/>
            <w:vAlign w:val="center"/>
          </w:tcPr>
          <w:p w14:paraId="5C2938BB" w14:textId="42980138" w:rsidR="00A733D7" w:rsidRPr="006E7840" w:rsidRDefault="00A733D7" w:rsidP="00EB7C1A">
            <w:pPr>
              <w:pStyle w:val="Tablehead"/>
            </w:pPr>
            <w:r w:rsidRPr="006E7840">
              <w:t>Description</w:t>
            </w:r>
          </w:p>
        </w:tc>
      </w:tr>
      <w:tr w:rsidR="00A733D7" w:rsidRPr="006E7840" w14:paraId="61DCC617" w14:textId="77777777" w:rsidTr="00FC023C">
        <w:trPr>
          <w:trHeight w:val="310"/>
          <w:tblHeader/>
          <w:jc w:val="center"/>
        </w:trPr>
        <w:tc>
          <w:tcPr>
            <w:tcW w:w="2972" w:type="dxa"/>
            <w:noWrap/>
            <w:vAlign w:val="center"/>
          </w:tcPr>
          <w:p w14:paraId="0FA6D37F" w14:textId="77777777" w:rsidR="00A733D7" w:rsidRPr="006E7840" w:rsidRDefault="00A733D7" w:rsidP="00A733D7">
            <w:pPr>
              <w:pStyle w:val="Tabletext"/>
              <w:jc w:val="left"/>
              <w:rPr>
                <w:rFonts w:ascii="Times New Roman" w:hAnsi="Times New Roman"/>
              </w:rPr>
            </w:pPr>
            <w:r w:rsidRPr="006E7840">
              <w:rPr>
                <w:rFonts w:ascii="Times New Roman" w:hAnsi="Times New Roman"/>
              </w:rPr>
              <w:t>CASIER À POISSONS</w:t>
            </w:r>
          </w:p>
        </w:tc>
        <w:tc>
          <w:tcPr>
            <w:tcW w:w="1843" w:type="dxa"/>
            <w:noWrap/>
            <w:vAlign w:val="center"/>
          </w:tcPr>
          <w:p w14:paraId="0E0C5700" w14:textId="77777777" w:rsidR="00A733D7" w:rsidRPr="006E7840" w:rsidRDefault="00A733D7" w:rsidP="00A733D7">
            <w:pPr>
              <w:pStyle w:val="Tabletext"/>
              <w:jc w:val="center"/>
              <w:rPr>
                <w:rFonts w:ascii="Times New Roman" w:hAnsi="Times New Roman"/>
              </w:rPr>
            </w:pPr>
            <w:r w:rsidRPr="006E7840">
              <w:rPr>
                <w:rFonts w:ascii="Times New Roman" w:hAnsi="Times New Roman"/>
              </w:rPr>
              <w:t>11</w:t>
            </w:r>
          </w:p>
        </w:tc>
        <w:tc>
          <w:tcPr>
            <w:tcW w:w="4824" w:type="dxa"/>
            <w:noWrap/>
            <w:vAlign w:val="center"/>
          </w:tcPr>
          <w:p w14:paraId="0A7266C2" w14:textId="77777777" w:rsidR="00A733D7" w:rsidRPr="006E7840" w:rsidRDefault="00A733D7" w:rsidP="00A733D7">
            <w:pPr>
              <w:pStyle w:val="Tabletext"/>
              <w:jc w:val="left"/>
              <w:rPr>
                <w:rFonts w:ascii="Times New Roman" w:hAnsi="Times New Roman"/>
              </w:rPr>
            </w:pPr>
            <w:r w:rsidRPr="006E7840">
              <w:rPr>
                <w:rFonts w:ascii="Times New Roman" w:hAnsi="Times New Roman"/>
              </w:rPr>
              <w:t>Marqueur de casier à poissons</w:t>
            </w:r>
          </w:p>
        </w:tc>
      </w:tr>
      <w:tr w:rsidR="00A733D7" w:rsidRPr="006E7840" w14:paraId="6D28E1B6" w14:textId="77777777" w:rsidTr="00FC023C">
        <w:trPr>
          <w:trHeight w:val="310"/>
          <w:tblHeader/>
          <w:jc w:val="center"/>
        </w:trPr>
        <w:tc>
          <w:tcPr>
            <w:tcW w:w="2972" w:type="dxa"/>
            <w:noWrap/>
            <w:vAlign w:val="center"/>
          </w:tcPr>
          <w:p w14:paraId="6DA8413C" w14:textId="77777777" w:rsidR="00A733D7" w:rsidRPr="006E7840" w:rsidRDefault="00A733D7" w:rsidP="00A733D7">
            <w:pPr>
              <w:pStyle w:val="Tabletext"/>
              <w:jc w:val="left"/>
              <w:rPr>
                <w:rFonts w:ascii="Times New Roman" w:hAnsi="Times New Roman"/>
              </w:rPr>
            </w:pPr>
            <w:r w:rsidRPr="006E7840">
              <w:rPr>
                <w:rFonts w:ascii="Times New Roman" w:hAnsi="Times New Roman"/>
              </w:rPr>
              <w:t>ZONE DE PÊCHE</w:t>
            </w:r>
          </w:p>
        </w:tc>
        <w:tc>
          <w:tcPr>
            <w:tcW w:w="1843" w:type="dxa"/>
            <w:noWrap/>
            <w:vAlign w:val="center"/>
          </w:tcPr>
          <w:p w14:paraId="6ADB95AD" w14:textId="77777777" w:rsidR="00A733D7" w:rsidRPr="006E7840" w:rsidRDefault="00A733D7" w:rsidP="00A733D7">
            <w:pPr>
              <w:pStyle w:val="Tabletext"/>
              <w:jc w:val="center"/>
              <w:rPr>
                <w:rFonts w:ascii="Times New Roman" w:hAnsi="Times New Roman"/>
              </w:rPr>
            </w:pPr>
            <w:r w:rsidRPr="006E7840">
              <w:rPr>
                <w:rFonts w:ascii="Times New Roman" w:hAnsi="Times New Roman"/>
              </w:rPr>
              <w:t>12</w:t>
            </w:r>
          </w:p>
        </w:tc>
        <w:tc>
          <w:tcPr>
            <w:tcW w:w="4824" w:type="dxa"/>
            <w:noWrap/>
            <w:vAlign w:val="center"/>
          </w:tcPr>
          <w:p w14:paraId="050A09DC" w14:textId="77777777" w:rsidR="00A733D7" w:rsidRPr="006E7840" w:rsidRDefault="00A733D7" w:rsidP="00A733D7">
            <w:pPr>
              <w:pStyle w:val="Tabletext"/>
              <w:jc w:val="left"/>
              <w:rPr>
                <w:rFonts w:ascii="Times New Roman" w:hAnsi="Times New Roman"/>
              </w:rPr>
            </w:pPr>
            <w:r w:rsidRPr="006E7840">
              <w:rPr>
                <w:rFonts w:ascii="Times New Roman" w:hAnsi="Times New Roman"/>
              </w:rPr>
              <w:t>Zone de pêche</w:t>
            </w:r>
          </w:p>
        </w:tc>
      </w:tr>
      <w:tr w:rsidR="00A733D7" w:rsidRPr="006E7840" w14:paraId="50A18B6E" w14:textId="77777777" w:rsidTr="00FC023C">
        <w:trPr>
          <w:trHeight w:val="310"/>
          <w:tblHeader/>
          <w:jc w:val="center"/>
        </w:trPr>
        <w:tc>
          <w:tcPr>
            <w:tcW w:w="2972" w:type="dxa"/>
            <w:noWrap/>
            <w:vAlign w:val="center"/>
          </w:tcPr>
          <w:p w14:paraId="5467E413" w14:textId="77777777" w:rsidR="00A733D7" w:rsidRPr="006E7840" w:rsidRDefault="00A733D7" w:rsidP="00A733D7">
            <w:pPr>
              <w:pStyle w:val="Tabletext"/>
              <w:jc w:val="left"/>
              <w:rPr>
                <w:rFonts w:ascii="Times New Roman" w:hAnsi="Times New Roman"/>
              </w:rPr>
            </w:pPr>
            <w:r w:rsidRPr="006E7840">
              <w:rPr>
                <w:rFonts w:ascii="Times New Roman" w:hAnsi="Times New Roman"/>
              </w:rPr>
              <w:t>EXTRÉMITÉ DE CÂBLE</w:t>
            </w:r>
          </w:p>
        </w:tc>
        <w:tc>
          <w:tcPr>
            <w:tcW w:w="1843" w:type="dxa"/>
            <w:noWrap/>
            <w:vAlign w:val="center"/>
          </w:tcPr>
          <w:p w14:paraId="30A5888A" w14:textId="77777777" w:rsidR="00A733D7" w:rsidRPr="006E7840" w:rsidRDefault="00A733D7" w:rsidP="00A733D7">
            <w:pPr>
              <w:pStyle w:val="Tabletext"/>
              <w:jc w:val="center"/>
              <w:rPr>
                <w:rFonts w:ascii="Times New Roman" w:hAnsi="Times New Roman"/>
              </w:rPr>
            </w:pPr>
            <w:r w:rsidRPr="006E7840">
              <w:rPr>
                <w:rFonts w:ascii="Times New Roman" w:hAnsi="Times New Roman"/>
              </w:rPr>
              <w:t>13</w:t>
            </w:r>
          </w:p>
        </w:tc>
        <w:tc>
          <w:tcPr>
            <w:tcW w:w="4824" w:type="dxa"/>
            <w:noWrap/>
            <w:vAlign w:val="center"/>
          </w:tcPr>
          <w:p w14:paraId="5973F597" w14:textId="77777777" w:rsidR="00A733D7" w:rsidRPr="006E7840" w:rsidRDefault="00A733D7" w:rsidP="00A733D7">
            <w:pPr>
              <w:pStyle w:val="Tabletext"/>
              <w:jc w:val="left"/>
              <w:rPr>
                <w:rFonts w:ascii="Times New Roman" w:hAnsi="Times New Roman"/>
              </w:rPr>
            </w:pPr>
            <w:r w:rsidRPr="006E7840">
              <w:rPr>
                <w:rFonts w:ascii="Times New Roman" w:hAnsi="Times New Roman"/>
              </w:rPr>
              <w:t>Marqueur du terminus d'un câble ou d'un tuyau</w:t>
            </w:r>
          </w:p>
        </w:tc>
      </w:tr>
      <w:tr w:rsidR="00A733D7" w:rsidRPr="006E7840" w14:paraId="5C1F9481" w14:textId="77777777" w:rsidTr="00FC023C">
        <w:trPr>
          <w:trHeight w:val="310"/>
          <w:tblHeader/>
          <w:jc w:val="center"/>
        </w:trPr>
        <w:tc>
          <w:tcPr>
            <w:tcW w:w="2972" w:type="dxa"/>
            <w:noWrap/>
            <w:vAlign w:val="center"/>
            <w:hideMark/>
          </w:tcPr>
          <w:p w14:paraId="606ED22D" w14:textId="6CFDAAD5" w:rsidR="00A733D7" w:rsidRPr="006E7840" w:rsidRDefault="00A733D7" w:rsidP="00A733D7">
            <w:pPr>
              <w:pStyle w:val="Tabletext"/>
              <w:jc w:val="left"/>
              <w:rPr>
                <w:rFonts w:ascii="Times New Roman" w:hAnsi="Times New Roman"/>
              </w:rPr>
            </w:pPr>
          </w:p>
        </w:tc>
        <w:tc>
          <w:tcPr>
            <w:tcW w:w="1843" w:type="dxa"/>
            <w:noWrap/>
            <w:vAlign w:val="center"/>
            <w:hideMark/>
          </w:tcPr>
          <w:p w14:paraId="1681F2AC" w14:textId="77777777" w:rsidR="00A733D7" w:rsidRPr="006E7840" w:rsidRDefault="00A733D7" w:rsidP="00A733D7">
            <w:pPr>
              <w:pStyle w:val="Tabletext"/>
              <w:jc w:val="center"/>
              <w:rPr>
                <w:rFonts w:ascii="Times New Roman" w:hAnsi="Times New Roman"/>
              </w:rPr>
            </w:pPr>
            <w:r w:rsidRPr="006E7840">
              <w:rPr>
                <w:rFonts w:ascii="Times New Roman" w:hAnsi="Times New Roman"/>
              </w:rPr>
              <w:t>14-127</w:t>
            </w:r>
          </w:p>
        </w:tc>
        <w:tc>
          <w:tcPr>
            <w:tcW w:w="4824" w:type="dxa"/>
            <w:noWrap/>
            <w:vAlign w:val="center"/>
            <w:hideMark/>
          </w:tcPr>
          <w:p w14:paraId="124780A9" w14:textId="77777777" w:rsidR="00A733D7" w:rsidRPr="006E7840" w:rsidRDefault="00A733D7" w:rsidP="00A733D7">
            <w:pPr>
              <w:pStyle w:val="Tabletext"/>
              <w:jc w:val="left"/>
              <w:rPr>
                <w:rFonts w:ascii="Times New Roman" w:hAnsi="Times New Roman"/>
              </w:rPr>
            </w:pPr>
            <w:r w:rsidRPr="006E7840">
              <w:rPr>
                <w:rFonts w:ascii="Times New Roman" w:hAnsi="Times New Roman"/>
              </w:rPr>
              <w:t>Réservé pour une utilisation future</w:t>
            </w:r>
          </w:p>
        </w:tc>
      </w:tr>
    </w:tbl>
    <w:p w14:paraId="3E46FA90" w14:textId="77777777" w:rsidR="00A733D7" w:rsidRPr="006E7840" w:rsidRDefault="00A733D7" w:rsidP="00EB7C1A">
      <w:pPr>
        <w:pStyle w:val="Tablefin"/>
        <w:rPr>
          <w:lang w:val="fr-FR"/>
        </w:rPr>
      </w:pPr>
    </w:p>
    <w:p w14:paraId="4CD5B437" w14:textId="322A396D" w:rsidR="00CD7683" w:rsidRPr="006E7840" w:rsidRDefault="00CD7683" w:rsidP="00C00E38">
      <w:pPr>
        <w:pStyle w:val="Heading3"/>
        <w:tabs>
          <w:tab w:val="clear" w:pos="794"/>
        </w:tabs>
        <w:ind w:left="1134" w:hanging="1134"/>
      </w:pPr>
      <w:r w:rsidRPr="006E7840">
        <w:t>A5-1.2.2</w:t>
      </w:r>
      <w:r w:rsidRPr="006E7840">
        <w:tab/>
      </w:r>
      <w:r w:rsidR="00D8376E" w:rsidRPr="006E7840">
        <w:t xml:space="preserve">Pages de données étendues du compte rendu de position des dispositifs AMRD du </w:t>
      </w:r>
      <w:r w:rsidR="00301119" w:rsidRPr="006E7840">
        <w:t>G</w:t>
      </w:r>
      <w:r w:rsidR="00D8376E" w:rsidRPr="006E7840">
        <w:t>roupe B</w:t>
      </w:r>
      <w:bookmarkEnd w:id="27"/>
    </w:p>
    <w:p w14:paraId="3D6F8004" w14:textId="57BBBF9B" w:rsidR="00CD7683" w:rsidRPr="006E7840" w:rsidRDefault="00D8376E" w:rsidP="00BC3513">
      <w:r w:rsidRPr="006E7840">
        <w:t>Les pages de données étendues visent à fournir des informations supplémentaires</w:t>
      </w:r>
      <w:r w:rsidR="00CD7683" w:rsidRPr="006E7840">
        <w:t xml:space="preserve"> </w:t>
      </w:r>
      <w:r w:rsidRPr="006E7840">
        <w:t>sur le dispositif</w:t>
      </w:r>
      <w:r w:rsidR="00C00E38" w:rsidRPr="006E7840">
        <w:t> </w:t>
      </w:r>
      <w:r w:rsidRPr="006E7840">
        <w:t>AMRD du Groupe B</w:t>
      </w:r>
      <w:r w:rsidR="00CD7683" w:rsidRPr="006E7840">
        <w:t xml:space="preserve">. </w:t>
      </w:r>
      <w:r w:rsidRPr="006E7840">
        <w:t>Le</w:t>
      </w:r>
      <w:r w:rsidR="00CD7683" w:rsidRPr="006E7840">
        <w:t xml:space="preserve"> Message 60</w:t>
      </w:r>
      <w:r w:rsidRPr="006E7840">
        <w:t xml:space="preserve">, </w:t>
      </w:r>
      <w:r w:rsidR="00CD7683" w:rsidRPr="006E7840">
        <w:t>Part</w:t>
      </w:r>
      <w:r w:rsidRPr="006E7840">
        <w:t>ie</w:t>
      </w:r>
      <w:r w:rsidR="00CD7683" w:rsidRPr="006E7840">
        <w:t xml:space="preserve"> A</w:t>
      </w:r>
      <w:r w:rsidRPr="006E7840">
        <w:t>,</w:t>
      </w:r>
      <w:r w:rsidR="00CD7683" w:rsidRPr="006E7840">
        <w:t xml:space="preserve"> </w:t>
      </w:r>
      <w:r w:rsidR="00B273AB" w:rsidRPr="006E7840">
        <w:t>est accompagné de</w:t>
      </w:r>
      <w:r w:rsidR="00CD7683" w:rsidRPr="006E7840">
        <w:t xml:space="preserve"> </w:t>
      </w:r>
      <w:r w:rsidRPr="006E7840">
        <w:t xml:space="preserve">deux pages </w:t>
      </w:r>
      <w:r w:rsidR="003E4D84" w:rsidRPr="006E7840">
        <w:t>envoyées en</w:t>
      </w:r>
      <w:r w:rsidR="00CD7683" w:rsidRPr="006E7840">
        <w:t xml:space="preserve"> </w:t>
      </w:r>
      <w:r w:rsidRPr="006E7840">
        <w:t>une seule émission</w:t>
      </w:r>
      <w:r w:rsidR="00CD7683" w:rsidRPr="006E7840">
        <w:t xml:space="preserve">. </w:t>
      </w:r>
      <w:r w:rsidRPr="006E7840">
        <w:t>Le dispositif fournira ces pages selon qu'il conviendra</w:t>
      </w:r>
      <w:r w:rsidR="00CD7683" w:rsidRPr="006E7840">
        <w:t xml:space="preserve">, </w:t>
      </w:r>
      <w:r w:rsidRPr="006E7840">
        <w:t>en fonction de l'application pour laquelle le dispositif est utilisé</w:t>
      </w:r>
      <w:r w:rsidR="00CD7683" w:rsidRPr="006E7840">
        <w:t xml:space="preserve">. </w:t>
      </w:r>
      <w:r w:rsidRPr="006E7840">
        <w:t>Il est</w:t>
      </w:r>
      <w:r w:rsidR="00CD7683" w:rsidRPr="006E7840">
        <w:t xml:space="preserve"> possible </w:t>
      </w:r>
      <w:r w:rsidRPr="006E7840">
        <w:t>de fournir plus de deux pages</w:t>
      </w:r>
      <w:r w:rsidR="00CD7683" w:rsidRPr="006E7840">
        <w:t xml:space="preserve"> </w:t>
      </w:r>
      <w:r w:rsidRPr="006E7840">
        <w:t xml:space="preserve">en alternant les pages </w:t>
      </w:r>
      <w:r w:rsidR="00F77B2C" w:rsidRPr="006E7840">
        <w:t>entre les</w:t>
      </w:r>
      <w:r w:rsidR="00CD7683" w:rsidRPr="006E7840">
        <w:t xml:space="preserve"> </w:t>
      </w:r>
      <w:r w:rsidR="00F77B2C" w:rsidRPr="006E7840">
        <w:t>émissions</w:t>
      </w:r>
      <w:r w:rsidR="00CD7683" w:rsidRPr="006E7840">
        <w:t xml:space="preserve">. </w:t>
      </w:r>
      <w:r w:rsidRPr="006E7840">
        <w:t>L'utilisation de ces</w:t>
      </w:r>
      <w:r w:rsidR="00CD7683" w:rsidRPr="006E7840">
        <w:t xml:space="preserve"> pages </w:t>
      </w:r>
      <w:r w:rsidRPr="006E7840">
        <w:t>dépendra de l'application pour laquelle le dispositif a été déployé</w:t>
      </w:r>
      <w:r w:rsidR="00CD7683" w:rsidRPr="006E7840">
        <w:t>.</w:t>
      </w:r>
    </w:p>
    <w:p w14:paraId="798EF1B7" w14:textId="54800EF9" w:rsidR="00CD7683" w:rsidRPr="006E7840" w:rsidRDefault="00D8376E" w:rsidP="00D141DB">
      <w:r w:rsidRPr="006E7840">
        <w:t xml:space="preserve">Il convient de noter que les </w:t>
      </w:r>
      <w:r w:rsidR="00A572A2" w:rsidRPr="006E7840">
        <w:t>ID</w:t>
      </w:r>
      <w:r w:rsidRPr="006E7840">
        <w:t xml:space="preserve"> de</w:t>
      </w:r>
      <w:r w:rsidR="00B273AB" w:rsidRPr="006E7840">
        <w:t>s</w:t>
      </w:r>
      <w:r w:rsidRPr="006E7840">
        <w:t xml:space="preserve"> page</w:t>
      </w:r>
      <w:r w:rsidR="00B273AB" w:rsidRPr="006E7840">
        <w:t>s de données</w:t>
      </w:r>
      <w:r w:rsidRPr="006E7840">
        <w:t xml:space="preserve"> étendue</w:t>
      </w:r>
      <w:r w:rsidR="00B273AB" w:rsidRPr="006E7840">
        <w:t>s</w:t>
      </w:r>
      <w:r w:rsidRPr="006E7840">
        <w:t xml:space="preserve"> 5 et 6 sont réservés </w:t>
      </w:r>
      <w:r w:rsidR="00F77B2C" w:rsidRPr="006E7840">
        <w:t>pour une utilisation future</w:t>
      </w:r>
      <w:r w:rsidR="00CD7683" w:rsidRPr="006E7840">
        <w:t>.</w:t>
      </w:r>
    </w:p>
    <w:p w14:paraId="7BDBF8A1" w14:textId="14340B7D" w:rsidR="00CD7683" w:rsidRPr="006E7840" w:rsidRDefault="00CD7683" w:rsidP="00D141DB">
      <w:pPr>
        <w:pStyle w:val="TableNo"/>
      </w:pPr>
      <w:r w:rsidRPr="006E7840">
        <w:t>TABLE</w:t>
      </w:r>
      <w:r w:rsidR="009E0206" w:rsidRPr="006E7840">
        <w:t>AU</w:t>
      </w:r>
      <w:r w:rsidRPr="006E7840">
        <w:t xml:space="preserve"> 9</w:t>
      </w:r>
    </w:p>
    <w:p w14:paraId="40DE4222" w14:textId="7A4070E1" w:rsidR="00CD7683" w:rsidRPr="006E7840" w:rsidRDefault="00A572A2" w:rsidP="00D141DB">
      <w:pPr>
        <w:pStyle w:val="Tabletitle"/>
      </w:pPr>
      <w:r w:rsidRPr="006E7840">
        <w:t>Données étendues</w:t>
      </w:r>
      <w:r w:rsidR="00CD7683" w:rsidRPr="006E7840">
        <w:t xml:space="preserve">, </w:t>
      </w:r>
      <w:r w:rsidRPr="006E7840">
        <w:t xml:space="preserve">ID de </w:t>
      </w:r>
      <w:r w:rsidR="00CD7683" w:rsidRPr="006E7840">
        <w:t xml:space="preserve">page 0 – </w:t>
      </w:r>
      <w:r w:rsidRPr="006E7840">
        <w:t>Vitesse de fond</w:t>
      </w:r>
    </w:p>
    <w:tbl>
      <w:tblPr>
        <w:tblStyle w:val="TableGrid"/>
        <w:tblW w:w="9639" w:type="dxa"/>
        <w:jc w:val="center"/>
        <w:tblLook w:val="04A0" w:firstRow="1" w:lastRow="0" w:firstColumn="1" w:lastColumn="0" w:noHBand="0" w:noVBand="1"/>
      </w:tblPr>
      <w:tblGrid>
        <w:gridCol w:w="1843"/>
        <w:gridCol w:w="1701"/>
        <w:gridCol w:w="6095"/>
      </w:tblGrid>
      <w:tr w:rsidR="00CD7683" w:rsidRPr="006E7840" w14:paraId="4BA61EE6" w14:textId="77777777" w:rsidTr="002F0725">
        <w:trPr>
          <w:trHeight w:val="600"/>
          <w:tblHeader/>
          <w:jc w:val="center"/>
        </w:trPr>
        <w:tc>
          <w:tcPr>
            <w:tcW w:w="1843" w:type="dxa"/>
            <w:noWrap/>
            <w:vAlign w:val="center"/>
            <w:hideMark/>
          </w:tcPr>
          <w:p w14:paraId="299BDFC1" w14:textId="2BD5D1F6" w:rsidR="00CD7683" w:rsidRPr="006E7840" w:rsidRDefault="00DB7795" w:rsidP="00D141DB">
            <w:pPr>
              <w:pStyle w:val="Tablehead"/>
              <w:rPr>
                <w:rFonts w:ascii="Times New Roman" w:hAnsi="Times New Roman"/>
              </w:rPr>
            </w:pPr>
            <w:r w:rsidRPr="006E7840">
              <w:rPr>
                <w:rFonts w:ascii="Times New Roman" w:hAnsi="Times New Roman"/>
              </w:rPr>
              <w:t>Paramètre</w:t>
            </w:r>
          </w:p>
        </w:tc>
        <w:tc>
          <w:tcPr>
            <w:tcW w:w="1701" w:type="dxa"/>
            <w:vAlign w:val="center"/>
            <w:hideMark/>
          </w:tcPr>
          <w:p w14:paraId="5BE3BAF0" w14:textId="0383C837" w:rsidR="00CD7683" w:rsidRPr="006E7840" w:rsidRDefault="00DB7795" w:rsidP="00D141DB">
            <w:pPr>
              <w:pStyle w:val="Tablehead"/>
              <w:rPr>
                <w:rFonts w:ascii="Times New Roman" w:hAnsi="Times New Roman"/>
              </w:rPr>
            </w:pPr>
            <w:r w:rsidRPr="006E7840">
              <w:rPr>
                <w:rFonts w:ascii="Times New Roman" w:hAnsi="Times New Roman"/>
              </w:rPr>
              <w:t>Nombre de</w:t>
            </w:r>
            <w:r w:rsidR="00CD7683" w:rsidRPr="006E7840">
              <w:rPr>
                <w:rFonts w:ascii="Times New Roman" w:hAnsi="Times New Roman"/>
              </w:rPr>
              <w:t xml:space="preserve"> bits</w:t>
            </w:r>
          </w:p>
        </w:tc>
        <w:tc>
          <w:tcPr>
            <w:tcW w:w="6095" w:type="dxa"/>
            <w:vAlign w:val="center"/>
            <w:hideMark/>
          </w:tcPr>
          <w:p w14:paraId="4A87827F" w14:textId="77777777" w:rsidR="00CD7683" w:rsidRPr="006E7840" w:rsidRDefault="00CD7683" w:rsidP="00D141DB">
            <w:pPr>
              <w:pStyle w:val="Tablehead"/>
              <w:rPr>
                <w:rFonts w:ascii="Times New Roman" w:hAnsi="Times New Roman"/>
              </w:rPr>
            </w:pPr>
            <w:r w:rsidRPr="006E7840">
              <w:rPr>
                <w:rFonts w:ascii="Times New Roman" w:hAnsi="Times New Roman"/>
              </w:rPr>
              <w:t>Description</w:t>
            </w:r>
          </w:p>
        </w:tc>
      </w:tr>
      <w:tr w:rsidR="00CD7683" w:rsidRPr="006E7840" w14:paraId="26F38B44" w14:textId="77777777" w:rsidTr="002F0725">
        <w:trPr>
          <w:trHeight w:val="310"/>
          <w:tblHeader/>
          <w:jc w:val="center"/>
        </w:trPr>
        <w:tc>
          <w:tcPr>
            <w:tcW w:w="1843" w:type="dxa"/>
          </w:tcPr>
          <w:p w14:paraId="3EFC3273"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SOG</w:t>
            </w:r>
          </w:p>
        </w:tc>
        <w:tc>
          <w:tcPr>
            <w:tcW w:w="1701" w:type="dxa"/>
            <w:noWrap/>
          </w:tcPr>
          <w:p w14:paraId="6C2837E5"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10</w:t>
            </w:r>
          </w:p>
        </w:tc>
        <w:tc>
          <w:tcPr>
            <w:tcW w:w="6095" w:type="dxa"/>
          </w:tcPr>
          <w:p w14:paraId="5DF54F64" w14:textId="5A620E85" w:rsidR="00CD7683" w:rsidRPr="006E7840" w:rsidRDefault="00DB7795" w:rsidP="00D141DB">
            <w:pPr>
              <w:pStyle w:val="Tabletext"/>
              <w:jc w:val="left"/>
              <w:rPr>
                <w:rFonts w:ascii="Times New Roman" w:hAnsi="Times New Roman"/>
              </w:rPr>
            </w:pPr>
            <w:r w:rsidRPr="006E7840">
              <w:rPr>
                <w:rFonts w:ascii="Times New Roman" w:hAnsi="Times New Roman"/>
              </w:rPr>
              <w:t>Vitesse de fond par paliers de 1/10 n</w:t>
            </w:r>
            <w:r w:rsidR="00C00E38" w:rsidRPr="006E7840">
              <w:rPr>
                <w:rFonts w:ascii="Times New Roman" w:hAnsi="Times New Roman"/>
              </w:rPr>
              <w:t>œ</w:t>
            </w:r>
            <w:r w:rsidRPr="006E7840">
              <w:rPr>
                <w:rFonts w:ascii="Times New Roman" w:hAnsi="Times New Roman"/>
              </w:rPr>
              <w:t>ud (0-102,2 n</w:t>
            </w:r>
            <w:r w:rsidR="00C00E38" w:rsidRPr="006E7840">
              <w:rPr>
                <w:rFonts w:ascii="Times New Roman" w:hAnsi="Times New Roman"/>
              </w:rPr>
              <w:t>œ</w:t>
            </w:r>
            <w:r w:rsidRPr="006E7840">
              <w:rPr>
                <w:rFonts w:ascii="Times New Roman" w:hAnsi="Times New Roman"/>
              </w:rPr>
              <w:t>uds)</w:t>
            </w:r>
            <w:r w:rsidR="00CD7683" w:rsidRPr="006E7840">
              <w:rPr>
                <w:rFonts w:ascii="Times New Roman" w:hAnsi="Times New Roman"/>
              </w:rPr>
              <w:br/>
              <w:t xml:space="preserve">1 023 = </w:t>
            </w:r>
            <w:r w:rsidRPr="006E7840">
              <w:rPr>
                <w:rFonts w:ascii="Times New Roman" w:hAnsi="Times New Roman"/>
              </w:rPr>
              <w:t>non disponible</w:t>
            </w:r>
            <w:r w:rsidR="00CD7683" w:rsidRPr="006E7840">
              <w:rPr>
                <w:rFonts w:ascii="Times New Roman" w:hAnsi="Times New Roman"/>
              </w:rPr>
              <w:t>, 1 022 = 102</w:t>
            </w:r>
            <w:r w:rsidRPr="006E7840">
              <w:rPr>
                <w:rFonts w:ascii="Times New Roman" w:hAnsi="Times New Roman"/>
              </w:rPr>
              <w:t>,</w:t>
            </w:r>
            <w:r w:rsidR="00CD7683" w:rsidRPr="006E7840">
              <w:rPr>
                <w:rFonts w:ascii="Times New Roman" w:hAnsi="Times New Roman"/>
              </w:rPr>
              <w:t xml:space="preserve">2 </w:t>
            </w:r>
            <w:r w:rsidRPr="006E7840">
              <w:rPr>
                <w:rFonts w:ascii="Times New Roman" w:hAnsi="Times New Roman"/>
              </w:rPr>
              <w:t>nœuds</w:t>
            </w:r>
            <w:r w:rsidR="00CD7683" w:rsidRPr="006E7840">
              <w:rPr>
                <w:rFonts w:ascii="Times New Roman" w:hAnsi="Times New Roman"/>
              </w:rPr>
              <w:t xml:space="preserve"> </w:t>
            </w:r>
            <w:r w:rsidRPr="006E7840">
              <w:rPr>
                <w:rFonts w:ascii="Times New Roman" w:hAnsi="Times New Roman"/>
              </w:rPr>
              <w:t>ou plus</w:t>
            </w:r>
          </w:p>
        </w:tc>
      </w:tr>
    </w:tbl>
    <w:p w14:paraId="0B3D1232" w14:textId="77777777" w:rsidR="00BC3513" w:rsidRPr="006E7840" w:rsidRDefault="00BC3513" w:rsidP="00BC3513">
      <w:pPr>
        <w:pStyle w:val="Tablefin"/>
        <w:rPr>
          <w:lang w:val="fr-FR"/>
        </w:rPr>
      </w:pPr>
    </w:p>
    <w:p w14:paraId="75189392" w14:textId="10D30A41" w:rsidR="00CD7683" w:rsidRPr="006E7840" w:rsidRDefault="00CD7683" w:rsidP="00D141DB">
      <w:pPr>
        <w:pStyle w:val="TableNo"/>
      </w:pPr>
      <w:r w:rsidRPr="006E7840">
        <w:t>TABLE</w:t>
      </w:r>
      <w:r w:rsidR="00DB7795" w:rsidRPr="006E7840">
        <w:t>AU</w:t>
      </w:r>
      <w:r w:rsidRPr="006E7840">
        <w:t xml:space="preserve"> 10</w:t>
      </w:r>
    </w:p>
    <w:p w14:paraId="4AE2471E" w14:textId="07505B04" w:rsidR="00CD7683" w:rsidRPr="006E7840" w:rsidRDefault="00DB7795" w:rsidP="00D141DB">
      <w:pPr>
        <w:pStyle w:val="Tabletitle"/>
      </w:pPr>
      <w:r w:rsidRPr="006E7840">
        <w:t>Données étendues</w:t>
      </w:r>
      <w:r w:rsidR="00CD7683" w:rsidRPr="006E7840">
        <w:t xml:space="preserve">, </w:t>
      </w:r>
      <w:r w:rsidRPr="006E7840">
        <w:t>ID de page</w:t>
      </w:r>
      <w:r w:rsidR="00CD7683" w:rsidRPr="006E7840">
        <w:t xml:space="preserve"> 1 – </w:t>
      </w:r>
      <w:r w:rsidRPr="006E7840">
        <w:t>Route de fond</w:t>
      </w:r>
    </w:p>
    <w:tbl>
      <w:tblPr>
        <w:tblStyle w:val="TableGrid"/>
        <w:tblW w:w="9639" w:type="dxa"/>
        <w:jc w:val="center"/>
        <w:tblLook w:val="04A0" w:firstRow="1" w:lastRow="0" w:firstColumn="1" w:lastColumn="0" w:noHBand="0" w:noVBand="1"/>
      </w:tblPr>
      <w:tblGrid>
        <w:gridCol w:w="1843"/>
        <w:gridCol w:w="1701"/>
        <w:gridCol w:w="6095"/>
      </w:tblGrid>
      <w:tr w:rsidR="00CD7683" w:rsidRPr="006E7840" w14:paraId="61759CC7" w14:textId="77777777" w:rsidTr="002F0725">
        <w:trPr>
          <w:trHeight w:val="600"/>
          <w:tblHeader/>
          <w:jc w:val="center"/>
        </w:trPr>
        <w:tc>
          <w:tcPr>
            <w:tcW w:w="1843" w:type="dxa"/>
            <w:noWrap/>
            <w:vAlign w:val="center"/>
            <w:hideMark/>
          </w:tcPr>
          <w:p w14:paraId="65CF2622" w14:textId="700A3AE5" w:rsidR="00CD7683" w:rsidRPr="006E7840" w:rsidRDefault="00CD7683" w:rsidP="00D141DB">
            <w:pPr>
              <w:pStyle w:val="Tablehead"/>
              <w:rPr>
                <w:rFonts w:ascii="Times New Roman" w:hAnsi="Times New Roman"/>
              </w:rPr>
            </w:pPr>
            <w:r w:rsidRPr="006E7840">
              <w:rPr>
                <w:rFonts w:ascii="Times New Roman" w:hAnsi="Times New Roman"/>
              </w:rPr>
              <w:t>Param</w:t>
            </w:r>
            <w:r w:rsidR="00DB7795" w:rsidRPr="006E7840">
              <w:rPr>
                <w:rFonts w:ascii="Times New Roman" w:hAnsi="Times New Roman"/>
              </w:rPr>
              <w:t>ètre</w:t>
            </w:r>
          </w:p>
        </w:tc>
        <w:tc>
          <w:tcPr>
            <w:tcW w:w="1701" w:type="dxa"/>
            <w:vAlign w:val="center"/>
            <w:hideMark/>
          </w:tcPr>
          <w:p w14:paraId="56F6D731" w14:textId="252F23A4" w:rsidR="00CD7683" w:rsidRPr="006E7840" w:rsidRDefault="00DB7795" w:rsidP="00D141DB">
            <w:pPr>
              <w:pStyle w:val="Tablehead"/>
              <w:rPr>
                <w:rFonts w:ascii="Times New Roman" w:hAnsi="Times New Roman"/>
              </w:rPr>
            </w:pPr>
            <w:r w:rsidRPr="006E7840">
              <w:rPr>
                <w:rFonts w:ascii="Times New Roman" w:hAnsi="Times New Roman"/>
              </w:rPr>
              <w:t>Nombre de</w:t>
            </w:r>
            <w:r w:rsidR="00CD7683" w:rsidRPr="006E7840">
              <w:rPr>
                <w:rFonts w:ascii="Times New Roman" w:hAnsi="Times New Roman"/>
              </w:rPr>
              <w:t xml:space="preserve"> bits</w:t>
            </w:r>
          </w:p>
        </w:tc>
        <w:tc>
          <w:tcPr>
            <w:tcW w:w="6095" w:type="dxa"/>
            <w:vAlign w:val="center"/>
            <w:hideMark/>
          </w:tcPr>
          <w:p w14:paraId="56AA61C5" w14:textId="77777777" w:rsidR="00CD7683" w:rsidRPr="006E7840" w:rsidRDefault="00CD7683" w:rsidP="00D141DB">
            <w:pPr>
              <w:pStyle w:val="Tablehead"/>
              <w:rPr>
                <w:rFonts w:ascii="Times New Roman" w:hAnsi="Times New Roman"/>
              </w:rPr>
            </w:pPr>
            <w:r w:rsidRPr="006E7840">
              <w:rPr>
                <w:rFonts w:ascii="Times New Roman" w:hAnsi="Times New Roman"/>
              </w:rPr>
              <w:t>Description</w:t>
            </w:r>
          </w:p>
        </w:tc>
      </w:tr>
      <w:tr w:rsidR="00CD7683" w:rsidRPr="006E7840" w14:paraId="2570CC31" w14:textId="77777777" w:rsidTr="002F0725">
        <w:trPr>
          <w:trHeight w:val="310"/>
          <w:tblHeader/>
          <w:jc w:val="center"/>
        </w:trPr>
        <w:tc>
          <w:tcPr>
            <w:tcW w:w="1843" w:type="dxa"/>
          </w:tcPr>
          <w:p w14:paraId="780C72CE"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COG</w:t>
            </w:r>
          </w:p>
        </w:tc>
        <w:tc>
          <w:tcPr>
            <w:tcW w:w="1701" w:type="dxa"/>
            <w:noWrap/>
          </w:tcPr>
          <w:p w14:paraId="109D33FD"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9</w:t>
            </w:r>
          </w:p>
        </w:tc>
        <w:tc>
          <w:tcPr>
            <w:tcW w:w="6095" w:type="dxa"/>
          </w:tcPr>
          <w:p w14:paraId="79E01ACB" w14:textId="69A8FC45" w:rsidR="00CD7683" w:rsidRPr="006E7840" w:rsidRDefault="00DB7795" w:rsidP="00D141DB">
            <w:pPr>
              <w:pStyle w:val="Tabletext"/>
              <w:rPr>
                <w:rFonts w:ascii="Times New Roman" w:hAnsi="Times New Roman"/>
              </w:rPr>
            </w:pPr>
            <w:r w:rsidRPr="006E7840">
              <w:rPr>
                <w:rFonts w:ascii="Times New Roman" w:hAnsi="Times New Roman"/>
              </w:rPr>
              <w:t>Route de fond en</w:t>
            </w:r>
            <w:r w:rsidR="00CD7683" w:rsidRPr="006E7840">
              <w:rPr>
                <w:rFonts w:ascii="Times New Roman" w:hAnsi="Times New Roman"/>
              </w:rPr>
              <w:t xml:space="preserve"> 1 </w:t>
            </w:r>
            <w:r w:rsidRPr="006E7840">
              <w:rPr>
                <w:rFonts w:ascii="Times New Roman" w:hAnsi="Times New Roman"/>
              </w:rPr>
              <w:t>degré</w:t>
            </w:r>
            <w:r w:rsidR="00CD7683" w:rsidRPr="006E7840">
              <w:rPr>
                <w:rFonts w:ascii="Times New Roman" w:hAnsi="Times New Roman"/>
              </w:rPr>
              <w:t xml:space="preserve"> = (0-359). 360 (168</w:t>
            </w:r>
            <w:r w:rsidR="00CD7683" w:rsidRPr="006E7840">
              <w:rPr>
                <w:rFonts w:ascii="Times New Roman" w:hAnsi="Times New Roman"/>
                <w:vertAlign w:val="subscript"/>
              </w:rPr>
              <w:t>h</w:t>
            </w:r>
            <w:r w:rsidR="00CD7683" w:rsidRPr="006E7840">
              <w:rPr>
                <w:rFonts w:ascii="Times New Roman" w:hAnsi="Times New Roman"/>
              </w:rPr>
              <w:t xml:space="preserve">) = </w:t>
            </w:r>
            <w:r w:rsidRPr="006E7840">
              <w:rPr>
                <w:rFonts w:ascii="Times New Roman" w:hAnsi="Times New Roman"/>
              </w:rPr>
              <w:t>non disponible</w:t>
            </w:r>
            <w:r w:rsidR="00CD7683" w:rsidRPr="006E7840">
              <w:rPr>
                <w:rFonts w:ascii="Times New Roman" w:hAnsi="Times New Roman"/>
              </w:rPr>
              <w:t xml:space="preserve"> = </w:t>
            </w:r>
            <w:r w:rsidRPr="006E7840">
              <w:rPr>
                <w:rFonts w:ascii="Times New Roman" w:hAnsi="Times New Roman"/>
              </w:rPr>
              <w:t>par défaut</w:t>
            </w:r>
            <w:r w:rsidR="00CD7683" w:rsidRPr="006E7840">
              <w:rPr>
                <w:rFonts w:ascii="Times New Roman" w:hAnsi="Times New Roman"/>
              </w:rPr>
              <w:t xml:space="preserve">. 361-511 </w:t>
            </w:r>
            <w:r w:rsidR="00604474" w:rsidRPr="006E7840">
              <w:rPr>
                <w:rFonts w:ascii="Times New Roman" w:hAnsi="Times New Roman"/>
              </w:rPr>
              <w:t>ne doivent pas être utilisés.</w:t>
            </w:r>
          </w:p>
        </w:tc>
      </w:tr>
      <w:tr w:rsidR="00CD7683" w:rsidRPr="006E7840" w14:paraId="7E5D44C7" w14:textId="77777777" w:rsidTr="002F0725">
        <w:trPr>
          <w:trHeight w:val="310"/>
          <w:tblHeader/>
          <w:jc w:val="center"/>
        </w:trPr>
        <w:tc>
          <w:tcPr>
            <w:tcW w:w="1843" w:type="dxa"/>
          </w:tcPr>
          <w:p w14:paraId="735643BF" w14:textId="0BAC9CFB" w:rsidR="00CD7683" w:rsidRPr="006E7840" w:rsidRDefault="00DB7795" w:rsidP="00D141DB">
            <w:pPr>
              <w:pStyle w:val="Tabletext"/>
              <w:jc w:val="center"/>
              <w:rPr>
                <w:rFonts w:ascii="Times New Roman" w:hAnsi="Times New Roman"/>
              </w:rPr>
            </w:pPr>
            <w:r w:rsidRPr="006E7840">
              <w:rPr>
                <w:rFonts w:ascii="Times New Roman" w:hAnsi="Times New Roman"/>
              </w:rPr>
              <w:t>Réservé</w:t>
            </w:r>
          </w:p>
        </w:tc>
        <w:tc>
          <w:tcPr>
            <w:tcW w:w="1701" w:type="dxa"/>
            <w:noWrap/>
          </w:tcPr>
          <w:p w14:paraId="4F71EF52"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w:t>
            </w:r>
          </w:p>
        </w:tc>
        <w:tc>
          <w:tcPr>
            <w:tcW w:w="6095" w:type="dxa"/>
            <w:vAlign w:val="center"/>
          </w:tcPr>
          <w:p w14:paraId="60F6FD38" w14:textId="0AF507A6" w:rsidR="00CD7683" w:rsidRPr="006E7840" w:rsidRDefault="00CD7683" w:rsidP="00D141DB">
            <w:pPr>
              <w:pStyle w:val="Tabletext"/>
              <w:rPr>
                <w:rFonts w:ascii="Times New Roman" w:hAnsi="Times New Roman"/>
              </w:rPr>
            </w:pPr>
            <w:r w:rsidRPr="006E7840">
              <w:rPr>
                <w:rFonts w:ascii="Times New Roman" w:hAnsi="Times New Roman"/>
              </w:rPr>
              <w:t>R</w:t>
            </w:r>
            <w:r w:rsidR="00604474" w:rsidRPr="006E7840">
              <w:rPr>
                <w:rFonts w:ascii="Times New Roman" w:hAnsi="Times New Roman"/>
              </w:rPr>
              <w:t xml:space="preserve">éservé </w:t>
            </w:r>
            <w:r w:rsidR="00F77B2C" w:rsidRPr="006E7840">
              <w:rPr>
                <w:rFonts w:ascii="Times New Roman" w:hAnsi="Times New Roman"/>
              </w:rPr>
              <w:t>pour une</w:t>
            </w:r>
            <w:r w:rsidR="00604474" w:rsidRPr="006E7840">
              <w:rPr>
                <w:rFonts w:ascii="Times New Roman" w:hAnsi="Times New Roman"/>
              </w:rPr>
              <w:t xml:space="preserve"> utilisation </w:t>
            </w:r>
            <w:r w:rsidR="00F77B2C" w:rsidRPr="006E7840">
              <w:rPr>
                <w:rFonts w:ascii="Times New Roman" w:hAnsi="Times New Roman"/>
              </w:rPr>
              <w:t>future</w:t>
            </w:r>
          </w:p>
        </w:tc>
      </w:tr>
    </w:tbl>
    <w:p w14:paraId="1A7BE8AB" w14:textId="77777777" w:rsidR="00BC3513" w:rsidRPr="006E7840" w:rsidRDefault="00BC3513" w:rsidP="00BC3513">
      <w:pPr>
        <w:pStyle w:val="Tablefin"/>
        <w:rPr>
          <w:lang w:val="fr-FR"/>
        </w:rPr>
      </w:pPr>
    </w:p>
    <w:p w14:paraId="7228850C" w14:textId="77777777" w:rsidR="00BC3513" w:rsidRPr="006E7840" w:rsidRDefault="00BC3513">
      <w:pPr>
        <w:tabs>
          <w:tab w:val="clear" w:pos="794"/>
          <w:tab w:val="clear" w:pos="1191"/>
          <w:tab w:val="clear" w:pos="1588"/>
          <w:tab w:val="clear" w:pos="1985"/>
        </w:tabs>
        <w:overflowPunct/>
        <w:autoSpaceDE/>
        <w:autoSpaceDN/>
        <w:adjustRightInd/>
        <w:spacing w:before="0"/>
        <w:jc w:val="left"/>
        <w:textAlignment w:val="auto"/>
      </w:pPr>
      <w:r w:rsidRPr="006E7840">
        <w:br w:type="page"/>
      </w:r>
    </w:p>
    <w:p w14:paraId="209C66AA" w14:textId="1965D1A6" w:rsidR="00CD7683" w:rsidRPr="006E7840" w:rsidRDefault="00CD7683" w:rsidP="00D141DB">
      <w:pPr>
        <w:pStyle w:val="TableNo"/>
      </w:pPr>
      <w:r w:rsidRPr="006E7840">
        <w:lastRenderedPageBreak/>
        <w:t>TABLE</w:t>
      </w:r>
      <w:r w:rsidR="00604474" w:rsidRPr="006E7840">
        <w:t>AU</w:t>
      </w:r>
      <w:r w:rsidRPr="006E7840">
        <w:t xml:space="preserve"> 11</w:t>
      </w:r>
    </w:p>
    <w:p w14:paraId="2B1B577C" w14:textId="567749DB" w:rsidR="00CD7683" w:rsidRPr="006E7840" w:rsidRDefault="00604474" w:rsidP="00D141DB">
      <w:pPr>
        <w:pStyle w:val="Tabletitle"/>
      </w:pPr>
      <w:r w:rsidRPr="006E7840">
        <w:t>Données étendues</w:t>
      </w:r>
      <w:r w:rsidR="00CD7683" w:rsidRPr="006E7840">
        <w:t xml:space="preserve">, </w:t>
      </w:r>
      <w:r w:rsidRPr="006E7840">
        <w:t xml:space="preserve">ID de </w:t>
      </w:r>
      <w:r w:rsidR="00CD7683" w:rsidRPr="006E7840">
        <w:t xml:space="preserve">page 2 – </w:t>
      </w:r>
      <w:r w:rsidRPr="006E7840">
        <w:t>Statut dynamique</w:t>
      </w:r>
      <w:r w:rsidR="00CD7683" w:rsidRPr="006E7840">
        <w:t xml:space="preserve"> </w:t>
      </w:r>
    </w:p>
    <w:tbl>
      <w:tblPr>
        <w:tblStyle w:val="TableGrid"/>
        <w:tblW w:w="9639" w:type="dxa"/>
        <w:jc w:val="center"/>
        <w:tblLook w:val="04A0" w:firstRow="1" w:lastRow="0" w:firstColumn="1" w:lastColumn="0" w:noHBand="0" w:noVBand="1"/>
      </w:tblPr>
      <w:tblGrid>
        <w:gridCol w:w="1413"/>
        <w:gridCol w:w="1276"/>
        <w:gridCol w:w="6950"/>
      </w:tblGrid>
      <w:tr w:rsidR="00CD7683" w:rsidRPr="006E7840" w14:paraId="2EC1F8CC" w14:textId="77777777" w:rsidTr="00C00E38">
        <w:trPr>
          <w:trHeight w:val="600"/>
          <w:tblHeader/>
          <w:jc w:val="center"/>
        </w:trPr>
        <w:tc>
          <w:tcPr>
            <w:tcW w:w="1413" w:type="dxa"/>
            <w:noWrap/>
            <w:vAlign w:val="center"/>
            <w:hideMark/>
          </w:tcPr>
          <w:p w14:paraId="52F7EDB6" w14:textId="65812B2B" w:rsidR="00CD7683" w:rsidRPr="006E7840" w:rsidRDefault="00604474" w:rsidP="00D141DB">
            <w:pPr>
              <w:pStyle w:val="Tablehead"/>
              <w:rPr>
                <w:rFonts w:ascii="Times New Roman" w:hAnsi="Times New Roman"/>
              </w:rPr>
            </w:pPr>
            <w:r w:rsidRPr="006E7840">
              <w:rPr>
                <w:rFonts w:ascii="Times New Roman" w:hAnsi="Times New Roman"/>
              </w:rPr>
              <w:t>Paramètre</w:t>
            </w:r>
          </w:p>
        </w:tc>
        <w:tc>
          <w:tcPr>
            <w:tcW w:w="1276" w:type="dxa"/>
            <w:vAlign w:val="center"/>
            <w:hideMark/>
          </w:tcPr>
          <w:p w14:paraId="0C674BC4" w14:textId="12F0F85F" w:rsidR="00CD7683" w:rsidRPr="006E7840" w:rsidRDefault="00604474" w:rsidP="00D141DB">
            <w:pPr>
              <w:pStyle w:val="Tablehead"/>
              <w:rPr>
                <w:rFonts w:ascii="Times New Roman" w:hAnsi="Times New Roman"/>
              </w:rPr>
            </w:pPr>
            <w:r w:rsidRPr="006E7840">
              <w:rPr>
                <w:rFonts w:ascii="Times New Roman" w:hAnsi="Times New Roman"/>
              </w:rPr>
              <w:t>Nombre de</w:t>
            </w:r>
            <w:r w:rsidR="00BC3513" w:rsidRPr="006E7840">
              <w:rPr>
                <w:rFonts w:ascii="Times New Roman" w:hAnsi="Times New Roman"/>
              </w:rPr>
              <w:t> </w:t>
            </w:r>
            <w:r w:rsidR="00CD7683" w:rsidRPr="006E7840">
              <w:rPr>
                <w:rFonts w:ascii="Times New Roman" w:hAnsi="Times New Roman"/>
              </w:rPr>
              <w:t>bits</w:t>
            </w:r>
          </w:p>
        </w:tc>
        <w:tc>
          <w:tcPr>
            <w:tcW w:w="6950" w:type="dxa"/>
            <w:vAlign w:val="center"/>
            <w:hideMark/>
          </w:tcPr>
          <w:p w14:paraId="71D26036" w14:textId="77777777" w:rsidR="00CD7683" w:rsidRPr="006E7840" w:rsidRDefault="00CD7683" w:rsidP="00D141DB">
            <w:pPr>
              <w:pStyle w:val="Tablehead"/>
              <w:rPr>
                <w:rFonts w:ascii="Times New Roman" w:hAnsi="Times New Roman"/>
              </w:rPr>
            </w:pPr>
            <w:r w:rsidRPr="006E7840">
              <w:rPr>
                <w:rFonts w:ascii="Times New Roman" w:hAnsi="Times New Roman"/>
              </w:rPr>
              <w:t>Description</w:t>
            </w:r>
          </w:p>
        </w:tc>
      </w:tr>
      <w:tr w:rsidR="00CD7683" w:rsidRPr="006E7840" w14:paraId="08DA0035" w14:textId="77777777" w:rsidTr="00C00E38">
        <w:trPr>
          <w:trHeight w:val="310"/>
          <w:jc w:val="center"/>
        </w:trPr>
        <w:tc>
          <w:tcPr>
            <w:tcW w:w="1413" w:type="dxa"/>
            <w:vAlign w:val="center"/>
          </w:tcPr>
          <w:p w14:paraId="62726347" w14:textId="7D3F4146" w:rsidR="00CD7683" w:rsidRPr="006E7840" w:rsidRDefault="00604474" w:rsidP="00D141DB">
            <w:pPr>
              <w:pStyle w:val="Tabletext"/>
              <w:rPr>
                <w:rFonts w:ascii="Times New Roman" w:hAnsi="Times New Roman"/>
              </w:rPr>
            </w:pPr>
            <w:r w:rsidRPr="006E7840">
              <w:rPr>
                <w:rFonts w:ascii="Times New Roman" w:hAnsi="Times New Roman"/>
              </w:rPr>
              <w:t>Statut opérationnel</w:t>
            </w:r>
          </w:p>
        </w:tc>
        <w:tc>
          <w:tcPr>
            <w:tcW w:w="1276" w:type="dxa"/>
            <w:noWrap/>
            <w:vAlign w:val="center"/>
          </w:tcPr>
          <w:p w14:paraId="59578B56"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w:t>
            </w:r>
          </w:p>
        </w:tc>
        <w:tc>
          <w:tcPr>
            <w:tcW w:w="6950" w:type="dxa"/>
            <w:vAlign w:val="center"/>
          </w:tcPr>
          <w:p w14:paraId="0E893557" w14:textId="657B185E" w:rsidR="00CD7683" w:rsidRPr="006E7840" w:rsidRDefault="00CD7683" w:rsidP="00D141DB">
            <w:pPr>
              <w:pStyle w:val="Tabletext"/>
              <w:rPr>
                <w:rFonts w:ascii="Times New Roman" w:hAnsi="Times New Roman"/>
              </w:rPr>
            </w:pPr>
            <w:r w:rsidRPr="006E7840">
              <w:rPr>
                <w:rFonts w:ascii="Times New Roman" w:hAnsi="Times New Roman"/>
              </w:rPr>
              <w:t xml:space="preserve">0 = </w:t>
            </w:r>
            <w:r w:rsidR="00604474" w:rsidRPr="006E7840">
              <w:rPr>
                <w:rFonts w:ascii="Times New Roman" w:hAnsi="Times New Roman"/>
              </w:rPr>
              <w:t>fonctionne correctement</w:t>
            </w:r>
            <w:r w:rsidRPr="006E7840">
              <w:rPr>
                <w:rFonts w:ascii="Times New Roman" w:hAnsi="Times New Roman"/>
              </w:rPr>
              <w:t xml:space="preserve">, </w:t>
            </w:r>
            <w:r w:rsidR="00604474" w:rsidRPr="006E7840">
              <w:rPr>
                <w:rFonts w:ascii="Times New Roman" w:hAnsi="Times New Roman"/>
              </w:rPr>
              <w:t>par défaut</w:t>
            </w:r>
          </w:p>
          <w:p w14:paraId="40D00EF1" w14:textId="69775F5B" w:rsidR="00CD7683" w:rsidRPr="006E7840" w:rsidRDefault="00CD7683" w:rsidP="00D141DB">
            <w:pPr>
              <w:pStyle w:val="Tabletext"/>
              <w:rPr>
                <w:rFonts w:ascii="Times New Roman" w:hAnsi="Times New Roman"/>
              </w:rPr>
            </w:pPr>
            <w:r w:rsidRPr="006E7840">
              <w:rPr>
                <w:rFonts w:ascii="Times New Roman" w:hAnsi="Times New Roman"/>
              </w:rPr>
              <w:t xml:space="preserve">1 = </w:t>
            </w:r>
            <w:r w:rsidR="00604474" w:rsidRPr="006E7840">
              <w:rPr>
                <w:rFonts w:ascii="Times New Roman" w:hAnsi="Times New Roman"/>
              </w:rPr>
              <w:t>ne fonctionne pas correctement</w:t>
            </w:r>
            <w:r w:rsidRPr="006E7840">
              <w:rPr>
                <w:rFonts w:ascii="Times New Roman" w:hAnsi="Times New Roman"/>
              </w:rPr>
              <w:t xml:space="preserve"> </w:t>
            </w:r>
            <w:r w:rsidR="00604474" w:rsidRPr="006E7840">
              <w:rPr>
                <w:rFonts w:ascii="Times New Roman" w:hAnsi="Times New Roman"/>
              </w:rPr>
              <w:t>ou de façon erratique</w:t>
            </w:r>
          </w:p>
        </w:tc>
      </w:tr>
      <w:tr w:rsidR="00CD7683" w:rsidRPr="006E7840" w14:paraId="12A450BB" w14:textId="77777777" w:rsidTr="00C00E38">
        <w:trPr>
          <w:trHeight w:val="310"/>
          <w:jc w:val="center"/>
        </w:trPr>
        <w:tc>
          <w:tcPr>
            <w:tcW w:w="1413" w:type="dxa"/>
            <w:vAlign w:val="center"/>
          </w:tcPr>
          <w:p w14:paraId="2E469DC3" w14:textId="0D3439C9" w:rsidR="00CD7683" w:rsidRPr="006E7840" w:rsidRDefault="00604474" w:rsidP="00C00E38">
            <w:pPr>
              <w:pStyle w:val="Tabletext"/>
              <w:jc w:val="left"/>
              <w:rPr>
                <w:rFonts w:ascii="Times New Roman" w:hAnsi="Times New Roman"/>
              </w:rPr>
            </w:pPr>
            <w:r w:rsidRPr="006E7840">
              <w:rPr>
                <w:rFonts w:ascii="Times New Roman" w:hAnsi="Times New Roman"/>
              </w:rPr>
              <w:t>Mode de propulsion</w:t>
            </w:r>
          </w:p>
        </w:tc>
        <w:tc>
          <w:tcPr>
            <w:tcW w:w="1276" w:type="dxa"/>
            <w:noWrap/>
            <w:vAlign w:val="center"/>
          </w:tcPr>
          <w:p w14:paraId="661F17A1"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3</w:t>
            </w:r>
          </w:p>
        </w:tc>
        <w:tc>
          <w:tcPr>
            <w:tcW w:w="6950" w:type="dxa"/>
            <w:vAlign w:val="center"/>
          </w:tcPr>
          <w:p w14:paraId="51DA7ADE" w14:textId="2065FBA4" w:rsidR="00CD7683" w:rsidRPr="006E7840" w:rsidRDefault="00CD7683" w:rsidP="00D141DB">
            <w:pPr>
              <w:pStyle w:val="Tabletext"/>
              <w:rPr>
                <w:rFonts w:ascii="Times New Roman" w:hAnsi="Times New Roman"/>
              </w:rPr>
            </w:pPr>
            <w:r w:rsidRPr="006E7840">
              <w:rPr>
                <w:rFonts w:ascii="Times New Roman" w:hAnsi="Times New Roman"/>
              </w:rPr>
              <w:t xml:space="preserve">0 = </w:t>
            </w:r>
            <w:r w:rsidR="00650C71" w:rsidRPr="006E7840">
              <w:rPr>
                <w:rFonts w:ascii="Times New Roman" w:hAnsi="Times New Roman"/>
              </w:rPr>
              <w:t xml:space="preserve">aucune </w:t>
            </w:r>
            <w:r w:rsidR="000C4785" w:rsidRPr="006E7840">
              <w:rPr>
                <w:rFonts w:ascii="Times New Roman" w:hAnsi="Times New Roman"/>
              </w:rPr>
              <w:t xml:space="preserve">information </w:t>
            </w:r>
            <w:r w:rsidR="008F574B" w:rsidRPr="006E7840">
              <w:rPr>
                <w:rFonts w:ascii="Times New Roman" w:hAnsi="Times New Roman"/>
              </w:rPr>
              <w:t xml:space="preserve">complémentaire </w:t>
            </w:r>
            <w:r w:rsidR="000C4785" w:rsidRPr="006E7840">
              <w:rPr>
                <w:rFonts w:ascii="Times New Roman" w:hAnsi="Times New Roman"/>
              </w:rPr>
              <w:t>sur la propulsion</w:t>
            </w:r>
            <w:r w:rsidRPr="006E7840">
              <w:rPr>
                <w:rFonts w:ascii="Times New Roman" w:hAnsi="Times New Roman"/>
              </w:rPr>
              <w:t xml:space="preserve">, </w:t>
            </w:r>
            <w:r w:rsidR="00604474" w:rsidRPr="006E7840">
              <w:rPr>
                <w:rFonts w:ascii="Times New Roman" w:hAnsi="Times New Roman"/>
              </w:rPr>
              <w:t>par défaut</w:t>
            </w:r>
          </w:p>
          <w:p w14:paraId="45A86865" w14:textId="1B88EDE1" w:rsidR="00CD7683" w:rsidRPr="006E7840" w:rsidRDefault="00CD7683" w:rsidP="00D141DB">
            <w:pPr>
              <w:pStyle w:val="Tabletext"/>
              <w:rPr>
                <w:rFonts w:ascii="Times New Roman" w:hAnsi="Times New Roman"/>
              </w:rPr>
            </w:pPr>
            <w:r w:rsidRPr="006E7840">
              <w:rPr>
                <w:rFonts w:ascii="Times New Roman" w:hAnsi="Times New Roman"/>
              </w:rPr>
              <w:t xml:space="preserve">1 = </w:t>
            </w:r>
            <w:r w:rsidR="00650C71" w:rsidRPr="006E7840">
              <w:rPr>
                <w:rFonts w:ascii="Times New Roman" w:hAnsi="Times New Roman"/>
              </w:rPr>
              <w:t xml:space="preserve">propulsé </w:t>
            </w:r>
            <w:r w:rsidR="008F574B" w:rsidRPr="006E7840">
              <w:rPr>
                <w:rFonts w:ascii="Times New Roman" w:hAnsi="Times New Roman"/>
              </w:rPr>
              <w:t>en autonomie</w:t>
            </w:r>
            <w:r w:rsidRPr="006E7840">
              <w:rPr>
                <w:rFonts w:ascii="Times New Roman" w:hAnsi="Times New Roman"/>
              </w:rPr>
              <w:t xml:space="preserve">, </w:t>
            </w:r>
            <w:r w:rsidR="00F77B2C" w:rsidRPr="006E7840">
              <w:rPr>
                <w:rFonts w:ascii="Times New Roman" w:hAnsi="Times New Roman"/>
              </w:rPr>
              <w:t>en-dessous de</w:t>
            </w:r>
            <w:r w:rsidRPr="006E7840">
              <w:rPr>
                <w:rFonts w:ascii="Times New Roman" w:hAnsi="Times New Roman"/>
              </w:rPr>
              <w:t xml:space="preserve"> 3 </w:t>
            </w:r>
            <w:r w:rsidR="00F77B2C" w:rsidRPr="006E7840">
              <w:rPr>
                <w:rFonts w:ascii="Times New Roman" w:hAnsi="Times New Roman"/>
              </w:rPr>
              <w:t>nœuds</w:t>
            </w:r>
            <w:r w:rsidRPr="006E7840">
              <w:rPr>
                <w:rFonts w:ascii="Times New Roman" w:hAnsi="Times New Roman"/>
              </w:rPr>
              <w:t xml:space="preserve">, </w:t>
            </w:r>
            <w:r w:rsidR="000C4785" w:rsidRPr="006E7840">
              <w:rPr>
                <w:rFonts w:ascii="Times New Roman" w:hAnsi="Times New Roman"/>
              </w:rPr>
              <w:t>à des paramètres définis</w:t>
            </w:r>
          </w:p>
          <w:p w14:paraId="68B9CB0C" w14:textId="3D712B29" w:rsidR="00CD7683" w:rsidRPr="006E7840" w:rsidRDefault="00CD7683" w:rsidP="00D141DB">
            <w:pPr>
              <w:pStyle w:val="Tabletext"/>
              <w:rPr>
                <w:rFonts w:ascii="Times New Roman" w:hAnsi="Times New Roman"/>
              </w:rPr>
            </w:pPr>
            <w:r w:rsidRPr="006E7840">
              <w:rPr>
                <w:rFonts w:ascii="Times New Roman" w:hAnsi="Times New Roman"/>
              </w:rPr>
              <w:t xml:space="preserve">2 = </w:t>
            </w:r>
            <w:r w:rsidR="00650C71" w:rsidRPr="006E7840">
              <w:rPr>
                <w:rFonts w:ascii="Times New Roman" w:hAnsi="Times New Roman"/>
              </w:rPr>
              <w:t xml:space="preserve">propulsé </w:t>
            </w:r>
            <w:r w:rsidR="008F574B" w:rsidRPr="006E7840">
              <w:rPr>
                <w:rFonts w:ascii="Times New Roman" w:hAnsi="Times New Roman"/>
              </w:rPr>
              <w:t>en autonomie</w:t>
            </w:r>
            <w:r w:rsidRPr="006E7840">
              <w:rPr>
                <w:rFonts w:ascii="Times New Roman" w:hAnsi="Times New Roman"/>
              </w:rPr>
              <w:t xml:space="preserve">, </w:t>
            </w:r>
            <w:r w:rsidR="00F77B2C" w:rsidRPr="006E7840">
              <w:rPr>
                <w:rFonts w:ascii="Times New Roman" w:hAnsi="Times New Roman"/>
              </w:rPr>
              <w:t>en-dessous de</w:t>
            </w:r>
            <w:r w:rsidRPr="006E7840">
              <w:rPr>
                <w:rFonts w:ascii="Times New Roman" w:hAnsi="Times New Roman"/>
              </w:rPr>
              <w:t xml:space="preserve"> 3 </w:t>
            </w:r>
            <w:r w:rsidR="00F77B2C" w:rsidRPr="006E7840">
              <w:rPr>
                <w:rFonts w:ascii="Times New Roman" w:hAnsi="Times New Roman"/>
              </w:rPr>
              <w:t>nœuds</w:t>
            </w:r>
            <w:r w:rsidRPr="006E7840">
              <w:rPr>
                <w:rFonts w:ascii="Times New Roman" w:hAnsi="Times New Roman"/>
              </w:rPr>
              <w:t xml:space="preserve">, </w:t>
            </w:r>
            <w:r w:rsidR="000C4785" w:rsidRPr="006E7840">
              <w:rPr>
                <w:rFonts w:ascii="Times New Roman" w:hAnsi="Times New Roman"/>
              </w:rPr>
              <w:t>de façon variable</w:t>
            </w:r>
          </w:p>
          <w:p w14:paraId="3AAF7BD4" w14:textId="63747D10" w:rsidR="00CD7683" w:rsidRPr="006E7840" w:rsidRDefault="00CD7683" w:rsidP="00D141DB">
            <w:pPr>
              <w:pStyle w:val="Tabletext"/>
              <w:rPr>
                <w:rFonts w:ascii="Times New Roman" w:hAnsi="Times New Roman"/>
              </w:rPr>
            </w:pPr>
            <w:r w:rsidRPr="006E7840">
              <w:rPr>
                <w:rFonts w:ascii="Times New Roman" w:hAnsi="Times New Roman"/>
              </w:rPr>
              <w:t xml:space="preserve">3 = </w:t>
            </w:r>
            <w:r w:rsidR="00650C71" w:rsidRPr="006E7840">
              <w:rPr>
                <w:rFonts w:ascii="Times New Roman" w:hAnsi="Times New Roman"/>
              </w:rPr>
              <w:t xml:space="preserve">propulsé </w:t>
            </w:r>
            <w:r w:rsidR="008F574B" w:rsidRPr="006E7840">
              <w:rPr>
                <w:rFonts w:ascii="Times New Roman" w:hAnsi="Times New Roman"/>
              </w:rPr>
              <w:t>en autonomie</w:t>
            </w:r>
            <w:r w:rsidRPr="006E7840">
              <w:rPr>
                <w:rFonts w:ascii="Times New Roman" w:hAnsi="Times New Roman"/>
              </w:rPr>
              <w:t xml:space="preserve">, </w:t>
            </w:r>
            <w:r w:rsidR="00F77B2C" w:rsidRPr="006E7840">
              <w:rPr>
                <w:rFonts w:ascii="Times New Roman" w:hAnsi="Times New Roman"/>
              </w:rPr>
              <w:t>au-dessus de</w:t>
            </w:r>
            <w:r w:rsidRPr="006E7840">
              <w:rPr>
                <w:rFonts w:ascii="Times New Roman" w:hAnsi="Times New Roman"/>
              </w:rPr>
              <w:t xml:space="preserve"> 3 </w:t>
            </w:r>
            <w:r w:rsidR="00F77B2C" w:rsidRPr="006E7840">
              <w:rPr>
                <w:rFonts w:ascii="Times New Roman" w:hAnsi="Times New Roman"/>
              </w:rPr>
              <w:t>nœuds</w:t>
            </w:r>
            <w:r w:rsidRPr="006E7840">
              <w:rPr>
                <w:rFonts w:ascii="Times New Roman" w:hAnsi="Times New Roman"/>
              </w:rPr>
              <w:t xml:space="preserve">, </w:t>
            </w:r>
            <w:r w:rsidR="000C4785" w:rsidRPr="006E7840">
              <w:rPr>
                <w:rFonts w:ascii="Times New Roman" w:hAnsi="Times New Roman"/>
              </w:rPr>
              <w:t>de façon variable</w:t>
            </w:r>
          </w:p>
          <w:p w14:paraId="792E4024" w14:textId="46740C3A" w:rsidR="00CD7683" w:rsidRPr="006E7840" w:rsidRDefault="00CD7683" w:rsidP="00D141DB">
            <w:pPr>
              <w:pStyle w:val="Tabletext"/>
              <w:rPr>
                <w:rFonts w:ascii="Times New Roman" w:hAnsi="Times New Roman"/>
              </w:rPr>
            </w:pPr>
            <w:r w:rsidRPr="006E7840">
              <w:rPr>
                <w:rFonts w:ascii="Times New Roman" w:hAnsi="Times New Roman"/>
              </w:rPr>
              <w:t xml:space="preserve">4 = </w:t>
            </w:r>
            <w:r w:rsidR="00650C71" w:rsidRPr="006E7840">
              <w:rPr>
                <w:rFonts w:ascii="Times New Roman" w:hAnsi="Times New Roman"/>
              </w:rPr>
              <w:t xml:space="preserve">propulsé </w:t>
            </w:r>
            <w:r w:rsidR="008F574B" w:rsidRPr="006E7840">
              <w:rPr>
                <w:rFonts w:ascii="Times New Roman" w:hAnsi="Times New Roman"/>
              </w:rPr>
              <w:t>en autonomie</w:t>
            </w:r>
            <w:r w:rsidRPr="006E7840">
              <w:rPr>
                <w:rFonts w:ascii="Times New Roman" w:hAnsi="Times New Roman"/>
              </w:rPr>
              <w:t xml:space="preserve">, </w:t>
            </w:r>
            <w:r w:rsidR="00F77B2C" w:rsidRPr="006E7840">
              <w:rPr>
                <w:rFonts w:ascii="Times New Roman" w:hAnsi="Times New Roman"/>
              </w:rPr>
              <w:t>au-dessus de</w:t>
            </w:r>
            <w:r w:rsidRPr="006E7840">
              <w:rPr>
                <w:rFonts w:ascii="Times New Roman" w:hAnsi="Times New Roman"/>
              </w:rPr>
              <w:t xml:space="preserve"> 3 </w:t>
            </w:r>
            <w:r w:rsidR="00F77B2C" w:rsidRPr="006E7840">
              <w:rPr>
                <w:rFonts w:ascii="Times New Roman" w:hAnsi="Times New Roman"/>
              </w:rPr>
              <w:t>nœuds</w:t>
            </w:r>
            <w:r w:rsidRPr="006E7840">
              <w:rPr>
                <w:rFonts w:ascii="Times New Roman" w:hAnsi="Times New Roman"/>
              </w:rPr>
              <w:t xml:space="preserve">, </w:t>
            </w:r>
            <w:r w:rsidR="000C4785" w:rsidRPr="006E7840">
              <w:rPr>
                <w:rFonts w:ascii="Times New Roman" w:hAnsi="Times New Roman"/>
              </w:rPr>
              <w:t>à des paramètres définis</w:t>
            </w:r>
          </w:p>
          <w:p w14:paraId="7E5F93E5" w14:textId="3688C9E1" w:rsidR="00CD7683" w:rsidRPr="006E7840" w:rsidRDefault="00CD7683" w:rsidP="00D141DB">
            <w:pPr>
              <w:pStyle w:val="Tabletext"/>
              <w:rPr>
                <w:rFonts w:ascii="Times New Roman" w:hAnsi="Times New Roman"/>
              </w:rPr>
            </w:pPr>
            <w:r w:rsidRPr="006E7840">
              <w:rPr>
                <w:rFonts w:ascii="Times New Roman" w:hAnsi="Times New Roman"/>
              </w:rPr>
              <w:t xml:space="preserve">5 = </w:t>
            </w:r>
            <w:r w:rsidR="00650C71" w:rsidRPr="006E7840">
              <w:rPr>
                <w:rFonts w:ascii="Times New Roman" w:hAnsi="Times New Roman"/>
              </w:rPr>
              <w:t xml:space="preserve">exploité </w:t>
            </w:r>
            <w:r w:rsidR="008252E9" w:rsidRPr="006E7840">
              <w:rPr>
                <w:rFonts w:ascii="Times New Roman" w:hAnsi="Times New Roman"/>
              </w:rPr>
              <w:t>à distance</w:t>
            </w:r>
            <w:r w:rsidRPr="006E7840">
              <w:rPr>
                <w:rFonts w:ascii="Times New Roman" w:hAnsi="Times New Roman"/>
              </w:rPr>
              <w:t xml:space="preserve">, </w:t>
            </w:r>
            <w:r w:rsidR="00F77B2C" w:rsidRPr="006E7840">
              <w:rPr>
                <w:rFonts w:ascii="Times New Roman" w:hAnsi="Times New Roman"/>
              </w:rPr>
              <w:t>en-dessous de</w:t>
            </w:r>
            <w:r w:rsidRPr="006E7840">
              <w:rPr>
                <w:rFonts w:ascii="Times New Roman" w:hAnsi="Times New Roman"/>
              </w:rPr>
              <w:t xml:space="preserve"> 3 </w:t>
            </w:r>
            <w:r w:rsidR="00F77B2C" w:rsidRPr="006E7840">
              <w:rPr>
                <w:rFonts w:ascii="Times New Roman" w:hAnsi="Times New Roman"/>
              </w:rPr>
              <w:t>n</w:t>
            </w:r>
            <w:r w:rsidR="00C00E38" w:rsidRPr="006E7840">
              <w:rPr>
                <w:rFonts w:ascii="Times New Roman" w:hAnsi="Times New Roman"/>
              </w:rPr>
              <w:t>œ</w:t>
            </w:r>
            <w:r w:rsidR="00F77B2C" w:rsidRPr="006E7840">
              <w:rPr>
                <w:rFonts w:ascii="Times New Roman" w:hAnsi="Times New Roman"/>
              </w:rPr>
              <w:t>uds</w:t>
            </w:r>
          </w:p>
          <w:p w14:paraId="33B9AAE8" w14:textId="151FF892" w:rsidR="00CD7683" w:rsidRPr="006E7840" w:rsidRDefault="00CD7683" w:rsidP="00D141DB">
            <w:pPr>
              <w:pStyle w:val="Tabletext"/>
              <w:rPr>
                <w:rFonts w:ascii="Times New Roman" w:hAnsi="Times New Roman"/>
              </w:rPr>
            </w:pPr>
            <w:r w:rsidRPr="006E7840">
              <w:rPr>
                <w:rFonts w:ascii="Times New Roman" w:hAnsi="Times New Roman"/>
              </w:rPr>
              <w:t xml:space="preserve">6 = </w:t>
            </w:r>
            <w:r w:rsidR="00650C71" w:rsidRPr="006E7840">
              <w:rPr>
                <w:rFonts w:ascii="Times New Roman" w:hAnsi="Times New Roman"/>
              </w:rPr>
              <w:t xml:space="preserve">exploité </w:t>
            </w:r>
            <w:r w:rsidR="008252E9" w:rsidRPr="006E7840">
              <w:rPr>
                <w:rFonts w:ascii="Times New Roman" w:hAnsi="Times New Roman"/>
              </w:rPr>
              <w:t>à distance</w:t>
            </w:r>
            <w:r w:rsidRPr="006E7840">
              <w:rPr>
                <w:rFonts w:ascii="Times New Roman" w:hAnsi="Times New Roman"/>
              </w:rPr>
              <w:t xml:space="preserve">, </w:t>
            </w:r>
            <w:r w:rsidR="00F77B2C" w:rsidRPr="006E7840">
              <w:rPr>
                <w:rFonts w:ascii="Times New Roman" w:hAnsi="Times New Roman"/>
              </w:rPr>
              <w:t>au-dessus de</w:t>
            </w:r>
            <w:r w:rsidRPr="006E7840">
              <w:rPr>
                <w:rFonts w:ascii="Times New Roman" w:hAnsi="Times New Roman"/>
              </w:rPr>
              <w:t xml:space="preserve"> 3 </w:t>
            </w:r>
            <w:r w:rsidR="00F77B2C" w:rsidRPr="006E7840">
              <w:rPr>
                <w:rFonts w:ascii="Times New Roman" w:hAnsi="Times New Roman"/>
              </w:rPr>
              <w:t>n</w:t>
            </w:r>
            <w:r w:rsidR="00C00E38" w:rsidRPr="006E7840">
              <w:rPr>
                <w:rFonts w:ascii="Times New Roman" w:hAnsi="Times New Roman"/>
              </w:rPr>
              <w:t>œ</w:t>
            </w:r>
            <w:r w:rsidR="00F77B2C" w:rsidRPr="006E7840">
              <w:rPr>
                <w:rFonts w:ascii="Times New Roman" w:hAnsi="Times New Roman"/>
              </w:rPr>
              <w:t>uds</w:t>
            </w:r>
          </w:p>
          <w:p w14:paraId="74DE63B7" w14:textId="389F7FA2" w:rsidR="00CD7683" w:rsidRPr="006E7840" w:rsidRDefault="00CD7683" w:rsidP="00D141DB">
            <w:pPr>
              <w:pStyle w:val="Tabletext"/>
              <w:rPr>
                <w:rFonts w:ascii="Times New Roman" w:hAnsi="Times New Roman"/>
              </w:rPr>
            </w:pPr>
            <w:r w:rsidRPr="006E7840">
              <w:rPr>
                <w:rFonts w:ascii="Times New Roman" w:hAnsi="Times New Roman"/>
              </w:rPr>
              <w:t xml:space="preserve">7 = </w:t>
            </w:r>
            <w:r w:rsidR="00650C71" w:rsidRPr="006E7840">
              <w:rPr>
                <w:rFonts w:ascii="Times New Roman" w:hAnsi="Times New Roman"/>
              </w:rPr>
              <w:t xml:space="preserve">relié </w:t>
            </w:r>
            <w:r w:rsidR="000C4785" w:rsidRPr="006E7840">
              <w:rPr>
                <w:rFonts w:ascii="Times New Roman" w:hAnsi="Times New Roman"/>
              </w:rPr>
              <w:t>à</w:t>
            </w:r>
            <w:r w:rsidRPr="006E7840">
              <w:rPr>
                <w:rFonts w:ascii="Times New Roman" w:hAnsi="Times New Roman"/>
              </w:rPr>
              <w:t xml:space="preserve"> </w:t>
            </w:r>
            <w:r w:rsidR="008252E9" w:rsidRPr="006E7840">
              <w:rPr>
                <w:rFonts w:ascii="Times New Roman" w:hAnsi="Times New Roman"/>
              </w:rPr>
              <w:t xml:space="preserve">une </w:t>
            </w:r>
            <w:r w:rsidR="000C4785" w:rsidRPr="006E7840">
              <w:rPr>
                <w:rFonts w:ascii="Times New Roman" w:hAnsi="Times New Roman"/>
              </w:rPr>
              <w:t>embarcation maritime</w:t>
            </w:r>
            <w:r w:rsidRPr="006E7840">
              <w:rPr>
                <w:rFonts w:ascii="Times New Roman" w:hAnsi="Times New Roman"/>
              </w:rPr>
              <w:t xml:space="preserve"> (</w:t>
            </w:r>
            <w:proofErr w:type="gramStart"/>
            <w:r w:rsidR="000C4785" w:rsidRPr="006E7840">
              <w:rPr>
                <w:rFonts w:ascii="Times New Roman" w:hAnsi="Times New Roman"/>
              </w:rPr>
              <w:t>exemples:</w:t>
            </w:r>
            <w:proofErr w:type="gramEnd"/>
            <w:r w:rsidR="000C4785" w:rsidRPr="006E7840">
              <w:rPr>
                <w:rFonts w:ascii="Times New Roman" w:hAnsi="Times New Roman"/>
              </w:rPr>
              <w:t xml:space="preserve"> </w:t>
            </w:r>
            <w:r w:rsidRPr="006E7840">
              <w:rPr>
                <w:rFonts w:ascii="Times New Roman" w:hAnsi="Times New Roman"/>
              </w:rPr>
              <w:t>c</w:t>
            </w:r>
            <w:r w:rsidR="00F77B2C" w:rsidRPr="006E7840">
              <w:rPr>
                <w:rFonts w:ascii="Times New Roman" w:hAnsi="Times New Roman"/>
              </w:rPr>
              <w:t>â</w:t>
            </w:r>
            <w:r w:rsidRPr="006E7840">
              <w:rPr>
                <w:rFonts w:ascii="Times New Roman" w:hAnsi="Times New Roman"/>
              </w:rPr>
              <w:t xml:space="preserve">ble, </w:t>
            </w:r>
            <w:r w:rsidR="008252E9" w:rsidRPr="006E7840">
              <w:rPr>
                <w:rFonts w:ascii="Times New Roman" w:hAnsi="Times New Roman"/>
              </w:rPr>
              <w:t>tuyau</w:t>
            </w:r>
            <w:r w:rsidRPr="006E7840">
              <w:rPr>
                <w:rFonts w:ascii="Times New Roman" w:hAnsi="Times New Roman"/>
              </w:rPr>
              <w:t xml:space="preserve">, </w:t>
            </w:r>
            <w:r w:rsidR="00F77B2C" w:rsidRPr="006E7840">
              <w:rPr>
                <w:rFonts w:ascii="Times New Roman" w:hAnsi="Times New Roman"/>
              </w:rPr>
              <w:t>filet</w:t>
            </w:r>
            <w:r w:rsidRPr="006E7840">
              <w:rPr>
                <w:rFonts w:ascii="Times New Roman" w:hAnsi="Times New Roman"/>
              </w:rPr>
              <w:t>)</w:t>
            </w:r>
          </w:p>
        </w:tc>
      </w:tr>
      <w:tr w:rsidR="00CD7683" w:rsidRPr="006E7840" w14:paraId="08E4516E" w14:textId="77777777" w:rsidTr="00C00E38">
        <w:trPr>
          <w:trHeight w:val="310"/>
          <w:jc w:val="center"/>
        </w:trPr>
        <w:tc>
          <w:tcPr>
            <w:tcW w:w="1413" w:type="dxa"/>
            <w:vAlign w:val="center"/>
          </w:tcPr>
          <w:p w14:paraId="44B9C31E" w14:textId="6BA17E5A" w:rsidR="00CD7683" w:rsidRPr="006E7840" w:rsidRDefault="00604474" w:rsidP="00C00E38">
            <w:pPr>
              <w:pStyle w:val="Tabletext"/>
              <w:jc w:val="left"/>
              <w:rPr>
                <w:rFonts w:ascii="Times New Roman" w:hAnsi="Times New Roman"/>
              </w:rPr>
            </w:pPr>
            <w:r w:rsidRPr="006E7840">
              <w:rPr>
                <w:rFonts w:ascii="Times New Roman" w:hAnsi="Times New Roman"/>
              </w:rPr>
              <w:t>Statut de direction</w:t>
            </w:r>
          </w:p>
        </w:tc>
        <w:tc>
          <w:tcPr>
            <w:tcW w:w="1276" w:type="dxa"/>
            <w:noWrap/>
            <w:vAlign w:val="center"/>
          </w:tcPr>
          <w:p w14:paraId="257F1DAF" w14:textId="77777777" w:rsidR="00CD7683" w:rsidRPr="006E7840" w:rsidRDefault="00CD7683" w:rsidP="00D141DB">
            <w:pPr>
              <w:pStyle w:val="Tabletext"/>
              <w:jc w:val="center"/>
              <w:rPr>
                <w:rFonts w:ascii="Times New Roman" w:hAnsi="Times New Roman"/>
                <w:lang w:eastAsia="en-GB"/>
              </w:rPr>
            </w:pPr>
            <w:r w:rsidRPr="006E7840">
              <w:rPr>
                <w:rFonts w:ascii="Times New Roman" w:hAnsi="Times New Roman"/>
                <w:lang w:eastAsia="en-GB"/>
              </w:rPr>
              <w:t>1</w:t>
            </w:r>
          </w:p>
        </w:tc>
        <w:tc>
          <w:tcPr>
            <w:tcW w:w="6950" w:type="dxa"/>
            <w:vAlign w:val="center"/>
          </w:tcPr>
          <w:p w14:paraId="18A27681" w14:textId="7E8B4E03" w:rsidR="00CD7683" w:rsidRPr="006E7840" w:rsidRDefault="00CD7683" w:rsidP="00D141DB">
            <w:pPr>
              <w:pStyle w:val="Tabletext"/>
              <w:rPr>
                <w:rFonts w:ascii="Times New Roman" w:hAnsi="Times New Roman"/>
                <w:lang w:eastAsia="en-GB"/>
              </w:rPr>
            </w:pPr>
            <w:r w:rsidRPr="006E7840">
              <w:rPr>
                <w:rFonts w:ascii="Times New Roman" w:hAnsi="Times New Roman"/>
                <w:lang w:eastAsia="en-GB"/>
              </w:rPr>
              <w:t xml:space="preserve">0 = </w:t>
            </w:r>
            <w:r w:rsidR="00650C71" w:rsidRPr="006E7840">
              <w:rPr>
                <w:rFonts w:ascii="Times New Roman" w:hAnsi="Times New Roman"/>
                <w:lang w:eastAsia="en-GB"/>
              </w:rPr>
              <w:t xml:space="preserve">indisponible </w:t>
            </w:r>
            <w:r w:rsidR="00604474" w:rsidRPr="006E7840">
              <w:rPr>
                <w:rFonts w:ascii="Times New Roman" w:hAnsi="Times New Roman"/>
                <w:lang w:eastAsia="en-GB"/>
              </w:rPr>
              <w:t>ou inconnu</w:t>
            </w:r>
            <w:r w:rsidRPr="006E7840">
              <w:rPr>
                <w:rFonts w:ascii="Times New Roman" w:hAnsi="Times New Roman"/>
                <w:lang w:eastAsia="en-GB"/>
              </w:rPr>
              <w:t xml:space="preserve">, </w:t>
            </w:r>
            <w:r w:rsidR="00604474" w:rsidRPr="006E7840">
              <w:rPr>
                <w:rFonts w:ascii="Times New Roman" w:hAnsi="Times New Roman"/>
                <w:lang w:eastAsia="en-GB"/>
              </w:rPr>
              <w:t>par défaut</w:t>
            </w:r>
          </w:p>
          <w:p w14:paraId="2BA8E19F" w14:textId="0FD620A1" w:rsidR="00CD7683" w:rsidRPr="006E7840" w:rsidRDefault="00CD7683" w:rsidP="00D141DB">
            <w:pPr>
              <w:pStyle w:val="Tabletext"/>
              <w:rPr>
                <w:rFonts w:ascii="Times New Roman" w:hAnsi="Times New Roman"/>
                <w:lang w:eastAsia="en-GB"/>
              </w:rPr>
            </w:pPr>
            <w:r w:rsidRPr="006E7840">
              <w:rPr>
                <w:rFonts w:ascii="Times New Roman" w:hAnsi="Times New Roman"/>
                <w:lang w:eastAsia="en-GB"/>
              </w:rPr>
              <w:t xml:space="preserve">1 = </w:t>
            </w:r>
            <w:r w:rsidR="00650C71" w:rsidRPr="006E7840">
              <w:rPr>
                <w:rFonts w:ascii="Times New Roman" w:hAnsi="Times New Roman"/>
                <w:lang w:eastAsia="en-GB"/>
              </w:rPr>
              <w:t xml:space="preserve">direction </w:t>
            </w:r>
            <w:r w:rsidR="00604474" w:rsidRPr="006E7840">
              <w:rPr>
                <w:rFonts w:ascii="Times New Roman" w:hAnsi="Times New Roman"/>
                <w:lang w:eastAsia="en-GB"/>
              </w:rPr>
              <w:t>fournie</w:t>
            </w:r>
          </w:p>
        </w:tc>
      </w:tr>
      <w:tr w:rsidR="00CD7683" w:rsidRPr="006E7840" w14:paraId="0E090EC0" w14:textId="77777777" w:rsidTr="00C00E38">
        <w:trPr>
          <w:trHeight w:val="310"/>
          <w:jc w:val="center"/>
        </w:trPr>
        <w:tc>
          <w:tcPr>
            <w:tcW w:w="1413" w:type="dxa"/>
            <w:vAlign w:val="center"/>
          </w:tcPr>
          <w:p w14:paraId="3A149312" w14:textId="77777777" w:rsidR="00CD7683" w:rsidRPr="006E7840" w:rsidRDefault="00CD7683" w:rsidP="00BC3513">
            <w:pPr>
              <w:pStyle w:val="Tabletext"/>
              <w:rPr>
                <w:rFonts w:ascii="Times New Roman" w:hAnsi="Times New Roman"/>
              </w:rPr>
            </w:pPr>
            <w:r w:rsidRPr="006E7840">
              <w:rPr>
                <w:rFonts w:ascii="Times New Roman" w:hAnsi="Times New Roman"/>
              </w:rPr>
              <w:t>Direction</w:t>
            </w:r>
          </w:p>
        </w:tc>
        <w:tc>
          <w:tcPr>
            <w:tcW w:w="1276" w:type="dxa"/>
            <w:noWrap/>
            <w:vAlign w:val="center"/>
          </w:tcPr>
          <w:p w14:paraId="425AF686" w14:textId="77777777" w:rsidR="00CD7683" w:rsidRPr="006E7840" w:rsidRDefault="00CD7683" w:rsidP="00D141DB">
            <w:pPr>
              <w:pStyle w:val="Tabletext"/>
              <w:keepNext/>
              <w:jc w:val="center"/>
              <w:rPr>
                <w:rFonts w:ascii="Times New Roman" w:hAnsi="Times New Roman"/>
                <w:lang w:eastAsia="en-GB"/>
              </w:rPr>
            </w:pPr>
            <w:r w:rsidRPr="006E7840">
              <w:rPr>
                <w:rFonts w:ascii="Times New Roman" w:hAnsi="Times New Roman"/>
                <w:lang w:eastAsia="en-GB"/>
              </w:rPr>
              <w:t>3</w:t>
            </w:r>
          </w:p>
        </w:tc>
        <w:tc>
          <w:tcPr>
            <w:tcW w:w="6950" w:type="dxa"/>
            <w:vAlign w:val="center"/>
          </w:tcPr>
          <w:p w14:paraId="36B05C7B" w14:textId="1730173B"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0 = 000° ± 22</w:t>
            </w:r>
            <w:r w:rsidR="00604474" w:rsidRPr="006E7840">
              <w:rPr>
                <w:rFonts w:ascii="Times New Roman" w:hAnsi="Times New Roman"/>
                <w:lang w:eastAsia="en-GB"/>
              </w:rPr>
              <w:t>,</w:t>
            </w:r>
            <w:r w:rsidRPr="006E7840">
              <w:rPr>
                <w:rFonts w:ascii="Times New Roman" w:hAnsi="Times New Roman"/>
                <w:lang w:eastAsia="en-GB"/>
              </w:rPr>
              <w:t>5°</w:t>
            </w:r>
          </w:p>
          <w:p w14:paraId="26D8A072" w14:textId="42CADDB2"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1 = 045° ± 22</w:t>
            </w:r>
            <w:r w:rsidR="00604474" w:rsidRPr="006E7840">
              <w:rPr>
                <w:rFonts w:ascii="Times New Roman" w:hAnsi="Times New Roman"/>
                <w:lang w:eastAsia="en-GB"/>
              </w:rPr>
              <w:t>,</w:t>
            </w:r>
            <w:r w:rsidRPr="006E7840">
              <w:rPr>
                <w:rFonts w:ascii="Times New Roman" w:hAnsi="Times New Roman"/>
                <w:lang w:eastAsia="en-GB"/>
              </w:rPr>
              <w:t>5°</w:t>
            </w:r>
          </w:p>
          <w:p w14:paraId="5F8FED02" w14:textId="67057494"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2 = 090° ± 22</w:t>
            </w:r>
            <w:r w:rsidR="00604474" w:rsidRPr="006E7840">
              <w:rPr>
                <w:rFonts w:ascii="Times New Roman" w:hAnsi="Times New Roman"/>
                <w:lang w:eastAsia="en-GB"/>
              </w:rPr>
              <w:t>,</w:t>
            </w:r>
            <w:r w:rsidRPr="006E7840">
              <w:rPr>
                <w:rFonts w:ascii="Times New Roman" w:hAnsi="Times New Roman"/>
                <w:lang w:eastAsia="en-GB"/>
              </w:rPr>
              <w:t>5°</w:t>
            </w:r>
          </w:p>
          <w:p w14:paraId="2F845D63" w14:textId="09275021"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3 = 135° ± 22</w:t>
            </w:r>
            <w:r w:rsidR="00604474" w:rsidRPr="006E7840">
              <w:rPr>
                <w:rFonts w:ascii="Times New Roman" w:hAnsi="Times New Roman"/>
                <w:lang w:eastAsia="en-GB"/>
              </w:rPr>
              <w:t>,</w:t>
            </w:r>
            <w:r w:rsidRPr="006E7840">
              <w:rPr>
                <w:rFonts w:ascii="Times New Roman" w:hAnsi="Times New Roman"/>
                <w:lang w:eastAsia="en-GB"/>
              </w:rPr>
              <w:t>5°</w:t>
            </w:r>
          </w:p>
          <w:p w14:paraId="03FF7BE1" w14:textId="5E18B4DE"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4 = 180° ± 22</w:t>
            </w:r>
            <w:r w:rsidR="00604474" w:rsidRPr="006E7840">
              <w:rPr>
                <w:rFonts w:ascii="Times New Roman" w:hAnsi="Times New Roman"/>
                <w:lang w:eastAsia="en-GB"/>
              </w:rPr>
              <w:t>,</w:t>
            </w:r>
            <w:r w:rsidRPr="006E7840">
              <w:rPr>
                <w:rFonts w:ascii="Times New Roman" w:hAnsi="Times New Roman"/>
                <w:lang w:eastAsia="en-GB"/>
              </w:rPr>
              <w:t>5°</w:t>
            </w:r>
          </w:p>
          <w:p w14:paraId="7B402334" w14:textId="4A6BD52B"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5 = 225° ± 22</w:t>
            </w:r>
            <w:r w:rsidR="00604474" w:rsidRPr="006E7840">
              <w:rPr>
                <w:rFonts w:ascii="Times New Roman" w:hAnsi="Times New Roman"/>
                <w:lang w:eastAsia="en-GB"/>
              </w:rPr>
              <w:t>,</w:t>
            </w:r>
            <w:r w:rsidRPr="006E7840">
              <w:rPr>
                <w:rFonts w:ascii="Times New Roman" w:hAnsi="Times New Roman"/>
                <w:lang w:eastAsia="en-GB"/>
              </w:rPr>
              <w:t>5°</w:t>
            </w:r>
          </w:p>
          <w:p w14:paraId="66937222" w14:textId="5FD85C89"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6 = 270° ± 22</w:t>
            </w:r>
            <w:r w:rsidR="00604474" w:rsidRPr="006E7840">
              <w:rPr>
                <w:rFonts w:ascii="Times New Roman" w:hAnsi="Times New Roman"/>
                <w:lang w:eastAsia="en-GB"/>
              </w:rPr>
              <w:t>,</w:t>
            </w:r>
            <w:r w:rsidRPr="006E7840">
              <w:rPr>
                <w:rFonts w:ascii="Times New Roman" w:hAnsi="Times New Roman"/>
                <w:lang w:eastAsia="en-GB"/>
              </w:rPr>
              <w:t>5°</w:t>
            </w:r>
          </w:p>
          <w:p w14:paraId="418E6016" w14:textId="35E587D8" w:rsidR="00CD7683" w:rsidRPr="006E7840" w:rsidRDefault="00CD7683" w:rsidP="00D141DB">
            <w:pPr>
              <w:pStyle w:val="Tabletext"/>
              <w:keepNext/>
              <w:rPr>
                <w:rFonts w:ascii="Times New Roman" w:hAnsi="Times New Roman"/>
                <w:lang w:eastAsia="en-GB"/>
              </w:rPr>
            </w:pPr>
            <w:r w:rsidRPr="006E7840">
              <w:rPr>
                <w:rFonts w:ascii="Times New Roman" w:hAnsi="Times New Roman"/>
                <w:lang w:eastAsia="en-GB"/>
              </w:rPr>
              <w:t>7 = 315° ± 22</w:t>
            </w:r>
            <w:r w:rsidR="00604474" w:rsidRPr="006E7840">
              <w:rPr>
                <w:rFonts w:ascii="Times New Roman" w:hAnsi="Times New Roman"/>
                <w:lang w:eastAsia="en-GB"/>
              </w:rPr>
              <w:t>,</w:t>
            </w:r>
            <w:r w:rsidRPr="006E7840">
              <w:rPr>
                <w:rFonts w:ascii="Times New Roman" w:hAnsi="Times New Roman"/>
                <w:lang w:eastAsia="en-GB"/>
              </w:rPr>
              <w:t>5°</w:t>
            </w:r>
          </w:p>
        </w:tc>
      </w:tr>
      <w:tr w:rsidR="00CD7683" w:rsidRPr="006E7840" w14:paraId="68EEE180" w14:textId="77777777" w:rsidTr="00C00E38">
        <w:trPr>
          <w:trHeight w:val="310"/>
          <w:jc w:val="center"/>
        </w:trPr>
        <w:tc>
          <w:tcPr>
            <w:tcW w:w="1413" w:type="dxa"/>
            <w:vAlign w:val="center"/>
          </w:tcPr>
          <w:p w14:paraId="0C879EAA" w14:textId="61AF5888" w:rsidR="00CD7683" w:rsidRPr="006E7840" w:rsidRDefault="00604474" w:rsidP="00D141DB">
            <w:pPr>
              <w:pStyle w:val="Tabletext"/>
              <w:rPr>
                <w:rFonts w:ascii="Times New Roman" w:hAnsi="Times New Roman"/>
              </w:rPr>
            </w:pPr>
            <w:r w:rsidRPr="006E7840">
              <w:rPr>
                <w:rFonts w:ascii="Times New Roman" w:hAnsi="Times New Roman"/>
              </w:rPr>
              <w:t>Réservé</w:t>
            </w:r>
          </w:p>
        </w:tc>
        <w:tc>
          <w:tcPr>
            <w:tcW w:w="1276" w:type="dxa"/>
            <w:noWrap/>
            <w:vAlign w:val="center"/>
          </w:tcPr>
          <w:p w14:paraId="49DE9B1A" w14:textId="77777777" w:rsidR="00CD7683" w:rsidRPr="006E7840" w:rsidRDefault="00CD7683" w:rsidP="00D141DB">
            <w:pPr>
              <w:pStyle w:val="Tabletext"/>
              <w:jc w:val="center"/>
              <w:rPr>
                <w:rFonts w:ascii="Times New Roman" w:hAnsi="Times New Roman"/>
                <w:lang w:eastAsia="en-GB"/>
              </w:rPr>
            </w:pPr>
            <w:r w:rsidRPr="006E7840">
              <w:rPr>
                <w:rFonts w:ascii="Times New Roman" w:hAnsi="Times New Roman"/>
                <w:lang w:eastAsia="en-GB"/>
              </w:rPr>
              <w:t>2</w:t>
            </w:r>
          </w:p>
        </w:tc>
        <w:tc>
          <w:tcPr>
            <w:tcW w:w="6950" w:type="dxa"/>
            <w:vAlign w:val="center"/>
          </w:tcPr>
          <w:p w14:paraId="7BF108E3" w14:textId="2DCED31A" w:rsidR="00CD7683" w:rsidRPr="006E7840" w:rsidRDefault="00604474" w:rsidP="00D141DB">
            <w:pPr>
              <w:pStyle w:val="Tabletext"/>
              <w:rPr>
                <w:rFonts w:ascii="Times New Roman" w:hAnsi="Times New Roman"/>
              </w:rPr>
            </w:pPr>
            <w:r w:rsidRPr="006E7840">
              <w:rPr>
                <w:rFonts w:ascii="Times New Roman" w:hAnsi="Times New Roman"/>
              </w:rPr>
              <w:t xml:space="preserve">Réservé </w:t>
            </w:r>
            <w:r w:rsidR="008252E9" w:rsidRPr="006E7840">
              <w:rPr>
                <w:rFonts w:ascii="Times New Roman" w:hAnsi="Times New Roman"/>
              </w:rPr>
              <w:t>pour une</w:t>
            </w:r>
            <w:r w:rsidRPr="006E7840">
              <w:rPr>
                <w:rFonts w:ascii="Times New Roman" w:hAnsi="Times New Roman"/>
              </w:rPr>
              <w:t xml:space="preserve"> utilisation </w:t>
            </w:r>
            <w:r w:rsidR="008252E9" w:rsidRPr="006E7840">
              <w:rPr>
                <w:rFonts w:ascii="Times New Roman" w:hAnsi="Times New Roman"/>
              </w:rPr>
              <w:t>future</w:t>
            </w:r>
          </w:p>
        </w:tc>
      </w:tr>
      <w:tr w:rsidR="00BF6D1A" w:rsidRPr="006E7840" w14:paraId="7592D926" w14:textId="77777777" w:rsidTr="00C00E38">
        <w:trPr>
          <w:trHeight w:val="310"/>
          <w:jc w:val="center"/>
        </w:trPr>
        <w:tc>
          <w:tcPr>
            <w:tcW w:w="1413" w:type="dxa"/>
            <w:vAlign w:val="center"/>
          </w:tcPr>
          <w:p w14:paraId="59D26443" w14:textId="77777777" w:rsidR="00BF6D1A" w:rsidRPr="006E7840" w:rsidRDefault="00BF6D1A" w:rsidP="00D141DB">
            <w:pPr>
              <w:pStyle w:val="Tabletext"/>
            </w:pPr>
          </w:p>
        </w:tc>
        <w:tc>
          <w:tcPr>
            <w:tcW w:w="1276" w:type="dxa"/>
            <w:noWrap/>
            <w:vAlign w:val="center"/>
          </w:tcPr>
          <w:p w14:paraId="775D3EEB" w14:textId="77777777" w:rsidR="00BF6D1A" w:rsidRPr="006E7840" w:rsidRDefault="00BF6D1A" w:rsidP="00D141DB">
            <w:pPr>
              <w:pStyle w:val="Tabletext"/>
              <w:jc w:val="center"/>
              <w:rPr>
                <w:lang w:eastAsia="en-GB"/>
              </w:rPr>
            </w:pPr>
          </w:p>
        </w:tc>
        <w:tc>
          <w:tcPr>
            <w:tcW w:w="6950" w:type="dxa"/>
            <w:vAlign w:val="center"/>
          </w:tcPr>
          <w:p w14:paraId="4F43C2BE" w14:textId="77777777" w:rsidR="00BF6D1A" w:rsidRPr="006E7840" w:rsidRDefault="00BF6D1A" w:rsidP="00D141DB">
            <w:pPr>
              <w:pStyle w:val="Tabletext"/>
            </w:pPr>
          </w:p>
        </w:tc>
      </w:tr>
    </w:tbl>
    <w:p w14:paraId="7C1618B3" w14:textId="77777777" w:rsidR="00BF6D1A" w:rsidRPr="006E7840" w:rsidRDefault="00BF6D1A" w:rsidP="00BF6D1A">
      <w:pPr>
        <w:pStyle w:val="Tablefin"/>
        <w:rPr>
          <w:lang w:val="fr-FR"/>
        </w:rPr>
      </w:pPr>
    </w:p>
    <w:p w14:paraId="59C5BC2B" w14:textId="26F40FFD" w:rsidR="00CD7683" w:rsidRPr="006E7840" w:rsidRDefault="00CD7683" w:rsidP="00BF6D1A">
      <w:pPr>
        <w:pStyle w:val="TableNo"/>
        <w:keepNext w:val="0"/>
      </w:pPr>
      <w:r w:rsidRPr="006E7840">
        <w:t>TABLE</w:t>
      </w:r>
      <w:r w:rsidR="00604474" w:rsidRPr="006E7840">
        <w:t>AU</w:t>
      </w:r>
      <w:r w:rsidRPr="006E7840">
        <w:t xml:space="preserve"> 12</w:t>
      </w:r>
    </w:p>
    <w:p w14:paraId="11D09883" w14:textId="2101C15E" w:rsidR="00CD7683" w:rsidRPr="006E7840" w:rsidRDefault="00604474" w:rsidP="00BF6D1A">
      <w:pPr>
        <w:pStyle w:val="Tabletitle"/>
        <w:keepNext w:val="0"/>
      </w:pPr>
      <w:r w:rsidRPr="006E7840">
        <w:t>Données étendues</w:t>
      </w:r>
      <w:r w:rsidR="00CD7683" w:rsidRPr="006E7840">
        <w:t xml:space="preserve">, </w:t>
      </w:r>
      <w:r w:rsidRPr="006E7840">
        <w:t xml:space="preserve">ID de </w:t>
      </w:r>
      <w:r w:rsidR="00CD7683" w:rsidRPr="006E7840">
        <w:t xml:space="preserve">page 3 – </w:t>
      </w:r>
      <w:r w:rsidRPr="006E7840">
        <w:t>État de fonctionnement</w:t>
      </w:r>
    </w:p>
    <w:tbl>
      <w:tblPr>
        <w:tblStyle w:val="TableGrid"/>
        <w:tblW w:w="9639" w:type="dxa"/>
        <w:tblLook w:val="04A0" w:firstRow="1" w:lastRow="0" w:firstColumn="1" w:lastColumn="0" w:noHBand="0" w:noVBand="1"/>
      </w:tblPr>
      <w:tblGrid>
        <w:gridCol w:w="1843"/>
        <w:gridCol w:w="1701"/>
        <w:gridCol w:w="6095"/>
      </w:tblGrid>
      <w:tr w:rsidR="00BF6D1A" w:rsidRPr="006E7840" w14:paraId="0B1FC6AA" w14:textId="77777777" w:rsidTr="00BF6D1A">
        <w:trPr>
          <w:trHeight w:val="600"/>
        </w:trPr>
        <w:tc>
          <w:tcPr>
            <w:tcW w:w="1843" w:type="dxa"/>
            <w:noWrap/>
            <w:hideMark/>
          </w:tcPr>
          <w:p w14:paraId="15C8D61C" w14:textId="77777777" w:rsidR="00BF6D1A" w:rsidRPr="006E7840" w:rsidRDefault="00BF6D1A" w:rsidP="00FC023C">
            <w:pPr>
              <w:pStyle w:val="Tablehead"/>
              <w:keepNext w:val="0"/>
              <w:rPr>
                <w:rFonts w:ascii="Times New Roman" w:hAnsi="Times New Roman"/>
              </w:rPr>
            </w:pPr>
            <w:r w:rsidRPr="006E7840">
              <w:rPr>
                <w:rFonts w:ascii="Times New Roman" w:hAnsi="Times New Roman"/>
              </w:rPr>
              <w:t>Paramètre</w:t>
            </w:r>
          </w:p>
        </w:tc>
        <w:tc>
          <w:tcPr>
            <w:tcW w:w="1701" w:type="dxa"/>
            <w:hideMark/>
          </w:tcPr>
          <w:p w14:paraId="54CAC01F" w14:textId="77777777" w:rsidR="00BF6D1A" w:rsidRPr="006E7840" w:rsidRDefault="00BF6D1A" w:rsidP="00FC023C">
            <w:pPr>
              <w:pStyle w:val="Tablehead"/>
              <w:keepNext w:val="0"/>
              <w:rPr>
                <w:rFonts w:ascii="Times New Roman" w:hAnsi="Times New Roman"/>
              </w:rPr>
            </w:pPr>
            <w:r w:rsidRPr="006E7840">
              <w:rPr>
                <w:rFonts w:ascii="Times New Roman" w:hAnsi="Times New Roman"/>
              </w:rPr>
              <w:t>Nombre de bits</w:t>
            </w:r>
          </w:p>
        </w:tc>
        <w:tc>
          <w:tcPr>
            <w:tcW w:w="6095" w:type="dxa"/>
            <w:hideMark/>
          </w:tcPr>
          <w:p w14:paraId="013937D6" w14:textId="77777777" w:rsidR="00BF6D1A" w:rsidRPr="006E7840" w:rsidRDefault="00BF6D1A" w:rsidP="00FC023C">
            <w:pPr>
              <w:pStyle w:val="Tablehead"/>
              <w:keepNext w:val="0"/>
              <w:rPr>
                <w:rFonts w:ascii="Times New Roman" w:hAnsi="Times New Roman"/>
              </w:rPr>
            </w:pPr>
            <w:r w:rsidRPr="006E7840">
              <w:rPr>
                <w:rFonts w:ascii="Times New Roman" w:hAnsi="Times New Roman"/>
              </w:rPr>
              <w:t>Description</w:t>
            </w:r>
          </w:p>
        </w:tc>
      </w:tr>
      <w:tr w:rsidR="00BF6D1A" w:rsidRPr="006E7840" w14:paraId="702AA29A" w14:textId="77777777" w:rsidTr="00BF6D1A">
        <w:trPr>
          <w:trHeight w:val="310"/>
        </w:trPr>
        <w:tc>
          <w:tcPr>
            <w:tcW w:w="1843" w:type="dxa"/>
          </w:tcPr>
          <w:p w14:paraId="5D152AE5" w14:textId="77777777" w:rsidR="00BF6D1A" w:rsidRPr="006E7840" w:rsidRDefault="00BF6D1A" w:rsidP="00FC023C">
            <w:pPr>
              <w:pStyle w:val="Tabletext"/>
              <w:rPr>
                <w:rFonts w:ascii="Times New Roman" w:hAnsi="Times New Roman"/>
              </w:rPr>
            </w:pPr>
            <w:r w:rsidRPr="006E7840">
              <w:rPr>
                <w:rFonts w:ascii="Times New Roman" w:hAnsi="Times New Roman"/>
              </w:rPr>
              <w:t>Capteur 1</w:t>
            </w:r>
          </w:p>
        </w:tc>
        <w:tc>
          <w:tcPr>
            <w:tcW w:w="1701" w:type="dxa"/>
            <w:noWrap/>
          </w:tcPr>
          <w:p w14:paraId="101B6EF2" w14:textId="77777777" w:rsidR="00BF6D1A" w:rsidRPr="006E7840" w:rsidRDefault="00BF6D1A" w:rsidP="00FC023C">
            <w:pPr>
              <w:pStyle w:val="Tabletext"/>
              <w:jc w:val="center"/>
              <w:rPr>
                <w:rFonts w:ascii="Times New Roman" w:hAnsi="Times New Roman"/>
              </w:rPr>
            </w:pPr>
            <w:r w:rsidRPr="006E7840">
              <w:rPr>
                <w:rFonts w:ascii="Times New Roman" w:hAnsi="Times New Roman"/>
              </w:rPr>
              <w:t>3</w:t>
            </w:r>
          </w:p>
        </w:tc>
        <w:tc>
          <w:tcPr>
            <w:tcW w:w="6095" w:type="dxa"/>
          </w:tcPr>
          <w:p w14:paraId="077BEA52" w14:textId="6FE53ECD" w:rsidR="00BF6D1A" w:rsidRPr="006E7840" w:rsidRDefault="00BF6D1A" w:rsidP="00FC023C">
            <w:pPr>
              <w:pStyle w:val="Tabletext"/>
              <w:rPr>
                <w:rFonts w:ascii="Times New Roman" w:hAnsi="Times New Roman"/>
              </w:rPr>
            </w:pPr>
            <w:r w:rsidRPr="006E7840">
              <w:rPr>
                <w:rFonts w:ascii="Times New Roman" w:hAnsi="Times New Roman"/>
              </w:rPr>
              <w:t>0 = aucune information ou aucun capteur</w:t>
            </w:r>
          </w:p>
          <w:p w14:paraId="37D90C4E" w14:textId="282EC8B0" w:rsidR="00BF6D1A" w:rsidRPr="006E7840" w:rsidRDefault="00BF6D1A" w:rsidP="00FC023C">
            <w:pPr>
              <w:pStyle w:val="Tabletext"/>
              <w:rPr>
                <w:rFonts w:ascii="Times New Roman" w:hAnsi="Times New Roman"/>
              </w:rPr>
            </w:pPr>
            <w:r w:rsidRPr="006E7840">
              <w:rPr>
                <w:rFonts w:ascii="Times New Roman" w:hAnsi="Times New Roman"/>
              </w:rPr>
              <w:t>1 = amélioration du fonctionnement du capteur</w:t>
            </w:r>
          </w:p>
          <w:p w14:paraId="1CB9CEE0" w14:textId="39501B50" w:rsidR="00BF6D1A" w:rsidRPr="006E7840" w:rsidRDefault="00BF6D1A" w:rsidP="00FC023C">
            <w:pPr>
              <w:pStyle w:val="Tabletext"/>
              <w:rPr>
                <w:rFonts w:ascii="Times New Roman" w:hAnsi="Times New Roman"/>
              </w:rPr>
            </w:pPr>
            <w:r w:rsidRPr="006E7840">
              <w:rPr>
                <w:rFonts w:ascii="Times New Roman" w:hAnsi="Times New Roman"/>
              </w:rPr>
              <w:t>2 = détérioration du fonctionnement du capteur</w:t>
            </w:r>
          </w:p>
          <w:p w14:paraId="1F42263E" w14:textId="204516C3" w:rsidR="00BF6D1A" w:rsidRPr="006E7840" w:rsidRDefault="00BF6D1A" w:rsidP="00FC023C">
            <w:pPr>
              <w:pStyle w:val="Tabletext"/>
              <w:rPr>
                <w:rFonts w:ascii="Times New Roman" w:hAnsi="Times New Roman"/>
              </w:rPr>
            </w:pPr>
            <w:r w:rsidRPr="006E7840">
              <w:rPr>
                <w:rFonts w:ascii="Times New Roman" w:hAnsi="Times New Roman"/>
              </w:rPr>
              <w:t>3 = aucun changement au niveau du capteur</w:t>
            </w:r>
          </w:p>
          <w:p w14:paraId="47C1DB36" w14:textId="315D13B8" w:rsidR="00BF6D1A" w:rsidRPr="006E7840" w:rsidRDefault="00BF6D1A" w:rsidP="00FC023C">
            <w:pPr>
              <w:pStyle w:val="Tabletext"/>
              <w:rPr>
                <w:rFonts w:ascii="Times New Roman" w:hAnsi="Times New Roman"/>
              </w:rPr>
            </w:pPr>
            <w:r w:rsidRPr="006E7840">
              <w:rPr>
                <w:rFonts w:ascii="Times New Roman" w:hAnsi="Times New Roman"/>
              </w:rPr>
              <w:t>4 = à déterminer</w:t>
            </w:r>
          </w:p>
          <w:p w14:paraId="7303736A" w14:textId="5094BE27" w:rsidR="00BF6D1A" w:rsidRPr="006E7840" w:rsidRDefault="00BF6D1A" w:rsidP="00FC023C">
            <w:pPr>
              <w:pStyle w:val="Tabletext"/>
              <w:rPr>
                <w:rFonts w:ascii="Times New Roman" w:hAnsi="Times New Roman"/>
              </w:rPr>
            </w:pPr>
            <w:r w:rsidRPr="006E7840">
              <w:rPr>
                <w:rFonts w:ascii="Times New Roman" w:hAnsi="Times New Roman"/>
              </w:rPr>
              <w:t>5 = à déterminer</w:t>
            </w:r>
          </w:p>
          <w:p w14:paraId="666FB0AD" w14:textId="60030D30" w:rsidR="00BF6D1A" w:rsidRPr="006E7840" w:rsidRDefault="00BF6D1A" w:rsidP="00FC023C">
            <w:pPr>
              <w:pStyle w:val="Tabletext"/>
              <w:rPr>
                <w:rFonts w:ascii="Times New Roman" w:hAnsi="Times New Roman"/>
              </w:rPr>
            </w:pPr>
            <w:r w:rsidRPr="006E7840">
              <w:rPr>
                <w:rFonts w:ascii="Times New Roman" w:hAnsi="Times New Roman"/>
              </w:rPr>
              <w:t>6 = capteur dégradé</w:t>
            </w:r>
          </w:p>
          <w:p w14:paraId="65D9D0C2" w14:textId="01B76591" w:rsidR="00BF6D1A" w:rsidRPr="006E7840" w:rsidRDefault="00BF6D1A" w:rsidP="00FC023C">
            <w:pPr>
              <w:pStyle w:val="Tabletext"/>
              <w:rPr>
                <w:rFonts w:ascii="Times New Roman" w:hAnsi="Times New Roman"/>
              </w:rPr>
            </w:pPr>
            <w:r w:rsidRPr="006E7840">
              <w:rPr>
                <w:rFonts w:ascii="Times New Roman" w:hAnsi="Times New Roman"/>
              </w:rPr>
              <w:t>7 = capteur inopérant</w:t>
            </w:r>
          </w:p>
        </w:tc>
      </w:tr>
    </w:tbl>
    <w:p w14:paraId="161613A6" w14:textId="77777777" w:rsidR="00BF6D1A" w:rsidRPr="006E7840" w:rsidRDefault="00BF6D1A">
      <w:r w:rsidRPr="006E7840">
        <w:br w:type="page"/>
      </w:r>
    </w:p>
    <w:p w14:paraId="76393C0C" w14:textId="1EECD43A" w:rsidR="00BF6D1A" w:rsidRPr="006E7840" w:rsidRDefault="00BF6D1A" w:rsidP="00BF6D1A">
      <w:pPr>
        <w:pStyle w:val="TableNo"/>
      </w:pPr>
      <w:r w:rsidRPr="006E7840">
        <w:lastRenderedPageBreak/>
        <w:t>TABLEAU 12 (</w:t>
      </w:r>
      <w:r w:rsidRPr="006E7840">
        <w:rPr>
          <w:i/>
          <w:iCs/>
        </w:rPr>
        <w:t>fin</w:t>
      </w:r>
      <w:r w:rsidRPr="006E7840">
        <w:t>)</w:t>
      </w:r>
    </w:p>
    <w:tbl>
      <w:tblPr>
        <w:tblStyle w:val="TableGrid"/>
        <w:tblW w:w="9639" w:type="dxa"/>
        <w:jc w:val="center"/>
        <w:tblLook w:val="04A0" w:firstRow="1" w:lastRow="0" w:firstColumn="1" w:lastColumn="0" w:noHBand="0" w:noVBand="1"/>
      </w:tblPr>
      <w:tblGrid>
        <w:gridCol w:w="1843"/>
        <w:gridCol w:w="1701"/>
        <w:gridCol w:w="6095"/>
      </w:tblGrid>
      <w:tr w:rsidR="00BF6D1A" w:rsidRPr="006E7840" w14:paraId="7B6B8495" w14:textId="77777777" w:rsidTr="00963DDD">
        <w:trPr>
          <w:trHeight w:val="310"/>
          <w:tblHeader/>
          <w:jc w:val="center"/>
        </w:trPr>
        <w:tc>
          <w:tcPr>
            <w:tcW w:w="1843" w:type="dxa"/>
          </w:tcPr>
          <w:p w14:paraId="7F32DAFC" w14:textId="093B3788" w:rsidR="00BF6D1A" w:rsidRPr="006E7840" w:rsidRDefault="00BF6D1A" w:rsidP="00BF6D1A">
            <w:pPr>
              <w:pStyle w:val="Tablehead"/>
              <w:keepNext w:val="0"/>
              <w:rPr>
                <w:rFonts w:ascii="Times New Roman" w:hAnsi="Times New Roman"/>
              </w:rPr>
            </w:pPr>
            <w:r w:rsidRPr="006E7840">
              <w:rPr>
                <w:rFonts w:ascii="Times New Roman" w:hAnsi="Times New Roman"/>
              </w:rPr>
              <w:t>Paramètre</w:t>
            </w:r>
          </w:p>
        </w:tc>
        <w:tc>
          <w:tcPr>
            <w:tcW w:w="1701" w:type="dxa"/>
            <w:noWrap/>
          </w:tcPr>
          <w:p w14:paraId="5D07F034" w14:textId="3FCE00D2" w:rsidR="00BF6D1A" w:rsidRPr="006E7840" w:rsidRDefault="00BF6D1A" w:rsidP="00BF6D1A">
            <w:pPr>
              <w:pStyle w:val="Tablehead"/>
              <w:keepNext w:val="0"/>
              <w:rPr>
                <w:rFonts w:ascii="Times New Roman" w:hAnsi="Times New Roman"/>
              </w:rPr>
            </w:pPr>
            <w:r w:rsidRPr="006E7840">
              <w:rPr>
                <w:rFonts w:ascii="Times New Roman" w:hAnsi="Times New Roman"/>
              </w:rPr>
              <w:t>Nombre de bits</w:t>
            </w:r>
          </w:p>
        </w:tc>
        <w:tc>
          <w:tcPr>
            <w:tcW w:w="6095" w:type="dxa"/>
          </w:tcPr>
          <w:p w14:paraId="1496E212" w14:textId="5D025CC4" w:rsidR="00BF6D1A" w:rsidRPr="006E7840" w:rsidRDefault="00BF6D1A" w:rsidP="00BF6D1A">
            <w:pPr>
              <w:pStyle w:val="Tablehead"/>
              <w:keepNext w:val="0"/>
            </w:pPr>
            <w:r w:rsidRPr="006E7840">
              <w:rPr>
                <w:rFonts w:ascii="Times New Roman" w:hAnsi="Times New Roman"/>
              </w:rPr>
              <w:t>Description</w:t>
            </w:r>
          </w:p>
        </w:tc>
      </w:tr>
      <w:tr w:rsidR="00BF6D1A" w:rsidRPr="006E7840" w14:paraId="17F52178" w14:textId="77777777" w:rsidTr="002F0725">
        <w:trPr>
          <w:trHeight w:val="310"/>
          <w:tblHeader/>
          <w:jc w:val="center"/>
        </w:trPr>
        <w:tc>
          <w:tcPr>
            <w:tcW w:w="1843" w:type="dxa"/>
            <w:vAlign w:val="center"/>
          </w:tcPr>
          <w:p w14:paraId="10A26880" w14:textId="77767291" w:rsidR="00BF6D1A" w:rsidRPr="006E7840" w:rsidRDefault="00BF6D1A" w:rsidP="00BF6D1A">
            <w:pPr>
              <w:pStyle w:val="Tabletext"/>
              <w:rPr>
                <w:rFonts w:ascii="Times New Roman" w:hAnsi="Times New Roman"/>
              </w:rPr>
            </w:pPr>
            <w:r w:rsidRPr="006E7840">
              <w:rPr>
                <w:rFonts w:ascii="Times New Roman" w:hAnsi="Times New Roman"/>
              </w:rPr>
              <w:t>Capteur 2</w:t>
            </w:r>
          </w:p>
        </w:tc>
        <w:tc>
          <w:tcPr>
            <w:tcW w:w="1701" w:type="dxa"/>
            <w:noWrap/>
            <w:vAlign w:val="center"/>
          </w:tcPr>
          <w:p w14:paraId="418FA029" w14:textId="77777777" w:rsidR="00BF6D1A" w:rsidRPr="006E7840" w:rsidRDefault="00BF6D1A" w:rsidP="00BF6D1A">
            <w:pPr>
              <w:pStyle w:val="Tabletext"/>
              <w:jc w:val="center"/>
              <w:rPr>
                <w:rFonts w:ascii="Times New Roman" w:hAnsi="Times New Roman"/>
              </w:rPr>
            </w:pPr>
            <w:r w:rsidRPr="006E7840">
              <w:rPr>
                <w:rFonts w:ascii="Times New Roman" w:hAnsi="Times New Roman"/>
              </w:rPr>
              <w:t>3</w:t>
            </w:r>
          </w:p>
        </w:tc>
        <w:tc>
          <w:tcPr>
            <w:tcW w:w="6095" w:type="dxa"/>
            <w:vAlign w:val="center"/>
          </w:tcPr>
          <w:p w14:paraId="3E001E6F" w14:textId="4D7F5214" w:rsidR="00BF6D1A" w:rsidRPr="006E7840" w:rsidRDefault="00BF6D1A" w:rsidP="00BF6D1A">
            <w:pPr>
              <w:pStyle w:val="Tabletext"/>
              <w:rPr>
                <w:rFonts w:ascii="Times New Roman" w:hAnsi="Times New Roman"/>
              </w:rPr>
            </w:pPr>
            <w:r w:rsidRPr="006E7840">
              <w:rPr>
                <w:rFonts w:ascii="Times New Roman" w:hAnsi="Times New Roman"/>
              </w:rPr>
              <w:t>0 = aucune information ou aucun capteur</w:t>
            </w:r>
          </w:p>
          <w:p w14:paraId="3F623BB0" w14:textId="4E77BC61" w:rsidR="00BF6D1A" w:rsidRPr="006E7840" w:rsidRDefault="00BF6D1A" w:rsidP="00BF6D1A">
            <w:pPr>
              <w:pStyle w:val="Tabletext"/>
              <w:rPr>
                <w:rFonts w:ascii="Times New Roman" w:hAnsi="Times New Roman"/>
              </w:rPr>
            </w:pPr>
            <w:r w:rsidRPr="006E7840">
              <w:rPr>
                <w:rFonts w:ascii="Times New Roman" w:hAnsi="Times New Roman"/>
              </w:rPr>
              <w:t>1 = amélioration du fonctionnement du capteur</w:t>
            </w:r>
          </w:p>
          <w:p w14:paraId="7BC7D2EB" w14:textId="49EDEAAA" w:rsidR="00BF6D1A" w:rsidRPr="006E7840" w:rsidRDefault="00BF6D1A" w:rsidP="00BF6D1A">
            <w:pPr>
              <w:pStyle w:val="Tabletext"/>
              <w:rPr>
                <w:rFonts w:ascii="Times New Roman" w:hAnsi="Times New Roman"/>
              </w:rPr>
            </w:pPr>
            <w:r w:rsidRPr="006E7840">
              <w:rPr>
                <w:rFonts w:ascii="Times New Roman" w:hAnsi="Times New Roman"/>
              </w:rPr>
              <w:t>2 = détérioration du fonctionnement du capteur</w:t>
            </w:r>
          </w:p>
          <w:p w14:paraId="3BF37476" w14:textId="6D7DFC72" w:rsidR="00BF6D1A" w:rsidRPr="006E7840" w:rsidRDefault="00BF6D1A" w:rsidP="00BF6D1A">
            <w:pPr>
              <w:pStyle w:val="Tabletext"/>
              <w:rPr>
                <w:rFonts w:ascii="Times New Roman" w:hAnsi="Times New Roman"/>
              </w:rPr>
            </w:pPr>
            <w:r w:rsidRPr="006E7840">
              <w:rPr>
                <w:rFonts w:ascii="Times New Roman" w:hAnsi="Times New Roman"/>
              </w:rPr>
              <w:t>3 = aucun changement au niveau du capteur</w:t>
            </w:r>
          </w:p>
          <w:p w14:paraId="05C7ACB6" w14:textId="67BD2375" w:rsidR="00BF6D1A" w:rsidRPr="006E7840" w:rsidRDefault="00BF6D1A" w:rsidP="00BF6D1A">
            <w:pPr>
              <w:pStyle w:val="Tabletext"/>
              <w:rPr>
                <w:rFonts w:ascii="Times New Roman" w:hAnsi="Times New Roman"/>
              </w:rPr>
            </w:pPr>
            <w:r w:rsidRPr="006E7840">
              <w:rPr>
                <w:rFonts w:ascii="Times New Roman" w:hAnsi="Times New Roman"/>
              </w:rPr>
              <w:t>4 = à déterminer</w:t>
            </w:r>
          </w:p>
          <w:p w14:paraId="58396D6D" w14:textId="66B90016" w:rsidR="00BF6D1A" w:rsidRPr="006E7840" w:rsidRDefault="00BF6D1A" w:rsidP="00BF6D1A">
            <w:pPr>
              <w:pStyle w:val="Tabletext"/>
              <w:rPr>
                <w:rFonts w:ascii="Times New Roman" w:hAnsi="Times New Roman"/>
              </w:rPr>
            </w:pPr>
            <w:r w:rsidRPr="006E7840">
              <w:rPr>
                <w:rFonts w:ascii="Times New Roman" w:hAnsi="Times New Roman"/>
              </w:rPr>
              <w:t>5 = à déterminer</w:t>
            </w:r>
          </w:p>
          <w:p w14:paraId="4496767E" w14:textId="1666A749" w:rsidR="00BF6D1A" w:rsidRPr="006E7840" w:rsidRDefault="00BF6D1A" w:rsidP="00BF6D1A">
            <w:pPr>
              <w:pStyle w:val="Tabletext"/>
              <w:rPr>
                <w:rFonts w:ascii="Times New Roman" w:hAnsi="Times New Roman"/>
              </w:rPr>
            </w:pPr>
            <w:r w:rsidRPr="006E7840">
              <w:rPr>
                <w:rFonts w:ascii="Times New Roman" w:hAnsi="Times New Roman"/>
              </w:rPr>
              <w:t>6 = capteur dégradé</w:t>
            </w:r>
          </w:p>
          <w:p w14:paraId="47300323" w14:textId="71F88F1A" w:rsidR="00BF6D1A" w:rsidRPr="006E7840" w:rsidRDefault="00BF6D1A" w:rsidP="00BF6D1A">
            <w:pPr>
              <w:pStyle w:val="Tabletext"/>
              <w:rPr>
                <w:rFonts w:ascii="Times New Roman" w:hAnsi="Times New Roman"/>
              </w:rPr>
            </w:pPr>
            <w:r w:rsidRPr="006E7840">
              <w:rPr>
                <w:rFonts w:ascii="Times New Roman" w:hAnsi="Times New Roman"/>
              </w:rPr>
              <w:t>7 = capteur inopérant</w:t>
            </w:r>
          </w:p>
        </w:tc>
      </w:tr>
      <w:tr w:rsidR="00BF6D1A" w:rsidRPr="006E7840" w14:paraId="40202C13" w14:textId="77777777" w:rsidTr="002F0725">
        <w:trPr>
          <w:trHeight w:val="310"/>
          <w:tblHeader/>
          <w:jc w:val="center"/>
        </w:trPr>
        <w:tc>
          <w:tcPr>
            <w:tcW w:w="1843" w:type="dxa"/>
            <w:vAlign w:val="center"/>
          </w:tcPr>
          <w:p w14:paraId="3211C492" w14:textId="13A07700" w:rsidR="00BF6D1A" w:rsidRPr="006E7840" w:rsidRDefault="00BF6D1A" w:rsidP="00BF6D1A">
            <w:pPr>
              <w:pStyle w:val="Tabletext"/>
              <w:rPr>
                <w:rFonts w:ascii="Times New Roman" w:hAnsi="Times New Roman"/>
              </w:rPr>
            </w:pPr>
            <w:r w:rsidRPr="006E7840">
              <w:rPr>
                <w:rFonts w:ascii="Times New Roman" w:hAnsi="Times New Roman"/>
              </w:rPr>
              <w:t>Capteur 3</w:t>
            </w:r>
          </w:p>
        </w:tc>
        <w:tc>
          <w:tcPr>
            <w:tcW w:w="1701" w:type="dxa"/>
            <w:noWrap/>
            <w:vAlign w:val="center"/>
          </w:tcPr>
          <w:p w14:paraId="6EAEF5EB" w14:textId="77777777" w:rsidR="00BF6D1A" w:rsidRPr="006E7840" w:rsidRDefault="00BF6D1A" w:rsidP="00BF6D1A">
            <w:pPr>
              <w:pStyle w:val="Tabletext"/>
              <w:jc w:val="center"/>
              <w:rPr>
                <w:rFonts w:ascii="Times New Roman" w:hAnsi="Times New Roman"/>
              </w:rPr>
            </w:pPr>
            <w:r w:rsidRPr="006E7840">
              <w:rPr>
                <w:rFonts w:ascii="Times New Roman" w:hAnsi="Times New Roman"/>
              </w:rPr>
              <w:t>3</w:t>
            </w:r>
          </w:p>
        </w:tc>
        <w:tc>
          <w:tcPr>
            <w:tcW w:w="6095" w:type="dxa"/>
            <w:vAlign w:val="center"/>
          </w:tcPr>
          <w:p w14:paraId="491D3341" w14:textId="1FC0388A" w:rsidR="00BF6D1A" w:rsidRPr="006E7840" w:rsidRDefault="00BF6D1A" w:rsidP="00BF6D1A">
            <w:pPr>
              <w:pStyle w:val="Tabletext"/>
              <w:rPr>
                <w:rFonts w:ascii="Times New Roman" w:hAnsi="Times New Roman"/>
              </w:rPr>
            </w:pPr>
            <w:r w:rsidRPr="006E7840">
              <w:rPr>
                <w:rFonts w:ascii="Times New Roman" w:hAnsi="Times New Roman"/>
              </w:rPr>
              <w:t>0 = aucune information ou aucun capteur</w:t>
            </w:r>
          </w:p>
          <w:p w14:paraId="16F356D4" w14:textId="0B167A07" w:rsidR="00BF6D1A" w:rsidRPr="006E7840" w:rsidRDefault="00BF6D1A" w:rsidP="00BF6D1A">
            <w:pPr>
              <w:pStyle w:val="Tabletext"/>
              <w:rPr>
                <w:rFonts w:ascii="Times New Roman" w:hAnsi="Times New Roman"/>
              </w:rPr>
            </w:pPr>
            <w:r w:rsidRPr="006E7840">
              <w:rPr>
                <w:rFonts w:ascii="Times New Roman" w:hAnsi="Times New Roman"/>
              </w:rPr>
              <w:t>1 = amélioration du fonctionnement du capteur</w:t>
            </w:r>
          </w:p>
          <w:p w14:paraId="1056C8A1" w14:textId="4BD40088" w:rsidR="00BF6D1A" w:rsidRPr="006E7840" w:rsidRDefault="00BF6D1A" w:rsidP="00BF6D1A">
            <w:pPr>
              <w:pStyle w:val="Tabletext"/>
              <w:rPr>
                <w:rFonts w:ascii="Times New Roman" w:hAnsi="Times New Roman"/>
              </w:rPr>
            </w:pPr>
            <w:r w:rsidRPr="006E7840">
              <w:rPr>
                <w:rFonts w:ascii="Times New Roman" w:hAnsi="Times New Roman"/>
              </w:rPr>
              <w:t>2 = détérioration du fonctionnement du capteur</w:t>
            </w:r>
          </w:p>
          <w:p w14:paraId="32F0F014" w14:textId="736725A8" w:rsidR="00BF6D1A" w:rsidRPr="006E7840" w:rsidRDefault="00BF6D1A" w:rsidP="00BF6D1A">
            <w:pPr>
              <w:pStyle w:val="Tabletext"/>
              <w:rPr>
                <w:rFonts w:ascii="Times New Roman" w:hAnsi="Times New Roman"/>
              </w:rPr>
            </w:pPr>
            <w:r w:rsidRPr="006E7840">
              <w:rPr>
                <w:rFonts w:ascii="Times New Roman" w:hAnsi="Times New Roman"/>
              </w:rPr>
              <w:t>3 = aucun changement au niveau du capteur</w:t>
            </w:r>
          </w:p>
          <w:p w14:paraId="6036F6E5" w14:textId="008A6E90" w:rsidR="00BF6D1A" w:rsidRPr="006E7840" w:rsidRDefault="00BF6D1A" w:rsidP="00BF6D1A">
            <w:pPr>
              <w:pStyle w:val="Tabletext"/>
              <w:rPr>
                <w:rFonts w:ascii="Times New Roman" w:hAnsi="Times New Roman"/>
              </w:rPr>
            </w:pPr>
            <w:r w:rsidRPr="006E7840">
              <w:rPr>
                <w:rFonts w:ascii="Times New Roman" w:hAnsi="Times New Roman"/>
              </w:rPr>
              <w:t>4 = à déterminer</w:t>
            </w:r>
          </w:p>
          <w:p w14:paraId="37AAA1E8" w14:textId="1DC14315" w:rsidR="00BF6D1A" w:rsidRPr="006E7840" w:rsidRDefault="00BF6D1A" w:rsidP="00BF6D1A">
            <w:pPr>
              <w:pStyle w:val="Tabletext"/>
              <w:rPr>
                <w:rFonts w:ascii="Times New Roman" w:hAnsi="Times New Roman"/>
              </w:rPr>
            </w:pPr>
            <w:r w:rsidRPr="006E7840">
              <w:rPr>
                <w:rFonts w:ascii="Times New Roman" w:hAnsi="Times New Roman"/>
              </w:rPr>
              <w:t>5 = à déterminer</w:t>
            </w:r>
          </w:p>
          <w:p w14:paraId="39565125" w14:textId="571CD55A" w:rsidR="00BF6D1A" w:rsidRPr="006E7840" w:rsidRDefault="00BF6D1A" w:rsidP="00BF6D1A">
            <w:pPr>
              <w:pStyle w:val="Tabletext"/>
              <w:rPr>
                <w:rFonts w:ascii="Times New Roman" w:hAnsi="Times New Roman"/>
              </w:rPr>
            </w:pPr>
            <w:r w:rsidRPr="006E7840">
              <w:rPr>
                <w:rFonts w:ascii="Times New Roman" w:hAnsi="Times New Roman"/>
              </w:rPr>
              <w:t>6 = capteur dégradé</w:t>
            </w:r>
          </w:p>
          <w:p w14:paraId="5A2E5FDB" w14:textId="78773C20" w:rsidR="00BF6D1A" w:rsidRPr="006E7840" w:rsidRDefault="00BF6D1A" w:rsidP="00BF6D1A">
            <w:pPr>
              <w:pStyle w:val="Tabletext"/>
              <w:rPr>
                <w:rFonts w:ascii="Times New Roman" w:hAnsi="Times New Roman"/>
              </w:rPr>
            </w:pPr>
            <w:r w:rsidRPr="006E7840">
              <w:rPr>
                <w:rFonts w:ascii="Times New Roman" w:hAnsi="Times New Roman"/>
              </w:rPr>
              <w:t>7 = capteur inopérant</w:t>
            </w:r>
          </w:p>
        </w:tc>
      </w:tr>
      <w:tr w:rsidR="00BF6D1A" w:rsidRPr="006E7840" w14:paraId="2F8B2589" w14:textId="77777777" w:rsidTr="002F0725">
        <w:trPr>
          <w:trHeight w:val="310"/>
          <w:tblHeader/>
          <w:jc w:val="center"/>
        </w:trPr>
        <w:tc>
          <w:tcPr>
            <w:tcW w:w="1843" w:type="dxa"/>
            <w:vAlign w:val="center"/>
          </w:tcPr>
          <w:p w14:paraId="2D47B4BD" w14:textId="4341986F" w:rsidR="00BF6D1A" w:rsidRPr="006E7840" w:rsidRDefault="00BF6D1A" w:rsidP="00BF6D1A">
            <w:pPr>
              <w:pStyle w:val="Tabletext"/>
              <w:rPr>
                <w:rFonts w:ascii="Times New Roman" w:hAnsi="Times New Roman"/>
              </w:rPr>
            </w:pPr>
            <w:r w:rsidRPr="006E7840">
              <w:rPr>
                <w:rFonts w:ascii="Times New Roman" w:hAnsi="Times New Roman"/>
              </w:rPr>
              <w:t>Réservé</w:t>
            </w:r>
          </w:p>
        </w:tc>
        <w:tc>
          <w:tcPr>
            <w:tcW w:w="1701" w:type="dxa"/>
            <w:noWrap/>
            <w:vAlign w:val="center"/>
          </w:tcPr>
          <w:p w14:paraId="32ED765A" w14:textId="77777777" w:rsidR="00BF6D1A" w:rsidRPr="006E7840" w:rsidRDefault="00BF6D1A" w:rsidP="00BF6D1A">
            <w:pPr>
              <w:pStyle w:val="Tabletext"/>
              <w:jc w:val="center"/>
              <w:rPr>
                <w:rFonts w:ascii="Times New Roman" w:hAnsi="Times New Roman"/>
              </w:rPr>
            </w:pPr>
            <w:r w:rsidRPr="006E7840">
              <w:rPr>
                <w:rFonts w:ascii="Times New Roman" w:hAnsi="Times New Roman"/>
              </w:rPr>
              <w:t>1</w:t>
            </w:r>
          </w:p>
        </w:tc>
        <w:tc>
          <w:tcPr>
            <w:tcW w:w="6095" w:type="dxa"/>
            <w:vAlign w:val="center"/>
          </w:tcPr>
          <w:p w14:paraId="5AE21D4E" w14:textId="7CA8BB2F" w:rsidR="00BF6D1A" w:rsidRPr="006E7840" w:rsidRDefault="00BF6D1A" w:rsidP="00BF6D1A">
            <w:pPr>
              <w:pStyle w:val="Tabletext"/>
              <w:rPr>
                <w:rFonts w:ascii="Times New Roman" w:hAnsi="Times New Roman"/>
              </w:rPr>
            </w:pPr>
            <w:r w:rsidRPr="006E7840">
              <w:rPr>
                <w:rFonts w:ascii="Times New Roman" w:hAnsi="Times New Roman"/>
              </w:rPr>
              <w:t>Réservé pour une utilisation future</w:t>
            </w:r>
          </w:p>
        </w:tc>
      </w:tr>
    </w:tbl>
    <w:p w14:paraId="5AA55D13" w14:textId="77777777" w:rsidR="00BF6D1A" w:rsidRPr="006E7840" w:rsidRDefault="00BF6D1A" w:rsidP="00BF6D1A">
      <w:pPr>
        <w:pStyle w:val="Tablefin"/>
        <w:rPr>
          <w:lang w:val="fr-FR"/>
        </w:rPr>
      </w:pPr>
    </w:p>
    <w:p w14:paraId="10252B6C" w14:textId="62B526FB" w:rsidR="00CD7683" w:rsidRPr="006E7840" w:rsidRDefault="00CD7683" w:rsidP="00D141DB">
      <w:pPr>
        <w:pStyle w:val="TableNo"/>
      </w:pPr>
      <w:r w:rsidRPr="006E7840">
        <w:t>TABLE</w:t>
      </w:r>
      <w:r w:rsidR="00D43228" w:rsidRPr="006E7840">
        <w:t>AU</w:t>
      </w:r>
      <w:r w:rsidRPr="006E7840">
        <w:t xml:space="preserve"> 13</w:t>
      </w:r>
    </w:p>
    <w:p w14:paraId="7CFF8527" w14:textId="4BDA2C0B" w:rsidR="00CD7683" w:rsidRPr="006E7840" w:rsidRDefault="00D43228" w:rsidP="00D141DB">
      <w:pPr>
        <w:pStyle w:val="Tabletitle"/>
      </w:pPr>
      <w:r w:rsidRPr="006E7840">
        <w:t>Données étendues</w:t>
      </w:r>
      <w:r w:rsidR="00CD7683" w:rsidRPr="006E7840">
        <w:t xml:space="preserve">, </w:t>
      </w:r>
      <w:r w:rsidRPr="006E7840">
        <w:t>ID de page</w:t>
      </w:r>
      <w:r w:rsidR="00CD7683" w:rsidRPr="006E7840">
        <w:t xml:space="preserve"> 4 – </w:t>
      </w:r>
      <w:r w:rsidR="00383C29" w:rsidRPr="006E7840">
        <w:t>Identifi</w:t>
      </w:r>
      <w:r w:rsidR="00B63952" w:rsidRPr="006E7840">
        <w:t>cateur</w:t>
      </w:r>
      <w:r w:rsidR="00383C29" w:rsidRPr="006E7840">
        <w:t xml:space="preserve"> d'unité</w:t>
      </w:r>
    </w:p>
    <w:tbl>
      <w:tblPr>
        <w:tblStyle w:val="TableGrid"/>
        <w:tblW w:w="9639" w:type="dxa"/>
        <w:jc w:val="center"/>
        <w:tblLook w:val="04A0" w:firstRow="1" w:lastRow="0" w:firstColumn="1" w:lastColumn="0" w:noHBand="0" w:noVBand="1"/>
      </w:tblPr>
      <w:tblGrid>
        <w:gridCol w:w="1887"/>
        <w:gridCol w:w="1652"/>
        <w:gridCol w:w="6100"/>
      </w:tblGrid>
      <w:tr w:rsidR="00CD7683" w:rsidRPr="006E7840" w14:paraId="4CC70121" w14:textId="77777777" w:rsidTr="00BF6D1A">
        <w:trPr>
          <w:trHeight w:val="600"/>
          <w:tblHeader/>
          <w:jc w:val="center"/>
        </w:trPr>
        <w:tc>
          <w:tcPr>
            <w:tcW w:w="1887" w:type="dxa"/>
            <w:noWrap/>
            <w:vAlign w:val="center"/>
            <w:hideMark/>
          </w:tcPr>
          <w:p w14:paraId="71A42ED6" w14:textId="054F5704" w:rsidR="00CD7683" w:rsidRPr="006E7840" w:rsidRDefault="00CD7683" w:rsidP="00D141DB">
            <w:pPr>
              <w:pStyle w:val="Tablehead"/>
              <w:rPr>
                <w:rFonts w:ascii="Times New Roman" w:hAnsi="Times New Roman"/>
                <w:bCs/>
              </w:rPr>
            </w:pPr>
            <w:r w:rsidRPr="006E7840">
              <w:rPr>
                <w:rFonts w:ascii="Times New Roman" w:hAnsi="Times New Roman"/>
                <w:bCs/>
              </w:rPr>
              <w:t>Param</w:t>
            </w:r>
            <w:r w:rsidR="00383C29" w:rsidRPr="006E7840">
              <w:rPr>
                <w:rFonts w:ascii="Times New Roman" w:hAnsi="Times New Roman"/>
                <w:bCs/>
              </w:rPr>
              <w:t>ètre</w:t>
            </w:r>
          </w:p>
        </w:tc>
        <w:tc>
          <w:tcPr>
            <w:tcW w:w="1652" w:type="dxa"/>
            <w:vAlign w:val="center"/>
            <w:hideMark/>
          </w:tcPr>
          <w:p w14:paraId="42A5C9BE" w14:textId="3E32CC7B" w:rsidR="00CD7683" w:rsidRPr="006E7840" w:rsidRDefault="00383C29" w:rsidP="00BF6D1A">
            <w:pPr>
              <w:pStyle w:val="Tablehead"/>
              <w:ind w:left="-18"/>
              <w:rPr>
                <w:rFonts w:ascii="Times New Roman" w:hAnsi="Times New Roman"/>
                <w:bCs/>
              </w:rPr>
            </w:pPr>
            <w:r w:rsidRPr="006E7840">
              <w:rPr>
                <w:rFonts w:ascii="Times New Roman" w:hAnsi="Times New Roman"/>
                <w:bCs/>
              </w:rPr>
              <w:t>Nombre de</w:t>
            </w:r>
            <w:r w:rsidR="00CD7683" w:rsidRPr="006E7840">
              <w:rPr>
                <w:rFonts w:ascii="Times New Roman" w:hAnsi="Times New Roman"/>
                <w:bCs/>
              </w:rPr>
              <w:t xml:space="preserve"> bits</w:t>
            </w:r>
          </w:p>
        </w:tc>
        <w:tc>
          <w:tcPr>
            <w:tcW w:w="6100" w:type="dxa"/>
            <w:vAlign w:val="center"/>
            <w:hideMark/>
          </w:tcPr>
          <w:p w14:paraId="6D395D8E" w14:textId="77777777" w:rsidR="00CD7683" w:rsidRPr="006E7840" w:rsidRDefault="00CD7683" w:rsidP="00D141DB">
            <w:pPr>
              <w:pStyle w:val="Tablehead"/>
              <w:rPr>
                <w:rFonts w:ascii="Times New Roman" w:hAnsi="Times New Roman"/>
                <w:bCs/>
              </w:rPr>
            </w:pPr>
            <w:r w:rsidRPr="006E7840">
              <w:rPr>
                <w:rFonts w:ascii="Times New Roman" w:hAnsi="Times New Roman"/>
                <w:bCs/>
              </w:rPr>
              <w:t>Description</w:t>
            </w:r>
          </w:p>
        </w:tc>
      </w:tr>
      <w:tr w:rsidR="00CD7683" w:rsidRPr="006E7840" w14:paraId="722315E5" w14:textId="77777777" w:rsidTr="00BF6D1A">
        <w:trPr>
          <w:trHeight w:val="310"/>
          <w:tblHeader/>
          <w:jc w:val="center"/>
        </w:trPr>
        <w:tc>
          <w:tcPr>
            <w:tcW w:w="1887" w:type="dxa"/>
            <w:vAlign w:val="center"/>
          </w:tcPr>
          <w:p w14:paraId="0983223D" w14:textId="2FA1DF9A" w:rsidR="00CD7683" w:rsidRPr="006E7840" w:rsidRDefault="00B63952" w:rsidP="00D141DB">
            <w:pPr>
              <w:pStyle w:val="Tabletext"/>
              <w:rPr>
                <w:rFonts w:ascii="Times New Roman" w:hAnsi="Times New Roman"/>
              </w:rPr>
            </w:pPr>
            <w:r w:rsidRPr="006E7840">
              <w:rPr>
                <w:rFonts w:ascii="Times New Roman" w:hAnsi="Times New Roman"/>
              </w:rPr>
              <w:t>ID</w:t>
            </w:r>
            <w:r w:rsidR="00383C29" w:rsidRPr="006E7840">
              <w:rPr>
                <w:rFonts w:ascii="Times New Roman" w:hAnsi="Times New Roman"/>
              </w:rPr>
              <w:t xml:space="preserve"> unité</w:t>
            </w:r>
          </w:p>
        </w:tc>
        <w:tc>
          <w:tcPr>
            <w:tcW w:w="1652" w:type="dxa"/>
            <w:noWrap/>
            <w:vAlign w:val="center"/>
          </w:tcPr>
          <w:p w14:paraId="06C52A12"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6</w:t>
            </w:r>
          </w:p>
        </w:tc>
        <w:tc>
          <w:tcPr>
            <w:tcW w:w="6100" w:type="dxa"/>
            <w:vAlign w:val="center"/>
          </w:tcPr>
          <w:p w14:paraId="54EBB8F3" w14:textId="490AA74B" w:rsidR="00CD7683" w:rsidRPr="006E7840" w:rsidRDefault="00383C29" w:rsidP="00D141DB">
            <w:pPr>
              <w:pStyle w:val="Tabletext"/>
              <w:rPr>
                <w:rFonts w:ascii="Times New Roman" w:hAnsi="Times New Roman"/>
              </w:rPr>
            </w:pPr>
            <w:r w:rsidRPr="006E7840">
              <w:rPr>
                <w:rFonts w:ascii="Times New Roman" w:hAnsi="Times New Roman"/>
              </w:rPr>
              <w:t>Sert à identifier une unité spécifique dans une gamme comprise entre</w:t>
            </w:r>
            <w:r w:rsidR="00CD7683" w:rsidRPr="006E7840">
              <w:rPr>
                <w:rFonts w:ascii="Times New Roman" w:hAnsi="Times New Roman"/>
              </w:rPr>
              <w:t xml:space="preserve"> 1 </w:t>
            </w:r>
            <w:r w:rsidRPr="006E7840">
              <w:rPr>
                <w:rFonts w:ascii="Times New Roman" w:hAnsi="Times New Roman"/>
              </w:rPr>
              <w:t>et</w:t>
            </w:r>
            <w:r w:rsidR="00CD7683" w:rsidRPr="006E7840">
              <w:rPr>
                <w:rFonts w:ascii="Times New Roman" w:hAnsi="Times New Roman"/>
              </w:rPr>
              <w:t xml:space="preserve"> 63</w:t>
            </w:r>
          </w:p>
        </w:tc>
      </w:tr>
      <w:tr w:rsidR="00CD7683" w:rsidRPr="006E7840" w14:paraId="1A2EEB75" w14:textId="77777777" w:rsidTr="00BF6D1A">
        <w:trPr>
          <w:trHeight w:val="310"/>
          <w:tblHeader/>
          <w:jc w:val="center"/>
        </w:trPr>
        <w:tc>
          <w:tcPr>
            <w:tcW w:w="1887" w:type="dxa"/>
            <w:vAlign w:val="center"/>
          </w:tcPr>
          <w:p w14:paraId="470BE74E" w14:textId="6D506F33" w:rsidR="00CD7683" w:rsidRPr="006E7840" w:rsidRDefault="00383C29" w:rsidP="00D141DB">
            <w:pPr>
              <w:pStyle w:val="Tabletext"/>
              <w:rPr>
                <w:rFonts w:ascii="Times New Roman" w:hAnsi="Times New Roman"/>
              </w:rPr>
            </w:pPr>
            <w:r w:rsidRPr="006E7840">
              <w:rPr>
                <w:rFonts w:ascii="Times New Roman" w:hAnsi="Times New Roman"/>
              </w:rPr>
              <w:t>Réservé</w:t>
            </w:r>
          </w:p>
        </w:tc>
        <w:tc>
          <w:tcPr>
            <w:tcW w:w="1652" w:type="dxa"/>
            <w:noWrap/>
            <w:vAlign w:val="center"/>
          </w:tcPr>
          <w:p w14:paraId="2EB57194"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4</w:t>
            </w:r>
          </w:p>
        </w:tc>
        <w:tc>
          <w:tcPr>
            <w:tcW w:w="6100" w:type="dxa"/>
            <w:vAlign w:val="center"/>
          </w:tcPr>
          <w:p w14:paraId="01D3173B" w14:textId="544A062E" w:rsidR="00CD7683" w:rsidRPr="006E7840" w:rsidRDefault="00383C29" w:rsidP="00D141DB">
            <w:pPr>
              <w:pStyle w:val="Tabletext"/>
              <w:rPr>
                <w:rFonts w:ascii="Times New Roman" w:hAnsi="Times New Roman"/>
              </w:rPr>
            </w:pPr>
            <w:r w:rsidRPr="006E7840">
              <w:rPr>
                <w:rFonts w:ascii="Times New Roman" w:hAnsi="Times New Roman"/>
              </w:rPr>
              <w:t xml:space="preserve">Réservé </w:t>
            </w:r>
            <w:r w:rsidR="00B63952" w:rsidRPr="006E7840">
              <w:rPr>
                <w:rFonts w:ascii="Times New Roman" w:hAnsi="Times New Roman"/>
              </w:rPr>
              <w:t>pour une utilisation future</w:t>
            </w:r>
          </w:p>
        </w:tc>
      </w:tr>
    </w:tbl>
    <w:p w14:paraId="76E02670" w14:textId="77777777" w:rsidR="00BF6D1A" w:rsidRPr="006E7840" w:rsidRDefault="00BF6D1A" w:rsidP="00BF6D1A">
      <w:pPr>
        <w:pStyle w:val="Tablefin"/>
        <w:rPr>
          <w:lang w:val="fr-FR"/>
        </w:rPr>
      </w:pPr>
      <w:bookmarkStart w:id="28" w:name="_Toc120174450"/>
    </w:p>
    <w:p w14:paraId="7A95C8B9" w14:textId="2D537C9C" w:rsidR="00CD7683" w:rsidRPr="006E7840" w:rsidRDefault="00CD7683" w:rsidP="00D141DB">
      <w:pPr>
        <w:pStyle w:val="Heading2"/>
      </w:pPr>
      <w:r w:rsidRPr="006E7840">
        <w:t>A5-1.3</w:t>
      </w:r>
      <w:r w:rsidRPr="006E7840">
        <w:tab/>
      </w:r>
      <w:r w:rsidR="00383C29" w:rsidRPr="006E7840">
        <w:t xml:space="preserve">Compte rendu d'informations </w:t>
      </w:r>
      <w:r w:rsidR="00AA42CB" w:rsidRPr="006E7840">
        <w:t xml:space="preserve">de nature </w:t>
      </w:r>
      <w:r w:rsidR="00B63952" w:rsidRPr="006E7840">
        <w:t>exclusive</w:t>
      </w:r>
      <w:r w:rsidR="00383C29" w:rsidRPr="006E7840">
        <w:t xml:space="preserve"> des dispositifs AMRD du Groupe</w:t>
      </w:r>
      <w:r w:rsidRPr="006E7840">
        <w:t xml:space="preserve"> B</w:t>
      </w:r>
      <w:bookmarkEnd w:id="28"/>
    </w:p>
    <w:p w14:paraId="5F426873" w14:textId="5B54FDAA" w:rsidR="00CD7683" w:rsidRPr="006E7840" w:rsidRDefault="00383C29" w:rsidP="00533DD2">
      <w:r w:rsidRPr="006E7840">
        <w:t>Le compte rendu</w:t>
      </w:r>
      <w:r w:rsidR="00B63952" w:rsidRPr="006E7840">
        <w:t xml:space="preserve"> d'informations</w:t>
      </w:r>
      <w:r w:rsidR="00CD7683" w:rsidRPr="006E7840">
        <w:t xml:space="preserve"> </w:t>
      </w:r>
      <w:r w:rsidR="00AA42CB" w:rsidRPr="006E7840">
        <w:t xml:space="preserve">de nature </w:t>
      </w:r>
      <w:r w:rsidR="00B63952" w:rsidRPr="006E7840">
        <w:t>exclusive</w:t>
      </w:r>
      <w:r w:rsidR="00CD7683" w:rsidRPr="006E7840">
        <w:t xml:space="preserve"> (Message 60</w:t>
      </w:r>
      <w:r w:rsidRPr="006E7840">
        <w:t>,</w:t>
      </w:r>
      <w:r w:rsidR="00CD7683" w:rsidRPr="006E7840">
        <w:t xml:space="preserve"> Part</w:t>
      </w:r>
      <w:r w:rsidRPr="006E7840">
        <w:t>ie</w:t>
      </w:r>
      <w:r w:rsidR="00CD7683" w:rsidRPr="006E7840">
        <w:t xml:space="preserve"> B) </w:t>
      </w:r>
      <w:r w:rsidRPr="006E7840">
        <w:t xml:space="preserve">doit être </w:t>
      </w:r>
      <w:r w:rsidR="00B63952" w:rsidRPr="006E7840">
        <w:t>é</w:t>
      </w:r>
      <w:r w:rsidRPr="006E7840">
        <w:t>mis comme indiqué dans l'Annexe</w:t>
      </w:r>
      <w:r w:rsidR="00CD7683" w:rsidRPr="006E7840">
        <w:t xml:space="preserve"> 3.</w:t>
      </w:r>
    </w:p>
    <w:p w14:paraId="4E8C9D00" w14:textId="77777777" w:rsidR="00BF6D1A" w:rsidRPr="006E7840" w:rsidRDefault="00BF6D1A">
      <w:pPr>
        <w:tabs>
          <w:tab w:val="clear" w:pos="794"/>
          <w:tab w:val="clear" w:pos="1191"/>
          <w:tab w:val="clear" w:pos="1588"/>
          <w:tab w:val="clear" w:pos="1985"/>
        </w:tabs>
        <w:overflowPunct/>
        <w:autoSpaceDE/>
        <w:autoSpaceDN/>
        <w:adjustRightInd/>
        <w:spacing w:before="0"/>
        <w:jc w:val="left"/>
        <w:textAlignment w:val="auto"/>
      </w:pPr>
      <w:r w:rsidRPr="006E7840">
        <w:br w:type="page"/>
      </w:r>
    </w:p>
    <w:p w14:paraId="11ADFEBD" w14:textId="180D3A91" w:rsidR="00CD7683" w:rsidRPr="006E7840" w:rsidRDefault="00CD7683" w:rsidP="00D141DB">
      <w:pPr>
        <w:pStyle w:val="TableNo"/>
      </w:pPr>
      <w:r w:rsidRPr="006E7840">
        <w:lastRenderedPageBreak/>
        <w:t>TABLE</w:t>
      </w:r>
      <w:r w:rsidR="00383C29" w:rsidRPr="006E7840">
        <w:t>AU</w:t>
      </w:r>
      <w:r w:rsidRPr="006E7840">
        <w:t xml:space="preserve"> 14</w:t>
      </w:r>
    </w:p>
    <w:p w14:paraId="5B124EE8" w14:textId="0E52308A" w:rsidR="00CD7683" w:rsidRPr="006E7840" w:rsidRDefault="00383C29" w:rsidP="00D141DB">
      <w:pPr>
        <w:pStyle w:val="Tabletitle"/>
      </w:pPr>
      <w:r w:rsidRPr="006E7840">
        <w:t>Compte rendu de position,</w:t>
      </w:r>
      <w:r w:rsidR="00CD7683" w:rsidRPr="006E7840">
        <w:t xml:space="preserve"> Part</w:t>
      </w:r>
      <w:r w:rsidRPr="006E7840">
        <w:t>ie</w:t>
      </w:r>
      <w:r w:rsidR="00CD7683" w:rsidRPr="006E7840">
        <w:t xml:space="preserv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693"/>
        <w:gridCol w:w="6103"/>
      </w:tblGrid>
      <w:tr w:rsidR="00CD7683" w:rsidRPr="006E7840" w14:paraId="2A05ACED" w14:textId="77777777" w:rsidTr="00BF6D1A">
        <w:trPr>
          <w:tblHeader/>
          <w:jc w:val="center"/>
        </w:trPr>
        <w:tc>
          <w:tcPr>
            <w:tcW w:w="1843" w:type="dxa"/>
            <w:shd w:val="clear" w:color="auto" w:fill="FFFFFF"/>
            <w:vAlign w:val="center"/>
          </w:tcPr>
          <w:p w14:paraId="686A0799" w14:textId="0C64128F" w:rsidR="00CD7683" w:rsidRPr="006E7840" w:rsidRDefault="00383C29" w:rsidP="00D141DB">
            <w:pPr>
              <w:pStyle w:val="Tablehead"/>
            </w:pPr>
            <w:r w:rsidRPr="006E7840">
              <w:t>Paramètre</w:t>
            </w:r>
          </w:p>
        </w:tc>
        <w:tc>
          <w:tcPr>
            <w:tcW w:w="1693" w:type="dxa"/>
            <w:shd w:val="clear" w:color="auto" w:fill="FFFFFF"/>
            <w:vAlign w:val="center"/>
          </w:tcPr>
          <w:p w14:paraId="46B2794F" w14:textId="70667A4E" w:rsidR="00CD7683" w:rsidRPr="006E7840" w:rsidRDefault="00383C29" w:rsidP="00D141DB">
            <w:pPr>
              <w:pStyle w:val="Tablehead"/>
            </w:pPr>
            <w:r w:rsidRPr="006E7840">
              <w:t>Nombre de</w:t>
            </w:r>
            <w:r w:rsidR="00CD7683" w:rsidRPr="006E7840">
              <w:t xml:space="preserve"> bits</w:t>
            </w:r>
          </w:p>
        </w:tc>
        <w:tc>
          <w:tcPr>
            <w:tcW w:w="6103" w:type="dxa"/>
            <w:shd w:val="clear" w:color="auto" w:fill="FFFFFF"/>
            <w:vAlign w:val="center"/>
          </w:tcPr>
          <w:p w14:paraId="47E4A7C9" w14:textId="77777777" w:rsidR="00CD7683" w:rsidRPr="006E7840" w:rsidRDefault="00CD7683" w:rsidP="00D141DB">
            <w:pPr>
              <w:pStyle w:val="Tablehead"/>
            </w:pPr>
            <w:r w:rsidRPr="006E7840">
              <w:t>Description</w:t>
            </w:r>
          </w:p>
        </w:tc>
      </w:tr>
      <w:tr w:rsidR="00383C29" w:rsidRPr="006E7840" w14:paraId="5F6264F4" w14:textId="77777777" w:rsidTr="00BF6D1A">
        <w:trPr>
          <w:jc w:val="center"/>
        </w:trPr>
        <w:tc>
          <w:tcPr>
            <w:tcW w:w="1843" w:type="dxa"/>
          </w:tcPr>
          <w:p w14:paraId="36C7D0F2" w14:textId="6F8D8428" w:rsidR="00383C29" w:rsidRPr="006E7840" w:rsidRDefault="000C349F" w:rsidP="00D141DB">
            <w:pPr>
              <w:pStyle w:val="Tabletext"/>
              <w:jc w:val="left"/>
            </w:pPr>
            <w:r w:rsidRPr="006E7840">
              <w:t>ID</w:t>
            </w:r>
            <w:r w:rsidR="00383C29" w:rsidRPr="006E7840">
              <w:t xml:space="preserve"> message</w:t>
            </w:r>
          </w:p>
        </w:tc>
        <w:tc>
          <w:tcPr>
            <w:tcW w:w="1693" w:type="dxa"/>
          </w:tcPr>
          <w:p w14:paraId="2AA7AD61" w14:textId="2DE3D9BC" w:rsidR="00383C29" w:rsidRPr="006E7840" w:rsidRDefault="00383C29" w:rsidP="00D141DB">
            <w:pPr>
              <w:pStyle w:val="Tabletext"/>
              <w:keepLines/>
              <w:tabs>
                <w:tab w:val="left" w:leader="dot" w:pos="7938"/>
                <w:tab w:val="center" w:pos="9526"/>
              </w:tabs>
              <w:ind w:left="567" w:hanging="567"/>
              <w:jc w:val="center"/>
            </w:pPr>
            <w:r w:rsidRPr="006E7840">
              <w:t>6</w:t>
            </w:r>
          </w:p>
        </w:tc>
        <w:tc>
          <w:tcPr>
            <w:tcW w:w="6103" w:type="dxa"/>
          </w:tcPr>
          <w:p w14:paraId="7DB3376E" w14:textId="02509E3F" w:rsidR="00383C29" w:rsidRPr="006E7840" w:rsidRDefault="00383C29" w:rsidP="00D141DB">
            <w:pPr>
              <w:pStyle w:val="Tabletext"/>
              <w:jc w:val="left"/>
            </w:pPr>
            <w:r w:rsidRPr="006E7840">
              <w:t xml:space="preserve">Identificateur du Message </w:t>
            </w:r>
            <w:proofErr w:type="gramStart"/>
            <w:r w:rsidRPr="006E7840">
              <w:t>60;</w:t>
            </w:r>
            <w:proofErr w:type="gramEnd"/>
            <w:r w:rsidRPr="006E7840">
              <w:t xml:space="preserve"> toujours 60</w:t>
            </w:r>
          </w:p>
        </w:tc>
      </w:tr>
      <w:tr w:rsidR="00383C29" w:rsidRPr="006E7840" w14:paraId="3D3D0F65" w14:textId="77777777" w:rsidTr="00BF6D1A">
        <w:trPr>
          <w:jc w:val="center"/>
        </w:trPr>
        <w:tc>
          <w:tcPr>
            <w:tcW w:w="1843" w:type="dxa"/>
          </w:tcPr>
          <w:p w14:paraId="5CC7D75B" w14:textId="61C9382C" w:rsidR="00383C29" w:rsidRPr="006E7840" w:rsidRDefault="00383C29" w:rsidP="00D141DB">
            <w:pPr>
              <w:pStyle w:val="Tabletext"/>
              <w:jc w:val="left"/>
            </w:pPr>
            <w:r w:rsidRPr="006E7840">
              <w:t>Indicateur de répétition</w:t>
            </w:r>
          </w:p>
        </w:tc>
        <w:tc>
          <w:tcPr>
            <w:tcW w:w="1693" w:type="dxa"/>
          </w:tcPr>
          <w:p w14:paraId="799D9B6B" w14:textId="75036B08" w:rsidR="00383C29" w:rsidRPr="006E7840" w:rsidRDefault="00383C29" w:rsidP="00D141DB">
            <w:pPr>
              <w:pStyle w:val="Tabletext"/>
              <w:keepLines/>
              <w:tabs>
                <w:tab w:val="left" w:leader="dot" w:pos="7938"/>
                <w:tab w:val="center" w:pos="9526"/>
              </w:tabs>
              <w:ind w:left="567" w:hanging="567"/>
              <w:jc w:val="center"/>
            </w:pPr>
            <w:r w:rsidRPr="006E7840">
              <w:t>2</w:t>
            </w:r>
          </w:p>
        </w:tc>
        <w:tc>
          <w:tcPr>
            <w:tcW w:w="6103" w:type="dxa"/>
          </w:tcPr>
          <w:p w14:paraId="2E603E26" w14:textId="3C055C62" w:rsidR="00383C29" w:rsidRPr="006E7840" w:rsidRDefault="00383C29" w:rsidP="00D141DB">
            <w:pPr>
              <w:pStyle w:val="Tabletext"/>
              <w:jc w:val="left"/>
            </w:pPr>
            <w:r w:rsidRPr="006E7840">
              <w:t>L'indicateur de répétition doit toujours être égal à 0</w:t>
            </w:r>
          </w:p>
        </w:tc>
      </w:tr>
      <w:tr w:rsidR="00383C29" w:rsidRPr="006E7840" w14:paraId="698FDC7C" w14:textId="77777777" w:rsidTr="00BF6D1A">
        <w:trPr>
          <w:jc w:val="center"/>
        </w:trPr>
        <w:tc>
          <w:tcPr>
            <w:tcW w:w="1843" w:type="dxa"/>
          </w:tcPr>
          <w:p w14:paraId="6A847C7E" w14:textId="22DF345D" w:rsidR="00383C29" w:rsidRPr="006E7840" w:rsidRDefault="000C349F" w:rsidP="00D141DB">
            <w:pPr>
              <w:pStyle w:val="Tabletext"/>
              <w:jc w:val="left"/>
            </w:pPr>
            <w:r w:rsidRPr="006E7840">
              <w:t>ID</w:t>
            </w:r>
            <w:r w:rsidR="00383C29" w:rsidRPr="006E7840">
              <w:t xml:space="preserve"> source</w:t>
            </w:r>
          </w:p>
        </w:tc>
        <w:tc>
          <w:tcPr>
            <w:tcW w:w="1693" w:type="dxa"/>
          </w:tcPr>
          <w:p w14:paraId="77A8CFB4" w14:textId="7F4F4512" w:rsidR="00383C29" w:rsidRPr="006E7840" w:rsidRDefault="00383C29" w:rsidP="00D141DB">
            <w:pPr>
              <w:pStyle w:val="Tabletext"/>
              <w:keepLines/>
              <w:tabs>
                <w:tab w:val="left" w:leader="dot" w:pos="7938"/>
                <w:tab w:val="center" w:pos="9526"/>
              </w:tabs>
              <w:ind w:left="567" w:hanging="567"/>
              <w:jc w:val="center"/>
            </w:pPr>
            <w:r w:rsidRPr="006E7840">
              <w:t>30</w:t>
            </w:r>
          </w:p>
        </w:tc>
        <w:tc>
          <w:tcPr>
            <w:tcW w:w="6103" w:type="dxa"/>
          </w:tcPr>
          <w:p w14:paraId="223515BE" w14:textId="04D4DC87" w:rsidR="00383C29" w:rsidRPr="006E7840" w:rsidRDefault="00383C29" w:rsidP="00D141DB">
            <w:pPr>
              <w:pStyle w:val="Tabletext"/>
              <w:jc w:val="left"/>
            </w:pPr>
            <w:r w:rsidRPr="006E7840">
              <w:t xml:space="preserve">Identificateur de la station d'émission </w:t>
            </w:r>
            <w:r w:rsidR="00600F44" w:rsidRPr="006E7840">
              <w:t>conformément à</w:t>
            </w:r>
            <w:r w:rsidRPr="006E7840">
              <w:t xml:space="preserve"> la Rec.</w:t>
            </w:r>
            <w:r w:rsidR="00600F44" w:rsidRPr="006E7840">
              <w:t> </w:t>
            </w:r>
            <w:r w:rsidRPr="006E7840">
              <w:t>UIT</w:t>
            </w:r>
            <w:r w:rsidRPr="006E7840">
              <w:noBreakHyphen/>
              <w:t xml:space="preserve">R </w:t>
            </w:r>
            <w:hyperlink r:id="rId48" w:history="1">
              <w:r w:rsidRPr="006E7840">
                <w:t>M.585</w:t>
              </w:r>
            </w:hyperlink>
            <w:r w:rsidRPr="006E7840">
              <w:t xml:space="preserve">, dispositifs </w:t>
            </w:r>
            <w:r w:rsidR="006D4F62" w:rsidRPr="006E7840">
              <w:t xml:space="preserve">AMRD </w:t>
            </w:r>
            <w:r w:rsidRPr="006E7840">
              <w:t>du Groupe B</w:t>
            </w:r>
          </w:p>
        </w:tc>
      </w:tr>
      <w:tr w:rsidR="00383C29" w:rsidRPr="006E7840" w14:paraId="4811D5FF" w14:textId="77777777" w:rsidTr="00BF6D1A">
        <w:trPr>
          <w:jc w:val="center"/>
        </w:trPr>
        <w:tc>
          <w:tcPr>
            <w:tcW w:w="1843" w:type="dxa"/>
          </w:tcPr>
          <w:p w14:paraId="4F0A5F4E" w14:textId="241CD74D" w:rsidR="00383C29" w:rsidRPr="006E7840" w:rsidRDefault="00383C29" w:rsidP="00D141DB">
            <w:pPr>
              <w:pStyle w:val="Tabletext"/>
              <w:jc w:val="left"/>
            </w:pPr>
            <w:r w:rsidRPr="006E7840">
              <w:t>Numéro de partie</w:t>
            </w:r>
          </w:p>
        </w:tc>
        <w:tc>
          <w:tcPr>
            <w:tcW w:w="1693" w:type="dxa"/>
          </w:tcPr>
          <w:p w14:paraId="5BF72081" w14:textId="1AFF4E04" w:rsidR="00383C29" w:rsidRPr="006E7840" w:rsidRDefault="00383C29" w:rsidP="00D141DB">
            <w:pPr>
              <w:pStyle w:val="Tabletext"/>
              <w:keepLines/>
              <w:tabs>
                <w:tab w:val="left" w:leader="dot" w:pos="7938"/>
                <w:tab w:val="center" w:pos="9526"/>
              </w:tabs>
              <w:ind w:left="567" w:hanging="567"/>
              <w:jc w:val="center"/>
            </w:pPr>
            <w:r w:rsidRPr="006E7840">
              <w:t>2</w:t>
            </w:r>
          </w:p>
        </w:tc>
        <w:tc>
          <w:tcPr>
            <w:tcW w:w="6103" w:type="dxa"/>
          </w:tcPr>
          <w:p w14:paraId="32A6E7A8" w14:textId="48451D5F" w:rsidR="00383C29" w:rsidRPr="006E7840" w:rsidRDefault="00383C29" w:rsidP="00D141DB">
            <w:pPr>
              <w:pStyle w:val="Tabletext"/>
              <w:jc w:val="left"/>
            </w:pPr>
            <w:r w:rsidRPr="006E7840">
              <w:t xml:space="preserve">Identificateur du numéro de la partie du </w:t>
            </w:r>
            <w:proofErr w:type="gramStart"/>
            <w:r w:rsidRPr="006E7840">
              <w:t>message;</w:t>
            </w:r>
            <w:proofErr w:type="gramEnd"/>
            <w:r w:rsidRPr="006E7840">
              <w:t xml:space="preserve"> toujours 0 pour la Partie </w:t>
            </w:r>
            <w:r w:rsidR="00BF6D1A" w:rsidRPr="006E7840">
              <w:t>B</w:t>
            </w:r>
          </w:p>
        </w:tc>
      </w:tr>
      <w:tr w:rsidR="00383C29" w:rsidRPr="006E7840" w14:paraId="01D7D527" w14:textId="77777777" w:rsidTr="00BF6D1A">
        <w:trPr>
          <w:jc w:val="center"/>
        </w:trPr>
        <w:tc>
          <w:tcPr>
            <w:tcW w:w="1843" w:type="dxa"/>
          </w:tcPr>
          <w:p w14:paraId="6F4B79CA" w14:textId="41C8D0CF" w:rsidR="00383C29" w:rsidRPr="006E7840" w:rsidRDefault="00383C29" w:rsidP="00D141DB">
            <w:pPr>
              <w:pStyle w:val="Tabletext"/>
              <w:jc w:val="left"/>
            </w:pPr>
            <w:r w:rsidRPr="006E7840">
              <w:t>Indicateur de destination</w:t>
            </w:r>
          </w:p>
        </w:tc>
        <w:tc>
          <w:tcPr>
            <w:tcW w:w="1693" w:type="dxa"/>
          </w:tcPr>
          <w:p w14:paraId="3D8C38A3" w14:textId="126845EF" w:rsidR="00383C29" w:rsidRPr="006E7840" w:rsidRDefault="00383C29" w:rsidP="00D141DB">
            <w:pPr>
              <w:pStyle w:val="Tabletext"/>
              <w:keepLines/>
              <w:tabs>
                <w:tab w:val="left" w:leader="dot" w:pos="7938"/>
                <w:tab w:val="center" w:pos="9526"/>
              </w:tabs>
              <w:ind w:left="567" w:hanging="567"/>
              <w:jc w:val="center"/>
            </w:pPr>
            <w:r w:rsidRPr="006E7840">
              <w:t>1</w:t>
            </w:r>
          </w:p>
        </w:tc>
        <w:tc>
          <w:tcPr>
            <w:tcW w:w="6103" w:type="dxa"/>
          </w:tcPr>
          <w:p w14:paraId="50703FEC" w14:textId="77777777" w:rsidR="00383C29" w:rsidRPr="006E7840" w:rsidRDefault="00383C29" w:rsidP="00D141DB">
            <w:pPr>
              <w:pStyle w:val="Tabletext"/>
              <w:jc w:val="left"/>
            </w:pPr>
            <w:r w:rsidRPr="006E7840">
              <w:t>0 = à diffusion générale (pas de champ ID destination utilisé)</w:t>
            </w:r>
          </w:p>
          <w:p w14:paraId="20F5695D" w14:textId="076DEE84" w:rsidR="00383C29" w:rsidRPr="006E7840" w:rsidRDefault="00383C29" w:rsidP="00D141DB">
            <w:pPr>
              <w:pStyle w:val="Tabletext"/>
              <w:jc w:val="left"/>
              <w:rPr>
                <w:vertAlign w:val="superscript"/>
              </w:rPr>
            </w:pPr>
            <w:r w:rsidRPr="006E7840">
              <w:t>1 = à adressage sélectif (le champ ID de destination utilise 30 bits de données pour le numéro MMSI)</w:t>
            </w:r>
          </w:p>
        </w:tc>
      </w:tr>
      <w:tr w:rsidR="00383C29" w:rsidRPr="006E7840" w14:paraId="0CE17F60" w14:textId="77777777" w:rsidTr="00BF6D1A">
        <w:trPr>
          <w:jc w:val="center"/>
        </w:trPr>
        <w:tc>
          <w:tcPr>
            <w:tcW w:w="1843" w:type="dxa"/>
          </w:tcPr>
          <w:p w14:paraId="5018EDC4" w14:textId="2A06207B" w:rsidR="00383C29" w:rsidRPr="006E7840" w:rsidRDefault="000C349F" w:rsidP="00D141DB">
            <w:pPr>
              <w:pStyle w:val="Tabletext"/>
              <w:jc w:val="left"/>
            </w:pPr>
            <w:r w:rsidRPr="006E7840">
              <w:t>ID</w:t>
            </w:r>
            <w:r w:rsidR="00383C29" w:rsidRPr="006E7840">
              <w:t xml:space="preserve"> destination</w:t>
            </w:r>
          </w:p>
        </w:tc>
        <w:tc>
          <w:tcPr>
            <w:tcW w:w="1693" w:type="dxa"/>
          </w:tcPr>
          <w:p w14:paraId="676665AC" w14:textId="31BE3AD8" w:rsidR="00383C29" w:rsidRPr="006E7840" w:rsidRDefault="00383C29" w:rsidP="00D141DB">
            <w:pPr>
              <w:pStyle w:val="Tabletext"/>
              <w:keepLines/>
              <w:tabs>
                <w:tab w:val="left" w:leader="dot" w:pos="7938"/>
                <w:tab w:val="center" w:pos="9526"/>
              </w:tabs>
              <w:ind w:left="567" w:hanging="567"/>
              <w:jc w:val="center"/>
            </w:pPr>
            <w:r w:rsidRPr="006E7840">
              <w:t>0/30</w:t>
            </w:r>
          </w:p>
        </w:tc>
        <w:tc>
          <w:tcPr>
            <w:tcW w:w="6103" w:type="dxa"/>
          </w:tcPr>
          <w:p w14:paraId="5C74EE29" w14:textId="709B3566" w:rsidR="00383C29" w:rsidRPr="006E7840" w:rsidRDefault="00383C29" w:rsidP="00D141DB">
            <w:pPr>
              <w:pStyle w:val="Tabletext"/>
              <w:jc w:val="left"/>
            </w:pPr>
            <w:r w:rsidRPr="006E7840">
              <w:t xml:space="preserve">Identificateur de la station de réception </w:t>
            </w:r>
            <w:r w:rsidR="00600F44" w:rsidRPr="006E7840">
              <w:t>conformément à</w:t>
            </w:r>
            <w:r w:rsidRPr="006E7840">
              <w:t xml:space="preserve"> la Rec.</w:t>
            </w:r>
            <w:r w:rsidR="00600F44" w:rsidRPr="006E7840">
              <w:t> </w:t>
            </w:r>
            <w:r w:rsidRPr="006E7840">
              <w:t xml:space="preserve">UIT-R </w:t>
            </w:r>
            <w:hyperlink r:id="rId49" w:history="1">
              <w:r w:rsidRPr="006E7840">
                <w:t>M.585</w:t>
              </w:r>
            </w:hyperlink>
            <w:r w:rsidRPr="006E7840">
              <w:t xml:space="preserve"> (s'il est utilisé). Il doit s'agir du numéro MMSI </w:t>
            </w:r>
            <w:r w:rsidR="000C349F" w:rsidRPr="006E7840">
              <w:t>auquel est rattaché le</w:t>
            </w:r>
            <w:r w:rsidRPr="006E7840">
              <w:t xml:space="preserve"> dispositif AMRD.</w:t>
            </w:r>
          </w:p>
        </w:tc>
      </w:tr>
      <w:tr w:rsidR="00CD7683" w:rsidRPr="006E7840" w14:paraId="1D13B695" w14:textId="77777777" w:rsidTr="00BF6D1A">
        <w:trPr>
          <w:jc w:val="center"/>
        </w:trPr>
        <w:tc>
          <w:tcPr>
            <w:tcW w:w="1843" w:type="dxa"/>
            <w:vAlign w:val="center"/>
          </w:tcPr>
          <w:p w14:paraId="41E04F9B" w14:textId="236C0A60" w:rsidR="00CD7683" w:rsidRPr="006E7840" w:rsidRDefault="000C349F" w:rsidP="00D141DB">
            <w:pPr>
              <w:pStyle w:val="Tabletext"/>
              <w:jc w:val="left"/>
              <w:rPr>
                <w:highlight w:val="yellow"/>
              </w:rPr>
            </w:pPr>
            <w:r w:rsidRPr="006E7840">
              <w:t>Données de nature exclusive</w:t>
            </w:r>
          </w:p>
        </w:tc>
        <w:tc>
          <w:tcPr>
            <w:tcW w:w="1693" w:type="dxa"/>
            <w:vAlign w:val="center"/>
          </w:tcPr>
          <w:p w14:paraId="555ABCF5" w14:textId="77777777" w:rsidR="00CD7683" w:rsidRPr="006E7840" w:rsidRDefault="00CD7683" w:rsidP="00D141DB">
            <w:pPr>
              <w:pStyle w:val="Tabletext"/>
              <w:keepLines/>
              <w:tabs>
                <w:tab w:val="left" w:leader="dot" w:pos="7938"/>
                <w:tab w:val="center" w:pos="9526"/>
              </w:tabs>
              <w:ind w:left="567" w:hanging="567"/>
              <w:jc w:val="center"/>
              <w:rPr>
                <w:highlight w:val="yellow"/>
              </w:rPr>
            </w:pPr>
            <w:r w:rsidRPr="006E7840">
              <w:t>127/97</w:t>
            </w:r>
          </w:p>
        </w:tc>
        <w:tc>
          <w:tcPr>
            <w:tcW w:w="6103" w:type="dxa"/>
            <w:vAlign w:val="center"/>
          </w:tcPr>
          <w:p w14:paraId="150FE011" w14:textId="5481BF46" w:rsidR="00CD7683" w:rsidRPr="006E7840" w:rsidRDefault="000C349F" w:rsidP="00D141DB">
            <w:pPr>
              <w:pStyle w:val="Tabletext"/>
              <w:jc w:val="left"/>
              <w:rPr>
                <w:highlight w:val="yellow"/>
              </w:rPr>
            </w:pPr>
            <w:r w:rsidRPr="006E7840">
              <w:t>Pour une utilisation exclusive</w:t>
            </w:r>
          </w:p>
        </w:tc>
      </w:tr>
      <w:tr w:rsidR="00CD7683" w:rsidRPr="006E7840" w14:paraId="1F3745F4" w14:textId="77777777" w:rsidTr="00BF6D1A">
        <w:trPr>
          <w:jc w:val="center"/>
        </w:trPr>
        <w:tc>
          <w:tcPr>
            <w:tcW w:w="1843" w:type="dxa"/>
            <w:vAlign w:val="center"/>
          </w:tcPr>
          <w:p w14:paraId="185033C5" w14:textId="6EA58240" w:rsidR="00CD7683" w:rsidRPr="006E7840" w:rsidRDefault="00383C29" w:rsidP="00D141DB">
            <w:pPr>
              <w:pStyle w:val="Tabletext"/>
              <w:jc w:val="left"/>
            </w:pPr>
            <w:r w:rsidRPr="006E7840">
              <w:t>Nombre de</w:t>
            </w:r>
            <w:r w:rsidR="00CD7683" w:rsidRPr="006E7840">
              <w:t xml:space="preserve"> bits</w:t>
            </w:r>
          </w:p>
        </w:tc>
        <w:tc>
          <w:tcPr>
            <w:tcW w:w="1693" w:type="dxa"/>
            <w:vAlign w:val="center"/>
          </w:tcPr>
          <w:p w14:paraId="57DEC489" w14:textId="77777777" w:rsidR="00CD7683" w:rsidRPr="006E7840" w:rsidRDefault="00CD7683" w:rsidP="00D141DB">
            <w:pPr>
              <w:pStyle w:val="Tabletext"/>
              <w:keepLines/>
              <w:tabs>
                <w:tab w:val="left" w:leader="dot" w:pos="7938"/>
                <w:tab w:val="center" w:pos="9526"/>
              </w:tabs>
              <w:ind w:left="567" w:hanging="567"/>
              <w:jc w:val="center"/>
            </w:pPr>
            <w:r w:rsidRPr="006E7840">
              <w:t>168</w:t>
            </w:r>
          </w:p>
        </w:tc>
        <w:tc>
          <w:tcPr>
            <w:tcW w:w="6103" w:type="dxa"/>
            <w:vAlign w:val="center"/>
          </w:tcPr>
          <w:p w14:paraId="1826AFE9" w14:textId="28CF1853" w:rsidR="00CD7683" w:rsidRPr="006E7840" w:rsidRDefault="00383C29" w:rsidP="00D141DB">
            <w:pPr>
              <w:pStyle w:val="Tabletext"/>
              <w:jc w:val="left"/>
            </w:pPr>
            <w:r w:rsidRPr="006E7840">
              <w:t>Occupe un intervalle de temps</w:t>
            </w:r>
          </w:p>
        </w:tc>
      </w:tr>
    </w:tbl>
    <w:p w14:paraId="7F05874B" w14:textId="77777777" w:rsidR="00BF6D1A" w:rsidRPr="006E7840" w:rsidRDefault="00BF6D1A" w:rsidP="00BF6D1A">
      <w:pPr>
        <w:pStyle w:val="Tablefin"/>
        <w:rPr>
          <w:lang w:val="fr-FR"/>
        </w:rPr>
      </w:pPr>
      <w:bookmarkStart w:id="29" w:name="_Toc120174451"/>
    </w:p>
    <w:p w14:paraId="1905FED2" w14:textId="0B094E17" w:rsidR="00CD7683" w:rsidRPr="006E7840" w:rsidRDefault="00CD7683" w:rsidP="00D141DB">
      <w:pPr>
        <w:pStyle w:val="Heading2"/>
      </w:pPr>
      <w:r w:rsidRPr="006E7840">
        <w:t>A5-1.4</w:t>
      </w:r>
      <w:r w:rsidRPr="006E7840">
        <w:tab/>
      </w:r>
      <w:r w:rsidR="00EC2C58" w:rsidRPr="006E7840">
        <w:t>Comptes rendus additionnels de dispositifs AMRD du Groupe B</w:t>
      </w:r>
      <w:bookmarkEnd w:id="29"/>
    </w:p>
    <w:p w14:paraId="160D8194" w14:textId="799A234C" w:rsidR="00CD7683" w:rsidRPr="006E7840" w:rsidRDefault="00EC2C58" w:rsidP="00D141DB">
      <w:r w:rsidRPr="006E7840">
        <w:t>Les Parties</w:t>
      </w:r>
      <w:r w:rsidR="00CD7683" w:rsidRPr="006E7840">
        <w:t xml:space="preserve"> C </w:t>
      </w:r>
      <w:r w:rsidRPr="006E7840">
        <w:t>et</w:t>
      </w:r>
      <w:r w:rsidR="00CD7683" w:rsidRPr="006E7840">
        <w:t xml:space="preserve"> D </w:t>
      </w:r>
      <w:r w:rsidRPr="006E7840">
        <w:t xml:space="preserve">du Message 60 sont prévues pour une utilisation </w:t>
      </w:r>
      <w:r w:rsidR="00F92AF4" w:rsidRPr="006E7840">
        <w:t>future</w:t>
      </w:r>
      <w:r w:rsidR="00CD7683" w:rsidRPr="006E7840">
        <w:t>.</w:t>
      </w:r>
    </w:p>
    <w:p w14:paraId="1F30C297" w14:textId="1AE1A8F6" w:rsidR="00CD7683" w:rsidRPr="006E7840" w:rsidRDefault="00CD7683" w:rsidP="00D141DB">
      <w:pPr>
        <w:pStyle w:val="Heading2"/>
        <w:rPr>
          <w:szCs w:val="24"/>
        </w:rPr>
      </w:pPr>
      <w:bookmarkStart w:id="30" w:name="_Toc120174452"/>
      <w:r w:rsidRPr="006E7840">
        <w:rPr>
          <w:szCs w:val="24"/>
        </w:rPr>
        <w:t>A5-1.5</w:t>
      </w:r>
      <w:r w:rsidRPr="006E7840">
        <w:rPr>
          <w:szCs w:val="24"/>
        </w:rPr>
        <w:tab/>
      </w:r>
      <w:r w:rsidR="00EC2C58" w:rsidRPr="006E7840">
        <w:rPr>
          <w:szCs w:val="24"/>
        </w:rPr>
        <w:t xml:space="preserve">Compte rendu d'identité </w:t>
      </w:r>
      <w:bookmarkEnd w:id="30"/>
      <w:r w:rsidR="00EC2C58" w:rsidRPr="006E7840">
        <w:t>des dispositifs AMRD du Groupe B</w:t>
      </w:r>
    </w:p>
    <w:p w14:paraId="2CA5DAB2" w14:textId="1BF35422" w:rsidR="00CD7683" w:rsidRPr="006E7840" w:rsidRDefault="00EC2C58" w:rsidP="00D141DB">
      <w:r w:rsidRPr="006E7840">
        <w:t>Le compte rendu d'identité contient les informations supplémentaires nécessaires pour identifier de manière unique le dispositif émetteur</w:t>
      </w:r>
      <w:r w:rsidR="00CD7683" w:rsidRPr="006E7840">
        <w:t xml:space="preserve">. </w:t>
      </w:r>
      <w:r w:rsidRPr="006E7840">
        <w:t xml:space="preserve">Ce compte rendu doit être </w:t>
      </w:r>
      <w:r w:rsidR="003615DA" w:rsidRPr="006E7840">
        <w:t>émis</w:t>
      </w:r>
      <w:r w:rsidRPr="006E7840">
        <w:t xml:space="preserve"> comme indiqué dans l'Annexe</w:t>
      </w:r>
      <w:r w:rsidR="003615DA" w:rsidRPr="006E7840">
        <w:t> </w:t>
      </w:r>
      <w:r w:rsidR="00CD7683" w:rsidRPr="006E7840">
        <w:t>3.</w:t>
      </w:r>
    </w:p>
    <w:p w14:paraId="71C3AF36" w14:textId="61F083D4" w:rsidR="00CD7683" w:rsidRPr="006E7840" w:rsidRDefault="00CD7683" w:rsidP="00D141DB">
      <w:pPr>
        <w:pStyle w:val="TableNo"/>
      </w:pPr>
      <w:r w:rsidRPr="006E7840">
        <w:t>TABLE</w:t>
      </w:r>
      <w:r w:rsidR="00EC2C58" w:rsidRPr="006E7840">
        <w:t>AU</w:t>
      </w:r>
      <w:r w:rsidRPr="006E7840">
        <w:t xml:space="preserve"> 15</w:t>
      </w:r>
    </w:p>
    <w:p w14:paraId="7B258E91" w14:textId="4DA6828D" w:rsidR="00CD7683" w:rsidRPr="006E7840" w:rsidRDefault="00134057" w:rsidP="00D141DB">
      <w:pPr>
        <w:pStyle w:val="Tabletitle"/>
      </w:pPr>
      <w:r w:rsidRPr="006E7840">
        <w:t>Compte rendu d'identité des dispositifs AMRD</w:t>
      </w:r>
    </w:p>
    <w:tbl>
      <w:tblPr>
        <w:tblW w:w="95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194"/>
        <w:gridCol w:w="6354"/>
        <w:gridCol w:w="7"/>
      </w:tblGrid>
      <w:tr w:rsidR="00CD7683" w:rsidRPr="006E7840" w14:paraId="77140245" w14:textId="77777777" w:rsidTr="002F0725">
        <w:trPr>
          <w:gridAfter w:val="1"/>
          <w:wAfter w:w="7" w:type="dxa"/>
          <w:cantSplit/>
          <w:tblHeader/>
          <w:jc w:val="center"/>
        </w:trPr>
        <w:tc>
          <w:tcPr>
            <w:tcW w:w="1977" w:type="dxa"/>
            <w:shd w:val="clear" w:color="auto" w:fill="FFFFFF"/>
            <w:vAlign w:val="center"/>
          </w:tcPr>
          <w:p w14:paraId="6ADB5CDD" w14:textId="33EEBD8E" w:rsidR="00CD7683" w:rsidRPr="006E7840" w:rsidRDefault="00134057" w:rsidP="00D141DB">
            <w:pPr>
              <w:pStyle w:val="Tablehead"/>
            </w:pPr>
            <w:r w:rsidRPr="006E7840">
              <w:t>Paramètre</w:t>
            </w:r>
          </w:p>
        </w:tc>
        <w:tc>
          <w:tcPr>
            <w:tcW w:w="1194" w:type="dxa"/>
            <w:shd w:val="clear" w:color="auto" w:fill="FFFFFF"/>
            <w:vAlign w:val="center"/>
          </w:tcPr>
          <w:p w14:paraId="7C8684CA" w14:textId="2BA77527" w:rsidR="00CD7683" w:rsidRPr="006E7840" w:rsidRDefault="00134057" w:rsidP="00D141DB">
            <w:pPr>
              <w:pStyle w:val="Tablehead"/>
            </w:pPr>
            <w:r w:rsidRPr="006E7840">
              <w:t>Nombre de</w:t>
            </w:r>
            <w:r w:rsidR="00CD7683" w:rsidRPr="006E7840">
              <w:t xml:space="preserve"> bits</w:t>
            </w:r>
          </w:p>
        </w:tc>
        <w:tc>
          <w:tcPr>
            <w:tcW w:w="6354" w:type="dxa"/>
            <w:shd w:val="clear" w:color="auto" w:fill="FFFFFF"/>
            <w:vAlign w:val="center"/>
          </w:tcPr>
          <w:p w14:paraId="4FA138FC" w14:textId="77777777" w:rsidR="00CD7683" w:rsidRPr="006E7840" w:rsidRDefault="00CD7683" w:rsidP="00D141DB">
            <w:pPr>
              <w:pStyle w:val="Tablehead"/>
            </w:pPr>
            <w:r w:rsidRPr="006E7840">
              <w:t>Description</w:t>
            </w:r>
          </w:p>
        </w:tc>
      </w:tr>
      <w:tr w:rsidR="00CD7683" w:rsidRPr="006E7840" w14:paraId="55D800C5" w14:textId="77777777" w:rsidTr="002F0725">
        <w:trPr>
          <w:gridAfter w:val="1"/>
          <w:wAfter w:w="7" w:type="dxa"/>
          <w:cantSplit/>
          <w:jc w:val="center"/>
        </w:trPr>
        <w:tc>
          <w:tcPr>
            <w:tcW w:w="1977" w:type="dxa"/>
          </w:tcPr>
          <w:p w14:paraId="55A81264" w14:textId="2C191A60" w:rsidR="00CD7683" w:rsidRPr="006E7840" w:rsidRDefault="00EB3F03" w:rsidP="00D141DB">
            <w:pPr>
              <w:pStyle w:val="Tabletext"/>
              <w:jc w:val="left"/>
            </w:pPr>
            <w:r w:rsidRPr="006E7840">
              <w:t>ID</w:t>
            </w:r>
            <w:r w:rsidR="00134057" w:rsidRPr="006E7840">
              <w:t xml:space="preserve"> message</w:t>
            </w:r>
          </w:p>
        </w:tc>
        <w:tc>
          <w:tcPr>
            <w:tcW w:w="1194" w:type="dxa"/>
          </w:tcPr>
          <w:p w14:paraId="2BD673F3" w14:textId="77777777" w:rsidR="00CD7683" w:rsidRPr="006E7840" w:rsidRDefault="00CD7683" w:rsidP="00D141DB">
            <w:pPr>
              <w:pStyle w:val="Tabletext"/>
              <w:keepNext/>
              <w:keepLines/>
              <w:tabs>
                <w:tab w:val="left" w:leader="dot" w:pos="7938"/>
                <w:tab w:val="center" w:pos="9526"/>
              </w:tabs>
              <w:ind w:left="567" w:hanging="567"/>
              <w:jc w:val="center"/>
            </w:pPr>
            <w:r w:rsidRPr="006E7840">
              <w:t>6</w:t>
            </w:r>
          </w:p>
        </w:tc>
        <w:tc>
          <w:tcPr>
            <w:tcW w:w="6354" w:type="dxa"/>
          </w:tcPr>
          <w:p w14:paraId="5D2B0126" w14:textId="45626E27" w:rsidR="00CD7683" w:rsidRPr="006E7840" w:rsidRDefault="00134057" w:rsidP="00D141DB">
            <w:pPr>
              <w:pStyle w:val="Tabletext"/>
              <w:jc w:val="left"/>
            </w:pPr>
            <w:r w:rsidRPr="006E7840">
              <w:t>Identificateur du</w:t>
            </w:r>
            <w:r w:rsidR="00CD7683" w:rsidRPr="006E7840">
              <w:t xml:space="preserve"> Message </w:t>
            </w:r>
            <w:proofErr w:type="gramStart"/>
            <w:r w:rsidR="00CD7683" w:rsidRPr="006E7840">
              <w:t>61;</w:t>
            </w:r>
            <w:proofErr w:type="gramEnd"/>
            <w:r w:rsidR="00CD7683" w:rsidRPr="006E7840">
              <w:t xml:space="preserve"> </w:t>
            </w:r>
            <w:r w:rsidRPr="006E7840">
              <w:t>toujours</w:t>
            </w:r>
            <w:r w:rsidR="00CD7683" w:rsidRPr="006E7840">
              <w:t xml:space="preserve"> 61</w:t>
            </w:r>
          </w:p>
        </w:tc>
      </w:tr>
      <w:tr w:rsidR="00CD7683" w:rsidRPr="006E7840" w14:paraId="49A28539" w14:textId="77777777" w:rsidTr="002F0725">
        <w:trPr>
          <w:gridAfter w:val="1"/>
          <w:wAfter w:w="7" w:type="dxa"/>
          <w:cantSplit/>
          <w:jc w:val="center"/>
        </w:trPr>
        <w:tc>
          <w:tcPr>
            <w:tcW w:w="1977" w:type="dxa"/>
          </w:tcPr>
          <w:p w14:paraId="5AA269F8" w14:textId="5BFE91B1" w:rsidR="00CD7683" w:rsidRPr="006E7840" w:rsidRDefault="00134057" w:rsidP="00D141DB">
            <w:pPr>
              <w:pStyle w:val="Tabletext"/>
              <w:jc w:val="left"/>
            </w:pPr>
            <w:r w:rsidRPr="006E7840">
              <w:t>Indicateur de répétition</w:t>
            </w:r>
          </w:p>
        </w:tc>
        <w:tc>
          <w:tcPr>
            <w:tcW w:w="1194" w:type="dxa"/>
          </w:tcPr>
          <w:p w14:paraId="23C83838" w14:textId="77777777" w:rsidR="00CD7683" w:rsidRPr="006E7840" w:rsidRDefault="00CD7683" w:rsidP="00D141DB">
            <w:pPr>
              <w:pStyle w:val="Tabletext"/>
              <w:keepLines/>
              <w:tabs>
                <w:tab w:val="left" w:leader="dot" w:pos="7938"/>
                <w:tab w:val="center" w:pos="9526"/>
              </w:tabs>
              <w:ind w:left="567" w:hanging="567"/>
              <w:jc w:val="center"/>
            </w:pPr>
            <w:r w:rsidRPr="006E7840">
              <w:t>2</w:t>
            </w:r>
          </w:p>
        </w:tc>
        <w:tc>
          <w:tcPr>
            <w:tcW w:w="6354" w:type="dxa"/>
          </w:tcPr>
          <w:p w14:paraId="5321901D" w14:textId="5B8C2518" w:rsidR="00CD7683" w:rsidRPr="006E7840" w:rsidRDefault="00134057" w:rsidP="00D141DB">
            <w:pPr>
              <w:pStyle w:val="Tabletext"/>
              <w:jc w:val="left"/>
            </w:pPr>
            <w:r w:rsidRPr="006E7840">
              <w:t>L'indicateur de répétition doit toujours être égal à 0</w:t>
            </w:r>
          </w:p>
        </w:tc>
      </w:tr>
      <w:tr w:rsidR="00CD7683" w:rsidRPr="006E7840" w14:paraId="185836F8" w14:textId="77777777" w:rsidTr="002F0725">
        <w:trPr>
          <w:gridAfter w:val="1"/>
          <w:wAfter w:w="7" w:type="dxa"/>
          <w:cantSplit/>
          <w:jc w:val="center"/>
        </w:trPr>
        <w:tc>
          <w:tcPr>
            <w:tcW w:w="1977" w:type="dxa"/>
          </w:tcPr>
          <w:p w14:paraId="7ADDA9A1" w14:textId="41165850" w:rsidR="00CD7683" w:rsidRPr="006E7840" w:rsidRDefault="00EB3F03" w:rsidP="00D141DB">
            <w:pPr>
              <w:pStyle w:val="Tabletext"/>
              <w:jc w:val="left"/>
            </w:pPr>
            <w:r w:rsidRPr="006E7840">
              <w:t>ID</w:t>
            </w:r>
            <w:r w:rsidR="00134057" w:rsidRPr="006E7840">
              <w:t xml:space="preserve"> utilisateur</w:t>
            </w:r>
          </w:p>
        </w:tc>
        <w:tc>
          <w:tcPr>
            <w:tcW w:w="1194" w:type="dxa"/>
          </w:tcPr>
          <w:p w14:paraId="24C18219" w14:textId="77777777" w:rsidR="00CD7683" w:rsidRPr="006E7840" w:rsidRDefault="00CD7683" w:rsidP="00D141DB">
            <w:pPr>
              <w:pStyle w:val="Tabletext"/>
              <w:keepLines/>
              <w:tabs>
                <w:tab w:val="left" w:leader="dot" w:pos="7938"/>
                <w:tab w:val="center" w:pos="9526"/>
              </w:tabs>
              <w:ind w:left="567" w:hanging="567"/>
              <w:jc w:val="center"/>
            </w:pPr>
            <w:r w:rsidRPr="006E7840">
              <w:t>30</w:t>
            </w:r>
          </w:p>
        </w:tc>
        <w:tc>
          <w:tcPr>
            <w:tcW w:w="6354" w:type="dxa"/>
            <w:vAlign w:val="center"/>
          </w:tcPr>
          <w:p w14:paraId="2EA8AF42" w14:textId="6729D938" w:rsidR="00CD7683" w:rsidRPr="006E7840" w:rsidRDefault="00134057" w:rsidP="00D141DB">
            <w:pPr>
              <w:pStyle w:val="Tabletext"/>
              <w:jc w:val="left"/>
            </w:pPr>
            <w:r w:rsidRPr="006E7840">
              <w:t>Identificateur de la station d'émission</w:t>
            </w:r>
            <w:r w:rsidR="00CD7683" w:rsidRPr="006E7840">
              <w:t xml:space="preserve"> </w:t>
            </w:r>
            <w:r w:rsidR="00600F44" w:rsidRPr="006E7840">
              <w:t>conformément à</w:t>
            </w:r>
            <w:r w:rsidRPr="006E7840">
              <w:t xml:space="preserve"> la</w:t>
            </w:r>
            <w:r w:rsidR="00CD7683" w:rsidRPr="006E7840">
              <w:t xml:space="preserve"> Rec.</w:t>
            </w:r>
            <w:r w:rsidR="00BF6D1A" w:rsidRPr="006E7840">
              <w:t> </w:t>
            </w:r>
            <w:r w:rsidRPr="006E7840">
              <w:t>UIT</w:t>
            </w:r>
            <w:r w:rsidR="00CD7683" w:rsidRPr="006E7840">
              <w:noBreakHyphen/>
              <w:t>R</w:t>
            </w:r>
            <w:r w:rsidR="00600F44" w:rsidRPr="006E7840">
              <w:t> </w:t>
            </w:r>
            <w:hyperlink r:id="rId50" w:history="1">
              <w:r w:rsidR="00CD7683" w:rsidRPr="006E7840">
                <w:t>M.585</w:t>
              </w:r>
            </w:hyperlink>
            <w:r w:rsidR="00CD7683" w:rsidRPr="006E7840">
              <w:t xml:space="preserve">, </w:t>
            </w:r>
            <w:r w:rsidRPr="006E7840">
              <w:t>dispositifs AMRD du</w:t>
            </w:r>
            <w:r w:rsidR="00CD7683" w:rsidRPr="006E7840">
              <w:t xml:space="preserve"> Group</w:t>
            </w:r>
            <w:r w:rsidRPr="006E7840">
              <w:t>e</w:t>
            </w:r>
            <w:r w:rsidR="00CD7683" w:rsidRPr="006E7840">
              <w:t xml:space="preserve"> B</w:t>
            </w:r>
          </w:p>
        </w:tc>
      </w:tr>
      <w:tr w:rsidR="00CD7683" w:rsidRPr="006E7840" w14:paraId="2FB8F7A5" w14:textId="77777777" w:rsidTr="002F0725">
        <w:trPr>
          <w:gridAfter w:val="1"/>
          <w:wAfter w:w="7" w:type="dxa"/>
          <w:cantSplit/>
          <w:jc w:val="center"/>
        </w:trPr>
        <w:tc>
          <w:tcPr>
            <w:tcW w:w="1977" w:type="dxa"/>
          </w:tcPr>
          <w:p w14:paraId="0B418038" w14:textId="4167888A" w:rsidR="00CD7683" w:rsidRPr="006E7840" w:rsidRDefault="00EB3F03" w:rsidP="00D141DB">
            <w:pPr>
              <w:pStyle w:val="Tabletext"/>
              <w:jc w:val="left"/>
            </w:pPr>
            <w:r w:rsidRPr="006E7840">
              <w:t>ID</w:t>
            </w:r>
            <w:r w:rsidR="00134057" w:rsidRPr="006E7840">
              <w:t xml:space="preserve"> vendeur</w:t>
            </w:r>
          </w:p>
        </w:tc>
        <w:tc>
          <w:tcPr>
            <w:tcW w:w="1194" w:type="dxa"/>
          </w:tcPr>
          <w:p w14:paraId="6AE099B1" w14:textId="77777777" w:rsidR="00CD7683" w:rsidRPr="006E7840" w:rsidRDefault="00CD7683" w:rsidP="00D141DB">
            <w:pPr>
              <w:pStyle w:val="Tabletext"/>
              <w:keepLines/>
              <w:tabs>
                <w:tab w:val="left" w:leader="dot" w:pos="7938"/>
                <w:tab w:val="center" w:pos="9526"/>
              </w:tabs>
              <w:ind w:left="567" w:hanging="567"/>
              <w:jc w:val="center"/>
            </w:pPr>
            <w:r w:rsidRPr="006E7840">
              <w:t>42</w:t>
            </w:r>
          </w:p>
        </w:tc>
        <w:tc>
          <w:tcPr>
            <w:tcW w:w="6354" w:type="dxa"/>
          </w:tcPr>
          <w:p w14:paraId="457501BA" w14:textId="154BB42E" w:rsidR="00CD7683" w:rsidRPr="006E7840" w:rsidRDefault="00134057" w:rsidP="00D141DB">
            <w:pPr>
              <w:pStyle w:val="Tabletext"/>
              <w:jc w:val="left"/>
            </w:pPr>
            <w:r w:rsidRPr="006E7840">
              <w:t>Identification unique de l'unité</w:t>
            </w:r>
            <w:r w:rsidR="00CD7683" w:rsidRPr="006E7840">
              <w:t xml:space="preserve"> </w:t>
            </w:r>
            <w:r w:rsidRPr="006E7840">
              <w:t>grâce à un numéro défini par le fabricant</w:t>
            </w:r>
          </w:p>
          <w:p w14:paraId="34D02219" w14:textId="7E06848E" w:rsidR="00CD7683" w:rsidRPr="006E7840" w:rsidRDefault="00134057" w:rsidP="00D141DB">
            <w:pPr>
              <w:pStyle w:val="Tabletext"/>
              <w:jc w:val="left"/>
            </w:pPr>
            <w:r w:rsidRPr="006E7840">
              <w:t>Voir le Tableau</w:t>
            </w:r>
            <w:r w:rsidR="00CD7683" w:rsidRPr="006E7840">
              <w:t xml:space="preserve"> 16</w:t>
            </w:r>
          </w:p>
        </w:tc>
      </w:tr>
      <w:tr w:rsidR="00CD7683" w:rsidRPr="006E7840" w14:paraId="1524959F" w14:textId="77777777" w:rsidTr="002F0725">
        <w:trPr>
          <w:cantSplit/>
          <w:jc w:val="center"/>
        </w:trPr>
        <w:tc>
          <w:tcPr>
            <w:tcW w:w="1977" w:type="dxa"/>
          </w:tcPr>
          <w:p w14:paraId="66013142" w14:textId="6AAB5535" w:rsidR="00CD7683" w:rsidRPr="006E7840" w:rsidRDefault="003004CC" w:rsidP="00D141DB">
            <w:pPr>
              <w:pStyle w:val="Tabletext"/>
              <w:jc w:val="left"/>
            </w:pPr>
            <w:r w:rsidRPr="006E7840">
              <w:t>Numéro</w:t>
            </w:r>
            <w:r w:rsidR="00CD7683" w:rsidRPr="006E7840">
              <w:t xml:space="preserve"> MMSI</w:t>
            </w:r>
            <w:r w:rsidRPr="006E7840">
              <w:t xml:space="preserve"> de rattachement</w:t>
            </w:r>
          </w:p>
        </w:tc>
        <w:tc>
          <w:tcPr>
            <w:tcW w:w="1194" w:type="dxa"/>
          </w:tcPr>
          <w:p w14:paraId="56CB9348" w14:textId="77777777" w:rsidR="00CD7683" w:rsidRPr="006E7840" w:rsidRDefault="00CD7683" w:rsidP="00D141DB">
            <w:pPr>
              <w:pStyle w:val="Tabletext"/>
              <w:keepLines/>
              <w:tabs>
                <w:tab w:val="left" w:leader="dot" w:pos="7938"/>
                <w:tab w:val="center" w:pos="9526"/>
              </w:tabs>
              <w:ind w:left="567" w:hanging="567"/>
              <w:jc w:val="center"/>
            </w:pPr>
            <w:r w:rsidRPr="006E7840">
              <w:t>30</w:t>
            </w:r>
          </w:p>
        </w:tc>
        <w:tc>
          <w:tcPr>
            <w:tcW w:w="6361" w:type="dxa"/>
            <w:gridSpan w:val="2"/>
          </w:tcPr>
          <w:p w14:paraId="5ADE16FC" w14:textId="688C20F0" w:rsidR="00CD7683" w:rsidRPr="006E7840" w:rsidRDefault="00D42201" w:rsidP="00D141DB">
            <w:pPr>
              <w:pStyle w:val="Tabletext"/>
              <w:jc w:val="left"/>
              <w:rPr>
                <w:vertAlign w:val="superscript"/>
              </w:rPr>
            </w:pPr>
            <w:r w:rsidRPr="006E7840">
              <w:t>Indication</w:t>
            </w:r>
            <w:r w:rsidR="00CD7683" w:rsidRPr="006E7840">
              <w:t xml:space="preserve"> </w:t>
            </w:r>
            <w:r w:rsidRPr="006E7840">
              <w:t>du</w:t>
            </w:r>
            <w:r w:rsidR="003004CC" w:rsidRPr="006E7840">
              <w:t xml:space="preserve"> numéro</w:t>
            </w:r>
            <w:r w:rsidR="00CD7683" w:rsidRPr="006E7840">
              <w:t xml:space="preserve"> MMSI </w:t>
            </w:r>
            <w:r w:rsidR="003004CC" w:rsidRPr="006E7840">
              <w:t>auquel est rattaché le</w:t>
            </w:r>
            <w:r w:rsidR="00033E53" w:rsidRPr="006E7840">
              <w:t xml:space="preserve"> dispositif</w:t>
            </w:r>
            <w:r w:rsidR="00CD7683" w:rsidRPr="006E7840">
              <w:t xml:space="preserve"> AMRD. </w:t>
            </w:r>
            <w:r w:rsidR="00033E53" w:rsidRPr="006E7840">
              <w:t>Une valeur de</w:t>
            </w:r>
            <w:r w:rsidR="00CD7683" w:rsidRPr="006E7840">
              <w:t xml:space="preserve"> 999999999 indi</w:t>
            </w:r>
            <w:r w:rsidR="00033E53" w:rsidRPr="006E7840">
              <w:t>que</w:t>
            </w:r>
            <w:r w:rsidR="00CD7683" w:rsidRPr="006E7840">
              <w:t xml:space="preserve"> </w:t>
            </w:r>
            <w:r w:rsidR="00033E53" w:rsidRPr="006E7840">
              <w:t>que le dispositif</w:t>
            </w:r>
            <w:r w:rsidR="00CD7683" w:rsidRPr="006E7840">
              <w:t xml:space="preserve"> AMRD </w:t>
            </w:r>
            <w:r w:rsidR="00033E53" w:rsidRPr="006E7840">
              <w:t>n'est pas associé à un</w:t>
            </w:r>
            <w:r w:rsidR="00CD7683" w:rsidRPr="006E7840">
              <w:t xml:space="preserve"> </w:t>
            </w:r>
            <w:proofErr w:type="gramStart"/>
            <w:r w:rsidR="00033E53" w:rsidRPr="006E7840">
              <w:t>navire</w:t>
            </w:r>
            <w:r w:rsidR="00CD7683" w:rsidRPr="006E7840">
              <w:t>.</w:t>
            </w:r>
            <w:r w:rsidR="00CD7683" w:rsidRPr="006E7840">
              <w:rPr>
                <w:vertAlign w:val="superscript"/>
              </w:rPr>
              <w:t>(</w:t>
            </w:r>
            <w:proofErr w:type="gramEnd"/>
            <w:r w:rsidR="00CD7683" w:rsidRPr="006E7840">
              <w:rPr>
                <w:vertAlign w:val="superscript"/>
              </w:rPr>
              <w:t>1)</w:t>
            </w:r>
          </w:p>
        </w:tc>
      </w:tr>
    </w:tbl>
    <w:p w14:paraId="543F1A11" w14:textId="77777777" w:rsidR="00C34E6B" w:rsidRPr="006E7840" w:rsidRDefault="00C34E6B">
      <w:r w:rsidRPr="006E7840">
        <w:br w:type="page"/>
      </w:r>
    </w:p>
    <w:p w14:paraId="4BF4C55D" w14:textId="68A8C4F2" w:rsidR="00C34E6B" w:rsidRPr="006E7840" w:rsidRDefault="00C34E6B" w:rsidP="00C34E6B">
      <w:pPr>
        <w:pStyle w:val="TableNo"/>
      </w:pPr>
      <w:r w:rsidRPr="006E7840">
        <w:lastRenderedPageBreak/>
        <w:t>TABLEAU 15 (</w:t>
      </w:r>
      <w:r w:rsidRPr="006E7840">
        <w:rPr>
          <w:i/>
          <w:iCs/>
        </w:rPr>
        <w:t>fin</w:t>
      </w:r>
      <w:r w:rsidRPr="006E7840">
        <w:t>)</w:t>
      </w:r>
    </w:p>
    <w:tbl>
      <w:tblPr>
        <w:tblW w:w="94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194"/>
        <w:gridCol w:w="6461"/>
      </w:tblGrid>
      <w:tr w:rsidR="00C34E6B" w:rsidRPr="006E7840" w14:paraId="4269880B" w14:textId="77777777" w:rsidTr="00C34E6B">
        <w:trPr>
          <w:cantSplit/>
          <w:jc w:val="center"/>
        </w:trPr>
        <w:tc>
          <w:tcPr>
            <w:tcW w:w="1835" w:type="dxa"/>
            <w:vAlign w:val="center"/>
          </w:tcPr>
          <w:p w14:paraId="5708F316" w14:textId="77135BC0" w:rsidR="00C34E6B" w:rsidRPr="006E7840" w:rsidRDefault="00C34E6B" w:rsidP="00C34E6B">
            <w:pPr>
              <w:pStyle w:val="Tablehead"/>
            </w:pPr>
            <w:r w:rsidRPr="006E7840">
              <w:t>Paramètre</w:t>
            </w:r>
          </w:p>
        </w:tc>
        <w:tc>
          <w:tcPr>
            <w:tcW w:w="1194" w:type="dxa"/>
            <w:vAlign w:val="center"/>
          </w:tcPr>
          <w:p w14:paraId="0D627CA5" w14:textId="3CB3D6E7" w:rsidR="00C34E6B" w:rsidRPr="006E7840" w:rsidRDefault="00C34E6B" w:rsidP="00C34E6B">
            <w:pPr>
              <w:pStyle w:val="Tablehead"/>
            </w:pPr>
            <w:r w:rsidRPr="006E7840">
              <w:t>Nombre de bits</w:t>
            </w:r>
          </w:p>
        </w:tc>
        <w:tc>
          <w:tcPr>
            <w:tcW w:w="6461" w:type="dxa"/>
            <w:vAlign w:val="center"/>
          </w:tcPr>
          <w:p w14:paraId="16547DC4" w14:textId="5A482306" w:rsidR="00C34E6B" w:rsidRPr="006E7840" w:rsidRDefault="00C34E6B" w:rsidP="00C34E6B">
            <w:pPr>
              <w:pStyle w:val="Tablehead"/>
            </w:pPr>
            <w:r w:rsidRPr="006E7840">
              <w:t>Description</w:t>
            </w:r>
          </w:p>
        </w:tc>
      </w:tr>
      <w:tr w:rsidR="00C34E6B" w:rsidRPr="006E7840" w14:paraId="65C11358" w14:textId="77777777" w:rsidTr="00C34E6B">
        <w:trPr>
          <w:cantSplit/>
          <w:jc w:val="center"/>
        </w:trPr>
        <w:tc>
          <w:tcPr>
            <w:tcW w:w="1835" w:type="dxa"/>
          </w:tcPr>
          <w:p w14:paraId="70137575" w14:textId="329E35F9" w:rsidR="00C34E6B" w:rsidRPr="006E7840" w:rsidRDefault="00C34E6B" w:rsidP="00C34E6B">
            <w:pPr>
              <w:pStyle w:val="Tabletext"/>
              <w:jc w:val="left"/>
            </w:pPr>
            <w:r w:rsidRPr="006E7840">
              <w:t>Nom de code AMRD</w:t>
            </w:r>
          </w:p>
        </w:tc>
        <w:tc>
          <w:tcPr>
            <w:tcW w:w="1194" w:type="dxa"/>
          </w:tcPr>
          <w:p w14:paraId="358DEF55" w14:textId="7A896EE4" w:rsidR="00C34E6B" w:rsidRPr="006E7840" w:rsidRDefault="00C34E6B" w:rsidP="00C34E6B">
            <w:pPr>
              <w:pStyle w:val="Tabletext"/>
              <w:keepLines/>
              <w:tabs>
                <w:tab w:val="left" w:leader="dot" w:pos="7938"/>
                <w:tab w:val="center" w:pos="9526"/>
              </w:tabs>
              <w:ind w:left="567" w:hanging="567"/>
              <w:jc w:val="center"/>
            </w:pPr>
            <w:r w:rsidRPr="006E7840">
              <w:t>54</w:t>
            </w:r>
          </w:p>
        </w:tc>
        <w:tc>
          <w:tcPr>
            <w:tcW w:w="6461" w:type="dxa"/>
          </w:tcPr>
          <w:p w14:paraId="21236407" w14:textId="05700E14" w:rsidR="00C34E6B" w:rsidRPr="006E7840" w:rsidRDefault="00C34E6B" w:rsidP="00C34E6B">
            <w:pPr>
              <w:pStyle w:val="Tabletext"/>
              <w:jc w:val="left"/>
            </w:pPr>
            <w:r w:rsidRPr="006E7840">
              <w:t>Maximum 9 caractères ASCII à 6 bits, définis dans le Tableau 8</w:t>
            </w:r>
            <w:proofErr w:type="gramStart"/>
            <w:r w:rsidRPr="006E7840">
              <w:t xml:space="preserve"> «@</w:t>
            </w:r>
            <w:proofErr w:type="gramEnd"/>
            <w:r w:rsidRPr="006E7840">
              <w:t>@@@@@@@@» = non disponible = par défaut.</w:t>
            </w:r>
          </w:p>
        </w:tc>
      </w:tr>
      <w:tr w:rsidR="00C34E6B" w:rsidRPr="006E7840" w14:paraId="4BA5E741" w14:textId="77777777" w:rsidTr="00C34E6B">
        <w:trPr>
          <w:cantSplit/>
          <w:jc w:val="center"/>
        </w:trPr>
        <w:tc>
          <w:tcPr>
            <w:tcW w:w="1835" w:type="dxa"/>
          </w:tcPr>
          <w:p w14:paraId="4BE463DC" w14:textId="60C72E11" w:rsidR="00C34E6B" w:rsidRPr="006E7840" w:rsidRDefault="00C34E6B" w:rsidP="00C34E6B">
            <w:pPr>
              <w:pStyle w:val="Tabletext"/>
              <w:jc w:val="left"/>
            </w:pPr>
            <w:r w:rsidRPr="006E7840">
              <w:t>Réserve</w:t>
            </w:r>
          </w:p>
        </w:tc>
        <w:tc>
          <w:tcPr>
            <w:tcW w:w="1194" w:type="dxa"/>
          </w:tcPr>
          <w:p w14:paraId="13D7D906" w14:textId="77777777" w:rsidR="00C34E6B" w:rsidRPr="006E7840" w:rsidRDefault="00C34E6B" w:rsidP="00C34E6B">
            <w:pPr>
              <w:pStyle w:val="Tabletext"/>
              <w:keepLines/>
              <w:tabs>
                <w:tab w:val="left" w:leader="dot" w:pos="7938"/>
                <w:tab w:val="center" w:pos="9526"/>
              </w:tabs>
              <w:ind w:left="567" w:hanging="567"/>
              <w:jc w:val="center"/>
            </w:pPr>
            <w:r w:rsidRPr="006E7840">
              <w:t>4</w:t>
            </w:r>
          </w:p>
        </w:tc>
        <w:tc>
          <w:tcPr>
            <w:tcW w:w="6461" w:type="dxa"/>
          </w:tcPr>
          <w:p w14:paraId="5AAD7672" w14:textId="77777777" w:rsidR="00C34E6B" w:rsidRPr="006E7840" w:rsidRDefault="00C34E6B" w:rsidP="00C34E6B">
            <w:pPr>
              <w:pStyle w:val="Tabletext"/>
              <w:jc w:val="left"/>
            </w:pPr>
          </w:p>
        </w:tc>
      </w:tr>
      <w:tr w:rsidR="00C34E6B" w:rsidRPr="006E7840" w14:paraId="74E9F4CE" w14:textId="77777777" w:rsidTr="00C34E6B">
        <w:trPr>
          <w:cantSplit/>
          <w:jc w:val="center"/>
        </w:trPr>
        <w:tc>
          <w:tcPr>
            <w:tcW w:w="1835" w:type="dxa"/>
            <w:tcBorders>
              <w:bottom w:val="single" w:sz="6" w:space="0" w:color="000000"/>
            </w:tcBorders>
          </w:tcPr>
          <w:p w14:paraId="36A57B69" w14:textId="3F70B74F" w:rsidR="00C34E6B" w:rsidRPr="006E7840" w:rsidRDefault="00C34E6B" w:rsidP="00C34E6B">
            <w:pPr>
              <w:pStyle w:val="Tabletext"/>
              <w:jc w:val="left"/>
            </w:pPr>
            <w:r w:rsidRPr="006E7840">
              <w:t>Nombre de bits</w:t>
            </w:r>
          </w:p>
        </w:tc>
        <w:tc>
          <w:tcPr>
            <w:tcW w:w="1194" w:type="dxa"/>
            <w:tcBorders>
              <w:bottom w:val="single" w:sz="6" w:space="0" w:color="000000"/>
            </w:tcBorders>
          </w:tcPr>
          <w:p w14:paraId="057C39F9" w14:textId="77777777" w:rsidR="00C34E6B" w:rsidRPr="006E7840" w:rsidRDefault="00C34E6B" w:rsidP="00C34E6B">
            <w:pPr>
              <w:pStyle w:val="Tabletext"/>
              <w:keepLines/>
              <w:tabs>
                <w:tab w:val="left" w:leader="dot" w:pos="7938"/>
                <w:tab w:val="center" w:pos="9526"/>
              </w:tabs>
              <w:ind w:left="567" w:hanging="567"/>
              <w:jc w:val="center"/>
            </w:pPr>
            <w:r w:rsidRPr="006E7840">
              <w:t>168</w:t>
            </w:r>
          </w:p>
        </w:tc>
        <w:tc>
          <w:tcPr>
            <w:tcW w:w="6461" w:type="dxa"/>
            <w:tcBorders>
              <w:bottom w:val="single" w:sz="6" w:space="0" w:color="000000"/>
            </w:tcBorders>
          </w:tcPr>
          <w:p w14:paraId="09C8BC3C" w14:textId="3D9AC8B7" w:rsidR="00C34E6B" w:rsidRPr="006E7840" w:rsidRDefault="00C34E6B" w:rsidP="00C34E6B">
            <w:pPr>
              <w:pStyle w:val="Tabletext"/>
              <w:jc w:val="left"/>
            </w:pPr>
            <w:r w:rsidRPr="006E7840">
              <w:t>Occupe un intervalle de temps</w:t>
            </w:r>
          </w:p>
        </w:tc>
      </w:tr>
      <w:tr w:rsidR="00C34E6B" w:rsidRPr="006E7840" w14:paraId="09AE5945" w14:textId="77777777" w:rsidTr="00C34E6B">
        <w:trPr>
          <w:cantSplit/>
          <w:jc w:val="center"/>
        </w:trPr>
        <w:tc>
          <w:tcPr>
            <w:tcW w:w="9490" w:type="dxa"/>
            <w:gridSpan w:val="3"/>
            <w:tcBorders>
              <w:left w:val="nil"/>
              <w:bottom w:val="nil"/>
              <w:right w:val="nil"/>
            </w:tcBorders>
          </w:tcPr>
          <w:p w14:paraId="4E6166B7" w14:textId="4BB59FE9" w:rsidR="00C34E6B" w:rsidRPr="006E7840" w:rsidRDefault="00C34E6B" w:rsidP="00C34E6B">
            <w:pPr>
              <w:pStyle w:val="Tablelegend"/>
            </w:pPr>
            <w:r w:rsidRPr="006E7840">
              <w:rPr>
                <w:vertAlign w:val="superscript"/>
              </w:rPr>
              <w:t>(1)</w:t>
            </w:r>
            <w:r w:rsidRPr="006E7840">
              <w:rPr>
                <w:vertAlign w:val="superscript"/>
              </w:rPr>
              <w:tab/>
            </w:r>
            <w:r w:rsidRPr="006E7840">
              <w:t>Le numéro MMSI de rattachement peut être utilisé pour associer le dispositif AMRD au navire qui l'a déployé.</w:t>
            </w:r>
          </w:p>
        </w:tc>
      </w:tr>
    </w:tbl>
    <w:p w14:paraId="51889DD5" w14:textId="77777777" w:rsidR="00C34E6B" w:rsidRPr="006E7840" w:rsidRDefault="00C34E6B" w:rsidP="00C34E6B">
      <w:pPr>
        <w:pStyle w:val="Tablefin"/>
        <w:rPr>
          <w:lang w:val="fr-FR"/>
        </w:rPr>
      </w:pPr>
    </w:p>
    <w:p w14:paraId="154A980B" w14:textId="26B6E554" w:rsidR="00CD7683" w:rsidRPr="006E7840" w:rsidRDefault="00CD7683" w:rsidP="00D141DB">
      <w:pPr>
        <w:pStyle w:val="TableNo"/>
      </w:pPr>
      <w:r w:rsidRPr="006E7840">
        <w:t>TABLE</w:t>
      </w:r>
      <w:r w:rsidR="00033E53" w:rsidRPr="006E7840">
        <w:t>AU</w:t>
      </w:r>
      <w:r w:rsidRPr="006E7840">
        <w:t xml:space="preserve"> 16</w:t>
      </w:r>
    </w:p>
    <w:p w14:paraId="69B79E95" w14:textId="0F6A24B5" w:rsidR="00CD7683" w:rsidRPr="006E7840" w:rsidRDefault="00033E53" w:rsidP="00D141DB">
      <w:pPr>
        <w:pStyle w:val="Tabletitle"/>
      </w:pPr>
      <w:r w:rsidRPr="006E7840">
        <w:t>Champ identification vendeur</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CD7683" w:rsidRPr="006E7840" w14:paraId="07B24722" w14:textId="77777777" w:rsidTr="002F0725">
        <w:tc>
          <w:tcPr>
            <w:tcW w:w="1674" w:type="dxa"/>
          </w:tcPr>
          <w:p w14:paraId="444BB580" w14:textId="77777777" w:rsidR="00CD7683" w:rsidRPr="006E7840" w:rsidRDefault="00CD7683" w:rsidP="00D141DB">
            <w:pPr>
              <w:pStyle w:val="Tablehead"/>
            </w:pPr>
            <w:r w:rsidRPr="006E7840">
              <w:t>Bit</w:t>
            </w:r>
          </w:p>
        </w:tc>
        <w:tc>
          <w:tcPr>
            <w:tcW w:w="2133" w:type="dxa"/>
          </w:tcPr>
          <w:p w14:paraId="277EB8EE" w14:textId="77777777" w:rsidR="00CD7683" w:rsidRPr="006E7840" w:rsidRDefault="00CD7683" w:rsidP="00D141DB">
            <w:pPr>
              <w:pStyle w:val="Tablehead"/>
            </w:pPr>
            <w:r w:rsidRPr="006E7840">
              <w:t>Information</w:t>
            </w:r>
          </w:p>
        </w:tc>
        <w:tc>
          <w:tcPr>
            <w:tcW w:w="5832" w:type="dxa"/>
          </w:tcPr>
          <w:p w14:paraId="43895C9A" w14:textId="77777777" w:rsidR="00CD7683" w:rsidRPr="006E7840" w:rsidRDefault="00CD7683" w:rsidP="00D141DB">
            <w:pPr>
              <w:pStyle w:val="Tablehead"/>
            </w:pPr>
            <w:r w:rsidRPr="006E7840">
              <w:t>Description</w:t>
            </w:r>
          </w:p>
        </w:tc>
      </w:tr>
      <w:tr w:rsidR="00CD7683" w:rsidRPr="006E7840" w14:paraId="6F6F3669" w14:textId="77777777" w:rsidTr="002F0725">
        <w:tc>
          <w:tcPr>
            <w:tcW w:w="1674" w:type="dxa"/>
          </w:tcPr>
          <w:p w14:paraId="5D5F85E4" w14:textId="77777777" w:rsidR="00CD7683" w:rsidRPr="006E7840" w:rsidRDefault="00CD7683" w:rsidP="00D141DB">
            <w:pPr>
              <w:pStyle w:val="Tabletext"/>
            </w:pPr>
            <w:r w:rsidRPr="006E7840">
              <w:t>(MSB)</w:t>
            </w:r>
          </w:p>
          <w:p w14:paraId="34A071EB" w14:textId="77777777" w:rsidR="00CD7683" w:rsidRPr="006E7840" w:rsidRDefault="00CD7683" w:rsidP="00D141DB">
            <w:pPr>
              <w:pStyle w:val="Tabletext"/>
            </w:pPr>
            <w:r w:rsidRPr="006E7840">
              <w:t xml:space="preserve">41 …...... 24 </w:t>
            </w:r>
          </w:p>
          <w:p w14:paraId="0A3F020A" w14:textId="77777777" w:rsidR="00CD7683" w:rsidRPr="006E7840" w:rsidRDefault="00CD7683" w:rsidP="00D141DB">
            <w:pPr>
              <w:pStyle w:val="Tabletext"/>
            </w:pPr>
            <w:r w:rsidRPr="006E7840">
              <w:tab/>
            </w:r>
            <w:r w:rsidRPr="006E7840">
              <w:tab/>
              <w:t>(18 bits)</w:t>
            </w:r>
          </w:p>
        </w:tc>
        <w:tc>
          <w:tcPr>
            <w:tcW w:w="2133" w:type="dxa"/>
          </w:tcPr>
          <w:p w14:paraId="2E3DFFEB" w14:textId="3660C705" w:rsidR="00CD7683" w:rsidRPr="006E7840" w:rsidRDefault="0079022A" w:rsidP="00D141DB">
            <w:pPr>
              <w:pStyle w:val="Tabletext"/>
              <w:rPr>
                <w:rFonts w:eastAsia="SimSun"/>
              </w:rPr>
            </w:pPr>
            <w:r w:rsidRPr="006E7840">
              <w:rPr>
                <w:rFonts w:eastAsia="SimSun"/>
              </w:rPr>
              <w:t>ID</w:t>
            </w:r>
            <w:r w:rsidR="00033E53" w:rsidRPr="006E7840">
              <w:rPr>
                <w:rFonts w:eastAsia="SimSun"/>
              </w:rPr>
              <w:t xml:space="preserve"> du fabricant</w:t>
            </w:r>
          </w:p>
        </w:tc>
        <w:tc>
          <w:tcPr>
            <w:tcW w:w="5832" w:type="dxa"/>
          </w:tcPr>
          <w:p w14:paraId="1B8F9C63" w14:textId="56E95F8B" w:rsidR="00CD7683" w:rsidRPr="006E7840" w:rsidRDefault="009345A1" w:rsidP="00D141DB">
            <w:pPr>
              <w:pStyle w:val="Tabletext"/>
              <w:jc w:val="left"/>
            </w:pPr>
            <w:r w:rsidRPr="006E7840">
              <w:t xml:space="preserve">Les bits de l'ID du fabricant indiquent le code mnémonique de l'usine sur trois caractères ASCII codés sur 6 </w:t>
            </w:r>
            <w:proofErr w:type="gramStart"/>
            <w:r w:rsidRPr="006E7840">
              <w:t>bits</w:t>
            </w:r>
            <w:r w:rsidR="00CD7683" w:rsidRPr="006E7840">
              <w:rPr>
                <w:vertAlign w:val="superscript"/>
              </w:rPr>
              <w:t>(</w:t>
            </w:r>
            <w:proofErr w:type="gramEnd"/>
            <w:r w:rsidR="00CD7683" w:rsidRPr="006E7840">
              <w:rPr>
                <w:vertAlign w:val="superscript"/>
              </w:rPr>
              <w:t>1)</w:t>
            </w:r>
          </w:p>
        </w:tc>
      </w:tr>
      <w:tr w:rsidR="00CD7683" w:rsidRPr="006E7840" w14:paraId="66DB209A" w14:textId="77777777" w:rsidTr="002F0725">
        <w:tc>
          <w:tcPr>
            <w:tcW w:w="1674" w:type="dxa"/>
          </w:tcPr>
          <w:p w14:paraId="1887600B" w14:textId="77777777" w:rsidR="00CD7683" w:rsidRPr="006E7840" w:rsidRDefault="00CD7683" w:rsidP="00D141DB">
            <w:pPr>
              <w:pStyle w:val="Tabletext"/>
            </w:pPr>
            <w:r w:rsidRPr="006E7840">
              <w:t xml:space="preserve">23 …...... 20 </w:t>
            </w:r>
          </w:p>
          <w:p w14:paraId="1C7C5041" w14:textId="77777777" w:rsidR="00CD7683" w:rsidRPr="006E7840" w:rsidRDefault="00CD7683" w:rsidP="00D141DB">
            <w:pPr>
              <w:pStyle w:val="Tabletext"/>
            </w:pPr>
            <w:r w:rsidRPr="006E7840">
              <w:tab/>
            </w:r>
            <w:r w:rsidRPr="006E7840">
              <w:tab/>
              <w:t>(4 bits)</w:t>
            </w:r>
          </w:p>
        </w:tc>
        <w:tc>
          <w:tcPr>
            <w:tcW w:w="2133" w:type="dxa"/>
          </w:tcPr>
          <w:p w14:paraId="681F8150" w14:textId="5D504267" w:rsidR="00CD7683" w:rsidRPr="006E7840" w:rsidRDefault="009345A1" w:rsidP="00D141DB">
            <w:pPr>
              <w:pStyle w:val="Tabletext"/>
              <w:rPr>
                <w:rFonts w:eastAsia="SimSun"/>
              </w:rPr>
            </w:pPr>
            <w:r w:rsidRPr="006E7840">
              <w:rPr>
                <w:rFonts w:eastAsia="SimSun"/>
              </w:rPr>
              <w:t>Code du modèle de l'unité</w:t>
            </w:r>
          </w:p>
        </w:tc>
        <w:tc>
          <w:tcPr>
            <w:tcW w:w="5832" w:type="dxa"/>
          </w:tcPr>
          <w:p w14:paraId="1BB0C0A4" w14:textId="2EB8B611" w:rsidR="00CD7683" w:rsidRPr="006E7840" w:rsidRDefault="0079022A" w:rsidP="00D141DB">
            <w:pPr>
              <w:pStyle w:val="Tabletext"/>
              <w:jc w:val="left"/>
            </w:pPr>
            <w:r w:rsidRPr="006E7840">
              <w:t>Les bits du Code du modèle de l'unité indiquent le numéro de série du modèle au format binaire</w:t>
            </w:r>
            <w:r w:rsidR="00CD7683" w:rsidRPr="006E7840">
              <w:t xml:space="preserve">. </w:t>
            </w:r>
            <w:r w:rsidRPr="006E7840">
              <w:t xml:space="preserve">Le premier modèle de l'usine correspond à </w:t>
            </w:r>
            <w:r w:rsidR="00533DD2" w:rsidRPr="006E7840">
              <w:t>«</w:t>
            </w:r>
            <w:proofErr w:type="gramStart"/>
            <w:r w:rsidR="00533DD2" w:rsidRPr="006E7840">
              <w:t>1»</w:t>
            </w:r>
            <w:proofErr w:type="gramEnd"/>
            <w:r w:rsidRPr="006E7840">
              <w:t>, puis le numéro est incrémenté pour la sortie d'un nouveau modèle</w:t>
            </w:r>
            <w:r w:rsidR="00CD7683" w:rsidRPr="006E7840">
              <w:t xml:space="preserve">. </w:t>
            </w:r>
            <w:r w:rsidRPr="006E7840">
              <w:t xml:space="preserve">Le code repart à </w:t>
            </w:r>
            <w:r w:rsidR="00533DD2" w:rsidRPr="006E7840">
              <w:t>«</w:t>
            </w:r>
            <w:proofErr w:type="gramStart"/>
            <w:r w:rsidR="00533DD2" w:rsidRPr="006E7840">
              <w:t>1»</w:t>
            </w:r>
            <w:proofErr w:type="gramEnd"/>
            <w:r w:rsidRPr="006E7840">
              <w:t xml:space="preserve"> après avoir atteint </w:t>
            </w:r>
            <w:r w:rsidR="00533DD2" w:rsidRPr="006E7840">
              <w:t>«15»</w:t>
            </w:r>
            <w:r w:rsidR="00CD7683" w:rsidRPr="006E7840">
              <w:t xml:space="preserve">. </w:t>
            </w:r>
            <w:r w:rsidR="00533DD2" w:rsidRPr="006E7840">
              <w:t>«</w:t>
            </w:r>
            <w:proofErr w:type="gramStart"/>
            <w:r w:rsidR="00533DD2" w:rsidRPr="006E7840">
              <w:t>0»</w:t>
            </w:r>
            <w:proofErr w:type="gramEnd"/>
            <w:r w:rsidR="00CD7683" w:rsidRPr="006E7840">
              <w:t xml:space="preserve"> </w:t>
            </w:r>
            <w:r w:rsidRPr="006E7840">
              <w:t>n'est pas utilisé.</w:t>
            </w:r>
          </w:p>
        </w:tc>
      </w:tr>
      <w:tr w:rsidR="00CD7683" w:rsidRPr="006E7840" w14:paraId="7874ADAF" w14:textId="77777777" w:rsidTr="002F0725">
        <w:tc>
          <w:tcPr>
            <w:tcW w:w="1674" w:type="dxa"/>
          </w:tcPr>
          <w:p w14:paraId="7F7EA9A7" w14:textId="77777777" w:rsidR="00CD7683" w:rsidRPr="006E7840" w:rsidRDefault="00CD7683" w:rsidP="00D141DB">
            <w:pPr>
              <w:pStyle w:val="Tabletext"/>
            </w:pPr>
            <w:r w:rsidRPr="006E7840">
              <w:t>19 …...... 0</w:t>
            </w:r>
          </w:p>
          <w:p w14:paraId="393F7995" w14:textId="77777777" w:rsidR="00CD7683" w:rsidRPr="006E7840" w:rsidRDefault="00CD7683" w:rsidP="00D141DB">
            <w:pPr>
              <w:pStyle w:val="Tabletext"/>
            </w:pPr>
            <w:r w:rsidRPr="006E7840">
              <w:tab/>
            </w:r>
            <w:r w:rsidRPr="006E7840">
              <w:tab/>
              <w:t>(LSB)</w:t>
            </w:r>
          </w:p>
          <w:p w14:paraId="5328242A" w14:textId="77777777" w:rsidR="00CD7683" w:rsidRPr="006E7840" w:rsidRDefault="00CD7683" w:rsidP="00D141DB">
            <w:pPr>
              <w:pStyle w:val="Tabletext"/>
            </w:pPr>
            <w:r w:rsidRPr="006E7840">
              <w:tab/>
            </w:r>
            <w:r w:rsidRPr="006E7840">
              <w:tab/>
              <w:t>(20 bits)</w:t>
            </w:r>
          </w:p>
        </w:tc>
        <w:tc>
          <w:tcPr>
            <w:tcW w:w="2133" w:type="dxa"/>
          </w:tcPr>
          <w:p w14:paraId="460053B2" w14:textId="332F5813" w:rsidR="00CD7683" w:rsidRPr="006E7840" w:rsidRDefault="0079022A" w:rsidP="00D141DB">
            <w:pPr>
              <w:pStyle w:val="Tabletext"/>
              <w:rPr>
                <w:rFonts w:eastAsia="SimSun"/>
              </w:rPr>
            </w:pPr>
            <w:r w:rsidRPr="006E7840">
              <w:rPr>
                <w:rFonts w:eastAsia="SimSun"/>
              </w:rPr>
              <w:t>Numéro de série de l'unité</w:t>
            </w:r>
          </w:p>
        </w:tc>
        <w:tc>
          <w:tcPr>
            <w:tcW w:w="5832" w:type="dxa"/>
          </w:tcPr>
          <w:p w14:paraId="1597B7D9" w14:textId="6EE77666" w:rsidR="00CD7683" w:rsidRPr="006E7840" w:rsidRDefault="0079022A" w:rsidP="00D141DB">
            <w:pPr>
              <w:pStyle w:val="Tabletext"/>
              <w:jc w:val="left"/>
            </w:pPr>
            <w:r w:rsidRPr="006E7840">
              <w:t>Les bits du Numéro de série de l'unité indiquent le numéro de série dont l'usine assure la traçabilité</w:t>
            </w:r>
            <w:r w:rsidR="00CD7683" w:rsidRPr="006E7840">
              <w:t xml:space="preserve">. </w:t>
            </w:r>
            <w:r w:rsidRPr="006E7840">
              <w:t>Le codage binaire sera utilisé lorsque le numéro de série est uniquement composé de chiffres</w:t>
            </w:r>
            <w:r w:rsidR="00CD7683" w:rsidRPr="006E7840">
              <w:t xml:space="preserve">. </w:t>
            </w:r>
            <w:r w:rsidRPr="006E7840">
              <w:t>S'il comporte une ou plusieurs lettres, l'usine pourra définir la méthode de codage</w:t>
            </w:r>
            <w:r w:rsidR="00CD7683" w:rsidRPr="006E7840">
              <w:t xml:space="preserve">. </w:t>
            </w:r>
            <w:r w:rsidRPr="006E7840">
              <w:t>La méthode de codage sera indiquée dans le manuel.</w:t>
            </w:r>
          </w:p>
        </w:tc>
      </w:tr>
      <w:tr w:rsidR="00CD7683" w:rsidRPr="006E7840" w14:paraId="1626A32E" w14:textId="77777777" w:rsidTr="002F0725">
        <w:tc>
          <w:tcPr>
            <w:tcW w:w="9639" w:type="dxa"/>
            <w:gridSpan w:val="3"/>
            <w:tcBorders>
              <w:left w:val="nil"/>
              <w:bottom w:val="nil"/>
              <w:right w:val="nil"/>
            </w:tcBorders>
          </w:tcPr>
          <w:p w14:paraId="2F381912" w14:textId="6AF2F2D7" w:rsidR="00CD7683" w:rsidRPr="006E7840" w:rsidRDefault="00CD7683" w:rsidP="00D141DB">
            <w:pPr>
              <w:pStyle w:val="Tablelegend"/>
              <w:rPr>
                <w:rFonts w:eastAsia="SimSun"/>
              </w:rPr>
            </w:pPr>
            <w:r w:rsidRPr="006E7840">
              <w:rPr>
                <w:rFonts w:eastAsia="SimSun"/>
                <w:vertAlign w:val="superscript"/>
              </w:rPr>
              <w:t>(1)</w:t>
            </w:r>
            <w:r w:rsidRPr="006E7840">
              <w:rPr>
                <w:rFonts w:eastAsia="SimSun"/>
              </w:rPr>
              <w:tab/>
            </w:r>
            <w:r w:rsidR="0079022A" w:rsidRPr="006E7840">
              <w:rPr>
                <w:rFonts w:eastAsia="SimSun"/>
              </w:rPr>
              <w:t>Les codes de fabricants mnémotechniques MNEA devraient être utilisés pour l'ID du fabricant dans le Message B</w:t>
            </w:r>
            <w:r w:rsidRPr="006E7840">
              <w:rPr>
                <w:rFonts w:eastAsia="SimSun"/>
              </w:rPr>
              <w:t xml:space="preserve">. </w:t>
            </w:r>
            <w:r w:rsidR="0079022A" w:rsidRPr="006E7840">
              <w:rPr>
                <w:rFonts w:eastAsia="SimSun"/>
              </w:rPr>
              <w:t>Les fabricants et/ou les vendeurs peuvent demander ce code auprès de la NMEA à l'adresse www.nmea.org</w:t>
            </w:r>
            <w:r w:rsidRPr="006E7840">
              <w:rPr>
                <w:rFonts w:eastAsia="SimSun"/>
              </w:rPr>
              <w:t>.</w:t>
            </w:r>
          </w:p>
        </w:tc>
      </w:tr>
    </w:tbl>
    <w:p w14:paraId="713D115C" w14:textId="77777777" w:rsidR="00C34E6B" w:rsidRPr="006E7840" w:rsidRDefault="00C34E6B" w:rsidP="00C34E6B">
      <w:pPr>
        <w:pStyle w:val="Tablefin"/>
        <w:rPr>
          <w:lang w:val="fr-FR"/>
        </w:rPr>
      </w:pPr>
      <w:bookmarkStart w:id="31" w:name="_Toc120174453"/>
    </w:p>
    <w:p w14:paraId="6246CC68" w14:textId="7F5D3430" w:rsidR="00CD7683" w:rsidRPr="006E7840" w:rsidRDefault="00CD7683" w:rsidP="00D141DB">
      <w:pPr>
        <w:pStyle w:val="Heading2"/>
      </w:pPr>
      <w:r w:rsidRPr="006E7840">
        <w:t>A5-1.6</w:t>
      </w:r>
      <w:r w:rsidRPr="006E7840">
        <w:tab/>
      </w:r>
      <w:bookmarkStart w:id="32" w:name="_Hlk139363081"/>
      <w:r w:rsidR="009F659C" w:rsidRPr="006E7840">
        <w:t xml:space="preserve">Comptes rendus d'informations statiques des dispositifs AMRD </w:t>
      </w:r>
      <w:bookmarkEnd w:id="32"/>
      <w:r w:rsidR="009F659C" w:rsidRPr="006E7840">
        <w:t xml:space="preserve">du </w:t>
      </w:r>
      <w:r w:rsidRPr="006E7840">
        <w:t>Group</w:t>
      </w:r>
      <w:r w:rsidR="009F659C" w:rsidRPr="006E7840">
        <w:t>e</w:t>
      </w:r>
      <w:r w:rsidRPr="006E7840">
        <w:t xml:space="preserve"> B</w:t>
      </w:r>
      <w:bookmarkEnd w:id="31"/>
    </w:p>
    <w:p w14:paraId="511CAF5C" w14:textId="2A0D0226" w:rsidR="00CD7683" w:rsidRPr="006E7840" w:rsidRDefault="00CD7683" w:rsidP="00D141DB">
      <w:pPr>
        <w:pStyle w:val="TableNo"/>
      </w:pPr>
      <w:r w:rsidRPr="006E7840">
        <w:t>TABLE</w:t>
      </w:r>
      <w:r w:rsidR="00EB3F03" w:rsidRPr="006E7840">
        <w:t>AU</w:t>
      </w:r>
      <w:r w:rsidRPr="006E7840">
        <w:t xml:space="preserve"> 17</w:t>
      </w:r>
    </w:p>
    <w:p w14:paraId="548046BF" w14:textId="228B8D04" w:rsidR="00CD7683" w:rsidRPr="006E7840" w:rsidRDefault="00EB3F03" w:rsidP="00D141DB">
      <w:pPr>
        <w:pStyle w:val="Tabletitle"/>
      </w:pPr>
      <w:r w:rsidRPr="006E7840">
        <w:t>Compte rendu d'informations statiques des dispositifs AMRD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0"/>
        <w:gridCol w:w="1701"/>
        <w:gridCol w:w="5678"/>
      </w:tblGrid>
      <w:tr w:rsidR="00CD7683" w:rsidRPr="006E7840" w14:paraId="16EEA594" w14:textId="77777777" w:rsidTr="00533DD2">
        <w:trPr>
          <w:cantSplit/>
          <w:jc w:val="center"/>
        </w:trPr>
        <w:tc>
          <w:tcPr>
            <w:tcW w:w="2260" w:type="dxa"/>
            <w:shd w:val="clear" w:color="auto" w:fill="FFFFFF"/>
            <w:vAlign w:val="center"/>
          </w:tcPr>
          <w:p w14:paraId="5826DD8F" w14:textId="45AA3823" w:rsidR="00CD7683" w:rsidRPr="006E7840" w:rsidRDefault="00EB3F03" w:rsidP="00D141DB">
            <w:pPr>
              <w:pStyle w:val="Tablehead"/>
            </w:pPr>
            <w:r w:rsidRPr="006E7840">
              <w:t>Paramètre</w:t>
            </w:r>
          </w:p>
        </w:tc>
        <w:tc>
          <w:tcPr>
            <w:tcW w:w="1701" w:type="dxa"/>
            <w:shd w:val="clear" w:color="auto" w:fill="FFFFFF"/>
            <w:vAlign w:val="center"/>
          </w:tcPr>
          <w:p w14:paraId="660E9E6C" w14:textId="02FAFDFD" w:rsidR="00CD7683" w:rsidRPr="006E7840" w:rsidRDefault="00EB3F03" w:rsidP="00D141DB">
            <w:pPr>
              <w:pStyle w:val="Tablehead"/>
            </w:pPr>
            <w:r w:rsidRPr="006E7840">
              <w:t>Nombre de</w:t>
            </w:r>
            <w:r w:rsidR="00CD7683" w:rsidRPr="006E7840">
              <w:t xml:space="preserve"> bits</w:t>
            </w:r>
          </w:p>
        </w:tc>
        <w:tc>
          <w:tcPr>
            <w:tcW w:w="5678" w:type="dxa"/>
            <w:shd w:val="clear" w:color="auto" w:fill="FFFFFF"/>
            <w:vAlign w:val="center"/>
          </w:tcPr>
          <w:p w14:paraId="59E08F84" w14:textId="77777777" w:rsidR="00CD7683" w:rsidRPr="006E7840" w:rsidRDefault="00CD7683" w:rsidP="00D141DB">
            <w:pPr>
              <w:pStyle w:val="Tablehead"/>
            </w:pPr>
            <w:r w:rsidRPr="006E7840">
              <w:t>Description</w:t>
            </w:r>
          </w:p>
        </w:tc>
      </w:tr>
      <w:tr w:rsidR="00CD7683" w:rsidRPr="006E7840" w14:paraId="2A95E816" w14:textId="77777777" w:rsidTr="00533DD2">
        <w:trPr>
          <w:cantSplit/>
          <w:jc w:val="center"/>
        </w:trPr>
        <w:tc>
          <w:tcPr>
            <w:tcW w:w="2260" w:type="dxa"/>
          </w:tcPr>
          <w:p w14:paraId="5C52E473" w14:textId="1A78BA98" w:rsidR="00CD7683" w:rsidRPr="006E7840" w:rsidRDefault="00EB3F03" w:rsidP="00D141DB">
            <w:pPr>
              <w:pStyle w:val="Tabletext"/>
              <w:jc w:val="left"/>
            </w:pPr>
            <w:r w:rsidRPr="006E7840">
              <w:t>ID message</w:t>
            </w:r>
          </w:p>
        </w:tc>
        <w:tc>
          <w:tcPr>
            <w:tcW w:w="1701" w:type="dxa"/>
          </w:tcPr>
          <w:p w14:paraId="7312E6C4" w14:textId="77777777" w:rsidR="00CD7683" w:rsidRPr="006E7840" w:rsidRDefault="00CD7683" w:rsidP="00D141DB">
            <w:pPr>
              <w:pStyle w:val="Tabletext"/>
              <w:keepNext/>
              <w:keepLines/>
              <w:tabs>
                <w:tab w:val="left" w:leader="dot" w:pos="7938"/>
                <w:tab w:val="center" w:pos="9526"/>
              </w:tabs>
              <w:ind w:left="567" w:hanging="567"/>
              <w:jc w:val="center"/>
            </w:pPr>
            <w:r w:rsidRPr="006E7840">
              <w:t>6</w:t>
            </w:r>
          </w:p>
        </w:tc>
        <w:tc>
          <w:tcPr>
            <w:tcW w:w="5678" w:type="dxa"/>
          </w:tcPr>
          <w:p w14:paraId="372BE8FC" w14:textId="1B643376" w:rsidR="00CD7683" w:rsidRPr="006E7840" w:rsidRDefault="00EB3F03" w:rsidP="00D141DB">
            <w:pPr>
              <w:pStyle w:val="Tabletext"/>
              <w:jc w:val="left"/>
            </w:pPr>
            <w:r w:rsidRPr="006E7840">
              <w:t>Identificateur du</w:t>
            </w:r>
            <w:r w:rsidR="00CD7683" w:rsidRPr="006E7840">
              <w:t xml:space="preserve"> Message </w:t>
            </w:r>
            <w:proofErr w:type="gramStart"/>
            <w:r w:rsidR="00CD7683" w:rsidRPr="006E7840">
              <w:t>62;</w:t>
            </w:r>
            <w:proofErr w:type="gramEnd"/>
            <w:r w:rsidR="00CD7683" w:rsidRPr="006E7840">
              <w:t xml:space="preserve"> </w:t>
            </w:r>
            <w:r w:rsidRPr="006E7840">
              <w:t>toujours</w:t>
            </w:r>
            <w:r w:rsidR="00CD7683" w:rsidRPr="006E7840">
              <w:t xml:space="preserve"> 62</w:t>
            </w:r>
          </w:p>
        </w:tc>
      </w:tr>
      <w:tr w:rsidR="00CD7683" w:rsidRPr="006E7840" w14:paraId="487DB2CE" w14:textId="77777777" w:rsidTr="00533DD2">
        <w:trPr>
          <w:cantSplit/>
          <w:jc w:val="center"/>
        </w:trPr>
        <w:tc>
          <w:tcPr>
            <w:tcW w:w="2260" w:type="dxa"/>
          </w:tcPr>
          <w:p w14:paraId="53F553FB" w14:textId="318ADBB3" w:rsidR="00CD7683" w:rsidRPr="006E7840" w:rsidRDefault="00EB3F03" w:rsidP="00D141DB">
            <w:pPr>
              <w:pStyle w:val="Tabletext"/>
              <w:jc w:val="left"/>
            </w:pPr>
            <w:r w:rsidRPr="006E7840">
              <w:t>Indicateur de répétition</w:t>
            </w:r>
          </w:p>
        </w:tc>
        <w:tc>
          <w:tcPr>
            <w:tcW w:w="1701" w:type="dxa"/>
          </w:tcPr>
          <w:p w14:paraId="05A3A2AC" w14:textId="77777777" w:rsidR="00CD7683" w:rsidRPr="006E7840" w:rsidRDefault="00CD7683" w:rsidP="00D141DB">
            <w:pPr>
              <w:pStyle w:val="Tabletext"/>
              <w:keepLines/>
              <w:tabs>
                <w:tab w:val="left" w:leader="dot" w:pos="7938"/>
                <w:tab w:val="center" w:pos="9526"/>
              </w:tabs>
              <w:ind w:left="567" w:hanging="567"/>
              <w:jc w:val="center"/>
            </w:pPr>
            <w:r w:rsidRPr="006E7840">
              <w:t>2</w:t>
            </w:r>
          </w:p>
        </w:tc>
        <w:tc>
          <w:tcPr>
            <w:tcW w:w="5678" w:type="dxa"/>
          </w:tcPr>
          <w:p w14:paraId="71A455D5" w14:textId="3BAF64EA" w:rsidR="00CD7683" w:rsidRPr="006E7840" w:rsidRDefault="00EB3F03" w:rsidP="00D141DB">
            <w:pPr>
              <w:pStyle w:val="Tabletext"/>
              <w:jc w:val="left"/>
            </w:pPr>
            <w:r w:rsidRPr="006E7840">
              <w:t>L'indicateur de répétition doit toujours être égal à 0</w:t>
            </w:r>
          </w:p>
        </w:tc>
      </w:tr>
      <w:tr w:rsidR="00CD7683" w:rsidRPr="006E7840" w14:paraId="5CA330AF" w14:textId="77777777" w:rsidTr="00533DD2">
        <w:trPr>
          <w:cantSplit/>
          <w:jc w:val="center"/>
        </w:trPr>
        <w:tc>
          <w:tcPr>
            <w:tcW w:w="2260" w:type="dxa"/>
          </w:tcPr>
          <w:p w14:paraId="19416E5E" w14:textId="7CC7A3AA" w:rsidR="00CD7683" w:rsidRPr="006E7840" w:rsidRDefault="00EB3F03" w:rsidP="00D141DB">
            <w:pPr>
              <w:pStyle w:val="Tabletext"/>
              <w:jc w:val="left"/>
            </w:pPr>
            <w:r w:rsidRPr="006E7840">
              <w:t>ID utilisateur</w:t>
            </w:r>
          </w:p>
        </w:tc>
        <w:tc>
          <w:tcPr>
            <w:tcW w:w="1701" w:type="dxa"/>
          </w:tcPr>
          <w:p w14:paraId="7E33C457" w14:textId="77777777" w:rsidR="00CD7683" w:rsidRPr="006E7840" w:rsidRDefault="00CD7683" w:rsidP="00D141DB">
            <w:pPr>
              <w:pStyle w:val="Tabletext"/>
              <w:keepLines/>
              <w:tabs>
                <w:tab w:val="left" w:leader="dot" w:pos="7938"/>
                <w:tab w:val="center" w:pos="9526"/>
              </w:tabs>
              <w:ind w:left="567" w:hanging="567"/>
              <w:jc w:val="center"/>
            </w:pPr>
            <w:r w:rsidRPr="006E7840">
              <w:t>30</w:t>
            </w:r>
          </w:p>
        </w:tc>
        <w:tc>
          <w:tcPr>
            <w:tcW w:w="5678" w:type="dxa"/>
          </w:tcPr>
          <w:p w14:paraId="230046A7" w14:textId="5E58D121" w:rsidR="00CD7683" w:rsidRPr="006E7840" w:rsidRDefault="00EB3F03" w:rsidP="00D141DB">
            <w:pPr>
              <w:pStyle w:val="Tabletext"/>
              <w:jc w:val="left"/>
            </w:pPr>
            <w:r w:rsidRPr="006E7840">
              <w:t>Comme indiqué dans la</w:t>
            </w:r>
            <w:r w:rsidR="00CD7683" w:rsidRPr="006E7840">
              <w:t xml:space="preserve"> Rec. </w:t>
            </w:r>
            <w:r w:rsidRPr="006E7840">
              <w:t>UIT</w:t>
            </w:r>
            <w:r w:rsidR="00CD7683" w:rsidRPr="006E7840">
              <w:t xml:space="preserve">-R M.585-9, </w:t>
            </w:r>
            <w:r w:rsidRPr="006E7840">
              <w:t>dispositifs</w:t>
            </w:r>
            <w:r w:rsidR="00C34E6B" w:rsidRPr="006E7840">
              <w:t> </w:t>
            </w:r>
            <w:r w:rsidRPr="006E7840">
              <w:t>AMRD du Groupe B</w:t>
            </w:r>
          </w:p>
        </w:tc>
      </w:tr>
    </w:tbl>
    <w:p w14:paraId="4CD66938" w14:textId="77777777" w:rsidR="00C34E6B" w:rsidRPr="006E7840" w:rsidRDefault="00C34E6B">
      <w:r w:rsidRPr="006E7840">
        <w:br w:type="page"/>
      </w:r>
    </w:p>
    <w:p w14:paraId="5B6B4C71" w14:textId="77BB0F51" w:rsidR="00C34E6B" w:rsidRPr="006E7840" w:rsidRDefault="00C34E6B" w:rsidP="00C34E6B">
      <w:pPr>
        <w:pStyle w:val="TableNo"/>
      </w:pPr>
      <w:r w:rsidRPr="006E7840">
        <w:lastRenderedPageBreak/>
        <w:t>TABLEAU 17 (</w:t>
      </w:r>
      <w:r w:rsidRPr="006E7840">
        <w:rPr>
          <w:i/>
          <w:iCs/>
        </w:rPr>
        <w:t>fin</w:t>
      </w:r>
      <w:r w:rsidRPr="006E7840">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0"/>
        <w:gridCol w:w="1701"/>
        <w:gridCol w:w="5678"/>
      </w:tblGrid>
      <w:tr w:rsidR="00C34E6B" w:rsidRPr="006E7840" w14:paraId="084623E7" w14:textId="77777777" w:rsidTr="00533DD2">
        <w:trPr>
          <w:cantSplit/>
          <w:jc w:val="center"/>
        </w:trPr>
        <w:tc>
          <w:tcPr>
            <w:tcW w:w="2260" w:type="dxa"/>
            <w:vAlign w:val="center"/>
          </w:tcPr>
          <w:p w14:paraId="3094D4B3" w14:textId="32493AC3" w:rsidR="00C34E6B" w:rsidRPr="006E7840" w:rsidRDefault="00C34E6B" w:rsidP="00C34E6B">
            <w:pPr>
              <w:pStyle w:val="Tablehead"/>
            </w:pPr>
            <w:r w:rsidRPr="006E7840">
              <w:t>Paramètre</w:t>
            </w:r>
          </w:p>
        </w:tc>
        <w:tc>
          <w:tcPr>
            <w:tcW w:w="1701" w:type="dxa"/>
            <w:vAlign w:val="center"/>
          </w:tcPr>
          <w:p w14:paraId="58B09238" w14:textId="3E600E5A" w:rsidR="00C34E6B" w:rsidRPr="006E7840" w:rsidRDefault="00C34E6B" w:rsidP="00C34E6B">
            <w:pPr>
              <w:pStyle w:val="Tablehead"/>
            </w:pPr>
            <w:r w:rsidRPr="006E7840">
              <w:t>Nombre de bits</w:t>
            </w:r>
          </w:p>
        </w:tc>
        <w:tc>
          <w:tcPr>
            <w:tcW w:w="5678" w:type="dxa"/>
            <w:vAlign w:val="center"/>
          </w:tcPr>
          <w:p w14:paraId="08E65B38" w14:textId="06135F6D" w:rsidR="00C34E6B" w:rsidRPr="006E7840" w:rsidRDefault="00C34E6B" w:rsidP="00C34E6B">
            <w:pPr>
              <w:pStyle w:val="Tablehead"/>
            </w:pPr>
            <w:r w:rsidRPr="006E7840">
              <w:t>Description</w:t>
            </w:r>
          </w:p>
        </w:tc>
      </w:tr>
      <w:tr w:rsidR="00C34E6B" w:rsidRPr="006E7840" w14:paraId="6CDE43F6" w14:textId="77777777" w:rsidTr="006C7B93">
        <w:trPr>
          <w:cantSplit/>
          <w:jc w:val="center"/>
        </w:trPr>
        <w:tc>
          <w:tcPr>
            <w:tcW w:w="2260" w:type="dxa"/>
          </w:tcPr>
          <w:p w14:paraId="16A4A237" w14:textId="08ABBBFC" w:rsidR="00C34E6B" w:rsidRPr="006E7840" w:rsidRDefault="00C34E6B" w:rsidP="00C34E6B">
            <w:pPr>
              <w:pStyle w:val="Tabletext"/>
              <w:jc w:val="left"/>
            </w:pPr>
            <w:r w:rsidRPr="006E7840">
              <w:t>Dimension de la zone/référence pour la position</w:t>
            </w:r>
          </w:p>
        </w:tc>
        <w:tc>
          <w:tcPr>
            <w:tcW w:w="1701" w:type="dxa"/>
          </w:tcPr>
          <w:p w14:paraId="44EFD9B1" w14:textId="3F5766EC" w:rsidR="00C34E6B" w:rsidRPr="006E7840" w:rsidRDefault="00C34E6B" w:rsidP="00C34E6B">
            <w:pPr>
              <w:pStyle w:val="Tabletext"/>
              <w:keepLines/>
              <w:tabs>
                <w:tab w:val="left" w:leader="dot" w:pos="7938"/>
                <w:tab w:val="center" w:pos="9526"/>
              </w:tabs>
              <w:ind w:left="567" w:hanging="567"/>
              <w:jc w:val="center"/>
            </w:pPr>
            <w:r w:rsidRPr="006E7840">
              <w:t>30</w:t>
            </w:r>
          </w:p>
        </w:tc>
        <w:tc>
          <w:tcPr>
            <w:tcW w:w="5678" w:type="dxa"/>
          </w:tcPr>
          <w:p w14:paraId="1714444D" w14:textId="77777777" w:rsidR="00C34E6B" w:rsidRPr="006E7840" w:rsidRDefault="00C34E6B" w:rsidP="00C34E6B">
            <w:pPr>
              <w:pStyle w:val="Tabletext"/>
              <w:jc w:val="left"/>
            </w:pPr>
            <w:r w:rsidRPr="006E7840">
              <w:t>Dimensions de la zone en mètres et point de référence pour la position indiquée</w:t>
            </w:r>
            <w:r w:rsidRPr="006E7840">
              <w:br/>
              <w:t>(voir § A5-1.7.1)</w:t>
            </w:r>
          </w:p>
          <w:p w14:paraId="407F409B" w14:textId="7F8D0C45" w:rsidR="00C34E6B" w:rsidRPr="006E7840" w:rsidRDefault="00C34E6B" w:rsidP="00C34E6B">
            <w:pPr>
              <w:pStyle w:val="Tabletext"/>
              <w:jc w:val="left"/>
            </w:pPr>
            <w:r w:rsidRPr="006E7840">
              <w:t>S'il est utilisé, il doit indiquer les dimensions maximales de la zone. Par défaut, A = B = C = D doivent être égaux à «</w:t>
            </w:r>
            <w:proofErr w:type="gramStart"/>
            <w:r w:rsidRPr="006E7840">
              <w:t>0»</w:t>
            </w:r>
            <w:proofErr w:type="gramEnd"/>
            <w:r w:rsidRPr="006E7840">
              <w:t>.</w:t>
            </w:r>
          </w:p>
        </w:tc>
      </w:tr>
      <w:tr w:rsidR="00C34E6B" w:rsidRPr="006E7840" w14:paraId="73792490" w14:textId="77777777" w:rsidTr="00533DD2">
        <w:trPr>
          <w:cantSplit/>
          <w:jc w:val="center"/>
        </w:trPr>
        <w:tc>
          <w:tcPr>
            <w:tcW w:w="2260" w:type="dxa"/>
            <w:vAlign w:val="center"/>
          </w:tcPr>
          <w:p w14:paraId="7222E5AB" w14:textId="51A1F23A" w:rsidR="00C34E6B" w:rsidRPr="006E7840" w:rsidRDefault="00C34E6B" w:rsidP="00C34E6B">
            <w:pPr>
              <w:pStyle w:val="Tabletext"/>
              <w:jc w:val="left"/>
            </w:pPr>
            <w:r w:rsidRPr="006E7840">
              <w:t>État de la batterie</w:t>
            </w:r>
          </w:p>
        </w:tc>
        <w:tc>
          <w:tcPr>
            <w:tcW w:w="1701" w:type="dxa"/>
            <w:vAlign w:val="center"/>
          </w:tcPr>
          <w:p w14:paraId="3FD1BC0B" w14:textId="77777777" w:rsidR="00C34E6B" w:rsidRPr="006E7840" w:rsidRDefault="00C34E6B" w:rsidP="00C34E6B">
            <w:pPr>
              <w:pStyle w:val="Tabletext"/>
              <w:keepLines/>
              <w:tabs>
                <w:tab w:val="left" w:leader="dot" w:pos="7938"/>
                <w:tab w:val="center" w:pos="9526"/>
              </w:tabs>
              <w:ind w:left="567" w:hanging="567"/>
              <w:jc w:val="center"/>
            </w:pPr>
            <w:r w:rsidRPr="006E7840">
              <w:t>2</w:t>
            </w:r>
          </w:p>
        </w:tc>
        <w:tc>
          <w:tcPr>
            <w:tcW w:w="5678" w:type="dxa"/>
            <w:vAlign w:val="center"/>
          </w:tcPr>
          <w:p w14:paraId="6C27D3A0" w14:textId="5F17D274" w:rsidR="00C34E6B" w:rsidRPr="006E7840" w:rsidRDefault="00C34E6B" w:rsidP="00C34E6B">
            <w:pPr>
              <w:pStyle w:val="Tabletext"/>
              <w:jc w:val="left"/>
            </w:pPr>
            <w:r w:rsidRPr="006E7840">
              <w:t>0 = aucune information sur la batterie</w:t>
            </w:r>
          </w:p>
          <w:p w14:paraId="4EEE94F7" w14:textId="230F407F" w:rsidR="00C34E6B" w:rsidRPr="006E7840" w:rsidRDefault="00C34E6B" w:rsidP="00C34E6B">
            <w:pPr>
              <w:pStyle w:val="Tabletext"/>
              <w:jc w:val="left"/>
            </w:pPr>
            <w:r w:rsidRPr="006E7840">
              <w:t>1 = bon</w:t>
            </w:r>
          </w:p>
          <w:p w14:paraId="31D59AAD" w14:textId="1AC745A2" w:rsidR="00C34E6B" w:rsidRPr="006E7840" w:rsidRDefault="00C34E6B" w:rsidP="00C34E6B">
            <w:pPr>
              <w:pStyle w:val="Tabletext"/>
              <w:jc w:val="left"/>
            </w:pPr>
            <w:r w:rsidRPr="006E7840">
              <w:t>2 = faible</w:t>
            </w:r>
          </w:p>
          <w:p w14:paraId="6A9BBB9B" w14:textId="5EE586FA" w:rsidR="00C34E6B" w:rsidRPr="006E7840" w:rsidRDefault="00C34E6B" w:rsidP="00C34E6B">
            <w:pPr>
              <w:pStyle w:val="Tabletext"/>
              <w:jc w:val="left"/>
            </w:pPr>
            <w:r w:rsidRPr="006E7840">
              <w:t>3 = critique</w:t>
            </w:r>
          </w:p>
        </w:tc>
      </w:tr>
      <w:tr w:rsidR="00C34E6B" w:rsidRPr="006E7840" w14:paraId="2A5B614C" w14:textId="77777777" w:rsidTr="00533DD2">
        <w:trPr>
          <w:cantSplit/>
          <w:jc w:val="center"/>
        </w:trPr>
        <w:tc>
          <w:tcPr>
            <w:tcW w:w="2260" w:type="dxa"/>
          </w:tcPr>
          <w:p w14:paraId="097CA0CD" w14:textId="52F65F07" w:rsidR="00C34E6B" w:rsidRPr="006E7840" w:rsidRDefault="00C34E6B" w:rsidP="00C34E6B">
            <w:pPr>
              <w:pStyle w:val="Tabletext"/>
              <w:jc w:val="left"/>
            </w:pPr>
            <w:r w:rsidRPr="006E7840">
              <w:t>Réserve</w:t>
            </w:r>
          </w:p>
        </w:tc>
        <w:tc>
          <w:tcPr>
            <w:tcW w:w="1701" w:type="dxa"/>
          </w:tcPr>
          <w:p w14:paraId="0D318EF3" w14:textId="77777777" w:rsidR="00C34E6B" w:rsidRPr="006E7840" w:rsidRDefault="00C34E6B" w:rsidP="00C34E6B">
            <w:pPr>
              <w:pStyle w:val="Tabletext"/>
              <w:keepLines/>
              <w:tabs>
                <w:tab w:val="left" w:leader="dot" w:pos="7938"/>
                <w:tab w:val="center" w:pos="9526"/>
              </w:tabs>
              <w:ind w:left="567" w:hanging="567"/>
              <w:jc w:val="center"/>
            </w:pPr>
            <w:r w:rsidRPr="006E7840">
              <w:t>96</w:t>
            </w:r>
          </w:p>
        </w:tc>
        <w:tc>
          <w:tcPr>
            <w:tcW w:w="5678" w:type="dxa"/>
          </w:tcPr>
          <w:p w14:paraId="4145B5C7" w14:textId="77777777" w:rsidR="00C34E6B" w:rsidRPr="006E7840" w:rsidRDefault="00C34E6B" w:rsidP="00C34E6B">
            <w:pPr>
              <w:pStyle w:val="Tabletext"/>
              <w:jc w:val="left"/>
            </w:pPr>
          </w:p>
        </w:tc>
      </w:tr>
      <w:tr w:rsidR="00C34E6B" w:rsidRPr="006E7840" w14:paraId="4BDC2927" w14:textId="77777777" w:rsidTr="00533DD2">
        <w:trPr>
          <w:cantSplit/>
          <w:jc w:val="center"/>
        </w:trPr>
        <w:tc>
          <w:tcPr>
            <w:tcW w:w="2260" w:type="dxa"/>
          </w:tcPr>
          <w:p w14:paraId="0EB05776" w14:textId="4DE686E6" w:rsidR="00C34E6B" w:rsidRPr="006E7840" w:rsidRDefault="00C34E6B" w:rsidP="00C34E6B">
            <w:pPr>
              <w:pStyle w:val="Tabletext"/>
              <w:jc w:val="left"/>
            </w:pPr>
            <w:r w:rsidRPr="006E7840">
              <w:t>Nombre de bits</w:t>
            </w:r>
          </w:p>
        </w:tc>
        <w:tc>
          <w:tcPr>
            <w:tcW w:w="1701" w:type="dxa"/>
          </w:tcPr>
          <w:p w14:paraId="1E17FBD9" w14:textId="77777777" w:rsidR="00C34E6B" w:rsidRPr="006E7840" w:rsidRDefault="00C34E6B" w:rsidP="00C34E6B">
            <w:pPr>
              <w:pStyle w:val="Tabletext"/>
              <w:keepLines/>
              <w:tabs>
                <w:tab w:val="left" w:leader="dot" w:pos="7938"/>
                <w:tab w:val="center" w:pos="9526"/>
              </w:tabs>
              <w:ind w:left="567" w:hanging="567"/>
              <w:jc w:val="center"/>
            </w:pPr>
            <w:r w:rsidRPr="006E7840">
              <w:t>124</w:t>
            </w:r>
          </w:p>
        </w:tc>
        <w:tc>
          <w:tcPr>
            <w:tcW w:w="5678" w:type="dxa"/>
          </w:tcPr>
          <w:p w14:paraId="19256D3B" w14:textId="3EB42430" w:rsidR="00C34E6B" w:rsidRPr="006E7840" w:rsidRDefault="00C34E6B" w:rsidP="00C34E6B">
            <w:pPr>
              <w:pStyle w:val="Tabletext"/>
              <w:jc w:val="left"/>
            </w:pPr>
            <w:r w:rsidRPr="006E7840">
              <w:t>Occupe un intervalle de temps</w:t>
            </w:r>
          </w:p>
        </w:tc>
      </w:tr>
    </w:tbl>
    <w:p w14:paraId="5823AA43" w14:textId="77777777" w:rsidR="00CD7683" w:rsidRPr="006E7840" w:rsidRDefault="00CD7683" w:rsidP="00D141DB">
      <w:pPr>
        <w:pStyle w:val="Tablefin"/>
        <w:rPr>
          <w:sz w:val="2"/>
          <w:highlight w:val="green"/>
          <w:lang w:val="fr-FR"/>
        </w:rPr>
      </w:pPr>
    </w:p>
    <w:p w14:paraId="54B6F281" w14:textId="77777777" w:rsidR="00C34E6B" w:rsidRPr="006E7840" w:rsidRDefault="00C34E6B" w:rsidP="00C34E6B">
      <w:pPr>
        <w:pStyle w:val="Tablefin"/>
        <w:rPr>
          <w:lang w:val="fr-FR"/>
        </w:rPr>
      </w:pPr>
      <w:bookmarkStart w:id="33" w:name="_Toc120174454"/>
    </w:p>
    <w:p w14:paraId="3970E558" w14:textId="2AE600BC" w:rsidR="00CD7683" w:rsidRPr="006E7840" w:rsidRDefault="00CD7683" w:rsidP="00D141DB">
      <w:pPr>
        <w:pStyle w:val="Heading3"/>
      </w:pPr>
      <w:r w:rsidRPr="006E7840">
        <w:t>A5-1.6.1</w:t>
      </w:r>
      <w:r w:rsidRPr="006E7840">
        <w:tab/>
      </w:r>
      <w:bookmarkEnd w:id="33"/>
      <w:r w:rsidR="00C21C97" w:rsidRPr="006E7840">
        <w:t>Point de référence de la position indiquée et dimensions de la zone</w:t>
      </w:r>
    </w:p>
    <w:p w14:paraId="3B1B42E7" w14:textId="733F8612" w:rsidR="00CD7683" w:rsidRPr="006E7840" w:rsidRDefault="00945F3F" w:rsidP="00533DD2">
      <w:r w:rsidRPr="006E7840">
        <w:t>Les dimensions de la</w:t>
      </w:r>
      <w:r w:rsidR="00CD7683" w:rsidRPr="006E7840">
        <w:t xml:space="preserve"> </w:t>
      </w:r>
      <w:r w:rsidRPr="006E7840">
        <w:t>zone</w:t>
      </w:r>
      <w:r w:rsidR="00CD7683" w:rsidRPr="006E7840">
        <w:t xml:space="preserve"> </w:t>
      </w:r>
      <w:r w:rsidRPr="006E7840">
        <w:t>servent à</w:t>
      </w:r>
      <w:r w:rsidR="00CD7683" w:rsidRPr="006E7840">
        <w:t xml:space="preserve"> </w:t>
      </w:r>
      <w:r w:rsidRPr="006E7840">
        <w:t>définir</w:t>
      </w:r>
      <w:r w:rsidR="00CD7683" w:rsidRPr="006E7840">
        <w:t xml:space="preserve"> </w:t>
      </w:r>
      <w:r w:rsidRPr="006E7840">
        <w:t>la zone affectée par le dispositif</w:t>
      </w:r>
      <w:r w:rsidR="00CD7683" w:rsidRPr="006E7840">
        <w:t xml:space="preserve"> AMRD. </w:t>
      </w:r>
      <w:r w:rsidRPr="006E7840">
        <w:t>Les valeurs</w:t>
      </w:r>
      <w:r w:rsidR="00CD7683" w:rsidRPr="006E7840">
        <w:t xml:space="preserve"> A, B, C </w:t>
      </w:r>
      <w:r w:rsidRPr="006E7840">
        <w:t>et</w:t>
      </w:r>
      <w:r w:rsidR="00CD7683" w:rsidRPr="006E7840">
        <w:t xml:space="preserve"> D </w:t>
      </w:r>
      <w:r w:rsidRPr="006E7840">
        <w:t xml:space="preserve">sont </w:t>
      </w:r>
      <w:r w:rsidR="00B63FE7" w:rsidRPr="006E7840">
        <w:t xml:space="preserve">centrées </w:t>
      </w:r>
      <w:r w:rsidR="00235C66" w:rsidRPr="006E7840">
        <w:t>autour du</w:t>
      </w:r>
      <w:r w:rsidR="00CD7683" w:rsidRPr="006E7840">
        <w:t xml:space="preserve"> </w:t>
      </w:r>
      <w:r w:rsidRPr="006E7840">
        <w:t>point de référence</w:t>
      </w:r>
      <w:r w:rsidR="00235C66" w:rsidRPr="006E7840">
        <w:t>, comme indiqué</w:t>
      </w:r>
      <w:r w:rsidRPr="006E7840">
        <w:t xml:space="preserve"> dans la</w:t>
      </w:r>
      <w:r w:rsidR="00CD7683" w:rsidRPr="006E7840">
        <w:t xml:space="preserve"> Fig</w:t>
      </w:r>
      <w:r w:rsidRPr="006E7840">
        <w:t>ure</w:t>
      </w:r>
      <w:r w:rsidR="00CD7683" w:rsidRPr="006E7840">
        <w:t xml:space="preserve"> 3. </w:t>
      </w:r>
      <w:r w:rsidRPr="006E7840">
        <w:t xml:space="preserve">Les valeurs de dimension sont définies comme </w:t>
      </w:r>
      <w:proofErr w:type="gramStart"/>
      <w:r w:rsidRPr="006E7840">
        <w:t>suit</w:t>
      </w:r>
      <w:r w:rsidR="00CD7683" w:rsidRPr="006E7840">
        <w:t>:</w:t>
      </w:r>
      <w:proofErr w:type="gramEnd"/>
    </w:p>
    <w:p w14:paraId="1FE25AE8" w14:textId="072A2823" w:rsidR="00CD7683" w:rsidRPr="006E7840" w:rsidRDefault="00CD7683" w:rsidP="00D141DB">
      <w:pPr>
        <w:pStyle w:val="TableNo"/>
      </w:pPr>
      <w:r w:rsidRPr="006E7840">
        <w:t>TABLE</w:t>
      </w:r>
      <w:r w:rsidR="00945F3F" w:rsidRPr="006E7840">
        <w:t>AU</w:t>
      </w:r>
      <w:r w:rsidRPr="006E7840">
        <w:t xml:space="preserve"> 18</w:t>
      </w:r>
    </w:p>
    <w:p w14:paraId="49C63898" w14:textId="24DAEB96" w:rsidR="00CD7683" w:rsidRPr="006E7840" w:rsidRDefault="00945F3F" w:rsidP="00D141DB">
      <w:pPr>
        <w:pStyle w:val="Tabletitle"/>
      </w:pPr>
      <w:r w:rsidRPr="006E7840">
        <w:t xml:space="preserve">Message binaire de dispositifs AMRD du </w:t>
      </w:r>
      <w:r w:rsidR="00CD7683" w:rsidRPr="006E7840">
        <w:t>Group</w:t>
      </w:r>
      <w:r w:rsidRPr="006E7840">
        <w:t>e</w:t>
      </w:r>
      <w:r w:rsidR="00CD7683" w:rsidRPr="006E7840">
        <w:t xml:space="preserve"> B</w:t>
      </w:r>
    </w:p>
    <w:tbl>
      <w:tblPr>
        <w:tblStyle w:val="TableGrid"/>
        <w:tblW w:w="7366" w:type="dxa"/>
        <w:jc w:val="center"/>
        <w:tblLook w:val="04A0" w:firstRow="1" w:lastRow="0" w:firstColumn="1" w:lastColumn="0" w:noHBand="0" w:noVBand="1"/>
      </w:tblPr>
      <w:tblGrid>
        <w:gridCol w:w="1010"/>
        <w:gridCol w:w="1486"/>
        <w:gridCol w:w="1701"/>
        <w:gridCol w:w="3169"/>
      </w:tblGrid>
      <w:tr w:rsidR="00CD7683" w:rsidRPr="006E7840" w14:paraId="536ED515" w14:textId="77777777" w:rsidTr="002F0725">
        <w:trPr>
          <w:jc w:val="center"/>
        </w:trPr>
        <w:tc>
          <w:tcPr>
            <w:tcW w:w="1010" w:type="dxa"/>
          </w:tcPr>
          <w:p w14:paraId="5475EF8A" w14:textId="77777777" w:rsidR="00CD7683" w:rsidRPr="006E7840" w:rsidRDefault="00CD7683" w:rsidP="00D141DB">
            <w:pPr>
              <w:pStyle w:val="Tablehead"/>
              <w:rPr>
                <w:rFonts w:ascii="Times New Roman" w:hAnsi="Times New Roman"/>
              </w:rPr>
            </w:pPr>
          </w:p>
        </w:tc>
        <w:tc>
          <w:tcPr>
            <w:tcW w:w="1486" w:type="dxa"/>
          </w:tcPr>
          <w:p w14:paraId="4B73768C" w14:textId="3D930EAD" w:rsidR="00CD7683" w:rsidRPr="006E7840" w:rsidRDefault="00945F3F" w:rsidP="00D141DB">
            <w:pPr>
              <w:pStyle w:val="Tablehead"/>
              <w:rPr>
                <w:rFonts w:ascii="Times New Roman" w:hAnsi="Times New Roman"/>
              </w:rPr>
            </w:pPr>
            <w:r w:rsidRPr="006E7840">
              <w:rPr>
                <w:rFonts w:ascii="Times New Roman" w:hAnsi="Times New Roman"/>
              </w:rPr>
              <w:t>Nombre de</w:t>
            </w:r>
            <w:r w:rsidR="00CD7683" w:rsidRPr="006E7840">
              <w:rPr>
                <w:rFonts w:ascii="Times New Roman" w:hAnsi="Times New Roman"/>
              </w:rPr>
              <w:t xml:space="preserve"> bits</w:t>
            </w:r>
          </w:p>
        </w:tc>
        <w:tc>
          <w:tcPr>
            <w:tcW w:w="1701" w:type="dxa"/>
          </w:tcPr>
          <w:p w14:paraId="2797A48A" w14:textId="381AC2D7" w:rsidR="00CD7683" w:rsidRPr="006E7840" w:rsidRDefault="00945F3F" w:rsidP="00D141DB">
            <w:pPr>
              <w:pStyle w:val="Tablehead"/>
              <w:rPr>
                <w:rFonts w:ascii="Times New Roman" w:hAnsi="Times New Roman"/>
              </w:rPr>
            </w:pPr>
            <w:r w:rsidRPr="006E7840">
              <w:rPr>
                <w:rFonts w:ascii="Times New Roman" w:hAnsi="Times New Roman"/>
              </w:rPr>
              <w:t>Champs de bits</w:t>
            </w:r>
          </w:p>
        </w:tc>
        <w:tc>
          <w:tcPr>
            <w:tcW w:w="3169" w:type="dxa"/>
          </w:tcPr>
          <w:p w14:paraId="7F900723" w14:textId="77777777" w:rsidR="00CD7683" w:rsidRPr="006E7840" w:rsidRDefault="00CD7683" w:rsidP="00D141DB">
            <w:pPr>
              <w:pStyle w:val="Tablehead"/>
              <w:rPr>
                <w:rFonts w:ascii="Times New Roman" w:hAnsi="Times New Roman"/>
              </w:rPr>
            </w:pPr>
            <w:r w:rsidRPr="006E7840">
              <w:rPr>
                <w:rFonts w:ascii="Times New Roman" w:hAnsi="Times New Roman"/>
              </w:rPr>
              <w:t>Distance (m)</w:t>
            </w:r>
          </w:p>
        </w:tc>
      </w:tr>
      <w:tr w:rsidR="00CD7683" w:rsidRPr="006E7840" w14:paraId="23DE8736" w14:textId="77777777" w:rsidTr="002F0725">
        <w:trPr>
          <w:jc w:val="center"/>
        </w:trPr>
        <w:tc>
          <w:tcPr>
            <w:tcW w:w="1010" w:type="dxa"/>
          </w:tcPr>
          <w:p w14:paraId="5DF15AC6" w14:textId="77777777" w:rsidR="00CD7683" w:rsidRPr="006E7840" w:rsidRDefault="00CD7683" w:rsidP="00D141DB">
            <w:pPr>
              <w:pStyle w:val="Tabletext"/>
              <w:rPr>
                <w:rFonts w:ascii="Times New Roman" w:hAnsi="Times New Roman"/>
              </w:rPr>
            </w:pPr>
            <w:r w:rsidRPr="006E7840">
              <w:rPr>
                <w:rFonts w:ascii="Times New Roman" w:hAnsi="Times New Roman"/>
              </w:rPr>
              <w:t>A</w:t>
            </w:r>
          </w:p>
        </w:tc>
        <w:tc>
          <w:tcPr>
            <w:tcW w:w="1486" w:type="dxa"/>
          </w:tcPr>
          <w:p w14:paraId="0F343719"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10</w:t>
            </w:r>
          </w:p>
        </w:tc>
        <w:tc>
          <w:tcPr>
            <w:tcW w:w="1701" w:type="dxa"/>
          </w:tcPr>
          <w:p w14:paraId="61327367" w14:textId="72134D5C" w:rsidR="00CD7683" w:rsidRPr="006E7840" w:rsidRDefault="00CD7683" w:rsidP="00D141DB">
            <w:pPr>
              <w:pStyle w:val="Tabletext"/>
              <w:rPr>
                <w:rFonts w:ascii="Times New Roman" w:hAnsi="Times New Roman"/>
              </w:rPr>
            </w:pPr>
            <w:r w:rsidRPr="006E7840">
              <w:rPr>
                <w:rFonts w:ascii="Times New Roman" w:hAnsi="Times New Roman"/>
              </w:rPr>
              <w:t>Bit 30</w:t>
            </w:r>
            <w:r w:rsidR="00533DD2" w:rsidRPr="006E7840">
              <w:rPr>
                <w:rFonts w:ascii="Times New Roman" w:hAnsi="Times New Roman"/>
              </w:rPr>
              <w:t>-</w:t>
            </w:r>
            <w:r w:rsidRPr="006E7840">
              <w:rPr>
                <w:rFonts w:ascii="Times New Roman" w:hAnsi="Times New Roman"/>
              </w:rPr>
              <w:t>39</w:t>
            </w:r>
          </w:p>
        </w:tc>
        <w:tc>
          <w:tcPr>
            <w:tcW w:w="3169" w:type="dxa"/>
          </w:tcPr>
          <w:p w14:paraId="67820E88" w14:textId="3F80E5A2" w:rsidR="00CD7683" w:rsidRPr="006E7840" w:rsidRDefault="00CD7683" w:rsidP="00D141DB">
            <w:pPr>
              <w:pStyle w:val="Tabletext"/>
              <w:rPr>
                <w:rFonts w:ascii="Times New Roman" w:hAnsi="Times New Roman"/>
              </w:rPr>
            </w:pPr>
            <w:r w:rsidRPr="006E7840">
              <w:rPr>
                <w:rFonts w:ascii="Times New Roman" w:hAnsi="Times New Roman"/>
              </w:rPr>
              <w:t>0</w:t>
            </w:r>
            <w:r w:rsidR="00533DD2" w:rsidRPr="006E7840">
              <w:rPr>
                <w:rFonts w:ascii="Times New Roman" w:hAnsi="Times New Roman"/>
              </w:rPr>
              <w:t>-</w:t>
            </w:r>
            <w:r w:rsidRPr="006E7840">
              <w:rPr>
                <w:rFonts w:ascii="Times New Roman" w:hAnsi="Times New Roman"/>
              </w:rPr>
              <w:t>1 023</w:t>
            </w:r>
          </w:p>
          <w:p w14:paraId="037468A0" w14:textId="56B1A828" w:rsidR="00CD7683" w:rsidRPr="006E7840" w:rsidRDefault="00CD7683" w:rsidP="00D141DB">
            <w:pPr>
              <w:pStyle w:val="Tabletext"/>
              <w:rPr>
                <w:rFonts w:ascii="Times New Roman" w:hAnsi="Times New Roman"/>
              </w:rPr>
            </w:pPr>
            <w:r w:rsidRPr="006E7840">
              <w:rPr>
                <w:rFonts w:ascii="Times New Roman" w:hAnsi="Times New Roman"/>
              </w:rPr>
              <w:t xml:space="preserve">1 023 = 1 023 m </w:t>
            </w:r>
            <w:r w:rsidR="00945F3F" w:rsidRPr="006E7840">
              <w:rPr>
                <w:rFonts w:ascii="Times New Roman" w:hAnsi="Times New Roman"/>
              </w:rPr>
              <w:t>ou plus</w:t>
            </w:r>
          </w:p>
        </w:tc>
      </w:tr>
      <w:tr w:rsidR="00CD7683" w:rsidRPr="006E7840" w14:paraId="39281F96" w14:textId="77777777" w:rsidTr="002F0725">
        <w:trPr>
          <w:jc w:val="center"/>
        </w:trPr>
        <w:tc>
          <w:tcPr>
            <w:tcW w:w="1010" w:type="dxa"/>
          </w:tcPr>
          <w:p w14:paraId="2AF5E83A" w14:textId="77777777" w:rsidR="00CD7683" w:rsidRPr="006E7840" w:rsidRDefault="00CD7683" w:rsidP="00D141DB">
            <w:pPr>
              <w:pStyle w:val="Tabletext"/>
              <w:rPr>
                <w:rFonts w:ascii="Times New Roman" w:hAnsi="Times New Roman"/>
              </w:rPr>
            </w:pPr>
            <w:r w:rsidRPr="006E7840">
              <w:rPr>
                <w:rFonts w:ascii="Times New Roman" w:hAnsi="Times New Roman"/>
              </w:rPr>
              <w:t>B</w:t>
            </w:r>
          </w:p>
        </w:tc>
        <w:tc>
          <w:tcPr>
            <w:tcW w:w="1486" w:type="dxa"/>
          </w:tcPr>
          <w:p w14:paraId="36DAC918"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10</w:t>
            </w:r>
          </w:p>
        </w:tc>
        <w:tc>
          <w:tcPr>
            <w:tcW w:w="1701" w:type="dxa"/>
          </w:tcPr>
          <w:p w14:paraId="02617743" w14:textId="5ADEA699" w:rsidR="00CD7683" w:rsidRPr="006E7840" w:rsidRDefault="00CD7683" w:rsidP="00D141DB">
            <w:pPr>
              <w:pStyle w:val="Tabletext"/>
              <w:rPr>
                <w:rFonts w:ascii="Times New Roman" w:hAnsi="Times New Roman"/>
              </w:rPr>
            </w:pPr>
            <w:r w:rsidRPr="006E7840">
              <w:rPr>
                <w:rFonts w:ascii="Times New Roman" w:hAnsi="Times New Roman"/>
              </w:rPr>
              <w:t>Bit 20</w:t>
            </w:r>
            <w:r w:rsidR="00533DD2" w:rsidRPr="006E7840">
              <w:rPr>
                <w:rFonts w:ascii="Times New Roman" w:hAnsi="Times New Roman"/>
              </w:rPr>
              <w:t>-</w:t>
            </w:r>
            <w:r w:rsidRPr="006E7840">
              <w:rPr>
                <w:rFonts w:ascii="Times New Roman" w:hAnsi="Times New Roman"/>
              </w:rPr>
              <w:t>29</w:t>
            </w:r>
          </w:p>
        </w:tc>
        <w:tc>
          <w:tcPr>
            <w:tcW w:w="3169" w:type="dxa"/>
          </w:tcPr>
          <w:p w14:paraId="7028FB23" w14:textId="1BE4F259" w:rsidR="00CD7683" w:rsidRPr="006E7840" w:rsidRDefault="00CD7683" w:rsidP="00D141DB">
            <w:pPr>
              <w:pStyle w:val="Tabletext"/>
              <w:rPr>
                <w:rFonts w:ascii="Times New Roman" w:hAnsi="Times New Roman"/>
              </w:rPr>
            </w:pPr>
            <w:r w:rsidRPr="006E7840">
              <w:rPr>
                <w:rFonts w:ascii="Times New Roman" w:hAnsi="Times New Roman"/>
              </w:rPr>
              <w:t>0</w:t>
            </w:r>
            <w:r w:rsidR="00533DD2" w:rsidRPr="006E7840">
              <w:rPr>
                <w:rFonts w:ascii="Times New Roman" w:hAnsi="Times New Roman"/>
              </w:rPr>
              <w:t>-</w:t>
            </w:r>
            <w:r w:rsidRPr="006E7840">
              <w:rPr>
                <w:rFonts w:ascii="Times New Roman" w:hAnsi="Times New Roman"/>
              </w:rPr>
              <w:t>1 023</w:t>
            </w:r>
          </w:p>
          <w:p w14:paraId="6F375797" w14:textId="6F4AE884" w:rsidR="00CD7683" w:rsidRPr="006E7840" w:rsidRDefault="00CD7683" w:rsidP="00D141DB">
            <w:pPr>
              <w:pStyle w:val="Tabletext"/>
              <w:rPr>
                <w:rFonts w:ascii="Times New Roman" w:hAnsi="Times New Roman"/>
              </w:rPr>
            </w:pPr>
            <w:r w:rsidRPr="006E7840">
              <w:rPr>
                <w:rFonts w:ascii="Times New Roman" w:hAnsi="Times New Roman"/>
              </w:rPr>
              <w:t xml:space="preserve">1 023 = 1 023 m </w:t>
            </w:r>
            <w:r w:rsidR="00945F3F" w:rsidRPr="006E7840">
              <w:rPr>
                <w:rFonts w:ascii="Times New Roman" w:hAnsi="Times New Roman"/>
              </w:rPr>
              <w:t>ou plus</w:t>
            </w:r>
          </w:p>
        </w:tc>
      </w:tr>
      <w:tr w:rsidR="00CD7683" w:rsidRPr="006E7840" w14:paraId="2EF11DED" w14:textId="77777777" w:rsidTr="002F0725">
        <w:trPr>
          <w:jc w:val="center"/>
        </w:trPr>
        <w:tc>
          <w:tcPr>
            <w:tcW w:w="1010" w:type="dxa"/>
          </w:tcPr>
          <w:p w14:paraId="53508E57" w14:textId="77777777" w:rsidR="00CD7683" w:rsidRPr="006E7840" w:rsidRDefault="00CD7683" w:rsidP="00D141DB">
            <w:pPr>
              <w:pStyle w:val="Tabletext"/>
              <w:rPr>
                <w:rFonts w:ascii="Times New Roman" w:hAnsi="Times New Roman"/>
              </w:rPr>
            </w:pPr>
            <w:r w:rsidRPr="006E7840">
              <w:rPr>
                <w:rFonts w:ascii="Times New Roman" w:hAnsi="Times New Roman"/>
              </w:rPr>
              <w:t>C</w:t>
            </w:r>
          </w:p>
        </w:tc>
        <w:tc>
          <w:tcPr>
            <w:tcW w:w="1486" w:type="dxa"/>
          </w:tcPr>
          <w:p w14:paraId="54717912"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10</w:t>
            </w:r>
          </w:p>
        </w:tc>
        <w:tc>
          <w:tcPr>
            <w:tcW w:w="1701" w:type="dxa"/>
          </w:tcPr>
          <w:p w14:paraId="203E7CBC" w14:textId="1B3AD703" w:rsidR="00CD7683" w:rsidRPr="006E7840" w:rsidRDefault="00CD7683" w:rsidP="00D141DB">
            <w:pPr>
              <w:pStyle w:val="Tabletext"/>
              <w:rPr>
                <w:rFonts w:ascii="Times New Roman" w:hAnsi="Times New Roman"/>
              </w:rPr>
            </w:pPr>
            <w:r w:rsidRPr="006E7840">
              <w:rPr>
                <w:rFonts w:ascii="Times New Roman" w:hAnsi="Times New Roman"/>
              </w:rPr>
              <w:t>Bit 10</w:t>
            </w:r>
            <w:r w:rsidR="00533DD2" w:rsidRPr="006E7840">
              <w:rPr>
                <w:rFonts w:ascii="Times New Roman" w:hAnsi="Times New Roman"/>
              </w:rPr>
              <w:t>-</w:t>
            </w:r>
            <w:r w:rsidRPr="006E7840">
              <w:rPr>
                <w:rFonts w:ascii="Times New Roman" w:hAnsi="Times New Roman"/>
              </w:rPr>
              <w:t>19</w:t>
            </w:r>
          </w:p>
        </w:tc>
        <w:tc>
          <w:tcPr>
            <w:tcW w:w="3169" w:type="dxa"/>
          </w:tcPr>
          <w:p w14:paraId="1843FFEE" w14:textId="00F7D0D6" w:rsidR="00CD7683" w:rsidRPr="006E7840" w:rsidRDefault="00CD7683" w:rsidP="00D141DB">
            <w:pPr>
              <w:pStyle w:val="Tabletext"/>
              <w:rPr>
                <w:rFonts w:ascii="Times New Roman" w:hAnsi="Times New Roman"/>
              </w:rPr>
            </w:pPr>
            <w:r w:rsidRPr="006E7840">
              <w:rPr>
                <w:rFonts w:ascii="Times New Roman" w:hAnsi="Times New Roman"/>
              </w:rPr>
              <w:t>0</w:t>
            </w:r>
            <w:r w:rsidR="00533DD2" w:rsidRPr="006E7840">
              <w:rPr>
                <w:rFonts w:ascii="Times New Roman" w:hAnsi="Times New Roman"/>
              </w:rPr>
              <w:t>-</w:t>
            </w:r>
            <w:r w:rsidRPr="006E7840">
              <w:rPr>
                <w:rFonts w:ascii="Times New Roman" w:hAnsi="Times New Roman"/>
              </w:rPr>
              <w:t>1 023</w:t>
            </w:r>
          </w:p>
          <w:p w14:paraId="03BE19D1" w14:textId="124AACEA" w:rsidR="00CD7683" w:rsidRPr="006E7840" w:rsidRDefault="00CD7683" w:rsidP="00D141DB">
            <w:pPr>
              <w:pStyle w:val="Tabletext"/>
              <w:rPr>
                <w:rFonts w:ascii="Times New Roman" w:hAnsi="Times New Roman"/>
              </w:rPr>
            </w:pPr>
            <w:r w:rsidRPr="006E7840">
              <w:rPr>
                <w:rFonts w:ascii="Times New Roman" w:hAnsi="Times New Roman"/>
              </w:rPr>
              <w:t xml:space="preserve">1 023 = 1 023 m </w:t>
            </w:r>
            <w:r w:rsidR="00945F3F" w:rsidRPr="006E7840">
              <w:rPr>
                <w:rFonts w:ascii="Times New Roman" w:hAnsi="Times New Roman"/>
              </w:rPr>
              <w:t>ou plus</w:t>
            </w:r>
          </w:p>
        </w:tc>
      </w:tr>
      <w:tr w:rsidR="00CD7683" w:rsidRPr="006E7840" w14:paraId="0B249391" w14:textId="77777777" w:rsidTr="002F0725">
        <w:trPr>
          <w:jc w:val="center"/>
        </w:trPr>
        <w:tc>
          <w:tcPr>
            <w:tcW w:w="1010" w:type="dxa"/>
          </w:tcPr>
          <w:p w14:paraId="7315CD02" w14:textId="77777777" w:rsidR="00CD7683" w:rsidRPr="006E7840" w:rsidRDefault="00CD7683" w:rsidP="00D141DB">
            <w:pPr>
              <w:pStyle w:val="Tabletext"/>
              <w:rPr>
                <w:rFonts w:ascii="Times New Roman" w:hAnsi="Times New Roman"/>
              </w:rPr>
            </w:pPr>
            <w:r w:rsidRPr="006E7840">
              <w:rPr>
                <w:rFonts w:ascii="Times New Roman" w:hAnsi="Times New Roman"/>
              </w:rPr>
              <w:t>D</w:t>
            </w:r>
          </w:p>
        </w:tc>
        <w:tc>
          <w:tcPr>
            <w:tcW w:w="1486" w:type="dxa"/>
          </w:tcPr>
          <w:p w14:paraId="2666C39C" w14:textId="77777777" w:rsidR="00CD7683" w:rsidRPr="006E7840" w:rsidRDefault="00CD7683" w:rsidP="00D141DB">
            <w:pPr>
              <w:pStyle w:val="Tabletext"/>
              <w:jc w:val="center"/>
              <w:rPr>
                <w:rFonts w:ascii="Times New Roman" w:hAnsi="Times New Roman"/>
              </w:rPr>
            </w:pPr>
            <w:r w:rsidRPr="006E7840">
              <w:rPr>
                <w:rFonts w:ascii="Times New Roman" w:hAnsi="Times New Roman"/>
              </w:rPr>
              <w:t>10</w:t>
            </w:r>
          </w:p>
        </w:tc>
        <w:tc>
          <w:tcPr>
            <w:tcW w:w="1701" w:type="dxa"/>
          </w:tcPr>
          <w:p w14:paraId="4F6AF124" w14:textId="06B7E782" w:rsidR="00CD7683" w:rsidRPr="006E7840" w:rsidRDefault="00CD7683" w:rsidP="00D141DB">
            <w:pPr>
              <w:pStyle w:val="Tabletext"/>
              <w:rPr>
                <w:rFonts w:ascii="Times New Roman" w:hAnsi="Times New Roman"/>
              </w:rPr>
            </w:pPr>
            <w:r w:rsidRPr="006E7840">
              <w:rPr>
                <w:rFonts w:ascii="Times New Roman" w:hAnsi="Times New Roman"/>
              </w:rPr>
              <w:t>Bit 0</w:t>
            </w:r>
            <w:r w:rsidR="00533DD2" w:rsidRPr="006E7840">
              <w:rPr>
                <w:rFonts w:ascii="Times New Roman" w:hAnsi="Times New Roman"/>
              </w:rPr>
              <w:t>-</w:t>
            </w:r>
            <w:r w:rsidRPr="006E7840">
              <w:rPr>
                <w:rFonts w:ascii="Times New Roman" w:hAnsi="Times New Roman"/>
              </w:rPr>
              <w:t>9</w:t>
            </w:r>
          </w:p>
        </w:tc>
        <w:tc>
          <w:tcPr>
            <w:tcW w:w="3169" w:type="dxa"/>
          </w:tcPr>
          <w:p w14:paraId="54B1D821" w14:textId="568AD2BF" w:rsidR="00CD7683" w:rsidRPr="006E7840" w:rsidRDefault="00CD7683" w:rsidP="00D141DB">
            <w:pPr>
              <w:pStyle w:val="Tabletext"/>
              <w:rPr>
                <w:rFonts w:ascii="Times New Roman" w:hAnsi="Times New Roman"/>
              </w:rPr>
            </w:pPr>
            <w:r w:rsidRPr="006E7840">
              <w:rPr>
                <w:rFonts w:ascii="Times New Roman" w:hAnsi="Times New Roman"/>
              </w:rPr>
              <w:t>0</w:t>
            </w:r>
            <w:r w:rsidR="00533DD2" w:rsidRPr="006E7840">
              <w:rPr>
                <w:rFonts w:ascii="Times New Roman" w:hAnsi="Times New Roman"/>
              </w:rPr>
              <w:t>-</w:t>
            </w:r>
            <w:r w:rsidRPr="006E7840">
              <w:rPr>
                <w:rFonts w:ascii="Times New Roman" w:hAnsi="Times New Roman"/>
              </w:rPr>
              <w:t>1 023</w:t>
            </w:r>
          </w:p>
          <w:p w14:paraId="45BD52F6" w14:textId="4C06A191" w:rsidR="00CD7683" w:rsidRPr="006E7840" w:rsidRDefault="00CD7683" w:rsidP="00D141DB">
            <w:pPr>
              <w:pStyle w:val="Tabletext"/>
              <w:rPr>
                <w:rFonts w:ascii="Times New Roman" w:hAnsi="Times New Roman"/>
              </w:rPr>
            </w:pPr>
            <w:r w:rsidRPr="006E7840">
              <w:rPr>
                <w:rFonts w:ascii="Times New Roman" w:hAnsi="Times New Roman"/>
              </w:rPr>
              <w:t xml:space="preserve">1 023 = 1 023 m </w:t>
            </w:r>
            <w:r w:rsidR="00945F3F" w:rsidRPr="006E7840">
              <w:rPr>
                <w:rFonts w:ascii="Times New Roman" w:hAnsi="Times New Roman"/>
              </w:rPr>
              <w:t>ou plus</w:t>
            </w:r>
          </w:p>
        </w:tc>
      </w:tr>
    </w:tbl>
    <w:p w14:paraId="62C6355A" w14:textId="77777777" w:rsidR="00C34E6B" w:rsidRPr="006E7840" w:rsidRDefault="00C34E6B" w:rsidP="00C34E6B">
      <w:pPr>
        <w:pStyle w:val="Tablefin"/>
        <w:rPr>
          <w:lang w:val="fr-FR"/>
        </w:rPr>
      </w:pPr>
    </w:p>
    <w:p w14:paraId="01D077B4" w14:textId="71B25DD2" w:rsidR="00CD7683" w:rsidRPr="006E7840" w:rsidRDefault="00CD7683" w:rsidP="00D141DB">
      <w:pPr>
        <w:pStyle w:val="FigureNo"/>
      </w:pPr>
      <w:r w:rsidRPr="006E7840">
        <w:lastRenderedPageBreak/>
        <w:t>Figure 3</w:t>
      </w:r>
    </w:p>
    <w:p w14:paraId="358CEB50" w14:textId="57ED657C" w:rsidR="00CD7683" w:rsidRPr="006E7840" w:rsidRDefault="00533DD2" w:rsidP="00D141DB">
      <w:pPr>
        <w:pStyle w:val="Figure"/>
      </w:pPr>
      <w:r w:rsidRPr="006E7840">
        <w:object w:dxaOrig="3628" w:dyaOrig="4154" w14:anchorId="4150E852">
          <v:shape id="_x0000_i1027" type="#_x0000_t75" style="width:181.6pt;height:207.95pt" o:ole="">
            <v:imagedata r:id="rId51" o:title=""/>
          </v:shape>
          <o:OLEObject Type="Embed" ProgID="CorelDraw.Graphic.17" ShapeID="_x0000_i1027" DrawAspect="Content" ObjectID="_1751285185" r:id="rId52"/>
        </w:object>
      </w:r>
    </w:p>
    <w:p w14:paraId="0DEE9E28" w14:textId="1700CB71" w:rsidR="00CD7683" w:rsidRPr="006E7840" w:rsidRDefault="00CD7683" w:rsidP="00D141DB">
      <w:pPr>
        <w:pStyle w:val="Heading2"/>
      </w:pPr>
      <w:bookmarkStart w:id="34" w:name="_Toc120174455"/>
      <w:r w:rsidRPr="006E7840">
        <w:rPr>
          <w:szCs w:val="24"/>
        </w:rPr>
        <w:t>A5-1.7</w:t>
      </w:r>
      <w:r w:rsidRPr="006E7840">
        <w:rPr>
          <w:szCs w:val="24"/>
        </w:rPr>
        <w:tab/>
      </w:r>
      <w:bookmarkEnd w:id="34"/>
      <w:r w:rsidR="00BE208D" w:rsidRPr="006E7840">
        <w:t>Message binaire de dispositifs AMRD du Groupe B</w:t>
      </w:r>
    </w:p>
    <w:p w14:paraId="33C55C17" w14:textId="6ACAFF46" w:rsidR="00CD7683" w:rsidRPr="006E7840" w:rsidRDefault="00CD7683" w:rsidP="00D141DB">
      <w:pPr>
        <w:pStyle w:val="TableNo"/>
        <w:keepLines/>
      </w:pPr>
      <w:r w:rsidRPr="006E7840">
        <w:t>TABLE</w:t>
      </w:r>
      <w:r w:rsidR="00BE208D" w:rsidRPr="006E7840">
        <w:t>AU</w:t>
      </w:r>
      <w:r w:rsidRPr="006E7840">
        <w:t xml:space="preserve"> 19</w:t>
      </w:r>
    </w:p>
    <w:p w14:paraId="356AAD42" w14:textId="1744E4C5" w:rsidR="00CD7683" w:rsidRPr="006E7840" w:rsidRDefault="00BE208D" w:rsidP="00D141DB">
      <w:pPr>
        <w:pStyle w:val="Tabletitle"/>
      </w:pPr>
      <w:r w:rsidRPr="006E7840">
        <w:t>Message binaire de dispositifs AMRD du Groupe B</w:t>
      </w:r>
    </w:p>
    <w:p w14:paraId="58857AB7" w14:textId="77777777" w:rsidR="00CD7683" w:rsidRPr="006E7840" w:rsidRDefault="00CD7683" w:rsidP="00D141DB">
      <w:pPr>
        <w:pStyle w:val="Tablefin"/>
        <w:keepNext/>
        <w:keepLines/>
        <w:rPr>
          <w:sz w:val="2"/>
          <w:lang w:val="fr-FR"/>
        </w:rPr>
      </w:pP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0"/>
        <w:gridCol w:w="1559"/>
        <w:gridCol w:w="3402"/>
        <w:gridCol w:w="3262"/>
      </w:tblGrid>
      <w:tr w:rsidR="00CD7683" w:rsidRPr="006E7840" w14:paraId="4A170AF4" w14:textId="77777777" w:rsidTr="00B71E38">
        <w:trPr>
          <w:trHeight w:val="166"/>
          <w:jc w:val="center"/>
        </w:trPr>
        <w:tc>
          <w:tcPr>
            <w:tcW w:w="1410" w:type="dxa"/>
            <w:shd w:val="clear" w:color="auto" w:fill="FFFFFF"/>
            <w:vAlign w:val="center"/>
          </w:tcPr>
          <w:p w14:paraId="13C1B219" w14:textId="564CAED0" w:rsidR="00CD7683" w:rsidRPr="006E7840" w:rsidRDefault="00CD7683" w:rsidP="00C34E6B">
            <w:pPr>
              <w:pStyle w:val="Tablehead"/>
              <w:keepNext w:val="0"/>
            </w:pPr>
            <w:r w:rsidRPr="006E7840">
              <w:t>Param</w:t>
            </w:r>
            <w:r w:rsidR="00BE208D" w:rsidRPr="006E7840">
              <w:t>ètre</w:t>
            </w:r>
          </w:p>
        </w:tc>
        <w:tc>
          <w:tcPr>
            <w:tcW w:w="1559" w:type="dxa"/>
            <w:shd w:val="clear" w:color="auto" w:fill="FFFFFF"/>
            <w:vAlign w:val="center"/>
          </w:tcPr>
          <w:p w14:paraId="08DA26FA" w14:textId="30DC02AA" w:rsidR="00CD7683" w:rsidRPr="006E7840" w:rsidRDefault="00BE208D" w:rsidP="00D141DB">
            <w:pPr>
              <w:pStyle w:val="Tablehead"/>
              <w:keepLines/>
            </w:pPr>
            <w:r w:rsidRPr="006E7840">
              <w:t>Nombre de</w:t>
            </w:r>
            <w:r w:rsidR="00CD7683" w:rsidRPr="006E7840">
              <w:t xml:space="preserve"> bits</w:t>
            </w:r>
          </w:p>
        </w:tc>
        <w:tc>
          <w:tcPr>
            <w:tcW w:w="6664" w:type="dxa"/>
            <w:gridSpan w:val="2"/>
            <w:shd w:val="clear" w:color="auto" w:fill="FFFFFF"/>
            <w:vAlign w:val="center"/>
          </w:tcPr>
          <w:p w14:paraId="3415F9A5" w14:textId="77777777" w:rsidR="00CD7683" w:rsidRPr="006E7840" w:rsidRDefault="00CD7683" w:rsidP="00D141DB">
            <w:pPr>
              <w:pStyle w:val="Tablehead"/>
              <w:keepLines/>
            </w:pPr>
            <w:r w:rsidRPr="006E7840">
              <w:t>Description</w:t>
            </w:r>
          </w:p>
        </w:tc>
      </w:tr>
      <w:tr w:rsidR="00CD7683" w:rsidRPr="006E7840" w14:paraId="5EE9177F" w14:textId="77777777" w:rsidTr="00B71E38">
        <w:trPr>
          <w:jc w:val="center"/>
        </w:trPr>
        <w:tc>
          <w:tcPr>
            <w:tcW w:w="1410" w:type="dxa"/>
            <w:noWrap/>
          </w:tcPr>
          <w:p w14:paraId="710C0E93" w14:textId="436AA2DE" w:rsidR="00CD7683" w:rsidRPr="006E7840" w:rsidRDefault="00CD7683" w:rsidP="00C34E6B">
            <w:pPr>
              <w:pStyle w:val="Tabletext"/>
              <w:jc w:val="left"/>
            </w:pPr>
            <w:r w:rsidRPr="006E7840">
              <w:t>ID</w:t>
            </w:r>
            <w:r w:rsidR="00BE208D" w:rsidRPr="006E7840">
              <w:t xml:space="preserve"> message</w:t>
            </w:r>
          </w:p>
        </w:tc>
        <w:tc>
          <w:tcPr>
            <w:tcW w:w="1559" w:type="dxa"/>
            <w:noWrap/>
          </w:tcPr>
          <w:p w14:paraId="769818BB" w14:textId="77777777" w:rsidR="00CD7683" w:rsidRPr="006E7840" w:rsidRDefault="00CD7683" w:rsidP="00D141DB">
            <w:pPr>
              <w:pStyle w:val="Tabletext"/>
              <w:keepNext/>
              <w:keepLines/>
              <w:jc w:val="center"/>
            </w:pPr>
            <w:r w:rsidRPr="006E7840">
              <w:t>6</w:t>
            </w:r>
          </w:p>
        </w:tc>
        <w:tc>
          <w:tcPr>
            <w:tcW w:w="6664" w:type="dxa"/>
            <w:gridSpan w:val="2"/>
            <w:noWrap/>
          </w:tcPr>
          <w:p w14:paraId="43F9BD89" w14:textId="1F09373F" w:rsidR="00CD7683" w:rsidRPr="006E7840" w:rsidRDefault="00BE208D" w:rsidP="00D141DB">
            <w:pPr>
              <w:pStyle w:val="Tabletext"/>
              <w:keepNext/>
              <w:keepLines/>
              <w:jc w:val="left"/>
            </w:pPr>
            <w:r w:rsidRPr="006E7840">
              <w:t>Identificateur du</w:t>
            </w:r>
            <w:r w:rsidR="00CD7683" w:rsidRPr="006E7840">
              <w:t xml:space="preserve"> Message </w:t>
            </w:r>
            <w:proofErr w:type="gramStart"/>
            <w:r w:rsidR="00CD7683" w:rsidRPr="006E7840">
              <w:t>63;</w:t>
            </w:r>
            <w:proofErr w:type="gramEnd"/>
            <w:r w:rsidR="00CD7683" w:rsidRPr="006E7840">
              <w:t xml:space="preserve"> </w:t>
            </w:r>
            <w:r w:rsidRPr="006E7840">
              <w:t>toujours</w:t>
            </w:r>
            <w:r w:rsidR="00CD7683" w:rsidRPr="006E7840">
              <w:t xml:space="preserve"> 63</w:t>
            </w:r>
          </w:p>
        </w:tc>
      </w:tr>
      <w:tr w:rsidR="00CD7683" w:rsidRPr="006E7840" w14:paraId="156B6F87" w14:textId="77777777" w:rsidTr="00B71E38">
        <w:trPr>
          <w:jc w:val="center"/>
        </w:trPr>
        <w:tc>
          <w:tcPr>
            <w:tcW w:w="1410" w:type="dxa"/>
            <w:noWrap/>
          </w:tcPr>
          <w:p w14:paraId="2F373E1A" w14:textId="18ED7D93" w:rsidR="00CD7683" w:rsidRPr="006E7840" w:rsidRDefault="00BE208D" w:rsidP="00C34E6B">
            <w:pPr>
              <w:pStyle w:val="Tabletext"/>
              <w:jc w:val="left"/>
            </w:pPr>
            <w:r w:rsidRPr="006E7840">
              <w:t>Indicateur de répétition</w:t>
            </w:r>
          </w:p>
        </w:tc>
        <w:tc>
          <w:tcPr>
            <w:tcW w:w="1559" w:type="dxa"/>
            <w:noWrap/>
          </w:tcPr>
          <w:p w14:paraId="7556328D" w14:textId="77777777" w:rsidR="00CD7683" w:rsidRPr="006E7840" w:rsidRDefault="00CD7683" w:rsidP="00D141DB">
            <w:pPr>
              <w:pStyle w:val="Tabletext"/>
              <w:keepNext/>
              <w:keepLines/>
              <w:jc w:val="center"/>
            </w:pPr>
            <w:r w:rsidRPr="006E7840">
              <w:t>2</w:t>
            </w:r>
          </w:p>
        </w:tc>
        <w:tc>
          <w:tcPr>
            <w:tcW w:w="6664" w:type="dxa"/>
            <w:gridSpan w:val="2"/>
            <w:noWrap/>
          </w:tcPr>
          <w:p w14:paraId="06DE3387" w14:textId="2DC9AA56" w:rsidR="00CD7683" w:rsidRPr="006E7840" w:rsidRDefault="00BE208D" w:rsidP="00D141DB">
            <w:pPr>
              <w:pStyle w:val="Tabletext"/>
              <w:keepNext/>
              <w:keepLines/>
              <w:jc w:val="left"/>
            </w:pPr>
            <w:r w:rsidRPr="006E7840">
              <w:t>L'indicateur de répétition doit toujours être égal à</w:t>
            </w:r>
            <w:r w:rsidR="00CD7683" w:rsidRPr="006E7840">
              <w:t xml:space="preserve"> 0</w:t>
            </w:r>
          </w:p>
        </w:tc>
      </w:tr>
      <w:tr w:rsidR="00CD7683" w:rsidRPr="006E7840" w14:paraId="323475C3" w14:textId="77777777" w:rsidTr="00B71E38">
        <w:trPr>
          <w:jc w:val="center"/>
        </w:trPr>
        <w:tc>
          <w:tcPr>
            <w:tcW w:w="1410" w:type="dxa"/>
            <w:noWrap/>
          </w:tcPr>
          <w:p w14:paraId="55A24B55" w14:textId="6C85F819" w:rsidR="00CD7683" w:rsidRPr="006E7840" w:rsidRDefault="000329FA" w:rsidP="00C34E6B">
            <w:pPr>
              <w:pStyle w:val="Tabletext"/>
              <w:jc w:val="left"/>
            </w:pPr>
            <w:r w:rsidRPr="006E7840">
              <w:t>ID</w:t>
            </w:r>
            <w:r w:rsidR="00BE208D" w:rsidRPr="006E7840">
              <w:t xml:space="preserve"> source</w:t>
            </w:r>
          </w:p>
        </w:tc>
        <w:tc>
          <w:tcPr>
            <w:tcW w:w="1559" w:type="dxa"/>
            <w:noWrap/>
          </w:tcPr>
          <w:p w14:paraId="4E30EC0C" w14:textId="77777777" w:rsidR="00CD7683" w:rsidRPr="006E7840" w:rsidRDefault="00CD7683" w:rsidP="00D141DB">
            <w:pPr>
              <w:pStyle w:val="Tabletext"/>
              <w:keepNext/>
              <w:keepLines/>
              <w:jc w:val="center"/>
            </w:pPr>
            <w:r w:rsidRPr="006E7840">
              <w:t>30</w:t>
            </w:r>
          </w:p>
        </w:tc>
        <w:tc>
          <w:tcPr>
            <w:tcW w:w="6664" w:type="dxa"/>
            <w:gridSpan w:val="2"/>
            <w:noWrap/>
          </w:tcPr>
          <w:p w14:paraId="45DC5EFA" w14:textId="2AE1E048" w:rsidR="00CD7683" w:rsidRPr="006E7840" w:rsidRDefault="00BE208D" w:rsidP="00D141DB">
            <w:pPr>
              <w:pStyle w:val="Tabletext"/>
              <w:keepNext/>
              <w:keepLines/>
              <w:jc w:val="left"/>
            </w:pPr>
            <w:r w:rsidRPr="006E7840">
              <w:t>Comme indiqué dans la Rec. UIT-R M.585-9, dispositifs AMRD du Groupe B</w:t>
            </w:r>
          </w:p>
        </w:tc>
      </w:tr>
      <w:tr w:rsidR="00CD7683" w:rsidRPr="006E7840" w14:paraId="6AFD153D" w14:textId="77777777" w:rsidTr="00B71E38">
        <w:trPr>
          <w:jc w:val="center"/>
        </w:trPr>
        <w:tc>
          <w:tcPr>
            <w:tcW w:w="1410" w:type="dxa"/>
            <w:noWrap/>
          </w:tcPr>
          <w:p w14:paraId="2196849F" w14:textId="411514F3" w:rsidR="00CD7683" w:rsidRPr="006E7840" w:rsidRDefault="00BE208D" w:rsidP="00D141DB">
            <w:pPr>
              <w:pStyle w:val="Tabletext"/>
              <w:jc w:val="left"/>
            </w:pPr>
            <w:r w:rsidRPr="006E7840">
              <w:t>Indicateur de destination</w:t>
            </w:r>
          </w:p>
        </w:tc>
        <w:tc>
          <w:tcPr>
            <w:tcW w:w="1559" w:type="dxa"/>
            <w:noWrap/>
          </w:tcPr>
          <w:p w14:paraId="266A85E1" w14:textId="77777777" w:rsidR="00CD7683" w:rsidRPr="006E7840" w:rsidRDefault="00CD7683" w:rsidP="00D141DB">
            <w:pPr>
              <w:pStyle w:val="Tabletext"/>
              <w:jc w:val="center"/>
            </w:pPr>
            <w:r w:rsidRPr="006E7840">
              <w:t>1</w:t>
            </w:r>
          </w:p>
        </w:tc>
        <w:tc>
          <w:tcPr>
            <w:tcW w:w="6664" w:type="dxa"/>
            <w:gridSpan w:val="2"/>
            <w:noWrap/>
          </w:tcPr>
          <w:p w14:paraId="5F9ED277" w14:textId="0F24C33F" w:rsidR="00CD7683" w:rsidRPr="006E7840" w:rsidRDefault="00BE208D" w:rsidP="00D141DB">
            <w:pPr>
              <w:pStyle w:val="Tabletext"/>
              <w:jc w:val="left"/>
            </w:pPr>
            <w:r w:rsidRPr="006E7840">
              <w:t>0 = à diffusion générale (pas de champ ID destination utilisé)</w:t>
            </w:r>
            <w:r w:rsidR="00CD7683" w:rsidRPr="006E7840">
              <w:br/>
            </w:r>
            <w:r w:rsidRPr="006E7840">
              <w:t>1 = à adressage sélectif (le champ ID de destination utilise 30 bits de données pour le numéro MMSI)</w:t>
            </w:r>
          </w:p>
        </w:tc>
      </w:tr>
      <w:tr w:rsidR="00CD7683" w:rsidRPr="006E7840" w14:paraId="351B0AEB" w14:textId="77777777" w:rsidTr="00B71E38">
        <w:trPr>
          <w:jc w:val="center"/>
        </w:trPr>
        <w:tc>
          <w:tcPr>
            <w:tcW w:w="1410" w:type="dxa"/>
            <w:noWrap/>
          </w:tcPr>
          <w:p w14:paraId="0A24C897" w14:textId="31FB860C" w:rsidR="00CD7683" w:rsidRPr="006E7840" w:rsidRDefault="00BE208D" w:rsidP="00D141DB">
            <w:pPr>
              <w:pStyle w:val="Tabletext"/>
              <w:jc w:val="left"/>
            </w:pPr>
            <w:r w:rsidRPr="006E7840">
              <w:t>Fanion données binaires</w:t>
            </w:r>
          </w:p>
        </w:tc>
        <w:tc>
          <w:tcPr>
            <w:tcW w:w="1559" w:type="dxa"/>
            <w:noWrap/>
          </w:tcPr>
          <w:p w14:paraId="402FED0C" w14:textId="77777777" w:rsidR="00CD7683" w:rsidRPr="006E7840" w:rsidRDefault="00CD7683" w:rsidP="00D141DB">
            <w:pPr>
              <w:pStyle w:val="Tabletext"/>
              <w:jc w:val="center"/>
            </w:pPr>
            <w:r w:rsidRPr="006E7840">
              <w:t>1</w:t>
            </w:r>
          </w:p>
        </w:tc>
        <w:tc>
          <w:tcPr>
            <w:tcW w:w="6664" w:type="dxa"/>
            <w:gridSpan w:val="2"/>
            <w:noWrap/>
          </w:tcPr>
          <w:p w14:paraId="09A5B4F0" w14:textId="65854E2F" w:rsidR="00CD7683" w:rsidRPr="006E7840" w:rsidRDefault="00BE208D" w:rsidP="00D141DB">
            <w:pPr>
              <w:pStyle w:val="Tabletext"/>
              <w:jc w:val="left"/>
            </w:pPr>
            <w:r w:rsidRPr="006E7840">
              <w:t>0 = données binaires non structurées (pas de bits d'identificateur d'application utilisés)</w:t>
            </w:r>
            <w:r w:rsidR="00CD7683" w:rsidRPr="006E7840">
              <w:br/>
            </w:r>
            <w:r w:rsidRPr="006E7840">
              <w:t>1 = données binaires codées comme définies en utilisant l'identificateur d'application de 16 bits</w:t>
            </w:r>
          </w:p>
        </w:tc>
      </w:tr>
      <w:tr w:rsidR="00CD7683" w:rsidRPr="006E7840" w14:paraId="63C04F23" w14:textId="77777777" w:rsidTr="00B71E38">
        <w:trPr>
          <w:jc w:val="center"/>
        </w:trPr>
        <w:tc>
          <w:tcPr>
            <w:tcW w:w="1410" w:type="dxa"/>
            <w:noWrap/>
          </w:tcPr>
          <w:p w14:paraId="697EA7E5" w14:textId="2B7816DA" w:rsidR="00CD7683" w:rsidRPr="006E7840" w:rsidRDefault="00BE208D" w:rsidP="00D141DB">
            <w:pPr>
              <w:pStyle w:val="Tabletext"/>
              <w:jc w:val="left"/>
            </w:pPr>
            <w:r w:rsidRPr="006E7840">
              <w:t>ID destination</w:t>
            </w:r>
          </w:p>
        </w:tc>
        <w:tc>
          <w:tcPr>
            <w:tcW w:w="1559" w:type="dxa"/>
            <w:noWrap/>
          </w:tcPr>
          <w:p w14:paraId="3AFBE3D1" w14:textId="77777777" w:rsidR="00CD7683" w:rsidRPr="006E7840" w:rsidRDefault="00CD7683" w:rsidP="00D141DB">
            <w:pPr>
              <w:pStyle w:val="Tabletext"/>
              <w:jc w:val="center"/>
            </w:pPr>
            <w:r w:rsidRPr="006E7840">
              <w:t>0/30</w:t>
            </w:r>
          </w:p>
        </w:tc>
        <w:tc>
          <w:tcPr>
            <w:tcW w:w="3402" w:type="dxa"/>
            <w:noWrap/>
          </w:tcPr>
          <w:p w14:paraId="6C5FAAC8" w14:textId="6D4CF71A" w:rsidR="00CD7683" w:rsidRPr="006E7840" w:rsidRDefault="00AF52DE" w:rsidP="00D141DB">
            <w:pPr>
              <w:pStyle w:val="Tabletext"/>
              <w:jc w:val="left"/>
            </w:pPr>
            <w:r w:rsidRPr="006E7840">
              <w:t>ID destination (si utilisé)</w:t>
            </w:r>
          </w:p>
        </w:tc>
        <w:tc>
          <w:tcPr>
            <w:tcW w:w="3262" w:type="dxa"/>
            <w:vMerge w:val="restart"/>
          </w:tcPr>
          <w:p w14:paraId="2D279D0A" w14:textId="7C2CCA41" w:rsidR="00CD7683" w:rsidRPr="006E7840" w:rsidRDefault="00AF52DE" w:rsidP="00D141DB">
            <w:pPr>
              <w:pStyle w:val="Tabletext"/>
              <w:jc w:val="left"/>
              <w:rPr>
                <w:lang w:eastAsia="ja-JP"/>
              </w:rPr>
            </w:pPr>
            <w:r w:rsidRPr="006E7840">
              <w:t>Si l'indicateur de destination = 0 (diffusion générale</w:t>
            </w:r>
            <w:proofErr w:type="gramStart"/>
            <w:r w:rsidRPr="006E7840">
              <w:t>);</w:t>
            </w:r>
            <w:proofErr w:type="gramEnd"/>
            <w:r w:rsidRPr="006E7840">
              <w:t xml:space="preserve"> aucun bit de données n'est nécessaire pour l'ID destination</w:t>
            </w:r>
            <w:r w:rsidR="00CD7683" w:rsidRPr="006E7840">
              <w:rPr>
                <w:lang w:eastAsia="ja-JP"/>
              </w:rPr>
              <w:t>.</w:t>
            </w:r>
            <w:r w:rsidR="00CD7683" w:rsidRPr="006E7840">
              <w:br/>
            </w:r>
            <w:r w:rsidRPr="006E7840">
              <w:t>Si l'indicateur de destination = 1; 30 bits sont utilisés pour l'ID destination et bits de réserve pour l'alignement des octets</w:t>
            </w:r>
            <w:r w:rsidR="00CD7683" w:rsidRPr="006E7840">
              <w:rPr>
                <w:lang w:eastAsia="ja-JP"/>
              </w:rPr>
              <w:t>.</w:t>
            </w:r>
          </w:p>
        </w:tc>
      </w:tr>
      <w:tr w:rsidR="00CD7683" w:rsidRPr="006E7840" w14:paraId="2EF68D2A" w14:textId="77777777" w:rsidTr="00B71E38">
        <w:trPr>
          <w:jc w:val="center"/>
        </w:trPr>
        <w:tc>
          <w:tcPr>
            <w:tcW w:w="1410" w:type="dxa"/>
            <w:noWrap/>
          </w:tcPr>
          <w:p w14:paraId="63A8EEFE" w14:textId="00001A41" w:rsidR="00CD7683" w:rsidRPr="006E7840" w:rsidRDefault="00BE208D" w:rsidP="00D141DB">
            <w:pPr>
              <w:pStyle w:val="Tabletext"/>
              <w:jc w:val="left"/>
            </w:pPr>
            <w:r w:rsidRPr="006E7840">
              <w:t>Réserve</w:t>
            </w:r>
          </w:p>
        </w:tc>
        <w:tc>
          <w:tcPr>
            <w:tcW w:w="1559" w:type="dxa"/>
            <w:noWrap/>
          </w:tcPr>
          <w:p w14:paraId="62E57B16" w14:textId="77777777" w:rsidR="00CD7683" w:rsidRPr="006E7840" w:rsidRDefault="00CD7683" w:rsidP="00D141DB">
            <w:pPr>
              <w:pStyle w:val="Tabletext"/>
              <w:jc w:val="center"/>
            </w:pPr>
            <w:r w:rsidRPr="006E7840">
              <w:t>0/2</w:t>
            </w:r>
          </w:p>
        </w:tc>
        <w:tc>
          <w:tcPr>
            <w:tcW w:w="3402" w:type="dxa"/>
            <w:noWrap/>
          </w:tcPr>
          <w:p w14:paraId="18AFDBA7" w14:textId="1F9E706C" w:rsidR="00CD7683" w:rsidRPr="006E7840" w:rsidRDefault="00AF52DE" w:rsidP="00D141DB">
            <w:pPr>
              <w:pStyle w:val="Tabletext"/>
              <w:jc w:val="left"/>
            </w:pPr>
            <w:r w:rsidRPr="006E7840">
              <w:t>Non utilisé (en cas d'utilisation de l'ID destination)</w:t>
            </w:r>
          </w:p>
        </w:tc>
        <w:tc>
          <w:tcPr>
            <w:tcW w:w="3262" w:type="dxa"/>
            <w:vMerge/>
          </w:tcPr>
          <w:p w14:paraId="2D8A5549" w14:textId="77777777" w:rsidR="00CD7683" w:rsidRPr="006E7840" w:rsidRDefault="00CD7683" w:rsidP="00D141DB">
            <w:pPr>
              <w:pStyle w:val="Tabletext"/>
              <w:jc w:val="left"/>
            </w:pPr>
          </w:p>
        </w:tc>
      </w:tr>
    </w:tbl>
    <w:p w14:paraId="7ACA40E6" w14:textId="4118BE30" w:rsidR="00B71E38" w:rsidRPr="006E7840" w:rsidRDefault="00B71E38" w:rsidP="00B71E38">
      <w:pPr>
        <w:pStyle w:val="TableNo"/>
        <w:keepLines/>
      </w:pPr>
      <w:r w:rsidRPr="006E7840">
        <w:lastRenderedPageBreak/>
        <w:t>TABLEAU 19 (</w:t>
      </w:r>
      <w:r w:rsidR="00C34E6B" w:rsidRPr="006E7840">
        <w:rPr>
          <w:i/>
          <w:iCs/>
        </w:rPr>
        <w:t>fin</w:t>
      </w:r>
      <w:r w:rsidRPr="006E7840">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0"/>
        <w:gridCol w:w="1559"/>
        <w:gridCol w:w="1418"/>
        <w:gridCol w:w="2126"/>
        <w:gridCol w:w="3126"/>
      </w:tblGrid>
      <w:tr w:rsidR="00CD7683" w:rsidRPr="006E7840" w14:paraId="424605FC" w14:textId="77777777" w:rsidTr="00B71E38">
        <w:trPr>
          <w:trHeight w:val="195"/>
          <w:jc w:val="center"/>
        </w:trPr>
        <w:tc>
          <w:tcPr>
            <w:tcW w:w="1410" w:type="dxa"/>
            <w:vMerge w:val="restart"/>
            <w:noWrap/>
          </w:tcPr>
          <w:p w14:paraId="43924E36" w14:textId="6A1588F8" w:rsidR="00CD7683" w:rsidRPr="006E7840" w:rsidRDefault="00BE208D" w:rsidP="00B71E38">
            <w:pPr>
              <w:pStyle w:val="Tabletext"/>
              <w:keepNext/>
              <w:keepLines/>
              <w:jc w:val="left"/>
            </w:pPr>
            <w:r w:rsidRPr="006E7840">
              <w:t>Données binaires</w:t>
            </w:r>
          </w:p>
        </w:tc>
        <w:tc>
          <w:tcPr>
            <w:tcW w:w="1559" w:type="dxa"/>
            <w:vMerge w:val="restart"/>
            <w:noWrap/>
          </w:tcPr>
          <w:p w14:paraId="5ECF522B" w14:textId="22986EE0" w:rsidR="00CD7683" w:rsidRPr="006E7840" w:rsidRDefault="00AF52DE" w:rsidP="00B71E38">
            <w:pPr>
              <w:pStyle w:val="Tabletext"/>
              <w:keepNext/>
              <w:keepLines/>
              <w:jc w:val="center"/>
            </w:pPr>
            <w:r w:rsidRPr="006E7840">
              <w:t xml:space="preserve">À diffusion générale maximum </w:t>
            </w:r>
            <w:r w:rsidR="00CD7683" w:rsidRPr="006E7840">
              <w:t>128</w:t>
            </w:r>
            <w:r w:rsidR="00CD7683" w:rsidRPr="006E7840">
              <w:br/>
            </w:r>
            <w:r w:rsidRPr="006E7840">
              <w:t xml:space="preserve">À adressage sélectif maximum </w:t>
            </w:r>
            <w:r w:rsidR="00CD7683" w:rsidRPr="006E7840">
              <w:t>96</w:t>
            </w:r>
          </w:p>
        </w:tc>
        <w:tc>
          <w:tcPr>
            <w:tcW w:w="1418" w:type="dxa"/>
            <w:noWrap/>
          </w:tcPr>
          <w:p w14:paraId="529032AE" w14:textId="2441F311" w:rsidR="00CD7683" w:rsidRPr="006E7840" w:rsidRDefault="00AF52DE" w:rsidP="00B71E38">
            <w:pPr>
              <w:pStyle w:val="Tabletext"/>
              <w:keepNext/>
              <w:keepLines/>
              <w:jc w:val="left"/>
            </w:pPr>
            <w:r w:rsidRPr="006E7840">
              <w:t>Identificateur d'application (si utilisé)</w:t>
            </w:r>
          </w:p>
        </w:tc>
        <w:tc>
          <w:tcPr>
            <w:tcW w:w="2126" w:type="dxa"/>
            <w:noWrap/>
          </w:tcPr>
          <w:p w14:paraId="00F52F1B" w14:textId="77777777" w:rsidR="00CD7683" w:rsidRPr="006E7840" w:rsidRDefault="00CD7683" w:rsidP="00B71E38">
            <w:pPr>
              <w:pStyle w:val="Tabletext"/>
              <w:keepNext/>
              <w:keepLines/>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239"/>
              </w:tabs>
              <w:jc w:val="left"/>
            </w:pPr>
            <w:r w:rsidRPr="006E7840">
              <w:t>16 bits</w:t>
            </w:r>
          </w:p>
        </w:tc>
        <w:tc>
          <w:tcPr>
            <w:tcW w:w="3126" w:type="dxa"/>
            <w:noWrap/>
          </w:tcPr>
          <w:p w14:paraId="591CD5E1" w14:textId="2FD84FBB" w:rsidR="00CD7683" w:rsidRPr="006E7840" w:rsidRDefault="0006102D" w:rsidP="00B71E38">
            <w:pPr>
              <w:pStyle w:val="Tabletext"/>
              <w:keepNext/>
              <w:keepLines/>
              <w:jc w:val="left"/>
            </w:pPr>
            <w:r w:rsidRPr="006E7840">
              <w:t>Doit être tel que décrit au</w:t>
            </w:r>
            <w:r w:rsidR="00B71E38" w:rsidRPr="006E7840">
              <w:t> </w:t>
            </w:r>
            <w:r w:rsidR="00CD7683" w:rsidRPr="006E7840">
              <w:t>§ A5</w:t>
            </w:r>
            <w:r w:rsidR="00B71E38" w:rsidRPr="006E7840">
              <w:noBreakHyphen/>
            </w:r>
            <w:r w:rsidR="00CD7683" w:rsidRPr="006E7840">
              <w:t>1.7.1</w:t>
            </w:r>
          </w:p>
        </w:tc>
      </w:tr>
      <w:tr w:rsidR="00CD7683" w:rsidRPr="006E7840" w14:paraId="3BC05D64" w14:textId="77777777" w:rsidTr="00B71E38">
        <w:trPr>
          <w:trHeight w:val="195"/>
          <w:jc w:val="center"/>
        </w:trPr>
        <w:tc>
          <w:tcPr>
            <w:tcW w:w="1410" w:type="dxa"/>
            <w:vMerge/>
            <w:noWrap/>
          </w:tcPr>
          <w:p w14:paraId="13607369" w14:textId="77777777" w:rsidR="00CD7683" w:rsidRPr="006E7840" w:rsidRDefault="00CD7683" w:rsidP="00B71E38">
            <w:pPr>
              <w:pStyle w:val="Tabletext"/>
              <w:keepNext/>
              <w:keepLines/>
              <w:jc w:val="left"/>
            </w:pPr>
          </w:p>
        </w:tc>
        <w:tc>
          <w:tcPr>
            <w:tcW w:w="1559" w:type="dxa"/>
            <w:vMerge/>
            <w:noWrap/>
          </w:tcPr>
          <w:p w14:paraId="763834F8" w14:textId="77777777" w:rsidR="00CD7683" w:rsidRPr="006E7840" w:rsidRDefault="00CD7683" w:rsidP="00B71E38">
            <w:pPr>
              <w:pStyle w:val="Tabletext"/>
              <w:keepNext/>
              <w:keepLines/>
              <w:jc w:val="center"/>
            </w:pPr>
          </w:p>
        </w:tc>
        <w:tc>
          <w:tcPr>
            <w:tcW w:w="1418" w:type="dxa"/>
            <w:noWrap/>
          </w:tcPr>
          <w:p w14:paraId="65550647" w14:textId="0F8B1A30" w:rsidR="00CD7683" w:rsidRPr="006E7840" w:rsidRDefault="00AF52DE" w:rsidP="00B71E38">
            <w:pPr>
              <w:pStyle w:val="Tabletext"/>
              <w:keepNext/>
              <w:keepLines/>
              <w:jc w:val="left"/>
            </w:pPr>
            <w:r w:rsidRPr="006E7840">
              <w:t>Données binaires d'application</w:t>
            </w:r>
          </w:p>
        </w:tc>
        <w:tc>
          <w:tcPr>
            <w:tcW w:w="2126" w:type="dxa"/>
            <w:noWrap/>
          </w:tcPr>
          <w:p w14:paraId="09DEB91F" w14:textId="3A8DC582" w:rsidR="00CD7683" w:rsidRPr="006E7840" w:rsidRDefault="00AF52DE" w:rsidP="00B71E38">
            <w:pPr>
              <w:pStyle w:val="Tabletext"/>
              <w:keepNext/>
              <w:keepLines/>
              <w:jc w:val="left"/>
            </w:pPr>
            <w:r w:rsidRPr="006E7840">
              <w:t xml:space="preserve">À diffusion générale maximum </w:t>
            </w:r>
            <w:r w:rsidR="00CD7683" w:rsidRPr="006E7840">
              <w:t>112 bits</w:t>
            </w:r>
            <w:r w:rsidR="00CD7683" w:rsidRPr="006E7840">
              <w:br/>
            </w:r>
            <w:r w:rsidRPr="006E7840">
              <w:t xml:space="preserve">À adressage sélectif maximum </w:t>
            </w:r>
            <w:r w:rsidR="00CD7683" w:rsidRPr="006E7840">
              <w:t>80 bits</w:t>
            </w:r>
          </w:p>
        </w:tc>
        <w:tc>
          <w:tcPr>
            <w:tcW w:w="3126" w:type="dxa"/>
            <w:noWrap/>
          </w:tcPr>
          <w:p w14:paraId="4070A03F" w14:textId="1BA68F44" w:rsidR="00CD7683" w:rsidRPr="006E7840" w:rsidRDefault="00AF52DE" w:rsidP="00B71E38">
            <w:pPr>
              <w:pStyle w:val="Tabletext"/>
              <w:keepNext/>
              <w:keepLines/>
              <w:jc w:val="left"/>
            </w:pPr>
            <w:r w:rsidRPr="006E7840">
              <w:t>Données spécifiques d'application</w:t>
            </w:r>
          </w:p>
        </w:tc>
      </w:tr>
      <w:tr w:rsidR="00CD7683" w:rsidRPr="006E7840" w14:paraId="5BC686DE" w14:textId="77777777" w:rsidTr="00B71E38">
        <w:trPr>
          <w:trHeight w:val="45"/>
          <w:jc w:val="center"/>
        </w:trPr>
        <w:tc>
          <w:tcPr>
            <w:tcW w:w="1410" w:type="dxa"/>
            <w:noWrap/>
          </w:tcPr>
          <w:p w14:paraId="5DCB8A43" w14:textId="258889C3" w:rsidR="00CD7683" w:rsidRPr="006E7840" w:rsidRDefault="00BE208D" w:rsidP="00D141DB">
            <w:pPr>
              <w:pStyle w:val="Tabletext"/>
              <w:jc w:val="left"/>
            </w:pPr>
            <w:r w:rsidRPr="006E7840">
              <w:t>Nombre maximal de bits</w:t>
            </w:r>
          </w:p>
        </w:tc>
        <w:tc>
          <w:tcPr>
            <w:tcW w:w="1559" w:type="dxa"/>
            <w:noWrap/>
          </w:tcPr>
          <w:p w14:paraId="64840A5F" w14:textId="7447DB71" w:rsidR="00CD7683" w:rsidRPr="006E7840" w:rsidRDefault="00AF52DE" w:rsidP="00D141DB">
            <w:pPr>
              <w:pStyle w:val="Tabletext"/>
              <w:jc w:val="center"/>
            </w:pPr>
            <w:r w:rsidRPr="006E7840">
              <w:t>Au m</w:t>
            </w:r>
            <w:r w:rsidR="00CD7683" w:rsidRPr="006E7840">
              <w:t>aximum 168</w:t>
            </w:r>
          </w:p>
        </w:tc>
        <w:tc>
          <w:tcPr>
            <w:tcW w:w="6670" w:type="dxa"/>
            <w:gridSpan w:val="3"/>
            <w:noWrap/>
          </w:tcPr>
          <w:p w14:paraId="388EDD24" w14:textId="4E09B633" w:rsidR="00CD7683" w:rsidRPr="006E7840" w:rsidRDefault="00AF52DE" w:rsidP="00D141DB">
            <w:pPr>
              <w:pStyle w:val="Tabletext"/>
              <w:jc w:val="left"/>
            </w:pPr>
            <w:r w:rsidRPr="006E7840">
              <w:t>Occupe un intervalle de temps</w:t>
            </w:r>
          </w:p>
        </w:tc>
      </w:tr>
    </w:tbl>
    <w:p w14:paraId="3A03A90E" w14:textId="77777777" w:rsidR="00C34E6B" w:rsidRPr="006E7840" w:rsidRDefault="00C34E6B" w:rsidP="00C34E6B">
      <w:pPr>
        <w:pStyle w:val="Tablefin"/>
        <w:rPr>
          <w:lang w:val="fr-FR"/>
        </w:rPr>
      </w:pPr>
      <w:bookmarkStart w:id="35" w:name="_Toc120174456"/>
    </w:p>
    <w:p w14:paraId="6E88F8EA" w14:textId="36E2E8A4" w:rsidR="00CD7683" w:rsidRPr="006E7840" w:rsidRDefault="00CD7683" w:rsidP="00D141DB">
      <w:pPr>
        <w:pStyle w:val="Heading3"/>
      </w:pPr>
      <w:r w:rsidRPr="006E7840">
        <w:rPr>
          <w:szCs w:val="24"/>
        </w:rPr>
        <w:t>A5-1.7.1</w:t>
      </w:r>
      <w:r w:rsidRPr="006E7840">
        <w:rPr>
          <w:szCs w:val="24"/>
        </w:rPr>
        <w:tab/>
      </w:r>
      <w:bookmarkEnd w:id="35"/>
      <w:r w:rsidR="0006102D" w:rsidRPr="006E7840">
        <w:t>Identificateur d'application</w:t>
      </w:r>
    </w:p>
    <w:p w14:paraId="17C2185B" w14:textId="0AC2111E" w:rsidR="00CD7683" w:rsidRPr="006E7840" w:rsidRDefault="0006102D" w:rsidP="00D141DB">
      <w:r w:rsidRPr="006E7840">
        <w:t xml:space="preserve">Les messages binaires à adressage spécifique ou à diffusion générale devront contenir un identificateur d'application de 16 bits structuré comme </w:t>
      </w:r>
      <w:proofErr w:type="gramStart"/>
      <w:r w:rsidRPr="006E7840">
        <w:t>suit</w:t>
      </w:r>
      <w:r w:rsidR="00CD7683" w:rsidRPr="006E7840">
        <w:t>:</w:t>
      </w:r>
      <w:proofErr w:type="gramEnd"/>
    </w:p>
    <w:p w14:paraId="0C2D0B8A" w14:textId="2418D1E6" w:rsidR="00CD7683" w:rsidRPr="006E7840" w:rsidRDefault="00CD7683" w:rsidP="00D141DB">
      <w:pPr>
        <w:pStyle w:val="TableNo"/>
      </w:pPr>
      <w:r w:rsidRPr="006E7840">
        <w:t>TABLE</w:t>
      </w:r>
      <w:r w:rsidR="0006102D" w:rsidRPr="006E7840">
        <w:t>AU</w:t>
      </w:r>
      <w:r w:rsidRPr="006E7840">
        <w:t xml:space="preserve">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CD7683" w:rsidRPr="006E7840" w14:paraId="2968042B" w14:textId="77777777" w:rsidTr="002F0725">
        <w:trPr>
          <w:jc w:val="center"/>
        </w:trPr>
        <w:tc>
          <w:tcPr>
            <w:tcW w:w="1134" w:type="dxa"/>
            <w:tcBorders>
              <w:right w:val="single" w:sz="4" w:space="0" w:color="auto"/>
            </w:tcBorders>
            <w:shd w:val="clear" w:color="auto" w:fill="FFFFFF"/>
          </w:tcPr>
          <w:p w14:paraId="3720749E" w14:textId="77777777" w:rsidR="00CD7683" w:rsidRPr="006E7840" w:rsidRDefault="00CD7683" w:rsidP="00D141DB">
            <w:pPr>
              <w:pStyle w:val="Tablehead"/>
            </w:pPr>
            <w:r w:rsidRPr="006E7840">
              <w:t>Bit</w:t>
            </w:r>
          </w:p>
        </w:tc>
        <w:tc>
          <w:tcPr>
            <w:tcW w:w="8505" w:type="dxa"/>
            <w:tcBorders>
              <w:left w:val="single" w:sz="4" w:space="0" w:color="auto"/>
            </w:tcBorders>
            <w:shd w:val="clear" w:color="auto" w:fill="FFFFFF"/>
          </w:tcPr>
          <w:p w14:paraId="73268FD0" w14:textId="77777777" w:rsidR="00CD7683" w:rsidRPr="006E7840" w:rsidRDefault="00CD7683" w:rsidP="00D141DB">
            <w:pPr>
              <w:pStyle w:val="Tablehead"/>
            </w:pPr>
            <w:r w:rsidRPr="006E7840">
              <w:t>Description</w:t>
            </w:r>
          </w:p>
        </w:tc>
      </w:tr>
      <w:tr w:rsidR="00CD7683" w:rsidRPr="006E7840" w14:paraId="75F7BD71" w14:textId="77777777" w:rsidTr="002F0725">
        <w:trPr>
          <w:jc w:val="center"/>
        </w:trPr>
        <w:tc>
          <w:tcPr>
            <w:tcW w:w="1134" w:type="dxa"/>
          </w:tcPr>
          <w:p w14:paraId="1674A4CA" w14:textId="77777777" w:rsidR="00CD7683" w:rsidRPr="006E7840" w:rsidRDefault="00CD7683" w:rsidP="00D141DB">
            <w:pPr>
              <w:pStyle w:val="Tabletext"/>
              <w:jc w:val="center"/>
            </w:pPr>
            <w:r w:rsidRPr="006E7840">
              <w:t>15-6</w:t>
            </w:r>
          </w:p>
        </w:tc>
        <w:tc>
          <w:tcPr>
            <w:tcW w:w="8505" w:type="dxa"/>
          </w:tcPr>
          <w:p w14:paraId="13E29195" w14:textId="52EC3299" w:rsidR="00CD7683" w:rsidRPr="006E7840" w:rsidRDefault="0006102D" w:rsidP="00D141DB">
            <w:pPr>
              <w:pStyle w:val="Tabletext"/>
            </w:pPr>
            <w:r w:rsidRPr="006E7840">
              <w:t xml:space="preserve">Code de zone désigné </w:t>
            </w:r>
            <w:r w:rsidR="00CD7683" w:rsidRPr="006E7840">
              <w:t xml:space="preserve">(DAC). </w:t>
            </w:r>
            <w:r w:rsidRPr="006E7840">
              <w:t xml:space="preserve">Ce code est fondé sur les chiffres d'identification maritime </w:t>
            </w:r>
            <w:r w:rsidR="00CD7683" w:rsidRPr="006E7840">
              <w:t xml:space="preserve">(MID). </w:t>
            </w:r>
            <w:r w:rsidRPr="006E7840">
              <w:t>Les exceptions sont 0 (essai) et 1 (international)</w:t>
            </w:r>
            <w:r w:rsidR="00CD7683" w:rsidRPr="006E7840">
              <w:t xml:space="preserve">. </w:t>
            </w:r>
            <w:r w:rsidRPr="006E7840">
              <w:t>Même si la longueur est de 10 bits, les codes DAC égaux ou supérieurs à 1 000 sont réservés pour une utilisation future.</w:t>
            </w:r>
          </w:p>
        </w:tc>
      </w:tr>
      <w:tr w:rsidR="00CD7683" w:rsidRPr="006E7840" w14:paraId="4E0AD28E" w14:textId="77777777" w:rsidTr="002F0725">
        <w:trPr>
          <w:jc w:val="center"/>
        </w:trPr>
        <w:tc>
          <w:tcPr>
            <w:tcW w:w="1134" w:type="dxa"/>
          </w:tcPr>
          <w:p w14:paraId="3C2BA0B8" w14:textId="77777777" w:rsidR="00CD7683" w:rsidRPr="006E7840" w:rsidRDefault="00CD7683" w:rsidP="00D141DB">
            <w:pPr>
              <w:pStyle w:val="Tabletext"/>
              <w:jc w:val="center"/>
            </w:pPr>
            <w:r w:rsidRPr="006E7840">
              <w:t>5-0</w:t>
            </w:r>
          </w:p>
        </w:tc>
        <w:tc>
          <w:tcPr>
            <w:tcW w:w="8505" w:type="dxa"/>
          </w:tcPr>
          <w:p w14:paraId="70C198AB" w14:textId="6106528C" w:rsidR="00CD7683" w:rsidRPr="006E7840" w:rsidRDefault="00F800E0" w:rsidP="00D141DB">
            <w:pPr>
              <w:pStyle w:val="Tabletext"/>
            </w:pPr>
            <w:r w:rsidRPr="006E7840">
              <w:t>Identificateur de fonction</w:t>
            </w:r>
            <w:r w:rsidR="00CD7683" w:rsidRPr="006E7840">
              <w:t xml:space="preserve">. </w:t>
            </w:r>
            <w:r w:rsidRPr="006E7840">
              <w:t>La signification devra être déterminée par l'autorité qui est responsable de la zone indiquée dans le code de zone désigné.</w:t>
            </w:r>
          </w:p>
        </w:tc>
      </w:tr>
    </w:tbl>
    <w:p w14:paraId="58F96B9C" w14:textId="77777777" w:rsidR="0078543F" w:rsidRPr="006E7840" w:rsidRDefault="0078543F" w:rsidP="0078543F">
      <w:pPr>
        <w:pStyle w:val="Tablefin"/>
        <w:rPr>
          <w:lang w:val="fr-FR"/>
        </w:rPr>
      </w:pPr>
    </w:p>
    <w:p w14:paraId="3C6C1FD8" w14:textId="61FA436C" w:rsidR="00B71E38" w:rsidRPr="006E7840" w:rsidRDefault="00B71E38">
      <w:pPr>
        <w:jc w:val="center"/>
      </w:pPr>
      <w:r w:rsidRPr="006E7840">
        <w:t>______________</w:t>
      </w:r>
    </w:p>
    <w:sectPr w:rsidR="00B71E38" w:rsidRPr="006E7840" w:rsidSect="00025D3E">
      <w:headerReference w:type="even" r:id="rId53"/>
      <w:headerReference w:type="default" r:id="rId54"/>
      <w:foot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CA49" w14:textId="77777777" w:rsidR="001A5102" w:rsidRDefault="001A5102">
      <w:r>
        <w:separator/>
      </w:r>
    </w:p>
  </w:endnote>
  <w:endnote w:type="continuationSeparator" w:id="0">
    <w:p w14:paraId="1DA7663E" w14:textId="77777777" w:rsidR="001A5102" w:rsidRDefault="001A5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F57B" w14:textId="77777777" w:rsidR="00D13095" w:rsidRDefault="00D13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66E7" w14:textId="77777777" w:rsidR="001A5102" w:rsidRDefault="001A5102">
      <w:r>
        <w:separator/>
      </w:r>
    </w:p>
  </w:footnote>
  <w:footnote w:type="continuationSeparator" w:id="0">
    <w:p w14:paraId="6C2FBD18" w14:textId="77777777" w:rsidR="001A5102" w:rsidRDefault="001A5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47B8" w14:textId="77777777" w:rsidR="00465A4F" w:rsidRDefault="00465A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53E6" w14:textId="77777777" w:rsidR="00465A4F" w:rsidRDefault="00465A4F" w:rsidP="00C668C8">
    <w:pPr>
      <w:pStyle w:val="Header"/>
      <w:ind w:right="360" w:firstLine="360"/>
    </w:pPr>
    <w:r>
      <w:rPr>
        <w:noProof/>
        <w:lang w:val="en-GB" w:eastAsia="en-GB"/>
      </w:rPr>
      <w:drawing>
        <wp:anchor distT="0" distB="0" distL="114300" distR="114300" simplePos="0" relativeHeight="251659264" behindDoc="1" locked="0" layoutInCell="1" allowOverlap="1" wp14:anchorId="107E8C25" wp14:editId="61D3215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7271" w14:textId="5C95725F" w:rsidR="00465A4F" w:rsidRPr="00837CB5" w:rsidRDefault="00465A4F"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94047">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Pr="00397AD0">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424F4">
      <w:rPr>
        <w:b/>
        <w:bCs/>
        <w:noProof/>
      </w:rPr>
      <w:t>UIT-R  M.2135-1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C40B" w14:textId="4728E4E3" w:rsidR="00465A4F" w:rsidRDefault="00465A4F" w:rsidP="00A163D3">
    <w:pPr>
      <w:pStyle w:val="Header"/>
    </w:pPr>
    <w:r>
      <w:tab/>
    </w:r>
    <w:r>
      <w:rPr>
        <w:b/>
        <w:bCs/>
      </w:rPr>
      <w:fldChar w:fldCharType="begin"/>
    </w:r>
    <w:r>
      <w:rPr>
        <w:b/>
        <w:bCs/>
      </w:rPr>
      <w:instrText xml:space="preserve"> DOCPROPERTY "Header" \* MERGEFORMAT </w:instrText>
    </w:r>
    <w:r>
      <w:rPr>
        <w:b/>
        <w:bCs/>
      </w:rPr>
      <w:fldChar w:fldCharType="separate"/>
    </w:r>
    <w:r w:rsidRPr="00397AD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32B1">
      <w:rPr>
        <w:b/>
        <w:bCs/>
        <w:noProof/>
      </w:rPr>
      <w:t>UIT-R  M.2135-1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4DE7" w14:textId="53F02084" w:rsidR="00C55DB6" w:rsidRPr="00025D3E" w:rsidRDefault="00607D68" w:rsidP="00025D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4047">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65A4F" w:rsidRPr="00465A4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424F4">
      <w:rPr>
        <w:b/>
        <w:bCs/>
        <w:noProof/>
        <w:lang w:val="en-US"/>
      </w:rPr>
      <w:t>UIT-R  M.2135-1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794D" w14:textId="5BC7696B" w:rsidR="00C55DB6" w:rsidRDefault="00607D68" w:rsidP="00025D3E">
    <w:pPr>
      <w:pStyle w:val="Header"/>
    </w:pPr>
    <w:r>
      <w:tab/>
    </w:r>
    <w:fldSimple w:instr=" DOCPROPERTY &quot;Header&quot; \* MERGEFORMAT ">
      <w:r w:rsidR="00465A4F" w:rsidRPr="00465A4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24F4">
      <w:rPr>
        <w:b/>
        <w:bCs/>
        <w:noProof/>
      </w:rPr>
      <w:t>UIT-R  M.2135-1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404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4F"/>
    <w:rsid w:val="00002941"/>
    <w:rsid w:val="00025D3E"/>
    <w:rsid w:val="000329FA"/>
    <w:rsid w:val="00033E53"/>
    <w:rsid w:val="000460FD"/>
    <w:rsid w:val="000521EC"/>
    <w:rsid w:val="00052DB0"/>
    <w:rsid w:val="00054433"/>
    <w:rsid w:val="0006102D"/>
    <w:rsid w:val="00064635"/>
    <w:rsid w:val="00065474"/>
    <w:rsid w:val="00087E9A"/>
    <w:rsid w:val="000B0247"/>
    <w:rsid w:val="000C349F"/>
    <w:rsid w:val="000C4785"/>
    <w:rsid w:val="000D6339"/>
    <w:rsid w:val="001018E8"/>
    <w:rsid w:val="001301AC"/>
    <w:rsid w:val="00134057"/>
    <w:rsid w:val="00137355"/>
    <w:rsid w:val="00166206"/>
    <w:rsid w:val="00175721"/>
    <w:rsid w:val="001801C0"/>
    <w:rsid w:val="001A5102"/>
    <w:rsid w:val="001B76F2"/>
    <w:rsid w:val="001D25E6"/>
    <w:rsid w:val="001D45BC"/>
    <w:rsid w:val="001F4E02"/>
    <w:rsid w:val="00217EBF"/>
    <w:rsid w:val="00223B63"/>
    <w:rsid w:val="00225472"/>
    <w:rsid w:val="00226860"/>
    <w:rsid w:val="00235C66"/>
    <w:rsid w:val="00242AEE"/>
    <w:rsid w:val="00251848"/>
    <w:rsid w:val="00252121"/>
    <w:rsid w:val="002643A5"/>
    <w:rsid w:val="002962C5"/>
    <w:rsid w:val="002A32B1"/>
    <w:rsid w:val="002A576F"/>
    <w:rsid w:val="002B083B"/>
    <w:rsid w:val="002C04AB"/>
    <w:rsid w:val="002D5C28"/>
    <w:rsid w:val="002D76C4"/>
    <w:rsid w:val="003004CC"/>
    <w:rsid w:val="00301119"/>
    <w:rsid w:val="00333237"/>
    <w:rsid w:val="003521E8"/>
    <w:rsid w:val="00352623"/>
    <w:rsid w:val="003615DA"/>
    <w:rsid w:val="00363DBD"/>
    <w:rsid w:val="00383C29"/>
    <w:rsid w:val="003C0A97"/>
    <w:rsid w:val="003D6FDD"/>
    <w:rsid w:val="003E3ACD"/>
    <w:rsid w:val="003E4D84"/>
    <w:rsid w:val="003F2B24"/>
    <w:rsid w:val="00431AB4"/>
    <w:rsid w:val="004365F7"/>
    <w:rsid w:val="004408C1"/>
    <w:rsid w:val="00443F83"/>
    <w:rsid w:val="0044481D"/>
    <w:rsid w:val="00447CF0"/>
    <w:rsid w:val="00465A4F"/>
    <w:rsid w:val="00465BA7"/>
    <w:rsid w:val="00473D0B"/>
    <w:rsid w:val="004966A5"/>
    <w:rsid w:val="004A40BA"/>
    <w:rsid w:val="004C727E"/>
    <w:rsid w:val="004D13B7"/>
    <w:rsid w:val="004D418A"/>
    <w:rsid w:val="004E42B7"/>
    <w:rsid w:val="0052529D"/>
    <w:rsid w:val="00533DD2"/>
    <w:rsid w:val="00534D53"/>
    <w:rsid w:val="00546520"/>
    <w:rsid w:val="00573D64"/>
    <w:rsid w:val="00580D96"/>
    <w:rsid w:val="00594047"/>
    <w:rsid w:val="00595772"/>
    <w:rsid w:val="005C3C0A"/>
    <w:rsid w:val="005C68E0"/>
    <w:rsid w:val="005D0741"/>
    <w:rsid w:val="005D267C"/>
    <w:rsid w:val="005D6850"/>
    <w:rsid w:val="005E0FDE"/>
    <w:rsid w:val="00600F44"/>
    <w:rsid w:val="00604474"/>
    <w:rsid w:val="0060627F"/>
    <w:rsid w:val="00607D68"/>
    <w:rsid w:val="00617AA6"/>
    <w:rsid w:val="006217C7"/>
    <w:rsid w:val="006303C0"/>
    <w:rsid w:val="00650C71"/>
    <w:rsid w:val="0067121F"/>
    <w:rsid w:val="00683A98"/>
    <w:rsid w:val="0068600E"/>
    <w:rsid w:val="00686894"/>
    <w:rsid w:val="00697ADC"/>
    <w:rsid w:val="006A7C00"/>
    <w:rsid w:val="006B442F"/>
    <w:rsid w:val="006C4119"/>
    <w:rsid w:val="006D4F62"/>
    <w:rsid w:val="006D7446"/>
    <w:rsid w:val="006E7840"/>
    <w:rsid w:val="006F79AC"/>
    <w:rsid w:val="00726FD5"/>
    <w:rsid w:val="00733B10"/>
    <w:rsid w:val="00736D31"/>
    <w:rsid w:val="007424F4"/>
    <w:rsid w:val="007468DA"/>
    <w:rsid w:val="007775CA"/>
    <w:rsid w:val="00784150"/>
    <w:rsid w:val="0078543F"/>
    <w:rsid w:val="00786213"/>
    <w:rsid w:val="00786B43"/>
    <w:rsid w:val="0079022A"/>
    <w:rsid w:val="00791794"/>
    <w:rsid w:val="007B13C3"/>
    <w:rsid w:val="007B538D"/>
    <w:rsid w:val="007F494F"/>
    <w:rsid w:val="008022C0"/>
    <w:rsid w:val="00804356"/>
    <w:rsid w:val="00824062"/>
    <w:rsid w:val="008252E9"/>
    <w:rsid w:val="00836433"/>
    <w:rsid w:val="0085103F"/>
    <w:rsid w:val="00864D80"/>
    <w:rsid w:val="00871D54"/>
    <w:rsid w:val="0087275D"/>
    <w:rsid w:val="00874E6F"/>
    <w:rsid w:val="0088316E"/>
    <w:rsid w:val="008B498E"/>
    <w:rsid w:val="008C523D"/>
    <w:rsid w:val="008D5D10"/>
    <w:rsid w:val="008F12E0"/>
    <w:rsid w:val="008F574B"/>
    <w:rsid w:val="00900127"/>
    <w:rsid w:val="00910E90"/>
    <w:rsid w:val="009320BC"/>
    <w:rsid w:val="009345A1"/>
    <w:rsid w:val="00937EFC"/>
    <w:rsid w:val="00945F3F"/>
    <w:rsid w:val="00957E53"/>
    <w:rsid w:val="00961B45"/>
    <w:rsid w:val="00983AAA"/>
    <w:rsid w:val="00986726"/>
    <w:rsid w:val="009921B0"/>
    <w:rsid w:val="009A39A2"/>
    <w:rsid w:val="009B6D8C"/>
    <w:rsid w:val="009C4BCE"/>
    <w:rsid w:val="009D28A8"/>
    <w:rsid w:val="009E00A8"/>
    <w:rsid w:val="009E0206"/>
    <w:rsid w:val="009E60A8"/>
    <w:rsid w:val="009F659C"/>
    <w:rsid w:val="00A01BC1"/>
    <w:rsid w:val="00A04EE8"/>
    <w:rsid w:val="00A1616B"/>
    <w:rsid w:val="00A3178D"/>
    <w:rsid w:val="00A55997"/>
    <w:rsid w:val="00A572A2"/>
    <w:rsid w:val="00A6113B"/>
    <w:rsid w:val="00A6617B"/>
    <w:rsid w:val="00A7284D"/>
    <w:rsid w:val="00A733D7"/>
    <w:rsid w:val="00A856F2"/>
    <w:rsid w:val="00AA42CB"/>
    <w:rsid w:val="00AB0A28"/>
    <w:rsid w:val="00AB0AF4"/>
    <w:rsid w:val="00AB0DC8"/>
    <w:rsid w:val="00AB69CC"/>
    <w:rsid w:val="00AF52DE"/>
    <w:rsid w:val="00AF7A7B"/>
    <w:rsid w:val="00B06088"/>
    <w:rsid w:val="00B1407F"/>
    <w:rsid w:val="00B1611F"/>
    <w:rsid w:val="00B273AB"/>
    <w:rsid w:val="00B44E24"/>
    <w:rsid w:val="00B5369C"/>
    <w:rsid w:val="00B5705D"/>
    <w:rsid w:val="00B63952"/>
    <w:rsid w:val="00B63FE7"/>
    <w:rsid w:val="00B71E38"/>
    <w:rsid w:val="00B7569C"/>
    <w:rsid w:val="00B8271A"/>
    <w:rsid w:val="00B94F3B"/>
    <w:rsid w:val="00BA2667"/>
    <w:rsid w:val="00BC3513"/>
    <w:rsid w:val="00BC4C57"/>
    <w:rsid w:val="00BE0340"/>
    <w:rsid w:val="00BE208D"/>
    <w:rsid w:val="00BF6D1A"/>
    <w:rsid w:val="00BF74B6"/>
    <w:rsid w:val="00C00E38"/>
    <w:rsid w:val="00C01646"/>
    <w:rsid w:val="00C17437"/>
    <w:rsid w:val="00C21C97"/>
    <w:rsid w:val="00C348FA"/>
    <w:rsid w:val="00C34E6B"/>
    <w:rsid w:val="00C52D81"/>
    <w:rsid w:val="00C55DB6"/>
    <w:rsid w:val="00C55F81"/>
    <w:rsid w:val="00C64C31"/>
    <w:rsid w:val="00C67395"/>
    <w:rsid w:val="00CA407A"/>
    <w:rsid w:val="00CB4CAC"/>
    <w:rsid w:val="00CC242A"/>
    <w:rsid w:val="00CD18A4"/>
    <w:rsid w:val="00CD63EE"/>
    <w:rsid w:val="00CD7683"/>
    <w:rsid w:val="00D02D3B"/>
    <w:rsid w:val="00D0325D"/>
    <w:rsid w:val="00D11182"/>
    <w:rsid w:val="00D1177C"/>
    <w:rsid w:val="00D13095"/>
    <w:rsid w:val="00D141DB"/>
    <w:rsid w:val="00D21878"/>
    <w:rsid w:val="00D42201"/>
    <w:rsid w:val="00D42547"/>
    <w:rsid w:val="00D43228"/>
    <w:rsid w:val="00D4685E"/>
    <w:rsid w:val="00D568A2"/>
    <w:rsid w:val="00D8376E"/>
    <w:rsid w:val="00DA7B95"/>
    <w:rsid w:val="00DB4F73"/>
    <w:rsid w:val="00DB7795"/>
    <w:rsid w:val="00DD6B07"/>
    <w:rsid w:val="00DE16E9"/>
    <w:rsid w:val="00DF27E3"/>
    <w:rsid w:val="00DF4176"/>
    <w:rsid w:val="00DF4F88"/>
    <w:rsid w:val="00E026FF"/>
    <w:rsid w:val="00E1593F"/>
    <w:rsid w:val="00E41F33"/>
    <w:rsid w:val="00E507D9"/>
    <w:rsid w:val="00E73CF6"/>
    <w:rsid w:val="00EB3F03"/>
    <w:rsid w:val="00EB7C1A"/>
    <w:rsid w:val="00EC2C58"/>
    <w:rsid w:val="00EE36B1"/>
    <w:rsid w:val="00EE44FA"/>
    <w:rsid w:val="00EE6CD8"/>
    <w:rsid w:val="00EF15F7"/>
    <w:rsid w:val="00F21FF6"/>
    <w:rsid w:val="00F31644"/>
    <w:rsid w:val="00F44E84"/>
    <w:rsid w:val="00F77B2C"/>
    <w:rsid w:val="00F800E0"/>
    <w:rsid w:val="00F92AF4"/>
    <w:rsid w:val="00F96D97"/>
    <w:rsid w:val="00F9705C"/>
    <w:rsid w:val="00FB7103"/>
    <w:rsid w:val="00FF0171"/>
    <w:rsid w:val="00FF5D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AE33948"/>
  <w15:docId w15:val="{16379906-6128-4950-AE05-A9C33EFA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F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21FF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E026F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465A4F"/>
    <w:rPr>
      <w:color w:val="0000FF"/>
      <w:u w:val="single"/>
    </w:rPr>
  </w:style>
  <w:style w:type="paragraph" w:customStyle="1" w:styleId="Annextitle">
    <w:name w:val="Annex_title"/>
    <w:basedOn w:val="Normal"/>
    <w:next w:val="Normal"/>
    <w:rsid w:val="00465A4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HeadingbChar">
    <w:name w:val="Heading_b Char"/>
    <w:link w:val="Headingb"/>
    <w:uiPriority w:val="99"/>
    <w:locked/>
    <w:rsid w:val="00465A4F"/>
    <w:rPr>
      <w:b/>
      <w:sz w:val="24"/>
      <w:lang w:val="fr-FR" w:eastAsia="en-US"/>
    </w:rPr>
  </w:style>
  <w:style w:type="character" w:customStyle="1" w:styleId="CallChar">
    <w:name w:val="Call Char"/>
    <w:link w:val="Call"/>
    <w:locked/>
    <w:rsid w:val="00465A4F"/>
    <w:rPr>
      <w:i/>
      <w:sz w:val="24"/>
      <w:lang w:val="fr-FR" w:eastAsia="en-US"/>
    </w:rPr>
  </w:style>
  <w:style w:type="character" w:customStyle="1" w:styleId="enumlev1Char">
    <w:name w:val="enumlev1 Char"/>
    <w:basedOn w:val="DefaultParagraphFont"/>
    <w:link w:val="enumlev1"/>
    <w:qFormat/>
    <w:locked/>
    <w:rsid w:val="00465A4F"/>
    <w:rPr>
      <w:sz w:val="24"/>
      <w:lang w:val="fr-FR" w:eastAsia="en-US"/>
    </w:rPr>
  </w:style>
  <w:style w:type="paragraph" w:styleId="Revision">
    <w:name w:val="Revision"/>
    <w:hidden/>
    <w:uiPriority w:val="99"/>
    <w:semiHidden/>
    <w:rsid w:val="00D1177C"/>
    <w:rPr>
      <w:sz w:val="24"/>
      <w:lang w:val="fr-FR" w:eastAsia="en-US"/>
    </w:rPr>
  </w:style>
  <w:style w:type="paragraph" w:styleId="ListParagraph">
    <w:name w:val="List Paragraph"/>
    <w:basedOn w:val="Normal"/>
    <w:uiPriority w:val="34"/>
    <w:qFormat/>
    <w:rsid w:val="00573D64"/>
    <w:pPr>
      <w:ind w:left="720"/>
      <w:contextualSpacing/>
    </w:pPr>
  </w:style>
  <w:style w:type="character" w:customStyle="1" w:styleId="Heading1Char">
    <w:name w:val="Heading 1 Char"/>
    <w:basedOn w:val="DefaultParagraphFont"/>
    <w:link w:val="Heading1"/>
    <w:rsid w:val="003F2B24"/>
    <w:rPr>
      <w:b/>
      <w:sz w:val="24"/>
      <w:lang w:val="fr-FR" w:eastAsia="en-US"/>
    </w:rPr>
  </w:style>
  <w:style w:type="character" w:customStyle="1" w:styleId="Heading2Char">
    <w:name w:val="Heading 2 Char"/>
    <w:basedOn w:val="DefaultParagraphFont"/>
    <w:link w:val="Heading2"/>
    <w:rsid w:val="003F2B24"/>
    <w:rPr>
      <w:b/>
      <w:sz w:val="24"/>
      <w:lang w:val="fr-FR" w:eastAsia="en-US"/>
    </w:rPr>
  </w:style>
  <w:style w:type="character" w:customStyle="1" w:styleId="TableheadChar">
    <w:name w:val="Table_head Char"/>
    <w:basedOn w:val="DefaultParagraphFont"/>
    <w:link w:val="Tablehead"/>
    <w:uiPriority w:val="99"/>
    <w:qFormat/>
    <w:locked/>
    <w:rsid w:val="002C04AB"/>
    <w:rPr>
      <w:b/>
      <w:sz w:val="22"/>
      <w:lang w:val="fr-FR" w:eastAsia="en-US"/>
    </w:rPr>
  </w:style>
  <w:style w:type="character" w:customStyle="1" w:styleId="TableNo0">
    <w:name w:val="Table_No Знак"/>
    <w:link w:val="TableNo"/>
    <w:locked/>
    <w:rsid w:val="002C04AB"/>
    <w:rPr>
      <w:sz w:val="24"/>
      <w:lang w:val="fr-FR" w:eastAsia="en-US"/>
    </w:rPr>
  </w:style>
  <w:style w:type="character" w:customStyle="1" w:styleId="TabletextChar">
    <w:name w:val="Table_text Char"/>
    <w:basedOn w:val="DefaultParagraphFont"/>
    <w:link w:val="Tabletext"/>
    <w:qFormat/>
    <w:locked/>
    <w:rsid w:val="002C04AB"/>
    <w:rPr>
      <w:sz w:val="22"/>
      <w:lang w:val="fr-FR" w:eastAsia="en-US"/>
    </w:rPr>
  </w:style>
  <w:style w:type="character" w:customStyle="1" w:styleId="FigureChar">
    <w:name w:val="Figure Char"/>
    <w:basedOn w:val="DefaultParagraphFont"/>
    <w:link w:val="Figure"/>
    <w:locked/>
    <w:rsid w:val="002C04AB"/>
    <w:rPr>
      <w:caps/>
      <w:sz w:val="18"/>
      <w:lang w:val="fr-FR" w:eastAsia="en-US"/>
    </w:rPr>
  </w:style>
  <w:style w:type="character" w:customStyle="1" w:styleId="FiguretitleChar">
    <w:name w:val="Figure_title Char"/>
    <w:basedOn w:val="DefaultParagraphFont"/>
    <w:link w:val="Figuretitle"/>
    <w:locked/>
    <w:rsid w:val="002C04AB"/>
    <w:rPr>
      <w:rFonts w:ascii="Times New Roman Bold" w:hAnsi="Times New Roman Bold"/>
      <w:b/>
      <w:sz w:val="18"/>
      <w:lang w:val="fr-FR" w:eastAsia="en-US"/>
    </w:rPr>
  </w:style>
  <w:style w:type="character" w:customStyle="1" w:styleId="FigureNoChar">
    <w:name w:val="Figure_No Char"/>
    <w:basedOn w:val="DefaultParagraphFont"/>
    <w:link w:val="FigureNo"/>
    <w:locked/>
    <w:rsid w:val="002C04AB"/>
    <w:rPr>
      <w:caps/>
      <w:sz w:val="18"/>
      <w:lang w:val="fr-FR" w:eastAsia="en-US"/>
    </w:rPr>
  </w:style>
  <w:style w:type="character" w:customStyle="1" w:styleId="Tabletitle0">
    <w:name w:val="Table_title Знак"/>
    <w:link w:val="Tabletitle"/>
    <w:locked/>
    <w:rsid w:val="002C04AB"/>
    <w:rPr>
      <w:b/>
      <w:sz w:val="24"/>
      <w:lang w:val="fr-FR" w:eastAsia="en-US"/>
    </w:rPr>
  </w:style>
  <w:style w:type="character" w:customStyle="1" w:styleId="TablelegendChar">
    <w:name w:val="Table_legend Char"/>
    <w:link w:val="Tablelegend"/>
    <w:locked/>
    <w:rsid w:val="00CD7683"/>
    <w:rPr>
      <w:sz w:val="22"/>
      <w:lang w:val="fr-FR" w:eastAsia="en-US"/>
    </w:rPr>
  </w:style>
  <w:style w:type="table" w:styleId="TableGrid">
    <w:name w:val="Table Grid"/>
    <w:basedOn w:val="TableNormal"/>
    <w:rsid w:val="00CD7683"/>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7683"/>
    <w:rPr>
      <w:b/>
      <w:sz w:val="24"/>
      <w:lang w:val="fr-FR" w:eastAsia="en-US"/>
    </w:rPr>
  </w:style>
  <w:style w:type="character" w:styleId="FollowedHyperlink">
    <w:name w:val="FollowedHyperlink"/>
    <w:basedOn w:val="DefaultParagraphFont"/>
    <w:semiHidden/>
    <w:unhideWhenUsed/>
    <w:rsid w:val="00910E90"/>
    <w:rPr>
      <w:color w:val="800080" w:themeColor="followedHyperlink"/>
      <w:u w:val="single"/>
    </w:rPr>
  </w:style>
  <w:style w:type="paragraph" w:customStyle="1" w:styleId="Reasons">
    <w:name w:val="Reasons"/>
    <w:basedOn w:val="Normal"/>
    <w:qFormat/>
    <w:rsid w:val="00B71E3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erChar">
    <w:name w:val="Footer Char"/>
    <w:basedOn w:val="DefaultParagraphFont"/>
    <w:link w:val="Footer"/>
    <w:uiPriority w:val="99"/>
    <w:rsid w:val="00AB69CC"/>
    <w:rPr>
      <w:noProof/>
      <w:sz w:val="18"/>
      <w:lang w:val="fr-FR" w:eastAsia="en-US"/>
    </w:rPr>
  </w:style>
  <w:style w:type="character" w:styleId="UnresolvedMention">
    <w:name w:val="Unresolved Mention"/>
    <w:basedOn w:val="DefaultParagraphFont"/>
    <w:uiPriority w:val="99"/>
    <w:semiHidden/>
    <w:unhideWhenUsed/>
    <w:rsid w:val="00786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541/fr" TargetMode="External"/><Relationship Id="rId18" Type="http://schemas.openxmlformats.org/officeDocument/2006/relationships/hyperlink" Target="https://www.itu.int/rec/R-REC-M.585/fr" TargetMode="External"/><Relationship Id="rId26" Type="http://schemas.openxmlformats.org/officeDocument/2006/relationships/hyperlink" Target="http://www.itu.int/rec/R-REC-M.1371/fr" TargetMode="External"/><Relationship Id="rId39" Type="http://schemas.openxmlformats.org/officeDocument/2006/relationships/hyperlink" Target="http://www.itu.int/rec/R-REC-M.585/fr" TargetMode="External"/><Relationship Id="rId21" Type="http://schemas.openxmlformats.org/officeDocument/2006/relationships/hyperlink" Target="https://www.itu.int/rec/R-REC-M.493/fr" TargetMode="External"/><Relationship Id="rId34" Type="http://schemas.openxmlformats.org/officeDocument/2006/relationships/hyperlink" Target="http://www.itu.int/rec/R-REC-M.493/fr" TargetMode="External"/><Relationship Id="rId42" Type="http://schemas.openxmlformats.org/officeDocument/2006/relationships/image" Target="media/image3.emf"/><Relationship Id="rId47" Type="http://schemas.openxmlformats.org/officeDocument/2006/relationships/hyperlink" Target="http://www.itu.int/rec/R-REC-M.585/fr" TargetMode="External"/><Relationship Id="rId50" Type="http://schemas.openxmlformats.org/officeDocument/2006/relationships/hyperlink" Target="http://www.itu.int/rec/R-REC-M.585/fr" TargetMode="External"/><Relationship Id="rId55" Type="http://schemas.openxmlformats.org/officeDocument/2006/relationships/footer" Target="footer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itu.int/pub/R-REP-M.2285/fr" TargetMode="External"/><Relationship Id="rId29" Type="http://schemas.openxmlformats.org/officeDocument/2006/relationships/hyperlink" Target="https://www.itu.int/rec/R-REC-M.493/fr" TargetMode="External"/><Relationship Id="rId11" Type="http://schemas.openxmlformats.org/officeDocument/2006/relationships/header" Target="header4.xml"/><Relationship Id="rId24" Type="http://schemas.openxmlformats.org/officeDocument/2006/relationships/hyperlink" Target="http://www.itu.int/rec/R-REC-M.1371/en" TargetMode="External"/><Relationship Id="rId32" Type="http://schemas.openxmlformats.org/officeDocument/2006/relationships/hyperlink" Target="https://www.itu.int/rec/R-REC-M.821/fr" TargetMode="External"/><Relationship Id="rId37" Type="http://schemas.openxmlformats.org/officeDocument/2006/relationships/hyperlink" Target="http://www.itu.int/rec/R-REC-M.1371/fr" TargetMode="External"/><Relationship Id="rId40" Type="http://schemas.openxmlformats.org/officeDocument/2006/relationships/image" Target="media/image2.emf"/><Relationship Id="rId45" Type="http://schemas.openxmlformats.org/officeDocument/2006/relationships/hyperlink" Target="http://www.itu.int/rec/R-REC-M.1371/fr" TargetMode="External"/><Relationship Id="rId53" Type="http://schemas.openxmlformats.org/officeDocument/2006/relationships/header" Target="header5.xml"/><Relationship Id="rId5" Type="http://schemas.openxmlformats.org/officeDocument/2006/relationships/endnotes" Target="endnotes.xml"/><Relationship Id="rId19" Type="http://schemas.openxmlformats.org/officeDocument/2006/relationships/hyperlink" Target="https://www.itu.int/rec/R-REC-M.1371/fr" TargetMode="Externa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s://www.itu.int/rec/R-REC-RA.769/fr" TargetMode="External"/><Relationship Id="rId22" Type="http://schemas.openxmlformats.org/officeDocument/2006/relationships/hyperlink" Target="http://www.itu.int/rec/R-REC-M.493/en" TargetMode="External"/><Relationship Id="rId27" Type="http://schemas.openxmlformats.org/officeDocument/2006/relationships/hyperlink" Target="https://www.itu.int/rec/R-REC-M.585/fr" TargetMode="External"/><Relationship Id="rId30" Type="http://schemas.openxmlformats.org/officeDocument/2006/relationships/hyperlink" Target="https://www.itu.int/rec/R-REC-M.493/fr" TargetMode="External"/><Relationship Id="rId35" Type="http://schemas.openxmlformats.org/officeDocument/2006/relationships/hyperlink" Target="https://www.itu.int/rec/R-REC-M.821/fr" TargetMode="External"/><Relationship Id="rId43" Type="http://schemas.openxmlformats.org/officeDocument/2006/relationships/oleObject" Target="embeddings/oleObject2.bin"/><Relationship Id="rId48" Type="http://schemas.openxmlformats.org/officeDocument/2006/relationships/hyperlink" Target="http://www.itu.int/rec/R-REC-M.585/fr" TargetMode="External"/><Relationship Id="rId56" Type="http://schemas.openxmlformats.org/officeDocument/2006/relationships/fontTable" Target="fontTable.xml"/><Relationship Id="rId8" Type="http://schemas.openxmlformats.org/officeDocument/2006/relationships/hyperlink" Target="http://www.itu.int/ITU-R/go/patents/fr" TargetMode="External"/><Relationship Id="rId51" Type="http://schemas.openxmlformats.org/officeDocument/2006/relationships/image" Target="media/image4.emf"/><Relationship Id="rId3" Type="http://schemas.openxmlformats.org/officeDocument/2006/relationships/webSettings" Target="webSettings.xml"/><Relationship Id="rId12" Type="http://schemas.openxmlformats.org/officeDocument/2006/relationships/hyperlink" Target="http://www.itu.int/rec/R-REC-M.493/fr" TargetMode="External"/><Relationship Id="rId17" Type="http://schemas.openxmlformats.org/officeDocument/2006/relationships/hyperlink" Target="https://www.itu.int/rec/R-REC-M.493/fr" TargetMode="External"/><Relationship Id="rId25" Type="http://schemas.openxmlformats.org/officeDocument/2006/relationships/hyperlink" Target="http://www.itu.int/rec/R-REC-M.493/fr" TargetMode="External"/><Relationship Id="rId33" Type="http://schemas.openxmlformats.org/officeDocument/2006/relationships/hyperlink" Target="http://www.itu.int/rec/R-REC-M.493/fr" TargetMode="External"/><Relationship Id="rId38" Type="http://schemas.openxmlformats.org/officeDocument/2006/relationships/hyperlink" Target="http://www.itu.int/rec/R-REC-M.585/fr" TargetMode="External"/><Relationship Id="rId46" Type="http://schemas.openxmlformats.org/officeDocument/2006/relationships/hyperlink" Target="http://www.itu.int/rec/R-REC-M.585/fr" TargetMode="External"/><Relationship Id="rId20" Type="http://schemas.openxmlformats.org/officeDocument/2006/relationships/hyperlink" Target="https://www.itu.int/rec/R-REC-M.1371/fr" TargetMode="External"/><Relationship Id="rId41" Type="http://schemas.openxmlformats.org/officeDocument/2006/relationships/oleObject" Target="embeddings/oleObject1.bin"/><Relationship Id="rId54"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www.itu.int/rec/R-REC-M.1371/fr" TargetMode="External"/><Relationship Id="rId23" Type="http://schemas.openxmlformats.org/officeDocument/2006/relationships/hyperlink" Target="http://www.itu.int/rec/R-REC-M.541/en" TargetMode="External"/><Relationship Id="rId28" Type="http://schemas.openxmlformats.org/officeDocument/2006/relationships/hyperlink" Target="https://www.itu.int/rec/R-REC-M.493/fr" TargetMode="External"/><Relationship Id="rId36" Type="http://schemas.openxmlformats.org/officeDocument/2006/relationships/hyperlink" Target="https://www.itu.int/rec/R-REC-M.821/fr" TargetMode="External"/><Relationship Id="rId49" Type="http://schemas.openxmlformats.org/officeDocument/2006/relationships/hyperlink" Target="http://www.itu.int/rec/R-REC-M.585/fr" TargetMode="External"/><Relationship Id="rId57"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hyperlink" Target="http://www.itu.int/rec/R-REC-M.493/fr" TargetMode="External"/><Relationship Id="rId44" Type="http://schemas.openxmlformats.org/officeDocument/2006/relationships/hyperlink" Target="http://www.itu.int/rec/R-REC-M.585/fr" TargetMode="External"/><Relationship Id="rId52"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131</TotalTime>
  <Pages>25</Pages>
  <Words>7866</Words>
  <Characters>44244</Characters>
  <Application>Microsoft Office Word</Application>
  <DocSecurity>0</DocSecurity>
  <Lines>368</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M.2135-0 - Caractéristiques techniques des dispositifs de radiocommunication maritimes autonomes fonctionnant dans la bande de fréquences 156-162,05 MHz</vt:lpstr>
      <vt:lpstr>RECOMMANDATION  UIT-R  M.2135-0 - Caractéristiques techniques des dispositifs de radiocommunication maritimes autonomes fonctionnant dans la bande de fréquences 156-162,05 MHz</vt:lpstr>
    </vt:vector>
  </TitlesOfParts>
  <Manager/>
  <Company>ITU</Company>
  <LinksUpToDate>false</LinksUpToDate>
  <CharactersWithSpaces>52006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M.2135-0 - Caractéristiques techniques des dispositifs de radiocommunication maritimes autonomes fonctionnant dans la bande de fréquences 156-162,05 MHz</dc:title>
  <dc:subject>Série M = Services mobile, de radiorepérage et d'amateur y compris les services par satellite associés</dc:subject>
  <dc:creator>Bureau des radiocommunications de l'UIT (BR)</dc:creator>
  <cp:keywords>M,2135-0</cp:keywords>
  <dc:description>Gachetc, 16/12/2019, ITU51013811</dc:description>
  <cp:lastModifiedBy>Gachet, Christelle</cp:lastModifiedBy>
  <cp:revision>13</cp:revision>
  <cp:lastPrinted>2005-02-10T15:54:00Z</cp:lastPrinted>
  <dcterms:created xsi:type="dcterms:W3CDTF">2023-07-14T20:59:00Z</dcterms:created>
  <dcterms:modified xsi:type="dcterms:W3CDTF">2023-07-19T12:23:00Z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December 2019</vt:lpwstr>
  </property>
</Properties>
</file>