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Pr>
        <w:rPr>
          <w:lang w:bidi="ar-EG"/>
        </w:rPr>
      </w:pPr>
    </w:p>
    <w:p w:rsidR="005E066B" w:rsidRDefault="00275B4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382905</wp:posOffset>
                </wp:positionH>
                <wp:positionV relativeFrom="paragraph">
                  <wp:posOffset>6843395</wp:posOffset>
                </wp:positionV>
                <wp:extent cx="4578350" cy="154305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275B4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75B48">
                              <w:rPr>
                                <w:rFonts w:ascii="Tahoma" w:hAnsi="Tahoma"/>
                                <w:b/>
                                <w:bCs/>
                                <w:color w:val="000068"/>
                                <w:sz w:val="34"/>
                                <w:szCs w:val="54"/>
                                <w:lang w:bidi="ar-EG"/>
                              </w:rPr>
                              <w:t>M</w:t>
                            </w:r>
                          </w:p>
                          <w:p w:rsidR="000B4F10" w:rsidRPr="005F01A2" w:rsidRDefault="00275B48" w:rsidP="00275B48">
                            <w:pPr>
                              <w:spacing w:line="168" w:lineRule="auto"/>
                              <w:ind w:right="-126"/>
                              <w:jc w:val="right"/>
                              <w:rPr>
                                <w:rFonts w:ascii="Tahoma" w:hAnsi="Tahoma"/>
                                <w:b/>
                                <w:bCs/>
                                <w:color w:val="000068"/>
                                <w:sz w:val="36"/>
                                <w:szCs w:val="56"/>
                                <w:rtl/>
                              </w:rPr>
                            </w:pPr>
                            <w:r w:rsidRPr="00921F61">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p>
                          <w:p w:rsidR="00000000" w:rsidRDefault="00CF615E"/>
                          <w:p w:rsidR="000B4F10" w:rsidRPr="005F01A2" w:rsidRDefault="000B4F10" w:rsidP="00275B4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لة </w:t>
                            </w:r>
                            <w:r w:rsidR="00275B48">
                              <w:rPr>
                                <w:rFonts w:ascii="Tahoma" w:hAnsi="Tahoma"/>
                                <w:b/>
                                <w:bCs/>
                                <w:color w:val="000068"/>
                                <w:sz w:val="34"/>
                                <w:szCs w:val="54"/>
                                <w:lang w:bidi="ar-EG"/>
                              </w:rPr>
                              <w:t>M</w:t>
                            </w:r>
                          </w:p>
                          <w:p w:rsidR="000B4F10" w:rsidRPr="005F01A2" w:rsidRDefault="00275B48" w:rsidP="00275B48">
                            <w:pPr>
                              <w:spacing w:line="168" w:lineRule="auto"/>
                              <w:ind w:right="-126"/>
                              <w:jc w:val="right"/>
                              <w:rPr>
                                <w:rFonts w:ascii="Tahoma" w:hAnsi="Tahoma"/>
                                <w:b/>
                                <w:bCs/>
                                <w:color w:val="000068"/>
                                <w:sz w:val="36"/>
                                <w:szCs w:val="56"/>
                                <w:rtl/>
                              </w:rPr>
                            </w:pPr>
                            <w:r w:rsidRPr="00921F61">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30.15pt;margin-top:538.85pt;width:360.5pt;height:1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XqtQ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" filled="f" stroked="f">
                <v:textbox>
                  <w:txbxContent>
                    <w:p w:rsidR="000B4F10" w:rsidRPr="005F01A2" w:rsidRDefault="000B4F10" w:rsidP="00275B4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275B48">
                        <w:rPr>
                          <w:rFonts w:ascii="Tahoma" w:hAnsi="Tahoma"/>
                          <w:b/>
                          <w:bCs/>
                          <w:color w:val="000068"/>
                          <w:sz w:val="34"/>
                          <w:szCs w:val="54"/>
                          <w:lang w:bidi="ar-EG"/>
                        </w:rPr>
                        <w:t>M</w:t>
                      </w:r>
                    </w:p>
                    <w:p w:rsidR="000B4F10" w:rsidRPr="005F01A2" w:rsidRDefault="00275B48" w:rsidP="00275B48">
                      <w:pPr>
                        <w:spacing w:line="168" w:lineRule="auto"/>
                        <w:ind w:right="-126"/>
                        <w:jc w:val="right"/>
                        <w:rPr>
                          <w:rFonts w:ascii="Tahoma" w:hAnsi="Tahoma"/>
                          <w:b/>
                          <w:bCs/>
                          <w:color w:val="000068"/>
                          <w:sz w:val="36"/>
                          <w:szCs w:val="56"/>
                          <w:rtl/>
                        </w:rPr>
                      </w:pPr>
                      <w:r w:rsidRPr="00921F61">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p>
                    <w:p w:rsidR="00000000" w:rsidRDefault="00CF615E"/>
                    <w:p w:rsidR="000B4F10" w:rsidRPr="005F01A2" w:rsidRDefault="000B4F10" w:rsidP="00275B4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لة </w:t>
                      </w:r>
                      <w:r w:rsidR="00275B48">
                        <w:rPr>
                          <w:rFonts w:ascii="Tahoma" w:hAnsi="Tahoma"/>
                          <w:b/>
                          <w:bCs/>
                          <w:color w:val="000068"/>
                          <w:sz w:val="34"/>
                          <w:szCs w:val="54"/>
                          <w:lang w:bidi="ar-EG"/>
                        </w:rPr>
                        <w:t>M</w:t>
                      </w:r>
                    </w:p>
                    <w:p w:rsidR="000B4F10" w:rsidRPr="005F01A2" w:rsidRDefault="00275B48" w:rsidP="00275B48">
                      <w:pPr>
                        <w:spacing w:line="168" w:lineRule="auto"/>
                        <w:ind w:right="-126"/>
                        <w:jc w:val="right"/>
                        <w:rPr>
                          <w:rFonts w:ascii="Tahoma" w:hAnsi="Tahoma"/>
                          <w:b/>
                          <w:bCs/>
                          <w:color w:val="000068"/>
                          <w:sz w:val="36"/>
                          <w:szCs w:val="56"/>
                          <w:rtl/>
                        </w:rPr>
                      </w:pPr>
                      <w:r w:rsidRPr="00921F61">
                        <w:rPr>
                          <w:rFonts w:ascii="Tahoma" w:hAnsi="Tahoma" w:hint="cs"/>
                          <w:b/>
                          <w:bCs/>
                          <w:color w:val="000068"/>
                          <w:sz w:val="36"/>
                          <w:szCs w:val="56"/>
                          <w:rtl/>
                          <w:lang w:bidi="ar-EG"/>
                        </w:rPr>
                        <w:t xml:space="preserve">الخدمة المتنقلة وخدمة الاستدلال الراديوي وخدمة الهواة والخدمات الساتلية ذات الصلة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A53CF">
                            <w:pPr>
                              <w:spacing w:before="0"/>
                              <w:ind w:right="-125"/>
                              <w:jc w:val="right"/>
                              <w:outlineLvl w:val="0"/>
                              <w:rPr>
                                <w:rFonts w:ascii="Times New Roman Bold" w:hAnsi="Times New Roman Bold"/>
                                <w:b/>
                                <w:bCs/>
                                <w:color w:val="000068"/>
                                <w:sz w:val="36"/>
                                <w:szCs w:val="52"/>
                                <w:rtl/>
                                <w:lang w:bidi="ar-EG"/>
                              </w:rPr>
                            </w:pPr>
                            <w:r w:rsidRPr="00275B48">
                              <w:rPr>
                                <w:rFonts w:ascii="Tahoma" w:hAnsi="Tahoma" w:hint="cs"/>
                                <w:b/>
                                <w:bCs/>
                                <w:color w:val="000068"/>
                                <w:sz w:val="36"/>
                                <w:szCs w:val="56"/>
                                <w:rtl/>
                                <w:lang w:bidi="ar-EG"/>
                              </w:rPr>
                              <w:t xml:space="preserve">التوصيـة  </w:t>
                            </w:r>
                            <w:r w:rsidRPr="00275B48">
                              <w:rPr>
                                <w:rFonts w:ascii="Tahoma" w:hAnsi="Tahoma"/>
                                <w:b/>
                                <w:bCs/>
                                <w:color w:val="000068"/>
                                <w:sz w:val="36"/>
                                <w:szCs w:val="56"/>
                                <w:lang w:bidi="ar-EG"/>
                              </w:rPr>
                              <w:t>ITU-R  </w:t>
                            </w:r>
                            <w:r w:rsidR="004A53CF" w:rsidRPr="00275B48">
                              <w:rPr>
                                <w:rFonts w:ascii="Tahoma" w:hAnsi="Tahoma"/>
                                <w:b/>
                                <w:bCs/>
                                <w:color w:val="000068"/>
                                <w:sz w:val="36"/>
                                <w:szCs w:val="56"/>
                                <w:lang w:bidi="ar-EG"/>
                              </w:rPr>
                              <w:t>M</w:t>
                            </w:r>
                            <w:r w:rsidRPr="00275B48">
                              <w:rPr>
                                <w:rFonts w:ascii="Tahoma" w:hAnsi="Tahoma"/>
                                <w:b/>
                                <w:bCs/>
                                <w:color w:val="000068"/>
                                <w:sz w:val="36"/>
                                <w:szCs w:val="56"/>
                                <w:lang w:bidi="ar-EG"/>
                              </w:rPr>
                              <w:t>.</w:t>
                            </w:r>
                            <w:r w:rsidR="004A53CF" w:rsidRPr="00275B48">
                              <w:rPr>
                                <w:rFonts w:ascii="Tahoma" w:hAnsi="Tahoma"/>
                                <w:b/>
                                <w:bCs/>
                                <w:color w:val="000068"/>
                                <w:sz w:val="36"/>
                                <w:szCs w:val="56"/>
                                <w:lang w:bidi="ar-EG"/>
                              </w:rPr>
                              <w:t>2115-0</w:t>
                            </w:r>
                            <w:r w:rsidRPr="00275B48">
                              <w:rPr>
                                <w:rFonts w:ascii="Times New Roman Bold" w:hAnsi="Times New Roman Bold"/>
                                <w:b/>
                                <w:bCs/>
                                <w:color w:val="000068"/>
                                <w:sz w:val="32"/>
                                <w:szCs w:val="46"/>
                                <w:rtl/>
                                <w:lang w:bidi="ar-EG"/>
                              </w:rPr>
                              <w:br/>
                            </w:r>
                            <w:r w:rsidRPr="00275B48">
                              <w:rPr>
                                <w:rFonts w:ascii="Tahoma" w:hAnsi="Tahoma" w:cs="Tahoma"/>
                                <w:b/>
                                <w:bCs/>
                                <w:color w:val="000068"/>
                                <w:sz w:val="24"/>
                                <w:szCs w:val="24"/>
                                <w:lang w:bidi="ar-EG"/>
                              </w:rPr>
                              <w:t>(20</w:t>
                            </w:r>
                            <w:r w:rsidR="004A53CF" w:rsidRPr="00275B48">
                              <w:rPr>
                                <w:rFonts w:ascii="Tahoma" w:hAnsi="Tahoma" w:cs="Tahoma"/>
                                <w:b/>
                                <w:bCs/>
                                <w:color w:val="000068"/>
                                <w:sz w:val="24"/>
                                <w:szCs w:val="24"/>
                                <w:lang w:bidi="ar-EG"/>
                              </w:rPr>
                              <w:t>18</w:t>
                            </w:r>
                            <w:r w:rsidRPr="00275B48">
                              <w:rPr>
                                <w:rFonts w:ascii="Tahoma" w:hAnsi="Tahoma" w:cs="Tahoma"/>
                                <w:b/>
                                <w:bCs/>
                                <w:color w:val="000068"/>
                                <w:sz w:val="24"/>
                                <w:szCs w:val="24"/>
                                <w:lang w:bidi="ar-EG"/>
                              </w:rPr>
                              <w:t>/</w:t>
                            </w:r>
                            <w:r w:rsidR="004A53CF" w:rsidRPr="00275B48">
                              <w:rPr>
                                <w:rFonts w:ascii="Tahoma" w:hAnsi="Tahoma" w:cs="Tahoma"/>
                                <w:b/>
                                <w:bCs/>
                                <w:color w:val="000068"/>
                                <w:sz w:val="24"/>
                                <w:szCs w:val="24"/>
                                <w:lang w:bidi="ar-EG"/>
                              </w:rPr>
                              <w:t>01</w:t>
                            </w:r>
                            <w:r w:rsidRPr="00275B48">
                              <w:rPr>
                                <w:rFonts w:ascii="Tahoma" w:hAnsi="Tahoma" w:cs="Tahoma"/>
                                <w:b/>
                                <w:bCs/>
                                <w:color w:val="000068"/>
                                <w:sz w:val="24"/>
                                <w:szCs w:val="24"/>
                                <w:lang w:bidi="ar-EG"/>
                              </w:rPr>
                              <w:t>)</w:t>
                            </w:r>
                          </w:p>
                          <w:p w:rsidR="00000000" w:rsidRDefault="00CF615E"/>
                          <w:p w:rsidR="000B4F10" w:rsidRPr="009C6655" w:rsidRDefault="000B4F10" w:rsidP="004A53CF">
                            <w:pPr>
                              <w:spacing w:before="0"/>
                              <w:ind w:right="-125"/>
                              <w:jc w:val="right"/>
                              <w:outlineLvl w:val="0"/>
                              <w:rPr>
                                <w:rFonts w:ascii="Times New Roman Bold" w:hAnsi="Times New Roman Bold"/>
                                <w:b/>
                                <w:bCs/>
                                <w:color w:val="000068"/>
                                <w:sz w:val="36"/>
                                <w:szCs w:val="52"/>
                                <w:rtl/>
                                <w:lang w:bidi="ar-EG"/>
                              </w:rPr>
                            </w:pPr>
                            <w:r w:rsidRPr="00275B48">
                              <w:rPr>
                                <w:rFonts w:ascii="Tahoma" w:hAnsi="Tahoma" w:hint="cs"/>
                                <w:b/>
                                <w:bCs/>
                                <w:color w:val="000068"/>
                                <w:sz w:val="36"/>
                                <w:szCs w:val="56"/>
                                <w:rtl/>
                                <w:lang w:bidi="ar-EG"/>
                              </w:rPr>
                              <w:t xml:space="preserve">التوصيـة  </w:t>
                            </w:r>
                            <w:r w:rsidRPr="00275B48">
                              <w:rPr>
                                <w:rFonts w:ascii="Tahoma" w:hAnsi="Tahoma"/>
                                <w:b/>
                                <w:bCs/>
                                <w:color w:val="000068"/>
                                <w:sz w:val="36"/>
                                <w:szCs w:val="56"/>
                                <w:lang w:bidi="ar-EG"/>
                              </w:rPr>
                              <w:t>ITU-R  </w:t>
                            </w:r>
                            <w:r w:rsidR="004A53CF" w:rsidRPr="00275B48">
                              <w:rPr>
                                <w:rFonts w:ascii="Tahoma" w:hAnsi="Tahoma"/>
                                <w:b/>
                                <w:bCs/>
                                <w:color w:val="000068"/>
                                <w:sz w:val="36"/>
                                <w:szCs w:val="56"/>
                                <w:lang w:bidi="ar-EG"/>
                              </w:rPr>
                              <w:t>M</w:t>
                            </w:r>
                            <w:r w:rsidRPr="00275B48">
                              <w:rPr>
                                <w:rFonts w:ascii="Tahoma" w:hAnsi="Tahoma"/>
                                <w:b/>
                                <w:bCs/>
                                <w:color w:val="000068"/>
                                <w:sz w:val="36"/>
                                <w:szCs w:val="56"/>
                                <w:lang w:bidi="ar-EG"/>
                              </w:rPr>
                              <w:t>.</w:t>
                            </w:r>
                            <w:r w:rsidR="004A53CF" w:rsidRPr="00275B48">
                              <w:rPr>
                                <w:rFonts w:ascii="Tahoma" w:hAnsi="Tahoma"/>
                                <w:b/>
                                <w:bCs/>
                                <w:color w:val="000068"/>
                                <w:sz w:val="36"/>
                                <w:szCs w:val="56"/>
                                <w:lang w:bidi="ar-EG"/>
                              </w:rPr>
                              <w:t>2115-0</w:t>
                            </w:r>
                            <w:r w:rsidRPr="00275B48">
                              <w:rPr>
                                <w:rFonts w:ascii="Times New Roman Bold" w:hAnsi="Times New Roman Bold"/>
                                <w:b/>
                                <w:bCs/>
                                <w:color w:val="000068"/>
                                <w:sz w:val="32"/>
                                <w:szCs w:val="46"/>
                                <w:rtl/>
                                <w:lang w:bidi="ar-EG"/>
                              </w:rPr>
                              <w:br/>
                            </w:r>
                            <w:r w:rsidRPr="00275B48">
                              <w:rPr>
                                <w:rFonts w:ascii="Tahoma" w:hAnsi="Tahoma" w:cs="Tahoma"/>
                                <w:b/>
                                <w:bCs/>
                                <w:color w:val="000068"/>
                                <w:sz w:val="24"/>
                                <w:szCs w:val="24"/>
                                <w:lang w:bidi="ar-EG"/>
                              </w:rPr>
                              <w:t>(20</w:t>
                            </w:r>
                            <w:r w:rsidR="004A53CF" w:rsidRPr="00275B48">
                              <w:rPr>
                                <w:rFonts w:ascii="Tahoma" w:hAnsi="Tahoma" w:cs="Tahoma"/>
                                <w:b/>
                                <w:bCs/>
                                <w:color w:val="000068"/>
                                <w:sz w:val="24"/>
                                <w:szCs w:val="24"/>
                                <w:lang w:bidi="ar-EG"/>
                              </w:rPr>
                              <w:t>18</w:t>
                            </w:r>
                            <w:r w:rsidRPr="00275B48">
                              <w:rPr>
                                <w:rFonts w:ascii="Tahoma" w:hAnsi="Tahoma" w:cs="Tahoma"/>
                                <w:b/>
                                <w:bCs/>
                                <w:color w:val="000068"/>
                                <w:sz w:val="24"/>
                                <w:szCs w:val="24"/>
                                <w:lang w:bidi="ar-EG"/>
                              </w:rPr>
                              <w:t>/</w:t>
                            </w:r>
                            <w:r w:rsidR="004A53CF" w:rsidRPr="00275B48">
                              <w:rPr>
                                <w:rFonts w:ascii="Tahoma" w:hAnsi="Tahoma" w:cs="Tahoma"/>
                                <w:b/>
                                <w:bCs/>
                                <w:color w:val="000068"/>
                                <w:sz w:val="24"/>
                                <w:szCs w:val="24"/>
                                <w:lang w:bidi="ar-EG"/>
                              </w:rPr>
                              <w:t>01</w:t>
                            </w:r>
                            <w:r w:rsidRPr="00275B48">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4A53CF">
                      <w:pPr>
                        <w:spacing w:before="0"/>
                        <w:ind w:right="-125"/>
                        <w:jc w:val="right"/>
                        <w:outlineLvl w:val="0"/>
                        <w:rPr>
                          <w:rFonts w:ascii="Times New Roman Bold" w:hAnsi="Times New Roman Bold"/>
                          <w:b/>
                          <w:bCs/>
                          <w:color w:val="000068"/>
                          <w:sz w:val="36"/>
                          <w:szCs w:val="52"/>
                          <w:rtl/>
                          <w:lang w:bidi="ar-EG"/>
                        </w:rPr>
                      </w:pPr>
                      <w:r w:rsidRPr="00275B48">
                        <w:rPr>
                          <w:rFonts w:ascii="Tahoma" w:hAnsi="Tahoma" w:hint="cs"/>
                          <w:b/>
                          <w:bCs/>
                          <w:color w:val="000068"/>
                          <w:sz w:val="36"/>
                          <w:szCs w:val="56"/>
                          <w:rtl/>
                          <w:lang w:bidi="ar-EG"/>
                        </w:rPr>
                        <w:t xml:space="preserve">التوصيـة  </w:t>
                      </w:r>
                      <w:r w:rsidRPr="00275B48">
                        <w:rPr>
                          <w:rFonts w:ascii="Tahoma" w:hAnsi="Tahoma"/>
                          <w:b/>
                          <w:bCs/>
                          <w:color w:val="000068"/>
                          <w:sz w:val="36"/>
                          <w:szCs w:val="56"/>
                          <w:lang w:bidi="ar-EG"/>
                        </w:rPr>
                        <w:t>ITU-R  </w:t>
                      </w:r>
                      <w:r w:rsidR="004A53CF" w:rsidRPr="00275B48">
                        <w:rPr>
                          <w:rFonts w:ascii="Tahoma" w:hAnsi="Tahoma"/>
                          <w:b/>
                          <w:bCs/>
                          <w:color w:val="000068"/>
                          <w:sz w:val="36"/>
                          <w:szCs w:val="56"/>
                          <w:lang w:bidi="ar-EG"/>
                        </w:rPr>
                        <w:t>M</w:t>
                      </w:r>
                      <w:r w:rsidRPr="00275B48">
                        <w:rPr>
                          <w:rFonts w:ascii="Tahoma" w:hAnsi="Tahoma"/>
                          <w:b/>
                          <w:bCs/>
                          <w:color w:val="000068"/>
                          <w:sz w:val="36"/>
                          <w:szCs w:val="56"/>
                          <w:lang w:bidi="ar-EG"/>
                        </w:rPr>
                        <w:t>.</w:t>
                      </w:r>
                      <w:r w:rsidR="004A53CF" w:rsidRPr="00275B48">
                        <w:rPr>
                          <w:rFonts w:ascii="Tahoma" w:hAnsi="Tahoma"/>
                          <w:b/>
                          <w:bCs/>
                          <w:color w:val="000068"/>
                          <w:sz w:val="36"/>
                          <w:szCs w:val="56"/>
                          <w:lang w:bidi="ar-EG"/>
                        </w:rPr>
                        <w:t>2115-0</w:t>
                      </w:r>
                      <w:r w:rsidRPr="00275B48">
                        <w:rPr>
                          <w:rFonts w:ascii="Times New Roman Bold" w:hAnsi="Times New Roman Bold"/>
                          <w:b/>
                          <w:bCs/>
                          <w:color w:val="000068"/>
                          <w:sz w:val="32"/>
                          <w:szCs w:val="46"/>
                          <w:rtl/>
                          <w:lang w:bidi="ar-EG"/>
                        </w:rPr>
                        <w:br/>
                      </w:r>
                      <w:r w:rsidRPr="00275B48">
                        <w:rPr>
                          <w:rFonts w:ascii="Tahoma" w:hAnsi="Tahoma" w:cs="Tahoma"/>
                          <w:b/>
                          <w:bCs/>
                          <w:color w:val="000068"/>
                          <w:sz w:val="24"/>
                          <w:szCs w:val="24"/>
                          <w:lang w:bidi="ar-EG"/>
                        </w:rPr>
                        <w:t>(20</w:t>
                      </w:r>
                      <w:r w:rsidR="004A53CF" w:rsidRPr="00275B48">
                        <w:rPr>
                          <w:rFonts w:ascii="Tahoma" w:hAnsi="Tahoma" w:cs="Tahoma"/>
                          <w:b/>
                          <w:bCs/>
                          <w:color w:val="000068"/>
                          <w:sz w:val="24"/>
                          <w:szCs w:val="24"/>
                          <w:lang w:bidi="ar-EG"/>
                        </w:rPr>
                        <w:t>18</w:t>
                      </w:r>
                      <w:r w:rsidRPr="00275B48">
                        <w:rPr>
                          <w:rFonts w:ascii="Tahoma" w:hAnsi="Tahoma" w:cs="Tahoma"/>
                          <w:b/>
                          <w:bCs/>
                          <w:color w:val="000068"/>
                          <w:sz w:val="24"/>
                          <w:szCs w:val="24"/>
                          <w:lang w:bidi="ar-EG"/>
                        </w:rPr>
                        <w:t>/</w:t>
                      </w:r>
                      <w:r w:rsidR="004A53CF" w:rsidRPr="00275B48">
                        <w:rPr>
                          <w:rFonts w:ascii="Tahoma" w:hAnsi="Tahoma" w:cs="Tahoma"/>
                          <w:b/>
                          <w:bCs/>
                          <w:color w:val="000068"/>
                          <w:sz w:val="24"/>
                          <w:szCs w:val="24"/>
                          <w:lang w:bidi="ar-EG"/>
                        </w:rPr>
                        <w:t>01</w:t>
                      </w:r>
                      <w:r w:rsidRPr="00275B48">
                        <w:rPr>
                          <w:rFonts w:ascii="Tahoma" w:hAnsi="Tahoma" w:cs="Tahoma"/>
                          <w:b/>
                          <w:bCs/>
                          <w:color w:val="000068"/>
                          <w:sz w:val="24"/>
                          <w:szCs w:val="24"/>
                          <w:lang w:bidi="ar-EG"/>
                        </w:rPr>
                        <w:t>)</w:t>
                      </w:r>
                    </w:p>
                    <w:p w:rsidR="00000000" w:rsidRDefault="00CF615E"/>
                    <w:p w:rsidR="000B4F10" w:rsidRPr="009C6655" w:rsidRDefault="000B4F10" w:rsidP="004A53CF">
                      <w:pPr>
                        <w:spacing w:before="0"/>
                        <w:ind w:right="-125"/>
                        <w:jc w:val="right"/>
                        <w:outlineLvl w:val="0"/>
                        <w:rPr>
                          <w:rFonts w:ascii="Times New Roman Bold" w:hAnsi="Times New Roman Bold"/>
                          <w:b/>
                          <w:bCs/>
                          <w:color w:val="000068"/>
                          <w:sz w:val="36"/>
                          <w:szCs w:val="52"/>
                          <w:rtl/>
                          <w:lang w:bidi="ar-EG"/>
                        </w:rPr>
                      </w:pPr>
                      <w:r w:rsidRPr="00275B48">
                        <w:rPr>
                          <w:rFonts w:ascii="Tahoma" w:hAnsi="Tahoma" w:hint="cs"/>
                          <w:b/>
                          <w:bCs/>
                          <w:color w:val="000068"/>
                          <w:sz w:val="36"/>
                          <w:szCs w:val="56"/>
                          <w:rtl/>
                          <w:lang w:bidi="ar-EG"/>
                        </w:rPr>
                        <w:t xml:space="preserve">التوصيـة  </w:t>
                      </w:r>
                      <w:r w:rsidRPr="00275B48">
                        <w:rPr>
                          <w:rFonts w:ascii="Tahoma" w:hAnsi="Tahoma"/>
                          <w:b/>
                          <w:bCs/>
                          <w:color w:val="000068"/>
                          <w:sz w:val="36"/>
                          <w:szCs w:val="56"/>
                          <w:lang w:bidi="ar-EG"/>
                        </w:rPr>
                        <w:t>ITU-R  </w:t>
                      </w:r>
                      <w:r w:rsidR="004A53CF" w:rsidRPr="00275B48">
                        <w:rPr>
                          <w:rFonts w:ascii="Tahoma" w:hAnsi="Tahoma"/>
                          <w:b/>
                          <w:bCs/>
                          <w:color w:val="000068"/>
                          <w:sz w:val="36"/>
                          <w:szCs w:val="56"/>
                          <w:lang w:bidi="ar-EG"/>
                        </w:rPr>
                        <w:t>M</w:t>
                      </w:r>
                      <w:r w:rsidRPr="00275B48">
                        <w:rPr>
                          <w:rFonts w:ascii="Tahoma" w:hAnsi="Tahoma"/>
                          <w:b/>
                          <w:bCs/>
                          <w:color w:val="000068"/>
                          <w:sz w:val="36"/>
                          <w:szCs w:val="56"/>
                          <w:lang w:bidi="ar-EG"/>
                        </w:rPr>
                        <w:t>.</w:t>
                      </w:r>
                      <w:r w:rsidR="004A53CF" w:rsidRPr="00275B48">
                        <w:rPr>
                          <w:rFonts w:ascii="Tahoma" w:hAnsi="Tahoma"/>
                          <w:b/>
                          <w:bCs/>
                          <w:color w:val="000068"/>
                          <w:sz w:val="36"/>
                          <w:szCs w:val="56"/>
                          <w:lang w:bidi="ar-EG"/>
                        </w:rPr>
                        <w:t>2115-0</w:t>
                      </w:r>
                      <w:r w:rsidRPr="00275B48">
                        <w:rPr>
                          <w:rFonts w:ascii="Times New Roman Bold" w:hAnsi="Times New Roman Bold"/>
                          <w:b/>
                          <w:bCs/>
                          <w:color w:val="000068"/>
                          <w:sz w:val="32"/>
                          <w:szCs w:val="46"/>
                          <w:rtl/>
                          <w:lang w:bidi="ar-EG"/>
                        </w:rPr>
                        <w:br/>
                      </w:r>
                      <w:r w:rsidRPr="00275B48">
                        <w:rPr>
                          <w:rFonts w:ascii="Tahoma" w:hAnsi="Tahoma" w:cs="Tahoma"/>
                          <w:b/>
                          <w:bCs/>
                          <w:color w:val="000068"/>
                          <w:sz w:val="24"/>
                          <w:szCs w:val="24"/>
                          <w:lang w:bidi="ar-EG"/>
                        </w:rPr>
                        <w:t>(20</w:t>
                      </w:r>
                      <w:r w:rsidR="004A53CF" w:rsidRPr="00275B48">
                        <w:rPr>
                          <w:rFonts w:ascii="Tahoma" w:hAnsi="Tahoma" w:cs="Tahoma"/>
                          <w:b/>
                          <w:bCs/>
                          <w:color w:val="000068"/>
                          <w:sz w:val="24"/>
                          <w:szCs w:val="24"/>
                          <w:lang w:bidi="ar-EG"/>
                        </w:rPr>
                        <w:t>18</w:t>
                      </w:r>
                      <w:r w:rsidRPr="00275B48">
                        <w:rPr>
                          <w:rFonts w:ascii="Tahoma" w:hAnsi="Tahoma" w:cs="Tahoma"/>
                          <w:b/>
                          <w:bCs/>
                          <w:color w:val="000068"/>
                          <w:sz w:val="24"/>
                          <w:szCs w:val="24"/>
                          <w:lang w:bidi="ar-EG"/>
                        </w:rPr>
                        <w:t>/</w:t>
                      </w:r>
                      <w:r w:rsidR="004A53CF" w:rsidRPr="00275B48">
                        <w:rPr>
                          <w:rFonts w:ascii="Tahoma" w:hAnsi="Tahoma" w:cs="Tahoma"/>
                          <w:b/>
                          <w:bCs/>
                          <w:color w:val="000068"/>
                          <w:sz w:val="24"/>
                          <w:szCs w:val="24"/>
                          <w:lang w:bidi="ar-EG"/>
                        </w:rPr>
                        <w:t>01</w:t>
                      </w:r>
                      <w:r w:rsidRPr="00275B48">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275B48" w:rsidP="0053313E">
                            <w:pPr>
                              <w:spacing w:line="168" w:lineRule="auto"/>
                              <w:ind w:right="-125"/>
                              <w:jc w:val="right"/>
                              <w:outlineLvl w:val="0"/>
                              <w:rPr>
                                <w:rFonts w:ascii="Tahoma" w:hAnsi="Tahoma"/>
                                <w:b/>
                                <w:bCs/>
                                <w:color w:val="000068"/>
                                <w:sz w:val="40"/>
                                <w:szCs w:val="72"/>
                                <w:rtl/>
                                <w:lang w:bidi="ar-EG"/>
                              </w:rPr>
                            </w:pPr>
                            <w:r w:rsidRPr="00275B48">
                              <w:rPr>
                                <w:rFonts w:ascii="Tahoma" w:hAnsi="Tahoma" w:hint="cs"/>
                                <w:b/>
                                <w:bCs/>
                                <w:color w:val="000068"/>
                                <w:sz w:val="40"/>
                                <w:szCs w:val="72"/>
                                <w:rtl/>
                                <w:lang w:bidi="ar-EG"/>
                              </w:rPr>
                              <w:t>الخصائص التقنية والتشغيلية ومعايير الحماية للأنظمة المتنقلة للطيران العاملة</w:t>
                            </w:r>
                            <w:r w:rsidRPr="00275B48">
                              <w:rPr>
                                <w:rFonts w:ascii="Tahoma" w:hAnsi="Tahoma"/>
                                <w:b/>
                                <w:bCs/>
                                <w:color w:val="000068"/>
                                <w:sz w:val="40"/>
                                <w:szCs w:val="72"/>
                                <w:rtl/>
                                <w:lang w:bidi="ar-EG"/>
                              </w:rPr>
                              <w:br/>
                            </w:r>
                            <w:r w:rsidRPr="00275B48">
                              <w:rPr>
                                <w:rFonts w:ascii="Tahoma" w:hAnsi="Tahoma" w:hint="cs"/>
                                <w:b/>
                                <w:bCs/>
                                <w:color w:val="000068"/>
                                <w:sz w:val="40"/>
                                <w:szCs w:val="72"/>
                                <w:rtl/>
                                <w:lang w:bidi="ar-EG"/>
                              </w:rPr>
                              <w:t xml:space="preserve">في مدى التردد </w:t>
                            </w:r>
                            <w:r w:rsidRPr="00275B48">
                              <w:rPr>
                                <w:rFonts w:ascii="Tahoma" w:hAnsi="Tahoma"/>
                                <w:b/>
                                <w:bCs/>
                                <w:color w:val="000068"/>
                                <w:sz w:val="40"/>
                                <w:szCs w:val="72"/>
                                <w:lang w:bidi="ar-EG"/>
                              </w:rPr>
                              <w:t>GHz 47</w:t>
                            </w:r>
                            <w:r w:rsidR="0053313E">
                              <w:rPr>
                                <w:rFonts w:ascii="Tahoma" w:hAnsi="Tahoma"/>
                                <w:b/>
                                <w:bCs/>
                                <w:color w:val="000068"/>
                                <w:sz w:val="40"/>
                                <w:szCs w:val="72"/>
                                <w:lang w:bidi="ar-EG"/>
                              </w:rPr>
                              <w:t>-</w:t>
                            </w:r>
                            <w:r w:rsidRPr="00275B48">
                              <w:rPr>
                                <w:rFonts w:ascii="Tahoma" w:hAnsi="Tahoma"/>
                                <w:b/>
                                <w:bCs/>
                                <w:color w:val="000068"/>
                                <w:sz w:val="40"/>
                                <w:szCs w:val="72"/>
                                <w:lang w:bidi="ar-EG"/>
                              </w:rPr>
                              <w:t>45,5</w:t>
                            </w:r>
                            <w:r w:rsidR="000B4F10" w:rsidRPr="005F01A2">
                              <w:rPr>
                                <w:rFonts w:ascii="Tahoma" w:hAnsi="Tahoma" w:hint="cs"/>
                                <w:b/>
                                <w:bCs/>
                                <w:color w:val="000068"/>
                                <w:sz w:val="40"/>
                                <w:szCs w:val="72"/>
                                <w:rtl/>
                                <w:lang w:bidi="ar-EG"/>
                              </w:rPr>
                              <w:t xml:space="preserve"> </w:t>
                            </w:r>
                          </w:p>
                          <w:p w:rsidR="00000000" w:rsidRDefault="00CF615E"/>
                          <w:p w:rsidR="000B4F10" w:rsidRPr="005F01A2" w:rsidRDefault="00275B48" w:rsidP="0053313E">
                            <w:pPr>
                              <w:spacing w:line="168" w:lineRule="auto"/>
                              <w:ind w:right="-125"/>
                              <w:jc w:val="right"/>
                              <w:outlineLvl w:val="0"/>
                              <w:rPr>
                                <w:rFonts w:ascii="Tahoma" w:hAnsi="Tahoma"/>
                                <w:b/>
                                <w:bCs/>
                                <w:color w:val="000068"/>
                                <w:sz w:val="40"/>
                                <w:szCs w:val="72"/>
                                <w:rtl/>
                                <w:lang w:bidi="ar-EG"/>
                              </w:rPr>
                            </w:pPr>
                            <w:r w:rsidRPr="00275B48">
                              <w:rPr>
                                <w:rFonts w:ascii="Tahoma" w:hAnsi="Tahoma" w:hint="cs"/>
                                <w:b/>
                                <w:bCs/>
                                <w:color w:val="000068"/>
                                <w:sz w:val="40"/>
                                <w:szCs w:val="72"/>
                                <w:rtl/>
                                <w:lang w:bidi="ar-EG"/>
                              </w:rPr>
                              <w:t>الخصائص التقنية والتشغيلية ومعايير الحماية للأنظمة المتنقلة للطيران العاملة</w:t>
                            </w:r>
                            <w:r w:rsidRPr="00275B48">
                              <w:rPr>
                                <w:rFonts w:ascii="Tahoma" w:hAnsi="Tahoma"/>
                                <w:b/>
                                <w:bCs/>
                                <w:color w:val="000068"/>
                                <w:sz w:val="40"/>
                                <w:szCs w:val="72"/>
                                <w:rtl/>
                                <w:lang w:bidi="ar-EG"/>
                              </w:rPr>
                              <w:br/>
                            </w:r>
                            <w:r w:rsidRPr="00275B48">
                              <w:rPr>
                                <w:rFonts w:ascii="Tahoma" w:hAnsi="Tahoma" w:hint="cs"/>
                                <w:b/>
                                <w:bCs/>
                                <w:color w:val="000068"/>
                                <w:sz w:val="40"/>
                                <w:szCs w:val="72"/>
                                <w:rtl/>
                                <w:lang w:bidi="ar-EG"/>
                              </w:rPr>
                              <w:t xml:space="preserve">في مدى التردد </w:t>
                            </w:r>
                            <w:r w:rsidRPr="00275B48">
                              <w:rPr>
                                <w:rFonts w:ascii="Tahoma" w:hAnsi="Tahoma"/>
                                <w:b/>
                                <w:bCs/>
                                <w:color w:val="000068"/>
                                <w:sz w:val="40"/>
                                <w:szCs w:val="72"/>
                                <w:lang w:bidi="ar-EG"/>
                              </w:rPr>
                              <w:t>GHz 47</w:t>
                            </w:r>
                            <w:r w:rsidR="0053313E">
                              <w:rPr>
                                <w:rFonts w:ascii="Tahoma" w:hAnsi="Tahoma"/>
                                <w:b/>
                                <w:bCs/>
                                <w:color w:val="000068"/>
                                <w:sz w:val="40"/>
                                <w:szCs w:val="72"/>
                                <w:lang w:bidi="ar-EG"/>
                              </w:rPr>
                              <w:t>-</w:t>
                            </w:r>
                            <w:r w:rsidRPr="00275B48">
                              <w:rPr>
                                <w:rFonts w:ascii="Tahoma" w:hAnsi="Tahoma"/>
                                <w:b/>
                                <w:bCs/>
                                <w:color w:val="000068"/>
                                <w:sz w:val="40"/>
                                <w:szCs w:val="72"/>
                                <w:lang w:bidi="ar-EG"/>
                              </w:rPr>
                              <w:t>45,5</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w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Y7IRrdqXsv6&#10;ESSsJAgMxAijDxatVN8xGmGM5Fh/21LFMOreC3gGaUiInTtuQ+J5BBt1blmfW6ioACrHBqNpuTTT&#10;rNoOim9aiDQ9PCFv4Ok03In6KavDg4NR4bgdxpqdRed75/U0fB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s3rBO6&#10;AgAAxAUAAA4AAAAAAAAAAAAAAAAALgIAAGRycy9lMm9Eb2MueG1sUEsBAi0AFAAGAAgAAAAhAFqw&#10;2CveAAAACgEAAA8AAAAAAAAAAAAAAAAAFAUAAGRycy9kb3ducmV2LnhtbFBLBQYAAAAABAAEAPMA&#10;AAAfBgAAAAA=&#10;" filled="f" stroked="f">
                <v:textbox>
                  <w:txbxContent>
                    <w:p w:rsidR="000B4F10" w:rsidRPr="005F01A2" w:rsidRDefault="00275B48" w:rsidP="0053313E">
                      <w:pPr>
                        <w:spacing w:line="168" w:lineRule="auto"/>
                        <w:ind w:right="-125"/>
                        <w:jc w:val="right"/>
                        <w:outlineLvl w:val="0"/>
                        <w:rPr>
                          <w:rFonts w:ascii="Tahoma" w:hAnsi="Tahoma"/>
                          <w:b/>
                          <w:bCs/>
                          <w:color w:val="000068"/>
                          <w:sz w:val="40"/>
                          <w:szCs w:val="72"/>
                          <w:rtl/>
                          <w:lang w:bidi="ar-EG"/>
                        </w:rPr>
                      </w:pPr>
                      <w:r w:rsidRPr="00275B48">
                        <w:rPr>
                          <w:rFonts w:ascii="Tahoma" w:hAnsi="Tahoma" w:hint="cs"/>
                          <w:b/>
                          <w:bCs/>
                          <w:color w:val="000068"/>
                          <w:sz w:val="40"/>
                          <w:szCs w:val="72"/>
                          <w:rtl/>
                          <w:lang w:bidi="ar-EG"/>
                        </w:rPr>
                        <w:t>الخصائص التقنية والتشغيلية ومعايير الحماية للأنظمة المتنقلة للطيران العاملة</w:t>
                      </w:r>
                      <w:r w:rsidRPr="00275B48">
                        <w:rPr>
                          <w:rFonts w:ascii="Tahoma" w:hAnsi="Tahoma"/>
                          <w:b/>
                          <w:bCs/>
                          <w:color w:val="000068"/>
                          <w:sz w:val="40"/>
                          <w:szCs w:val="72"/>
                          <w:rtl/>
                          <w:lang w:bidi="ar-EG"/>
                        </w:rPr>
                        <w:br/>
                      </w:r>
                      <w:r w:rsidRPr="00275B48">
                        <w:rPr>
                          <w:rFonts w:ascii="Tahoma" w:hAnsi="Tahoma" w:hint="cs"/>
                          <w:b/>
                          <w:bCs/>
                          <w:color w:val="000068"/>
                          <w:sz w:val="40"/>
                          <w:szCs w:val="72"/>
                          <w:rtl/>
                          <w:lang w:bidi="ar-EG"/>
                        </w:rPr>
                        <w:t xml:space="preserve">في مدى التردد </w:t>
                      </w:r>
                      <w:r w:rsidRPr="00275B48">
                        <w:rPr>
                          <w:rFonts w:ascii="Tahoma" w:hAnsi="Tahoma"/>
                          <w:b/>
                          <w:bCs/>
                          <w:color w:val="000068"/>
                          <w:sz w:val="40"/>
                          <w:szCs w:val="72"/>
                          <w:lang w:bidi="ar-EG"/>
                        </w:rPr>
                        <w:t>GHz 47</w:t>
                      </w:r>
                      <w:r w:rsidR="0053313E">
                        <w:rPr>
                          <w:rFonts w:ascii="Tahoma" w:hAnsi="Tahoma"/>
                          <w:b/>
                          <w:bCs/>
                          <w:color w:val="000068"/>
                          <w:sz w:val="40"/>
                          <w:szCs w:val="72"/>
                          <w:lang w:bidi="ar-EG"/>
                        </w:rPr>
                        <w:t>-</w:t>
                      </w:r>
                      <w:r w:rsidRPr="00275B48">
                        <w:rPr>
                          <w:rFonts w:ascii="Tahoma" w:hAnsi="Tahoma"/>
                          <w:b/>
                          <w:bCs/>
                          <w:color w:val="000068"/>
                          <w:sz w:val="40"/>
                          <w:szCs w:val="72"/>
                          <w:lang w:bidi="ar-EG"/>
                        </w:rPr>
                        <w:t>45,5</w:t>
                      </w:r>
                      <w:r w:rsidR="000B4F10" w:rsidRPr="005F01A2">
                        <w:rPr>
                          <w:rFonts w:ascii="Tahoma" w:hAnsi="Tahoma" w:hint="cs"/>
                          <w:b/>
                          <w:bCs/>
                          <w:color w:val="000068"/>
                          <w:sz w:val="40"/>
                          <w:szCs w:val="72"/>
                          <w:rtl/>
                          <w:lang w:bidi="ar-EG"/>
                        </w:rPr>
                        <w:t xml:space="preserve"> </w:t>
                      </w:r>
                    </w:p>
                    <w:p w:rsidR="00000000" w:rsidRDefault="00CF615E"/>
                    <w:p w:rsidR="000B4F10" w:rsidRPr="005F01A2" w:rsidRDefault="00275B48" w:rsidP="0053313E">
                      <w:pPr>
                        <w:spacing w:line="168" w:lineRule="auto"/>
                        <w:ind w:right="-125"/>
                        <w:jc w:val="right"/>
                        <w:outlineLvl w:val="0"/>
                        <w:rPr>
                          <w:rFonts w:ascii="Tahoma" w:hAnsi="Tahoma"/>
                          <w:b/>
                          <w:bCs/>
                          <w:color w:val="000068"/>
                          <w:sz w:val="40"/>
                          <w:szCs w:val="72"/>
                          <w:rtl/>
                          <w:lang w:bidi="ar-EG"/>
                        </w:rPr>
                      </w:pPr>
                      <w:r w:rsidRPr="00275B48">
                        <w:rPr>
                          <w:rFonts w:ascii="Tahoma" w:hAnsi="Tahoma" w:hint="cs"/>
                          <w:b/>
                          <w:bCs/>
                          <w:color w:val="000068"/>
                          <w:sz w:val="40"/>
                          <w:szCs w:val="72"/>
                          <w:rtl/>
                          <w:lang w:bidi="ar-EG"/>
                        </w:rPr>
                        <w:t>الخصائص التقنية والتشغيلية ومعايير الحماية للأنظمة المتنقلة للطيران العاملة</w:t>
                      </w:r>
                      <w:r w:rsidRPr="00275B48">
                        <w:rPr>
                          <w:rFonts w:ascii="Tahoma" w:hAnsi="Tahoma"/>
                          <w:b/>
                          <w:bCs/>
                          <w:color w:val="000068"/>
                          <w:sz w:val="40"/>
                          <w:szCs w:val="72"/>
                          <w:rtl/>
                          <w:lang w:bidi="ar-EG"/>
                        </w:rPr>
                        <w:br/>
                      </w:r>
                      <w:r w:rsidRPr="00275B48">
                        <w:rPr>
                          <w:rFonts w:ascii="Tahoma" w:hAnsi="Tahoma" w:hint="cs"/>
                          <w:b/>
                          <w:bCs/>
                          <w:color w:val="000068"/>
                          <w:sz w:val="40"/>
                          <w:szCs w:val="72"/>
                          <w:rtl/>
                          <w:lang w:bidi="ar-EG"/>
                        </w:rPr>
                        <w:t xml:space="preserve">في مدى التردد </w:t>
                      </w:r>
                      <w:r w:rsidRPr="00275B48">
                        <w:rPr>
                          <w:rFonts w:ascii="Tahoma" w:hAnsi="Tahoma"/>
                          <w:b/>
                          <w:bCs/>
                          <w:color w:val="000068"/>
                          <w:sz w:val="40"/>
                          <w:szCs w:val="72"/>
                          <w:lang w:bidi="ar-EG"/>
                        </w:rPr>
                        <w:t>GHz 47</w:t>
                      </w:r>
                      <w:r w:rsidR="0053313E">
                        <w:rPr>
                          <w:rFonts w:ascii="Tahoma" w:hAnsi="Tahoma"/>
                          <w:b/>
                          <w:bCs/>
                          <w:color w:val="000068"/>
                          <w:sz w:val="40"/>
                          <w:szCs w:val="72"/>
                          <w:lang w:bidi="ar-EG"/>
                        </w:rPr>
                        <w:t>-</w:t>
                      </w:r>
                      <w:r w:rsidRPr="00275B48">
                        <w:rPr>
                          <w:rFonts w:ascii="Tahoma" w:hAnsi="Tahoma"/>
                          <w:b/>
                          <w:bCs/>
                          <w:color w:val="000068"/>
                          <w:sz w:val="40"/>
                          <w:szCs w:val="72"/>
                          <w:lang w:bidi="ar-EG"/>
                        </w:rPr>
                        <w:t>45,5</w:t>
                      </w:r>
                      <w:r w:rsidR="000B4F10" w:rsidRPr="005F01A2">
                        <w:rPr>
                          <w:rFonts w:ascii="Tahoma" w:hAnsi="Tahoma" w:hint="cs"/>
                          <w:b/>
                          <w:bCs/>
                          <w:color w:val="000068"/>
                          <w:sz w:val="40"/>
                          <w:szCs w:val="72"/>
                          <w:rtl/>
                          <w:lang w:bidi="ar-EG"/>
                        </w:rPr>
                        <w:t xml:space="preserve"> </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275B48" w:rsidRPr="00440F51" w:rsidTr="009D3681">
        <w:trPr>
          <w:jc w:val="center"/>
        </w:trPr>
        <w:tc>
          <w:tcPr>
            <w:tcW w:w="9394" w:type="dxa"/>
            <w:gridSpan w:val="2"/>
            <w:tcBorders>
              <w:top w:val="nil"/>
              <w:left w:val="single" w:sz="12" w:space="0" w:color="000080"/>
              <w:bottom w:val="nil"/>
              <w:right w:val="single" w:sz="12" w:space="0" w:color="000080"/>
            </w:tcBorders>
            <w:shd w:val="clear" w:color="auto" w:fill="F3F3F3"/>
          </w:tcPr>
          <w:p w:rsidR="00275B48" w:rsidRPr="00F03CE4" w:rsidRDefault="00275B48" w:rsidP="00275B48">
            <w:pPr>
              <w:tabs>
                <w:tab w:val="left" w:pos="1471"/>
              </w:tabs>
              <w:spacing w:before="20" w:after="40" w:line="240" w:lineRule="exact"/>
              <w:rPr>
                <w:b/>
                <w:bCs/>
                <w:color w:val="000080"/>
                <w:sz w:val="20"/>
                <w:szCs w:val="26"/>
              </w:rPr>
            </w:pPr>
            <w:r w:rsidRPr="00F03CE4">
              <w:rPr>
                <w:b/>
                <w:bCs/>
                <w:color w:val="000080"/>
                <w:sz w:val="20"/>
                <w:szCs w:val="26"/>
              </w:rPr>
              <w:t>M</w:t>
            </w:r>
            <w:r w:rsidRPr="00F03CE4">
              <w:rPr>
                <w:rFonts w:hint="cs"/>
                <w:b/>
                <w:bCs/>
                <w:color w:val="000080"/>
                <w:sz w:val="20"/>
                <w:szCs w:val="26"/>
                <w:rtl/>
              </w:rPr>
              <w:tab/>
            </w:r>
            <w:r w:rsidRPr="004F20F3">
              <w:rPr>
                <w:rFonts w:eastAsia="SimSun"/>
                <w:b/>
                <w:bCs/>
                <w:color w:val="000080"/>
                <w:sz w:val="20"/>
                <w:szCs w:val="26"/>
                <w:rtl/>
                <w:lang w:eastAsia="en-US"/>
              </w:rPr>
              <w:t>الخدمة المتنقلة وخدمة الاستدلال الراديوي وخدمة الهواة والخدمات الساتلية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sidR="00E34B72">
              <w:rPr>
                <w:rFonts w:hint="cs"/>
                <w:sz w:val="20"/>
                <w:szCs w:val="26"/>
                <w:rtl/>
                <w:lang w:val="ru-RU"/>
              </w:rPr>
              <w:t>عن بُعد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275B4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275B48">
        <w:rPr>
          <w:sz w:val="20"/>
          <w:szCs w:val="26"/>
        </w:rPr>
        <w:t>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275B48">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275B48">
        <w:rPr>
          <w:sz w:val="21"/>
          <w:szCs w:val="20"/>
        </w:rPr>
        <w:t>8</w:t>
      </w:r>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921F61" w:rsidRDefault="00AC1496" w:rsidP="00275B48">
      <w:pPr>
        <w:pStyle w:val="RecNo"/>
      </w:pPr>
      <w:r w:rsidRPr="00921F61">
        <w:rPr>
          <w:rtl/>
        </w:rPr>
        <w:t>التوصيـة</w:t>
      </w:r>
      <w:r w:rsidRPr="00921F61">
        <w:rPr>
          <w:rFonts w:hint="cs"/>
          <w:rtl/>
        </w:rPr>
        <w:t xml:space="preserve"> </w:t>
      </w:r>
      <w:r w:rsidRPr="00921F61">
        <w:rPr>
          <w:rtl/>
        </w:rPr>
        <w:t xml:space="preserve"> </w:t>
      </w:r>
      <w:r w:rsidRPr="00921F61">
        <w:rPr>
          <w:rStyle w:val="href"/>
        </w:rPr>
        <w:t>ITU-R</w:t>
      </w:r>
      <w:r w:rsidR="008B203E" w:rsidRPr="00921F61">
        <w:rPr>
          <w:rStyle w:val="href"/>
        </w:rPr>
        <w:t xml:space="preserve"> </w:t>
      </w:r>
      <w:r w:rsidRPr="00921F61">
        <w:rPr>
          <w:rStyle w:val="href"/>
        </w:rPr>
        <w:t xml:space="preserve"> </w:t>
      </w:r>
      <w:r w:rsidR="00275B48" w:rsidRPr="00921F61">
        <w:rPr>
          <w:rStyle w:val="href"/>
        </w:rPr>
        <w:t>M</w:t>
      </w:r>
      <w:r w:rsidR="0085112A" w:rsidRPr="00921F61">
        <w:rPr>
          <w:rStyle w:val="href"/>
        </w:rPr>
        <w:t>.</w:t>
      </w:r>
      <w:r w:rsidR="00275B48" w:rsidRPr="00921F61">
        <w:rPr>
          <w:rStyle w:val="href"/>
        </w:rPr>
        <w:t>2115-0</w:t>
      </w:r>
    </w:p>
    <w:p w:rsidR="00843DD0" w:rsidRPr="00921F61" w:rsidRDefault="00275B48" w:rsidP="009D3681">
      <w:pPr>
        <w:pStyle w:val="Rectitle"/>
        <w:rPr>
          <w:rFonts w:eastAsia="SimSun" w:hint="eastAsia"/>
          <w:rtl/>
          <w:lang w:val="fr-FR" w:eastAsia="zh-CN"/>
        </w:rPr>
      </w:pPr>
      <w:r w:rsidRPr="00921F61">
        <w:rPr>
          <w:rFonts w:eastAsia="SimSun" w:hint="cs"/>
          <w:rtl/>
          <w:lang w:eastAsia="zh-CN"/>
        </w:rPr>
        <w:t>الخصائص التقنية والتشغيلية ومعايير الحماية للأنظمة المتنقلة للطيران العاملة</w:t>
      </w:r>
      <w:r w:rsidR="009D3681">
        <w:rPr>
          <w:rFonts w:eastAsia="SimSun"/>
          <w:rtl/>
          <w:lang w:eastAsia="zh-CN"/>
        </w:rPr>
        <w:br/>
      </w:r>
      <w:r w:rsidRPr="00921F61">
        <w:rPr>
          <w:rFonts w:eastAsia="SimSun" w:hint="cs"/>
          <w:rtl/>
          <w:lang w:eastAsia="zh-CN"/>
        </w:rPr>
        <w:t xml:space="preserve">في مدى التردد </w:t>
      </w:r>
      <w:r w:rsidRPr="00921F61">
        <w:rPr>
          <w:rFonts w:eastAsia="SimSun"/>
          <w:lang w:eastAsia="zh-CN"/>
        </w:rPr>
        <w:t>GHz 47</w:t>
      </w:r>
      <w:r w:rsidRPr="00921F61">
        <w:rPr>
          <w:rFonts w:eastAsia="SimSun"/>
          <w:lang w:eastAsia="zh-CN"/>
        </w:rPr>
        <w:noBreakHyphen/>
        <w:t>45,5</w:t>
      </w:r>
    </w:p>
    <w:p w:rsidR="00AC1496" w:rsidRPr="006E3D0D" w:rsidRDefault="00CE6EB7" w:rsidP="00275B48">
      <w:pPr>
        <w:pStyle w:val="Date"/>
        <w:rPr>
          <w:rtl/>
          <w:lang w:bidi="ar-EG"/>
        </w:rPr>
      </w:pPr>
      <w:r w:rsidRPr="00921F61">
        <w:rPr>
          <w:rFonts w:eastAsia="SimSun" w:hint="cs"/>
          <w:rtl/>
        </w:rPr>
        <w:t> </w:t>
      </w:r>
      <w:r w:rsidR="00AC1496" w:rsidRPr="00921F61">
        <w:rPr>
          <w:rFonts w:eastAsia="SimSun"/>
        </w:rPr>
        <w:t>(</w:t>
      </w:r>
      <w:r w:rsidR="00275B48" w:rsidRPr="00921F61">
        <w:rPr>
          <w:rFonts w:eastAsia="SimSun"/>
        </w:rPr>
        <w:t>2018</w:t>
      </w:r>
      <w:r w:rsidR="00AC1496" w:rsidRPr="00921F61">
        <w:rPr>
          <w:rFonts w:eastAsia="SimSun"/>
        </w:rPr>
        <w:t>)</w:t>
      </w:r>
    </w:p>
    <w:p w:rsidR="00843DD0" w:rsidRPr="00D07C82" w:rsidRDefault="00843DD0" w:rsidP="00843DD0">
      <w:pPr>
        <w:pStyle w:val="Headingsum"/>
        <w:rPr>
          <w:rFonts w:hint="eastAsia"/>
          <w:rtl/>
        </w:rPr>
      </w:pPr>
      <w:bookmarkStart w:id="1" w:name="_Toc476039172"/>
      <w:r w:rsidRPr="00D07C82">
        <w:rPr>
          <w:rFonts w:hint="cs"/>
          <w:rtl/>
        </w:rPr>
        <w:t>مجال التطبيق</w:t>
      </w:r>
      <w:bookmarkEnd w:id="1"/>
    </w:p>
    <w:p w:rsidR="00843DD0" w:rsidRDefault="00275B48" w:rsidP="0053313E">
      <w:pPr>
        <w:pStyle w:val="Summary"/>
      </w:pPr>
      <w:r w:rsidRPr="00FE0507">
        <w:rPr>
          <w:rtl/>
          <w:lang w:bidi="ar"/>
        </w:rPr>
        <w:t xml:space="preserve">توفر هذه التوصية معلومات عن الخصائص التقنية ومعايير الحماية </w:t>
      </w:r>
      <w:r w:rsidR="0053313E">
        <w:rPr>
          <w:rFonts w:hint="cs"/>
          <w:rtl/>
          <w:lang w:bidi="ar"/>
        </w:rPr>
        <w:t>للخدمة</w:t>
      </w:r>
      <w:r w:rsidRPr="00FE0507">
        <w:rPr>
          <w:rtl/>
          <w:lang w:bidi="ar"/>
        </w:rPr>
        <w:t xml:space="preserve"> المتنقلة للطيران</w:t>
      </w:r>
      <w:r w:rsidRPr="00FE0507">
        <w:rPr>
          <w:rFonts w:hint="cs"/>
          <w:rtl/>
          <w:lang w:bidi="ar"/>
        </w:rPr>
        <w:t> </w:t>
      </w:r>
      <w:r w:rsidRPr="00FE0507">
        <w:rPr>
          <w:lang w:bidi="ar"/>
        </w:rPr>
        <w:t>(</w:t>
      </w:r>
      <w:r w:rsidRPr="00FE0507">
        <w:rPr>
          <w:lang w:bidi="ar-SY"/>
        </w:rPr>
        <w:t>AMS)</w:t>
      </w:r>
      <w:r>
        <w:rPr>
          <w:rFonts w:hint="cs"/>
          <w:rtl/>
          <w:lang w:bidi="ar"/>
        </w:rPr>
        <w:t xml:space="preserve"> العاملة في الخدمة المتنقلة في</w:t>
      </w:r>
      <w:r>
        <w:rPr>
          <w:rFonts w:hint="eastAsia"/>
          <w:rtl/>
          <w:lang w:bidi="ar"/>
        </w:rPr>
        <w:t> </w:t>
      </w:r>
      <w:r>
        <w:rPr>
          <w:rFonts w:hint="cs"/>
          <w:rtl/>
        </w:rPr>
        <w:t>مدى</w:t>
      </w:r>
      <w:r w:rsidRPr="00737D4D">
        <w:rPr>
          <w:rFonts w:hint="cs"/>
          <w:rtl/>
        </w:rPr>
        <w:t xml:space="preserve"> التردد </w:t>
      </w:r>
      <w:r w:rsidRPr="00737D4D">
        <w:t>GHz </w:t>
      </w:r>
      <w:r>
        <w:t>47</w:t>
      </w:r>
      <w:r w:rsidR="0053313E">
        <w:noBreakHyphen/>
      </w:r>
      <w:r>
        <w:t>45,5</w:t>
      </w:r>
      <w:r>
        <w:rPr>
          <w:rFonts w:hint="cs"/>
          <w:rtl/>
        </w:rPr>
        <w:t>.</w:t>
      </w:r>
    </w:p>
    <w:p w:rsidR="00D07C82" w:rsidRDefault="00E266D7" w:rsidP="00E266D7">
      <w:pPr>
        <w:pStyle w:val="Headingb"/>
        <w:rPr>
          <w:color w:val="000000"/>
        </w:rPr>
      </w:pPr>
      <w:r>
        <w:rPr>
          <w:color w:val="000000"/>
          <w:rtl/>
        </w:rPr>
        <w:t>توصيات وتقارير الاتحاد ذات الصلة</w:t>
      </w:r>
    </w:p>
    <w:p w:rsidR="00D07C82" w:rsidRPr="00E266D7" w:rsidRDefault="00E266D7" w:rsidP="00BA2DE4">
      <w:pPr>
        <w:rPr>
          <w:rtl/>
          <w:lang w:eastAsia="zh-CN" w:bidi="ar-LB"/>
        </w:rPr>
      </w:pPr>
      <w:r>
        <w:rPr>
          <w:rFonts w:hint="cs"/>
          <w:rtl/>
          <w:lang w:eastAsia="zh-CN" w:bidi="ar-LB"/>
        </w:rPr>
        <w:t xml:space="preserve">التوصيات </w:t>
      </w:r>
      <w:r w:rsidRPr="009D09BF">
        <w:rPr>
          <w:lang w:val="en-GB"/>
        </w:rPr>
        <w:t>ITU-R M.1851</w:t>
      </w:r>
      <w:r>
        <w:rPr>
          <w:rFonts w:hint="cs"/>
          <w:rtl/>
          <w:lang w:val="en-GB"/>
        </w:rPr>
        <w:t xml:space="preserve"> و</w:t>
      </w:r>
      <w:r w:rsidRPr="009D09BF">
        <w:rPr>
          <w:lang w:val="en-GB"/>
        </w:rPr>
        <w:t>ITU-R P.2108</w:t>
      </w:r>
      <w:r>
        <w:rPr>
          <w:rFonts w:hint="cs"/>
          <w:rtl/>
          <w:lang w:val="en-GB"/>
        </w:rPr>
        <w:t xml:space="preserve"> و</w:t>
      </w:r>
      <w:r w:rsidRPr="009D09BF">
        <w:rPr>
          <w:lang w:val="en-GB"/>
        </w:rPr>
        <w:t>ITU-R P.676</w:t>
      </w:r>
    </w:p>
    <w:p w:rsidR="00AC1496" w:rsidRPr="00561D91" w:rsidRDefault="00D07C82" w:rsidP="00843DD0">
      <w:pPr>
        <w:pStyle w:val="Headingb"/>
        <w:rPr>
          <w:rFonts w:eastAsia="SimSun" w:hint="eastAsia"/>
          <w:highlight w:val="yellow"/>
          <w:rtl/>
          <w:lang w:eastAsia="zh-CN" w:bidi="ar-EG"/>
        </w:rPr>
      </w:pPr>
      <w:r w:rsidRPr="00455DDC">
        <w:rPr>
          <w:rFonts w:ascii="Times New Roman" w:hAnsi="Times New Roman" w:hint="cs"/>
          <w:rtl/>
          <w:lang w:bidi="ar-EG"/>
        </w:rPr>
        <w:t>كلمات رئيسية</w:t>
      </w:r>
    </w:p>
    <w:p w:rsidR="00AC1496" w:rsidRPr="00D07C82" w:rsidRDefault="00E266D7" w:rsidP="005331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921F61">
        <w:rPr>
          <w:rFonts w:eastAsia="SimSun" w:hint="cs"/>
          <w:rtl/>
          <w:lang w:eastAsia="zh-CN"/>
        </w:rPr>
        <w:t xml:space="preserve">أنظمة </w:t>
      </w:r>
      <w:r>
        <w:rPr>
          <w:rFonts w:eastAsia="SimSun" w:hint="cs"/>
          <w:rtl/>
          <w:lang w:eastAsia="zh-CN"/>
        </w:rPr>
        <w:t xml:space="preserve">الخدمة </w:t>
      </w:r>
      <w:r w:rsidRPr="00921F61">
        <w:rPr>
          <w:rFonts w:eastAsia="SimSun" w:hint="cs"/>
          <w:rtl/>
          <w:lang w:eastAsia="zh-CN"/>
        </w:rPr>
        <w:t>المتنقلة للطيران</w:t>
      </w:r>
      <w:r>
        <w:rPr>
          <w:rFonts w:eastAsia="SimSun" w:hint="cs"/>
          <w:rtl/>
          <w:lang w:eastAsia="zh-CN"/>
        </w:rPr>
        <w:t xml:space="preserve">، </w:t>
      </w:r>
      <w:r w:rsidR="0053313E">
        <w:rPr>
          <w:rFonts w:eastAsia="SimSun" w:hint="cs"/>
          <w:rtl/>
          <w:lang w:eastAsia="zh-CN"/>
        </w:rPr>
        <w:t>ال</w:t>
      </w:r>
      <w:r w:rsidR="0053313E">
        <w:rPr>
          <w:rFonts w:hint="cs"/>
          <w:rtl/>
          <w:lang w:bidi="ar"/>
        </w:rPr>
        <w:t xml:space="preserve">خدمة </w:t>
      </w:r>
      <w:r w:rsidR="0053313E" w:rsidRPr="00FE0507">
        <w:rPr>
          <w:rtl/>
          <w:lang w:bidi="ar"/>
        </w:rPr>
        <w:t>المتنقلة للطيران</w:t>
      </w:r>
      <w:r w:rsidR="0053313E" w:rsidRPr="00FE0507">
        <w:rPr>
          <w:rFonts w:hint="cs"/>
          <w:rtl/>
          <w:lang w:bidi="ar"/>
        </w:rPr>
        <w:t> </w:t>
      </w:r>
      <w:r w:rsidR="0053313E" w:rsidRPr="00FE0507">
        <w:rPr>
          <w:lang w:bidi="ar"/>
        </w:rPr>
        <w:t>(</w:t>
      </w:r>
      <w:r w:rsidR="0053313E" w:rsidRPr="00FE0507">
        <w:rPr>
          <w:lang w:bidi="ar-SY"/>
        </w:rPr>
        <w:t>AMS)</w:t>
      </w:r>
      <w:r>
        <w:rPr>
          <w:rFonts w:eastAsia="SimSun" w:hint="cs"/>
          <w:rtl/>
          <w:lang w:eastAsia="zh-CN" w:bidi="ar-LB"/>
        </w:rPr>
        <w:t>، الخصائص التقنية، معايير الحماية</w:t>
      </w:r>
    </w:p>
    <w:p w:rsidR="00AC1496" w:rsidRPr="00D07C82" w:rsidRDefault="00AC1496" w:rsidP="00843DD0">
      <w:pPr>
        <w:pStyle w:val="Headingb"/>
        <w:rPr>
          <w:rFonts w:eastAsia="SimSun" w:hint="eastAsia"/>
          <w:b w:val="0"/>
          <w:bCs w:val="0"/>
          <w:rtl/>
          <w:lang w:eastAsia="zh-CN" w:bidi="ar-SY"/>
        </w:rPr>
      </w:pPr>
      <w:r w:rsidRPr="00D07C82">
        <w:rPr>
          <w:rFonts w:eastAsia="SimSun" w:hint="cs"/>
          <w:rtl/>
          <w:lang w:eastAsia="zh-CN" w:bidi="ar-SY"/>
        </w:rPr>
        <w:t>المختصرات/الأسماء المختصرة</w:t>
      </w:r>
    </w:p>
    <w:p w:rsidR="00AC1496" w:rsidRPr="00D07C82" w:rsidRDefault="00D07C82" w:rsidP="0092560E">
      <w:pPr>
        <w:overflowPunct/>
        <w:autoSpaceDE/>
        <w:autoSpaceDN/>
        <w:adjustRightInd/>
        <w:ind w:left="1134" w:hanging="1134"/>
        <w:textAlignment w:val="auto"/>
        <w:rPr>
          <w:rFonts w:eastAsia="SimSun"/>
          <w:lang w:eastAsia="zh-CN" w:bidi="ar-EG"/>
        </w:rPr>
      </w:pPr>
      <w:r>
        <w:rPr>
          <w:rFonts w:eastAsia="SimSun"/>
          <w:lang w:eastAsia="zh-CN" w:bidi="ar-EG"/>
        </w:rPr>
        <w:t>ADL</w:t>
      </w:r>
      <w:r w:rsidR="00843DD0" w:rsidRPr="00D07C82">
        <w:rPr>
          <w:rFonts w:eastAsia="SimSun"/>
          <w:lang w:eastAsia="zh-CN" w:bidi="ar-EG"/>
        </w:rPr>
        <w:tab/>
      </w:r>
      <w:r w:rsidR="00E266D7">
        <w:rPr>
          <w:rFonts w:eastAsia="SimSun" w:hint="cs"/>
          <w:rtl/>
          <w:lang w:eastAsia="zh-CN" w:bidi="ar-EG"/>
        </w:rPr>
        <w:t xml:space="preserve">وصلة بيانات الخدمة المتنقلة للطيران </w:t>
      </w:r>
      <w:r w:rsidR="00E266D7" w:rsidRPr="009D3681">
        <w:rPr>
          <w:rFonts w:eastAsia="SimSun"/>
          <w:i/>
          <w:iCs/>
          <w:lang w:eastAsia="zh-CN" w:bidi="ar-EG"/>
        </w:rPr>
        <w:t>(</w:t>
      </w:r>
      <w:bookmarkStart w:id="2" w:name="lt_pId067"/>
      <w:r w:rsidR="00E266D7" w:rsidRPr="009D3681">
        <w:rPr>
          <w:i/>
          <w:iCs/>
        </w:rPr>
        <w:t>AMS data link</w:t>
      </w:r>
      <w:bookmarkEnd w:id="2"/>
      <w:r w:rsidR="00E266D7" w:rsidRPr="009D3681">
        <w:rPr>
          <w:rFonts w:eastAsia="SimSun"/>
          <w:i/>
          <w:iCs/>
          <w:lang w:eastAsia="zh-CN" w:bidi="ar-EG"/>
        </w:rPr>
        <w:t>)</w:t>
      </w:r>
    </w:p>
    <w:p w:rsidR="00AC1496" w:rsidRPr="00D07C82" w:rsidRDefault="00D07C82" w:rsidP="0092560E">
      <w:pPr>
        <w:overflowPunct/>
        <w:autoSpaceDE/>
        <w:autoSpaceDN/>
        <w:adjustRightInd/>
        <w:ind w:left="1134" w:hanging="1134"/>
        <w:textAlignment w:val="auto"/>
        <w:rPr>
          <w:rFonts w:eastAsia="SimSun"/>
          <w:lang w:eastAsia="zh-CN" w:bidi="ar-LB"/>
        </w:rPr>
      </w:pPr>
      <w:r>
        <w:rPr>
          <w:rFonts w:eastAsia="SimSun"/>
          <w:lang w:eastAsia="zh-CN" w:bidi="ar-EG"/>
        </w:rPr>
        <w:t>ADT</w:t>
      </w:r>
      <w:r w:rsidR="00843DD0" w:rsidRPr="00D07C82">
        <w:rPr>
          <w:rFonts w:eastAsia="SimSun" w:hint="cs"/>
          <w:rtl/>
          <w:lang w:eastAsia="zh-CN" w:bidi="ar-EG"/>
        </w:rPr>
        <w:tab/>
      </w:r>
      <w:r w:rsidR="00E266D7">
        <w:rPr>
          <w:rFonts w:eastAsia="SimSun" w:hint="cs"/>
          <w:rtl/>
          <w:lang w:eastAsia="zh-CN" w:bidi="ar-EG"/>
        </w:rPr>
        <w:t xml:space="preserve">مطراف </w:t>
      </w:r>
      <w:r w:rsidR="00E266D7">
        <w:rPr>
          <w:rFonts w:eastAsia="SimSun" w:hint="cs"/>
          <w:rtl/>
          <w:lang w:eastAsia="zh-CN" w:bidi="ar-LB"/>
        </w:rPr>
        <w:t>ال</w:t>
      </w:r>
      <w:r w:rsidR="00E266D7">
        <w:rPr>
          <w:rFonts w:eastAsia="SimSun" w:hint="cs"/>
          <w:rtl/>
          <w:lang w:eastAsia="zh-CN" w:bidi="ar-EG"/>
        </w:rPr>
        <w:t xml:space="preserve">بيانات المحمول جواً </w:t>
      </w:r>
      <w:r w:rsidR="00E266D7" w:rsidRPr="009D3681">
        <w:rPr>
          <w:rFonts w:eastAsia="SimSun"/>
          <w:i/>
          <w:iCs/>
          <w:lang w:eastAsia="zh-CN" w:bidi="ar-EG"/>
        </w:rPr>
        <w:t>(</w:t>
      </w:r>
      <w:bookmarkStart w:id="3" w:name="lt_pId069"/>
      <w:r w:rsidR="00E266D7" w:rsidRPr="009D3681">
        <w:rPr>
          <w:i/>
          <w:iCs/>
        </w:rPr>
        <w:t>Airborne data terminal</w:t>
      </w:r>
      <w:bookmarkEnd w:id="3"/>
      <w:r w:rsidR="00E266D7" w:rsidRPr="009D3681">
        <w:rPr>
          <w:rFonts w:eastAsia="SimSun"/>
          <w:i/>
          <w:iCs/>
          <w:lang w:eastAsia="zh-CN" w:bidi="ar-EG"/>
        </w:rPr>
        <w:t>)</w:t>
      </w:r>
    </w:p>
    <w:p w:rsidR="00AC1496" w:rsidRPr="00D07C82" w:rsidRDefault="00D07C82" w:rsidP="0092560E">
      <w:pPr>
        <w:overflowPunct/>
        <w:autoSpaceDE/>
        <w:autoSpaceDN/>
        <w:adjustRightInd/>
        <w:ind w:left="1134" w:hanging="1134"/>
        <w:textAlignment w:val="auto"/>
        <w:rPr>
          <w:rFonts w:eastAsia="SimSun"/>
          <w:lang w:eastAsia="zh-CN" w:bidi="ar-EG"/>
        </w:rPr>
      </w:pPr>
      <w:r>
        <w:rPr>
          <w:rFonts w:eastAsia="SimSun"/>
          <w:lang w:eastAsia="zh-CN" w:bidi="ar-EG"/>
        </w:rPr>
        <w:t>AMS</w:t>
      </w:r>
      <w:r w:rsidR="00AC1496" w:rsidRPr="00D07C82">
        <w:rPr>
          <w:rFonts w:eastAsia="SimSun" w:hint="cs"/>
          <w:rtl/>
          <w:lang w:eastAsia="zh-CN" w:bidi="ar-EG"/>
        </w:rPr>
        <w:tab/>
      </w:r>
      <w:r w:rsidR="00E266D7">
        <w:rPr>
          <w:rFonts w:eastAsia="SimSun" w:hint="cs"/>
          <w:rtl/>
          <w:lang w:eastAsia="zh-CN"/>
        </w:rPr>
        <w:t xml:space="preserve">الخدمة </w:t>
      </w:r>
      <w:r w:rsidR="00E266D7" w:rsidRPr="00921F61">
        <w:rPr>
          <w:rFonts w:eastAsia="SimSun" w:hint="cs"/>
          <w:rtl/>
          <w:lang w:eastAsia="zh-CN"/>
        </w:rPr>
        <w:t>المتنقلة للطيران</w:t>
      </w:r>
      <w:r w:rsidR="00E266D7">
        <w:rPr>
          <w:rFonts w:eastAsia="SimSun" w:hint="cs"/>
          <w:rtl/>
          <w:lang w:eastAsia="zh-CN"/>
        </w:rPr>
        <w:t xml:space="preserve"> </w:t>
      </w:r>
      <w:r w:rsidR="00E266D7" w:rsidRPr="009D3681">
        <w:rPr>
          <w:rFonts w:eastAsia="SimSun"/>
          <w:i/>
          <w:iCs/>
          <w:lang w:eastAsia="zh-CN"/>
        </w:rPr>
        <w:t>(</w:t>
      </w:r>
      <w:bookmarkStart w:id="4" w:name="lt_pId071"/>
      <w:r w:rsidR="00E266D7" w:rsidRPr="009D3681">
        <w:rPr>
          <w:i/>
          <w:iCs/>
        </w:rPr>
        <w:t>Aeronautical mobile service</w:t>
      </w:r>
      <w:bookmarkEnd w:id="4"/>
      <w:r w:rsidR="00E266D7" w:rsidRPr="009D3681">
        <w:rPr>
          <w:rFonts w:eastAsia="SimSun"/>
          <w:i/>
          <w:iCs/>
          <w:lang w:eastAsia="zh-CN"/>
        </w:rPr>
        <w:t>)</w:t>
      </w:r>
    </w:p>
    <w:p w:rsidR="00AC1496" w:rsidRPr="00D07C82" w:rsidRDefault="00D07C82" w:rsidP="0092560E">
      <w:pPr>
        <w:overflowPunct/>
        <w:autoSpaceDE/>
        <w:autoSpaceDN/>
        <w:adjustRightInd/>
        <w:ind w:left="1134" w:hanging="1134"/>
        <w:textAlignment w:val="auto"/>
        <w:rPr>
          <w:rFonts w:eastAsia="SimSun"/>
          <w:lang w:eastAsia="zh-CN" w:bidi="ar-EG"/>
        </w:rPr>
      </w:pPr>
      <w:r>
        <w:rPr>
          <w:rFonts w:eastAsia="SimSun"/>
          <w:lang w:eastAsia="zh-CN" w:bidi="ar-EG"/>
        </w:rPr>
        <w:t>GDT</w:t>
      </w:r>
      <w:r w:rsidR="00843DD0" w:rsidRPr="00D07C82">
        <w:rPr>
          <w:rFonts w:eastAsia="SimSun" w:hint="cs"/>
          <w:rtl/>
          <w:lang w:eastAsia="zh-CN" w:bidi="ar-EG"/>
        </w:rPr>
        <w:tab/>
      </w:r>
      <w:r w:rsidR="00E266D7">
        <w:rPr>
          <w:rFonts w:eastAsia="SimSun" w:hint="cs"/>
          <w:rtl/>
          <w:lang w:eastAsia="zh-CN" w:bidi="ar-EG"/>
        </w:rPr>
        <w:t xml:space="preserve">مطراف البيانات الأرضي </w:t>
      </w:r>
      <w:r w:rsidR="00E266D7" w:rsidRPr="009D3681">
        <w:rPr>
          <w:rFonts w:eastAsia="SimSun"/>
          <w:i/>
          <w:iCs/>
          <w:lang w:eastAsia="zh-CN" w:bidi="ar-EG"/>
        </w:rPr>
        <w:t>(</w:t>
      </w:r>
      <w:bookmarkStart w:id="5" w:name="lt_pId073"/>
      <w:r w:rsidR="00E266D7" w:rsidRPr="009D3681">
        <w:rPr>
          <w:i/>
          <w:iCs/>
        </w:rPr>
        <w:t>Ground data terminal</w:t>
      </w:r>
      <w:bookmarkEnd w:id="5"/>
      <w:r w:rsidR="00E266D7" w:rsidRPr="009D3681">
        <w:rPr>
          <w:rFonts w:eastAsia="SimSun"/>
          <w:i/>
          <w:iCs/>
          <w:lang w:eastAsia="zh-CN" w:bidi="ar-EG"/>
        </w:rPr>
        <w:t>)</w:t>
      </w:r>
    </w:p>
    <w:p w:rsidR="00D07C82" w:rsidRPr="00D07C82" w:rsidRDefault="00D07C82" w:rsidP="00B329E6">
      <w:pPr>
        <w:overflowPunct/>
        <w:autoSpaceDE/>
        <w:autoSpaceDN/>
        <w:adjustRightInd/>
        <w:ind w:left="1134" w:hanging="1134"/>
        <w:textAlignment w:val="auto"/>
        <w:rPr>
          <w:rFonts w:eastAsia="SimSun"/>
          <w:rtl/>
          <w:lang w:eastAsia="zh-CN" w:bidi="ar-LB"/>
        </w:rPr>
      </w:pPr>
      <w:bookmarkStart w:id="6" w:name="lt_pId074"/>
      <w:r w:rsidRPr="005D07DF">
        <w:t>I/N</w:t>
      </w:r>
      <w:bookmarkEnd w:id="6"/>
      <w:r w:rsidRPr="00D07C82">
        <w:rPr>
          <w:rFonts w:eastAsia="SimSun"/>
          <w:lang w:eastAsia="zh-CN" w:bidi="ar-EG"/>
        </w:rPr>
        <w:tab/>
      </w:r>
      <w:r w:rsidR="00E266D7">
        <w:rPr>
          <w:rFonts w:eastAsia="SimSun" w:hint="cs"/>
          <w:rtl/>
          <w:lang w:eastAsia="zh-CN" w:bidi="ar-LB"/>
        </w:rPr>
        <w:t>نسبة</w:t>
      </w:r>
      <w:r w:rsidR="00B329E6">
        <w:rPr>
          <w:rFonts w:eastAsia="SimSun" w:hint="cs"/>
          <w:rtl/>
          <w:lang w:eastAsia="zh-CN" w:bidi="ar-LB"/>
        </w:rPr>
        <w:t xml:space="preserve"> </w:t>
      </w:r>
      <w:r w:rsidR="00E266D7">
        <w:rPr>
          <w:color w:val="000000"/>
          <w:rtl/>
        </w:rPr>
        <w:t>التداخل إلى الضوضاء</w:t>
      </w:r>
      <w:r w:rsidR="00E266D7">
        <w:rPr>
          <w:rFonts w:eastAsia="SimSun" w:hint="cs"/>
          <w:rtl/>
          <w:lang w:eastAsia="zh-CN" w:bidi="ar-LB"/>
        </w:rPr>
        <w:t xml:space="preserve"> </w:t>
      </w:r>
      <w:r w:rsidR="00E266D7" w:rsidRPr="009D3681">
        <w:rPr>
          <w:rFonts w:eastAsia="SimSun"/>
          <w:i/>
          <w:iCs/>
          <w:lang w:eastAsia="zh-CN" w:bidi="ar-LB"/>
        </w:rPr>
        <w:t>(</w:t>
      </w:r>
      <w:bookmarkStart w:id="7" w:name="lt_pId075"/>
      <w:r w:rsidR="00E266D7" w:rsidRPr="009D3681">
        <w:rPr>
          <w:i/>
          <w:iCs/>
        </w:rPr>
        <w:t>Interference-to-Noise ratio</w:t>
      </w:r>
      <w:bookmarkEnd w:id="7"/>
      <w:r w:rsidR="00E266D7" w:rsidRPr="009D3681">
        <w:rPr>
          <w:rFonts w:eastAsia="SimSun"/>
          <w:i/>
          <w:iCs/>
          <w:lang w:eastAsia="zh-CN" w:bidi="ar-LB"/>
        </w:rPr>
        <w:t>)</w:t>
      </w:r>
    </w:p>
    <w:p w:rsidR="00D07C82" w:rsidRPr="00D07C82" w:rsidRDefault="00D07C82" w:rsidP="0053313E">
      <w:pPr>
        <w:overflowPunct/>
        <w:autoSpaceDE/>
        <w:autoSpaceDN/>
        <w:adjustRightInd/>
        <w:ind w:left="1134" w:hanging="1134"/>
        <w:textAlignment w:val="auto"/>
        <w:rPr>
          <w:rFonts w:eastAsia="SimSun"/>
          <w:lang w:eastAsia="zh-CN" w:bidi="ar-LB"/>
        </w:rPr>
      </w:pPr>
      <w:bookmarkStart w:id="8" w:name="lt_pId076"/>
      <w:r w:rsidRPr="005D07DF">
        <w:t>RHCP</w:t>
      </w:r>
      <w:bookmarkEnd w:id="8"/>
      <w:r w:rsidRPr="00D07C82">
        <w:rPr>
          <w:rFonts w:eastAsia="SimSun" w:hint="cs"/>
          <w:rtl/>
          <w:lang w:eastAsia="zh-CN" w:bidi="ar-EG"/>
        </w:rPr>
        <w:tab/>
      </w:r>
      <w:r w:rsidR="00E266D7">
        <w:rPr>
          <w:color w:val="000000"/>
          <w:rtl/>
        </w:rPr>
        <w:t>استقطاب دائري ميامن</w:t>
      </w:r>
      <w:r w:rsidR="00E266D7">
        <w:rPr>
          <w:rFonts w:hint="cs"/>
          <w:color w:val="000000"/>
          <w:rtl/>
          <w:lang w:bidi="ar-LB"/>
        </w:rPr>
        <w:t xml:space="preserve"> </w:t>
      </w:r>
      <w:r w:rsidR="00E266D7" w:rsidRPr="009D3681">
        <w:rPr>
          <w:i/>
          <w:iCs/>
          <w:color w:val="000000"/>
          <w:lang w:bidi="ar-LB"/>
        </w:rPr>
        <w:t>(</w:t>
      </w:r>
      <w:bookmarkStart w:id="9" w:name="lt_pId077"/>
      <w:r w:rsidR="00E266D7" w:rsidRPr="009D3681">
        <w:rPr>
          <w:i/>
          <w:iCs/>
        </w:rPr>
        <w:t>Right hand circularly polarized</w:t>
      </w:r>
      <w:bookmarkEnd w:id="9"/>
      <w:r w:rsidR="00E266D7" w:rsidRPr="009D3681">
        <w:rPr>
          <w:i/>
          <w:iCs/>
          <w:color w:val="000000"/>
          <w:lang w:bidi="ar-LB"/>
        </w:rPr>
        <w:t>)</w:t>
      </w:r>
    </w:p>
    <w:p w:rsidR="00D07C82" w:rsidRPr="00561D91" w:rsidRDefault="00D07C82" w:rsidP="0092560E">
      <w:pPr>
        <w:overflowPunct/>
        <w:autoSpaceDE/>
        <w:autoSpaceDN/>
        <w:adjustRightInd/>
        <w:ind w:left="1134" w:hanging="1134"/>
        <w:textAlignment w:val="auto"/>
        <w:rPr>
          <w:rFonts w:eastAsia="SimSun"/>
          <w:highlight w:val="yellow"/>
          <w:lang w:eastAsia="zh-CN" w:bidi="ar-EG"/>
        </w:rPr>
      </w:pPr>
      <w:bookmarkStart w:id="10" w:name="lt_pId078"/>
      <w:r w:rsidRPr="005D07DF">
        <w:t>RLOS</w:t>
      </w:r>
      <w:bookmarkEnd w:id="10"/>
      <w:r w:rsidRPr="00D07C82">
        <w:rPr>
          <w:rFonts w:eastAsia="SimSun" w:hint="cs"/>
          <w:rtl/>
          <w:lang w:eastAsia="zh-CN" w:bidi="ar-EG"/>
        </w:rPr>
        <w:tab/>
      </w:r>
      <w:r w:rsidR="00E266D7">
        <w:rPr>
          <w:rFonts w:eastAsia="SimSun" w:hint="cs"/>
          <w:rtl/>
          <w:lang w:eastAsia="zh-CN" w:bidi="ar-EG"/>
        </w:rPr>
        <w:t xml:space="preserve">خط البصر الراديوي </w:t>
      </w:r>
      <w:r w:rsidR="00E266D7" w:rsidRPr="009D3681">
        <w:rPr>
          <w:rFonts w:eastAsia="SimSun"/>
          <w:i/>
          <w:iCs/>
          <w:lang w:eastAsia="zh-CN" w:bidi="ar-EG"/>
        </w:rPr>
        <w:t>(</w:t>
      </w:r>
      <w:bookmarkStart w:id="11" w:name="lt_pId079"/>
      <w:r w:rsidR="00E266D7" w:rsidRPr="009D3681">
        <w:rPr>
          <w:i/>
          <w:iCs/>
        </w:rPr>
        <w:t>Radio-line-of-sight</w:t>
      </w:r>
      <w:bookmarkEnd w:id="11"/>
      <w:r w:rsidR="00E266D7" w:rsidRPr="009D3681">
        <w:rPr>
          <w:rFonts w:eastAsia="SimSun"/>
          <w:i/>
          <w:iCs/>
          <w:lang w:eastAsia="zh-CN" w:bidi="ar-EG"/>
        </w:rPr>
        <w:t>)</w:t>
      </w:r>
    </w:p>
    <w:p w:rsidR="00AC1496" w:rsidRPr="00D07C82" w:rsidRDefault="00AC1496" w:rsidP="00AC1496">
      <w:pPr>
        <w:pStyle w:val="Normalaftertitle0"/>
        <w:rPr>
          <w:rtl/>
        </w:rPr>
      </w:pPr>
      <w:r w:rsidRPr="00D07C82">
        <w:rPr>
          <w:rFonts w:hint="cs"/>
          <w:rtl/>
        </w:rPr>
        <w:t>إن جمعية الاتصالات الراديوية للاتحاد الدولي للاتصالات،</w:t>
      </w:r>
    </w:p>
    <w:p w:rsidR="00AC1496" w:rsidRPr="00D07C82" w:rsidRDefault="00AC1496" w:rsidP="00843DD0">
      <w:pPr>
        <w:pStyle w:val="Call"/>
        <w:rPr>
          <w:rFonts w:eastAsia="SimSun"/>
          <w:rtl/>
        </w:rPr>
      </w:pPr>
      <w:r w:rsidRPr="00D07C82">
        <w:rPr>
          <w:rFonts w:eastAsia="SimSun" w:hint="cs"/>
          <w:rtl/>
        </w:rPr>
        <w:t>إذ تضع في اعتبارها</w:t>
      </w:r>
    </w:p>
    <w:p w:rsidR="00D07C82" w:rsidRPr="0054769F" w:rsidRDefault="0054769F" w:rsidP="00216B5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LB"/>
        </w:rPr>
      </w:pPr>
      <w:r>
        <w:rPr>
          <w:rFonts w:eastAsia="SimSun" w:hint="cs"/>
          <w:rtl/>
          <w:lang w:eastAsia="zh-CN" w:bidi="ar-LB"/>
        </w:rPr>
        <w:t>أ</w:t>
      </w:r>
      <w:r w:rsidRPr="0054769F">
        <w:rPr>
          <w:rFonts w:eastAsia="SimSun" w:hint="cs"/>
          <w:rtl/>
          <w:lang w:eastAsia="zh-CN" w:bidi="ar-LB"/>
        </w:rPr>
        <w:t>ن</w:t>
      </w:r>
      <w:r>
        <w:rPr>
          <w:rFonts w:eastAsia="SimSun" w:hint="cs"/>
          <w:rtl/>
          <w:lang w:eastAsia="zh-CN" w:bidi="ar-LB"/>
        </w:rPr>
        <w:t xml:space="preserve"> الأنظمة والشبكات العاملة في الخدمة المتنقلة للطيران </w:t>
      </w:r>
      <w:r>
        <w:rPr>
          <w:rFonts w:eastAsia="SimSun"/>
          <w:lang w:eastAsia="zh-CN" w:bidi="ar-LB"/>
        </w:rPr>
        <w:t>(AMS)</w:t>
      </w:r>
      <w:r>
        <w:rPr>
          <w:rFonts w:eastAsia="SimSun" w:hint="cs"/>
          <w:rtl/>
          <w:lang w:eastAsia="zh-CN" w:bidi="ar-LB"/>
        </w:rPr>
        <w:t xml:space="preserve"> تستعمل لتوفير وصلات للبيانات محمولة جواً عريضة النطاق وضيقة النطاق لدعم الإغاثة في حالات الكوارث والبحث العلمي والاستشعار </w:t>
      </w:r>
      <w:r w:rsidR="00E34B72">
        <w:rPr>
          <w:rFonts w:eastAsia="SimSun" w:hint="cs"/>
          <w:rtl/>
          <w:lang w:eastAsia="zh-CN" w:bidi="ar-LB"/>
        </w:rPr>
        <w:t>عن بُعد</w:t>
      </w:r>
      <w:r>
        <w:rPr>
          <w:rFonts w:eastAsia="SimSun" w:hint="cs"/>
          <w:rtl/>
          <w:lang w:eastAsia="zh-CN" w:bidi="ar-LB"/>
        </w:rPr>
        <w:t xml:space="preserve"> ومكافحة الحرائق البرية ومسح الأراضي والمحاصيل ومراقبة خطوط الأنابيب وغير ذلك من تط</w:t>
      </w:r>
      <w:r w:rsidR="00216B5C">
        <w:rPr>
          <w:rFonts w:eastAsia="SimSun" w:hint="cs"/>
          <w:rtl/>
          <w:lang w:eastAsia="zh-CN" w:bidi="ar-LB"/>
        </w:rPr>
        <w:t>بيقات الإدارة في حالات الطوارئ،</w:t>
      </w:r>
    </w:p>
    <w:p w:rsidR="00D07C82" w:rsidRPr="00455DDC" w:rsidRDefault="00D07C82" w:rsidP="00D07C82">
      <w:pPr>
        <w:pStyle w:val="Call"/>
        <w:rPr>
          <w:rtl/>
        </w:rPr>
      </w:pPr>
      <w:r w:rsidRPr="00455DDC">
        <w:rPr>
          <w:rFonts w:hint="cs"/>
          <w:rtl/>
        </w:rPr>
        <w:t xml:space="preserve">وإذ </w:t>
      </w:r>
      <w:r w:rsidRPr="00455DDC">
        <w:rPr>
          <w:rFonts w:hint="cs"/>
          <w:rtl/>
          <w:lang w:val="fr-FR"/>
        </w:rPr>
        <w:t>تدرك</w:t>
      </w:r>
    </w:p>
    <w:p w:rsidR="00AC1496" w:rsidRPr="00D07C82" w:rsidRDefault="00D07C82" w:rsidP="00917F1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D07C82">
        <w:rPr>
          <w:rFonts w:eastAsia="SimSun" w:hint="cs"/>
          <w:i/>
          <w:iCs/>
          <w:rtl/>
          <w:lang w:eastAsia="zh-CN" w:bidi="ar-EG"/>
        </w:rPr>
        <w:t xml:space="preserve"> </w:t>
      </w:r>
      <w:r w:rsidR="00AC1496" w:rsidRPr="00D07C82">
        <w:rPr>
          <w:rFonts w:eastAsia="SimSun" w:hint="cs"/>
          <w:i/>
          <w:iCs/>
          <w:rtl/>
          <w:lang w:eastAsia="zh-CN"/>
        </w:rPr>
        <w:t>أ )</w:t>
      </w:r>
      <w:r w:rsidR="00AC1496" w:rsidRPr="00D07C82">
        <w:rPr>
          <w:rFonts w:eastAsia="SimSun" w:hint="cs"/>
          <w:rtl/>
          <w:lang w:eastAsia="zh-CN"/>
        </w:rPr>
        <w:tab/>
      </w:r>
      <w:r w:rsidR="0054769F">
        <w:rPr>
          <w:rFonts w:eastAsia="SimSun" w:hint="cs"/>
          <w:rtl/>
          <w:lang w:eastAsia="zh-CN"/>
        </w:rPr>
        <w:t xml:space="preserve">أن نطاق التردد </w:t>
      </w:r>
      <w:r w:rsidR="0054769F">
        <w:rPr>
          <w:rFonts w:eastAsia="SimSun"/>
          <w:lang w:eastAsia="zh-CN"/>
        </w:rPr>
        <w:t>GHz 47</w:t>
      </w:r>
      <w:r w:rsidR="00917F14">
        <w:rPr>
          <w:rFonts w:eastAsia="SimSun"/>
          <w:lang w:eastAsia="zh-CN"/>
        </w:rPr>
        <w:noBreakHyphen/>
      </w:r>
      <w:r w:rsidR="0054769F">
        <w:rPr>
          <w:rFonts w:eastAsia="SimSun"/>
          <w:lang w:eastAsia="zh-CN"/>
        </w:rPr>
        <w:t>45,5</w:t>
      </w:r>
      <w:r w:rsidR="0054769F">
        <w:rPr>
          <w:rFonts w:eastAsia="SimSun" w:hint="cs"/>
          <w:rtl/>
          <w:lang w:eastAsia="zh-CN" w:bidi="ar-LB"/>
        </w:rPr>
        <w:t xml:space="preserve"> موز</w:t>
      </w:r>
      <w:r w:rsidR="00B333BD">
        <w:rPr>
          <w:rFonts w:eastAsia="SimSun" w:hint="cs"/>
          <w:rtl/>
          <w:lang w:eastAsia="zh-CN" w:bidi="ar-LB"/>
        </w:rPr>
        <w:t>ّ</w:t>
      </w:r>
      <w:r w:rsidR="0054769F">
        <w:rPr>
          <w:rFonts w:eastAsia="SimSun" w:hint="cs"/>
          <w:rtl/>
          <w:lang w:eastAsia="zh-CN" w:bidi="ar-LB"/>
        </w:rPr>
        <w:t>ع على الصعيد العالمي على أساس أولي للخدمة المتنقلة</w:t>
      </w:r>
      <w:r w:rsidR="00AC1496" w:rsidRPr="00D07C82">
        <w:rPr>
          <w:rFonts w:eastAsia="SimSun" w:hint="cs"/>
          <w:rtl/>
          <w:lang w:eastAsia="zh-CN"/>
        </w:rPr>
        <w:t>؛</w:t>
      </w:r>
    </w:p>
    <w:p w:rsidR="00AC1496" w:rsidRPr="00D07C82" w:rsidRDefault="00AC1496" w:rsidP="0054769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D07C82">
        <w:rPr>
          <w:rFonts w:eastAsia="SimSun" w:hint="cs"/>
          <w:i/>
          <w:iCs/>
          <w:rtl/>
          <w:lang w:eastAsia="zh-CN"/>
        </w:rPr>
        <w:t>ب)</w:t>
      </w:r>
      <w:r w:rsidRPr="00D07C82">
        <w:rPr>
          <w:rFonts w:eastAsia="SimSun" w:hint="cs"/>
          <w:rtl/>
          <w:lang w:eastAsia="zh-CN"/>
        </w:rPr>
        <w:tab/>
      </w:r>
      <w:r w:rsidR="0054769F">
        <w:rPr>
          <w:rFonts w:eastAsia="SimSun" w:hint="cs"/>
          <w:rtl/>
          <w:lang w:eastAsia="zh-CN"/>
        </w:rPr>
        <w:t>أن الخدمة</w:t>
      </w:r>
      <w:r w:rsidR="0054769F">
        <w:rPr>
          <w:rFonts w:eastAsia="SimSun" w:hint="cs"/>
          <w:rtl/>
          <w:lang w:eastAsia="zh-CN" w:bidi="ar-LB"/>
        </w:rPr>
        <w:t xml:space="preserve"> المتنقلة للطيران </w:t>
      </w:r>
      <w:r w:rsidR="0054769F">
        <w:rPr>
          <w:rFonts w:eastAsia="SimSun"/>
          <w:lang w:eastAsia="zh-CN" w:bidi="ar-LB"/>
        </w:rPr>
        <w:t>(AMS)</w:t>
      </w:r>
      <w:r w:rsidR="0054769F">
        <w:rPr>
          <w:rFonts w:eastAsia="SimSun" w:hint="cs"/>
          <w:rtl/>
          <w:lang w:eastAsia="zh-CN" w:bidi="ar-LB"/>
        </w:rPr>
        <w:t xml:space="preserve"> هي مجموعة فرعية من الخدمة المتنقلة</w:t>
      </w:r>
      <w:r w:rsidRPr="00D07C82">
        <w:rPr>
          <w:rFonts w:eastAsia="SimSun" w:hint="cs"/>
          <w:rtl/>
          <w:lang w:eastAsia="zh-CN"/>
        </w:rPr>
        <w:t>؛</w:t>
      </w:r>
    </w:p>
    <w:p w:rsidR="00AC1496" w:rsidRPr="00464EF8" w:rsidRDefault="00AC1496" w:rsidP="00CA6DBE">
      <w:pPr>
        <w:overflowPunct/>
        <w:autoSpaceDE/>
        <w:autoSpaceDN/>
        <w:adjustRightInd/>
        <w:textAlignment w:val="auto"/>
        <w:rPr>
          <w:rFonts w:eastAsia="SimSun"/>
          <w:rtl/>
          <w:lang w:eastAsia="zh-CN" w:bidi="ar-EG"/>
        </w:rPr>
      </w:pPr>
      <w:r w:rsidRPr="00D07C82">
        <w:rPr>
          <w:rFonts w:eastAsia="SimSun" w:hint="cs"/>
          <w:i/>
          <w:iCs/>
          <w:rtl/>
          <w:lang w:eastAsia="zh-CN"/>
        </w:rPr>
        <w:t>ج)</w:t>
      </w:r>
      <w:r w:rsidRPr="00D07C82">
        <w:rPr>
          <w:rFonts w:eastAsia="SimSun" w:hint="cs"/>
          <w:rtl/>
          <w:lang w:eastAsia="zh-CN"/>
        </w:rPr>
        <w:tab/>
      </w:r>
      <w:r w:rsidR="00D07C82" w:rsidRPr="00455DDC">
        <w:rPr>
          <w:rFonts w:hint="cs"/>
          <w:rtl/>
          <w:lang w:bidi="ar-EG"/>
        </w:rPr>
        <w:t xml:space="preserve">أن </w:t>
      </w:r>
      <w:r w:rsidR="00D07C82" w:rsidRPr="00455DDC">
        <w:rPr>
          <w:rtl/>
          <w:lang w:bidi="ar-EG"/>
        </w:rPr>
        <w:t>الخدمة المتنقلة للطيران</w:t>
      </w:r>
      <w:r w:rsidR="00D07C82" w:rsidRPr="00455DDC">
        <w:rPr>
          <w:rFonts w:hint="cs"/>
          <w:rtl/>
          <w:lang w:bidi="ar-EG"/>
        </w:rPr>
        <w:t xml:space="preserve"> </w:t>
      </w:r>
      <w:r w:rsidR="00D07C82" w:rsidRPr="00455DDC">
        <w:rPr>
          <w:rtl/>
          <w:lang w:bidi="ar-EG"/>
        </w:rPr>
        <w:t>هي خدمة متنقلة بين محطات للطيران ومحطات طائرات، أو ما بين محطات طائرات</w:t>
      </w:r>
      <w:r w:rsidRPr="00D07C82">
        <w:rPr>
          <w:rFonts w:eastAsia="SimSun" w:hint="eastAsia"/>
          <w:rtl/>
          <w:lang w:eastAsia="zh-CN"/>
        </w:rPr>
        <w:t>؛</w:t>
      </w:r>
    </w:p>
    <w:p w:rsidR="00D07C82" w:rsidRPr="00D07C82" w:rsidRDefault="00D07C82" w:rsidP="006213F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 xml:space="preserve">د </w:t>
      </w:r>
      <w:r w:rsidRPr="00D07C82">
        <w:rPr>
          <w:rFonts w:eastAsia="SimSun" w:hint="cs"/>
          <w:i/>
          <w:iCs/>
          <w:rtl/>
          <w:lang w:eastAsia="zh-CN"/>
        </w:rPr>
        <w:t>)</w:t>
      </w:r>
      <w:r w:rsidRPr="00D07C82">
        <w:rPr>
          <w:rFonts w:eastAsia="SimSun" w:hint="cs"/>
          <w:rtl/>
          <w:lang w:eastAsia="zh-CN"/>
        </w:rPr>
        <w:tab/>
      </w:r>
      <w:r w:rsidR="006213F1">
        <w:rPr>
          <w:rFonts w:eastAsia="SimSun" w:hint="cs"/>
          <w:rtl/>
          <w:lang w:eastAsia="zh-CN"/>
        </w:rPr>
        <w:t>أ</w:t>
      </w:r>
      <w:r w:rsidR="0054769F">
        <w:rPr>
          <w:rFonts w:eastAsia="SimSun" w:hint="cs"/>
          <w:rtl/>
          <w:lang w:eastAsia="zh-CN"/>
        </w:rPr>
        <w:t xml:space="preserve">ن استعمال الأنظمة التي تعمل في إطار الخدمة المتنقلة للطيران لا يحول دون استعمال أي أنظمة حالية أو مخططة </w:t>
      </w:r>
      <w:r w:rsidR="0092560E">
        <w:rPr>
          <w:rFonts w:eastAsia="SimSun" w:hint="cs"/>
          <w:rtl/>
          <w:lang w:eastAsia="zh-CN"/>
        </w:rPr>
        <w:t>في</w:t>
      </w:r>
      <w:r w:rsidR="0092560E">
        <w:rPr>
          <w:rFonts w:eastAsia="SimSun" w:hint="eastAsia"/>
          <w:rtl/>
          <w:lang w:eastAsia="zh-CN"/>
        </w:rPr>
        <w:t> </w:t>
      </w:r>
      <w:r w:rsidR="00B333BD">
        <w:rPr>
          <w:rFonts w:eastAsia="SimSun" w:hint="cs"/>
          <w:rtl/>
          <w:lang w:eastAsia="zh-CN"/>
        </w:rPr>
        <w:t>الخدمة المتنقلة</w:t>
      </w:r>
      <w:r w:rsidR="00B333BD" w:rsidRPr="00B333BD">
        <w:rPr>
          <w:rFonts w:eastAsia="SimSun" w:hint="cs"/>
          <w:rtl/>
          <w:lang w:eastAsia="zh-CN"/>
        </w:rPr>
        <w:t xml:space="preserve"> </w:t>
      </w:r>
      <w:r w:rsidR="00B333BD">
        <w:rPr>
          <w:rFonts w:eastAsia="SimSun" w:hint="cs"/>
          <w:rtl/>
          <w:lang w:eastAsia="zh-CN"/>
        </w:rPr>
        <w:t xml:space="preserve">لنطاق التردد </w:t>
      </w:r>
      <w:r w:rsidR="00B333BD">
        <w:rPr>
          <w:color w:val="000000"/>
          <w:rtl/>
        </w:rPr>
        <w:t>كما لا يعطي أي أولوية في لوائح الراديو</w:t>
      </w:r>
      <w:r w:rsidRPr="00D07C82">
        <w:rPr>
          <w:rFonts w:eastAsia="SimSun" w:hint="cs"/>
          <w:rtl/>
          <w:lang w:eastAsia="zh-CN"/>
        </w:rPr>
        <w:t>؛</w:t>
      </w:r>
    </w:p>
    <w:p w:rsidR="00D07C82" w:rsidRPr="00D07C82" w:rsidRDefault="00D07C82" w:rsidP="0069239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 xml:space="preserve">ه </w:t>
      </w:r>
      <w:r w:rsidRPr="00D07C82">
        <w:rPr>
          <w:rFonts w:eastAsia="SimSun" w:hint="cs"/>
          <w:i/>
          <w:iCs/>
          <w:rtl/>
          <w:lang w:eastAsia="zh-CN"/>
        </w:rPr>
        <w:t>)</w:t>
      </w:r>
      <w:r w:rsidRPr="00D07C82">
        <w:rPr>
          <w:rFonts w:eastAsia="SimSun" w:hint="cs"/>
          <w:rtl/>
          <w:lang w:eastAsia="zh-CN"/>
        </w:rPr>
        <w:tab/>
      </w:r>
      <w:r w:rsidR="00B333BD">
        <w:rPr>
          <w:rFonts w:eastAsia="SimSun" w:hint="cs"/>
          <w:rtl/>
          <w:lang w:eastAsia="zh-CN"/>
        </w:rPr>
        <w:t xml:space="preserve">أن نطاق التردد </w:t>
      </w:r>
      <w:r w:rsidR="00B333BD">
        <w:rPr>
          <w:rFonts w:eastAsia="SimSun"/>
          <w:lang w:eastAsia="zh-CN"/>
        </w:rPr>
        <w:t>GHz 47</w:t>
      </w:r>
      <w:r w:rsidR="00692395">
        <w:rPr>
          <w:rFonts w:eastAsia="SimSun"/>
          <w:lang w:eastAsia="zh-CN"/>
        </w:rPr>
        <w:noBreakHyphen/>
      </w:r>
      <w:r w:rsidR="00B333BD">
        <w:rPr>
          <w:rFonts w:eastAsia="SimSun"/>
          <w:lang w:eastAsia="zh-CN"/>
        </w:rPr>
        <w:t>45,5</w:t>
      </w:r>
      <w:r w:rsidR="00B333BD">
        <w:rPr>
          <w:rFonts w:eastAsia="SimSun" w:hint="cs"/>
          <w:rtl/>
          <w:lang w:eastAsia="zh-CN" w:bidi="ar-LB"/>
        </w:rPr>
        <w:t xml:space="preserve"> موزع أيضاً على أساس أولي للخدمة </w:t>
      </w:r>
      <w:r w:rsidR="00B333BD">
        <w:rPr>
          <w:color w:val="000000"/>
          <w:rtl/>
        </w:rPr>
        <w:t>المتنقلة الساتلية</w:t>
      </w:r>
      <w:r w:rsidR="00B333BD">
        <w:rPr>
          <w:rFonts w:hint="cs"/>
          <w:color w:val="000000"/>
          <w:rtl/>
        </w:rPr>
        <w:t xml:space="preserve"> وخدمة الملاحة الراديوية وخدمة الملاحة الراديوية الساتلية في بعض أو جميع أجزاء نطاقات التردد</w:t>
      </w:r>
      <w:r w:rsidRPr="00D07C82">
        <w:rPr>
          <w:rFonts w:eastAsia="SimSun" w:hint="cs"/>
          <w:rtl/>
          <w:lang w:eastAsia="zh-CN"/>
        </w:rPr>
        <w:t>؛</w:t>
      </w:r>
    </w:p>
    <w:p w:rsidR="00D07C82" w:rsidRPr="00D07C82" w:rsidRDefault="00D07C82" w:rsidP="0022316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 xml:space="preserve">و </w:t>
      </w:r>
      <w:r w:rsidRPr="00D07C82">
        <w:rPr>
          <w:rFonts w:eastAsia="SimSun" w:hint="cs"/>
          <w:i/>
          <w:iCs/>
          <w:rtl/>
          <w:lang w:eastAsia="zh-CN"/>
        </w:rPr>
        <w:t>)</w:t>
      </w:r>
      <w:r w:rsidRPr="00D07C82">
        <w:rPr>
          <w:rFonts w:eastAsia="SimSun" w:hint="cs"/>
          <w:rtl/>
          <w:lang w:eastAsia="zh-CN"/>
        </w:rPr>
        <w:tab/>
      </w:r>
      <w:r w:rsidR="00B333BD">
        <w:rPr>
          <w:rFonts w:eastAsia="SimSun" w:hint="cs"/>
          <w:rtl/>
          <w:lang w:eastAsia="zh-CN"/>
        </w:rPr>
        <w:t>أن الاتحاد يجري حالياً تصور ودراسة أنظمة جديدة في هذه النطاقات في إطار الخدمة المتنقلة</w:t>
      </w:r>
      <w:r w:rsidRPr="00D07C82">
        <w:rPr>
          <w:rFonts w:eastAsia="SimSun" w:hint="cs"/>
          <w:rtl/>
          <w:lang w:eastAsia="zh-CN"/>
        </w:rPr>
        <w:t>؛</w:t>
      </w:r>
    </w:p>
    <w:p w:rsidR="00D07C82" w:rsidRPr="00D07C82" w:rsidRDefault="00D07C82" w:rsidP="00B07D2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eastAsia="SimSun" w:hint="cs"/>
          <w:i/>
          <w:iCs/>
          <w:rtl/>
          <w:lang w:eastAsia="zh-CN"/>
        </w:rPr>
        <w:t xml:space="preserve">ز </w:t>
      </w:r>
      <w:r w:rsidRPr="00D07C82">
        <w:rPr>
          <w:rFonts w:eastAsia="SimSun" w:hint="cs"/>
          <w:i/>
          <w:iCs/>
          <w:rtl/>
          <w:lang w:eastAsia="zh-CN"/>
        </w:rPr>
        <w:t>)</w:t>
      </w:r>
      <w:r w:rsidRPr="00D07C82">
        <w:rPr>
          <w:rFonts w:eastAsia="SimSun" w:hint="cs"/>
          <w:rtl/>
          <w:lang w:eastAsia="zh-CN"/>
        </w:rPr>
        <w:tab/>
      </w:r>
      <w:r w:rsidR="00B07D29">
        <w:rPr>
          <w:rFonts w:eastAsia="SimSun" w:hint="cs"/>
          <w:rtl/>
          <w:lang w:eastAsia="zh-CN"/>
        </w:rPr>
        <w:t>أن عمليات الأنظمة المتنقلة للطيران تخلق تقاسماً جديداً معقداً فوق مناطق كبيرة وقد تتطلب وجود اتفاق ثنائي بين الإدارات التي تشغل الخدمة المتنقلة للطيران والإدارات المتأثرة</w:t>
      </w:r>
      <w:r w:rsidRPr="00D07C82">
        <w:rPr>
          <w:rFonts w:eastAsia="SimSun" w:hint="cs"/>
          <w:rtl/>
          <w:lang w:eastAsia="zh-CN"/>
        </w:rPr>
        <w:t>؛</w:t>
      </w:r>
    </w:p>
    <w:p w:rsidR="00D07C82" w:rsidRPr="00D07C82" w:rsidRDefault="00D07C82" w:rsidP="00B07D2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i/>
          <w:iCs/>
          <w:rtl/>
          <w:lang w:eastAsia="zh-CN"/>
        </w:rPr>
        <w:t>ح</w:t>
      </w:r>
      <w:r w:rsidRPr="00D07C82">
        <w:rPr>
          <w:rFonts w:eastAsia="SimSun" w:hint="cs"/>
          <w:i/>
          <w:iCs/>
          <w:rtl/>
          <w:lang w:eastAsia="zh-CN"/>
        </w:rPr>
        <w:t>)</w:t>
      </w:r>
      <w:r w:rsidRPr="00D07C82">
        <w:rPr>
          <w:rFonts w:eastAsia="SimSun" w:hint="cs"/>
          <w:rtl/>
          <w:lang w:eastAsia="zh-CN"/>
        </w:rPr>
        <w:tab/>
      </w:r>
      <w:r w:rsidR="00B07D29">
        <w:rPr>
          <w:rFonts w:eastAsia="SimSun" w:hint="cs"/>
          <w:rtl/>
          <w:lang w:eastAsia="zh-CN"/>
        </w:rPr>
        <w:t xml:space="preserve">أن الرقم </w:t>
      </w:r>
      <w:r w:rsidR="00B07D29" w:rsidRPr="00B07D29">
        <w:rPr>
          <w:rFonts w:eastAsia="SimSun"/>
          <w:b/>
          <w:bCs/>
          <w:lang w:eastAsia="zh-CN"/>
        </w:rPr>
        <w:t>21</w:t>
      </w:r>
      <w:r w:rsidR="00B07D29">
        <w:rPr>
          <w:rFonts w:eastAsia="SimSun" w:hint="cs"/>
          <w:rtl/>
          <w:lang w:eastAsia="zh-CN" w:bidi="ar-LB"/>
        </w:rPr>
        <w:t xml:space="preserve"> من لوائح الراديو يتضمن حدود القدرة والمتطلبات الأخرى ل</w:t>
      </w:r>
      <w:r w:rsidR="00B07D29">
        <w:rPr>
          <w:color w:val="000000"/>
          <w:rtl/>
        </w:rPr>
        <w:t>خدمات الأرض والخدمات الفضائية التي تتقاسم نطاقات تردد تفوق</w:t>
      </w:r>
      <w:r w:rsidR="00B07D29">
        <w:rPr>
          <w:rFonts w:eastAsia="SimSun" w:hint="cs"/>
          <w:rtl/>
          <w:lang w:eastAsia="zh-CN" w:bidi="ar-LB"/>
        </w:rPr>
        <w:t xml:space="preserve"> </w:t>
      </w:r>
      <w:r w:rsidR="00B07D29">
        <w:rPr>
          <w:rFonts w:eastAsia="SimSun"/>
          <w:lang w:eastAsia="zh-CN" w:bidi="ar-LB"/>
        </w:rPr>
        <w:t>GHz 1</w:t>
      </w:r>
      <w:r w:rsidR="00B07D29">
        <w:rPr>
          <w:rFonts w:eastAsia="SimSun" w:hint="cs"/>
          <w:rtl/>
          <w:lang w:eastAsia="zh-CN" w:bidi="ar-LB"/>
        </w:rPr>
        <w:t>،</w:t>
      </w:r>
    </w:p>
    <w:p w:rsidR="003F47F8" w:rsidRPr="00455DDC" w:rsidRDefault="003F47F8" w:rsidP="003F47F8">
      <w:pPr>
        <w:pStyle w:val="Call"/>
        <w:rPr>
          <w:rtl/>
          <w:lang w:val="fr-FR"/>
        </w:rPr>
      </w:pPr>
      <w:r w:rsidRPr="00455DDC">
        <w:rPr>
          <w:rFonts w:hint="cs"/>
          <w:rtl/>
          <w:lang w:val="fr-FR"/>
        </w:rPr>
        <w:t>توصـي</w:t>
      </w:r>
    </w:p>
    <w:p w:rsidR="003F47F8" w:rsidRPr="00455DDC" w:rsidRDefault="003F47F8" w:rsidP="00B07D29">
      <w:pPr>
        <w:rPr>
          <w:rtl/>
          <w:lang w:bidi="ar-SY"/>
        </w:rPr>
      </w:pPr>
      <w:r w:rsidRPr="00502AA0">
        <w:rPr>
          <w:b/>
          <w:bCs/>
        </w:rPr>
        <w:t>1</w:t>
      </w:r>
      <w:r w:rsidRPr="00455DDC">
        <w:rPr>
          <w:rFonts w:hint="cs"/>
          <w:rtl/>
          <w:lang w:bidi="ar-SY"/>
        </w:rPr>
        <w:tab/>
      </w:r>
      <w:r w:rsidRPr="00B07D29">
        <w:rPr>
          <w:rFonts w:hint="cs"/>
          <w:rtl/>
          <w:lang w:bidi="ar-EG"/>
        </w:rPr>
        <w:t>ب</w:t>
      </w:r>
      <w:r w:rsidRPr="00B07D29">
        <w:rPr>
          <w:rFonts w:hint="cs"/>
          <w:rtl/>
          <w:lang w:bidi="ar-SY"/>
        </w:rPr>
        <w:t>أن ت</w:t>
      </w:r>
      <w:r w:rsidRPr="00B07D29">
        <w:rPr>
          <w:rFonts w:hint="cs"/>
          <w:rtl/>
          <w:lang w:bidi="ar-EG"/>
        </w:rPr>
        <w:t>ُ</w:t>
      </w:r>
      <w:r w:rsidRPr="00B07D29">
        <w:rPr>
          <w:rFonts w:hint="cs"/>
          <w:rtl/>
          <w:lang w:bidi="ar-SY"/>
        </w:rPr>
        <w:t xml:space="preserve">عتبر الخصائص التقنية والتشغيلية للأنظمة العاملة في </w:t>
      </w:r>
      <w:r w:rsidRPr="00B07D29">
        <w:rPr>
          <w:rtl/>
          <w:lang w:bidi="ar"/>
        </w:rPr>
        <w:t xml:space="preserve">الخدمة المتنقلة </w:t>
      </w:r>
      <w:r w:rsidRPr="00B07D29">
        <w:rPr>
          <w:rFonts w:hint="cs"/>
          <w:rtl/>
          <w:lang w:bidi="ar-SY"/>
        </w:rPr>
        <w:t>للطيران ال</w:t>
      </w:r>
      <w:r w:rsidR="00B07D29" w:rsidRPr="00B07D29">
        <w:rPr>
          <w:rFonts w:hint="cs"/>
          <w:rtl/>
          <w:lang w:bidi="ar-SY"/>
        </w:rPr>
        <w:t>واردة</w:t>
      </w:r>
      <w:r w:rsidRPr="00B07D29">
        <w:rPr>
          <w:rFonts w:hint="cs"/>
          <w:rtl/>
          <w:lang w:bidi="ar-SY"/>
        </w:rPr>
        <w:t xml:space="preserve"> في الملحق خصائص ذات صفة تمثيلية للأنظمة العاملة في </w:t>
      </w:r>
      <w:r w:rsidR="00B07D29" w:rsidRPr="00B07D29">
        <w:rPr>
          <w:rFonts w:hint="cs"/>
          <w:rtl/>
          <w:lang w:bidi="ar-SY"/>
        </w:rPr>
        <w:t>نطاق التردد</w:t>
      </w:r>
      <w:r w:rsidRPr="00B07D29">
        <w:rPr>
          <w:rFonts w:hint="cs"/>
          <w:rtl/>
          <w:lang w:bidi="ar-SY"/>
        </w:rPr>
        <w:t xml:space="preserve"> </w:t>
      </w:r>
      <w:r w:rsidRPr="00B07D29">
        <w:t>GHz </w:t>
      </w:r>
      <w:r w:rsidR="00B07D29" w:rsidRPr="00B07D29">
        <w:t>47</w:t>
      </w:r>
      <w:r w:rsidRPr="00B07D29">
        <w:t>-</w:t>
      </w:r>
      <w:r w:rsidR="00B07D29" w:rsidRPr="00B07D29">
        <w:t>45,5</w:t>
      </w:r>
      <w:r w:rsidRPr="00B07D29">
        <w:rPr>
          <w:rFonts w:hint="cs"/>
          <w:rtl/>
          <w:lang w:bidi="ar-SY"/>
        </w:rPr>
        <w:t>؛</w:t>
      </w:r>
    </w:p>
    <w:p w:rsidR="003F47F8" w:rsidRDefault="003F47F8" w:rsidP="003F47F8">
      <w:pPr>
        <w:rPr>
          <w:rtl/>
          <w:lang w:bidi="ar"/>
        </w:rPr>
      </w:pPr>
      <w:r w:rsidRPr="00502AA0">
        <w:rPr>
          <w:b/>
          <w:bCs/>
        </w:rPr>
        <w:t>2</w:t>
      </w:r>
      <w:r w:rsidRPr="00455DDC">
        <w:rPr>
          <w:rFonts w:hint="cs"/>
          <w:rtl/>
          <w:lang w:bidi="ar-SY"/>
        </w:rPr>
        <w:tab/>
      </w:r>
      <w:r w:rsidRPr="001C27CD">
        <w:rPr>
          <w:rFonts w:hint="cs"/>
          <w:rtl/>
          <w:lang w:bidi="ar-SY"/>
        </w:rPr>
        <w:t>بأن يُستخدم معيار مستوى</w:t>
      </w:r>
      <w:r w:rsidRPr="001C27CD">
        <w:rPr>
          <w:rFonts w:hint="cs"/>
          <w:rtl/>
          <w:lang w:bidi="ar-EG"/>
        </w:rPr>
        <w:t xml:space="preserve"> </w:t>
      </w:r>
      <w:r w:rsidRPr="001C27CD">
        <w:rPr>
          <w:rFonts w:hint="cs"/>
          <w:rtl/>
          <w:lang w:bidi="ar-SY"/>
        </w:rPr>
        <w:t xml:space="preserve">قدرة الإشارة المسببة للتداخل نسبةً إلى قدرة ضوضاء المستقبِل، </w:t>
      </w:r>
      <w:r w:rsidRPr="001C27CD">
        <w:rPr>
          <w:i/>
          <w:iCs/>
        </w:rPr>
        <w:t>(I/N)</w:t>
      </w:r>
      <w:r w:rsidRPr="001C27CD">
        <w:rPr>
          <w:rFonts w:hint="cs"/>
          <w:rtl/>
          <w:lang w:bidi="ar-SY"/>
        </w:rPr>
        <w:t>، ومقداره</w:t>
      </w:r>
      <w:r w:rsidRPr="001C27CD">
        <w:rPr>
          <w:rFonts w:hint="eastAsia"/>
          <w:rtl/>
          <w:lang w:bidi="ar-SY"/>
        </w:rPr>
        <w:t> </w:t>
      </w:r>
      <w:r w:rsidRPr="001C27CD">
        <w:t>dB 6</w:t>
      </w:r>
      <w:r w:rsidRPr="001C27CD">
        <w:sym w:font="Symbol" w:char="F02D"/>
      </w:r>
      <w:r w:rsidRPr="001C27CD">
        <w:rPr>
          <w:rFonts w:hint="cs"/>
          <w:rtl/>
        </w:rPr>
        <w:t>،</w:t>
      </w:r>
      <w:r w:rsidRPr="001C27CD">
        <w:rPr>
          <w:rFonts w:hint="cs"/>
          <w:rtl/>
          <w:lang w:bidi="ar-SY"/>
        </w:rPr>
        <w:t xml:space="preserve"> </w:t>
      </w:r>
      <w:r w:rsidRPr="001C27CD">
        <w:rPr>
          <w:rFonts w:hint="cs"/>
          <w:rtl/>
        </w:rPr>
        <w:t>كمستوى الحماية اللازم لمستقب</w:t>
      </w:r>
      <w:r>
        <w:rPr>
          <w:rFonts w:hint="cs"/>
          <w:rtl/>
        </w:rPr>
        <w:t>ِ</w:t>
      </w:r>
      <w:r w:rsidRPr="001C27CD">
        <w:rPr>
          <w:rFonts w:hint="cs"/>
          <w:rtl/>
        </w:rPr>
        <w:t xml:space="preserve">لات </w:t>
      </w:r>
      <w:r w:rsidRPr="001C27CD">
        <w:rPr>
          <w:rtl/>
          <w:lang w:bidi="ar"/>
        </w:rPr>
        <w:t>الخدمة المتنقلة للطيران</w:t>
      </w:r>
      <w:r w:rsidRPr="001C27CD">
        <w:rPr>
          <w:rFonts w:hint="cs"/>
          <w:rtl/>
        </w:rPr>
        <w:t>.</w:t>
      </w:r>
      <w:r w:rsidRPr="001C27CD">
        <w:rPr>
          <w:rFonts w:hint="cs"/>
          <w:rtl/>
          <w:lang w:bidi="ar"/>
        </w:rPr>
        <w:t xml:space="preserve"> و</w:t>
      </w:r>
      <w:r w:rsidRPr="001C27CD">
        <w:rPr>
          <w:rtl/>
          <w:lang w:bidi="ar"/>
        </w:rPr>
        <w:t xml:space="preserve">في حال </w:t>
      </w:r>
      <w:r w:rsidRPr="001C27CD">
        <w:rPr>
          <w:rFonts w:hint="cs"/>
          <w:rtl/>
          <w:lang w:bidi="ar"/>
        </w:rPr>
        <w:t>تعدّد</w:t>
      </w:r>
      <w:r w:rsidRPr="001C27CD">
        <w:rPr>
          <w:rtl/>
          <w:lang w:bidi="ar"/>
        </w:rPr>
        <w:t xml:space="preserve"> مصادر </w:t>
      </w:r>
      <w:r w:rsidRPr="001C27CD">
        <w:rPr>
          <w:rFonts w:hint="cs"/>
          <w:rtl/>
          <w:lang w:bidi="ar"/>
        </w:rPr>
        <w:t>ال</w:t>
      </w:r>
      <w:r w:rsidRPr="001C27CD">
        <w:rPr>
          <w:rtl/>
          <w:lang w:bidi="ar"/>
        </w:rPr>
        <w:t xml:space="preserve">تداخل </w:t>
      </w:r>
      <w:r w:rsidRPr="001C27CD">
        <w:rPr>
          <w:rFonts w:hint="cs"/>
          <w:rtl/>
          <w:lang w:bidi="ar"/>
        </w:rPr>
        <w:t>ال</w:t>
      </w:r>
      <w:r w:rsidRPr="001C27CD">
        <w:rPr>
          <w:rtl/>
          <w:lang w:bidi="ar"/>
        </w:rPr>
        <w:t xml:space="preserve">محتملة، </w:t>
      </w:r>
      <w:r w:rsidRPr="001C27CD">
        <w:rPr>
          <w:rFonts w:hint="cs"/>
          <w:rtl/>
          <w:lang w:bidi="ar"/>
        </w:rPr>
        <w:t xml:space="preserve">تتطلب </w:t>
      </w:r>
      <w:r w:rsidRPr="001C27CD">
        <w:rPr>
          <w:rtl/>
          <w:lang w:bidi="ar"/>
        </w:rPr>
        <w:t xml:space="preserve">حماية الخدمة المتنقلة للطيران </w:t>
      </w:r>
      <w:r w:rsidRPr="001C27CD">
        <w:rPr>
          <w:rFonts w:hint="cs"/>
          <w:rtl/>
          <w:lang w:bidi="ar"/>
        </w:rPr>
        <w:t>عدم تخطي</w:t>
      </w:r>
      <w:r w:rsidRPr="001C27CD">
        <w:rPr>
          <w:rtl/>
          <w:lang w:bidi="ar"/>
        </w:rPr>
        <w:t xml:space="preserve"> هذا المعيار </w:t>
      </w:r>
      <w:r w:rsidRPr="001C27CD">
        <w:rPr>
          <w:rFonts w:hint="cs"/>
          <w:rtl/>
          <w:lang w:bidi="ar"/>
        </w:rPr>
        <w:t>بفعل</w:t>
      </w:r>
      <w:r w:rsidRPr="001C27CD">
        <w:rPr>
          <w:rtl/>
          <w:lang w:bidi="ar"/>
        </w:rPr>
        <w:t xml:space="preserve"> </w:t>
      </w:r>
      <w:r w:rsidRPr="001C27CD">
        <w:rPr>
          <w:rFonts w:hint="cs"/>
          <w:rtl/>
          <w:lang w:bidi="ar"/>
        </w:rPr>
        <w:t>ال</w:t>
      </w:r>
      <w:r w:rsidRPr="001C27CD">
        <w:rPr>
          <w:rtl/>
          <w:lang w:bidi="ar"/>
        </w:rPr>
        <w:t>تداخل الكلي من مصادر متعددة.</w:t>
      </w:r>
    </w:p>
    <w:p w:rsidR="009D3681" w:rsidRDefault="009D3681" w:rsidP="003F47F8">
      <w:pPr>
        <w:rPr>
          <w:rtl/>
          <w:lang w:bidi="ar"/>
        </w:rPr>
      </w:pPr>
    </w:p>
    <w:p w:rsidR="009D3681" w:rsidRPr="00455DDC" w:rsidRDefault="009D3681" w:rsidP="003F47F8">
      <w:pPr>
        <w:rPr>
          <w:rtl/>
          <w:lang w:bidi="ar-SY"/>
        </w:rPr>
      </w:pPr>
    </w:p>
    <w:p w:rsidR="003F47F8" w:rsidRPr="00455DDC" w:rsidRDefault="00692395" w:rsidP="00C5390E">
      <w:pPr>
        <w:pStyle w:val="AnnexNotitle"/>
        <w:rPr>
          <w:rFonts w:hint="eastAsia"/>
          <w:rtl/>
        </w:rPr>
      </w:pPr>
      <w:bookmarkStart w:id="12" w:name="_Toc409440815"/>
      <w:bookmarkStart w:id="13" w:name="_Toc434484851"/>
      <w:r>
        <w:rPr>
          <w:rFonts w:hint="cs"/>
          <w:rtl/>
          <w:lang w:val="fr-FR"/>
        </w:rPr>
        <w:t>ال</w:t>
      </w:r>
      <w:r w:rsidR="003F47F8" w:rsidRPr="0096060D">
        <w:rPr>
          <w:rFonts w:hint="cs"/>
          <w:rtl/>
          <w:lang w:val="fr-FR"/>
        </w:rPr>
        <w:t>ملحـق</w:t>
      </w:r>
      <w:bookmarkEnd w:id="12"/>
      <w:r w:rsidR="003F47F8">
        <w:rPr>
          <w:lang w:val="fr-FR"/>
        </w:rPr>
        <w:br/>
      </w:r>
      <w:r w:rsidR="003F47F8">
        <w:rPr>
          <w:lang w:val="fr-FR"/>
        </w:rPr>
        <w:br/>
      </w:r>
      <w:r w:rsidR="003F47F8" w:rsidRPr="00B07D29">
        <w:rPr>
          <w:rFonts w:hint="cs"/>
          <w:rtl/>
        </w:rPr>
        <w:t xml:space="preserve">الخصائص التقنية </w:t>
      </w:r>
      <w:r w:rsidR="00B07D29" w:rsidRPr="00B07D29">
        <w:rPr>
          <w:rFonts w:hint="cs"/>
          <w:rtl/>
          <w:lang w:bidi="ar-LB"/>
        </w:rPr>
        <w:t xml:space="preserve">والتشغيلية </w:t>
      </w:r>
      <w:r w:rsidR="003F47F8" w:rsidRPr="00B07D29">
        <w:rPr>
          <w:rFonts w:hint="cs"/>
          <w:rtl/>
        </w:rPr>
        <w:t>ومعايير الحماية لأنظمة الخدمة المتنقلة للطيران العاملة</w:t>
      </w:r>
      <w:r w:rsidR="003F47F8" w:rsidRPr="00B07D29">
        <w:rPr>
          <w:rFonts w:hint="eastAsia"/>
          <w:rtl/>
        </w:rPr>
        <w:t> </w:t>
      </w:r>
      <w:r w:rsidR="003F47F8" w:rsidRPr="00B07D29">
        <w:rPr>
          <w:rFonts w:hint="cs"/>
          <w:rtl/>
        </w:rPr>
        <w:t>في</w:t>
      </w:r>
      <w:r w:rsidR="003F47F8" w:rsidRPr="00B07D29">
        <w:rPr>
          <w:rFonts w:hint="eastAsia"/>
          <w:rtl/>
        </w:rPr>
        <w:t> </w:t>
      </w:r>
      <w:r w:rsidR="003F47F8" w:rsidRPr="00B07D29">
        <w:rPr>
          <w:rFonts w:hint="cs"/>
          <w:rtl/>
        </w:rPr>
        <w:t>مدى</w:t>
      </w:r>
      <w:r w:rsidR="003F47F8" w:rsidRPr="00B07D29">
        <w:rPr>
          <w:rFonts w:hint="eastAsia"/>
          <w:rtl/>
        </w:rPr>
        <w:t> </w:t>
      </w:r>
      <w:r w:rsidR="003F47F8" w:rsidRPr="00B07D29">
        <w:rPr>
          <w:rFonts w:hint="cs"/>
          <w:rtl/>
        </w:rPr>
        <w:t>الترددات</w:t>
      </w:r>
      <w:r w:rsidR="003F47F8" w:rsidRPr="00B07D29">
        <w:rPr>
          <w:rFonts w:hint="eastAsia"/>
          <w:rtl/>
        </w:rPr>
        <w:t> </w:t>
      </w:r>
      <w:r w:rsidR="003F47F8" w:rsidRPr="00B07D29">
        <w:t>GHz </w:t>
      </w:r>
      <w:r w:rsidR="00C5390E" w:rsidRPr="00B07D29">
        <w:t>47</w:t>
      </w:r>
      <w:r w:rsidR="003F47F8" w:rsidRPr="00B07D29">
        <w:noBreakHyphen/>
      </w:r>
      <w:r w:rsidR="00C5390E" w:rsidRPr="00B07D29">
        <w:t>45</w:t>
      </w:r>
      <w:r w:rsidR="003F47F8" w:rsidRPr="00B07D29">
        <w:t>,5</w:t>
      </w:r>
      <w:bookmarkEnd w:id="13"/>
    </w:p>
    <w:p w:rsidR="003F47F8" w:rsidRPr="00455DDC" w:rsidRDefault="003F47F8" w:rsidP="003F47F8">
      <w:pPr>
        <w:pStyle w:val="Heading1"/>
        <w:rPr>
          <w:lang w:bidi="ar-EG"/>
        </w:rPr>
      </w:pPr>
      <w:bookmarkStart w:id="14" w:name="_Toc434484852"/>
      <w:r w:rsidRPr="00455DDC">
        <w:t>1</w:t>
      </w:r>
      <w:r w:rsidRPr="00455DDC">
        <w:tab/>
      </w:r>
      <w:r w:rsidRPr="00455DDC">
        <w:rPr>
          <w:rFonts w:hint="cs"/>
          <w:rtl/>
          <w:lang w:bidi="ar-EG"/>
        </w:rPr>
        <w:t>مقدمة</w:t>
      </w:r>
      <w:bookmarkEnd w:id="14"/>
    </w:p>
    <w:p w:rsidR="0085112A" w:rsidRDefault="006E09D9" w:rsidP="0069239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color w:val="000000"/>
          <w:rtl/>
        </w:rPr>
      </w:pPr>
      <w:r>
        <w:rPr>
          <w:rFonts w:hint="cs"/>
          <w:color w:val="000000"/>
          <w:rtl/>
        </w:rPr>
        <w:t xml:space="preserve">إن </w:t>
      </w:r>
      <w:r>
        <w:rPr>
          <w:color w:val="000000"/>
          <w:rtl/>
        </w:rPr>
        <w:t>الحكومات المحلية والوطنية، وكذلك القطاع المدني والجهات التعليمية</w:t>
      </w:r>
      <w:r>
        <w:rPr>
          <w:rFonts w:hint="cs"/>
          <w:color w:val="000000"/>
          <w:rtl/>
        </w:rPr>
        <w:t xml:space="preserve"> والبحثية</w:t>
      </w:r>
      <w:r>
        <w:rPr>
          <w:color w:val="000000"/>
          <w:rtl/>
        </w:rPr>
        <w:t>، تستخدم على نحو متزايد الأنظمة والشبكات العاملة في الخدمة المتنقلة للطيران</w:t>
      </w:r>
      <w:r w:rsidR="00692395">
        <w:rPr>
          <w:rFonts w:hint="cs"/>
          <w:color w:val="000000"/>
          <w:rtl/>
        </w:rPr>
        <w:t xml:space="preserve"> </w:t>
      </w:r>
      <w:r>
        <w:rPr>
          <w:color w:val="000000"/>
        </w:rPr>
        <w:t>(AMS)</w:t>
      </w:r>
      <w:r w:rsidR="00692395">
        <w:rPr>
          <w:rFonts w:hint="cs"/>
          <w:color w:val="000000"/>
          <w:rtl/>
        </w:rPr>
        <w:t xml:space="preserve"> </w:t>
      </w:r>
      <w:r>
        <w:rPr>
          <w:rFonts w:hint="cs"/>
          <w:color w:val="000000"/>
          <w:rtl/>
        </w:rPr>
        <w:t>لتوفير</w:t>
      </w:r>
      <w:r>
        <w:rPr>
          <w:color w:val="000000"/>
          <w:rtl/>
        </w:rPr>
        <w:t xml:space="preserve"> وصلات البيانات المحمولة جواً عريضة النطاق</w:t>
      </w:r>
      <w:r>
        <w:rPr>
          <w:rFonts w:hint="cs"/>
          <w:color w:val="000000"/>
          <w:rtl/>
        </w:rPr>
        <w:t xml:space="preserve"> وضيقة النطاق</w:t>
      </w:r>
      <w:r>
        <w:rPr>
          <w:color w:val="000000"/>
          <w:rtl/>
        </w:rPr>
        <w:t xml:space="preserve"> </w:t>
      </w:r>
      <w:r>
        <w:rPr>
          <w:rFonts w:hint="cs"/>
          <w:color w:val="000000"/>
          <w:rtl/>
        </w:rPr>
        <w:t xml:space="preserve">من أجل </w:t>
      </w:r>
      <w:r>
        <w:rPr>
          <w:color w:val="000000"/>
          <w:rtl/>
        </w:rPr>
        <w:t xml:space="preserve">دعم </w:t>
      </w:r>
      <w:r>
        <w:rPr>
          <w:rFonts w:hint="cs"/>
          <w:color w:val="000000"/>
          <w:rtl/>
        </w:rPr>
        <w:t>تطبيقات البحث العلمي و</w:t>
      </w:r>
      <w:r>
        <w:rPr>
          <w:color w:val="000000"/>
          <w:rtl/>
        </w:rPr>
        <w:t xml:space="preserve">الاستشعار </w:t>
      </w:r>
      <w:r w:rsidR="00E34B72">
        <w:rPr>
          <w:color w:val="000000"/>
          <w:rtl/>
        </w:rPr>
        <w:t>عن بُعد</w:t>
      </w:r>
      <w:r w:rsidRPr="006E09D9">
        <w:rPr>
          <w:color w:val="000000"/>
          <w:rtl/>
        </w:rPr>
        <w:t xml:space="preserve"> </w:t>
      </w:r>
      <w:r>
        <w:rPr>
          <w:color w:val="000000"/>
          <w:rtl/>
        </w:rPr>
        <w:t>والاستخدام الزراعي والحضري للأراضي وإنفاذ القانون على الصعيدين المحلي والوطني</w:t>
      </w:r>
      <w:r w:rsidRPr="006E09D9">
        <w:rPr>
          <w:color w:val="000000"/>
          <w:rtl/>
        </w:rPr>
        <w:t xml:space="preserve"> </w:t>
      </w:r>
      <w:r>
        <w:rPr>
          <w:color w:val="000000"/>
          <w:rtl/>
        </w:rPr>
        <w:t xml:space="preserve">ورسم خرائط حرائق الغابات ومراقبة خطوط </w:t>
      </w:r>
      <w:r>
        <w:rPr>
          <w:rFonts w:hint="cs"/>
          <w:color w:val="000000"/>
          <w:rtl/>
        </w:rPr>
        <w:t>الأنابيب.</w:t>
      </w:r>
    </w:p>
    <w:p w:rsidR="003F47F8" w:rsidRDefault="006E09D9" w:rsidP="00C4351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LB"/>
        </w:rPr>
        <w:t>وتستخدم و</w:t>
      </w:r>
      <w:r w:rsidR="00C43511">
        <w:rPr>
          <w:rFonts w:eastAsia="SimSun" w:hint="cs"/>
          <w:rtl/>
          <w:lang w:eastAsia="zh-CN" w:bidi="ar-LB"/>
        </w:rPr>
        <w:t>صلات البيانات العريضة النطاق ل</w:t>
      </w:r>
      <w:r>
        <w:rPr>
          <w:rFonts w:eastAsia="SimSun" w:hint="cs"/>
          <w:rtl/>
          <w:lang w:eastAsia="zh-CN" w:bidi="ar-LB"/>
        </w:rPr>
        <w:t xml:space="preserve">إرسال البيانات </w:t>
      </w:r>
      <w:r w:rsidR="00C43511">
        <w:rPr>
          <w:rFonts w:eastAsia="SimSun" w:hint="cs"/>
          <w:rtl/>
          <w:lang w:eastAsia="zh-CN" w:bidi="ar-LB"/>
        </w:rPr>
        <w:t>المجمّعة</w:t>
      </w:r>
      <w:r>
        <w:rPr>
          <w:rFonts w:eastAsia="SimSun" w:hint="cs"/>
          <w:rtl/>
          <w:lang w:eastAsia="zh-CN" w:bidi="ar-LB"/>
        </w:rPr>
        <w:t xml:space="preserve"> من جهاز أو أكثر من أجهزة البحث/الاستشعار</w:t>
      </w:r>
      <w:r w:rsidR="00C43511">
        <w:rPr>
          <w:rFonts w:eastAsia="SimSun" w:hint="cs"/>
          <w:rtl/>
          <w:lang w:eastAsia="zh-CN" w:bidi="ar-LB"/>
        </w:rPr>
        <w:t xml:space="preserve"> </w:t>
      </w:r>
      <w:r w:rsidR="00E34B72">
        <w:rPr>
          <w:rFonts w:eastAsia="SimSun" w:hint="cs"/>
          <w:rtl/>
          <w:lang w:eastAsia="zh-CN" w:bidi="ar-LB"/>
        </w:rPr>
        <w:t>عن بُعد</w:t>
      </w:r>
      <w:r w:rsidR="00C43511">
        <w:rPr>
          <w:rFonts w:eastAsia="SimSun" w:hint="cs"/>
          <w:rtl/>
          <w:lang w:eastAsia="zh-CN" w:bidi="ar-LB"/>
        </w:rPr>
        <w:t xml:space="preserve"> الموجودة على الطائرة، بينما تستخدم وصلات البيانات الضيقة النطاق في التحكم بأجهزة الاستشعار </w:t>
      </w:r>
      <w:r w:rsidR="00E34B72">
        <w:rPr>
          <w:rFonts w:eastAsia="SimSun" w:hint="cs"/>
          <w:rtl/>
          <w:lang w:eastAsia="zh-CN" w:bidi="ar-LB"/>
        </w:rPr>
        <w:t>عن بُعد</w:t>
      </w:r>
      <w:r w:rsidR="00C43511">
        <w:rPr>
          <w:rFonts w:eastAsia="SimSun" w:hint="cs"/>
          <w:rtl/>
          <w:lang w:eastAsia="zh-CN" w:bidi="ar-LB"/>
        </w:rPr>
        <w:t xml:space="preserve"> هذه </w:t>
      </w:r>
      <w:r w:rsidR="00692395">
        <w:rPr>
          <w:rFonts w:eastAsia="SimSun" w:hint="cs"/>
          <w:rtl/>
          <w:lang w:eastAsia="zh-CN" w:bidi="ar-LB"/>
        </w:rPr>
        <w:t>المحمولة على متن الطائرة.</w:t>
      </w:r>
    </w:p>
    <w:p w:rsidR="003F47F8" w:rsidRPr="00455DDC" w:rsidRDefault="003F47F8" w:rsidP="00C43511">
      <w:pPr>
        <w:pStyle w:val="Heading1"/>
        <w:rPr>
          <w:rtl/>
          <w:lang w:bidi="ar-EG"/>
        </w:rPr>
      </w:pPr>
      <w:bookmarkStart w:id="15" w:name="_Toc434484853"/>
      <w:r w:rsidRPr="00455DDC">
        <w:t>2</w:t>
      </w:r>
      <w:r w:rsidRPr="00455DDC">
        <w:tab/>
      </w:r>
      <w:bookmarkEnd w:id="15"/>
      <w:r w:rsidR="00C43511">
        <w:rPr>
          <w:rFonts w:hint="cs"/>
          <w:rtl/>
          <w:lang w:bidi="ar"/>
        </w:rPr>
        <w:t>الخصائص التقنية لنظام الخدمة المتنقلة للطيران</w:t>
      </w:r>
    </w:p>
    <w:p w:rsidR="003F47F8" w:rsidRDefault="00C43511" w:rsidP="0069239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color w:val="000000"/>
          <w:rtl/>
        </w:rPr>
        <w:t xml:space="preserve">ترد في الجدول </w:t>
      </w:r>
      <w:r>
        <w:rPr>
          <w:color w:val="000000"/>
        </w:rPr>
        <w:t>1</w:t>
      </w:r>
      <w:r>
        <w:rPr>
          <w:color w:val="000000"/>
          <w:rtl/>
        </w:rPr>
        <w:t xml:space="preserve"> الخصائص التقنية التمثيلية </w:t>
      </w:r>
      <w:r>
        <w:rPr>
          <w:rFonts w:hint="cs"/>
          <w:color w:val="000000"/>
          <w:rtl/>
          <w:lang w:bidi="ar-LB"/>
        </w:rPr>
        <w:t>لنظام</w:t>
      </w:r>
      <w:r>
        <w:rPr>
          <w:color w:val="000000"/>
          <w:rtl/>
        </w:rPr>
        <w:t xml:space="preserve"> الخدمة المتنقلة للطيران</w:t>
      </w:r>
      <w:r w:rsidR="00692395">
        <w:rPr>
          <w:rFonts w:hint="cs"/>
          <w:color w:val="000000"/>
          <w:rtl/>
        </w:rPr>
        <w:t xml:space="preserve"> </w:t>
      </w:r>
      <w:r>
        <w:rPr>
          <w:color w:val="000000"/>
        </w:rPr>
        <w:t>(AMS)</w:t>
      </w:r>
      <w:r w:rsidR="00692395">
        <w:rPr>
          <w:rFonts w:hint="cs"/>
          <w:color w:val="000000"/>
          <w:rtl/>
        </w:rPr>
        <w:t xml:space="preserve"> </w:t>
      </w:r>
      <w:r>
        <w:rPr>
          <w:color w:val="000000"/>
          <w:rtl/>
        </w:rPr>
        <w:t xml:space="preserve">في </w:t>
      </w:r>
      <w:r>
        <w:rPr>
          <w:rFonts w:hint="cs"/>
          <w:color w:val="000000"/>
          <w:rtl/>
        </w:rPr>
        <w:t xml:space="preserve">نطاق الترددات </w:t>
      </w:r>
      <w:r>
        <w:rPr>
          <w:color w:val="000000"/>
        </w:rPr>
        <w:t>GHz 47-45,5</w:t>
      </w:r>
      <w:r>
        <w:rPr>
          <w:rFonts w:hint="cs"/>
          <w:color w:val="000000"/>
          <w:rtl/>
          <w:lang w:bidi="ar-LB"/>
        </w:rPr>
        <w:t>.</w:t>
      </w:r>
    </w:p>
    <w:p w:rsidR="003F47F8" w:rsidRDefault="003F47F8" w:rsidP="003F47F8">
      <w:pPr>
        <w:pStyle w:val="TableNo"/>
        <w:rPr>
          <w:rFonts w:eastAsia="SimSun"/>
          <w:lang w:eastAsia="zh-CN"/>
        </w:rPr>
      </w:pPr>
      <w:r>
        <w:rPr>
          <w:rFonts w:eastAsia="SimSun" w:hint="cs"/>
          <w:rtl/>
          <w:lang w:eastAsia="zh-CN"/>
        </w:rPr>
        <w:t xml:space="preserve">الجدول </w:t>
      </w:r>
      <w:r>
        <w:rPr>
          <w:rFonts w:eastAsia="SimSun"/>
          <w:lang w:eastAsia="zh-CN"/>
        </w:rPr>
        <w:t>1</w:t>
      </w:r>
    </w:p>
    <w:p w:rsidR="0085112A" w:rsidRDefault="00C43511" w:rsidP="003D1253">
      <w:pPr>
        <w:pStyle w:val="Tabletitle"/>
        <w:rPr>
          <w:rFonts w:eastAsia="SimSun" w:hint="eastAsia"/>
          <w:lang w:eastAsia="zh-CN"/>
        </w:rPr>
      </w:pPr>
      <w:r>
        <w:rPr>
          <w:color w:val="000000"/>
          <w:rtl/>
        </w:rPr>
        <w:t xml:space="preserve">الخصائص التقنية التمثيلية </w:t>
      </w:r>
      <w:r>
        <w:rPr>
          <w:rFonts w:hint="cs"/>
          <w:color w:val="000000"/>
          <w:rtl/>
          <w:lang w:bidi="ar-LB"/>
        </w:rPr>
        <w:t>لنظام</w:t>
      </w:r>
      <w:r>
        <w:rPr>
          <w:color w:val="000000"/>
          <w:rtl/>
        </w:rPr>
        <w:t xml:space="preserve"> الخدمة المتنقلة للطيران</w:t>
      </w:r>
      <w:r w:rsidR="00692395">
        <w:rPr>
          <w:rFonts w:hint="cs"/>
          <w:color w:val="000000"/>
          <w:rtl/>
        </w:rPr>
        <w:t xml:space="preserve"> </w:t>
      </w:r>
      <w:r>
        <w:rPr>
          <w:color w:val="000000"/>
        </w:rPr>
        <w:t>(AMS)</w:t>
      </w:r>
      <w:r w:rsidR="003D1253">
        <w:rPr>
          <w:color w:val="000000"/>
          <w:rtl/>
        </w:rPr>
        <w:br/>
      </w:r>
      <w:r>
        <w:rPr>
          <w:color w:val="000000"/>
          <w:rtl/>
        </w:rPr>
        <w:t xml:space="preserve">في </w:t>
      </w:r>
      <w:r>
        <w:rPr>
          <w:rFonts w:hint="cs"/>
          <w:color w:val="000000"/>
          <w:rtl/>
        </w:rPr>
        <w:t xml:space="preserve">نطاق الترددات </w:t>
      </w:r>
      <w:r>
        <w:rPr>
          <w:color w:val="000000"/>
        </w:rPr>
        <w:t>GHz 47-45,5</w:t>
      </w:r>
    </w:p>
    <w:tbl>
      <w:tblPr>
        <w:tblStyle w:val="TableGrid1"/>
        <w:bidiVisual/>
        <w:tblW w:w="9639" w:type="dxa"/>
        <w:tblLook w:val="04A0" w:firstRow="1" w:lastRow="0" w:firstColumn="1" w:lastColumn="0" w:noHBand="0" w:noVBand="1"/>
      </w:tblPr>
      <w:tblGrid>
        <w:gridCol w:w="1495"/>
        <w:gridCol w:w="899"/>
        <w:gridCol w:w="1590"/>
        <w:gridCol w:w="950"/>
        <w:gridCol w:w="950"/>
        <w:gridCol w:w="954"/>
        <w:gridCol w:w="2801"/>
      </w:tblGrid>
      <w:tr w:rsidR="003F47F8" w:rsidRPr="00515B75" w:rsidTr="00AE0113">
        <w:trPr>
          <w:tblHeader/>
        </w:trPr>
        <w:tc>
          <w:tcPr>
            <w:tcW w:w="1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47F8" w:rsidRPr="00515B75" w:rsidRDefault="00C43511" w:rsidP="00692395">
            <w:pPr>
              <w:pStyle w:val="Tablehead"/>
              <w:spacing w:after="40"/>
              <w:rPr>
                <w:lang w:val="fr-FR"/>
              </w:rPr>
            </w:pPr>
            <w:r w:rsidRPr="00515B75">
              <w:rPr>
                <w:rFonts w:hint="cs"/>
                <w:rtl/>
                <w:lang w:val="fr-FR"/>
              </w:rPr>
              <w:t>المعلمة</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3F47F8" w:rsidRPr="00515B75" w:rsidRDefault="00C43511" w:rsidP="00692395">
            <w:pPr>
              <w:pStyle w:val="Tablehead"/>
              <w:spacing w:after="40"/>
              <w:rPr>
                <w:lang w:val="fr-FR"/>
              </w:rPr>
            </w:pPr>
            <w:r w:rsidRPr="00515B75">
              <w:rPr>
                <w:rFonts w:hint="cs"/>
                <w:rtl/>
                <w:lang w:val="fr-FR"/>
              </w:rPr>
              <w:t>الوحدات</w:t>
            </w:r>
          </w:p>
        </w:tc>
        <w:tc>
          <w:tcPr>
            <w:tcW w:w="1481" w:type="pct"/>
            <w:gridSpan w:val="3"/>
            <w:tcBorders>
              <w:top w:val="single" w:sz="4" w:space="0" w:color="auto"/>
              <w:left w:val="single" w:sz="4" w:space="0" w:color="auto"/>
              <w:bottom w:val="single" w:sz="4" w:space="0" w:color="auto"/>
              <w:right w:val="single" w:sz="4" w:space="0" w:color="auto"/>
            </w:tcBorders>
            <w:shd w:val="clear" w:color="auto" w:fill="auto"/>
          </w:tcPr>
          <w:p w:rsidR="003F47F8" w:rsidRPr="00515B75" w:rsidRDefault="00C43511" w:rsidP="00E95D53">
            <w:pPr>
              <w:pStyle w:val="Tablehead"/>
              <w:spacing w:after="40"/>
              <w:rPr>
                <w:rtl/>
                <w:lang w:bidi="ar-LB"/>
              </w:rPr>
            </w:pPr>
            <w:r w:rsidRPr="00515B75">
              <w:rPr>
                <w:rFonts w:hint="cs"/>
                <w:rtl/>
                <w:lang w:val="fr-FR"/>
              </w:rPr>
              <w:t xml:space="preserve">النظام </w:t>
            </w:r>
            <w:r w:rsidRPr="00515B75">
              <w:t>1</w:t>
            </w:r>
            <w:r w:rsidR="00E95D53">
              <w:rPr>
                <w:rtl/>
                <w:lang w:bidi="ar-LB"/>
              </w:rPr>
              <w:br/>
            </w:r>
            <w:r w:rsidRPr="00515B75">
              <w:rPr>
                <w:rFonts w:hint="cs"/>
                <w:rtl/>
                <w:lang w:bidi="ar-LB"/>
              </w:rPr>
              <w:t>محمول جواً</w:t>
            </w:r>
          </w:p>
        </w:tc>
        <w:tc>
          <w:tcPr>
            <w:tcW w:w="1452" w:type="pct"/>
            <w:tcBorders>
              <w:top w:val="single" w:sz="4" w:space="0" w:color="auto"/>
              <w:left w:val="single" w:sz="4" w:space="0" w:color="auto"/>
              <w:bottom w:val="single" w:sz="4" w:space="0" w:color="auto"/>
              <w:right w:val="single" w:sz="4" w:space="0" w:color="auto"/>
            </w:tcBorders>
            <w:shd w:val="clear" w:color="auto" w:fill="auto"/>
          </w:tcPr>
          <w:p w:rsidR="003F47F8" w:rsidRPr="00515B75" w:rsidRDefault="00C43511" w:rsidP="00712460">
            <w:pPr>
              <w:pStyle w:val="Tablehead"/>
              <w:spacing w:after="40"/>
              <w:rPr>
                <w:lang w:val="fr-FR"/>
              </w:rPr>
            </w:pPr>
            <w:r w:rsidRPr="00515B75">
              <w:rPr>
                <w:rFonts w:hint="cs"/>
                <w:rtl/>
                <w:lang w:val="fr-FR"/>
              </w:rPr>
              <w:t xml:space="preserve">النظام </w:t>
            </w:r>
            <w:r w:rsidR="00712460" w:rsidRPr="00712460">
              <w:rPr>
                <w:rFonts w:asciiTheme="majorBidi" w:hAnsiTheme="majorBidi" w:cstheme="majorBidi"/>
              </w:rPr>
              <w:t>1</w:t>
            </w:r>
            <w:r w:rsidR="00E95D53">
              <w:rPr>
                <w:rtl/>
                <w:lang w:bidi="ar-LB"/>
              </w:rPr>
              <w:br/>
            </w:r>
            <w:r w:rsidRPr="00515B75">
              <w:rPr>
                <w:rFonts w:hint="cs"/>
                <w:rtl/>
                <w:lang w:bidi="ar-LB"/>
              </w:rPr>
              <w:t>على الأرض</w:t>
            </w:r>
          </w:p>
        </w:tc>
      </w:tr>
      <w:tr w:rsidR="003F47F8" w:rsidRPr="00515B75" w:rsidTr="00AE0113">
        <w:trPr>
          <w:tblHeader/>
        </w:trPr>
        <w:tc>
          <w:tcPr>
            <w:tcW w:w="12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F47F8" w:rsidRPr="00515B75" w:rsidRDefault="00C43511" w:rsidP="00692395">
            <w:pPr>
              <w:pStyle w:val="Tabletext"/>
              <w:spacing w:before="40" w:after="40"/>
              <w:rPr>
                <w:lang w:val="fr-FR" w:eastAsia="en-US"/>
              </w:rPr>
            </w:pPr>
            <w:r w:rsidRPr="00515B75">
              <w:rPr>
                <w:rFonts w:hint="cs"/>
                <w:rtl/>
                <w:lang w:val="fr-FR" w:eastAsia="en-US"/>
              </w:rPr>
              <w:t>مدى الترددات</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3F47F8" w:rsidRPr="00515B75" w:rsidRDefault="003F47F8" w:rsidP="00692395">
            <w:pPr>
              <w:pStyle w:val="Tabletext"/>
              <w:spacing w:before="40" w:after="40"/>
              <w:jc w:val="center"/>
              <w:rPr>
                <w:lang w:val="fr-FR" w:eastAsia="en-US"/>
              </w:rPr>
            </w:pPr>
            <w:bookmarkStart w:id="16" w:name="lt_pId125"/>
            <w:r w:rsidRPr="00515B75">
              <w:rPr>
                <w:lang w:val="fr-FR" w:eastAsia="en-US"/>
              </w:rPr>
              <w:t>GHz</w:t>
            </w:r>
            <w:bookmarkEnd w:id="16"/>
          </w:p>
        </w:tc>
        <w:tc>
          <w:tcPr>
            <w:tcW w:w="2933" w:type="pct"/>
            <w:gridSpan w:val="4"/>
            <w:tcBorders>
              <w:top w:val="single" w:sz="4" w:space="0" w:color="auto"/>
              <w:left w:val="single" w:sz="4" w:space="0" w:color="auto"/>
              <w:bottom w:val="single" w:sz="4" w:space="0" w:color="auto"/>
              <w:right w:val="single" w:sz="4" w:space="0" w:color="auto"/>
            </w:tcBorders>
            <w:shd w:val="clear" w:color="auto" w:fill="auto"/>
          </w:tcPr>
          <w:p w:rsidR="003F47F8" w:rsidRPr="00515B75" w:rsidRDefault="00C5390E" w:rsidP="00692395">
            <w:pPr>
              <w:pStyle w:val="Tabletext"/>
              <w:spacing w:before="40" w:after="40"/>
              <w:jc w:val="center"/>
              <w:rPr>
                <w:lang w:val="fr-FR" w:eastAsia="en-US"/>
              </w:rPr>
            </w:pPr>
            <w:bookmarkStart w:id="17" w:name="lt_pId126"/>
            <w:r w:rsidRPr="00515B75">
              <w:rPr>
                <w:lang w:val="fr-FR" w:eastAsia="en-US"/>
              </w:rPr>
              <w:t>GHz 47,0</w:t>
            </w:r>
            <w:r w:rsidR="003F47F8" w:rsidRPr="00515B75">
              <w:rPr>
                <w:lang w:val="fr-FR" w:eastAsia="en-US"/>
              </w:rPr>
              <w:t>-4</w:t>
            </w:r>
            <w:r w:rsidRPr="00515B75">
              <w:rPr>
                <w:lang w:val="fr-FR" w:eastAsia="en-US"/>
              </w:rPr>
              <w:t>5,5</w:t>
            </w:r>
            <w:bookmarkEnd w:id="17"/>
          </w:p>
        </w:tc>
      </w:tr>
      <w:tr w:rsidR="003F47F8" w:rsidRPr="00515B75" w:rsidTr="003F47F8">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F47F8" w:rsidRPr="00515B75" w:rsidRDefault="00C43511" w:rsidP="00692395">
            <w:pPr>
              <w:pStyle w:val="Tabletext"/>
              <w:spacing w:before="40" w:after="40"/>
              <w:rPr>
                <w:b/>
                <w:bCs/>
                <w:lang w:val="fr-FR" w:eastAsia="en-US"/>
              </w:rPr>
            </w:pPr>
            <w:r w:rsidRPr="00515B75">
              <w:rPr>
                <w:rFonts w:hint="cs"/>
                <w:b/>
                <w:bCs/>
                <w:rtl/>
                <w:lang w:val="fr-FR" w:eastAsia="en-US"/>
              </w:rPr>
              <w:t>المرسل</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p>
        </w:tc>
        <w:tc>
          <w:tcPr>
            <w:tcW w:w="825"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18" w:name="lt_pId129"/>
            <w:r w:rsidRPr="00515B75">
              <w:rPr>
                <w:lang w:val="fr-FR" w:eastAsia="en-US"/>
              </w:rPr>
              <w:t>dBm</w:t>
            </w:r>
            <w:bookmarkEnd w:id="18"/>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bookmarkStart w:id="19" w:name="lt_pId130"/>
            <w:r w:rsidRPr="00515B75">
              <w:rPr>
                <w:lang w:val="fr-FR" w:eastAsia="en-US"/>
              </w:rPr>
              <w:t>0</w:t>
            </w:r>
            <w:r w:rsidR="00C5390E" w:rsidRPr="00515B75">
              <w:rPr>
                <w:rFonts w:hint="cs"/>
                <w:rtl/>
                <w:lang w:val="fr-FR" w:eastAsia="en-US"/>
              </w:rPr>
              <w:t xml:space="preserve"> إلى </w:t>
            </w:r>
            <w:r w:rsidRPr="00515B75">
              <w:rPr>
                <w:lang w:val="fr-FR" w:eastAsia="en-US"/>
              </w:rPr>
              <w:t>37</w:t>
            </w:r>
            <w:bookmarkEnd w:id="19"/>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bookmarkStart w:id="20" w:name="lt_pId131"/>
            <w:r w:rsidRPr="00515B75">
              <w:rPr>
                <w:lang w:val="fr-FR" w:eastAsia="en-US"/>
              </w:rPr>
              <w:t>0</w:t>
            </w:r>
            <w:r w:rsidR="00C5390E" w:rsidRPr="00515B75">
              <w:rPr>
                <w:rFonts w:hint="cs"/>
                <w:rtl/>
                <w:lang w:val="fr-FR" w:eastAsia="en-US"/>
              </w:rPr>
              <w:t xml:space="preserve"> إلى </w:t>
            </w:r>
            <w:r w:rsidRPr="00515B75">
              <w:rPr>
                <w:lang w:val="fr-FR" w:eastAsia="en-US"/>
              </w:rPr>
              <w:t>45</w:t>
            </w:r>
            <w:bookmarkEnd w:id="20"/>
          </w:p>
        </w:tc>
      </w:tr>
      <w:tr w:rsidR="003F47F8" w:rsidRPr="00515B75" w:rsidTr="00AE0113">
        <w:tc>
          <w:tcPr>
            <w:tcW w:w="775" w:type="pct"/>
            <w:vMerge w:val="restart"/>
            <w:tcBorders>
              <w:top w:val="single" w:sz="4" w:space="0" w:color="auto"/>
              <w:left w:val="single" w:sz="4" w:space="0" w:color="auto"/>
              <w:bottom w:val="single" w:sz="4" w:space="0" w:color="auto"/>
              <w:right w:val="single" w:sz="4" w:space="0" w:color="auto"/>
            </w:tcBorders>
            <w:hideMark/>
          </w:tcPr>
          <w:p w:rsidR="003F47F8" w:rsidRPr="00515B75" w:rsidRDefault="00C43511" w:rsidP="00692395">
            <w:pPr>
              <w:pStyle w:val="Tabletext"/>
              <w:spacing w:before="40" w:after="40"/>
              <w:rPr>
                <w:lang w:val="fr-FR" w:eastAsia="en-US"/>
              </w:rPr>
            </w:pPr>
            <w:r w:rsidRPr="00515B75">
              <w:rPr>
                <w:rFonts w:hint="cs"/>
                <w:rtl/>
                <w:lang w:val="fr-FR" w:eastAsia="en-US"/>
              </w:rPr>
              <w:t>عرض النطاق</w:t>
            </w: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21" w:name="lt_pId133"/>
            <w:r w:rsidRPr="00515B75">
              <w:rPr>
                <w:lang w:val="fr-FR" w:eastAsia="en-US"/>
              </w:rPr>
              <w:t>3</w:t>
            </w:r>
            <w:r w:rsidR="00692395">
              <w:rPr>
                <w:rFonts w:hint="cs"/>
                <w:rtl/>
                <w:lang w:val="fr-FR" w:eastAsia="en-US"/>
              </w:rPr>
              <w:t xml:space="preserve"> </w:t>
            </w:r>
            <w:r w:rsidRPr="00515B75">
              <w:rPr>
                <w:lang w:val="fr-FR" w:eastAsia="en-US"/>
              </w:rPr>
              <w:t>dB</w:t>
            </w:r>
            <w:bookmarkEnd w:id="21"/>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22" w:name="lt_pId134"/>
            <w:r w:rsidRPr="00515B75">
              <w:rPr>
                <w:lang w:val="fr-FR" w:eastAsia="en-US"/>
              </w:rPr>
              <w:t>MHz</w:t>
            </w:r>
            <w:bookmarkEnd w:id="22"/>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0</w:t>
            </w:r>
            <w:r w:rsidR="00921F61" w:rsidRPr="00515B75">
              <w:rPr>
                <w:lang w:val="fr-FR" w:eastAsia="en-US"/>
              </w:rPr>
              <w:t>,</w:t>
            </w:r>
            <w:r w:rsidRPr="00515B75">
              <w:rPr>
                <w:lang w:val="fr-FR" w:eastAsia="en-US"/>
              </w:rPr>
              <w:t>8</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0</w:t>
            </w:r>
            <w:r w:rsidR="00921F61" w:rsidRPr="00515B75">
              <w:rPr>
                <w:lang w:val="fr-FR" w:eastAsia="en-US"/>
              </w:rPr>
              <w:t>,</w:t>
            </w:r>
            <w:r w:rsidRPr="00515B75">
              <w:rPr>
                <w:lang w:val="fr-FR" w:eastAsia="en-US"/>
              </w:rPr>
              <w:t>8</w:t>
            </w:r>
          </w:p>
        </w:tc>
      </w:tr>
      <w:tr w:rsidR="003F47F8" w:rsidRPr="00515B75" w:rsidTr="00AE0113">
        <w:tc>
          <w:tcPr>
            <w:tcW w:w="775" w:type="pct"/>
            <w:vMerge/>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rPr>
                <w:lang w:val="fr-FR" w:eastAsia="en-US"/>
              </w:rPr>
            </w:pP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23" w:name="lt_pId137"/>
            <w:r w:rsidRPr="00515B75">
              <w:rPr>
                <w:lang w:val="fr-FR" w:eastAsia="en-US"/>
              </w:rPr>
              <w:t>20</w:t>
            </w:r>
            <w:r w:rsidR="00692395">
              <w:rPr>
                <w:rFonts w:hint="cs"/>
                <w:rtl/>
                <w:lang w:val="fr-FR" w:eastAsia="en-US"/>
              </w:rPr>
              <w:t xml:space="preserve"> </w:t>
            </w:r>
            <w:r w:rsidRPr="00515B75">
              <w:rPr>
                <w:lang w:val="fr-FR" w:eastAsia="en-US"/>
              </w:rPr>
              <w:t>dB</w:t>
            </w:r>
            <w:bookmarkEnd w:id="23"/>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24" w:name="lt_pId138"/>
            <w:r w:rsidRPr="00515B75">
              <w:rPr>
                <w:lang w:val="fr-FR" w:eastAsia="en-US"/>
              </w:rPr>
              <w:t>MHz</w:t>
            </w:r>
            <w:bookmarkEnd w:id="24"/>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3</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3</w:t>
            </w:r>
          </w:p>
        </w:tc>
      </w:tr>
      <w:tr w:rsidR="003F47F8" w:rsidRPr="00515B75" w:rsidTr="00AE0113">
        <w:tc>
          <w:tcPr>
            <w:tcW w:w="775" w:type="pct"/>
            <w:vMerge/>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rPr>
                <w:lang w:val="fr-FR" w:eastAsia="en-US"/>
              </w:rPr>
            </w:pP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25" w:name="lt_pId141"/>
            <w:r w:rsidRPr="00515B75">
              <w:rPr>
                <w:lang w:val="fr-FR" w:eastAsia="en-US"/>
              </w:rPr>
              <w:t>60</w:t>
            </w:r>
            <w:r w:rsidR="00692395">
              <w:rPr>
                <w:rFonts w:hint="cs"/>
                <w:rtl/>
                <w:lang w:val="fr-FR" w:eastAsia="en-US"/>
              </w:rPr>
              <w:t xml:space="preserve"> </w:t>
            </w:r>
            <w:r w:rsidRPr="00515B75">
              <w:rPr>
                <w:lang w:val="fr-FR" w:eastAsia="en-US"/>
              </w:rPr>
              <w:t>dB</w:t>
            </w:r>
            <w:bookmarkEnd w:id="25"/>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26" w:name="lt_pId142"/>
            <w:r w:rsidRPr="00515B75">
              <w:rPr>
                <w:lang w:val="fr-FR" w:eastAsia="en-US"/>
              </w:rPr>
              <w:t>MHz</w:t>
            </w:r>
            <w:bookmarkEnd w:id="26"/>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12</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12</w:t>
            </w:r>
          </w:p>
        </w:tc>
      </w:tr>
      <w:tr w:rsidR="003F47F8" w:rsidRPr="00515B75" w:rsidTr="003F47F8">
        <w:trPr>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F47F8" w:rsidRPr="00515B75" w:rsidRDefault="00C43511" w:rsidP="00692395">
            <w:pPr>
              <w:pStyle w:val="Tabletext"/>
              <w:spacing w:before="40" w:after="40"/>
              <w:rPr>
                <w:b/>
                <w:bCs/>
                <w:lang w:val="fr-FR" w:eastAsia="en-US"/>
              </w:rPr>
            </w:pPr>
            <w:r w:rsidRPr="00515B75">
              <w:rPr>
                <w:rFonts w:hint="cs"/>
                <w:b/>
                <w:bCs/>
                <w:rtl/>
                <w:lang w:val="fr-FR" w:eastAsia="en-US"/>
              </w:rPr>
              <w:t>المستقبِل</w:t>
            </w:r>
          </w:p>
        </w:tc>
      </w:tr>
      <w:tr w:rsidR="003F47F8" w:rsidRPr="00515B75" w:rsidTr="00AE0113">
        <w:tc>
          <w:tcPr>
            <w:tcW w:w="775" w:type="pct"/>
            <w:vMerge w:val="restart"/>
            <w:tcBorders>
              <w:top w:val="single" w:sz="4" w:space="0" w:color="auto"/>
              <w:left w:val="single" w:sz="4" w:space="0" w:color="auto"/>
              <w:bottom w:val="single" w:sz="4" w:space="0" w:color="auto"/>
              <w:right w:val="single" w:sz="4" w:space="0" w:color="auto"/>
            </w:tcBorders>
          </w:tcPr>
          <w:p w:rsidR="003F47F8" w:rsidRPr="00515B75" w:rsidRDefault="00C43511" w:rsidP="00692395">
            <w:pPr>
              <w:pStyle w:val="Tabletext"/>
              <w:spacing w:before="40" w:after="40"/>
              <w:rPr>
                <w:lang w:val="fr-FR" w:eastAsia="en-US"/>
              </w:rPr>
            </w:pPr>
            <w:r w:rsidRPr="00515B75">
              <w:rPr>
                <w:rFonts w:hint="cs"/>
                <w:rtl/>
                <w:lang w:val="fr-FR" w:eastAsia="en-US"/>
              </w:rPr>
              <w:t>انتقائية الترددات الراديوية</w:t>
            </w: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27" w:name="lt_pId147"/>
            <w:r w:rsidRPr="00515B75">
              <w:rPr>
                <w:lang w:val="fr-FR" w:eastAsia="en-US"/>
              </w:rPr>
              <w:t>3</w:t>
            </w:r>
            <w:r w:rsidR="00692395">
              <w:rPr>
                <w:rFonts w:hint="cs"/>
                <w:rtl/>
                <w:lang w:val="fr-FR" w:eastAsia="en-US"/>
              </w:rPr>
              <w:t xml:space="preserve"> </w:t>
            </w:r>
            <w:r w:rsidRPr="00515B75">
              <w:rPr>
                <w:lang w:val="fr-FR" w:eastAsia="en-US"/>
              </w:rPr>
              <w:t>dB</w:t>
            </w:r>
            <w:bookmarkEnd w:id="27"/>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28" w:name="lt_pId148"/>
            <w:r w:rsidRPr="00515B75">
              <w:rPr>
                <w:lang w:val="fr-FR" w:eastAsia="en-US"/>
              </w:rPr>
              <w:t>MHz</w:t>
            </w:r>
            <w:bookmarkEnd w:id="28"/>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590</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520</w:t>
            </w:r>
          </w:p>
        </w:tc>
      </w:tr>
      <w:tr w:rsidR="003F47F8" w:rsidRPr="00515B75" w:rsidTr="00AE0113">
        <w:tc>
          <w:tcPr>
            <w:tcW w:w="775" w:type="pct"/>
            <w:vMerge/>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rPr>
                <w:lang w:val="fr-FR" w:eastAsia="en-US"/>
              </w:rPr>
            </w:pP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29" w:name="lt_pId151"/>
            <w:r w:rsidRPr="00515B75">
              <w:rPr>
                <w:lang w:val="fr-FR" w:eastAsia="en-US"/>
              </w:rPr>
              <w:t>20</w:t>
            </w:r>
            <w:r w:rsidR="00692395">
              <w:rPr>
                <w:rFonts w:hint="cs"/>
                <w:rtl/>
                <w:lang w:val="fr-FR" w:eastAsia="en-US"/>
              </w:rPr>
              <w:t xml:space="preserve"> </w:t>
            </w:r>
            <w:r w:rsidRPr="00515B75">
              <w:rPr>
                <w:lang w:val="fr-FR" w:eastAsia="en-US"/>
              </w:rPr>
              <w:t>dB</w:t>
            </w:r>
            <w:bookmarkEnd w:id="29"/>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30" w:name="lt_pId152"/>
            <w:r w:rsidRPr="00515B75">
              <w:rPr>
                <w:lang w:val="fr-FR" w:eastAsia="en-US"/>
              </w:rPr>
              <w:t>MHz</w:t>
            </w:r>
            <w:bookmarkEnd w:id="30"/>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1000</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580</w:t>
            </w:r>
          </w:p>
        </w:tc>
      </w:tr>
      <w:tr w:rsidR="003F47F8" w:rsidRPr="00515B75" w:rsidTr="00AE0113">
        <w:tc>
          <w:tcPr>
            <w:tcW w:w="775" w:type="pct"/>
            <w:vMerge/>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rPr>
                <w:lang w:val="fr-FR" w:eastAsia="en-US"/>
              </w:rPr>
            </w:pP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31" w:name="lt_pId155"/>
            <w:r w:rsidRPr="00515B75">
              <w:rPr>
                <w:lang w:val="fr-FR" w:eastAsia="en-US"/>
              </w:rPr>
              <w:t>60</w:t>
            </w:r>
            <w:r w:rsidR="00692395">
              <w:rPr>
                <w:rFonts w:hint="cs"/>
                <w:rtl/>
                <w:lang w:val="fr-FR" w:eastAsia="en-US"/>
              </w:rPr>
              <w:t xml:space="preserve"> </w:t>
            </w:r>
            <w:r w:rsidRPr="00515B75">
              <w:rPr>
                <w:lang w:val="fr-FR" w:eastAsia="en-US"/>
              </w:rPr>
              <w:t>dB</w:t>
            </w:r>
            <w:bookmarkEnd w:id="31"/>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32" w:name="lt_pId156"/>
            <w:r w:rsidRPr="00515B75">
              <w:rPr>
                <w:lang w:val="fr-FR" w:eastAsia="en-US"/>
              </w:rPr>
              <w:t>MHz</w:t>
            </w:r>
            <w:bookmarkEnd w:id="32"/>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2600</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720</w:t>
            </w:r>
          </w:p>
        </w:tc>
      </w:tr>
      <w:tr w:rsidR="003F47F8" w:rsidRPr="00515B75" w:rsidTr="00AE0113">
        <w:tc>
          <w:tcPr>
            <w:tcW w:w="775" w:type="pct"/>
            <w:vMerge w:val="restart"/>
            <w:tcBorders>
              <w:top w:val="single" w:sz="4" w:space="0" w:color="auto"/>
              <w:left w:val="single" w:sz="4" w:space="0" w:color="auto"/>
              <w:bottom w:val="single" w:sz="4" w:space="0" w:color="auto"/>
              <w:right w:val="single" w:sz="4" w:space="0" w:color="auto"/>
            </w:tcBorders>
          </w:tcPr>
          <w:p w:rsidR="003F47F8" w:rsidRPr="00515B75" w:rsidRDefault="00C43511" w:rsidP="00692395">
            <w:pPr>
              <w:pStyle w:val="Tabletext"/>
              <w:spacing w:before="40" w:after="40"/>
              <w:rPr>
                <w:lang w:val="fr-FR" w:eastAsia="en-US"/>
              </w:rPr>
            </w:pPr>
            <w:r w:rsidRPr="00515B75">
              <w:rPr>
                <w:rFonts w:hint="cs"/>
                <w:rtl/>
                <w:lang w:val="fr-FR" w:eastAsia="en-US"/>
              </w:rPr>
              <w:t>انتقائية الترددات المتوسطة</w:t>
            </w: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33" w:name="lt_pId160"/>
            <w:r w:rsidRPr="00515B75">
              <w:rPr>
                <w:lang w:val="fr-FR" w:eastAsia="en-US"/>
              </w:rPr>
              <w:t>3</w:t>
            </w:r>
            <w:r w:rsidR="00692395">
              <w:rPr>
                <w:rFonts w:hint="cs"/>
                <w:rtl/>
                <w:lang w:val="fr-FR" w:eastAsia="en-US"/>
              </w:rPr>
              <w:t xml:space="preserve"> </w:t>
            </w:r>
            <w:r w:rsidRPr="00515B75">
              <w:rPr>
                <w:lang w:val="fr-FR" w:eastAsia="en-US"/>
              </w:rPr>
              <w:t>dB</w:t>
            </w:r>
            <w:bookmarkEnd w:id="33"/>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34" w:name="lt_pId161"/>
            <w:r w:rsidRPr="00515B75">
              <w:rPr>
                <w:lang w:val="fr-FR" w:eastAsia="en-US"/>
              </w:rPr>
              <w:t>MHz</w:t>
            </w:r>
            <w:bookmarkEnd w:id="34"/>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400 / 4</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140 / 2</w:t>
            </w:r>
          </w:p>
        </w:tc>
      </w:tr>
      <w:tr w:rsidR="003F47F8" w:rsidRPr="00515B75" w:rsidTr="00AE0113">
        <w:tc>
          <w:tcPr>
            <w:tcW w:w="775" w:type="pct"/>
            <w:vMerge/>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rPr>
                <w:lang w:val="fr-FR" w:eastAsia="en-US"/>
              </w:rPr>
            </w:pP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35" w:name="lt_pId164"/>
            <w:r w:rsidRPr="00515B75">
              <w:rPr>
                <w:lang w:val="fr-FR" w:eastAsia="en-US"/>
              </w:rPr>
              <w:t>20</w:t>
            </w:r>
            <w:r w:rsidR="00692395">
              <w:rPr>
                <w:rFonts w:hint="cs"/>
                <w:rtl/>
                <w:lang w:val="fr-FR" w:eastAsia="en-US"/>
              </w:rPr>
              <w:t xml:space="preserve"> </w:t>
            </w:r>
            <w:r w:rsidRPr="00515B75">
              <w:rPr>
                <w:lang w:val="fr-FR" w:eastAsia="en-US"/>
              </w:rPr>
              <w:t>dB</w:t>
            </w:r>
            <w:bookmarkEnd w:id="35"/>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36" w:name="lt_pId165"/>
            <w:r w:rsidRPr="00515B75">
              <w:rPr>
                <w:lang w:val="fr-FR" w:eastAsia="en-US"/>
              </w:rPr>
              <w:t>MHz</w:t>
            </w:r>
            <w:bookmarkEnd w:id="36"/>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800 / 15</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400 / 12</w:t>
            </w:r>
          </w:p>
        </w:tc>
      </w:tr>
      <w:tr w:rsidR="003F47F8" w:rsidRPr="00515B75" w:rsidTr="00AE0113">
        <w:tc>
          <w:tcPr>
            <w:tcW w:w="775" w:type="pct"/>
            <w:vMerge/>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rPr>
                <w:lang w:val="fr-FR" w:eastAsia="en-US"/>
              </w:rPr>
            </w:pPr>
          </w:p>
        </w:tc>
        <w:tc>
          <w:tcPr>
            <w:tcW w:w="466"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37" w:name="lt_pId168"/>
            <w:r w:rsidRPr="00515B75">
              <w:rPr>
                <w:lang w:val="fr-FR" w:eastAsia="en-US"/>
              </w:rPr>
              <w:t>60</w:t>
            </w:r>
            <w:r w:rsidR="00692395">
              <w:rPr>
                <w:rFonts w:hint="cs"/>
                <w:rtl/>
                <w:lang w:val="fr-FR" w:eastAsia="en-US"/>
              </w:rPr>
              <w:t xml:space="preserve"> </w:t>
            </w:r>
            <w:r w:rsidRPr="00515B75">
              <w:rPr>
                <w:lang w:val="fr-FR" w:eastAsia="en-US"/>
              </w:rPr>
              <w:t>dB</w:t>
            </w:r>
            <w:bookmarkEnd w:id="37"/>
          </w:p>
        </w:tc>
        <w:tc>
          <w:tcPr>
            <w:tcW w:w="825" w:type="pct"/>
            <w:tcBorders>
              <w:top w:val="single" w:sz="4" w:space="0" w:color="auto"/>
              <w:left w:val="single" w:sz="4" w:space="0" w:color="auto"/>
              <w:bottom w:val="single" w:sz="4" w:space="0" w:color="auto"/>
              <w:right w:val="single" w:sz="4" w:space="0" w:color="auto"/>
            </w:tcBorders>
            <w:vAlign w:val="center"/>
            <w:hideMark/>
          </w:tcPr>
          <w:p w:rsidR="003F47F8" w:rsidRPr="00515B75" w:rsidRDefault="003F47F8" w:rsidP="00692395">
            <w:pPr>
              <w:pStyle w:val="Tabletext"/>
              <w:spacing w:before="40" w:after="40"/>
              <w:jc w:val="center"/>
              <w:rPr>
                <w:lang w:val="fr-FR" w:eastAsia="en-US"/>
              </w:rPr>
            </w:pPr>
            <w:bookmarkStart w:id="38" w:name="lt_pId169"/>
            <w:r w:rsidRPr="00515B75">
              <w:rPr>
                <w:lang w:val="fr-FR" w:eastAsia="en-US"/>
              </w:rPr>
              <w:t>MHz</w:t>
            </w:r>
            <w:bookmarkEnd w:id="38"/>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2 200 / 45</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850 / 30</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tcPr>
          <w:p w:rsidR="003F47F8" w:rsidRPr="00515B75" w:rsidRDefault="00C43511" w:rsidP="00692395">
            <w:pPr>
              <w:pStyle w:val="Tabletext"/>
              <w:spacing w:before="40" w:after="40"/>
              <w:rPr>
                <w:lang w:val="fr-FR" w:eastAsia="en-US"/>
              </w:rPr>
            </w:pPr>
            <w:r w:rsidRPr="00515B75">
              <w:rPr>
                <w:rFonts w:hint="cs"/>
                <w:rtl/>
                <w:lang w:val="fr-FR" w:eastAsia="en-US"/>
              </w:rPr>
              <w:t>عامل الضوضاء</w:t>
            </w:r>
          </w:p>
        </w:tc>
        <w:tc>
          <w:tcPr>
            <w:tcW w:w="825"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39" w:name="lt_pId173"/>
            <w:r w:rsidRPr="00515B75">
              <w:rPr>
                <w:lang w:val="fr-FR" w:eastAsia="en-US"/>
              </w:rPr>
              <w:t>dB</w:t>
            </w:r>
            <w:bookmarkEnd w:id="39"/>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4</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4</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hideMark/>
          </w:tcPr>
          <w:p w:rsidR="003F47F8" w:rsidRPr="00515B75" w:rsidRDefault="00C43511" w:rsidP="00692395">
            <w:pPr>
              <w:pStyle w:val="Tabletext"/>
              <w:spacing w:before="40" w:after="40"/>
              <w:rPr>
                <w:lang w:val="fr-FR" w:eastAsia="en-US"/>
              </w:rPr>
            </w:pPr>
            <w:r w:rsidRPr="00515B75">
              <w:rPr>
                <w:rFonts w:hint="cs"/>
                <w:rtl/>
                <w:lang w:val="fr-FR" w:eastAsia="en-US"/>
              </w:rPr>
              <w:t>الحساسية</w:t>
            </w:r>
          </w:p>
        </w:tc>
        <w:tc>
          <w:tcPr>
            <w:tcW w:w="825" w:type="pct"/>
            <w:tcBorders>
              <w:top w:val="single" w:sz="4" w:space="0" w:color="auto"/>
              <w:left w:val="single" w:sz="4" w:space="0" w:color="auto"/>
              <w:bottom w:val="single" w:sz="4" w:space="0" w:color="auto"/>
              <w:right w:val="single" w:sz="4" w:space="0" w:color="auto"/>
            </w:tcBorders>
            <w:hideMark/>
          </w:tcPr>
          <w:p w:rsidR="003F47F8" w:rsidRPr="00515B75" w:rsidRDefault="003F47F8" w:rsidP="00692395">
            <w:pPr>
              <w:pStyle w:val="Tabletext"/>
              <w:spacing w:before="40" w:after="40"/>
              <w:jc w:val="center"/>
              <w:rPr>
                <w:lang w:val="fr-FR" w:eastAsia="en-US"/>
              </w:rPr>
            </w:pPr>
            <w:bookmarkStart w:id="40" w:name="lt_pId177"/>
            <w:r w:rsidRPr="00515B75">
              <w:rPr>
                <w:lang w:val="fr-FR" w:eastAsia="en-US"/>
              </w:rPr>
              <w:t>dBm</w:t>
            </w:r>
            <w:bookmarkEnd w:id="40"/>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bookmarkStart w:id="41" w:name="lt_pId178"/>
            <w:r w:rsidRPr="00515B75">
              <w:rPr>
                <w:lang w:val="fr-FR" w:eastAsia="en-US"/>
              </w:rPr>
              <w:t>105</w:t>
            </w:r>
            <w:r w:rsidR="00B4658E" w:rsidRPr="00515B75">
              <w:rPr>
                <w:lang w:val="fr-FR" w:eastAsia="en-US"/>
              </w:rPr>
              <w:t>−</w:t>
            </w:r>
            <w:r w:rsidR="00921F61" w:rsidRPr="00515B75">
              <w:rPr>
                <w:rFonts w:hint="cs"/>
                <w:rtl/>
                <w:lang w:val="fr-FR" w:eastAsia="en-US"/>
              </w:rPr>
              <w:t xml:space="preserve"> إلى </w:t>
            </w:r>
            <w:r w:rsidRPr="00515B75">
              <w:rPr>
                <w:lang w:val="fr-FR" w:eastAsia="en-US"/>
              </w:rPr>
              <w:t>112</w:t>
            </w:r>
            <w:bookmarkEnd w:id="41"/>
            <w:r w:rsidR="00B4658E" w:rsidRPr="00515B75">
              <w:rPr>
                <w:lang w:val="fr-FR" w:eastAsia="en-US"/>
              </w:rPr>
              <w:t>−</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bookmarkStart w:id="42" w:name="lt_pId179"/>
            <w:r w:rsidRPr="00515B75">
              <w:rPr>
                <w:lang w:val="fr-FR" w:eastAsia="en-US"/>
              </w:rPr>
              <w:t>105</w:t>
            </w:r>
            <w:r w:rsidR="00921F61" w:rsidRPr="00515B75">
              <w:rPr>
                <w:lang w:val="fr-FR" w:eastAsia="en-US"/>
              </w:rPr>
              <w:t>−</w:t>
            </w:r>
            <w:r w:rsidR="00921F61" w:rsidRPr="00515B75">
              <w:rPr>
                <w:rFonts w:hint="cs"/>
                <w:rtl/>
                <w:lang w:val="fr-FR" w:eastAsia="en-US"/>
              </w:rPr>
              <w:t xml:space="preserve"> إلى </w:t>
            </w:r>
            <w:r w:rsidRPr="00515B75">
              <w:rPr>
                <w:lang w:val="fr-FR" w:eastAsia="en-US"/>
              </w:rPr>
              <w:t>110</w:t>
            </w:r>
            <w:bookmarkEnd w:id="42"/>
            <w:r w:rsidR="00921F61" w:rsidRPr="00515B75">
              <w:rPr>
                <w:lang w:val="fr-FR" w:eastAsia="en-US"/>
              </w:rPr>
              <w:t>−</w:t>
            </w:r>
          </w:p>
        </w:tc>
      </w:tr>
      <w:tr w:rsidR="003F47F8" w:rsidRPr="00515B75" w:rsidTr="003F47F8">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3F47F8" w:rsidRPr="00515B75" w:rsidRDefault="00C43511" w:rsidP="00692395">
            <w:pPr>
              <w:pStyle w:val="Tabletext"/>
              <w:spacing w:before="40" w:after="40"/>
              <w:rPr>
                <w:b/>
                <w:bCs/>
                <w:lang w:val="fr-FR" w:eastAsia="en-US"/>
              </w:rPr>
            </w:pPr>
            <w:r w:rsidRPr="00515B75">
              <w:rPr>
                <w:rFonts w:hint="cs"/>
                <w:b/>
                <w:bCs/>
                <w:rtl/>
                <w:lang w:val="fr-FR" w:eastAsia="en-US"/>
              </w:rPr>
              <w:t>الهوائي</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tcPr>
          <w:p w:rsidR="003F47F8" w:rsidRPr="00515B75" w:rsidRDefault="00C43511" w:rsidP="00692395">
            <w:pPr>
              <w:pStyle w:val="Tabletext"/>
              <w:spacing w:before="40" w:after="40"/>
              <w:rPr>
                <w:lang w:val="fr-FR" w:eastAsia="en-US"/>
              </w:rPr>
            </w:pPr>
            <w:r w:rsidRPr="00515B75">
              <w:rPr>
                <w:rFonts w:hint="cs"/>
                <w:rtl/>
                <w:lang w:val="fr-FR" w:eastAsia="en-US"/>
              </w:rPr>
              <w:t>كسب الهوائي</w:t>
            </w:r>
          </w:p>
        </w:tc>
        <w:tc>
          <w:tcPr>
            <w:tcW w:w="825" w:type="pct"/>
            <w:tcBorders>
              <w:top w:val="single" w:sz="4" w:space="0" w:color="auto"/>
              <w:left w:val="single" w:sz="4" w:space="0" w:color="auto"/>
              <w:bottom w:val="single" w:sz="4" w:space="0" w:color="auto"/>
              <w:right w:val="single" w:sz="4" w:space="0" w:color="auto"/>
            </w:tcBorders>
          </w:tcPr>
          <w:p w:rsidR="003F47F8" w:rsidRPr="00515B75" w:rsidRDefault="003F47F8" w:rsidP="00692395">
            <w:pPr>
              <w:pStyle w:val="Tabletext"/>
              <w:spacing w:before="40" w:after="40"/>
              <w:jc w:val="center"/>
              <w:rPr>
                <w:lang w:val="fr-FR" w:eastAsia="en-US"/>
              </w:rPr>
            </w:pPr>
            <w:bookmarkStart w:id="43" w:name="lt_pId182"/>
            <w:r w:rsidRPr="00515B75">
              <w:rPr>
                <w:lang w:val="fr-FR" w:eastAsia="en-US"/>
              </w:rPr>
              <w:t>dBi</w:t>
            </w:r>
            <w:bookmarkEnd w:id="43"/>
          </w:p>
        </w:tc>
        <w:tc>
          <w:tcPr>
            <w:tcW w:w="493"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27</w:t>
            </w:r>
          </w:p>
        </w:tc>
        <w:tc>
          <w:tcPr>
            <w:tcW w:w="493"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17</w:t>
            </w:r>
          </w:p>
        </w:tc>
        <w:tc>
          <w:tcPr>
            <w:tcW w:w="494"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13</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40</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tcPr>
          <w:p w:rsidR="003F47F8" w:rsidRPr="00515B75" w:rsidRDefault="00C43511" w:rsidP="00692395">
            <w:pPr>
              <w:pStyle w:val="Tabletext"/>
              <w:spacing w:before="40" w:after="40"/>
              <w:rPr>
                <w:lang w:val="fr-FR" w:eastAsia="en-US"/>
              </w:rPr>
            </w:pPr>
            <w:r w:rsidRPr="00515B75">
              <w:rPr>
                <w:rFonts w:hint="cs"/>
                <w:rtl/>
                <w:lang w:val="fr-FR" w:eastAsia="en-US"/>
              </w:rPr>
              <w:t>الاستقطاب</w:t>
            </w:r>
          </w:p>
        </w:tc>
        <w:tc>
          <w:tcPr>
            <w:tcW w:w="825" w:type="pct"/>
            <w:tcBorders>
              <w:top w:val="single" w:sz="4" w:space="0" w:color="auto"/>
              <w:left w:val="single" w:sz="4" w:space="0" w:color="auto"/>
              <w:bottom w:val="single" w:sz="4" w:space="0" w:color="auto"/>
              <w:right w:val="single" w:sz="4" w:space="0" w:color="auto"/>
            </w:tcBorders>
          </w:tcPr>
          <w:p w:rsidR="003F47F8" w:rsidRPr="00515B75" w:rsidRDefault="003F47F8" w:rsidP="00692395">
            <w:pPr>
              <w:pStyle w:val="Tabletext"/>
              <w:spacing w:before="40" w:after="40"/>
              <w:jc w:val="center"/>
              <w:rPr>
                <w:lang w:val="fr-FR" w:eastAsia="en-US"/>
              </w:rPr>
            </w:pPr>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515B75" w:rsidP="00692395">
            <w:pPr>
              <w:pStyle w:val="Tabletext"/>
              <w:spacing w:before="40" w:after="40"/>
              <w:jc w:val="center"/>
              <w:rPr>
                <w:lang w:val="fr-FR" w:eastAsia="en-US"/>
              </w:rPr>
            </w:pPr>
            <w:r w:rsidRPr="00515B75">
              <w:rPr>
                <w:color w:val="000000"/>
                <w:rtl/>
              </w:rPr>
              <w:t>استقطاب دائري مُيامِ</w:t>
            </w:r>
            <w:r w:rsidRPr="00515B75">
              <w:rPr>
                <w:rFonts w:hint="cs"/>
                <w:color w:val="000000"/>
                <w:rtl/>
              </w:rPr>
              <w:t>ن</w:t>
            </w:r>
            <w:r w:rsidR="00692395">
              <w:rPr>
                <w:rFonts w:hint="cs"/>
                <w:color w:val="000000"/>
                <w:rtl/>
              </w:rPr>
              <w:t xml:space="preserve"> </w:t>
            </w:r>
            <w:r w:rsidRPr="00515B75">
              <w:rPr>
                <w:rFonts w:hint="cs"/>
                <w:color w:val="000000"/>
                <w:rtl/>
                <w:lang w:bidi="ar-LB"/>
              </w:rPr>
              <w:t>وخطي</w:t>
            </w:r>
            <w:r w:rsidR="00692395" w:rsidRPr="00692395">
              <w:rPr>
                <w:rFonts w:cs="Times New Roman"/>
                <w:color w:val="000000"/>
                <w:position w:val="6"/>
                <w:sz w:val="16"/>
                <w:szCs w:val="16"/>
                <w:lang w:bidi="ar-LB"/>
              </w:rPr>
              <w:t>(1)</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515B75" w:rsidP="00692395">
            <w:pPr>
              <w:pStyle w:val="Tabletext"/>
              <w:spacing w:before="40" w:after="40"/>
              <w:jc w:val="center"/>
              <w:rPr>
                <w:lang w:val="fr-FR" w:eastAsia="en-US"/>
              </w:rPr>
            </w:pPr>
            <w:r w:rsidRPr="00515B75">
              <w:rPr>
                <w:color w:val="000000"/>
                <w:rtl/>
              </w:rPr>
              <w:t>استقطاب دائري مُيامِ</w:t>
            </w:r>
            <w:r w:rsidRPr="00515B75">
              <w:rPr>
                <w:rFonts w:hint="cs"/>
                <w:color w:val="000000"/>
                <w:rtl/>
              </w:rPr>
              <w:t xml:space="preserve">ن </w:t>
            </w:r>
            <w:r w:rsidRPr="00515B75">
              <w:rPr>
                <w:rFonts w:hint="cs"/>
                <w:color w:val="000000"/>
                <w:rtl/>
                <w:lang w:bidi="ar-LB"/>
              </w:rPr>
              <w:t>وخطي</w:t>
            </w:r>
            <w:r w:rsidR="00692395" w:rsidRPr="00692395">
              <w:rPr>
                <w:rFonts w:cs="Times New Roman"/>
                <w:color w:val="000000"/>
                <w:position w:val="6"/>
                <w:sz w:val="16"/>
                <w:szCs w:val="16"/>
                <w:lang w:bidi="ar-LB"/>
              </w:rPr>
              <w:t>(1)</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tcPr>
          <w:p w:rsidR="003F47F8" w:rsidRPr="00515B75" w:rsidRDefault="00C43511" w:rsidP="00692395">
            <w:pPr>
              <w:pStyle w:val="Tabletext"/>
              <w:spacing w:before="40" w:after="40"/>
              <w:rPr>
                <w:lang w:val="fr-FR" w:eastAsia="en-US"/>
              </w:rPr>
            </w:pPr>
            <w:r w:rsidRPr="00515B75">
              <w:rPr>
                <w:rFonts w:hint="cs"/>
                <w:rtl/>
                <w:lang w:val="fr-FR" w:eastAsia="en-US"/>
              </w:rPr>
              <w:t>نوع الهوائي</w:t>
            </w:r>
          </w:p>
        </w:tc>
        <w:tc>
          <w:tcPr>
            <w:tcW w:w="825" w:type="pct"/>
            <w:tcBorders>
              <w:top w:val="single" w:sz="4" w:space="0" w:color="auto"/>
              <w:left w:val="single" w:sz="4" w:space="0" w:color="auto"/>
              <w:bottom w:val="single" w:sz="4" w:space="0" w:color="auto"/>
              <w:right w:val="single" w:sz="4" w:space="0" w:color="auto"/>
            </w:tcBorders>
          </w:tcPr>
          <w:p w:rsidR="003F47F8" w:rsidRPr="00515B75" w:rsidRDefault="003F47F8" w:rsidP="00692395">
            <w:pPr>
              <w:pStyle w:val="Tabletext"/>
              <w:spacing w:before="40" w:after="40"/>
              <w:jc w:val="center"/>
              <w:rPr>
                <w:lang w:val="fr-FR" w:eastAsia="en-US"/>
              </w:rPr>
            </w:pPr>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515B75" w:rsidP="00692395">
            <w:pPr>
              <w:pStyle w:val="Tabletext"/>
              <w:spacing w:before="40" w:after="40"/>
              <w:jc w:val="center"/>
              <w:rPr>
                <w:lang w:eastAsia="en-US"/>
              </w:rPr>
            </w:pPr>
            <w:r w:rsidRPr="00515B75">
              <w:rPr>
                <w:rFonts w:hint="cs"/>
                <w:rtl/>
                <w:lang w:val="fr-FR" w:eastAsia="en-US"/>
              </w:rPr>
              <w:t>صفيف فواصل</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515B75" w:rsidP="00692395">
            <w:pPr>
              <w:pStyle w:val="Tabletext"/>
              <w:spacing w:before="40" w:after="40"/>
              <w:jc w:val="center"/>
              <w:rPr>
                <w:lang w:val="fr-FR" w:eastAsia="en-US"/>
              </w:rPr>
            </w:pPr>
            <w:r w:rsidRPr="00515B75">
              <w:rPr>
                <w:rFonts w:hint="cs"/>
                <w:rtl/>
                <w:lang w:val="fr-FR" w:eastAsia="en-US"/>
              </w:rPr>
              <w:t>عكس مكافئي</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tcPr>
          <w:p w:rsidR="003F47F8" w:rsidRPr="00515B75" w:rsidRDefault="00C43511" w:rsidP="00692395">
            <w:pPr>
              <w:pStyle w:val="Tabletext"/>
              <w:spacing w:before="40" w:after="40"/>
              <w:rPr>
                <w:lang w:val="fr-FR" w:eastAsia="en-US"/>
              </w:rPr>
            </w:pPr>
            <w:r w:rsidRPr="00515B75">
              <w:rPr>
                <w:color w:val="000000"/>
                <w:rtl/>
              </w:rPr>
              <w:t>عرض الحزمة الأفقي</w:t>
            </w:r>
          </w:p>
        </w:tc>
        <w:tc>
          <w:tcPr>
            <w:tcW w:w="825" w:type="pct"/>
            <w:tcBorders>
              <w:top w:val="single" w:sz="4" w:space="0" w:color="auto"/>
              <w:left w:val="single" w:sz="4" w:space="0" w:color="auto"/>
              <w:bottom w:val="single" w:sz="4" w:space="0" w:color="auto"/>
              <w:right w:val="single" w:sz="4" w:space="0" w:color="auto"/>
            </w:tcBorders>
          </w:tcPr>
          <w:p w:rsidR="003F47F8" w:rsidRPr="00515B75" w:rsidRDefault="00692395" w:rsidP="00692395">
            <w:pPr>
              <w:pStyle w:val="Tabletext"/>
              <w:spacing w:before="40" w:after="40"/>
              <w:jc w:val="center"/>
              <w:rPr>
                <w:lang w:val="fr-FR" w:eastAsia="en-US"/>
              </w:rPr>
            </w:pPr>
            <w:r>
              <w:rPr>
                <w:rFonts w:hint="cs"/>
                <w:rtl/>
                <w:lang w:val="fr-FR" w:eastAsia="en-US"/>
              </w:rPr>
              <w:t>درجات</w:t>
            </w:r>
          </w:p>
        </w:tc>
        <w:tc>
          <w:tcPr>
            <w:tcW w:w="493"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10/</w:t>
            </w:r>
          </w:p>
        </w:tc>
        <w:tc>
          <w:tcPr>
            <w:tcW w:w="493"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15</w:t>
            </w:r>
          </w:p>
        </w:tc>
        <w:tc>
          <w:tcPr>
            <w:tcW w:w="494"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29</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3</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tcPr>
          <w:p w:rsidR="003F47F8" w:rsidRPr="00515B75" w:rsidRDefault="00C43511" w:rsidP="00692395">
            <w:pPr>
              <w:pStyle w:val="Tabletext"/>
              <w:spacing w:before="40" w:after="40"/>
              <w:rPr>
                <w:lang w:val="fr-FR" w:eastAsia="en-US"/>
              </w:rPr>
            </w:pPr>
            <w:r w:rsidRPr="00515B75">
              <w:rPr>
                <w:color w:val="000000"/>
                <w:rtl/>
              </w:rPr>
              <w:t xml:space="preserve">عرض الحزمة </w:t>
            </w:r>
            <w:r w:rsidR="00C560CD" w:rsidRPr="00515B75">
              <w:rPr>
                <w:rFonts w:hint="cs"/>
                <w:color w:val="000000"/>
                <w:rtl/>
              </w:rPr>
              <w:t>الرأسي</w:t>
            </w:r>
          </w:p>
        </w:tc>
        <w:tc>
          <w:tcPr>
            <w:tcW w:w="825" w:type="pct"/>
            <w:tcBorders>
              <w:top w:val="single" w:sz="4" w:space="0" w:color="auto"/>
              <w:left w:val="single" w:sz="4" w:space="0" w:color="auto"/>
              <w:bottom w:val="single" w:sz="4" w:space="0" w:color="auto"/>
              <w:right w:val="single" w:sz="4" w:space="0" w:color="auto"/>
            </w:tcBorders>
          </w:tcPr>
          <w:p w:rsidR="003F47F8" w:rsidRPr="00515B75" w:rsidRDefault="00692395" w:rsidP="00692395">
            <w:pPr>
              <w:pStyle w:val="Tabletext"/>
              <w:spacing w:before="40" w:after="40"/>
              <w:jc w:val="center"/>
              <w:rPr>
                <w:lang w:val="fr-FR" w:eastAsia="en-US"/>
              </w:rPr>
            </w:pPr>
            <w:r>
              <w:rPr>
                <w:rFonts w:hint="cs"/>
                <w:rtl/>
                <w:lang w:val="fr-FR" w:eastAsia="en-US"/>
              </w:rPr>
              <w:t>درجات</w:t>
            </w:r>
          </w:p>
        </w:tc>
        <w:tc>
          <w:tcPr>
            <w:tcW w:w="493"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15</w:t>
            </w:r>
          </w:p>
        </w:tc>
        <w:tc>
          <w:tcPr>
            <w:tcW w:w="493"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20</w:t>
            </w:r>
          </w:p>
        </w:tc>
        <w:tc>
          <w:tcPr>
            <w:tcW w:w="494"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12</w:t>
            </w:r>
          </w:p>
        </w:tc>
        <w:tc>
          <w:tcPr>
            <w:tcW w:w="1452" w:type="pct"/>
            <w:tcBorders>
              <w:top w:val="single" w:sz="4" w:space="0" w:color="auto"/>
              <w:left w:val="single" w:sz="4" w:space="0" w:color="auto"/>
              <w:bottom w:val="single" w:sz="4" w:space="0" w:color="auto"/>
              <w:right w:val="single" w:sz="4" w:space="0" w:color="auto"/>
            </w:tcBorders>
            <w:vAlign w:val="center"/>
          </w:tcPr>
          <w:p w:rsidR="003F47F8" w:rsidRPr="00515B75" w:rsidRDefault="003F47F8" w:rsidP="00692395">
            <w:pPr>
              <w:pStyle w:val="Tabletext"/>
              <w:spacing w:before="40" w:after="40"/>
              <w:jc w:val="center"/>
              <w:rPr>
                <w:lang w:val="fr-FR" w:eastAsia="en-US"/>
              </w:rPr>
            </w:pPr>
            <w:r w:rsidRPr="00515B75">
              <w:rPr>
                <w:lang w:val="fr-FR" w:eastAsia="en-US"/>
              </w:rPr>
              <w:t>3</w:t>
            </w:r>
          </w:p>
        </w:tc>
      </w:tr>
      <w:tr w:rsidR="003F47F8" w:rsidRPr="00515B75" w:rsidTr="00AE0113">
        <w:tc>
          <w:tcPr>
            <w:tcW w:w="1241" w:type="pct"/>
            <w:gridSpan w:val="2"/>
            <w:tcBorders>
              <w:top w:val="single" w:sz="4" w:space="0" w:color="auto"/>
              <w:left w:val="single" w:sz="4" w:space="0" w:color="auto"/>
              <w:bottom w:val="single" w:sz="4" w:space="0" w:color="auto"/>
              <w:right w:val="single" w:sz="4" w:space="0" w:color="auto"/>
            </w:tcBorders>
          </w:tcPr>
          <w:p w:rsidR="003F47F8" w:rsidRPr="00515B75" w:rsidRDefault="00C560CD" w:rsidP="00692395">
            <w:pPr>
              <w:pStyle w:val="Tabletext"/>
              <w:spacing w:before="40" w:after="40"/>
              <w:rPr>
                <w:lang w:eastAsia="en-US"/>
              </w:rPr>
            </w:pPr>
            <w:r w:rsidRPr="00515B75">
              <w:rPr>
                <w:rFonts w:hint="cs"/>
                <w:rtl/>
                <w:lang w:val="fr-FR" w:eastAsia="en-US"/>
              </w:rPr>
              <w:t>نموذج مخطط الهوائي</w:t>
            </w:r>
          </w:p>
        </w:tc>
        <w:tc>
          <w:tcPr>
            <w:tcW w:w="825" w:type="pct"/>
            <w:tcBorders>
              <w:top w:val="single" w:sz="4" w:space="0" w:color="auto"/>
              <w:left w:val="single" w:sz="4" w:space="0" w:color="auto"/>
              <w:bottom w:val="single" w:sz="4" w:space="0" w:color="auto"/>
              <w:right w:val="single" w:sz="4" w:space="0" w:color="auto"/>
            </w:tcBorders>
          </w:tcPr>
          <w:p w:rsidR="003F47F8" w:rsidRPr="00515B75" w:rsidRDefault="003F47F8" w:rsidP="00692395">
            <w:pPr>
              <w:pStyle w:val="Tabletext"/>
              <w:spacing w:before="40" w:after="40"/>
              <w:jc w:val="center"/>
              <w:rPr>
                <w:lang w:val="fr-FR" w:eastAsia="en-US"/>
              </w:rPr>
            </w:pPr>
          </w:p>
        </w:tc>
        <w:tc>
          <w:tcPr>
            <w:tcW w:w="1481" w:type="pct"/>
            <w:gridSpan w:val="3"/>
            <w:tcBorders>
              <w:top w:val="single" w:sz="4" w:space="0" w:color="auto"/>
              <w:left w:val="single" w:sz="4" w:space="0" w:color="auto"/>
              <w:bottom w:val="single" w:sz="4" w:space="0" w:color="auto"/>
              <w:right w:val="single" w:sz="4" w:space="0" w:color="auto"/>
            </w:tcBorders>
            <w:vAlign w:val="center"/>
          </w:tcPr>
          <w:p w:rsidR="003F47F8" w:rsidRPr="00515B75" w:rsidRDefault="00515B75" w:rsidP="00692395">
            <w:pPr>
              <w:pStyle w:val="Tabletext"/>
              <w:spacing w:before="40" w:after="40"/>
              <w:jc w:val="center"/>
              <w:rPr>
                <w:lang w:val="fr-FR" w:eastAsia="en-US"/>
              </w:rPr>
            </w:pPr>
            <w:bookmarkStart w:id="44" w:name="lt_pId206"/>
            <w:r w:rsidRPr="00515B75">
              <w:rPr>
                <w:rFonts w:hint="cs"/>
                <w:rtl/>
                <w:lang w:val="fr-FR" w:eastAsia="en-US" w:bidi="ar-LB"/>
              </w:rPr>
              <w:t xml:space="preserve">التوصية </w:t>
            </w:r>
            <w:bookmarkEnd w:id="44"/>
            <w:r w:rsidRPr="00515B75">
              <w:rPr>
                <w:lang w:val="fr-FR" w:eastAsia="en-US"/>
              </w:rPr>
              <w:t>ITU</w:t>
            </w:r>
            <w:r w:rsidRPr="00515B75">
              <w:rPr>
                <w:lang w:val="fr-FR" w:eastAsia="en-US"/>
              </w:rPr>
              <w:noBreakHyphen/>
              <w:t>R M.1851</w:t>
            </w:r>
            <w:r w:rsidR="00E34B72">
              <w:rPr>
                <w:rtl/>
                <w:lang w:val="fr-FR" w:eastAsia="en-US"/>
              </w:rPr>
              <w:br/>
            </w:r>
            <w:r w:rsidRPr="00515B75">
              <w:rPr>
                <w:rFonts w:hint="cs"/>
                <w:rtl/>
                <w:lang w:val="fr-FR" w:eastAsia="en-US"/>
              </w:rPr>
              <w:t>(توزيع منتظم)</w:t>
            </w:r>
          </w:p>
        </w:tc>
        <w:tc>
          <w:tcPr>
            <w:tcW w:w="1452" w:type="pct"/>
            <w:tcBorders>
              <w:top w:val="single" w:sz="4" w:space="0" w:color="auto"/>
              <w:left w:val="single" w:sz="4" w:space="0" w:color="auto"/>
              <w:bottom w:val="single" w:sz="4" w:space="0" w:color="auto"/>
              <w:right w:val="single" w:sz="4" w:space="0" w:color="auto"/>
            </w:tcBorders>
          </w:tcPr>
          <w:p w:rsidR="003F47F8" w:rsidRPr="00515B75" w:rsidRDefault="00515B75" w:rsidP="00692395">
            <w:pPr>
              <w:pStyle w:val="Tabletext"/>
              <w:spacing w:before="40" w:after="40"/>
              <w:jc w:val="center"/>
              <w:rPr>
                <w:lang w:val="fr-FR" w:eastAsia="en-US"/>
              </w:rPr>
            </w:pPr>
            <w:r w:rsidRPr="00515B75">
              <w:rPr>
                <w:rFonts w:hint="cs"/>
                <w:rtl/>
                <w:lang w:val="fr-FR" w:eastAsia="en-US" w:bidi="ar-LB"/>
              </w:rPr>
              <w:t xml:space="preserve">التوصية </w:t>
            </w:r>
            <w:r w:rsidRPr="00515B75">
              <w:rPr>
                <w:lang w:val="fr-FR" w:eastAsia="en-US"/>
              </w:rPr>
              <w:t>ITU</w:t>
            </w:r>
            <w:r w:rsidRPr="00515B75">
              <w:rPr>
                <w:lang w:val="fr-FR" w:eastAsia="en-US"/>
              </w:rPr>
              <w:noBreakHyphen/>
              <w:t>R M.1851</w:t>
            </w:r>
            <w:r w:rsidR="00E34B72">
              <w:rPr>
                <w:rtl/>
                <w:lang w:val="fr-FR" w:eastAsia="en-US"/>
              </w:rPr>
              <w:br/>
            </w:r>
            <w:r w:rsidRPr="00515B75">
              <w:rPr>
                <w:rFonts w:hint="cs"/>
                <w:rtl/>
                <w:lang w:val="fr-FR" w:eastAsia="en-US"/>
              </w:rPr>
              <w:t>(توزيع جيب التمام)</w:t>
            </w:r>
          </w:p>
        </w:tc>
      </w:tr>
      <w:tr w:rsidR="003F47F8" w:rsidRPr="00515B75" w:rsidTr="003F47F8">
        <w:tc>
          <w:tcPr>
            <w:tcW w:w="5000" w:type="pct"/>
            <w:gridSpan w:val="7"/>
            <w:tcBorders>
              <w:top w:val="single" w:sz="4" w:space="0" w:color="auto"/>
              <w:left w:val="nil"/>
              <w:bottom w:val="nil"/>
              <w:right w:val="nil"/>
            </w:tcBorders>
          </w:tcPr>
          <w:p w:rsidR="003F47F8" w:rsidRPr="00515B75" w:rsidRDefault="00692395" w:rsidP="00AC2CEC">
            <w:pPr>
              <w:pStyle w:val="Tabletext"/>
              <w:spacing w:before="40" w:after="120"/>
              <w:rPr>
                <w:lang w:eastAsia="en-US" w:bidi="ar-EG"/>
              </w:rPr>
            </w:pPr>
            <w:r w:rsidRPr="00692395">
              <w:rPr>
                <w:rFonts w:cs="Times New Roman"/>
                <w:color w:val="000000"/>
                <w:position w:val="6"/>
                <w:sz w:val="16"/>
                <w:szCs w:val="16"/>
                <w:lang w:bidi="ar-LB"/>
              </w:rPr>
              <w:t>(1)</w:t>
            </w:r>
            <w:r>
              <w:rPr>
                <w:rFonts w:hint="cs"/>
                <w:rtl/>
                <w:lang w:eastAsia="en-US" w:bidi="ar-EG"/>
              </w:rPr>
              <w:t> </w:t>
            </w:r>
            <w:r>
              <w:rPr>
                <w:rFonts w:hint="eastAsia"/>
                <w:rtl/>
                <w:lang w:eastAsia="en-US" w:bidi="ar-EG"/>
              </w:rPr>
              <w:t>  </w:t>
            </w:r>
            <w:r>
              <w:rPr>
                <w:rFonts w:hint="cs"/>
                <w:rtl/>
                <w:lang w:eastAsia="en-US" w:bidi="ar-EG"/>
              </w:rPr>
              <w:t xml:space="preserve">استقطاب دائري مُيامِن </w:t>
            </w:r>
            <w:r>
              <w:rPr>
                <w:lang w:eastAsia="en-US" w:bidi="ar-EG"/>
              </w:rPr>
              <w:t>(RHCP)</w:t>
            </w:r>
          </w:p>
        </w:tc>
      </w:tr>
    </w:tbl>
    <w:p w:rsidR="00AE0113" w:rsidRPr="00F63AE6" w:rsidRDefault="00AE0113" w:rsidP="00515B75">
      <w:pPr>
        <w:pStyle w:val="Heading1"/>
        <w:rPr>
          <w:rtl/>
          <w:lang w:bidi="ar-EG"/>
        </w:rPr>
      </w:pPr>
      <w:r w:rsidRPr="00F63AE6">
        <w:t>3</w:t>
      </w:r>
      <w:r w:rsidRPr="00F63AE6">
        <w:tab/>
      </w:r>
      <w:r w:rsidR="00515B75" w:rsidRPr="00F63AE6">
        <w:rPr>
          <w:rFonts w:hint="cs"/>
          <w:rtl/>
          <w:lang w:bidi="ar"/>
        </w:rPr>
        <w:t>الخصائص التشغيلية</w:t>
      </w:r>
    </w:p>
    <w:p w:rsidR="00AE0113" w:rsidRPr="00F63AE6" w:rsidRDefault="00515B75" w:rsidP="00CB035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63AE6">
        <w:rPr>
          <w:rFonts w:eastAsia="SimSun" w:hint="cs"/>
          <w:rtl/>
          <w:lang w:eastAsia="zh-CN" w:bidi="ar-EG"/>
        </w:rPr>
        <w:t xml:space="preserve">الخدمة المتنقلة للطيران هي خدمة متنقلة بين محطات للطيران ومحطات طائرات، أو بين محطتي طائرات. ويمكن للمنصات المأهولة وغير المأهولة المجهزة </w:t>
      </w:r>
      <w:r w:rsidR="00AF66C9" w:rsidRPr="00F63AE6">
        <w:rPr>
          <w:rFonts w:eastAsia="SimSun" w:hint="cs"/>
          <w:rtl/>
          <w:lang w:eastAsia="zh-CN" w:bidi="ar-EG"/>
        </w:rPr>
        <w:t xml:space="preserve">بوصلات بيانات الخدمة المتنقلة للطيران </w:t>
      </w:r>
      <w:r w:rsidR="00AF66C9" w:rsidRPr="00F63AE6">
        <w:rPr>
          <w:rFonts w:eastAsia="SimSun"/>
          <w:lang w:eastAsia="zh-CN" w:bidi="ar-EG"/>
        </w:rPr>
        <w:t>(ADL)</w:t>
      </w:r>
      <w:r w:rsidR="00AF66C9" w:rsidRPr="00F63AE6">
        <w:rPr>
          <w:rFonts w:eastAsia="SimSun" w:hint="cs"/>
          <w:rtl/>
          <w:lang w:eastAsia="zh-CN" w:bidi="ar-LB"/>
        </w:rPr>
        <w:t xml:space="preserve"> أن تعمل على نطاق عالمي وفي أي مكان داخل بلد منحت حكومته ترخيصاً لهذا الاستعمال.</w:t>
      </w:r>
    </w:p>
    <w:p w:rsidR="00AE0113" w:rsidRPr="00F63AE6" w:rsidRDefault="00AE0113" w:rsidP="00CB0351">
      <w:pPr>
        <w:rPr>
          <w:spacing w:val="-2"/>
          <w:rtl/>
          <w:lang w:bidi="ar"/>
        </w:rPr>
      </w:pPr>
      <w:r w:rsidRPr="00F63AE6">
        <w:rPr>
          <w:rFonts w:hint="cs"/>
          <w:spacing w:val="-2"/>
          <w:rtl/>
          <w:lang w:bidi="ar-EG"/>
        </w:rPr>
        <w:t>ويمكن أن توجد وصلة</w:t>
      </w:r>
      <w:r w:rsidRPr="00F63AE6">
        <w:rPr>
          <w:spacing w:val="-2"/>
          <w:rtl/>
          <w:lang w:bidi="ar"/>
        </w:rPr>
        <w:t xml:space="preserve"> بيانات</w:t>
      </w:r>
      <w:r w:rsidRPr="00F63AE6">
        <w:rPr>
          <w:rFonts w:hint="cs"/>
          <w:spacing w:val="-2"/>
          <w:rtl/>
          <w:lang w:bidi="ar"/>
        </w:rPr>
        <w:t xml:space="preserve"> </w:t>
      </w:r>
      <w:r w:rsidRPr="00F63AE6">
        <w:rPr>
          <w:spacing w:val="-2"/>
          <w:rtl/>
          <w:lang w:bidi="ar"/>
        </w:rPr>
        <w:t>الخدمة المتنقلة للطيران</w:t>
      </w:r>
      <w:r w:rsidRPr="00F63AE6">
        <w:rPr>
          <w:rFonts w:hint="cs"/>
          <w:spacing w:val="-2"/>
          <w:rtl/>
          <w:lang w:bidi="ar"/>
        </w:rPr>
        <w:t xml:space="preserve"> </w:t>
      </w:r>
      <w:r w:rsidRPr="00F63AE6">
        <w:rPr>
          <w:spacing w:val="-2"/>
          <w:lang w:val="en-GB" w:bidi="ar"/>
        </w:rPr>
        <w:t>(ADL)</w:t>
      </w:r>
      <w:r w:rsidRPr="00F63AE6">
        <w:rPr>
          <w:rFonts w:hint="cs"/>
          <w:spacing w:val="-2"/>
          <w:rtl/>
          <w:lang w:val="en-GB" w:bidi="ar"/>
        </w:rPr>
        <w:t xml:space="preserve"> </w:t>
      </w:r>
      <w:r w:rsidRPr="00F63AE6">
        <w:rPr>
          <w:spacing w:val="-2"/>
          <w:rtl/>
          <w:lang w:bidi="ar"/>
        </w:rPr>
        <w:t xml:space="preserve">بين </w:t>
      </w:r>
      <w:r w:rsidRPr="00F63AE6">
        <w:rPr>
          <w:rFonts w:hint="cs"/>
          <w:spacing w:val="-2"/>
          <w:rtl/>
          <w:lang w:bidi="ar"/>
        </w:rPr>
        <w:t>مطراف</w:t>
      </w:r>
      <w:r w:rsidRPr="00F63AE6">
        <w:rPr>
          <w:spacing w:val="-2"/>
          <w:rtl/>
          <w:lang w:bidi="ar"/>
        </w:rPr>
        <w:t xml:space="preserve"> بيانات محمول جوا</w:t>
      </w:r>
      <w:r w:rsidRPr="00F63AE6">
        <w:rPr>
          <w:rFonts w:hint="cs"/>
          <w:spacing w:val="-2"/>
          <w:rtl/>
          <w:lang w:bidi="ar"/>
        </w:rPr>
        <w:t>ً</w:t>
      </w:r>
      <w:r w:rsidRPr="00F63AE6">
        <w:rPr>
          <w:spacing w:val="-2"/>
          <w:rtl/>
          <w:lang w:bidi="ar"/>
        </w:rPr>
        <w:t xml:space="preserve"> </w:t>
      </w:r>
      <w:r w:rsidRPr="00F63AE6">
        <w:rPr>
          <w:spacing w:val="-2"/>
          <w:lang w:bidi="ar"/>
        </w:rPr>
        <w:t>(</w:t>
      </w:r>
      <w:r w:rsidRPr="00F63AE6">
        <w:rPr>
          <w:spacing w:val="-2"/>
          <w:lang w:bidi="ar-SY"/>
        </w:rPr>
        <w:t>ADT)</w:t>
      </w:r>
      <w:r w:rsidRPr="00F63AE6">
        <w:rPr>
          <w:spacing w:val="-2"/>
          <w:rtl/>
          <w:lang w:bidi="ar"/>
        </w:rPr>
        <w:t>، وه</w:t>
      </w:r>
      <w:r w:rsidRPr="00F63AE6">
        <w:rPr>
          <w:rFonts w:hint="cs"/>
          <w:spacing w:val="-2"/>
          <w:rtl/>
          <w:lang w:bidi="ar"/>
        </w:rPr>
        <w:t>و</w:t>
      </w:r>
      <w:r w:rsidRPr="00F63AE6">
        <w:rPr>
          <w:spacing w:val="-2"/>
          <w:rtl/>
          <w:lang w:bidi="ar"/>
        </w:rPr>
        <w:t xml:space="preserve"> محطة طائر</w:t>
      </w:r>
      <w:r w:rsidRPr="00F63AE6">
        <w:rPr>
          <w:rFonts w:hint="cs"/>
          <w:spacing w:val="-2"/>
          <w:rtl/>
          <w:lang w:bidi="ar"/>
        </w:rPr>
        <w:t>ة</w:t>
      </w:r>
      <w:r w:rsidRPr="00F63AE6">
        <w:rPr>
          <w:spacing w:val="-2"/>
          <w:rtl/>
          <w:lang w:bidi="ar"/>
        </w:rPr>
        <w:t xml:space="preserve">، </w:t>
      </w:r>
      <w:r w:rsidRPr="00F63AE6">
        <w:rPr>
          <w:rFonts w:hint="cs"/>
          <w:spacing w:val="-2"/>
          <w:rtl/>
          <w:lang w:bidi="ar"/>
        </w:rPr>
        <w:t>وبين</w:t>
      </w:r>
      <w:r w:rsidRPr="00F63AE6">
        <w:rPr>
          <w:spacing w:val="-2"/>
          <w:rtl/>
          <w:lang w:bidi="ar"/>
        </w:rPr>
        <w:t xml:space="preserve"> </w:t>
      </w:r>
      <w:r w:rsidRPr="00F63AE6">
        <w:rPr>
          <w:rFonts w:hint="cs"/>
          <w:spacing w:val="-2"/>
          <w:rtl/>
          <w:lang w:bidi="ar"/>
        </w:rPr>
        <w:t>مطراف</w:t>
      </w:r>
      <w:r w:rsidRPr="00F63AE6">
        <w:rPr>
          <w:spacing w:val="-2"/>
          <w:rtl/>
          <w:lang w:bidi="ar"/>
        </w:rPr>
        <w:t xml:space="preserve"> بيانات أرضي </w:t>
      </w:r>
      <w:r w:rsidRPr="00F63AE6">
        <w:rPr>
          <w:spacing w:val="-2"/>
          <w:lang w:bidi="ar"/>
        </w:rPr>
        <w:t>(</w:t>
      </w:r>
      <w:r w:rsidRPr="00F63AE6">
        <w:rPr>
          <w:spacing w:val="-2"/>
          <w:lang w:bidi="ar-SY"/>
        </w:rPr>
        <w:t>GDT)</w:t>
      </w:r>
      <w:r w:rsidRPr="00F63AE6">
        <w:rPr>
          <w:spacing w:val="-2"/>
          <w:rtl/>
          <w:lang w:bidi="ar"/>
        </w:rPr>
        <w:t>، وه</w:t>
      </w:r>
      <w:r w:rsidRPr="00F63AE6">
        <w:rPr>
          <w:rFonts w:hint="cs"/>
          <w:spacing w:val="-2"/>
          <w:rtl/>
          <w:lang w:bidi="ar"/>
        </w:rPr>
        <w:t>و</w:t>
      </w:r>
      <w:r w:rsidRPr="00F63AE6">
        <w:rPr>
          <w:spacing w:val="-2"/>
          <w:rtl/>
          <w:lang w:bidi="ar"/>
        </w:rPr>
        <w:t xml:space="preserve"> محطة للطيران</w:t>
      </w:r>
      <w:r w:rsidRPr="00F63AE6">
        <w:rPr>
          <w:rFonts w:hint="cs"/>
          <w:spacing w:val="-2"/>
          <w:rtl/>
          <w:lang w:bidi="ar"/>
        </w:rPr>
        <w:t>؛</w:t>
      </w:r>
      <w:r w:rsidRPr="00F63AE6">
        <w:rPr>
          <w:spacing w:val="-2"/>
          <w:rtl/>
          <w:lang w:bidi="ar"/>
        </w:rPr>
        <w:t xml:space="preserve"> أو بين</w:t>
      </w:r>
      <w:r w:rsidRPr="00F63AE6">
        <w:rPr>
          <w:rFonts w:hint="cs"/>
          <w:spacing w:val="-2"/>
          <w:rtl/>
          <w:lang w:bidi="ar"/>
        </w:rPr>
        <w:t xml:space="preserve"> </w:t>
      </w:r>
      <w:r w:rsidRPr="00F63AE6">
        <w:rPr>
          <w:rFonts w:hint="cs"/>
          <w:spacing w:val="-2"/>
          <w:rtl/>
          <w:lang w:bidi="ar-EG"/>
        </w:rPr>
        <w:t>وصلتي</w:t>
      </w:r>
      <w:r w:rsidRPr="00F63AE6">
        <w:rPr>
          <w:spacing w:val="-2"/>
          <w:rtl/>
          <w:lang w:bidi="ar"/>
        </w:rPr>
        <w:t xml:space="preserve"> بيانات</w:t>
      </w:r>
      <w:r w:rsidRPr="00F63AE6">
        <w:rPr>
          <w:rFonts w:hint="cs"/>
          <w:spacing w:val="-2"/>
          <w:rtl/>
          <w:lang w:bidi="ar"/>
        </w:rPr>
        <w:t xml:space="preserve"> ل</w:t>
      </w:r>
      <w:r w:rsidRPr="00F63AE6">
        <w:rPr>
          <w:spacing w:val="-2"/>
          <w:rtl/>
          <w:lang w:bidi="ar"/>
        </w:rPr>
        <w:t>لخدمة المتنقلة للطيران</w:t>
      </w:r>
      <w:r w:rsidRPr="00F63AE6">
        <w:rPr>
          <w:rFonts w:hint="cs"/>
          <w:spacing w:val="-2"/>
          <w:rtl/>
          <w:lang w:bidi="ar"/>
        </w:rPr>
        <w:t xml:space="preserve">. وهذه الوصلات </w:t>
      </w:r>
      <w:r w:rsidRPr="00F63AE6">
        <w:rPr>
          <w:spacing w:val="-2"/>
          <w:rtl/>
          <w:lang w:bidi="ar"/>
        </w:rPr>
        <w:t>هي</w:t>
      </w:r>
      <w:r w:rsidRPr="00F63AE6">
        <w:rPr>
          <w:rFonts w:hint="cs"/>
          <w:spacing w:val="-2"/>
          <w:rtl/>
          <w:lang w:bidi="ar"/>
        </w:rPr>
        <w:t xml:space="preserve"> وصلات</w:t>
      </w:r>
      <w:r w:rsidRPr="00F63AE6">
        <w:rPr>
          <w:spacing w:val="-2"/>
          <w:rtl/>
          <w:lang w:bidi="ar"/>
        </w:rPr>
        <w:t xml:space="preserve"> ثنائية الاتجاه </w:t>
      </w:r>
      <w:r w:rsidRPr="00F63AE6">
        <w:rPr>
          <w:rFonts w:hint="cs"/>
          <w:spacing w:val="-2"/>
          <w:rtl/>
          <w:lang w:bidi="ar"/>
        </w:rPr>
        <w:t>ب</w:t>
      </w:r>
      <w:r w:rsidRPr="00F63AE6">
        <w:rPr>
          <w:spacing w:val="-2"/>
          <w:rtl/>
          <w:lang w:bidi="ar"/>
        </w:rPr>
        <w:t>تصميم</w:t>
      </w:r>
      <w:r w:rsidRPr="00F63AE6">
        <w:rPr>
          <w:rFonts w:hint="cs"/>
          <w:spacing w:val="-2"/>
          <w:rtl/>
          <w:lang w:bidi="ar"/>
        </w:rPr>
        <w:t>ها</w:t>
      </w:r>
      <w:r w:rsidRPr="00F63AE6">
        <w:rPr>
          <w:spacing w:val="-2"/>
          <w:rtl/>
          <w:lang w:bidi="ar"/>
        </w:rPr>
        <w:t xml:space="preserve"> </w:t>
      </w:r>
      <w:r w:rsidRPr="00F63AE6">
        <w:rPr>
          <w:rFonts w:hint="cs"/>
          <w:spacing w:val="-2"/>
          <w:rtl/>
          <w:lang w:bidi="ar"/>
        </w:rPr>
        <w:t>ويمكنها أن</w:t>
      </w:r>
      <w:r w:rsidRPr="00F63AE6">
        <w:rPr>
          <w:spacing w:val="-2"/>
          <w:rtl/>
          <w:lang w:bidi="ar"/>
        </w:rPr>
        <w:t xml:space="preserve"> تعمل في نطاق ضيق أو نطاق واسع في </w:t>
      </w:r>
      <w:r w:rsidRPr="00F63AE6">
        <w:rPr>
          <w:rFonts w:hint="cs"/>
          <w:spacing w:val="-2"/>
          <w:rtl/>
          <w:lang w:bidi="ar"/>
        </w:rPr>
        <w:t xml:space="preserve">اتجاه </w:t>
      </w:r>
      <w:r w:rsidRPr="00F63AE6">
        <w:rPr>
          <w:spacing w:val="-2"/>
          <w:rtl/>
          <w:lang w:bidi="ar"/>
        </w:rPr>
        <w:t>واحد أو كلا الاتجاهين.</w:t>
      </w:r>
      <w:r w:rsidRPr="00F63AE6">
        <w:rPr>
          <w:rFonts w:hint="cs"/>
          <w:spacing w:val="-2"/>
          <w:rtl/>
          <w:lang w:bidi="ar"/>
        </w:rPr>
        <w:t xml:space="preserve"> </w:t>
      </w:r>
      <w:r w:rsidR="00AF66C9" w:rsidRPr="00F63AE6">
        <w:rPr>
          <w:rFonts w:hint="cs"/>
          <w:spacing w:val="-2"/>
          <w:rtl/>
          <w:lang w:bidi="ar"/>
        </w:rPr>
        <w:t xml:space="preserve">ومن الممكن إنشاء شبكة من </w:t>
      </w:r>
      <w:r w:rsidR="00AF66C9" w:rsidRPr="00F63AE6">
        <w:rPr>
          <w:rFonts w:hint="cs"/>
          <w:spacing w:val="-2"/>
          <w:rtl/>
          <w:lang w:bidi="ar-EG"/>
        </w:rPr>
        <w:t>وصلات</w:t>
      </w:r>
      <w:r w:rsidR="00AF66C9" w:rsidRPr="00F63AE6">
        <w:rPr>
          <w:spacing w:val="-2"/>
          <w:rtl/>
          <w:lang w:bidi="ar"/>
        </w:rPr>
        <w:t xml:space="preserve"> بيانات</w:t>
      </w:r>
      <w:r w:rsidR="00AF66C9" w:rsidRPr="00F63AE6">
        <w:rPr>
          <w:rFonts w:hint="cs"/>
          <w:spacing w:val="-2"/>
          <w:rtl/>
          <w:lang w:bidi="ar"/>
        </w:rPr>
        <w:t xml:space="preserve"> </w:t>
      </w:r>
      <w:r w:rsidR="00AF66C9" w:rsidRPr="00F63AE6">
        <w:rPr>
          <w:spacing w:val="-2"/>
          <w:rtl/>
          <w:lang w:bidi="ar"/>
        </w:rPr>
        <w:t>الخدمة المتنقلة للطيران</w:t>
      </w:r>
      <w:r w:rsidR="00AF66C9" w:rsidRPr="00F63AE6">
        <w:rPr>
          <w:rFonts w:hint="cs"/>
          <w:spacing w:val="-2"/>
          <w:rtl/>
          <w:lang w:bidi="ar"/>
        </w:rPr>
        <w:t xml:space="preserve"> </w:t>
      </w:r>
      <w:r w:rsidR="00AF66C9" w:rsidRPr="00F63AE6">
        <w:rPr>
          <w:spacing w:val="-2"/>
          <w:rtl/>
          <w:lang w:bidi="ar"/>
        </w:rPr>
        <w:t xml:space="preserve">بين </w:t>
      </w:r>
      <w:r w:rsidR="00AF66C9" w:rsidRPr="00F63AE6">
        <w:rPr>
          <w:rFonts w:hint="cs"/>
          <w:spacing w:val="-2"/>
          <w:rtl/>
          <w:lang w:bidi="ar"/>
        </w:rPr>
        <w:t xml:space="preserve">مطاريف </w:t>
      </w:r>
      <w:r w:rsidR="00AF66C9" w:rsidRPr="00F63AE6">
        <w:rPr>
          <w:spacing w:val="-2"/>
          <w:rtl/>
          <w:lang w:bidi="ar"/>
        </w:rPr>
        <w:t>بيانات محمول</w:t>
      </w:r>
      <w:r w:rsidR="00AF66C9" w:rsidRPr="00F63AE6">
        <w:rPr>
          <w:rFonts w:hint="cs"/>
          <w:spacing w:val="-2"/>
          <w:rtl/>
          <w:lang w:bidi="ar"/>
        </w:rPr>
        <w:t>ة</w:t>
      </w:r>
      <w:r w:rsidR="00AF66C9" w:rsidRPr="00F63AE6">
        <w:rPr>
          <w:spacing w:val="-2"/>
          <w:rtl/>
          <w:lang w:bidi="ar"/>
        </w:rPr>
        <w:t xml:space="preserve"> جوا</w:t>
      </w:r>
      <w:r w:rsidR="00AF66C9" w:rsidRPr="00F63AE6">
        <w:rPr>
          <w:rFonts w:hint="cs"/>
          <w:spacing w:val="-2"/>
          <w:rtl/>
          <w:lang w:bidi="ar"/>
        </w:rPr>
        <w:t>ً</w:t>
      </w:r>
      <w:r w:rsidR="00AF66C9" w:rsidRPr="00F63AE6">
        <w:rPr>
          <w:spacing w:val="-2"/>
          <w:rtl/>
          <w:lang w:bidi="ar"/>
        </w:rPr>
        <w:t xml:space="preserve"> </w:t>
      </w:r>
      <w:r w:rsidR="00AF66C9" w:rsidRPr="00F63AE6">
        <w:rPr>
          <w:rFonts w:hint="cs"/>
          <w:spacing w:val="-2"/>
          <w:rtl/>
          <w:lang w:bidi="ar-SY"/>
        </w:rPr>
        <w:t xml:space="preserve">و/أو </w:t>
      </w:r>
      <w:r w:rsidR="00AF66C9" w:rsidRPr="00F63AE6">
        <w:rPr>
          <w:rFonts w:hint="cs"/>
          <w:spacing w:val="-2"/>
          <w:rtl/>
          <w:lang w:bidi="ar"/>
        </w:rPr>
        <w:t>مطاريف</w:t>
      </w:r>
      <w:r w:rsidR="00AF66C9" w:rsidRPr="00F63AE6">
        <w:rPr>
          <w:spacing w:val="-2"/>
          <w:rtl/>
          <w:lang w:bidi="ar"/>
        </w:rPr>
        <w:t xml:space="preserve"> بيانات أرضي</w:t>
      </w:r>
      <w:r w:rsidR="00AF66C9" w:rsidRPr="00F63AE6">
        <w:rPr>
          <w:rFonts w:hint="cs"/>
          <w:spacing w:val="-2"/>
          <w:rtl/>
          <w:lang w:bidi="ar"/>
        </w:rPr>
        <w:t>ة</w:t>
      </w:r>
      <w:r w:rsidRPr="00F63AE6">
        <w:rPr>
          <w:rFonts w:hint="cs"/>
          <w:spacing w:val="-2"/>
          <w:rtl/>
          <w:lang w:bidi="ar"/>
        </w:rPr>
        <w:t>.</w:t>
      </w:r>
      <w:r w:rsidR="00AF66C9" w:rsidRPr="00F63AE6">
        <w:rPr>
          <w:rFonts w:hint="cs"/>
          <w:spacing w:val="-2"/>
          <w:rtl/>
          <w:lang w:bidi="ar"/>
        </w:rPr>
        <w:t xml:space="preserve"> ويمكن أن يكون مطراف</w:t>
      </w:r>
      <w:r w:rsidR="00AF66C9" w:rsidRPr="00F63AE6">
        <w:rPr>
          <w:spacing w:val="-2"/>
          <w:rtl/>
          <w:lang w:bidi="ar"/>
        </w:rPr>
        <w:t xml:space="preserve"> </w:t>
      </w:r>
      <w:r w:rsidR="00AF66C9" w:rsidRPr="00F63AE6">
        <w:rPr>
          <w:rFonts w:hint="cs"/>
          <w:spacing w:val="-2"/>
          <w:rtl/>
          <w:lang w:bidi="ar"/>
        </w:rPr>
        <w:t>ال</w:t>
      </w:r>
      <w:r w:rsidR="00AF66C9" w:rsidRPr="00F63AE6">
        <w:rPr>
          <w:spacing w:val="-2"/>
          <w:rtl/>
          <w:lang w:bidi="ar"/>
        </w:rPr>
        <w:t xml:space="preserve">بيانات </w:t>
      </w:r>
      <w:r w:rsidR="00AF66C9" w:rsidRPr="00F63AE6">
        <w:rPr>
          <w:rFonts w:hint="cs"/>
          <w:spacing w:val="-2"/>
          <w:rtl/>
          <w:lang w:bidi="ar"/>
        </w:rPr>
        <w:t>ال</w:t>
      </w:r>
      <w:r w:rsidR="00AF66C9" w:rsidRPr="00F63AE6">
        <w:rPr>
          <w:spacing w:val="-2"/>
          <w:rtl/>
          <w:lang w:bidi="ar"/>
        </w:rPr>
        <w:t xml:space="preserve">أرضي </w:t>
      </w:r>
      <w:r w:rsidR="00AF66C9" w:rsidRPr="00F63AE6">
        <w:rPr>
          <w:rFonts w:hint="cs"/>
          <w:spacing w:val="-2"/>
          <w:rtl/>
          <w:lang w:bidi="ar"/>
        </w:rPr>
        <w:t>في موقع ثابت أو أن يكون قابلاً للنقل.</w:t>
      </w:r>
    </w:p>
    <w:p w:rsidR="00AE0113" w:rsidRPr="00F63AE6" w:rsidRDefault="00AE0113" w:rsidP="00CB0351">
      <w:pPr>
        <w:rPr>
          <w:spacing w:val="-2"/>
          <w:rtl/>
          <w:lang w:bidi="ar-EG"/>
        </w:rPr>
      </w:pPr>
      <w:r w:rsidRPr="00F63AE6">
        <w:rPr>
          <w:rFonts w:hint="cs"/>
          <w:rtl/>
          <w:lang w:bidi="ar"/>
        </w:rPr>
        <w:t xml:space="preserve">وتقتصر مسافة </w:t>
      </w:r>
      <w:r w:rsidRPr="00F63AE6">
        <w:rPr>
          <w:rFonts w:hint="cs"/>
          <w:rtl/>
          <w:lang w:bidi="ar-EG"/>
        </w:rPr>
        <w:t>وصلة</w:t>
      </w:r>
      <w:r w:rsidRPr="00F63AE6">
        <w:rPr>
          <w:rtl/>
          <w:lang w:bidi="ar"/>
        </w:rPr>
        <w:t xml:space="preserve"> بيانات</w:t>
      </w:r>
      <w:r w:rsidRPr="00F63AE6">
        <w:rPr>
          <w:rFonts w:hint="cs"/>
          <w:rtl/>
          <w:lang w:bidi="ar"/>
        </w:rPr>
        <w:t xml:space="preserve"> </w:t>
      </w:r>
      <w:r w:rsidRPr="00F63AE6">
        <w:rPr>
          <w:rtl/>
          <w:lang w:bidi="ar"/>
        </w:rPr>
        <w:t>الخدمة المتنقلة للطيران</w:t>
      </w:r>
      <w:r w:rsidRPr="00F63AE6">
        <w:rPr>
          <w:rFonts w:hint="cs"/>
          <w:rtl/>
          <w:lang w:bidi="ar"/>
        </w:rPr>
        <w:t xml:space="preserve"> </w:t>
      </w:r>
      <w:r w:rsidRPr="00F63AE6">
        <w:rPr>
          <w:lang w:val="en-GB" w:bidi="ar"/>
        </w:rPr>
        <w:t>(ADL)</w:t>
      </w:r>
      <w:r w:rsidRPr="00F63AE6">
        <w:rPr>
          <w:rFonts w:hint="cs"/>
          <w:rtl/>
          <w:lang w:val="en-GB" w:bidi="ar"/>
        </w:rPr>
        <w:t xml:space="preserve"> عموماً </w:t>
      </w:r>
      <w:r w:rsidRPr="00F63AE6">
        <w:rPr>
          <w:rFonts w:hint="cs"/>
          <w:rtl/>
          <w:lang w:bidi="ar"/>
        </w:rPr>
        <w:t xml:space="preserve">على </w:t>
      </w:r>
      <w:r w:rsidRPr="00F63AE6">
        <w:rPr>
          <w:rtl/>
          <w:lang w:bidi="ar"/>
        </w:rPr>
        <w:t>أفق خط البصر الراديوي</w:t>
      </w:r>
      <w:r w:rsidRPr="00F63AE6">
        <w:rPr>
          <w:rFonts w:hint="eastAsia"/>
          <w:rtl/>
          <w:lang w:bidi="ar"/>
        </w:rPr>
        <w:t> </w:t>
      </w:r>
      <w:r w:rsidRPr="00F63AE6">
        <w:rPr>
          <w:lang w:bidi="ar"/>
        </w:rPr>
        <w:t>(</w:t>
      </w:r>
      <w:r w:rsidRPr="00F63AE6">
        <w:rPr>
          <w:lang w:bidi="ar-SY"/>
        </w:rPr>
        <w:t>RLOS)</w:t>
      </w:r>
      <w:r w:rsidRPr="00F63AE6">
        <w:rPr>
          <w:rFonts w:hint="cs"/>
          <w:rtl/>
          <w:lang w:bidi="ar"/>
        </w:rPr>
        <w:t xml:space="preserve"> الذي يتوقف على</w:t>
      </w:r>
      <w:r w:rsidRPr="00F63AE6">
        <w:rPr>
          <w:rtl/>
          <w:lang w:bidi="ar"/>
        </w:rPr>
        <w:t xml:space="preserve"> التضاريس في المنطقة المجاورة</w:t>
      </w:r>
      <w:r w:rsidRPr="00F63AE6">
        <w:rPr>
          <w:rFonts w:hint="cs"/>
          <w:rtl/>
          <w:lang w:bidi="ar"/>
        </w:rPr>
        <w:t xml:space="preserve"> لمطراف</w:t>
      </w:r>
      <w:r w:rsidRPr="00F63AE6">
        <w:rPr>
          <w:rtl/>
          <w:lang w:bidi="ar"/>
        </w:rPr>
        <w:t xml:space="preserve"> بيانات أرضي </w:t>
      </w:r>
      <w:r w:rsidRPr="00F63AE6">
        <w:rPr>
          <w:lang w:bidi="ar"/>
        </w:rPr>
        <w:t>(</w:t>
      </w:r>
      <w:r w:rsidRPr="00F63AE6">
        <w:rPr>
          <w:lang w:bidi="ar-SY"/>
        </w:rPr>
        <w:t>GDT)</w:t>
      </w:r>
      <w:r w:rsidRPr="00F63AE6">
        <w:rPr>
          <w:rFonts w:hint="cs"/>
          <w:rtl/>
          <w:lang w:bidi="ar"/>
        </w:rPr>
        <w:t xml:space="preserve"> </w:t>
      </w:r>
      <w:r w:rsidRPr="00F63AE6">
        <w:rPr>
          <w:rtl/>
          <w:lang w:bidi="ar"/>
        </w:rPr>
        <w:t>وارتفاع</w:t>
      </w:r>
      <w:r w:rsidRPr="00F63AE6">
        <w:rPr>
          <w:rFonts w:hint="cs"/>
          <w:rtl/>
          <w:lang w:bidi="ar-EG"/>
        </w:rPr>
        <w:t xml:space="preserve"> وصلة</w:t>
      </w:r>
      <w:r w:rsidRPr="00F63AE6">
        <w:rPr>
          <w:rtl/>
          <w:lang w:bidi="ar"/>
        </w:rPr>
        <w:t xml:space="preserve"> </w:t>
      </w:r>
      <w:r w:rsidR="00CB0351">
        <w:rPr>
          <w:rFonts w:hint="cs"/>
          <w:rtl/>
          <w:lang w:bidi="ar"/>
        </w:rPr>
        <w:t xml:space="preserve">البيانات المحمولة جواً </w:t>
      </w:r>
      <w:r w:rsidR="00CB0351">
        <w:rPr>
          <w:lang w:bidi="ar"/>
        </w:rPr>
        <w:t>(ADT)</w:t>
      </w:r>
      <w:r w:rsidRPr="00F63AE6">
        <w:rPr>
          <w:rFonts w:hint="cs"/>
          <w:rtl/>
          <w:lang w:bidi="ar"/>
        </w:rPr>
        <w:t>. و</w:t>
      </w:r>
      <w:r w:rsidR="00AF66C9" w:rsidRPr="00F63AE6">
        <w:rPr>
          <w:rFonts w:hint="cs"/>
          <w:rtl/>
          <w:lang w:bidi="ar"/>
        </w:rPr>
        <w:t>قد يعلو</w:t>
      </w:r>
      <w:r w:rsidR="00AF66C9" w:rsidRPr="00F63AE6">
        <w:rPr>
          <w:rtl/>
          <w:lang w:bidi="ar"/>
        </w:rPr>
        <w:t xml:space="preserve"> </w:t>
      </w:r>
      <w:r w:rsidRPr="00F63AE6">
        <w:rPr>
          <w:rtl/>
          <w:lang w:bidi="ar"/>
        </w:rPr>
        <w:t xml:space="preserve">ارتفاع </w:t>
      </w:r>
      <w:r w:rsidR="00AF66C9" w:rsidRPr="00F63AE6">
        <w:rPr>
          <w:rFonts w:hint="cs"/>
          <w:rtl/>
          <w:lang w:bidi="ar"/>
        </w:rPr>
        <w:t>ا</w:t>
      </w:r>
      <w:r w:rsidRPr="00F63AE6">
        <w:rPr>
          <w:rtl/>
          <w:lang w:bidi="ar"/>
        </w:rPr>
        <w:t>لمنصات المحمولة جوا</w:t>
      </w:r>
      <w:r w:rsidRPr="00F63AE6">
        <w:rPr>
          <w:rFonts w:hint="cs"/>
          <w:rtl/>
          <w:lang w:bidi="ar"/>
        </w:rPr>
        <w:t>ً</w:t>
      </w:r>
      <w:r w:rsidRPr="00F63AE6">
        <w:rPr>
          <w:rtl/>
          <w:lang w:bidi="ar"/>
        </w:rPr>
        <w:t xml:space="preserve"> </w:t>
      </w:r>
      <w:r w:rsidRPr="00F63AE6">
        <w:rPr>
          <w:rFonts w:hint="cs"/>
          <w:rtl/>
          <w:lang w:bidi="ar"/>
        </w:rPr>
        <w:t>ال</w:t>
      </w:r>
      <w:r w:rsidRPr="00F63AE6">
        <w:rPr>
          <w:rtl/>
          <w:lang w:bidi="ar"/>
        </w:rPr>
        <w:t>مجهزة</w:t>
      </w:r>
      <w:r w:rsidRPr="00F63AE6">
        <w:rPr>
          <w:rFonts w:hint="cs"/>
          <w:rtl/>
          <w:lang w:bidi="ar"/>
        </w:rPr>
        <w:t xml:space="preserve"> ب</w:t>
      </w:r>
      <w:r w:rsidRPr="00F63AE6">
        <w:rPr>
          <w:rtl/>
          <w:lang w:bidi="ar"/>
        </w:rPr>
        <w:t>وصلات بيانات</w:t>
      </w:r>
      <w:r w:rsidRPr="00F63AE6">
        <w:rPr>
          <w:rFonts w:hint="cs"/>
          <w:rtl/>
          <w:lang w:bidi="ar"/>
        </w:rPr>
        <w:t xml:space="preserve"> </w:t>
      </w:r>
      <w:r w:rsidRPr="00F63AE6">
        <w:rPr>
          <w:rtl/>
          <w:lang w:bidi="ar"/>
        </w:rPr>
        <w:t>الخدمة المتنقلة للطيران</w:t>
      </w:r>
      <w:r w:rsidRPr="00F63AE6">
        <w:rPr>
          <w:rFonts w:hint="cs"/>
          <w:rtl/>
          <w:lang w:bidi="ar"/>
        </w:rPr>
        <w:t xml:space="preserve"> لي</w:t>
      </w:r>
      <w:r w:rsidRPr="00F63AE6">
        <w:rPr>
          <w:rtl/>
          <w:lang w:bidi="ar"/>
        </w:rPr>
        <w:t xml:space="preserve">صل إلى ما يقرب من </w:t>
      </w:r>
      <w:r w:rsidRPr="00F63AE6">
        <w:rPr>
          <w:lang w:val="en-GB" w:bidi="ar"/>
        </w:rPr>
        <w:t>km</w:t>
      </w:r>
      <w:r w:rsidRPr="00F63AE6">
        <w:rPr>
          <w:lang w:bidi="ar"/>
        </w:rPr>
        <w:t> 20</w:t>
      </w:r>
      <w:r w:rsidRPr="00F63AE6">
        <w:rPr>
          <w:rtl/>
          <w:lang w:bidi="ar"/>
        </w:rPr>
        <w:t>.</w:t>
      </w:r>
      <w:r w:rsidRPr="00F63AE6">
        <w:rPr>
          <w:rFonts w:hint="cs"/>
          <w:rtl/>
          <w:lang w:bidi="ar"/>
        </w:rPr>
        <w:t xml:space="preserve"> </w:t>
      </w:r>
      <w:r w:rsidR="00AF66C9" w:rsidRPr="00F63AE6">
        <w:rPr>
          <w:rFonts w:hint="cs"/>
          <w:rtl/>
          <w:lang w:bidi="ar"/>
        </w:rPr>
        <w:t xml:space="preserve">وقد تتراوح مسافة الوصلة من بضعة كيلومترات إلى ما يقارب مسافة </w:t>
      </w:r>
      <w:r w:rsidR="00AF66C9" w:rsidRPr="00F63AE6">
        <w:rPr>
          <w:rtl/>
          <w:lang w:bidi="ar"/>
        </w:rPr>
        <w:t>أفق خط البصر الراديوي</w:t>
      </w:r>
      <w:r w:rsidR="00A95CDE" w:rsidRPr="00F63AE6">
        <w:rPr>
          <w:rFonts w:hint="cs"/>
          <w:rtl/>
          <w:lang w:bidi="ar"/>
        </w:rPr>
        <w:t>. وبالنسبة لوصلة جوّ-أرض أو أرض</w:t>
      </w:r>
      <w:r w:rsidR="00E34B72">
        <w:rPr>
          <w:rFonts w:hint="cs"/>
          <w:rtl/>
          <w:lang w:bidi="ar"/>
        </w:rPr>
        <w:t>-جوّ، يمكن أن تبلغ مسافة الوصلة</w:t>
      </w:r>
      <w:r w:rsidR="00E34B72">
        <w:rPr>
          <w:rFonts w:hint="eastAsia"/>
          <w:rtl/>
          <w:lang w:bidi="ar"/>
        </w:rPr>
        <w:t> </w:t>
      </w:r>
      <w:r w:rsidR="00A95CDE" w:rsidRPr="00F63AE6">
        <w:rPr>
          <w:lang w:bidi="ar"/>
        </w:rPr>
        <w:t>km 450</w:t>
      </w:r>
      <w:r w:rsidR="00A95CDE" w:rsidRPr="00F63AE6">
        <w:rPr>
          <w:rFonts w:hint="cs"/>
          <w:rtl/>
          <w:lang w:bidi="ar-LB"/>
        </w:rPr>
        <w:t>.</w:t>
      </w:r>
    </w:p>
    <w:p w:rsidR="00AE0113" w:rsidRPr="00F63AE6" w:rsidRDefault="00AE0113" w:rsidP="00E34B72">
      <w:pPr>
        <w:rPr>
          <w:rtl/>
          <w:lang w:bidi="ar"/>
        </w:rPr>
      </w:pPr>
      <w:r w:rsidRPr="00F63AE6">
        <w:rPr>
          <w:rFonts w:hint="cs"/>
          <w:rtl/>
          <w:lang w:bidi="ar"/>
        </w:rPr>
        <w:t>وتعمل الوصلة بين مطرافي</w:t>
      </w:r>
      <w:r w:rsidRPr="00F63AE6">
        <w:rPr>
          <w:rtl/>
          <w:lang w:bidi="ar"/>
        </w:rPr>
        <w:t xml:space="preserve"> بيانات محمول</w:t>
      </w:r>
      <w:r w:rsidRPr="00F63AE6">
        <w:rPr>
          <w:rFonts w:hint="cs"/>
          <w:rtl/>
          <w:lang w:bidi="ar"/>
        </w:rPr>
        <w:t>ين</w:t>
      </w:r>
      <w:r w:rsidRPr="00F63AE6">
        <w:rPr>
          <w:rtl/>
          <w:lang w:bidi="ar"/>
        </w:rPr>
        <w:t xml:space="preserve"> جوا</w:t>
      </w:r>
      <w:r w:rsidRPr="00F63AE6">
        <w:rPr>
          <w:rFonts w:hint="cs"/>
          <w:rtl/>
          <w:lang w:bidi="ar"/>
        </w:rPr>
        <w:t>ً</w:t>
      </w:r>
      <w:r w:rsidRPr="00F63AE6">
        <w:rPr>
          <w:rtl/>
          <w:lang w:bidi="ar"/>
        </w:rPr>
        <w:t xml:space="preserve"> </w:t>
      </w:r>
      <w:r w:rsidRPr="00F63AE6">
        <w:rPr>
          <w:lang w:bidi="ar"/>
        </w:rPr>
        <w:t>(</w:t>
      </w:r>
      <w:r w:rsidRPr="00F63AE6">
        <w:rPr>
          <w:lang w:bidi="ar-SY"/>
        </w:rPr>
        <w:t>ADT)</w:t>
      </w:r>
      <w:r w:rsidRPr="00F63AE6">
        <w:rPr>
          <w:rFonts w:hint="cs"/>
          <w:rtl/>
          <w:lang w:bidi="ar"/>
        </w:rPr>
        <w:t xml:space="preserve"> </w:t>
      </w:r>
      <w:r w:rsidRPr="00F63AE6">
        <w:rPr>
          <w:rtl/>
          <w:lang w:bidi="ar"/>
        </w:rPr>
        <w:t>بنفس الطريقة</w:t>
      </w:r>
      <w:r w:rsidRPr="00F63AE6">
        <w:rPr>
          <w:rFonts w:hint="cs"/>
          <w:rtl/>
          <w:lang w:bidi="ar"/>
        </w:rPr>
        <w:t xml:space="preserve"> التي تعمل بها الوصلة بين مطراف</w:t>
      </w:r>
      <w:r w:rsidRPr="00F63AE6">
        <w:rPr>
          <w:rtl/>
          <w:lang w:bidi="ar"/>
        </w:rPr>
        <w:t xml:space="preserve"> بيانات أرضي</w:t>
      </w:r>
      <w:r w:rsidRPr="00F63AE6">
        <w:rPr>
          <w:rFonts w:hint="cs"/>
          <w:rtl/>
          <w:lang w:bidi="ar"/>
        </w:rPr>
        <w:t> </w:t>
      </w:r>
      <w:r w:rsidRPr="00F63AE6">
        <w:rPr>
          <w:lang w:bidi="ar"/>
        </w:rPr>
        <w:t>(</w:t>
      </w:r>
      <w:r w:rsidRPr="00F63AE6">
        <w:rPr>
          <w:lang w:bidi="ar-SY"/>
        </w:rPr>
        <w:t>GDT)</w:t>
      </w:r>
      <w:r w:rsidRPr="00F63AE6">
        <w:rPr>
          <w:rFonts w:hint="cs"/>
          <w:rtl/>
          <w:lang w:bidi="ar"/>
        </w:rPr>
        <w:t xml:space="preserve"> ومطراف</w:t>
      </w:r>
      <w:r w:rsidRPr="00F63AE6">
        <w:rPr>
          <w:rtl/>
          <w:lang w:bidi="ar"/>
        </w:rPr>
        <w:t xml:space="preserve"> بيانات محمول جوا</w:t>
      </w:r>
      <w:r w:rsidRPr="00F63AE6">
        <w:rPr>
          <w:rFonts w:hint="cs"/>
          <w:rtl/>
          <w:lang w:bidi="ar"/>
        </w:rPr>
        <w:t xml:space="preserve">ً </w:t>
      </w:r>
      <w:r w:rsidR="00A95CDE" w:rsidRPr="00F63AE6">
        <w:rPr>
          <w:rFonts w:hint="cs"/>
          <w:rtl/>
          <w:lang w:bidi="ar"/>
        </w:rPr>
        <w:t xml:space="preserve">سوى أن مسافة الوصلة تتوقف على </w:t>
      </w:r>
      <w:r w:rsidRPr="00F63AE6">
        <w:rPr>
          <w:rtl/>
          <w:lang w:bidi="ar"/>
        </w:rPr>
        <w:t xml:space="preserve">علو </w:t>
      </w:r>
      <w:r w:rsidRPr="00F63AE6">
        <w:rPr>
          <w:rFonts w:hint="cs"/>
          <w:rtl/>
          <w:lang w:bidi="ar"/>
        </w:rPr>
        <w:t>مطرافي</w:t>
      </w:r>
      <w:r w:rsidRPr="00F63AE6">
        <w:rPr>
          <w:rtl/>
          <w:lang w:bidi="ar"/>
        </w:rPr>
        <w:t xml:space="preserve"> </w:t>
      </w:r>
      <w:r w:rsidRPr="00F63AE6">
        <w:rPr>
          <w:rFonts w:hint="cs"/>
          <w:rtl/>
          <w:lang w:bidi="ar"/>
        </w:rPr>
        <w:t>ال</w:t>
      </w:r>
      <w:r w:rsidRPr="00F63AE6">
        <w:rPr>
          <w:rtl/>
          <w:lang w:bidi="ar"/>
        </w:rPr>
        <w:t xml:space="preserve">بيانات </w:t>
      </w:r>
      <w:r w:rsidRPr="00F63AE6">
        <w:rPr>
          <w:rFonts w:hint="cs"/>
          <w:rtl/>
          <w:lang w:bidi="ar"/>
        </w:rPr>
        <w:t>ال</w:t>
      </w:r>
      <w:r w:rsidRPr="00F63AE6">
        <w:rPr>
          <w:rtl/>
          <w:lang w:bidi="ar"/>
        </w:rPr>
        <w:t>محمول</w:t>
      </w:r>
      <w:r w:rsidRPr="00F63AE6">
        <w:rPr>
          <w:rFonts w:hint="cs"/>
          <w:rtl/>
          <w:lang w:bidi="ar"/>
        </w:rPr>
        <w:t>ين</w:t>
      </w:r>
      <w:r w:rsidRPr="00F63AE6">
        <w:rPr>
          <w:rtl/>
          <w:lang w:bidi="ar"/>
        </w:rPr>
        <w:t xml:space="preserve"> جوا</w:t>
      </w:r>
      <w:r w:rsidRPr="00F63AE6">
        <w:rPr>
          <w:rFonts w:hint="cs"/>
          <w:rtl/>
          <w:lang w:bidi="ar"/>
        </w:rPr>
        <w:t>ً. و</w:t>
      </w:r>
      <w:r w:rsidRPr="00F63AE6">
        <w:rPr>
          <w:rtl/>
          <w:lang w:bidi="ar"/>
        </w:rPr>
        <w:t xml:space="preserve">في حالة </w:t>
      </w:r>
      <w:r w:rsidRPr="00F63AE6">
        <w:rPr>
          <w:rFonts w:hint="cs"/>
          <w:rtl/>
          <w:lang w:bidi="ar"/>
        </w:rPr>
        <w:t>و</w:t>
      </w:r>
      <w:r w:rsidRPr="00F63AE6">
        <w:rPr>
          <w:rtl/>
          <w:lang w:bidi="ar"/>
        </w:rPr>
        <w:t>صلة</w:t>
      </w:r>
      <w:r w:rsidRPr="00F63AE6">
        <w:rPr>
          <w:rFonts w:hint="cs"/>
          <w:rtl/>
          <w:lang w:bidi="ar"/>
        </w:rPr>
        <w:t xml:space="preserve"> </w:t>
      </w:r>
      <w:r w:rsidR="000C0594" w:rsidRPr="00F63AE6">
        <w:rPr>
          <w:rFonts w:hint="cs"/>
          <w:rtl/>
          <w:lang w:bidi="ar-LB"/>
        </w:rPr>
        <w:t xml:space="preserve">مباشرة </w:t>
      </w:r>
      <w:r w:rsidRPr="00F63AE6">
        <w:rPr>
          <w:rFonts w:hint="cs"/>
          <w:rtl/>
          <w:lang w:bidi="ar"/>
        </w:rPr>
        <w:t>جو</w:t>
      </w:r>
      <w:r w:rsidR="00E34B72">
        <w:rPr>
          <w:rtl/>
          <w:lang w:bidi="ar"/>
        </w:rPr>
        <w:noBreakHyphen/>
      </w:r>
      <w:r w:rsidRPr="00F63AE6">
        <w:rPr>
          <w:rFonts w:hint="cs"/>
          <w:rtl/>
          <w:lang w:bidi="ar"/>
        </w:rPr>
        <w:t>جو</w:t>
      </w:r>
      <w:r w:rsidRPr="00F63AE6">
        <w:rPr>
          <w:rtl/>
          <w:lang w:bidi="ar"/>
        </w:rPr>
        <w:t xml:space="preserve">، </w:t>
      </w:r>
      <w:r w:rsidRPr="00F63AE6">
        <w:rPr>
          <w:rFonts w:hint="cs"/>
          <w:rtl/>
          <w:lang w:bidi="ar"/>
        </w:rPr>
        <w:t>يمكن أن</w:t>
      </w:r>
      <w:r w:rsidRPr="00F63AE6">
        <w:rPr>
          <w:rtl/>
          <w:lang w:bidi="ar"/>
        </w:rPr>
        <w:t xml:space="preserve"> </w:t>
      </w:r>
      <w:r w:rsidRPr="00F63AE6">
        <w:rPr>
          <w:rFonts w:hint="cs"/>
          <w:rtl/>
          <w:lang w:bidi="ar"/>
        </w:rPr>
        <w:t>ت</w:t>
      </w:r>
      <w:r w:rsidR="000C0594" w:rsidRPr="00F63AE6">
        <w:rPr>
          <w:rFonts w:hint="cs"/>
          <w:rtl/>
          <w:lang w:bidi="ar"/>
        </w:rPr>
        <w:t>صل</w:t>
      </w:r>
      <w:r w:rsidRPr="00F63AE6">
        <w:rPr>
          <w:rtl/>
          <w:lang w:bidi="ar"/>
        </w:rPr>
        <w:t xml:space="preserve"> مسافة </w:t>
      </w:r>
      <w:r w:rsidRPr="00F63AE6">
        <w:rPr>
          <w:rFonts w:hint="cs"/>
          <w:rtl/>
          <w:lang w:bidi="ar"/>
        </w:rPr>
        <w:t>الو</w:t>
      </w:r>
      <w:r w:rsidRPr="00F63AE6">
        <w:rPr>
          <w:rtl/>
          <w:lang w:bidi="ar"/>
        </w:rPr>
        <w:t xml:space="preserve">صلة هذه </w:t>
      </w:r>
      <w:r w:rsidR="000C0594" w:rsidRPr="00F63AE6">
        <w:rPr>
          <w:rFonts w:hint="cs"/>
          <w:rtl/>
          <w:lang w:bidi="ar"/>
        </w:rPr>
        <w:t>إلى</w:t>
      </w:r>
      <w:r w:rsidRPr="00F63AE6">
        <w:rPr>
          <w:rFonts w:hint="cs"/>
          <w:rtl/>
          <w:lang w:bidi="ar"/>
        </w:rPr>
        <w:t xml:space="preserve"> </w:t>
      </w:r>
      <w:r w:rsidRPr="00F63AE6">
        <w:rPr>
          <w:lang w:bidi="ar"/>
        </w:rPr>
        <w:t>km 900</w:t>
      </w:r>
      <w:r w:rsidRPr="00F63AE6">
        <w:rPr>
          <w:rtl/>
          <w:lang w:bidi="ar"/>
        </w:rPr>
        <w:t>.</w:t>
      </w:r>
      <w:r w:rsidRPr="00F63AE6">
        <w:rPr>
          <w:rFonts w:hint="cs"/>
          <w:rtl/>
          <w:lang w:bidi="ar"/>
        </w:rPr>
        <w:t xml:space="preserve"> وهناك </w:t>
      </w:r>
      <w:r w:rsidRPr="00F63AE6">
        <w:rPr>
          <w:rtl/>
          <w:lang w:bidi="ar"/>
        </w:rPr>
        <w:t>عوامل أخرى</w:t>
      </w:r>
      <w:r w:rsidRPr="00F63AE6">
        <w:rPr>
          <w:rFonts w:hint="cs"/>
          <w:rtl/>
          <w:lang w:bidi="ar"/>
        </w:rPr>
        <w:t xml:space="preserve"> يتعين أخذها</w:t>
      </w:r>
      <w:r w:rsidRPr="00F63AE6">
        <w:rPr>
          <w:rtl/>
          <w:lang w:bidi="ar"/>
        </w:rPr>
        <w:t xml:space="preserve"> في</w:t>
      </w:r>
      <w:r w:rsidRPr="00F63AE6">
        <w:rPr>
          <w:rFonts w:hint="cs"/>
          <w:rtl/>
          <w:lang w:bidi="ar"/>
        </w:rPr>
        <w:t> </w:t>
      </w:r>
      <w:r w:rsidRPr="00F63AE6">
        <w:rPr>
          <w:rtl/>
          <w:lang w:bidi="ar"/>
        </w:rPr>
        <w:t>الاعتبار، مثل الخسائر في</w:t>
      </w:r>
      <w:r w:rsidRPr="00F63AE6">
        <w:rPr>
          <w:rFonts w:hint="cs"/>
          <w:rtl/>
          <w:lang w:bidi="ar"/>
        </w:rPr>
        <w:t> </w:t>
      </w:r>
      <w:r w:rsidRPr="00F63AE6">
        <w:rPr>
          <w:rtl/>
          <w:lang w:bidi="ar"/>
        </w:rPr>
        <w:t xml:space="preserve">الغلاف الجوي (توهين المطر، والغازات، </w:t>
      </w:r>
      <w:r w:rsidRPr="00F63AE6">
        <w:rPr>
          <w:rFonts w:hint="cs"/>
          <w:rtl/>
          <w:lang w:bidi="ar"/>
        </w:rPr>
        <w:t>وما إلى ذلك</w:t>
      </w:r>
      <w:r w:rsidRPr="00F63AE6">
        <w:rPr>
          <w:rtl/>
          <w:lang w:bidi="ar"/>
        </w:rPr>
        <w:t xml:space="preserve">) وخسائر </w:t>
      </w:r>
      <w:r w:rsidRPr="00F63AE6">
        <w:rPr>
          <w:rFonts w:hint="cs"/>
          <w:rtl/>
          <w:lang w:bidi="ar"/>
        </w:rPr>
        <w:t>الجلبة</w:t>
      </w:r>
      <w:r w:rsidRPr="00F63AE6">
        <w:rPr>
          <w:rtl/>
          <w:lang w:bidi="ar"/>
        </w:rPr>
        <w:t xml:space="preserve">، </w:t>
      </w:r>
      <w:r w:rsidRPr="00F63AE6">
        <w:rPr>
          <w:rFonts w:hint="cs"/>
          <w:rtl/>
          <w:lang w:bidi="ar"/>
        </w:rPr>
        <w:t>على النحو ال</w:t>
      </w:r>
      <w:r w:rsidRPr="00F63AE6">
        <w:rPr>
          <w:rtl/>
          <w:lang w:bidi="ar"/>
        </w:rPr>
        <w:t>موضح ف</w:t>
      </w:r>
      <w:r w:rsidRPr="00F63AE6">
        <w:rPr>
          <w:rFonts w:hint="cs"/>
          <w:rtl/>
          <w:lang w:bidi="ar"/>
        </w:rPr>
        <w:t>ي</w:t>
      </w:r>
      <w:r w:rsidRPr="00F63AE6">
        <w:rPr>
          <w:rtl/>
          <w:lang w:bidi="ar"/>
        </w:rPr>
        <w:t xml:space="preserve"> سلسلة التوصيات</w:t>
      </w:r>
      <w:r w:rsidRPr="00F63AE6">
        <w:rPr>
          <w:rFonts w:hint="cs"/>
          <w:rtl/>
          <w:lang w:bidi="ar"/>
        </w:rPr>
        <w:t> </w:t>
      </w:r>
      <w:r w:rsidRPr="00F63AE6">
        <w:rPr>
          <w:lang w:bidi="ar-SY"/>
        </w:rPr>
        <w:t>P</w:t>
      </w:r>
      <w:r w:rsidRPr="00F63AE6">
        <w:rPr>
          <w:rFonts w:hint="cs"/>
          <w:rtl/>
          <w:lang w:bidi="ar-SY"/>
        </w:rPr>
        <w:t xml:space="preserve"> ل</w:t>
      </w:r>
      <w:r w:rsidRPr="00F63AE6">
        <w:rPr>
          <w:rtl/>
          <w:lang w:bidi="ar-SY"/>
        </w:rPr>
        <w:t>قطاع الاتصالات الراديوية</w:t>
      </w:r>
      <w:r w:rsidRPr="00F63AE6">
        <w:rPr>
          <w:rtl/>
          <w:lang w:bidi="ar"/>
        </w:rPr>
        <w:t>، يمكن</w:t>
      </w:r>
      <w:r w:rsidRPr="00F63AE6">
        <w:rPr>
          <w:rFonts w:hint="cs"/>
          <w:rtl/>
          <w:lang w:bidi="ar"/>
        </w:rPr>
        <w:t>ها</w:t>
      </w:r>
      <w:r w:rsidRPr="00F63AE6">
        <w:rPr>
          <w:rtl/>
          <w:lang w:bidi="ar"/>
        </w:rPr>
        <w:t xml:space="preserve"> أن </w:t>
      </w:r>
      <w:r w:rsidRPr="00F63AE6">
        <w:rPr>
          <w:rFonts w:hint="cs"/>
          <w:rtl/>
          <w:lang w:bidi="ar"/>
        </w:rPr>
        <w:t>تقلص</w:t>
      </w:r>
      <w:r w:rsidRPr="00F63AE6">
        <w:rPr>
          <w:rtl/>
          <w:lang w:bidi="ar"/>
        </w:rPr>
        <w:t xml:space="preserve"> المسافة القصوى لل</w:t>
      </w:r>
      <w:r w:rsidRPr="00F63AE6">
        <w:rPr>
          <w:rFonts w:hint="cs"/>
          <w:rtl/>
          <w:lang w:bidi="ar"/>
        </w:rPr>
        <w:t>و</w:t>
      </w:r>
      <w:r w:rsidRPr="00F63AE6">
        <w:rPr>
          <w:rtl/>
          <w:lang w:bidi="ar"/>
        </w:rPr>
        <w:t xml:space="preserve">صلة بين </w:t>
      </w:r>
      <w:r w:rsidR="000C0594" w:rsidRPr="00F63AE6">
        <w:rPr>
          <w:rFonts w:hint="cs"/>
          <w:rtl/>
          <w:lang w:bidi="ar"/>
        </w:rPr>
        <w:t>مطرافي</w:t>
      </w:r>
      <w:r w:rsidR="000C0594" w:rsidRPr="00F63AE6">
        <w:rPr>
          <w:rtl/>
          <w:lang w:bidi="ar"/>
        </w:rPr>
        <w:t xml:space="preserve"> بيانات محمول</w:t>
      </w:r>
      <w:r w:rsidR="000C0594" w:rsidRPr="00F63AE6">
        <w:rPr>
          <w:rFonts w:hint="cs"/>
          <w:rtl/>
          <w:lang w:bidi="ar"/>
        </w:rPr>
        <w:t>ين</w:t>
      </w:r>
      <w:r w:rsidR="000C0594" w:rsidRPr="00F63AE6">
        <w:rPr>
          <w:rtl/>
          <w:lang w:bidi="ar"/>
        </w:rPr>
        <w:t xml:space="preserve"> جوا</w:t>
      </w:r>
      <w:r w:rsidR="000C0594" w:rsidRPr="00F63AE6">
        <w:rPr>
          <w:rFonts w:hint="cs"/>
          <w:rtl/>
          <w:lang w:bidi="ar"/>
        </w:rPr>
        <w:t>ً</w:t>
      </w:r>
      <w:r w:rsidRPr="00F63AE6">
        <w:rPr>
          <w:rtl/>
          <w:lang w:bidi="ar"/>
        </w:rPr>
        <w:t>.</w:t>
      </w:r>
      <w:r w:rsidRPr="00F63AE6">
        <w:rPr>
          <w:rFonts w:hint="cs"/>
          <w:rtl/>
          <w:lang w:bidi="ar"/>
        </w:rPr>
        <w:t xml:space="preserve"> و</w:t>
      </w:r>
      <w:r w:rsidRPr="00F63AE6">
        <w:rPr>
          <w:rtl/>
          <w:lang w:bidi="ar"/>
        </w:rPr>
        <w:t>تبعا</w:t>
      </w:r>
      <w:r w:rsidRPr="00F63AE6">
        <w:rPr>
          <w:rFonts w:hint="cs"/>
          <w:rtl/>
          <w:lang w:bidi="ar"/>
        </w:rPr>
        <w:t>ً</w:t>
      </w:r>
      <w:r w:rsidRPr="00F63AE6">
        <w:rPr>
          <w:rtl/>
          <w:lang w:bidi="ar"/>
        </w:rPr>
        <w:t xml:space="preserve"> للظروف البيئية ومواقع الطائر</w:t>
      </w:r>
      <w:r w:rsidRPr="00F63AE6">
        <w:rPr>
          <w:rFonts w:hint="cs"/>
          <w:rtl/>
          <w:lang w:bidi="ar"/>
        </w:rPr>
        <w:t>ات</w:t>
      </w:r>
      <w:r w:rsidRPr="00F63AE6">
        <w:rPr>
          <w:rtl/>
          <w:lang w:bidi="ar"/>
        </w:rPr>
        <w:t xml:space="preserve">، </w:t>
      </w:r>
      <w:r w:rsidRPr="00F63AE6">
        <w:rPr>
          <w:rFonts w:hint="cs"/>
          <w:rtl/>
          <w:lang w:bidi="ar"/>
        </w:rPr>
        <w:t>يمكن أن</w:t>
      </w:r>
      <w:r w:rsidRPr="00F63AE6">
        <w:rPr>
          <w:rtl/>
          <w:lang w:bidi="ar"/>
        </w:rPr>
        <w:t xml:space="preserve"> </w:t>
      </w:r>
      <w:r w:rsidRPr="00F63AE6">
        <w:rPr>
          <w:rFonts w:hint="cs"/>
          <w:rtl/>
          <w:lang w:bidi="ar"/>
        </w:rPr>
        <w:t>تقل</w:t>
      </w:r>
      <w:r w:rsidRPr="00F63AE6">
        <w:rPr>
          <w:rtl/>
          <w:lang w:bidi="ar"/>
        </w:rPr>
        <w:t xml:space="preserve"> مسافة </w:t>
      </w:r>
      <w:r w:rsidRPr="00F63AE6">
        <w:rPr>
          <w:rFonts w:hint="cs"/>
          <w:rtl/>
          <w:lang w:bidi="ar"/>
        </w:rPr>
        <w:t>الوصلة</w:t>
      </w:r>
      <w:r w:rsidRPr="00F63AE6">
        <w:rPr>
          <w:rtl/>
          <w:lang w:bidi="ar"/>
        </w:rPr>
        <w:t xml:space="preserve"> </w:t>
      </w:r>
      <w:r w:rsidRPr="00F63AE6">
        <w:rPr>
          <w:rFonts w:hint="cs"/>
          <w:rtl/>
          <w:lang w:bidi="ar"/>
        </w:rPr>
        <w:t>ال</w:t>
      </w:r>
      <w:r w:rsidR="000C0594" w:rsidRPr="00F63AE6">
        <w:rPr>
          <w:rFonts w:hint="cs"/>
          <w:rtl/>
          <w:lang w:bidi="ar"/>
        </w:rPr>
        <w:t>عابرة</w:t>
      </w:r>
      <w:r w:rsidRPr="00F63AE6">
        <w:rPr>
          <w:rtl/>
          <w:lang w:bidi="ar"/>
        </w:rPr>
        <w:t xml:space="preserve"> </w:t>
      </w:r>
      <w:r w:rsidRPr="00F63AE6">
        <w:rPr>
          <w:rFonts w:hint="cs"/>
          <w:rtl/>
          <w:lang w:bidi="ar"/>
        </w:rPr>
        <w:t>ع</w:t>
      </w:r>
      <w:r w:rsidRPr="00F63AE6">
        <w:rPr>
          <w:rtl/>
          <w:lang w:bidi="ar"/>
        </w:rPr>
        <w:t xml:space="preserve">ن </w:t>
      </w:r>
      <w:r w:rsidRPr="00F63AE6">
        <w:rPr>
          <w:lang w:bidi="ar"/>
        </w:rPr>
        <w:t>km 900</w:t>
      </w:r>
      <w:r w:rsidRPr="00F63AE6">
        <w:rPr>
          <w:rtl/>
          <w:lang w:bidi="ar"/>
        </w:rPr>
        <w:t>.</w:t>
      </w:r>
    </w:p>
    <w:p w:rsidR="00AE0113" w:rsidRDefault="000C0594" w:rsidP="00CB035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sidRPr="00F63AE6">
        <w:rPr>
          <w:color w:val="000000"/>
          <w:rtl/>
        </w:rPr>
        <w:t>ويمكن أن تدوم مدة الوصلة طيلة مدة الرحلة</w:t>
      </w:r>
      <w:r w:rsidRPr="00F63AE6">
        <w:rPr>
          <w:rFonts w:hint="cs"/>
          <w:color w:val="000000"/>
          <w:rtl/>
        </w:rPr>
        <w:t xml:space="preserve">. ولا يحد </w:t>
      </w:r>
      <w:r w:rsidRPr="00F63AE6">
        <w:rPr>
          <w:color w:val="000000"/>
          <w:rtl/>
        </w:rPr>
        <w:t>المدة الزمنية التي تنشط خلالها وصلة بيانات الخدمة المتنقلة للطيران</w:t>
      </w:r>
      <w:r w:rsidR="00CB0351">
        <w:rPr>
          <w:rFonts w:hint="cs"/>
          <w:color w:val="000000"/>
          <w:rtl/>
        </w:rPr>
        <w:t xml:space="preserve"> </w:t>
      </w:r>
      <w:r w:rsidRPr="00F63AE6">
        <w:rPr>
          <w:color w:val="000000"/>
        </w:rPr>
        <w:t>(ADL)</w:t>
      </w:r>
      <w:r w:rsidR="00CB0351">
        <w:rPr>
          <w:rFonts w:hint="cs"/>
          <w:color w:val="000000"/>
          <w:rtl/>
        </w:rPr>
        <w:t xml:space="preserve"> </w:t>
      </w:r>
      <w:r w:rsidR="00F63AE6" w:rsidRPr="00F63AE6">
        <w:rPr>
          <w:rFonts w:hint="cs"/>
          <w:color w:val="000000"/>
          <w:rtl/>
        </w:rPr>
        <w:t>إلا مدة رحلة</w:t>
      </w:r>
      <w:r w:rsidR="00F63AE6" w:rsidRPr="00F63AE6">
        <w:rPr>
          <w:rFonts w:hint="cs"/>
          <w:spacing w:val="-2"/>
          <w:rtl/>
          <w:lang w:bidi="ar"/>
        </w:rPr>
        <w:t xml:space="preserve"> مطراف</w:t>
      </w:r>
      <w:r w:rsidR="00F63AE6" w:rsidRPr="00F63AE6">
        <w:rPr>
          <w:spacing w:val="-2"/>
          <w:rtl/>
          <w:lang w:bidi="ar"/>
        </w:rPr>
        <w:t xml:space="preserve"> </w:t>
      </w:r>
      <w:r w:rsidR="00F63AE6" w:rsidRPr="00F63AE6">
        <w:rPr>
          <w:rFonts w:hint="cs"/>
          <w:spacing w:val="-2"/>
          <w:rtl/>
          <w:lang w:bidi="ar"/>
        </w:rPr>
        <w:t>ال</w:t>
      </w:r>
      <w:r w:rsidR="00F63AE6" w:rsidRPr="00F63AE6">
        <w:rPr>
          <w:spacing w:val="-2"/>
          <w:rtl/>
          <w:lang w:bidi="ar"/>
        </w:rPr>
        <w:t xml:space="preserve">بيانات </w:t>
      </w:r>
      <w:r w:rsidR="00F63AE6" w:rsidRPr="00F63AE6">
        <w:rPr>
          <w:rFonts w:hint="cs"/>
          <w:spacing w:val="-2"/>
          <w:rtl/>
          <w:lang w:bidi="ar"/>
        </w:rPr>
        <w:t>ال</w:t>
      </w:r>
      <w:r w:rsidR="00F63AE6" w:rsidRPr="00F63AE6">
        <w:rPr>
          <w:spacing w:val="-2"/>
          <w:rtl/>
          <w:lang w:bidi="ar"/>
        </w:rPr>
        <w:t>محمول جوا</w:t>
      </w:r>
      <w:r w:rsidR="00F63AE6" w:rsidRPr="00F63AE6">
        <w:rPr>
          <w:rFonts w:hint="cs"/>
          <w:spacing w:val="-2"/>
          <w:rtl/>
          <w:lang w:bidi="ar"/>
        </w:rPr>
        <w:t xml:space="preserve">ً </w:t>
      </w:r>
      <w:r w:rsidR="00F63AE6" w:rsidRPr="00F63AE6">
        <w:rPr>
          <w:spacing w:val="-2"/>
          <w:lang w:bidi="ar"/>
        </w:rPr>
        <w:t>(ADT)</w:t>
      </w:r>
      <w:r w:rsidR="00F63AE6" w:rsidRPr="00F63AE6">
        <w:rPr>
          <w:rFonts w:hint="cs"/>
          <w:spacing w:val="-2"/>
          <w:rtl/>
          <w:lang w:bidi="ar-LB"/>
        </w:rPr>
        <w:t>.</w:t>
      </w:r>
    </w:p>
    <w:p w:rsidR="00AE0113" w:rsidRPr="00F63AE6" w:rsidRDefault="00AE0113" w:rsidP="00AE0113">
      <w:pPr>
        <w:pStyle w:val="Heading1"/>
        <w:rPr>
          <w:rtl/>
          <w:lang w:bidi="ar-EG"/>
        </w:rPr>
      </w:pPr>
      <w:r>
        <w:t>4</w:t>
      </w:r>
      <w:r w:rsidRPr="00455DDC">
        <w:tab/>
      </w:r>
      <w:r w:rsidRPr="00F63AE6">
        <w:rPr>
          <w:rtl/>
          <w:lang w:bidi="ar"/>
        </w:rPr>
        <w:t>معايير الحماية</w:t>
      </w:r>
    </w:p>
    <w:p w:rsidR="00F63AE6" w:rsidRDefault="00C5390E" w:rsidP="00B1509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63AE6">
        <w:rPr>
          <w:rFonts w:hint="cs"/>
          <w:rtl/>
          <w:lang w:bidi="ar"/>
        </w:rPr>
        <w:t xml:space="preserve">كثيراً ما يُحد </w:t>
      </w:r>
      <w:r w:rsidRPr="00F63AE6">
        <w:rPr>
          <w:rtl/>
          <w:lang w:bidi="ar"/>
        </w:rPr>
        <w:t>أداء وصلة الاتصال</w:t>
      </w:r>
      <w:r w:rsidRPr="00F63AE6">
        <w:rPr>
          <w:rFonts w:hint="cs"/>
          <w:rtl/>
          <w:lang w:bidi="ar"/>
        </w:rPr>
        <w:t>ات</w:t>
      </w:r>
      <w:r w:rsidRPr="00F63AE6">
        <w:rPr>
          <w:rtl/>
          <w:lang w:bidi="ar"/>
        </w:rPr>
        <w:t xml:space="preserve"> </w:t>
      </w:r>
      <w:r w:rsidRPr="00F63AE6">
        <w:rPr>
          <w:rFonts w:hint="cs"/>
          <w:rtl/>
          <w:lang w:bidi="ar"/>
        </w:rPr>
        <w:t>ب</w:t>
      </w:r>
      <w:r w:rsidRPr="00F63AE6">
        <w:rPr>
          <w:rtl/>
          <w:lang w:bidi="ar"/>
        </w:rPr>
        <w:t>الضوضاء</w:t>
      </w:r>
      <w:r w:rsidRPr="00F63AE6">
        <w:rPr>
          <w:rFonts w:hint="cs"/>
          <w:rtl/>
          <w:lang w:bidi="ar-EG"/>
        </w:rPr>
        <w:t>.</w:t>
      </w:r>
      <w:r w:rsidR="00F63AE6" w:rsidRPr="00F63AE6">
        <w:rPr>
          <w:rFonts w:hint="cs"/>
          <w:rtl/>
          <w:lang w:bidi="ar-EG"/>
        </w:rPr>
        <w:t xml:space="preserve"> </w:t>
      </w:r>
      <w:r w:rsidR="00F63AE6" w:rsidRPr="00F63AE6">
        <w:rPr>
          <w:color w:val="000000"/>
          <w:rtl/>
        </w:rPr>
        <w:t>والزيادة البالغة</w:t>
      </w:r>
      <w:r w:rsidR="00CB0351">
        <w:rPr>
          <w:rFonts w:hint="cs"/>
          <w:color w:val="000000"/>
          <w:rtl/>
        </w:rPr>
        <w:t xml:space="preserve"> </w:t>
      </w:r>
      <w:r w:rsidR="00F63AE6" w:rsidRPr="00F63AE6">
        <w:rPr>
          <w:color w:val="000000"/>
        </w:rPr>
        <w:t>dB 1</w:t>
      </w:r>
      <w:r w:rsidR="00CB0351">
        <w:rPr>
          <w:rFonts w:hint="cs"/>
          <w:color w:val="000000"/>
          <w:rtl/>
        </w:rPr>
        <w:t xml:space="preserve"> </w:t>
      </w:r>
      <w:r w:rsidR="00F63AE6" w:rsidRPr="00F63AE6">
        <w:rPr>
          <w:color w:val="000000"/>
          <w:rtl/>
        </w:rPr>
        <w:t>في الضوضاء الفعّال</w:t>
      </w:r>
      <w:r w:rsidR="00F63AE6" w:rsidRPr="00F63AE6">
        <w:rPr>
          <w:rFonts w:hint="cs"/>
          <w:color w:val="000000"/>
          <w:rtl/>
        </w:rPr>
        <w:t>ة</w:t>
      </w:r>
      <w:r w:rsidR="00F63AE6" w:rsidRPr="00F63AE6">
        <w:rPr>
          <w:color w:val="000000"/>
          <w:rtl/>
        </w:rPr>
        <w:t xml:space="preserve"> في المستقبِل يمكن إثباتها </w:t>
      </w:r>
      <w:r w:rsidR="00F63AE6" w:rsidRPr="00F63AE6">
        <w:rPr>
          <w:rFonts w:hint="cs"/>
          <w:color w:val="000000"/>
          <w:rtl/>
        </w:rPr>
        <w:t xml:space="preserve">بعدة طرق </w:t>
      </w:r>
      <w:r w:rsidR="00F63AE6" w:rsidRPr="00F63AE6">
        <w:rPr>
          <w:color w:val="000000"/>
          <w:rtl/>
        </w:rPr>
        <w:t>مثلاً، كانخفاض في هامش الخبو</w:t>
      </w:r>
      <w:r w:rsidR="00F63AE6" w:rsidRPr="00F63AE6">
        <w:rPr>
          <w:rFonts w:hint="cs"/>
          <w:color w:val="000000"/>
          <w:rtl/>
        </w:rPr>
        <w:t xml:space="preserve"> المتاح</w:t>
      </w:r>
      <w:r w:rsidR="00F63AE6" w:rsidRPr="00F63AE6">
        <w:rPr>
          <w:color w:val="000000"/>
          <w:rtl/>
        </w:rPr>
        <w:t xml:space="preserve"> أو كانخفاض</w:t>
      </w:r>
      <w:r w:rsidR="00F63AE6">
        <w:rPr>
          <w:color w:val="000000"/>
          <w:rtl/>
        </w:rPr>
        <w:t xml:space="preserve"> في </w:t>
      </w:r>
      <w:r w:rsidR="00F63AE6">
        <w:rPr>
          <w:rFonts w:hint="cs"/>
          <w:color w:val="000000"/>
          <w:rtl/>
        </w:rPr>
        <w:t>المسافة الفعالة للوصلة</w:t>
      </w:r>
      <w:r w:rsidR="00F63AE6">
        <w:rPr>
          <w:color w:val="000000"/>
          <w:rtl/>
        </w:rPr>
        <w:t xml:space="preserve"> حيث يتعين الحفاظ على معدل </w:t>
      </w:r>
      <w:r w:rsidR="00F63AE6">
        <w:rPr>
          <w:rFonts w:hint="cs"/>
          <w:color w:val="000000"/>
          <w:rtl/>
        </w:rPr>
        <w:t>مقبول</w:t>
      </w:r>
      <w:r w:rsidR="00F63AE6">
        <w:rPr>
          <w:color w:val="000000"/>
          <w:rtl/>
        </w:rPr>
        <w:t xml:space="preserve"> للخطأ في</w:t>
      </w:r>
      <w:r w:rsidR="00C332B4">
        <w:rPr>
          <w:rFonts w:hint="cs"/>
          <w:color w:val="000000"/>
          <w:rtl/>
        </w:rPr>
        <w:t> </w:t>
      </w:r>
      <w:r w:rsidR="00F63AE6">
        <w:rPr>
          <w:color w:val="000000"/>
          <w:rtl/>
        </w:rPr>
        <w:t>البتات أو كانخفاض في حساسية المستقبِل</w:t>
      </w:r>
      <w:r w:rsidR="00F63AE6">
        <w:rPr>
          <w:rFonts w:hint="cs"/>
          <w:color w:val="000000"/>
          <w:rtl/>
        </w:rPr>
        <w:t>.</w:t>
      </w:r>
      <w:r w:rsidR="00F63AE6">
        <w:rPr>
          <w:color w:val="000000"/>
          <w:rtl/>
        </w:rPr>
        <w:t xml:space="preserve"> </w:t>
      </w:r>
      <w:r w:rsidR="00F63AE6">
        <w:rPr>
          <w:rFonts w:hint="cs"/>
          <w:color w:val="000000"/>
          <w:rtl/>
        </w:rPr>
        <w:t>و</w:t>
      </w:r>
      <w:r w:rsidR="00F63AE6">
        <w:rPr>
          <w:color w:val="000000"/>
          <w:rtl/>
        </w:rPr>
        <w:t>في ظروف الانتشار في الفضاء الحر</w:t>
      </w:r>
      <w:r w:rsidR="00F63AE6">
        <w:rPr>
          <w:rFonts w:hint="cs"/>
          <w:color w:val="000000"/>
          <w:rtl/>
        </w:rPr>
        <w:t xml:space="preserve">، من </w:t>
      </w:r>
      <w:r w:rsidR="00F63AE6">
        <w:rPr>
          <w:color w:val="000000"/>
          <w:rtl/>
        </w:rPr>
        <w:t xml:space="preserve">شأن زيادة </w:t>
      </w:r>
      <w:r w:rsidR="00F63AE6">
        <w:rPr>
          <w:rFonts w:hint="cs"/>
          <w:color w:val="000000"/>
          <w:rtl/>
        </w:rPr>
        <w:t xml:space="preserve">في مستوى </w:t>
      </w:r>
      <w:r w:rsidR="00F63AE6">
        <w:rPr>
          <w:color w:val="000000"/>
          <w:rtl/>
        </w:rPr>
        <w:t>الضوضاء ب</w:t>
      </w:r>
      <w:r w:rsidR="00F63AE6">
        <w:rPr>
          <w:rFonts w:hint="cs"/>
          <w:color w:val="000000"/>
          <w:rtl/>
        </w:rPr>
        <w:t>قيمة</w:t>
      </w:r>
      <w:r w:rsidR="00B15098">
        <w:rPr>
          <w:rFonts w:hint="eastAsia"/>
          <w:color w:val="000000"/>
          <w:rtl/>
        </w:rPr>
        <w:t> </w:t>
      </w:r>
      <w:r w:rsidR="00F63AE6">
        <w:rPr>
          <w:color w:val="000000"/>
        </w:rPr>
        <w:t>dB</w:t>
      </w:r>
      <w:r w:rsidR="00CB0351">
        <w:rPr>
          <w:color w:val="000000"/>
        </w:rPr>
        <w:t> </w:t>
      </w:r>
      <w:r w:rsidR="00F63AE6">
        <w:rPr>
          <w:color w:val="000000"/>
        </w:rPr>
        <w:t>1</w:t>
      </w:r>
      <w:r w:rsidR="00CB0351">
        <w:rPr>
          <w:rFonts w:hint="cs"/>
          <w:color w:val="000000"/>
          <w:rtl/>
        </w:rPr>
        <w:t xml:space="preserve"> </w:t>
      </w:r>
      <w:r w:rsidR="00F63AE6">
        <w:rPr>
          <w:color w:val="000000"/>
          <w:rtl/>
        </w:rPr>
        <w:t>أن</w:t>
      </w:r>
      <w:r w:rsidR="00BC7F8F">
        <w:rPr>
          <w:rFonts w:hint="cs"/>
          <w:color w:val="000000"/>
          <w:rtl/>
        </w:rPr>
        <w:t> </w:t>
      </w:r>
      <w:r w:rsidR="00F63AE6">
        <w:rPr>
          <w:color w:val="000000"/>
          <w:rtl/>
        </w:rPr>
        <w:t xml:space="preserve">تُحدث تردِّياً بنحو </w:t>
      </w:r>
      <w:r w:rsidR="000D0C4F">
        <w:rPr>
          <w:color w:val="000000"/>
        </w:rPr>
        <w:t>10</w:t>
      </w:r>
      <w:r w:rsidR="000D0C4F">
        <w:rPr>
          <w:rFonts w:hint="cs"/>
          <w:color w:val="000000"/>
          <w:rtl/>
          <w:lang w:bidi="ar-LB"/>
        </w:rPr>
        <w:t xml:space="preserve"> في المائة</w:t>
      </w:r>
      <w:r w:rsidR="00CB0351">
        <w:rPr>
          <w:rFonts w:hint="cs"/>
          <w:color w:val="000000"/>
          <w:rtl/>
        </w:rPr>
        <w:t xml:space="preserve">. </w:t>
      </w:r>
      <w:r w:rsidR="007924DE">
        <w:rPr>
          <w:rFonts w:hint="cs"/>
          <w:color w:val="000000"/>
          <w:rtl/>
        </w:rPr>
        <w:t>وقد يكون التردي أعلى في بيئات أكثر ضوضاء</w:t>
      </w:r>
      <w:r w:rsidR="00CB0351" w:rsidRPr="007924DE">
        <w:rPr>
          <w:rFonts w:hint="cs"/>
          <w:color w:val="000000"/>
          <w:rtl/>
        </w:rPr>
        <w:t>.</w:t>
      </w:r>
    </w:p>
    <w:p w:rsidR="00C5390E" w:rsidRDefault="000D0C4F" w:rsidP="00F341B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
        </w:rPr>
      </w:pPr>
      <w:r>
        <w:rPr>
          <w:color w:val="000000"/>
          <w:rtl/>
        </w:rPr>
        <w:t>وتقابل زيادة الضوضاء الفعّالة للمستقبِل هذه نسبة</w:t>
      </w:r>
      <w:r w:rsidR="00422A7E">
        <w:rPr>
          <w:rFonts w:hint="cs"/>
          <w:color w:val="000000"/>
          <w:rtl/>
        </w:rPr>
        <w:t xml:space="preserve"> تداخل زائد الضوضاء إلى التداخل </w:t>
      </w:r>
      <w:r w:rsidR="00422A7E" w:rsidRPr="00CB0351">
        <w:rPr>
          <w:i/>
          <w:iCs/>
          <w:color w:val="000000"/>
        </w:rPr>
        <w:t>(I + N)/N</w:t>
      </w:r>
      <w:r w:rsidR="00422A7E">
        <w:rPr>
          <w:rFonts w:hint="cs"/>
          <w:color w:val="000000"/>
          <w:rtl/>
        </w:rPr>
        <w:t xml:space="preserve"> </w:t>
      </w:r>
      <w:r>
        <w:rPr>
          <w:color w:val="000000"/>
          <w:rtl/>
        </w:rPr>
        <w:t xml:space="preserve">تساوي </w:t>
      </w:r>
      <w:r>
        <w:rPr>
          <w:color w:val="000000"/>
        </w:rPr>
        <w:t>1,26</w:t>
      </w:r>
      <w:r w:rsidR="00422A7E">
        <w:rPr>
          <w:rFonts w:hint="cs"/>
          <w:color w:val="000000"/>
          <w:rtl/>
        </w:rPr>
        <w:t>،</w:t>
      </w:r>
      <w:r>
        <w:rPr>
          <w:color w:val="000000"/>
          <w:rtl/>
        </w:rPr>
        <w:t xml:space="preserve"> أو نسبة تداخل إلى الضوضاء</w:t>
      </w:r>
      <w:r w:rsidR="00CB0351">
        <w:rPr>
          <w:rFonts w:hint="cs"/>
          <w:color w:val="000000"/>
          <w:rtl/>
        </w:rPr>
        <w:t xml:space="preserve"> </w:t>
      </w:r>
      <w:r w:rsidRPr="00CB0351">
        <w:rPr>
          <w:i/>
          <w:iCs/>
          <w:color w:val="000000"/>
        </w:rPr>
        <w:t>(I/N)</w:t>
      </w:r>
      <w:r w:rsidR="00CB0351">
        <w:rPr>
          <w:rFonts w:hint="cs"/>
          <w:color w:val="000000"/>
          <w:rtl/>
        </w:rPr>
        <w:t xml:space="preserve"> </w:t>
      </w:r>
      <w:r w:rsidR="00422A7E">
        <w:rPr>
          <w:color w:val="000000"/>
          <w:rtl/>
        </w:rPr>
        <w:t>تقار</w:t>
      </w:r>
      <w:r w:rsidR="00422A7E">
        <w:rPr>
          <w:rFonts w:hint="cs"/>
          <w:color w:val="000000"/>
          <w:rtl/>
        </w:rPr>
        <w:t xml:space="preserve">ب </w:t>
      </w:r>
      <w:r w:rsidR="00422A7E">
        <w:rPr>
          <w:color w:val="000000"/>
        </w:rPr>
        <w:t>dB</w:t>
      </w:r>
      <w:r w:rsidR="00CB0351">
        <w:rPr>
          <w:color w:val="000000"/>
        </w:rPr>
        <w:t> </w:t>
      </w:r>
      <w:r w:rsidR="00422A7E">
        <w:rPr>
          <w:color w:val="000000"/>
        </w:rPr>
        <w:t>6</w:t>
      </w:r>
      <w:r w:rsidR="00CB0351">
        <w:rPr>
          <w:color w:val="000000"/>
        </w:rPr>
        <w:t>–</w:t>
      </w:r>
      <w:r w:rsidR="00422A7E">
        <w:rPr>
          <w:rFonts w:hint="cs"/>
          <w:color w:val="000000"/>
          <w:rtl/>
          <w:lang w:bidi="ar-LB"/>
        </w:rPr>
        <w:t xml:space="preserve">. </w:t>
      </w:r>
      <w:r w:rsidR="00C5390E" w:rsidRPr="00422A7E">
        <w:rPr>
          <w:rtl/>
          <w:lang w:bidi="ar"/>
        </w:rPr>
        <w:t xml:space="preserve">ويمثل </w:t>
      </w:r>
      <w:r w:rsidR="00C5390E" w:rsidRPr="00422A7E">
        <w:rPr>
          <w:rFonts w:hint="cs"/>
          <w:rtl/>
          <w:lang w:bidi="ar"/>
        </w:rPr>
        <w:t>ذلك</w:t>
      </w:r>
      <w:r w:rsidR="00C5390E" w:rsidRPr="00422A7E">
        <w:rPr>
          <w:rtl/>
          <w:lang w:bidi="ar"/>
        </w:rPr>
        <w:t xml:space="preserve"> معيار الحماية اللازم</w:t>
      </w:r>
      <w:r w:rsidR="00C5390E" w:rsidRPr="00422A7E">
        <w:rPr>
          <w:rFonts w:hint="cs"/>
          <w:rtl/>
          <w:lang w:bidi="ar"/>
        </w:rPr>
        <w:t>ة</w:t>
      </w:r>
      <w:r w:rsidR="00C5390E" w:rsidRPr="00422A7E">
        <w:rPr>
          <w:rFonts w:hint="cs"/>
          <w:rtl/>
        </w:rPr>
        <w:t xml:space="preserve"> ل</w:t>
      </w:r>
      <w:r w:rsidR="00C5390E" w:rsidRPr="00422A7E">
        <w:rPr>
          <w:rtl/>
        </w:rPr>
        <w:t xml:space="preserve">لخدمة المتنقلة للطيران </w:t>
      </w:r>
      <w:r w:rsidR="00C5390E" w:rsidRPr="00422A7E">
        <w:t>(AMS)</w:t>
      </w:r>
      <w:r w:rsidR="00C5390E" w:rsidRPr="00422A7E">
        <w:rPr>
          <w:rFonts w:hint="cs"/>
          <w:rtl/>
        </w:rPr>
        <w:t xml:space="preserve"> </w:t>
      </w:r>
      <w:r w:rsidR="00C5390E" w:rsidRPr="00422A7E">
        <w:rPr>
          <w:rtl/>
          <w:lang w:bidi="ar"/>
        </w:rPr>
        <w:t xml:space="preserve">من التداخل </w:t>
      </w:r>
      <w:r w:rsidR="00C5390E" w:rsidRPr="00422A7E">
        <w:rPr>
          <w:rFonts w:hint="cs"/>
          <w:rtl/>
          <w:lang w:bidi="ar"/>
        </w:rPr>
        <w:t>الناجم عن</w:t>
      </w:r>
      <w:r w:rsidR="00C5390E" w:rsidRPr="00422A7E">
        <w:rPr>
          <w:rtl/>
          <w:lang w:bidi="ar"/>
        </w:rPr>
        <w:t xml:space="preserve"> خدمة اتصالات راديوية </w:t>
      </w:r>
      <w:r w:rsidR="00C5390E" w:rsidRPr="00422A7E">
        <w:rPr>
          <w:rFonts w:hint="cs"/>
          <w:rtl/>
          <w:lang w:bidi="ar"/>
        </w:rPr>
        <w:t>أخرى</w:t>
      </w:r>
      <w:r w:rsidR="00C5390E" w:rsidRPr="00422A7E">
        <w:rPr>
          <w:rtl/>
          <w:lang w:bidi="ar"/>
        </w:rPr>
        <w:t>.</w:t>
      </w:r>
      <w:r w:rsidR="00C5390E" w:rsidRPr="00422A7E">
        <w:rPr>
          <w:rFonts w:hint="cs"/>
          <w:rtl/>
          <w:lang w:bidi="ar"/>
        </w:rPr>
        <w:t xml:space="preserve"> و</w:t>
      </w:r>
      <w:r w:rsidR="00C5390E" w:rsidRPr="00422A7E">
        <w:rPr>
          <w:rtl/>
          <w:lang w:bidi="ar"/>
        </w:rPr>
        <w:t>في</w:t>
      </w:r>
      <w:r w:rsidR="00C5390E" w:rsidRPr="00422A7E">
        <w:rPr>
          <w:rFonts w:hint="cs"/>
          <w:rtl/>
          <w:lang w:bidi="ar"/>
        </w:rPr>
        <w:t> </w:t>
      </w:r>
      <w:r w:rsidR="00C5390E" w:rsidRPr="00422A7E">
        <w:rPr>
          <w:rtl/>
          <w:lang w:bidi="ar"/>
        </w:rPr>
        <w:t>حال</w:t>
      </w:r>
      <w:r w:rsidR="00C5390E" w:rsidRPr="00422A7E">
        <w:rPr>
          <w:rFonts w:hint="cs"/>
          <w:rtl/>
          <w:lang w:bidi="ar"/>
        </w:rPr>
        <w:t> تعدد</w:t>
      </w:r>
      <w:r w:rsidR="00C5390E" w:rsidRPr="00422A7E">
        <w:rPr>
          <w:rtl/>
          <w:lang w:bidi="ar"/>
        </w:rPr>
        <w:t xml:space="preserve"> مصادر </w:t>
      </w:r>
      <w:r w:rsidR="00C5390E" w:rsidRPr="00422A7E">
        <w:rPr>
          <w:rFonts w:hint="cs"/>
          <w:rtl/>
          <w:lang w:bidi="ar"/>
        </w:rPr>
        <w:t>ال</w:t>
      </w:r>
      <w:r w:rsidR="00C5390E" w:rsidRPr="00422A7E">
        <w:rPr>
          <w:rtl/>
          <w:lang w:bidi="ar"/>
        </w:rPr>
        <w:t xml:space="preserve">تداخل </w:t>
      </w:r>
      <w:r w:rsidR="00C5390E" w:rsidRPr="00422A7E">
        <w:rPr>
          <w:rFonts w:hint="cs"/>
          <w:rtl/>
          <w:lang w:bidi="ar"/>
        </w:rPr>
        <w:t>ال</w:t>
      </w:r>
      <w:r w:rsidR="00C5390E" w:rsidRPr="00422A7E">
        <w:rPr>
          <w:rtl/>
          <w:lang w:bidi="ar"/>
        </w:rPr>
        <w:t xml:space="preserve">محتملة، </w:t>
      </w:r>
      <w:r w:rsidR="00C5390E" w:rsidRPr="00422A7E">
        <w:rPr>
          <w:rFonts w:hint="cs"/>
          <w:rtl/>
          <w:lang w:bidi="ar"/>
        </w:rPr>
        <w:t>تتطل</w:t>
      </w:r>
      <w:r w:rsidR="00C5390E" w:rsidRPr="00422A7E">
        <w:rPr>
          <w:rFonts w:hint="cs"/>
          <w:rtl/>
          <w:lang w:bidi="ar-EG"/>
        </w:rPr>
        <w:t>ّ</w:t>
      </w:r>
      <w:r w:rsidR="00C5390E" w:rsidRPr="00422A7E">
        <w:rPr>
          <w:rFonts w:hint="cs"/>
          <w:rtl/>
          <w:lang w:bidi="ar"/>
        </w:rPr>
        <w:t xml:space="preserve">ب </w:t>
      </w:r>
      <w:r w:rsidR="00C5390E" w:rsidRPr="00422A7E">
        <w:rPr>
          <w:rtl/>
          <w:lang w:bidi="ar"/>
        </w:rPr>
        <w:t xml:space="preserve">حماية الخدمة المتنقلة للطيران </w:t>
      </w:r>
      <w:r w:rsidR="00C5390E" w:rsidRPr="00422A7E">
        <w:rPr>
          <w:rFonts w:hint="cs"/>
          <w:rtl/>
          <w:lang w:bidi="ar"/>
        </w:rPr>
        <w:t>عدم تخطي</w:t>
      </w:r>
      <w:r w:rsidR="00C5390E" w:rsidRPr="00422A7E">
        <w:rPr>
          <w:rtl/>
          <w:lang w:bidi="ar"/>
        </w:rPr>
        <w:t xml:space="preserve"> هذا</w:t>
      </w:r>
      <w:r w:rsidR="00F341B5">
        <w:rPr>
          <w:rFonts w:hint="cs"/>
          <w:rtl/>
          <w:lang w:bidi="ar"/>
        </w:rPr>
        <w:t> </w:t>
      </w:r>
      <w:r w:rsidR="00C5390E" w:rsidRPr="00422A7E">
        <w:rPr>
          <w:rtl/>
          <w:lang w:bidi="ar"/>
        </w:rPr>
        <w:t xml:space="preserve">المعيار </w:t>
      </w:r>
      <w:r w:rsidR="00C5390E" w:rsidRPr="00422A7E">
        <w:rPr>
          <w:rFonts w:hint="cs"/>
          <w:rtl/>
          <w:lang w:bidi="ar"/>
        </w:rPr>
        <w:t>بفعل</w:t>
      </w:r>
      <w:r w:rsidR="00C5390E" w:rsidRPr="00422A7E">
        <w:rPr>
          <w:rtl/>
          <w:lang w:bidi="ar"/>
        </w:rPr>
        <w:t xml:space="preserve"> </w:t>
      </w:r>
      <w:r w:rsidR="00C5390E" w:rsidRPr="00422A7E">
        <w:rPr>
          <w:rFonts w:hint="cs"/>
          <w:rtl/>
          <w:lang w:bidi="ar"/>
        </w:rPr>
        <w:t>ال</w:t>
      </w:r>
      <w:r w:rsidR="00C5390E" w:rsidRPr="00422A7E">
        <w:rPr>
          <w:rtl/>
          <w:lang w:bidi="ar"/>
        </w:rPr>
        <w:t>تداخل الكلي من مصادر</w:t>
      </w:r>
      <w:r w:rsidR="00C5390E" w:rsidRPr="00422A7E">
        <w:rPr>
          <w:rFonts w:hint="cs"/>
          <w:rtl/>
          <w:lang w:bidi="ar"/>
        </w:rPr>
        <w:t> </w:t>
      </w:r>
      <w:r w:rsidR="00C5390E" w:rsidRPr="00422A7E">
        <w:rPr>
          <w:rtl/>
          <w:lang w:bidi="ar"/>
        </w:rPr>
        <w:t>متعددة.</w:t>
      </w:r>
    </w:p>
    <w:p w:rsidR="00E34B72" w:rsidRDefault="00E34B72" w:rsidP="00E34B7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tl/>
          <w:lang w:bidi="ar-EG"/>
        </w:rPr>
      </w:pPr>
      <w:r>
        <w:rPr>
          <w:rtl/>
          <w:lang w:bidi="ar"/>
        </w:rPr>
        <w:t>___________</w:t>
      </w:r>
      <w:bookmarkStart w:id="45" w:name="_GoBack"/>
      <w:bookmarkEnd w:id="45"/>
    </w:p>
    <w:sectPr w:rsidR="00E34B72"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135" w:rsidRDefault="008B7135">
      <w:r>
        <w:separator/>
      </w:r>
    </w:p>
  </w:endnote>
  <w:endnote w:type="continuationSeparator" w:id="0">
    <w:p w:rsidR="008B7135" w:rsidRDefault="008B7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E36BA0">
      <w:t>P:\QPUB\BR\REC\M\2115-0\M2115-0A.docx</w:t>
    </w:r>
    <w:r>
      <w:fldChar w:fldCharType="end"/>
    </w:r>
    <w:r w:rsidRPr="002845BF">
      <w:tab/>
    </w:r>
    <w:r>
      <w:fldChar w:fldCharType="begin"/>
    </w:r>
    <w:r>
      <w:instrText xml:space="preserve"> savedate \@ dd.MM.yy </w:instrText>
    </w:r>
    <w:r>
      <w:fldChar w:fldCharType="separate"/>
    </w:r>
    <w:r w:rsidR="00E36BA0">
      <w:t>30.04.18</w:t>
    </w:r>
    <w:r>
      <w:fldChar w:fldCharType="end"/>
    </w:r>
    <w:r w:rsidRPr="002845BF">
      <w:tab/>
    </w:r>
    <w:r>
      <w:fldChar w:fldCharType="begin"/>
    </w:r>
    <w:r>
      <w:instrText xml:space="preserve"> printdate \@ dd.MM.yy </w:instrText>
    </w:r>
    <w:r>
      <w:fldChar w:fldCharType="separate"/>
    </w:r>
    <w:r w:rsidR="00E36BA0">
      <w:t>30.04.18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135" w:rsidRDefault="008B7135" w:rsidP="00E1601B">
      <w:pPr>
        <w:spacing w:line="240" w:lineRule="auto"/>
      </w:pPr>
      <w:r>
        <w:t>____________________</w:t>
      </w:r>
    </w:p>
  </w:footnote>
  <w:footnote w:type="continuationSeparator" w:id="0">
    <w:p w:rsidR="008B7135" w:rsidRDefault="008B7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F615E">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F615E">
      <w:rPr>
        <w:noProof/>
      </w:rPr>
      <w:t>ITU-R  M.2115-0</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F615E" w:rsidRPr="00CF615E">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F615E">
      <w:rPr>
        <w:noProof/>
      </w:rPr>
      <w:t>ITU-R  M.2115-0</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F615E">
      <w:rPr>
        <w:rFonts w:ascii="Times New Roman Bold" w:hAnsi="Times New Roman Bold"/>
        <w:b/>
        <w:bCs/>
        <w:noProof/>
      </w:rPr>
      <w:t>ITU-R  M.2115-0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F615E">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22E2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ru-RU" w:vendorID="64" w:dllVersion="131078" w:nlCheck="1" w:checkStyle="0"/>
  <w:activeWritingStyle w:appName="MSWord" w:lang="en-US" w:vendorID="64" w:dllVersion="131078" w:nlCheck="1" w:checkStyle="1"/>
  <w:activeWritingStyle w:appName="MSWord" w:lang="ar-LB" w:vendorID="64" w:dllVersion="131078" w:nlCheck="1" w:checkStyle="0"/>
  <w:activeWritingStyle w:appName="MSWord" w:lang="ar-SY" w:vendorID="64" w:dllVersion="131078" w:nlCheck="1" w:checkStyle="0"/>
  <w:activeWritingStyle w:appName="MSWord" w:lang="fr-FR"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3CF"/>
    <w:rsid w:val="00002849"/>
    <w:rsid w:val="00003D39"/>
    <w:rsid w:val="00004474"/>
    <w:rsid w:val="00006739"/>
    <w:rsid w:val="00027907"/>
    <w:rsid w:val="000473FF"/>
    <w:rsid w:val="000522D1"/>
    <w:rsid w:val="00067954"/>
    <w:rsid w:val="00081122"/>
    <w:rsid w:val="00096F01"/>
    <w:rsid w:val="000A079C"/>
    <w:rsid w:val="000A1823"/>
    <w:rsid w:val="000B30D7"/>
    <w:rsid w:val="000B4F10"/>
    <w:rsid w:val="000B55B6"/>
    <w:rsid w:val="000C0594"/>
    <w:rsid w:val="000D0C4F"/>
    <w:rsid w:val="000E5798"/>
    <w:rsid w:val="000F312E"/>
    <w:rsid w:val="000F6D38"/>
    <w:rsid w:val="001019BB"/>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16B5C"/>
    <w:rsid w:val="0022261B"/>
    <w:rsid w:val="0022316B"/>
    <w:rsid w:val="00227073"/>
    <w:rsid w:val="00230502"/>
    <w:rsid w:val="00242646"/>
    <w:rsid w:val="002434E6"/>
    <w:rsid w:val="00247DCE"/>
    <w:rsid w:val="00271843"/>
    <w:rsid w:val="00275B48"/>
    <w:rsid w:val="00284682"/>
    <w:rsid w:val="002971E7"/>
    <w:rsid w:val="002B261D"/>
    <w:rsid w:val="002C0F17"/>
    <w:rsid w:val="002C1FE8"/>
    <w:rsid w:val="002D3483"/>
    <w:rsid w:val="002E2289"/>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D017C"/>
    <w:rsid w:val="003D1253"/>
    <w:rsid w:val="003D307E"/>
    <w:rsid w:val="003D40E1"/>
    <w:rsid w:val="003D6BB3"/>
    <w:rsid w:val="003F15D8"/>
    <w:rsid w:val="003F47F8"/>
    <w:rsid w:val="00402F6B"/>
    <w:rsid w:val="00422A7E"/>
    <w:rsid w:val="00422D17"/>
    <w:rsid w:val="0042647B"/>
    <w:rsid w:val="0044201D"/>
    <w:rsid w:val="00454B79"/>
    <w:rsid w:val="00475725"/>
    <w:rsid w:val="004910A2"/>
    <w:rsid w:val="004A53CF"/>
    <w:rsid w:val="004B094A"/>
    <w:rsid w:val="004D79B4"/>
    <w:rsid w:val="004E1620"/>
    <w:rsid w:val="004E7D1E"/>
    <w:rsid w:val="004F1AC3"/>
    <w:rsid w:val="004F2588"/>
    <w:rsid w:val="005007FB"/>
    <w:rsid w:val="00506547"/>
    <w:rsid w:val="00511801"/>
    <w:rsid w:val="00515B75"/>
    <w:rsid w:val="0052017F"/>
    <w:rsid w:val="00527EAF"/>
    <w:rsid w:val="0053313E"/>
    <w:rsid w:val="0054769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213F1"/>
    <w:rsid w:val="006338BF"/>
    <w:rsid w:val="00667C08"/>
    <w:rsid w:val="00680CA6"/>
    <w:rsid w:val="00686ACA"/>
    <w:rsid w:val="00692395"/>
    <w:rsid w:val="006969DE"/>
    <w:rsid w:val="006B0CAB"/>
    <w:rsid w:val="006E09D9"/>
    <w:rsid w:val="006F0DD4"/>
    <w:rsid w:val="006F245A"/>
    <w:rsid w:val="007018B4"/>
    <w:rsid w:val="00710B41"/>
    <w:rsid w:val="00712460"/>
    <w:rsid w:val="00733CDF"/>
    <w:rsid w:val="007362CE"/>
    <w:rsid w:val="00743422"/>
    <w:rsid w:val="007924D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135"/>
    <w:rsid w:val="008B76A0"/>
    <w:rsid w:val="008C5CCB"/>
    <w:rsid w:val="008C6A66"/>
    <w:rsid w:val="008C733D"/>
    <w:rsid w:val="00904910"/>
    <w:rsid w:val="009067BA"/>
    <w:rsid w:val="00912A86"/>
    <w:rsid w:val="00917F14"/>
    <w:rsid w:val="00921F61"/>
    <w:rsid w:val="009230F4"/>
    <w:rsid w:val="0092560E"/>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D3681"/>
    <w:rsid w:val="009E6D79"/>
    <w:rsid w:val="009F489D"/>
    <w:rsid w:val="009F569E"/>
    <w:rsid w:val="00A0453F"/>
    <w:rsid w:val="00A163C1"/>
    <w:rsid w:val="00A177D7"/>
    <w:rsid w:val="00A2420C"/>
    <w:rsid w:val="00A56CCF"/>
    <w:rsid w:val="00A70D90"/>
    <w:rsid w:val="00A95CDE"/>
    <w:rsid w:val="00A96D62"/>
    <w:rsid w:val="00AB28A0"/>
    <w:rsid w:val="00AB2BD9"/>
    <w:rsid w:val="00AC1496"/>
    <w:rsid w:val="00AC2CEC"/>
    <w:rsid w:val="00AE0113"/>
    <w:rsid w:val="00AE09F4"/>
    <w:rsid w:val="00AE20DD"/>
    <w:rsid w:val="00AE2234"/>
    <w:rsid w:val="00AE46C8"/>
    <w:rsid w:val="00AE7C5A"/>
    <w:rsid w:val="00AF5F81"/>
    <w:rsid w:val="00AF66C9"/>
    <w:rsid w:val="00AF6ABB"/>
    <w:rsid w:val="00B07D29"/>
    <w:rsid w:val="00B15098"/>
    <w:rsid w:val="00B16E8C"/>
    <w:rsid w:val="00B22D33"/>
    <w:rsid w:val="00B244FA"/>
    <w:rsid w:val="00B329E6"/>
    <w:rsid w:val="00B333BD"/>
    <w:rsid w:val="00B452E5"/>
    <w:rsid w:val="00B4658E"/>
    <w:rsid w:val="00B60FFE"/>
    <w:rsid w:val="00B71581"/>
    <w:rsid w:val="00B978E1"/>
    <w:rsid w:val="00B97F45"/>
    <w:rsid w:val="00BA2DE4"/>
    <w:rsid w:val="00BC6301"/>
    <w:rsid w:val="00BC7F8F"/>
    <w:rsid w:val="00BD27D1"/>
    <w:rsid w:val="00BE0ABF"/>
    <w:rsid w:val="00BE0D0E"/>
    <w:rsid w:val="00BE5AAE"/>
    <w:rsid w:val="00BF3DD6"/>
    <w:rsid w:val="00C04244"/>
    <w:rsid w:val="00C1100F"/>
    <w:rsid w:val="00C332B4"/>
    <w:rsid w:val="00C43511"/>
    <w:rsid w:val="00C46925"/>
    <w:rsid w:val="00C50B28"/>
    <w:rsid w:val="00C5390E"/>
    <w:rsid w:val="00C53F27"/>
    <w:rsid w:val="00C560CD"/>
    <w:rsid w:val="00C71576"/>
    <w:rsid w:val="00C93F89"/>
    <w:rsid w:val="00C94B6E"/>
    <w:rsid w:val="00CA2096"/>
    <w:rsid w:val="00CA6DBE"/>
    <w:rsid w:val="00CB0351"/>
    <w:rsid w:val="00CB4BE8"/>
    <w:rsid w:val="00CC4092"/>
    <w:rsid w:val="00CC48AA"/>
    <w:rsid w:val="00CC6EA6"/>
    <w:rsid w:val="00CD2E0B"/>
    <w:rsid w:val="00CD71D4"/>
    <w:rsid w:val="00CE240B"/>
    <w:rsid w:val="00CE6EB7"/>
    <w:rsid w:val="00CF545E"/>
    <w:rsid w:val="00CF615E"/>
    <w:rsid w:val="00CF73A8"/>
    <w:rsid w:val="00D07C82"/>
    <w:rsid w:val="00D14F93"/>
    <w:rsid w:val="00D2107D"/>
    <w:rsid w:val="00D23D39"/>
    <w:rsid w:val="00D30A6C"/>
    <w:rsid w:val="00D30FE6"/>
    <w:rsid w:val="00D34703"/>
    <w:rsid w:val="00D53994"/>
    <w:rsid w:val="00D85FA6"/>
    <w:rsid w:val="00DA348F"/>
    <w:rsid w:val="00DA69AE"/>
    <w:rsid w:val="00DB3D2A"/>
    <w:rsid w:val="00DC7E91"/>
    <w:rsid w:val="00DD5088"/>
    <w:rsid w:val="00DD670F"/>
    <w:rsid w:val="00DE149B"/>
    <w:rsid w:val="00DF4BE4"/>
    <w:rsid w:val="00DF4E37"/>
    <w:rsid w:val="00E103BB"/>
    <w:rsid w:val="00E12EB0"/>
    <w:rsid w:val="00E1601B"/>
    <w:rsid w:val="00E16062"/>
    <w:rsid w:val="00E266D7"/>
    <w:rsid w:val="00E3032C"/>
    <w:rsid w:val="00E33FA2"/>
    <w:rsid w:val="00E34B72"/>
    <w:rsid w:val="00E36BA0"/>
    <w:rsid w:val="00E45AFF"/>
    <w:rsid w:val="00E45CFF"/>
    <w:rsid w:val="00E577A6"/>
    <w:rsid w:val="00E6418C"/>
    <w:rsid w:val="00E650A3"/>
    <w:rsid w:val="00E721FD"/>
    <w:rsid w:val="00E726E9"/>
    <w:rsid w:val="00E736B4"/>
    <w:rsid w:val="00E9048A"/>
    <w:rsid w:val="00E95D53"/>
    <w:rsid w:val="00E964C9"/>
    <w:rsid w:val="00EC2BCA"/>
    <w:rsid w:val="00EF0744"/>
    <w:rsid w:val="00EF7CB5"/>
    <w:rsid w:val="00F1320B"/>
    <w:rsid w:val="00F22C87"/>
    <w:rsid w:val="00F244F0"/>
    <w:rsid w:val="00F3359B"/>
    <w:rsid w:val="00F341B5"/>
    <w:rsid w:val="00F34C39"/>
    <w:rsid w:val="00F35D43"/>
    <w:rsid w:val="00F40BC5"/>
    <w:rsid w:val="00F615CE"/>
    <w:rsid w:val="00F63AE6"/>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61D2D82-2094-473E-91C1-A8A6E0654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table" w:customStyle="1" w:styleId="TableGrid1">
    <w:name w:val="Table Grid1"/>
    <w:basedOn w:val="TableNormal"/>
    <w:next w:val="TableGrid"/>
    <w:uiPriority w:val="59"/>
    <w:rsid w:val="003F47F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943BA-9CD5-4EC2-8CC9-A4D4FCCA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1534</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9744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Gergis, Mina</cp:lastModifiedBy>
  <cp:revision>20</cp:revision>
  <cp:lastPrinted>2018-04-30T07:32:00Z</cp:lastPrinted>
  <dcterms:created xsi:type="dcterms:W3CDTF">2018-04-27T12:02:00Z</dcterms:created>
  <dcterms:modified xsi:type="dcterms:W3CDTF">2018-04-30T07:40:00Z</dcterms:modified>
</cp:coreProperties>
</file>