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D69" w:rsidRPr="00F86616" w:rsidRDefault="00151D69" w:rsidP="00151D69">
      <w:pPr>
        <w:rPr>
          <w:lang w:val="ru-RU"/>
        </w:rPr>
      </w:pPr>
      <w:bookmarkStart w:id="0" w:name="dbreak"/>
      <w:bookmarkStart w:id="1" w:name="recibido"/>
      <w:bookmarkStart w:id="2" w:name="_Ref123376000"/>
      <w:bookmarkStart w:id="3" w:name="_Toc130123633"/>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p w:rsidR="00151D69" w:rsidRPr="00F86616" w:rsidRDefault="00151D69" w:rsidP="00151D69">
      <w:pPr>
        <w:rPr>
          <w:lang w:val="ru-RU"/>
        </w:rPr>
      </w:pPr>
    </w:p>
    <w:tbl>
      <w:tblPr>
        <w:tblW w:w="10089" w:type="dxa"/>
        <w:tblLook w:val="01E0" w:firstRow="1" w:lastRow="1" w:firstColumn="1" w:lastColumn="1" w:noHBand="0" w:noVBand="0"/>
      </w:tblPr>
      <w:tblGrid>
        <w:gridCol w:w="10089"/>
      </w:tblGrid>
      <w:tr w:rsidR="00151D69" w:rsidRPr="00F86616" w:rsidTr="00AF1754">
        <w:tc>
          <w:tcPr>
            <w:tcW w:w="10089" w:type="dxa"/>
          </w:tcPr>
          <w:p w:rsidR="00151D69" w:rsidRPr="00F86616" w:rsidRDefault="00151D69" w:rsidP="00AF1754">
            <w:pPr>
              <w:spacing w:before="380" w:line="280" w:lineRule="exact"/>
              <w:jc w:val="right"/>
              <w:rPr>
                <w:rFonts w:ascii="Tahoma" w:hAnsi="Tahoma" w:cs="Tahoma"/>
                <w:b/>
                <w:bCs/>
                <w:iCs/>
                <w:color w:val="243285"/>
                <w:sz w:val="32"/>
                <w:szCs w:val="32"/>
                <w:lang w:val="ru-RU"/>
              </w:rPr>
            </w:pPr>
          </w:p>
          <w:p w:rsidR="00151D69" w:rsidRPr="00F86616" w:rsidRDefault="00151D69" w:rsidP="007F72BD">
            <w:pPr>
              <w:spacing w:before="380" w:line="280" w:lineRule="exact"/>
              <w:jc w:val="right"/>
              <w:rPr>
                <w:rFonts w:ascii="Tahoma" w:hAnsi="Tahoma" w:cs="Tahoma"/>
                <w:b/>
                <w:bCs/>
                <w:iCs/>
                <w:color w:val="243285"/>
                <w:sz w:val="36"/>
                <w:szCs w:val="36"/>
                <w:lang w:val="ru-RU"/>
              </w:rPr>
            </w:pPr>
            <w:r w:rsidRPr="00F86616">
              <w:rPr>
                <w:rFonts w:ascii="Tahoma" w:hAnsi="Tahoma" w:cs="Tahoma"/>
                <w:b/>
                <w:bCs/>
                <w:iCs/>
                <w:color w:val="243285"/>
                <w:sz w:val="36"/>
                <w:szCs w:val="36"/>
                <w:lang w:val="ru-RU"/>
              </w:rPr>
              <w:t>Рекомендация  МСЭ-R  M.</w:t>
            </w:r>
            <w:r w:rsidR="007F72BD" w:rsidRPr="00F86616">
              <w:rPr>
                <w:rFonts w:ascii="Tahoma" w:hAnsi="Tahoma" w:cs="Tahoma"/>
                <w:b/>
                <w:bCs/>
                <w:iCs/>
                <w:color w:val="243285"/>
                <w:sz w:val="36"/>
                <w:szCs w:val="36"/>
                <w:lang w:val="ru-RU"/>
              </w:rPr>
              <w:t>2013</w:t>
            </w:r>
          </w:p>
          <w:p w:rsidR="00151D69" w:rsidRPr="00F86616" w:rsidRDefault="00151D69" w:rsidP="007F72BD">
            <w:pPr>
              <w:spacing w:before="80" w:line="280" w:lineRule="exact"/>
              <w:jc w:val="right"/>
              <w:rPr>
                <w:rFonts w:ascii="Tahoma" w:hAnsi="Tahoma" w:cs="Tahoma"/>
                <w:b/>
                <w:bCs/>
                <w:iCs/>
                <w:color w:val="243285"/>
                <w:sz w:val="24"/>
                <w:szCs w:val="24"/>
                <w:lang w:val="ru-RU"/>
              </w:rPr>
            </w:pPr>
            <w:r w:rsidRPr="00F86616">
              <w:rPr>
                <w:rFonts w:ascii="Tahoma" w:hAnsi="Tahoma" w:cs="Tahoma"/>
                <w:b/>
                <w:bCs/>
                <w:iCs/>
                <w:color w:val="243285"/>
                <w:sz w:val="24"/>
                <w:szCs w:val="24"/>
                <w:lang w:val="ru-RU"/>
              </w:rPr>
              <w:t>(</w:t>
            </w:r>
            <w:r w:rsidR="007F72BD" w:rsidRPr="00F86616">
              <w:rPr>
                <w:rFonts w:ascii="Tahoma" w:hAnsi="Tahoma" w:cs="Tahoma"/>
                <w:b/>
                <w:bCs/>
                <w:iCs/>
                <w:color w:val="243285"/>
                <w:sz w:val="24"/>
                <w:szCs w:val="24"/>
                <w:lang w:val="ru-RU"/>
              </w:rPr>
              <w:t>01</w:t>
            </w:r>
            <w:r w:rsidRPr="00F86616">
              <w:rPr>
                <w:rFonts w:ascii="Tahoma" w:hAnsi="Tahoma" w:cs="Tahoma"/>
                <w:b/>
                <w:bCs/>
                <w:iCs/>
                <w:color w:val="243285"/>
                <w:sz w:val="24"/>
                <w:szCs w:val="24"/>
                <w:lang w:val="ru-RU"/>
              </w:rPr>
              <w:t>/20</w:t>
            </w:r>
            <w:r w:rsidR="007F72BD" w:rsidRPr="00F86616">
              <w:rPr>
                <w:rFonts w:ascii="Tahoma" w:hAnsi="Tahoma" w:cs="Tahoma"/>
                <w:b/>
                <w:bCs/>
                <w:iCs/>
                <w:color w:val="243285"/>
                <w:sz w:val="24"/>
                <w:szCs w:val="24"/>
                <w:lang w:val="ru-RU"/>
              </w:rPr>
              <w:t>12</w:t>
            </w:r>
            <w:r w:rsidRPr="00F86616">
              <w:rPr>
                <w:rFonts w:ascii="Tahoma" w:hAnsi="Tahoma" w:cs="Tahoma"/>
                <w:b/>
                <w:bCs/>
                <w:iCs/>
                <w:color w:val="243285"/>
                <w:sz w:val="24"/>
                <w:szCs w:val="24"/>
                <w:lang w:val="ru-RU"/>
              </w:rPr>
              <w:t>)</w:t>
            </w:r>
          </w:p>
        </w:tc>
      </w:tr>
      <w:tr w:rsidR="00151D69" w:rsidRPr="002A25B6" w:rsidTr="00AF1754">
        <w:tc>
          <w:tcPr>
            <w:tcW w:w="10089" w:type="dxa"/>
          </w:tcPr>
          <w:p w:rsidR="00151D69" w:rsidRPr="00F86616" w:rsidRDefault="00151D69" w:rsidP="00AF1754">
            <w:pPr>
              <w:spacing w:before="80" w:line="500" w:lineRule="exact"/>
              <w:jc w:val="right"/>
              <w:rPr>
                <w:rFonts w:ascii="Tahoma" w:hAnsi="Tahoma" w:cs="Tahoma"/>
                <w:b/>
                <w:bCs/>
                <w:iCs/>
                <w:color w:val="243285"/>
                <w:sz w:val="44"/>
                <w:szCs w:val="44"/>
                <w:lang w:val="ru-RU"/>
              </w:rPr>
            </w:pPr>
          </w:p>
          <w:p w:rsidR="00151D69" w:rsidRPr="00F86616" w:rsidRDefault="007F72BD" w:rsidP="00AF1754">
            <w:pPr>
              <w:spacing w:before="80" w:line="500" w:lineRule="exact"/>
              <w:jc w:val="right"/>
              <w:rPr>
                <w:rFonts w:ascii="Tahoma" w:hAnsi="Tahoma" w:cs="Tahoma"/>
                <w:b/>
                <w:bCs/>
                <w:iCs/>
                <w:color w:val="243285"/>
                <w:sz w:val="44"/>
                <w:szCs w:val="44"/>
                <w:lang w:val="ru-RU"/>
              </w:rPr>
            </w:pPr>
            <w:r w:rsidRPr="00F86616">
              <w:rPr>
                <w:rFonts w:ascii="Tahoma" w:hAnsi="Tahoma" w:cs="Tahoma"/>
                <w:b/>
                <w:bCs/>
                <w:iCs/>
                <w:color w:val="243285"/>
                <w:sz w:val="44"/>
                <w:szCs w:val="44"/>
                <w:lang w:val="ru-RU"/>
              </w:rPr>
              <w:t xml:space="preserve">Технические характеристики и критерии защиты воздушных радионавигационных систем, не относящихся к ИКАО, </w:t>
            </w:r>
            <w:r w:rsidRPr="00F86616">
              <w:rPr>
                <w:rFonts w:ascii="Tahoma" w:hAnsi="Tahoma" w:cs="Tahoma"/>
                <w:b/>
                <w:bCs/>
                <w:iCs/>
                <w:color w:val="243285"/>
                <w:sz w:val="44"/>
                <w:szCs w:val="44"/>
                <w:lang w:val="ru-RU"/>
              </w:rPr>
              <w:br/>
              <w:t>работающих в диапазоне 1 ГГц</w:t>
            </w:r>
          </w:p>
          <w:p w:rsidR="00151D69" w:rsidRPr="00F86616" w:rsidRDefault="00151D69" w:rsidP="00AF1754">
            <w:pPr>
              <w:spacing w:before="80" w:line="500" w:lineRule="exact"/>
              <w:jc w:val="right"/>
              <w:rPr>
                <w:rFonts w:ascii="Tahoma" w:hAnsi="Tahoma" w:cs="Tahoma"/>
                <w:b/>
                <w:bCs/>
                <w:iCs/>
                <w:color w:val="243285"/>
                <w:sz w:val="40"/>
                <w:szCs w:val="40"/>
                <w:lang w:val="ru-RU"/>
              </w:rPr>
            </w:pPr>
          </w:p>
        </w:tc>
      </w:tr>
      <w:tr w:rsidR="00151D69" w:rsidRPr="002A25B6" w:rsidTr="00AF1754">
        <w:tc>
          <w:tcPr>
            <w:tcW w:w="10089" w:type="dxa"/>
          </w:tcPr>
          <w:p w:rsidR="00151D69" w:rsidRPr="00F86616" w:rsidRDefault="00151D69" w:rsidP="00AF1754">
            <w:pPr>
              <w:spacing w:before="80" w:after="180" w:line="360" w:lineRule="exact"/>
              <w:jc w:val="right"/>
              <w:rPr>
                <w:rFonts w:ascii="Tahoma" w:hAnsi="Tahoma" w:cs="Tahoma"/>
                <w:b/>
                <w:bCs/>
                <w:iCs/>
                <w:color w:val="243285"/>
                <w:sz w:val="36"/>
                <w:szCs w:val="36"/>
                <w:lang w:val="ru-RU"/>
              </w:rPr>
            </w:pPr>
          </w:p>
          <w:p w:rsidR="00151D69" w:rsidRPr="00F86616" w:rsidRDefault="00151D69" w:rsidP="00AF1754">
            <w:pPr>
              <w:spacing w:before="80" w:after="180" w:line="360" w:lineRule="exact"/>
              <w:jc w:val="right"/>
              <w:rPr>
                <w:rFonts w:ascii="Tahoma" w:hAnsi="Tahoma" w:cs="Tahoma"/>
                <w:b/>
                <w:bCs/>
                <w:iCs/>
                <w:color w:val="243285"/>
                <w:sz w:val="36"/>
                <w:szCs w:val="36"/>
                <w:lang w:val="ru-RU"/>
              </w:rPr>
            </w:pPr>
            <w:r w:rsidRPr="00F86616">
              <w:rPr>
                <w:rFonts w:ascii="Tahoma" w:hAnsi="Tahoma" w:cs="Tahoma"/>
                <w:b/>
                <w:bCs/>
                <w:iCs/>
                <w:color w:val="243285"/>
                <w:sz w:val="36"/>
                <w:szCs w:val="36"/>
                <w:lang w:val="ru-RU"/>
              </w:rPr>
              <w:t>Серия M</w:t>
            </w:r>
          </w:p>
          <w:p w:rsidR="00151D69" w:rsidRPr="00F86616" w:rsidRDefault="00151D69" w:rsidP="00AF1754">
            <w:pPr>
              <w:spacing w:before="80" w:after="180" w:line="360" w:lineRule="exact"/>
              <w:jc w:val="right"/>
              <w:rPr>
                <w:rFonts w:ascii="Tahoma" w:hAnsi="Tahoma" w:cs="Tahoma"/>
                <w:b/>
                <w:bCs/>
                <w:iCs/>
                <w:color w:val="243285"/>
                <w:sz w:val="36"/>
                <w:szCs w:val="36"/>
                <w:lang w:val="ru-RU"/>
              </w:rPr>
            </w:pPr>
            <w:r w:rsidRPr="00F86616">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151D69" w:rsidRPr="00F86616" w:rsidRDefault="00151D69" w:rsidP="00AF1754">
            <w:pPr>
              <w:spacing w:before="80" w:line="360" w:lineRule="exact"/>
              <w:jc w:val="right"/>
              <w:rPr>
                <w:rFonts w:ascii="Tahoma" w:hAnsi="Tahoma" w:cs="Tahoma"/>
                <w:b/>
                <w:bCs/>
                <w:iCs/>
                <w:color w:val="243285"/>
                <w:sz w:val="32"/>
                <w:szCs w:val="32"/>
                <w:lang w:val="ru-RU"/>
              </w:rPr>
            </w:pPr>
          </w:p>
        </w:tc>
      </w:tr>
    </w:tbl>
    <w:p w:rsidR="00151D69" w:rsidRPr="00F86616" w:rsidRDefault="00151D69" w:rsidP="00151D69">
      <w:pPr>
        <w:spacing w:before="80"/>
        <w:rPr>
          <w:i/>
          <w:lang w:val="ru-RU"/>
        </w:rPr>
      </w:pPr>
    </w:p>
    <w:p w:rsidR="00151D69" w:rsidRPr="00F86616" w:rsidRDefault="00151D69" w:rsidP="00151D69">
      <w:pPr>
        <w:spacing w:before="80"/>
        <w:rPr>
          <w:i/>
          <w:lang w:val="ru-RU"/>
        </w:rPr>
      </w:pPr>
    </w:p>
    <w:p w:rsidR="00151D69" w:rsidRPr="00F86616" w:rsidRDefault="00151D69" w:rsidP="00151D69">
      <w:pPr>
        <w:pStyle w:val="Equation"/>
        <w:tabs>
          <w:tab w:val="clear" w:pos="4820"/>
          <w:tab w:val="clear" w:pos="9639"/>
          <w:tab w:val="left" w:pos="1191"/>
          <w:tab w:val="left" w:pos="1588"/>
          <w:tab w:val="left" w:pos="1985"/>
        </w:tabs>
        <w:rPr>
          <w:rFonts w:ascii="Palatino Linotype" w:hAnsi="Palatino Linotype"/>
          <w:lang w:val="ru-RU"/>
        </w:rPr>
        <w:sectPr w:rsidR="00151D69" w:rsidRPr="00F86616">
          <w:headerReference w:type="even" r:id="rId9"/>
          <w:headerReference w:type="default" r:id="rId10"/>
          <w:pgSz w:w="11907" w:h="16840" w:code="9"/>
          <w:pgMar w:top="1089" w:right="1089" w:bottom="284" w:left="1089" w:header="567" w:footer="284" w:gutter="0"/>
          <w:pgNumType w:start="1"/>
          <w:cols w:space="720"/>
        </w:sectPr>
      </w:pPr>
    </w:p>
    <w:p w:rsidR="00151D69" w:rsidRPr="00F86616" w:rsidRDefault="00151D69" w:rsidP="00151D69">
      <w:pPr>
        <w:spacing w:before="0"/>
        <w:jc w:val="center"/>
        <w:rPr>
          <w:b/>
          <w:bCs/>
          <w:szCs w:val="22"/>
          <w:lang w:val="ru-RU"/>
        </w:rPr>
      </w:pPr>
      <w:bookmarkStart w:id="4" w:name="c2tope"/>
      <w:bookmarkEnd w:id="4"/>
      <w:r w:rsidRPr="00F86616">
        <w:rPr>
          <w:b/>
          <w:bCs/>
          <w:szCs w:val="22"/>
          <w:lang w:val="ru-RU"/>
        </w:rPr>
        <w:lastRenderedPageBreak/>
        <w:t>Предисловие</w:t>
      </w:r>
    </w:p>
    <w:p w:rsidR="00151D69" w:rsidRPr="00F86616" w:rsidRDefault="00151D69" w:rsidP="00151D69">
      <w:pPr>
        <w:rPr>
          <w:sz w:val="20"/>
          <w:lang w:val="ru-RU"/>
        </w:rPr>
      </w:pPr>
      <w:r w:rsidRPr="00F8661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51D69" w:rsidRPr="00F86616" w:rsidRDefault="00151D69" w:rsidP="00151D69">
      <w:pPr>
        <w:rPr>
          <w:sz w:val="20"/>
          <w:lang w:val="ru-RU"/>
        </w:rPr>
      </w:pPr>
      <w:r w:rsidRPr="00F8661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51D69" w:rsidRPr="00F86616" w:rsidRDefault="00151D69" w:rsidP="00151D69">
      <w:pPr>
        <w:spacing w:before="360"/>
        <w:jc w:val="center"/>
        <w:rPr>
          <w:b/>
          <w:bCs/>
          <w:szCs w:val="22"/>
          <w:lang w:val="ru-RU"/>
        </w:rPr>
      </w:pPr>
      <w:r w:rsidRPr="00F86616">
        <w:rPr>
          <w:b/>
          <w:bCs/>
          <w:szCs w:val="22"/>
          <w:lang w:val="ru-RU"/>
        </w:rPr>
        <w:t>Политика в области прав интеллектуальной собственности (ПИС)</w:t>
      </w:r>
    </w:p>
    <w:p w:rsidR="00151D69" w:rsidRPr="00F86616" w:rsidRDefault="00151D69" w:rsidP="00151D69">
      <w:pPr>
        <w:rPr>
          <w:sz w:val="20"/>
          <w:lang w:val="ru-RU"/>
        </w:rPr>
      </w:pPr>
      <w:r w:rsidRPr="00F86616">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86616">
          <w:rPr>
            <w:rStyle w:val="Hyperlink"/>
            <w:rFonts w:eastAsia="SimSun"/>
            <w:sz w:val="20"/>
            <w:lang w:val="ru-RU"/>
          </w:rPr>
          <w:t>http://www.itu.int/ITU-R/go/patents/en</w:t>
        </w:r>
      </w:hyperlink>
      <w:r w:rsidRPr="00F8661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51D69" w:rsidRPr="00F86616" w:rsidRDefault="00151D69" w:rsidP="00151D6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51D69" w:rsidRPr="002A25B6" w:rsidTr="00AF1754">
        <w:trPr>
          <w:jc w:val="center"/>
        </w:trPr>
        <w:tc>
          <w:tcPr>
            <w:tcW w:w="8856" w:type="dxa"/>
            <w:gridSpan w:val="2"/>
          </w:tcPr>
          <w:p w:rsidR="00151D69" w:rsidRPr="00F86616" w:rsidRDefault="00151D69" w:rsidP="00AF1754">
            <w:pPr>
              <w:spacing w:before="180"/>
              <w:jc w:val="center"/>
              <w:rPr>
                <w:b/>
                <w:bCs/>
                <w:szCs w:val="22"/>
                <w:lang w:val="ru-RU"/>
              </w:rPr>
            </w:pPr>
            <w:r w:rsidRPr="00F86616">
              <w:rPr>
                <w:b/>
                <w:bCs/>
                <w:szCs w:val="22"/>
                <w:lang w:val="ru-RU"/>
              </w:rPr>
              <w:t>Серии Рекомендаций МСЭ-R</w:t>
            </w:r>
          </w:p>
          <w:p w:rsidR="00151D69" w:rsidRPr="00F86616" w:rsidRDefault="00151D69" w:rsidP="00AF1754">
            <w:pPr>
              <w:spacing w:after="240"/>
              <w:jc w:val="center"/>
              <w:rPr>
                <w:rFonts w:eastAsia="SimSun"/>
                <w:sz w:val="18"/>
                <w:szCs w:val="18"/>
                <w:lang w:val="ru-RU" w:eastAsia="zh-CN"/>
              </w:rPr>
            </w:pPr>
            <w:r w:rsidRPr="00F86616">
              <w:rPr>
                <w:sz w:val="18"/>
                <w:szCs w:val="18"/>
                <w:lang w:val="ru-RU"/>
              </w:rPr>
              <w:t xml:space="preserve">(Представлены также в онлайновой форме по адресу: </w:t>
            </w:r>
            <w:hyperlink r:id="rId12" w:history="1">
              <w:r w:rsidRPr="00F86616">
                <w:rPr>
                  <w:rStyle w:val="Hyperlink"/>
                  <w:sz w:val="18"/>
                  <w:lang w:val="ru-RU"/>
                </w:rPr>
                <w:t>http://www.itu.int/publ/R-REC/en</w:t>
              </w:r>
            </w:hyperlink>
            <w:r w:rsidRPr="00F86616">
              <w:rPr>
                <w:sz w:val="18"/>
                <w:szCs w:val="18"/>
                <w:lang w:val="ru-RU"/>
              </w:rPr>
              <w:t>.)</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Серия</w:t>
            </w:r>
          </w:p>
        </w:tc>
        <w:tc>
          <w:tcPr>
            <w:tcW w:w="7668" w:type="dxa"/>
          </w:tcPr>
          <w:p w:rsidR="00151D69" w:rsidRPr="00F86616" w:rsidRDefault="00151D69" w:rsidP="00AF1754">
            <w:pPr>
              <w:spacing w:before="40" w:after="40"/>
              <w:jc w:val="center"/>
              <w:rPr>
                <w:b/>
                <w:bCs/>
                <w:sz w:val="20"/>
                <w:lang w:val="ru-RU"/>
              </w:rPr>
            </w:pPr>
            <w:r w:rsidRPr="00F86616">
              <w:rPr>
                <w:b/>
                <w:bCs/>
                <w:sz w:val="20"/>
                <w:lang w:val="ru-RU"/>
              </w:rPr>
              <w:t>Название</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BO</w:t>
            </w:r>
          </w:p>
        </w:tc>
        <w:tc>
          <w:tcPr>
            <w:tcW w:w="7668" w:type="dxa"/>
          </w:tcPr>
          <w:p w:rsidR="00151D69" w:rsidRPr="00F86616" w:rsidRDefault="00151D69" w:rsidP="007F72BD">
            <w:pPr>
              <w:spacing w:before="40" w:after="40"/>
              <w:jc w:val="left"/>
              <w:rPr>
                <w:sz w:val="20"/>
                <w:lang w:val="ru-RU"/>
              </w:rPr>
            </w:pPr>
            <w:r w:rsidRPr="00F86616">
              <w:rPr>
                <w:sz w:val="20"/>
                <w:lang w:val="ru-RU"/>
              </w:rPr>
              <w:t>Спутниковое радиовещание</w:t>
            </w:r>
          </w:p>
        </w:tc>
      </w:tr>
      <w:tr w:rsidR="00151D69" w:rsidRPr="002A25B6" w:rsidTr="00AF1754">
        <w:trPr>
          <w:jc w:val="center"/>
        </w:trPr>
        <w:tc>
          <w:tcPr>
            <w:tcW w:w="1188" w:type="dxa"/>
            <w:tcBorders>
              <w:bottom w:val="nil"/>
            </w:tcBorders>
          </w:tcPr>
          <w:p w:rsidR="00151D69" w:rsidRPr="00F86616" w:rsidRDefault="00151D69" w:rsidP="00AF1754">
            <w:pPr>
              <w:spacing w:before="40" w:after="40"/>
              <w:rPr>
                <w:b/>
                <w:bCs/>
                <w:sz w:val="20"/>
                <w:lang w:val="ru-RU"/>
              </w:rPr>
            </w:pPr>
            <w:r w:rsidRPr="00F86616">
              <w:rPr>
                <w:b/>
                <w:bCs/>
                <w:sz w:val="20"/>
                <w:lang w:val="ru-RU"/>
              </w:rPr>
              <w:t>BR</w:t>
            </w:r>
          </w:p>
        </w:tc>
        <w:tc>
          <w:tcPr>
            <w:tcW w:w="7668" w:type="dxa"/>
            <w:tcBorders>
              <w:bottom w:val="nil"/>
            </w:tcBorders>
          </w:tcPr>
          <w:p w:rsidR="00151D69" w:rsidRPr="00F86616" w:rsidRDefault="00151D69" w:rsidP="007F72BD">
            <w:pPr>
              <w:spacing w:before="40" w:after="40"/>
              <w:jc w:val="left"/>
              <w:rPr>
                <w:sz w:val="20"/>
                <w:lang w:val="ru-RU"/>
              </w:rPr>
            </w:pPr>
            <w:r w:rsidRPr="00F86616">
              <w:rPr>
                <w:sz w:val="20"/>
                <w:lang w:val="ru-RU"/>
              </w:rPr>
              <w:t>Запись для производства, архивирования и воспроизведения; пленки для телевидения</w:t>
            </w:r>
          </w:p>
        </w:tc>
      </w:tr>
      <w:tr w:rsidR="00151D69" w:rsidRPr="00F86616" w:rsidTr="00AF1754">
        <w:trPr>
          <w:jc w:val="center"/>
        </w:trPr>
        <w:tc>
          <w:tcPr>
            <w:tcW w:w="1188" w:type="dxa"/>
            <w:tcBorders>
              <w:top w:val="nil"/>
              <w:bottom w:val="nil"/>
            </w:tcBorders>
            <w:shd w:val="clear" w:color="auto" w:fill="FFFFFF" w:themeFill="background1"/>
          </w:tcPr>
          <w:p w:rsidR="00151D69" w:rsidRPr="00F86616" w:rsidRDefault="00151D69" w:rsidP="00AF1754">
            <w:pPr>
              <w:spacing w:before="40" w:after="40"/>
              <w:rPr>
                <w:rFonts w:ascii="Times New Roman Bold" w:hAnsi="Times New Roman Bold" w:cs="Times New Roman Bold"/>
                <w:b/>
                <w:bCs/>
                <w:color w:val="000080"/>
                <w:sz w:val="20"/>
                <w:lang w:val="ru-RU"/>
              </w:rPr>
            </w:pPr>
            <w:r w:rsidRPr="00F86616">
              <w:rPr>
                <w:b/>
                <w:bCs/>
                <w:sz w:val="20"/>
                <w:lang w:val="ru-RU"/>
              </w:rPr>
              <w:t>BS</w:t>
            </w:r>
          </w:p>
        </w:tc>
        <w:tc>
          <w:tcPr>
            <w:tcW w:w="7668" w:type="dxa"/>
            <w:tcBorders>
              <w:top w:val="nil"/>
              <w:bottom w:val="nil"/>
            </w:tcBorders>
            <w:shd w:val="clear" w:color="auto" w:fill="FFFFFF" w:themeFill="background1"/>
          </w:tcPr>
          <w:p w:rsidR="00151D69" w:rsidRPr="00F86616" w:rsidRDefault="00151D69" w:rsidP="007F72BD">
            <w:pPr>
              <w:spacing w:before="40" w:after="40"/>
              <w:jc w:val="left"/>
              <w:rPr>
                <w:sz w:val="20"/>
                <w:lang w:val="ru-RU"/>
              </w:rPr>
            </w:pPr>
            <w:r w:rsidRPr="00F86616">
              <w:rPr>
                <w:sz w:val="20"/>
                <w:lang w:val="ru-RU"/>
              </w:rPr>
              <w:t>Радиовещательная служба (звуковая)</w:t>
            </w:r>
          </w:p>
        </w:tc>
      </w:tr>
      <w:tr w:rsidR="00151D69" w:rsidRPr="00F86616" w:rsidTr="00AF1754">
        <w:trPr>
          <w:jc w:val="center"/>
        </w:trPr>
        <w:tc>
          <w:tcPr>
            <w:tcW w:w="1188" w:type="dxa"/>
            <w:tcBorders>
              <w:top w:val="nil"/>
            </w:tcBorders>
          </w:tcPr>
          <w:p w:rsidR="00151D69" w:rsidRPr="00F86616" w:rsidRDefault="00151D69" w:rsidP="00AF1754">
            <w:pPr>
              <w:spacing w:before="40" w:after="40"/>
              <w:rPr>
                <w:b/>
                <w:bCs/>
                <w:sz w:val="20"/>
                <w:lang w:val="ru-RU"/>
              </w:rPr>
            </w:pPr>
            <w:r w:rsidRPr="00F86616">
              <w:rPr>
                <w:b/>
                <w:bCs/>
                <w:sz w:val="20"/>
                <w:lang w:val="ru-RU"/>
              </w:rPr>
              <w:t>BT</w:t>
            </w:r>
          </w:p>
        </w:tc>
        <w:tc>
          <w:tcPr>
            <w:tcW w:w="7668" w:type="dxa"/>
            <w:tcBorders>
              <w:top w:val="nil"/>
            </w:tcBorders>
          </w:tcPr>
          <w:p w:rsidR="00151D69" w:rsidRPr="00F86616" w:rsidRDefault="00151D69" w:rsidP="007F72BD">
            <w:pPr>
              <w:spacing w:before="40" w:after="40"/>
              <w:jc w:val="left"/>
              <w:rPr>
                <w:sz w:val="20"/>
                <w:lang w:val="ru-RU"/>
              </w:rPr>
            </w:pPr>
            <w:r w:rsidRPr="00F86616">
              <w:rPr>
                <w:sz w:val="20"/>
                <w:lang w:val="ru-RU"/>
              </w:rPr>
              <w:t>Радиовещательная служба (телевизионная)</w:t>
            </w:r>
          </w:p>
        </w:tc>
      </w:tr>
      <w:tr w:rsidR="00151D69" w:rsidRPr="00F86616" w:rsidTr="00AF1754">
        <w:trPr>
          <w:jc w:val="center"/>
        </w:trPr>
        <w:tc>
          <w:tcPr>
            <w:tcW w:w="1188" w:type="dxa"/>
            <w:tcBorders>
              <w:bottom w:val="nil"/>
            </w:tcBorders>
          </w:tcPr>
          <w:p w:rsidR="00151D69" w:rsidRPr="00F86616" w:rsidRDefault="00151D69" w:rsidP="00AF1754">
            <w:pPr>
              <w:spacing w:before="40" w:after="40"/>
              <w:rPr>
                <w:b/>
                <w:bCs/>
                <w:sz w:val="20"/>
                <w:lang w:val="ru-RU"/>
              </w:rPr>
            </w:pPr>
            <w:r w:rsidRPr="00F86616">
              <w:rPr>
                <w:b/>
                <w:bCs/>
                <w:sz w:val="20"/>
                <w:lang w:val="ru-RU"/>
              </w:rPr>
              <w:t>F</w:t>
            </w:r>
          </w:p>
        </w:tc>
        <w:tc>
          <w:tcPr>
            <w:tcW w:w="7668" w:type="dxa"/>
            <w:tcBorders>
              <w:bottom w:val="nil"/>
            </w:tcBorders>
          </w:tcPr>
          <w:p w:rsidR="00151D69" w:rsidRPr="00F86616" w:rsidRDefault="00151D69" w:rsidP="007F72BD">
            <w:pPr>
              <w:spacing w:before="40" w:after="40"/>
              <w:jc w:val="left"/>
              <w:rPr>
                <w:sz w:val="20"/>
                <w:lang w:val="ru-RU"/>
              </w:rPr>
            </w:pPr>
            <w:r w:rsidRPr="00F86616">
              <w:rPr>
                <w:sz w:val="20"/>
                <w:lang w:val="ru-RU"/>
              </w:rPr>
              <w:t>Фиксированная служба</w:t>
            </w:r>
          </w:p>
        </w:tc>
      </w:tr>
      <w:tr w:rsidR="00151D69" w:rsidRPr="002A25B6" w:rsidTr="00AF1754">
        <w:trPr>
          <w:jc w:val="center"/>
        </w:trPr>
        <w:tc>
          <w:tcPr>
            <w:tcW w:w="1188" w:type="dxa"/>
            <w:tcBorders>
              <w:top w:val="nil"/>
              <w:bottom w:val="nil"/>
            </w:tcBorders>
            <w:shd w:val="clear" w:color="auto" w:fill="F2F2F2" w:themeFill="background1" w:themeFillShade="F2"/>
          </w:tcPr>
          <w:p w:rsidR="00151D69" w:rsidRPr="00F86616" w:rsidRDefault="00151D69" w:rsidP="00AF1754">
            <w:pPr>
              <w:spacing w:before="40" w:after="40"/>
              <w:rPr>
                <w:b/>
                <w:bCs/>
                <w:color w:val="000080"/>
                <w:sz w:val="20"/>
                <w:lang w:val="ru-RU"/>
              </w:rPr>
            </w:pPr>
            <w:r w:rsidRPr="00F86616">
              <w:rPr>
                <w:b/>
                <w:bCs/>
                <w:color w:val="000080"/>
                <w:sz w:val="20"/>
                <w:lang w:val="ru-RU"/>
              </w:rPr>
              <w:t>M</w:t>
            </w:r>
          </w:p>
        </w:tc>
        <w:tc>
          <w:tcPr>
            <w:tcW w:w="7668" w:type="dxa"/>
            <w:tcBorders>
              <w:top w:val="nil"/>
              <w:bottom w:val="nil"/>
            </w:tcBorders>
            <w:shd w:val="clear" w:color="auto" w:fill="F2F2F2" w:themeFill="background1" w:themeFillShade="F2"/>
          </w:tcPr>
          <w:p w:rsidR="00151D69" w:rsidRPr="00F86616" w:rsidRDefault="00151D69" w:rsidP="007F72BD">
            <w:pPr>
              <w:spacing w:before="40" w:after="40"/>
              <w:jc w:val="left"/>
              <w:rPr>
                <w:b/>
                <w:bCs/>
                <w:color w:val="000080"/>
                <w:sz w:val="20"/>
                <w:lang w:val="ru-RU"/>
              </w:rPr>
            </w:pPr>
            <w:r w:rsidRPr="00F86616">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51D69" w:rsidRPr="00F86616" w:rsidTr="00AF1754">
        <w:trPr>
          <w:jc w:val="center"/>
        </w:trPr>
        <w:tc>
          <w:tcPr>
            <w:tcW w:w="1188" w:type="dxa"/>
            <w:tcBorders>
              <w:top w:val="nil"/>
            </w:tcBorders>
            <w:shd w:val="clear" w:color="auto" w:fill="FFFFFF" w:themeFill="background1"/>
          </w:tcPr>
          <w:p w:rsidR="00151D69" w:rsidRPr="00F86616" w:rsidRDefault="00151D69" w:rsidP="00AF1754">
            <w:pPr>
              <w:spacing w:before="40" w:after="40"/>
              <w:rPr>
                <w:b/>
                <w:bCs/>
                <w:sz w:val="20"/>
                <w:lang w:val="ru-RU"/>
              </w:rPr>
            </w:pPr>
            <w:r w:rsidRPr="00F86616">
              <w:rPr>
                <w:b/>
                <w:bCs/>
                <w:sz w:val="20"/>
                <w:lang w:val="ru-RU"/>
              </w:rPr>
              <w:t>P</w:t>
            </w:r>
          </w:p>
        </w:tc>
        <w:tc>
          <w:tcPr>
            <w:tcW w:w="7668" w:type="dxa"/>
            <w:tcBorders>
              <w:top w:val="nil"/>
            </w:tcBorders>
            <w:shd w:val="clear" w:color="auto" w:fill="FFFFFF" w:themeFill="background1"/>
          </w:tcPr>
          <w:p w:rsidR="00151D69" w:rsidRPr="00F86616" w:rsidRDefault="00151D69" w:rsidP="007F72BD">
            <w:pPr>
              <w:spacing w:before="40" w:after="40"/>
              <w:jc w:val="left"/>
              <w:rPr>
                <w:sz w:val="20"/>
                <w:lang w:val="ru-RU"/>
              </w:rPr>
            </w:pPr>
            <w:r w:rsidRPr="00F86616">
              <w:rPr>
                <w:sz w:val="20"/>
                <w:lang w:val="ru-RU"/>
              </w:rPr>
              <w:t>Распространение радиоволн</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RA</w:t>
            </w:r>
          </w:p>
        </w:tc>
        <w:tc>
          <w:tcPr>
            <w:tcW w:w="7668" w:type="dxa"/>
          </w:tcPr>
          <w:p w:rsidR="00151D69" w:rsidRPr="00F86616" w:rsidRDefault="00151D69" w:rsidP="007F72BD">
            <w:pPr>
              <w:spacing w:before="40" w:after="40"/>
              <w:jc w:val="left"/>
              <w:rPr>
                <w:sz w:val="20"/>
                <w:lang w:val="ru-RU"/>
              </w:rPr>
            </w:pPr>
            <w:r w:rsidRPr="00F86616">
              <w:rPr>
                <w:sz w:val="20"/>
                <w:lang w:val="ru-RU"/>
              </w:rPr>
              <w:t>Радиоастрономия</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RS</w:t>
            </w:r>
          </w:p>
        </w:tc>
        <w:tc>
          <w:tcPr>
            <w:tcW w:w="7668" w:type="dxa"/>
          </w:tcPr>
          <w:p w:rsidR="00151D69" w:rsidRPr="00F86616" w:rsidRDefault="00151D69" w:rsidP="007F72BD">
            <w:pPr>
              <w:spacing w:before="40" w:after="40"/>
              <w:jc w:val="left"/>
              <w:rPr>
                <w:sz w:val="20"/>
                <w:lang w:val="ru-RU"/>
              </w:rPr>
            </w:pPr>
            <w:r w:rsidRPr="00F86616">
              <w:rPr>
                <w:sz w:val="20"/>
                <w:lang w:val="ru-RU"/>
              </w:rPr>
              <w:t>Системы дистанционного зондирования</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S</w:t>
            </w:r>
          </w:p>
        </w:tc>
        <w:tc>
          <w:tcPr>
            <w:tcW w:w="7668" w:type="dxa"/>
          </w:tcPr>
          <w:p w:rsidR="00151D69" w:rsidRPr="00F86616" w:rsidRDefault="00151D69" w:rsidP="007F72BD">
            <w:pPr>
              <w:spacing w:before="40" w:after="40"/>
              <w:jc w:val="left"/>
              <w:rPr>
                <w:sz w:val="20"/>
                <w:lang w:val="ru-RU"/>
              </w:rPr>
            </w:pPr>
            <w:r w:rsidRPr="00F86616">
              <w:rPr>
                <w:sz w:val="20"/>
                <w:lang w:val="ru-RU"/>
              </w:rPr>
              <w:t>Фиксированная спутниковая служба</w:t>
            </w:r>
          </w:p>
        </w:tc>
      </w:tr>
      <w:tr w:rsidR="00151D69" w:rsidRPr="00F86616" w:rsidTr="00AF1754">
        <w:trPr>
          <w:jc w:val="center"/>
        </w:trPr>
        <w:tc>
          <w:tcPr>
            <w:tcW w:w="1188" w:type="dxa"/>
            <w:shd w:val="clear" w:color="auto" w:fill="auto"/>
          </w:tcPr>
          <w:p w:rsidR="00151D69" w:rsidRPr="00F86616" w:rsidRDefault="00151D69" w:rsidP="00AF1754">
            <w:pPr>
              <w:spacing w:before="40" w:after="40"/>
              <w:rPr>
                <w:b/>
                <w:bCs/>
                <w:sz w:val="20"/>
                <w:lang w:val="ru-RU"/>
              </w:rPr>
            </w:pPr>
            <w:r w:rsidRPr="00F86616">
              <w:rPr>
                <w:b/>
                <w:bCs/>
                <w:sz w:val="20"/>
                <w:lang w:val="ru-RU"/>
              </w:rPr>
              <w:t>SA</w:t>
            </w:r>
          </w:p>
        </w:tc>
        <w:tc>
          <w:tcPr>
            <w:tcW w:w="7668" w:type="dxa"/>
            <w:shd w:val="clear" w:color="auto" w:fill="auto"/>
          </w:tcPr>
          <w:p w:rsidR="00151D69" w:rsidRPr="00F86616" w:rsidRDefault="00151D69" w:rsidP="007F72BD">
            <w:pPr>
              <w:spacing w:before="40" w:after="40"/>
              <w:jc w:val="left"/>
              <w:rPr>
                <w:sz w:val="20"/>
                <w:lang w:val="ru-RU"/>
              </w:rPr>
            </w:pPr>
            <w:r w:rsidRPr="00F86616">
              <w:rPr>
                <w:sz w:val="20"/>
                <w:lang w:val="ru-RU"/>
              </w:rPr>
              <w:t>Космические применения и метеорология</w:t>
            </w:r>
          </w:p>
        </w:tc>
      </w:tr>
      <w:tr w:rsidR="00151D69" w:rsidRPr="002A25B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SF</w:t>
            </w:r>
          </w:p>
        </w:tc>
        <w:tc>
          <w:tcPr>
            <w:tcW w:w="7668" w:type="dxa"/>
          </w:tcPr>
          <w:p w:rsidR="00151D69" w:rsidRPr="00F86616" w:rsidRDefault="00151D69" w:rsidP="007F72BD">
            <w:pPr>
              <w:spacing w:before="40" w:after="40"/>
              <w:jc w:val="left"/>
              <w:rPr>
                <w:sz w:val="20"/>
                <w:lang w:val="ru-RU"/>
              </w:rPr>
            </w:pPr>
            <w:r w:rsidRPr="00F8661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51D69" w:rsidRPr="00F86616" w:rsidTr="00AF1754">
        <w:trPr>
          <w:jc w:val="center"/>
        </w:trPr>
        <w:tc>
          <w:tcPr>
            <w:tcW w:w="1188" w:type="dxa"/>
            <w:shd w:val="clear" w:color="auto" w:fill="auto"/>
          </w:tcPr>
          <w:p w:rsidR="00151D69" w:rsidRPr="00F86616" w:rsidRDefault="00151D69" w:rsidP="00AF1754">
            <w:pPr>
              <w:spacing w:before="40" w:after="40"/>
              <w:rPr>
                <w:b/>
                <w:bCs/>
                <w:sz w:val="20"/>
                <w:lang w:val="ru-RU"/>
              </w:rPr>
            </w:pPr>
            <w:r w:rsidRPr="00F86616">
              <w:rPr>
                <w:b/>
                <w:bCs/>
                <w:sz w:val="20"/>
                <w:lang w:val="ru-RU"/>
              </w:rPr>
              <w:t>SM</w:t>
            </w:r>
          </w:p>
        </w:tc>
        <w:tc>
          <w:tcPr>
            <w:tcW w:w="7668" w:type="dxa"/>
            <w:shd w:val="clear" w:color="auto" w:fill="auto"/>
          </w:tcPr>
          <w:p w:rsidR="00151D69" w:rsidRPr="00F86616" w:rsidRDefault="00151D69" w:rsidP="007F72BD">
            <w:pPr>
              <w:spacing w:before="40" w:after="40"/>
              <w:jc w:val="left"/>
              <w:rPr>
                <w:sz w:val="20"/>
                <w:lang w:val="ru-RU"/>
              </w:rPr>
            </w:pPr>
            <w:r w:rsidRPr="00F86616">
              <w:rPr>
                <w:sz w:val="20"/>
                <w:lang w:val="ru-RU"/>
              </w:rPr>
              <w:t>Управление использованием спектра</w:t>
            </w:r>
          </w:p>
        </w:tc>
      </w:tr>
      <w:tr w:rsidR="00151D69" w:rsidRPr="00F8661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SNG</w:t>
            </w:r>
          </w:p>
        </w:tc>
        <w:tc>
          <w:tcPr>
            <w:tcW w:w="7668" w:type="dxa"/>
          </w:tcPr>
          <w:p w:rsidR="00151D69" w:rsidRPr="00F86616" w:rsidRDefault="00151D69" w:rsidP="007F72BD">
            <w:pPr>
              <w:spacing w:before="40" w:after="40"/>
              <w:jc w:val="left"/>
              <w:rPr>
                <w:sz w:val="20"/>
                <w:lang w:val="ru-RU"/>
              </w:rPr>
            </w:pPr>
            <w:r w:rsidRPr="00F86616">
              <w:rPr>
                <w:sz w:val="20"/>
                <w:lang w:val="ru-RU"/>
              </w:rPr>
              <w:t>Спутниковый сбор новостей</w:t>
            </w:r>
          </w:p>
        </w:tc>
      </w:tr>
      <w:tr w:rsidR="00151D69" w:rsidRPr="002A25B6" w:rsidTr="00AF1754">
        <w:trPr>
          <w:jc w:val="center"/>
        </w:trPr>
        <w:tc>
          <w:tcPr>
            <w:tcW w:w="1188" w:type="dxa"/>
          </w:tcPr>
          <w:p w:rsidR="00151D69" w:rsidRPr="00F86616" w:rsidRDefault="00151D69" w:rsidP="00AF1754">
            <w:pPr>
              <w:spacing w:before="40" w:after="40"/>
              <w:rPr>
                <w:b/>
                <w:bCs/>
                <w:sz w:val="20"/>
                <w:lang w:val="ru-RU"/>
              </w:rPr>
            </w:pPr>
            <w:r w:rsidRPr="00F86616">
              <w:rPr>
                <w:b/>
                <w:bCs/>
                <w:sz w:val="20"/>
                <w:lang w:val="ru-RU"/>
              </w:rPr>
              <w:t>TF</w:t>
            </w:r>
          </w:p>
        </w:tc>
        <w:tc>
          <w:tcPr>
            <w:tcW w:w="7668" w:type="dxa"/>
          </w:tcPr>
          <w:p w:rsidR="00151D69" w:rsidRPr="00F86616" w:rsidRDefault="00151D69" w:rsidP="007F72BD">
            <w:pPr>
              <w:spacing w:before="40" w:after="40"/>
              <w:jc w:val="left"/>
              <w:rPr>
                <w:sz w:val="20"/>
                <w:lang w:val="ru-RU"/>
              </w:rPr>
            </w:pPr>
            <w:r w:rsidRPr="00F86616">
              <w:rPr>
                <w:sz w:val="20"/>
                <w:lang w:val="ru-RU"/>
              </w:rPr>
              <w:t>Передача сигналов времени и эталонных частот</w:t>
            </w:r>
          </w:p>
        </w:tc>
      </w:tr>
      <w:tr w:rsidR="00151D69" w:rsidRPr="002A25B6" w:rsidTr="00AF1754">
        <w:trPr>
          <w:jc w:val="center"/>
        </w:trPr>
        <w:tc>
          <w:tcPr>
            <w:tcW w:w="1188" w:type="dxa"/>
          </w:tcPr>
          <w:p w:rsidR="00151D69" w:rsidRPr="00F86616" w:rsidRDefault="00151D69" w:rsidP="00AF1754">
            <w:pPr>
              <w:spacing w:before="40" w:after="180"/>
              <w:rPr>
                <w:b/>
                <w:bCs/>
                <w:sz w:val="20"/>
                <w:lang w:val="ru-RU"/>
              </w:rPr>
            </w:pPr>
            <w:r w:rsidRPr="00F86616">
              <w:rPr>
                <w:b/>
                <w:bCs/>
                <w:sz w:val="20"/>
                <w:lang w:val="ru-RU"/>
              </w:rPr>
              <w:t>V</w:t>
            </w:r>
          </w:p>
        </w:tc>
        <w:tc>
          <w:tcPr>
            <w:tcW w:w="7668" w:type="dxa"/>
          </w:tcPr>
          <w:p w:rsidR="00151D69" w:rsidRPr="00F86616" w:rsidRDefault="00151D69" w:rsidP="007F72BD">
            <w:pPr>
              <w:spacing w:before="40" w:after="180"/>
              <w:jc w:val="left"/>
              <w:rPr>
                <w:sz w:val="20"/>
                <w:lang w:val="ru-RU"/>
              </w:rPr>
            </w:pPr>
            <w:r w:rsidRPr="00F86616">
              <w:rPr>
                <w:sz w:val="20"/>
                <w:lang w:val="ru-RU"/>
              </w:rPr>
              <w:t>Словарь и связанные с ним вопросы</w:t>
            </w:r>
          </w:p>
        </w:tc>
      </w:tr>
    </w:tbl>
    <w:p w:rsidR="00151D69" w:rsidRPr="00F86616" w:rsidRDefault="00151D69" w:rsidP="00151D6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51D69" w:rsidRPr="002A25B6" w:rsidTr="00AF1754">
        <w:trPr>
          <w:jc w:val="center"/>
        </w:trPr>
        <w:tc>
          <w:tcPr>
            <w:tcW w:w="8856" w:type="dxa"/>
          </w:tcPr>
          <w:p w:rsidR="00151D69" w:rsidRPr="00F86616" w:rsidRDefault="00151D69" w:rsidP="007F72BD">
            <w:pPr>
              <w:spacing w:after="120"/>
              <w:jc w:val="left"/>
              <w:rPr>
                <w:rFonts w:eastAsia="SimSun"/>
                <w:i/>
                <w:iCs/>
                <w:sz w:val="20"/>
                <w:lang w:val="ru-RU" w:eastAsia="zh-CN"/>
              </w:rPr>
            </w:pPr>
            <w:r w:rsidRPr="00F86616">
              <w:rPr>
                <w:b/>
                <w:bCs/>
                <w:i/>
                <w:iCs/>
                <w:sz w:val="20"/>
                <w:lang w:val="ru-RU"/>
              </w:rPr>
              <w:t>Примечание</w:t>
            </w:r>
            <w:r w:rsidRPr="00F86616">
              <w:rPr>
                <w:i/>
                <w:iCs/>
                <w:sz w:val="20"/>
                <w:lang w:val="ru-RU"/>
              </w:rPr>
              <w:t>. – Настоящая Рекомендация МСЭ-R утверждена на английском языке в</w:t>
            </w:r>
            <w:r w:rsidR="007F72BD" w:rsidRPr="00F86616">
              <w:rPr>
                <w:i/>
                <w:iCs/>
                <w:sz w:val="20"/>
                <w:lang w:val="ru-RU"/>
              </w:rPr>
              <w:t> </w:t>
            </w:r>
            <w:r w:rsidRPr="00F86616">
              <w:rPr>
                <w:i/>
                <w:iCs/>
                <w:sz w:val="20"/>
                <w:lang w:val="ru-RU"/>
              </w:rPr>
              <w:t>соответствии с процедурой, изложенной в Резолюции 1 МСЭ-R.</w:t>
            </w:r>
          </w:p>
        </w:tc>
      </w:tr>
    </w:tbl>
    <w:p w:rsidR="00151D69" w:rsidRPr="00F86616" w:rsidRDefault="00151D69" w:rsidP="00151D69">
      <w:pPr>
        <w:spacing w:before="360"/>
        <w:jc w:val="right"/>
        <w:rPr>
          <w:sz w:val="20"/>
          <w:lang w:val="ru-RU"/>
        </w:rPr>
      </w:pPr>
      <w:r w:rsidRPr="00F86616">
        <w:rPr>
          <w:i/>
          <w:iCs/>
          <w:sz w:val="20"/>
          <w:lang w:val="ru-RU"/>
        </w:rPr>
        <w:t>Электронная публикация</w:t>
      </w:r>
      <w:r w:rsidRPr="00F86616">
        <w:rPr>
          <w:i/>
          <w:iCs/>
          <w:sz w:val="20"/>
          <w:lang w:val="ru-RU"/>
        </w:rPr>
        <w:br/>
      </w:r>
      <w:r w:rsidRPr="00F86616">
        <w:rPr>
          <w:sz w:val="20"/>
          <w:lang w:val="ru-RU"/>
        </w:rPr>
        <w:t>Женева, 2012 г.</w:t>
      </w:r>
    </w:p>
    <w:p w:rsidR="00151D69" w:rsidRPr="00F86616" w:rsidRDefault="00151D69" w:rsidP="00151D69">
      <w:pPr>
        <w:spacing w:before="480" w:after="120"/>
        <w:jc w:val="center"/>
        <w:rPr>
          <w:rFonts w:eastAsia="SimSun"/>
          <w:sz w:val="20"/>
          <w:lang w:val="ru-RU" w:eastAsia="zh-CN"/>
        </w:rPr>
      </w:pPr>
      <w:r w:rsidRPr="00F86616">
        <w:rPr>
          <w:sz w:val="20"/>
          <w:lang w:val="ru-RU"/>
        </w:rPr>
        <w:sym w:font="Symbol" w:char="F0D3"/>
      </w:r>
      <w:r w:rsidRPr="00F86616">
        <w:rPr>
          <w:sz w:val="20"/>
          <w:lang w:val="ru-RU"/>
        </w:rPr>
        <w:t xml:space="preserve">  ITU 2012</w:t>
      </w:r>
    </w:p>
    <w:p w:rsidR="00151D69" w:rsidRPr="00F86616" w:rsidRDefault="00151D69" w:rsidP="007F72BD">
      <w:pPr>
        <w:rPr>
          <w:lang w:val="ru-RU"/>
        </w:rPr>
      </w:pPr>
      <w:r w:rsidRPr="00F8661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51D69" w:rsidRPr="00F86616" w:rsidRDefault="00151D69" w:rsidP="00151D69">
      <w:pPr>
        <w:pStyle w:val="Headingb"/>
        <w:rPr>
          <w:lang w:val="ru-RU"/>
        </w:rPr>
        <w:sectPr w:rsidR="00151D69" w:rsidRPr="00F86616" w:rsidSect="00131654">
          <w:headerReference w:type="default" r:id="rId13"/>
          <w:footerReference w:type="default" r:id="rId14"/>
          <w:headerReference w:type="first" r:id="rId15"/>
          <w:footerReference w:type="first" r:id="rId16"/>
          <w:pgSz w:w="11907" w:h="16834" w:code="9"/>
          <w:pgMar w:top="1418" w:right="1134" w:bottom="1134" w:left="1134" w:header="720" w:footer="482" w:gutter="0"/>
          <w:paperSrc w:first="15" w:other="15"/>
          <w:pgNumType w:fmt="lowerRoman"/>
          <w:cols w:space="720"/>
          <w:titlePg/>
        </w:sectPr>
      </w:pPr>
    </w:p>
    <w:p w:rsidR="00151D69" w:rsidRPr="00F86616" w:rsidRDefault="003D23B6" w:rsidP="000D70DC">
      <w:pPr>
        <w:pStyle w:val="RecNo"/>
        <w:spacing w:before="0"/>
        <w:rPr>
          <w:lang w:val="ru-RU"/>
        </w:rPr>
      </w:pPr>
      <w:r w:rsidRPr="00F86616">
        <w:rPr>
          <w:lang w:val="ru-RU"/>
        </w:rPr>
        <w:lastRenderedPageBreak/>
        <w:t>РЕКОМЕНДАЦИ</w:t>
      </w:r>
      <w:r w:rsidR="000D70DC">
        <w:rPr>
          <w:lang w:val="ru-RU"/>
        </w:rPr>
        <w:t>Я</w:t>
      </w:r>
      <w:r w:rsidRPr="00F86616">
        <w:rPr>
          <w:lang w:val="ru-RU"/>
        </w:rPr>
        <w:t xml:space="preserve">  </w:t>
      </w:r>
      <w:r w:rsidRPr="00F86616">
        <w:rPr>
          <w:rStyle w:val="href"/>
          <w:lang w:val="ru-RU"/>
        </w:rPr>
        <w:t>МСЭ-R  M.2013</w:t>
      </w:r>
    </w:p>
    <w:p w:rsidR="00151D69" w:rsidRPr="00F86616" w:rsidRDefault="00151D69" w:rsidP="003D23B6">
      <w:pPr>
        <w:pStyle w:val="Rectitle"/>
        <w:rPr>
          <w:lang w:val="ru-RU"/>
        </w:rPr>
      </w:pPr>
      <w:bookmarkStart w:id="5" w:name="dtitle2"/>
      <w:r w:rsidRPr="00F86616">
        <w:rPr>
          <w:lang w:val="ru-RU"/>
        </w:rPr>
        <w:t xml:space="preserve">Технические характеристики и критерии защиты воздушных радионавигационных систем, не относящихся к ИКАО, </w:t>
      </w:r>
      <w:r w:rsidRPr="00F86616">
        <w:rPr>
          <w:lang w:val="ru-RU"/>
        </w:rPr>
        <w:br/>
        <w:t>работающих в диапазоне 1 ГГц</w:t>
      </w:r>
      <w:bookmarkEnd w:id="5"/>
    </w:p>
    <w:p w:rsidR="003D23B6" w:rsidRPr="00F86616" w:rsidRDefault="003D23B6" w:rsidP="003D23B6">
      <w:pPr>
        <w:rPr>
          <w:lang w:val="ru-RU"/>
        </w:rPr>
      </w:pPr>
    </w:p>
    <w:p w:rsidR="003D23B6" w:rsidRPr="00F86616" w:rsidRDefault="003D23B6" w:rsidP="003D23B6">
      <w:pPr>
        <w:pStyle w:val="Recdate"/>
        <w:rPr>
          <w:lang w:val="ru-RU"/>
        </w:rPr>
      </w:pPr>
      <w:r w:rsidRPr="00F86616">
        <w:rPr>
          <w:lang w:val="ru-RU"/>
        </w:rPr>
        <w:t>(2012)</w:t>
      </w:r>
    </w:p>
    <w:p w:rsidR="003D23B6" w:rsidRPr="00F86616" w:rsidRDefault="003D23B6" w:rsidP="003D23B6">
      <w:pPr>
        <w:rPr>
          <w:lang w:val="ru-RU"/>
        </w:rPr>
      </w:pPr>
    </w:p>
    <w:p w:rsidR="0084434D" w:rsidRPr="00F86616" w:rsidRDefault="0084434D" w:rsidP="003D23B6">
      <w:pPr>
        <w:pStyle w:val="HeadingSum"/>
        <w:rPr>
          <w:lang w:val="ru-RU"/>
        </w:rPr>
      </w:pPr>
      <w:r w:rsidRPr="00F86616">
        <w:rPr>
          <w:lang w:val="ru-RU"/>
        </w:rPr>
        <w:t>Сфера применения</w:t>
      </w:r>
    </w:p>
    <w:bookmarkEnd w:id="0"/>
    <w:bookmarkEnd w:id="1"/>
    <w:bookmarkEnd w:id="2"/>
    <w:bookmarkEnd w:id="3"/>
    <w:p w:rsidR="00B33B4E" w:rsidRPr="00F86616" w:rsidRDefault="00B33B4E" w:rsidP="003D23B6">
      <w:pPr>
        <w:pStyle w:val="Summary"/>
        <w:rPr>
          <w:lang w:val="ru-RU"/>
        </w:rPr>
      </w:pPr>
      <w:r w:rsidRPr="00F86616">
        <w:rPr>
          <w:lang w:val="ru-RU"/>
        </w:rPr>
        <w:t>В настоящей Рекомендации описываются технические характеристики и критерии защиты систем воздушной радионавигационной службы (ВРНС), не относящихся к Международной организации гражданской авиации (ИКАО) и работающих в диапазоне 1 ГГц, для применения в исследованиях совместимости. В документе рассматриваются системы ВРНС не-ИКАО, работающие в странах, перечисленных в п. 5.312 РР системы ТАКАН.</w:t>
      </w:r>
    </w:p>
    <w:p w:rsidR="00B33B4E" w:rsidRPr="00F86616" w:rsidRDefault="00B33B4E" w:rsidP="00151D69">
      <w:pPr>
        <w:pStyle w:val="Normalaftertitle"/>
        <w:rPr>
          <w:lang w:val="ru-RU"/>
        </w:rPr>
      </w:pPr>
      <w:r w:rsidRPr="00F86616">
        <w:rPr>
          <w:szCs w:val="24"/>
          <w:lang w:val="ru-RU"/>
        </w:rPr>
        <w:t>Ассамблея радиосвязи МСЭ,</w:t>
      </w:r>
    </w:p>
    <w:p w:rsidR="00B33B4E" w:rsidRPr="00F86616" w:rsidRDefault="00B33B4E" w:rsidP="003D23B6">
      <w:pPr>
        <w:pStyle w:val="Call"/>
        <w:rPr>
          <w:lang w:val="ru-RU"/>
        </w:rPr>
      </w:pPr>
      <w:r w:rsidRPr="00F86616">
        <w:rPr>
          <w:lang w:val="ru-RU"/>
        </w:rPr>
        <w:t>учитывая</w:t>
      </w:r>
      <w:r w:rsidRPr="00F86616">
        <w:rPr>
          <w:i w:val="0"/>
          <w:iCs/>
          <w:lang w:val="ru-RU"/>
        </w:rPr>
        <w:t>,</w:t>
      </w:r>
    </w:p>
    <w:p w:rsidR="00B33B4E" w:rsidRPr="00F86616" w:rsidRDefault="00B33B4E" w:rsidP="003D23B6">
      <w:pPr>
        <w:rPr>
          <w:lang w:val="ru-RU"/>
        </w:rPr>
      </w:pPr>
      <w:r w:rsidRPr="00F86616">
        <w:rPr>
          <w:i/>
          <w:lang w:val="ru-RU"/>
        </w:rPr>
        <w:t>а)</w:t>
      </w:r>
      <w:r w:rsidRPr="00F86616">
        <w:rPr>
          <w:lang w:val="ru-RU"/>
        </w:rPr>
        <w:tab/>
        <w:t>что тактическая аэронавигационная система (ТАКАН) представляет собой воздушную радионавигационную систему</w:t>
      </w:r>
      <w:r w:rsidR="00D86FBF" w:rsidRPr="00F86616">
        <w:rPr>
          <w:lang w:val="ru-RU"/>
        </w:rPr>
        <w:t>,</w:t>
      </w:r>
      <w:r w:rsidRPr="00F86616">
        <w:rPr>
          <w:lang w:val="ru-RU"/>
        </w:rPr>
        <w:t xml:space="preserve"> используемую на национальной основе и работающую в полосе частот 960–1215 МГц; </w:t>
      </w:r>
    </w:p>
    <w:p w:rsidR="00B33B4E" w:rsidRPr="00F86616" w:rsidRDefault="00B33B4E" w:rsidP="003D23B6">
      <w:pPr>
        <w:rPr>
          <w:lang w:val="ru-RU"/>
        </w:rPr>
      </w:pPr>
      <w:r w:rsidRPr="00F86616">
        <w:rPr>
          <w:i/>
          <w:lang w:val="ru-RU"/>
        </w:rPr>
        <w:t>b)</w:t>
      </w:r>
      <w:r w:rsidRPr="00F86616">
        <w:rPr>
          <w:lang w:val="ru-RU"/>
        </w:rPr>
        <w:tab/>
        <w:t>что система ТАКАН используется как гражданскими, так и государственными воздушными судами;</w:t>
      </w:r>
    </w:p>
    <w:p w:rsidR="00B33B4E" w:rsidRPr="00F86616" w:rsidRDefault="00B33B4E" w:rsidP="003D23B6">
      <w:pPr>
        <w:rPr>
          <w:lang w:val="ru-RU"/>
        </w:rPr>
      </w:pPr>
      <w:r w:rsidRPr="00F86616">
        <w:rPr>
          <w:i/>
          <w:lang w:val="ru-RU"/>
        </w:rPr>
        <w:t>c)</w:t>
      </w:r>
      <w:r w:rsidRPr="00F86616">
        <w:rPr>
          <w:lang w:val="ru-RU"/>
        </w:rPr>
        <w:tab/>
        <w:t>что система ТАКАН при использовании гражданской авиацией функционально эквивалентна стандартизированному дальномерному оборудованию (DME) ИКАО;</w:t>
      </w:r>
    </w:p>
    <w:p w:rsidR="00B33B4E" w:rsidRPr="00F86616" w:rsidRDefault="00B33B4E" w:rsidP="003D23B6">
      <w:pPr>
        <w:rPr>
          <w:lang w:val="ru-RU"/>
        </w:rPr>
      </w:pPr>
      <w:r w:rsidRPr="00F86616">
        <w:rPr>
          <w:i/>
          <w:lang w:val="ru-RU"/>
        </w:rPr>
        <w:t>d)</w:t>
      </w:r>
      <w:r w:rsidRPr="00F86616">
        <w:rPr>
          <w:lang w:val="ru-RU"/>
        </w:rPr>
        <w:tab/>
        <w:t>что система ТАКАН обеспечивает дополнительные функции по сравнению с DME, например получение азимутальной информации;</w:t>
      </w:r>
    </w:p>
    <w:p w:rsidR="00B33B4E" w:rsidRPr="00F86616" w:rsidRDefault="00B33B4E" w:rsidP="003D23B6">
      <w:pPr>
        <w:rPr>
          <w:lang w:val="ru-RU"/>
        </w:rPr>
      </w:pPr>
      <w:r w:rsidRPr="00F86616">
        <w:rPr>
          <w:i/>
          <w:lang w:val="ru-RU"/>
        </w:rPr>
        <w:t>e)</w:t>
      </w:r>
      <w:r w:rsidRPr="00F86616">
        <w:rPr>
          <w:i/>
          <w:lang w:val="ru-RU"/>
        </w:rPr>
        <w:tab/>
      </w:r>
      <w:r w:rsidRPr="00F86616">
        <w:rPr>
          <w:lang w:val="ru-RU"/>
        </w:rPr>
        <w:t>что эти дополнительные функции позволяют измерять технические характеристики, отличающиеся от характеристик DME, и могут потребовать дополнительного рассмотрения в будущих исследованиях совместимости;</w:t>
      </w:r>
    </w:p>
    <w:p w:rsidR="00B33B4E" w:rsidRPr="00F86616" w:rsidRDefault="00B33B4E" w:rsidP="003D23B6">
      <w:pPr>
        <w:rPr>
          <w:lang w:val="ru-RU"/>
        </w:rPr>
      </w:pPr>
      <w:r w:rsidRPr="00F86616">
        <w:rPr>
          <w:i/>
          <w:lang w:val="ru-RU"/>
        </w:rPr>
        <w:t>f)</w:t>
      </w:r>
      <w:r w:rsidRPr="00F86616">
        <w:rPr>
          <w:lang w:val="ru-RU"/>
        </w:rPr>
        <w:tab/>
        <w:t>что к области применения ТАКАН также относятся системы на борту морского судна и системы "воздух</w:t>
      </w:r>
      <w:r w:rsidR="003D23B6" w:rsidRPr="00F86616">
        <w:rPr>
          <w:lang w:val="ru-RU"/>
        </w:rPr>
        <w:t>-</w:t>
      </w:r>
      <w:r w:rsidRPr="00F86616">
        <w:rPr>
          <w:lang w:val="ru-RU"/>
        </w:rPr>
        <w:t>воздух",</w:t>
      </w:r>
    </w:p>
    <w:p w:rsidR="00B33B4E" w:rsidRPr="00F86616" w:rsidRDefault="00B33B4E" w:rsidP="003D23B6">
      <w:pPr>
        <w:pStyle w:val="Call"/>
        <w:rPr>
          <w:lang w:val="ru-RU"/>
        </w:rPr>
      </w:pPr>
      <w:r w:rsidRPr="00F86616">
        <w:rPr>
          <w:lang w:val="ru-RU"/>
        </w:rPr>
        <w:t>учитывая</w:t>
      </w:r>
      <w:r w:rsidRPr="00F86616">
        <w:rPr>
          <w:i w:val="0"/>
          <w:iCs/>
          <w:lang w:val="ru-RU"/>
        </w:rPr>
        <w:t>,</w:t>
      </w:r>
    </w:p>
    <w:p w:rsidR="00B33B4E" w:rsidRPr="00F86616" w:rsidRDefault="00B33B4E" w:rsidP="003D23B6">
      <w:pPr>
        <w:rPr>
          <w:lang w:val="ru-RU"/>
        </w:rPr>
      </w:pPr>
      <w:r w:rsidRPr="00F86616">
        <w:rPr>
          <w:i/>
          <w:lang w:val="ru-RU"/>
        </w:rPr>
        <w:t>a)</w:t>
      </w:r>
      <w:r w:rsidRPr="00F86616">
        <w:rPr>
          <w:lang w:val="ru-RU"/>
        </w:rPr>
        <w:tab/>
        <w:t xml:space="preserve">что согласно </w:t>
      </w:r>
      <w:r w:rsidRPr="00F86616">
        <w:rPr>
          <w:bCs/>
          <w:lang w:val="ru-RU"/>
        </w:rPr>
        <w:t>Резолюции 417 (ВКР-07)</w:t>
      </w:r>
      <w:r w:rsidRPr="00F86616">
        <w:rPr>
          <w:lang w:val="ru-RU"/>
        </w:rPr>
        <w:t xml:space="preserve"> предпочтение следует отдавать системам ВРНС, работающим в полосе частот 960–1164 МГц;</w:t>
      </w:r>
    </w:p>
    <w:p w:rsidR="00B33B4E" w:rsidRPr="00F86616" w:rsidRDefault="00B33B4E" w:rsidP="002A25B6">
      <w:pPr>
        <w:rPr>
          <w:lang w:val="ru-RU"/>
        </w:rPr>
      </w:pPr>
      <w:r w:rsidRPr="00F86616">
        <w:rPr>
          <w:i/>
          <w:lang w:val="ru-RU"/>
        </w:rPr>
        <w:t>b)</w:t>
      </w:r>
      <w:r w:rsidRPr="00F86616">
        <w:rPr>
          <w:lang w:val="ru-RU"/>
        </w:rPr>
        <w:tab/>
        <w:t>что исследования МСЭ</w:t>
      </w:r>
      <w:r w:rsidR="00F86616">
        <w:rPr>
          <w:lang w:val="ru-RU"/>
        </w:rPr>
        <w:t>-</w:t>
      </w:r>
      <w:r w:rsidRPr="00F86616">
        <w:rPr>
          <w:lang w:val="ru-RU"/>
        </w:rPr>
        <w:t>R показали, что после введения в эксплуатацию воздушной подвижной (на трассах) службы (ВП</w:t>
      </w:r>
      <w:r w:rsidR="002A25B6" w:rsidRPr="00F86616">
        <w:rPr>
          <w:lang w:val="ru-RU"/>
        </w:rPr>
        <w:t>(R)</w:t>
      </w:r>
      <w:r w:rsidRPr="00F86616">
        <w:rPr>
          <w:lang w:val="ru-RU"/>
        </w:rPr>
        <w:t>С) в полосе частот 960–1164 МГц возникла необходимость проведения более подробных местных исследований совместимости между системами ТАКАН и ВП</w:t>
      </w:r>
      <w:r w:rsidR="002A25B6" w:rsidRPr="00F86616">
        <w:rPr>
          <w:lang w:val="ru-RU"/>
        </w:rPr>
        <w:t>(R)</w:t>
      </w:r>
      <w:r w:rsidRPr="00F86616">
        <w:rPr>
          <w:lang w:val="ru-RU"/>
        </w:rPr>
        <w:t>С,</w:t>
      </w:r>
    </w:p>
    <w:p w:rsidR="00B33B4E" w:rsidRPr="00F86616" w:rsidRDefault="00B33B4E" w:rsidP="003D23B6">
      <w:pPr>
        <w:pStyle w:val="Call"/>
        <w:rPr>
          <w:lang w:val="ru-RU"/>
        </w:rPr>
      </w:pPr>
      <w:r w:rsidRPr="00F86616">
        <w:rPr>
          <w:lang w:val="ru-RU"/>
        </w:rPr>
        <w:t>рекомендует</w:t>
      </w:r>
      <w:r w:rsidR="002A25B6" w:rsidRPr="002A25B6">
        <w:rPr>
          <w:i w:val="0"/>
          <w:iCs/>
          <w:lang w:val="ru-RU"/>
        </w:rPr>
        <w:t>,</w:t>
      </w:r>
    </w:p>
    <w:p w:rsidR="00B33B4E" w:rsidRPr="00F86616" w:rsidRDefault="00B33B4E" w:rsidP="003D23B6">
      <w:pPr>
        <w:rPr>
          <w:lang w:val="ru-RU"/>
        </w:rPr>
      </w:pPr>
      <w:r w:rsidRPr="00F86616">
        <w:rPr>
          <w:lang w:val="ru-RU"/>
        </w:rPr>
        <w:t>чтобы для исследований совместимости использовались характеристики и критерии защиты, указанные в Приложениях.</w:t>
      </w:r>
    </w:p>
    <w:p w:rsidR="00B33B4E" w:rsidRPr="00F86616" w:rsidRDefault="003D23B6" w:rsidP="003D23B6">
      <w:pPr>
        <w:pStyle w:val="AnnexNoTitle"/>
        <w:rPr>
          <w:lang w:val="ru-RU"/>
        </w:rPr>
      </w:pPr>
      <w:r w:rsidRPr="00F86616">
        <w:rPr>
          <w:szCs w:val="24"/>
          <w:lang w:val="ru-RU"/>
        </w:rPr>
        <w:lastRenderedPageBreak/>
        <w:t xml:space="preserve">Приложение </w:t>
      </w:r>
      <w:r w:rsidR="00B33B4E" w:rsidRPr="00F86616">
        <w:rPr>
          <w:szCs w:val="24"/>
          <w:lang w:val="ru-RU"/>
        </w:rPr>
        <w:t>1</w:t>
      </w:r>
      <w:r w:rsidRPr="00F86616">
        <w:rPr>
          <w:lang w:val="ru-RU"/>
        </w:rPr>
        <w:br/>
      </w:r>
      <w:r w:rsidRPr="00F86616">
        <w:rPr>
          <w:lang w:val="ru-RU"/>
        </w:rPr>
        <w:br/>
      </w:r>
      <w:r w:rsidR="00B33B4E" w:rsidRPr="00F86616">
        <w:rPr>
          <w:szCs w:val="24"/>
          <w:lang w:val="ru-RU"/>
        </w:rPr>
        <w:t>Тактическая аэронавигационная система</w:t>
      </w:r>
    </w:p>
    <w:p w:rsidR="00B33B4E" w:rsidRPr="00F86616" w:rsidRDefault="00B33B4E" w:rsidP="003D23B6">
      <w:pPr>
        <w:pStyle w:val="Normalaftertitle"/>
        <w:spacing w:before="240" w:after="120"/>
        <w:rPr>
          <w:szCs w:val="24"/>
          <w:lang w:val="ru-RU"/>
        </w:rPr>
      </w:pPr>
      <w:r w:rsidRPr="00F86616">
        <w:rPr>
          <w:szCs w:val="24"/>
          <w:lang w:val="ru-RU"/>
        </w:rPr>
        <w:t>ТАКАН – это воздушная радионавигационная система, используемая на национальной основе и работающая на частотах от 960 до 1215 МГц. Система ТАКАН состоит из запросчика, установленного на борту воздушного судна, и радиомаяка, передающего ответы. В большинстве случаев радиомаяки ТАКАН являются фиксированными установками наземного базирования, но иногда также используются морские подвижные и воздушные подвижные радиомаяки. В</w:t>
      </w:r>
      <w:r w:rsidR="003D23B6" w:rsidRPr="00F86616">
        <w:rPr>
          <w:szCs w:val="24"/>
          <w:lang w:val="ru-RU"/>
        </w:rPr>
        <w:t> </w:t>
      </w:r>
      <w:r w:rsidRPr="00F86616">
        <w:rPr>
          <w:szCs w:val="24"/>
          <w:lang w:val="ru-RU"/>
        </w:rPr>
        <w:t>зависимости от генерируемого уровня э.и.и.м. и конструкции запросчика может быть измерена наклонная дальность до 400 морских миль (740 км), но на практике диапазон измерений ограничивается максимальной дальностью прямой видимости радиосредств (RLOS). Передатчик воздушного судна излучает регулярные пары импульсов, так называемые импульсы запроса, принимаемые установками наземного базирования (радиомаяками). Импульсы системы ТАКАН имеют длительность 3,5 мкс при 50</w:t>
      </w:r>
      <w:r w:rsidR="00D86FBF" w:rsidRPr="00F86616">
        <w:rPr>
          <w:szCs w:val="24"/>
          <w:lang w:val="ru-RU"/>
        </w:rPr>
        <w:noBreakHyphen/>
        <w:t xml:space="preserve">процентном </w:t>
      </w:r>
      <w:r w:rsidRPr="00F86616">
        <w:rPr>
          <w:szCs w:val="24"/>
          <w:lang w:val="ru-RU"/>
        </w:rPr>
        <w:t>уровне амплитуды. Временной разнос между парой импульсов запроса составляет 12 мкс (канал X) или 36 мкс (канал Y). После приема пары импульсов запроса наземная станция проверяет форму импульсов и интервал между ними. Если эти параметры находятся в допустимых пределах, она передает ответ после фиксированной задержки со сдвигом частоты ±63 МГц относительно частоты запроса в зависимости от выбранного канала по</w:t>
      </w:r>
      <w:r w:rsidR="003E4375" w:rsidRPr="00F86616">
        <w:rPr>
          <w:szCs w:val="24"/>
          <w:lang w:val="ru-RU"/>
        </w:rPr>
        <w:t> </w:t>
      </w:r>
      <w:r w:rsidRPr="00F86616">
        <w:rPr>
          <w:szCs w:val="24"/>
          <w:lang w:val="ru-RU"/>
        </w:rPr>
        <w:t>импульсному коду. Интервал между импульсами ответа радиомаяка составляет 12 мкс (канал X) и 30 мкс (канал Y). После приема ответа запросчик рассчитывает мгновенную наклонную дальность до радиомаяка по</w:t>
      </w:r>
      <w:r w:rsidR="003E4375" w:rsidRPr="00F86616">
        <w:rPr>
          <w:szCs w:val="24"/>
          <w:lang w:val="ru-RU"/>
        </w:rPr>
        <w:t> </w:t>
      </w:r>
      <w:r w:rsidRPr="00F86616">
        <w:rPr>
          <w:szCs w:val="24"/>
          <w:lang w:val="ru-RU"/>
        </w:rPr>
        <w:t xml:space="preserve">времени, прошедшему между приемом пары импульсов запроса и получением пары импульсов ответа. </w:t>
      </w:r>
    </w:p>
    <w:p w:rsidR="00B33B4E" w:rsidRPr="00F86616" w:rsidRDefault="00B33B4E" w:rsidP="003D23B6">
      <w:pPr>
        <w:rPr>
          <w:lang w:val="ru-RU"/>
        </w:rPr>
      </w:pPr>
      <w:r w:rsidRPr="00F86616">
        <w:rPr>
          <w:lang w:val="ru-RU"/>
        </w:rPr>
        <w:t xml:space="preserve">Радиомаяк принимает запросы от многих воздушных судов и поэтому передает множество ответов. Каждый запросчик генерирует уникальную структуру импульсов, изменяя в некоторых пределах время между парами импульсов, чтобы избежать генерирования синхронных ответов. По этому принципу каждая платформа способна распознавать среди всех импульсных пар те ответы, которые инициированы ее собственным запросчиком. </w:t>
      </w:r>
    </w:p>
    <w:p w:rsidR="00B33B4E" w:rsidRPr="00F86616" w:rsidRDefault="00B33B4E" w:rsidP="003D23B6">
      <w:pPr>
        <w:rPr>
          <w:lang w:val="ru-RU"/>
        </w:rPr>
      </w:pPr>
      <w:r w:rsidRPr="00F86616">
        <w:rPr>
          <w:lang w:val="ru-RU"/>
        </w:rPr>
        <w:t>В целях идентификации радиомаяки ТАКАН передают идентификационный код Морзе. Запросчики воздушных судов используют идентификационный тон для проверки того, что данные о дальности предоставляются надлежащим радиомаяком. Помимо импульсных ответов прием соответствующего идентификационного тона также является важным условием для правильного функционирования запросчиков системы ТАКАН.</w:t>
      </w:r>
    </w:p>
    <w:p w:rsidR="00B33B4E" w:rsidRPr="00F86616" w:rsidRDefault="00B33B4E" w:rsidP="003D23B6">
      <w:pPr>
        <w:rPr>
          <w:lang w:val="ru-RU"/>
        </w:rPr>
      </w:pPr>
      <w:r w:rsidRPr="00F86616">
        <w:rPr>
          <w:lang w:val="ru-RU"/>
        </w:rPr>
        <w:t>Помимо измерения дальности система ТАКАН также предоставляет информацию об азимутальном положении. Азимутальная информация обеспечивается за счет применения амплитудной модуляции импульсов, передаваемых наземным радиомаяком. Такая амплитудно-импульсная модуляция (АИМ) создается посредством использования антенны радиомаяка с механическим или электронным сканированием. Изменение азимутальной диаграммы направленности в виде лепестков шириной 15 и 135 Гц при максимально допустимом коэффициенте модуляции 55</w:t>
      </w:r>
      <w:r w:rsidR="00D86FBF" w:rsidRPr="00F86616">
        <w:rPr>
          <w:lang w:val="ru-RU"/>
        </w:rPr>
        <w:t> процентов</w:t>
      </w:r>
      <w:r w:rsidRPr="00F86616">
        <w:rPr>
          <w:lang w:val="ru-RU"/>
        </w:rPr>
        <w:t xml:space="preserve"> снижает уровень сигнала импульсов ответа на величину до 10,7 дБ ниже максимального уровня э.и.и.м. импульсов без АИМ. Чтобы запросчик мог декодировать из АИМ данные об ориентации диаграммы направленности антенны относительно направления на север, радиомаяк передает еще 900 импульсных пар, состоящих из группы импульсов направления относительно севера (NRPG) и дополнительных точных эталонных групп импульсов (RPG). Для получения точной азимутальной информации и чтобы иметь возможность отвечать по меньшей мере 100 воздушным судам с 70</w:t>
      </w:r>
      <w:r w:rsidR="00D86FBF" w:rsidRPr="00F86616">
        <w:rPr>
          <w:lang w:val="ru-RU"/>
        </w:rPr>
        <w:noBreakHyphen/>
        <w:t xml:space="preserve">процентной </w:t>
      </w:r>
      <w:r w:rsidRPr="00F86616">
        <w:rPr>
          <w:lang w:val="ru-RU"/>
        </w:rPr>
        <w:t>эффективностью ответов, необходимо постоянно передавать по меньшей мере 3600 импульсных пар.</w:t>
      </w:r>
    </w:p>
    <w:p w:rsidR="00B33B4E" w:rsidRPr="00F86616" w:rsidRDefault="00B33B4E" w:rsidP="00F86616">
      <w:pPr>
        <w:rPr>
          <w:lang w:val="ru-RU"/>
        </w:rPr>
      </w:pPr>
      <w:r w:rsidRPr="00F86616">
        <w:rPr>
          <w:lang w:val="ru-RU"/>
        </w:rPr>
        <w:t>Система ТАКАН используется для воздушной навигации как государственных воздушных судов, так и гражданской авиации. При использовании для гражданской авиации система ТАКАН функционально эквивалентна системе DME, стандартизированной в ИКАО. Характеристики ТАКАН приведены в таблице 1.</w:t>
      </w:r>
    </w:p>
    <w:p w:rsidR="00B33B4E" w:rsidRPr="00F86616" w:rsidRDefault="00B33B4E" w:rsidP="00B33B4E">
      <w:pPr>
        <w:rPr>
          <w:lang w:val="ru-RU"/>
        </w:rPr>
        <w:sectPr w:rsidR="00B33B4E" w:rsidRPr="00F86616" w:rsidSect="00131654">
          <w:headerReference w:type="even" r:id="rId17"/>
          <w:headerReference w:type="first" r:id="rId18"/>
          <w:pgSz w:w="11907" w:h="16834" w:code="9"/>
          <w:pgMar w:top="1418" w:right="1134" w:bottom="1134" w:left="1134" w:header="720" w:footer="482" w:gutter="0"/>
          <w:paperSrc w:first="15" w:other="15"/>
          <w:pgNumType w:start="1"/>
          <w:cols w:space="720"/>
          <w:titlePg/>
        </w:sectPr>
      </w:pPr>
    </w:p>
    <w:p w:rsidR="00B33B4E" w:rsidRPr="00F86616" w:rsidRDefault="00B33B4E" w:rsidP="00F86616">
      <w:pPr>
        <w:pStyle w:val="TableNo"/>
        <w:rPr>
          <w:lang w:val="ru-RU"/>
        </w:rPr>
      </w:pPr>
      <w:r w:rsidRPr="00F86616">
        <w:rPr>
          <w:lang w:val="ru-RU"/>
        </w:rPr>
        <w:lastRenderedPageBreak/>
        <w:t>ТАБЛИЦА</w:t>
      </w:r>
      <w:r w:rsidR="003D23B6" w:rsidRPr="00F86616">
        <w:rPr>
          <w:lang w:val="ru-RU"/>
        </w:rPr>
        <w:t xml:space="preserve"> 1</w:t>
      </w:r>
    </w:p>
    <w:p w:rsidR="00B33B4E" w:rsidRPr="00F86616" w:rsidRDefault="00B33B4E" w:rsidP="003D23B6">
      <w:pPr>
        <w:pStyle w:val="Tabletitle"/>
        <w:rPr>
          <w:lang w:val="ru-RU"/>
        </w:rPr>
      </w:pPr>
      <w:r w:rsidRPr="00F86616">
        <w:rPr>
          <w:lang w:val="ru-RU"/>
        </w:rPr>
        <w:t>Типовые характеристики станций ТАКАН</w:t>
      </w: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68"/>
        <w:gridCol w:w="2212"/>
        <w:gridCol w:w="2268"/>
        <w:gridCol w:w="2268"/>
        <w:gridCol w:w="2127"/>
        <w:gridCol w:w="2040"/>
      </w:tblGrid>
      <w:tr w:rsidR="00B33B4E" w:rsidRPr="00F86616" w:rsidTr="003D23B6">
        <w:trPr>
          <w:tblHeader/>
          <w:jc w:val="center"/>
        </w:trPr>
        <w:tc>
          <w:tcPr>
            <w:tcW w:w="2112" w:type="dxa"/>
          </w:tcPr>
          <w:p w:rsidR="00B33B4E" w:rsidRPr="00F86616" w:rsidRDefault="00B33B4E" w:rsidP="003D23B6">
            <w:pPr>
              <w:pStyle w:val="Tablehead"/>
              <w:rPr>
                <w:sz w:val="18"/>
                <w:szCs w:val="18"/>
                <w:lang w:val="ru-RU"/>
              </w:rPr>
            </w:pPr>
            <w:r w:rsidRPr="00F86616">
              <w:rPr>
                <w:sz w:val="18"/>
                <w:szCs w:val="18"/>
                <w:lang w:val="ru-RU"/>
              </w:rPr>
              <w:t>Назначение</w:t>
            </w:r>
          </w:p>
        </w:tc>
        <w:tc>
          <w:tcPr>
            <w:tcW w:w="1068" w:type="dxa"/>
            <w:vAlign w:val="center"/>
          </w:tcPr>
          <w:p w:rsidR="00B33B4E" w:rsidRPr="00F86616" w:rsidRDefault="00B33B4E" w:rsidP="003D23B6">
            <w:pPr>
              <w:pStyle w:val="Tablehead"/>
              <w:rPr>
                <w:sz w:val="18"/>
                <w:szCs w:val="18"/>
                <w:lang w:val="ru-RU"/>
              </w:rPr>
            </w:pPr>
            <w:r w:rsidRPr="00F86616">
              <w:rPr>
                <w:sz w:val="18"/>
                <w:szCs w:val="18"/>
                <w:lang w:val="ru-RU"/>
              </w:rPr>
              <w:t>Единицы</w:t>
            </w:r>
          </w:p>
        </w:tc>
        <w:tc>
          <w:tcPr>
            <w:tcW w:w="10915" w:type="dxa"/>
            <w:gridSpan w:val="5"/>
            <w:vAlign w:val="center"/>
          </w:tcPr>
          <w:p w:rsidR="00B33B4E" w:rsidRPr="00F86616" w:rsidRDefault="00B33B4E" w:rsidP="003D23B6">
            <w:pPr>
              <w:pStyle w:val="Tablehead"/>
              <w:rPr>
                <w:sz w:val="18"/>
                <w:szCs w:val="18"/>
                <w:lang w:val="ru-RU"/>
              </w:rPr>
            </w:pPr>
            <w:r w:rsidRPr="00F86616">
              <w:rPr>
                <w:sz w:val="18"/>
                <w:szCs w:val="18"/>
                <w:lang w:val="ru-RU"/>
              </w:rPr>
              <w:t>Радиосистемы воздушной навигации (960–1</w:t>
            </w:r>
            <w:r w:rsidR="00AF1754" w:rsidRPr="00F86616">
              <w:rPr>
                <w:sz w:val="18"/>
                <w:szCs w:val="18"/>
                <w:lang w:val="ru-RU"/>
              </w:rPr>
              <w:t xml:space="preserve"> </w:t>
            </w:r>
            <w:r w:rsidRPr="00F86616">
              <w:rPr>
                <w:sz w:val="18"/>
                <w:szCs w:val="18"/>
                <w:lang w:val="ru-RU"/>
              </w:rPr>
              <w:t>215 МГц)</w:t>
            </w:r>
          </w:p>
        </w:tc>
      </w:tr>
      <w:tr w:rsidR="00B33B4E" w:rsidRPr="00F86616" w:rsidTr="003D23B6">
        <w:trPr>
          <w:jc w:val="center"/>
        </w:trPr>
        <w:tc>
          <w:tcPr>
            <w:tcW w:w="2112" w:type="dxa"/>
            <w:vAlign w:val="center"/>
          </w:tcPr>
          <w:p w:rsidR="00B33B4E" w:rsidRPr="00F86616" w:rsidRDefault="00B33B4E" w:rsidP="003D23B6">
            <w:pPr>
              <w:pStyle w:val="Tabletext"/>
              <w:jc w:val="left"/>
              <w:rPr>
                <w:sz w:val="18"/>
                <w:szCs w:val="18"/>
                <w:lang w:val="ru-RU"/>
              </w:rPr>
            </w:pPr>
            <w:r w:rsidRPr="00F86616">
              <w:rPr>
                <w:sz w:val="18"/>
                <w:szCs w:val="18"/>
                <w:lang w:val="ru-RU"/>
              </w:rPr>
              <w:t>Направление радиопередачи</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3D23B6">
            <w:pPr>
              <w:pStyle w:val="Tabletext"/>
              <w:jc w:val="center"/>
              <w:rPr>
                <w:sz w:val="18"/>
                <w:szCs w:val="18"/>
                <w:lang w:val="ru-RU"/>
              </w:rPr>
            </w:pPr>
            <w:r w:rsidRPr="00F86616">
              <w:rPr>
                <w:sz w:val="18"/>
                <w:szCs w:val="18"/>
                <w:lang w:val="ru-RU"/>
              </w:rPr>
              <w:t>"Земля</w:t>
            </w:r>
            <w:r w:rsidR="003D23B6" w:rsidRPr="00F86616">
              <w:rPr>
                <w:sz w:val="18"/>
                <w:szCs w:val="18"/>
                <w:lang w:val="ru-RU"/>
              </w:rPr>
              <w:t>-</w:t>
            </w:r>
            <w:r w:rsidRPr="00F86616">
              <w:rPr>
                <w:sz w:val="18"/>
                <w:szCs w:val="18"/>
                <w:lang w:val="ru-RU"/>
              </w:rPr>
              <w:t>воздушное судно"</w:t>
            </w:r>
          </w:p>
        </w:tc>
        <w:tc>
          <w:tcPr>
            <w:tcW w:w="2268" w:type="dxa"/>
            <w:vAlign w:val="center"/>
          </w:tcPr>
          <w:p w:rsidR="00B33B4E" w:rsidRPr="00F86616" w:rsidRDefault="003D23B6" w:rsidP="00624248">
            <w:pPr>
              <w:pStyle w:val="Tabletext"/>
              <w:jc w:val="center"/>
              <w:rPr>
                <w:sz w:val="18"/>
                <w:szCs w:val="18"/>
                <w:lang w:val="ru-RU"/>
              </w:rPr>
            </w:pPr>
            <w:r w:rsidRPr="00F86616">
              <w:rPr>
                <w:sz w:val="18"/>
                <w:szCs w:val="18"/>
                <w:lang w:val="ru-RU"/>
              </w:rPr>
              <w:t>"</w:t>
            </w:r>
            <w:r w:rsidR="00F86616" w:rsidRPr="00F86616">
              <w:rPr>
                <w:sz w:val="18"/>
                <w:szCs w:val="18"/>
                <w:lang w:val="ru-RU"/>
              </w:rPr>
              <w:t xml:space="preserve">Воздушное </w:t>
            </w:r>
            <w:r w:rsidRPr="00F86616">
              <w:rPr>
                <w:sz w:val="18"/>
                <w:szCs w:val="18"/>
                <w:lang w:val="ru-RU"/>
              </w:rPr>
              <w:t>судно-</w:t>
            </w:r>
            <w:r w:rsidR="00B33B4E" w:rsidRPr="00F86616">
              <w:rPr>
                <w:sz w:val="18"/>
                <w:szCs w:val="18"/>
                <w:lang w:val="ru-RU"/>
              </w:rPr>
              <w:t>Земля"</w:t>
            </w:r>
          </w:p>
        </w:tc>
        <w:tc>
          <w:tcPr>
            <w:tcW w:w="2268" w:type="dxa"/>
            <w:vAlign w:val="center"/>
          </w:tcPr>
          <w:p w:rsidR="00B33B4E" w:rsidRPr="00F86616" w:rsidRDefault="003D23B6" w:rsidP="00624248">
            <w:pPr>
              <w:pStyle w:val="Tabletext"/>
              <w:jc w:val="center"/>
              <w:rPr>
                <w:sz w:val="18"/>
                <w:szCs w:val="18"/>
                <w:lang w:val="ru-RU"/>
              </w:rPr>
            </w:pPr>
            <w:r w:rsidRPr="00F86616">
              <w:rPr>
                <w:sz w:val="18"/>
                <w:szCs w:val="18"/>
                <w:lang w:val="ru-RU"/>
              </w:rPr>
              <w:t>"Земля-</w:t>
            </w:r>
            <w:r w:rsidR="00B33B4E" w:rsidRPr="00F86616">
              <w:rPr>
                <w:sz w:val="18"/>
                <w:szCs w:val="18"/>
                <w:lang w:val="ru-RU"/>
              </w:rPr>
              <w:t>воздушное судно" (море)</w:t>
            </w:r>
          </w:p>
        </w:tc>
        <w:tc>
          <w:tcPr>
            <w:tcW w:w="2127" w:type="dxa"/>
            <w:vAlign w:val="center"/>
          </w:tcPr>
          <w:p w:rsidR="00B33B4E" w:rsidRPr="00F86616" w:rsidRDefault="00B33B4E" w:rsidP="003D23B6">
            <w:pPr>
              <w:pStyle w:val="Tabletext"/>
              <w:jc w:val="center"/>
              <w:rPr>
                <w:sz w:val="18"/>
                <w:szCs w:val="18"/>
                <w:lang w:val="ru-RU"/>
              </w:rPr>
            </w:pPr>
            <w:r w:rsidRPr="00F86616">
              <w:rPr>
                <w:sz w:val="18"/>
                <w:szCs w:val="18"/>
                <w:lang w:val="ru-RU"/>
              </w:rPr>
              <w:t>"</w:t>
            </w:r>
            <w:r w:rsidR="00F86616" w:rsidRPr="00F86616">
              <w:rPr>
                <w:sz w:val="18"/>
                <w:szCs w:val="18"/>
                <w:lang w:val="ru-RU"/>
              </w:rPr>
              <w:t xml:space="preserve">Воздушное </w:t>
            </w:r>
            <w:r w:rsidRPr="00F86616">
              <w:rPr>
                <w:sz w:val="18"/>
                <w:szCs w:val="18"/>
                <w:lang w:val="ru-RU"/>
              </w:rPr>
              <w:t>судно</w:t>
            </w:r>
            <w:r w:rsidR="003D23B6" w:rsidRPr="00F86616">
              <w:rPr>
                <w:sz w:val="18"/>
                <w:szCs w:val="18"/>
                <w:lang w:val="ru-RU"/>
              </w:rPr>
              <w:t>-</w:t>
            </w:r>
            <w:r w:rsidRPr="00F86616">
              <w:rPr>
                <w:sz w:val="18"/>
                <w:szCs w:val="18"/>
                <w:lang w:val="ru-RU"/>
              </w:rPr>
              <w:t>Земля" (море)</w:t>
            </w:r>
          </w:p>
        </w:tc>
        <w:tc>
          <w:tcPr>
            <w:tcW w:w="2040" w:type="dxa"/>
            <w:vAlign w:val="center"/>
          </w:tcPr>
          <w:p w:rsidR="00B33B4E" w:rsidRPr="00F86616" w:rsidRDefault="00B33B4E" w:rsidP="00F86616">
            <w:pPr>
              <w:pStyle w:val="Tabletext"/>
              <w:jc w:val="center"/>
              <w:rPr>
                <w:sz w:val="18"/>
                <w:szCs w:val="18"/>
                <w:lang w:val="ru-RU"/>
              </w:rPr>
            </w:pPr>
            <w:r w:rsidRPr="00F86616">
              <w:rPr>
                <w:sz w:val="18"/>
                <w:szCs w:val="18"/>
                <w:lang w:val="ru-RU"/>
              </w:rPr>
              <w:t>"</w:t>
            </w:r>
            <w:r w:rsidR="00F86616" w:rsidRPr="00F86616">
              <w:rPr>
                <w:sz w:val="18"/>
                <w:szCs w:val="18"/>
                <w:lang w:val="ru-RU"/>
              </w:rPr>
              <w:t xml:space="preserve">Воздушное </w:t>
            </w:r>
            <w:r w:rsidRPr="00F86616">
              <w:rPr>
                <w:sz w:val="18"/>
                <w:szCs w:val="18"/>
                <w:lang w:val="ru-RU"/>
              </w:rPr>
              <w:t>судно</w:t>
            </w:r>
            <w:r w:rsidR="00F86616">
              <w:rPr>
                <w:sz w:val="18"/>
                <w:szCs w:val="18"/>
                <w:lang w:val="ru-RU"/>
              </w:rPr>
              <w:t>-</w:t>
            </w:r>
            <w:r w:rsidRPr="00F86616">
              <w:rPr>
                <w:sz w:val="18"/>
                <w:szCs w:val="18"/>
                <w:lang w:val="ru-RU"/>
              </w:rPr>
              <w:t>воздушное судно"</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Полоса рабочих частот</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МГц</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962–1</w:t>
            </w:r>
            <w:r w:rsidR="003D23B6" w:rsidRPr="00F86616">
              <w:rPr>
                <w:sz w:val="18"/>
                <w:szCs w:val="18"/>
                <w:lang w:val="ru-RU"/>
              </w:rPr>
              <w:t xml:space="preserve"> </w:t>
            </w:r>
            <w:r w:rsidRPr="00F86616">
              <w:rPr>
                <w:sz w:val="18"/>
                <w:szCs w:val="18"/>
                <w:lang w:val="ru-RU"/>
              </w:rPr>
              <w:t xml:space="preserve">213 </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3D23B6" w:rsidRPr="00F86616">
              <w:rPr>
                <w:sz w:val="18"/>
                <w:szCs w:val="18"/>
                <w:lang w:val="ru-RU"/>
              </w:rPr>
              <w:t xml:space="preserve"> </w:t>
            </w:r>
            <w:r w:rsidRPr="00F86616">
              <w:rPr>
                <w:sz w:val="18"/>
                <w:szCs w:val="18"/>
                <w:lang w:val="ru-RU"/>
              </w:rPr>
              <w:t>025–1</w:t>
            </w:r>
            <w:r w:rsidR="003D23B6" w:rsidRPr="00F86616">
              <w:rPr>
                <w:sz w:val="18"/>
                <w:szCs w:val="18"/>
                <w:lang w:val="ru-RU"/>
              </w:rPr>
              <w:t xml:space="preserve"> </w:t>
            </w:r>
            <w:r w:rsidRPr="00F86616">
              <w:rPr>
                <w:sz w:val="18"/>
                <w:szCs w:val="18"/>
                <w:lang w:val="ru-RU"/>
              </w:rPr>
              <w:t>150</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962–977</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3D23B6" w:rsidRPr="00F86616">
              <w:rPr>
                <w:sz w:val="18"/>
                <w:szCs w:val="18"/>
                <w:lang w:val="ru-RU"/>
              </w:rPr>
              <w:t xml:space="preserve"> </w:t>
            </w:r>
            <w:r w:rsidRPr="00F86616">
              <w:rPr>
                <w:sz w:val="18"/>
                <w:szCs w:val="18"/>
                <w:lang w:val="ru-RU"/>
              </w:rPr>
              <w:t>025–1</w:t>
            </w:r>
            <w:r w:rsidR="003D23B6" w:rsidRPr="00F86616">
              <w:rPr>
                <w:sz w:val="18"/>
                <w:szCs w:val="18"/>
                <w:lang w:val="ru-RU"/>
              </w:rPr>
              <w:t xml:space="preserve"> </w:t>
            </w:r>
            <w:r w:rsidRPr="00F86616">
              <w:rPr>
                <w:sz w:val="18"/>
                <w:szCs w:val="18"/>
                <w:lang w:val="ru-RU"/>
              </w:rPr>
              <w:t>088</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2A25B6">
              <w:rPr>
                <w:sz w:val="18"/>
                <w:szCs w:val="18"/>
                <w:lang w:val="ru-RU"/>
              </w:rPr>
              <w:t xml:space="preserve"> </w:t>
            </w:r>
            <w:r w:rsidRPr="00F86616">
              <w:rPr>
                <w:sz w:val="18"/>
                <w:szCs w:val="18"/>
                <w:lang w:val="ru-RU"/>
              </w:rPr>
              <w:t>025–1</w:t>
            </w:r>
            <w:r w:rsidR="002A25B6">
              <w:rPr>
                <w:sz w:val="18"/>
                <w:szCs w:val="18"/>
                <w:lang w:val="ru-RU"/>
              </w:rPr>
              <w:t xml:space="preserve"> </w:t>
            </w:r>
            <w:r w:rsidRPr="00F86616">
              <w:rPr>
                <w:sz w:val="18"/>
                <w:szCs w:val="18"/>
                <w:lang w:val="ru-RU"/>
              </w:rPr>
              <w:t>151</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 xml:space="preserve">Дальность действия (ограничивается дальностью RLOS) </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км</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до 600</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до 600</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до 600</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до 600</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до 740</w:t>
            </w:r>
          </w:p>
        </w:tc>
      </w:tr>
      <w:tr w:rsidR="00B33B4E" w:rsidRPr="002A25B6" w:rsidTr="003D23B6">
        <w:trPr>
          <w:cantSplit/>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Передаваемая информация</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Ответные сигналы для</w:t>
            </w:r>
            <w:r w:rsidR="00624248" w:rsidRPr="00F86616">
              <w:rPr>
                <w:sz w:val="18"/>
                <w:szCs w:val="18"/>
                <w:lang w:val="ru-RU"/>
              </w:rPr>
              <w:t> </w:t>
            </w:r>
            <w:r w:rsidRPr="00F86616">
              <w:rPr>
                <w:sz w:val="18"/>
                <w:szCs w:val="18"/>
                <w:lang w:val="ru-RU"/>
              </w:rPr>
              <w:t>определения дальности и азимута,</w:t>
            </w:r>
            <w:r w:rsidR="00624248" w:rsidRPr="00F86616">
              <w:rPr>
                <w:sz w:val="18"/>
                <w:szCs w:val="18"/>
                <w:lang w:val="ru-RU"/>
              </w:rPr>
              <w:t xml:space="preserve"> </w:t>
            </w:r>
            <w:r w:rsidR="00624248" w:rsidRPr="00F86616">
              <w:rPr>
                <w:sz w:val="18"/>
                <w:szCs w:val="18"/>
                <w:lang w:val="ru-RU"/>
              </w:rPr>
              <w:br/>
            </w:r>
            <w:r w:rsidRPr="00F86616">
              <w:rPr>
                <w:sz w:val="18"/>
                <w:szCs w:val="18"/>
                <w:lang w:val="ru-RU"/>
              </w:rPr>
              <w:t>идентификационная информация</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Сигнал запроса для</w:t>
            </w:r>
            <w:r w:rsidR="00624248" w:rsidRPr="00F86616">
              <w:rPr>
                <w:sz w:val="18"/>
                <w:szCs w:val="18"/>
                <w:lang w:val="ru-RU"/>
              </w:rPr>
              <w:t> </w:t>
            </w:r>
            <w:r w:rsidRPr="00F86616">
              <w:rPr>
                <w:sz w:val="18"/>
                <w:szCs w:val="18"/>
                <w:lang w:val="ru-RU"/>
              </w:rPr>
              <w:t>определения дальности и азимута</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Ответные сигналы </w:t>
            </w:r>
            <w:r w:rsidR="002A25B6">
              <w:rPr>
                <w:sz w:val="18"/>
                <w:szCs w:val="18"/>
                <w:lang w:val="ru-RU"/>
              </w:rPr>
              <w:br/>
            </w:r>
            <w:r w:rsidRPr="00F86616">
              <w:rPr>
                <w:sz w:val="18"/>
                <w:szCs w:val="18"/>
                <w:lang w:val="ru-RU"/>
              </w:rPr>
              <w:t xml:space="preserve">для определения </w:t>
            </w:r>
            <w:r w:rsidR="002A25B6">
              <w:rPr>
                <w:sz w:val="18"/>
                <w:szCs w:val="18"/>
                <w:lang w:val="ru-RU"/>
              </w:rPr>
              <w:br/>
            </w:r>
            <w:r w:rsidRPr="00F86616">
              <w:rPr>
                <w:sz w:val="18"/>
                <w:szCs w:val="18"/>
                <w:lang w:val="ru-RU"/>
              </w:rPr>
              <w:t>дальности и азимута,</w:t>
            </w:r>
            <w:r w:rsidR="00624248" w:rsidRPr="00F86616">
              <w:rPr>
                <w:sz w:val="18"/>
                <w:szCs w:val="18"/>
                <w:lang w:val="ru-RU"/>
              </w:rPr>
              <w:t xml:space="preserve"> </w:t>
            </w:r>
            <w:r w:rsidR="00624248" w:rsidRPr="00F86616">
              <w:rPr>
                <w:sz w:val="18"/>
                <w:szCs w:val="18"/>
                <w:lang w:val="ru-RU"/>
              </w:rPr>
              <w:br/>
            </w:r>
            <w:r w:rsidRPr="00F86616">
              <w:rPr>
                <w:sz w:val="18"/>
                <w:szCs w:val="18"/>
                <w:lang w:val="ru-RU"/>
              </w:rPr>
              <w:t>идентификационная информация</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Сигнал запроса для</w:t>
            </w:r>
            <w:r w:rsidR="00624248" w:rsidRPr="00F86616">
              <w:rPr>
                <w:sz w:val="18"/>
                <w:szCs w:val="18"/>
                <w:lang w:val="ru-RU"/>
              </w:rPr>
              <w:t> </w:t>
            </w:r>
            <w:r w:rsidRPr="00F86616">
              <w:rPr>
                <w:sz w:val="18"/>
                <w:szCs w:val="18"/>
                <w:lang w:val="ru-RU"/>
              </w:rPr>
              <w:t>определения дальности и азимута</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Ответные сигналы </w:t>
            </w:r>
            <w:r w:rsidR="002A25B6">
              <w:rPr>
                <w:sz w:val="18"/>
                <w:szCs w:val="18"/>
                <w:lang w:val="ru-RU"/>
              </w:rPr>
              <w:br/>
            </w:r>
            <w:r w:rsidRPr="00F86616">
              <w:rPr>
                <w:sz w:val="18"/>
                <w:szCs w:val="18"/>
                <w:lang w:val="ru-RU"/>
              </w:rPr>
              <w:t>для определения дальности и азимута,</w:t>
            </w:r>
            <w:r w:rsidR="00624248" w:rsidRPr="00F86616">
              <w:rPr>
                <w:sz w:val="18"/>
                <w:szCs w:val="18"/>
                <w:lang w:val="ru-RU"/>
              </w:rPr>
              <w:t xml:space="preserve"> </w:t>
            </w:r>
            <w:r w:rsidR="00624248" w:rsidRPr="00F86616">
              <w:rPr>
                <w:sz w:val="18"/>
                <w:szCs w:val="18"/>
                <w:lang w:val="ru-RU"/>
              </w:rPr>
              <w:br/>
            </w:r>
            <w:r w:rsidRPr="00F86616">
              <w:rPr>
                <w:sz w:val="18"/>
                <w:szCs w:val="18"/>
                <w:lang w:val="ru-RU"/>
              </w:rPr>
              <w:t>идентификационная информация</w:t>
            </w:r>
          </w:p>
        </w:tc>
      </w:tr>
      <w:tr w:rsidR="00B33B4E" w:rsidRPr="00F86616" w:rsidTr="003D23B6">
        <w:trPr>
          <w:jc w:val="center"/>
        </w:trPr>
        <w:tc>
          <w:tcPr>
            <w:tcW w:w="14095" w:type="dxa"/>
            <w:gridSpan w:val="7"/>
            <w:vAlign w:val="center"/>
          </w:tcPr>
          <w:p w:rsidR="00B33B4E" w:rsidRPr="00F86616" w:rsidRDefault="00B33B4E" w:rsidP="00624248">
            <w:pPr>
              <w:pStyle w:val="Tabletext"/>
              <w:rPr>
                <w:sz w:val="18"/>
                <w:szCs w:val="18"/>
                <w:lang w:val="ru-RU"/>
              </w:rPr>
            </w:pPr>
            <w:r w:rsidRPr="00F86616">
              <w:rPr>
                <w:b/>
                <w:sz w:val="18"/>
                <w:szCs w:val="18"/>
                <w:lang w:val="ru-RU"/>
              </w:rPr>
              <w:t>Характеристики передатчика</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 станции</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Радиомаяк</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Запросчик</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Радиомаяк</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Запросчик</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Радиомаяк</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Высота над землей</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м</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 </w:t>
            </w:r>
            <w:r w:rsidRPr="00F86616">
              <w:rPr>
                <w:sz w:val="18"/>
                <w:szCs w:val="18"/>
                <w:lang w:val="ru-RU"/>
              </w:rPr>
              <w:br/>
              <w:t>(10 футов)</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до 18 288 </w:t>
            </w:r>
            <w:r w:rsidRPr="00F86616">
              <w:rPr>
                <w:sz w:val="18"/>
                <w:szCs w:val="18"/>
                <w:lang w:val="ru-RU"/>
              </w:rPr>
              <w:br/>
              <w:t>(60 000 футов)</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 </w:t>
            </w:r>
            <w:r w:rsidRPr="00F86616">
              <w:rPr>
                <w:sz w:val="18"/>
                <w:szCs w:val="18"/>
                <w:lang w:val="ru-RU"/>
              </w:rPr>
              <w:br/>
              <w:t>(10 футов)</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до 18 288 </w:t>
            </w:r>
            <w:r w:rsidRPr="00F86616">
              <w:rPr>
                <w:sz w:val="18"/>
                <w:szCs w:val="18"/>
                <w:lang w:val="ru-RU"/>
              </w:rPr>
              <w:br/>
              <w:t>(60 000 футов)</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до 18 288 </w:t>
            </w:r>
            <w:r w:rsidRPr="00F86616">
              <w:rPr>
                <w:sz w:val="18"/>
                <w:szCs w:val="18"/>
                <w:lang w:val="ru-RU"/>
              </w:rPr>
              <w:br/>
              <w:t>(60 000 футов)</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 сигнала</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Импульсный</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Импульсный</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Импульсный</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Импульсный</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Импульсный</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Разнос каналов</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МГц</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1</w:t>
            </w:r>
          </w:p>
        </w:tc>
      </w:tr>
      <w:tr w:rsidR="00B33B4E" w:rsidRPr="002A25B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 модуляции</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Форма импульсов и интервал между импульсами пары</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Форма импульсов и интервал между импульсами пары</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Форма импульсов и интервал между импульсами пары</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Форма импульсов и интервал между импульсами пары</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Форма импульсов и интервал между импульсами пары</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Мощность передатчика (импульсная)</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дБВт</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39 (макс.)</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33 (макс.)</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39 (макс.)</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33 (макс.)</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33 (макс.)</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 xml:space="preserve">Длительность импульса </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мкс</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3,5 ± 0,5 </w:t>
            </w:r>
            <w:r w:rsidRPr="00F86616">
              <w:rPr>
                <w:sz w:val="18"/>
                <w:szCs w:val="18"/>
                <w:lang w:val="ru-RU"/>
              </w:rPr>
              <w:br/>
              <w:t>(50% амплитуды)</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3,5 ± 0,5 </w:t>
            </w:r>
            <w:r w:rsidRPr="00F86616">
              <w:rPr>
                <w:sz w:val="18"/>
                <w:szCs w:val="18"/>
                <w:lang w:val="ru-RU"/>
              </w:rPr>
              <w:br/>
              <w:t>(50% амплитуды)</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3,5 ± 0,5 </w:t>
            </w:r>
            <w:r w:rsidRPr="00F86616">
              <w:rPr>
                <w:sz w:val="18"/>
                <w:szCs w:val="18"/>
                <w:lang w:val="ru-RU"/>
              </w:rPr>
              <w:br/>
              <w:t>(50% амплитуды)</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3,5 ± 0,5 </w:t>
            </w:r>
            <w:r w:rsidRPr="00F86616">
              <w:rPr>
                <w:sz w:val="18"/>
                <w:szCs w:val="18"/>
                <w:lang w:val="ru-RU"/>
              </w:rPr>
              <w:br/>
              <w:t>(50% амплитуды)</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3,5 ± 0,5 </w:t>
            </w:r>
            <w:r w:rsidRPr="00F86616">
              <w:rPr>
                <w:sz w:val="18"/>
                <w:szCs w:val="18"/>
                <w:lang w:val="ru-RU"/>
              </w:rPr>
              <w:br/>
              <w:t>(50% амплитуды)</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Типовой коэффициент заполнения</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2,52</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0,105</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2,52</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0,105</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0,735</w:t>
            </w:r>
          </w:p>
        </w:tc>
      </w:tr>
      <w:tr w:rsidR="00B33B4E" w:rsidRPr="00F86616" w:rsidTr="003D23B6">
        <w:trPr>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 антенны</w:t>
            </w:r>
          </w:p>
        </w:tc>
        <w:tc>
          <w:tcPr>
            <w:tcW w:w="1068" w:type="dxa"/>
            <w:vAlign w:val="center"/>
          </w:tcPr>
          <w:p w:rsidR="00B33B4E" w:rsidRPr="00F86616" w:rsidRDefault="00B33B4E" w:rsidP="00624248">
            <w:pPr>
              <w:pStyle w:val="Tabletext"/>
              <w:jc w:val="center"/>
              <w:rPr>
                <w:sz w:val="18"/>
                <w:szCs w:val="18"/>
                <w:lang w:val="ru-RU"/>
              </w:rPr>
            </w:pP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Кольцевая антенная решетка</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Всенаправленная</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Кольцевая антенная решетка</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Всенаправленная</w:t>
            </w:r>
          </w:p>
        </w:tc>
        <w:tc>
          <w:tcPr>
            <w:tcW w:w="2040" w:type="dxa"/>
            <w:vAlign w:val="center"/>
          </w:tcPr>
          <w:p w:rsidR="00B33B4E" w:rsidRPr="00F86616" w:rsidRDefault="00B33B4E" w:rsidP="00624248">
            <w:pPr>
              <w:pStyle w:val="Tabletext"/>
              <w:jc w:val="center"/>
              <w:rPr>
                <w:sz w:val="18"/>
                <w:szCs w:val="18"/>
                <w:lang w:val="ru-RU"/>
              </w:rPr>
            </w:pPr>
            <w:bookmarkStart w:id="6" w:name="OLE_LINK1"/>
            <w:r w:rsidRPr="00F86616">
              <w:rPr>
                <w:sz w:val="18"/>
                <w:szCs w:val="18"/>
                <w:lang w:val="ru-RU"/>
              </w:rPr>
              <w:t>Кольцевая антенная решетка</w:t>
            </w:r>
            <w:bookmarkEnd w:id="6"/>
          </w:p>
        </w:tc>
      </w:tr>
      <w:tr w:rsidR="00B33B4E" w:rsidRPr="00F86616" w:rsidTr="003D23B6">
        <w:trPr>
          <w:trHeight w:val="61"/>
          <w:jc w:val="center"/>
        </w:trPr>
        <w:tc>
          <w:tcPr>
            <w:tcW w:w="2112" w:type="dxa"/>
          </w:tcPr>
          <w:p w:rsidR="00B33B4E" w:rsidRPr="00F86616" w:rsidRDefault="00B33B4E" w:rsidP="003D23B6">
            <w:pPr>
              <w:pStyle w:val="Tabletext"/>
              <w:jc w:val="left"/>
              <w:rPr>
                <w:sz w:val="18"/>
                <w:szCs w:val="18"/>
                <w:lang w:val="ru-RU"/>
              </w:rPr>
            </w:pPr>
            <w:r w:rsidRPr="00F86616">
              <w:rPr>
                <w:sz w:val="18"/>
                <w:szCs w:val="18"/>
                <w:lang w:val="ru-RU"/>
              </w:rPr>
              <w:t>Типовое усиление антенны</w:t>
            </w:r>
          </w:p>
        </w:tc>
        <w:tc>
          <w:tcPr>
            <w:tcW w:w="1068" w:type="dxa"/>
            <w:vAlign w:val="center"/>
          </w:tcPr>
          <w:p w:rsidR="00B33B4E" w:rsidRPr="00F86616" w:rsidRDefault="00B33B4E" w:rsidP="00624248">
            <w:pPr>
              <w:pStyle w:val="Tabletext"/>
              <w:jc w:val="center"/>
              <w:rPr>
                <w:sz w:val="18"/>
                <w:szCs w:val="18"/>
                <w:lang w:val="ru-RU"/>
              </w:rPr>
            </w:pPr>
            <w:r w:rsidRPr="00F86616">
              <w:rPr>
                <w:sz w:val="18"/>
                <w:szCs w:val="18"/>
                <w:lang w:val="ru-RU"/>
              </w:rPr>
              <w:t>дБи</w:t>
            </w:r>
          </w:p>
        </w:tc>
        <w:tc>
          <w:tcPr>
            <w:tcW w:w="2212" w:type="dxa"/>
            <w:vAlign w:val="center"/>
          </w:tcPr>
          <w:p w:rsidR="00B33B4E" w:rsidRPr="00F86616" w:rsidRDefault="00B33B4E" w:rsidP="00624248">
            <w:pPr>
              <w:pStyle w:val="Tabletext"/>
              <w:jc w:val="center"/>
              <w:rPr>
                <w:sz w:val="18"/>
                <w:szCs w:val="18"/>
                <w:lang w:val="ru-RU"/>
              </w:rPr>
            </w:pPr>
            <w:r w:rsidRPr="00F86616">
              <w:rPr>
                <w:sz w:val="18"/>
                <w:szCs w:val="18"/>
                <w:lang w:val="ru-RU"/>
              </w:rPr>
              <w:t>6</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0</w:t>
            </w:r>
          </w:p>
        </w:tc>
        <w:tc>
          <w:tcPr>
            <w:tcW w:w="2268" w:type="dxa"/>
            <w:vAlign w:val="center"/>
          </w:tcPr>
          <w:p w:rsidR="00B33B4E" w:rsidRPr="00F86616" w:rsidRDefault="00B33B4E" w:rsidP="00624248">
            <w:pPr>
              <w:pStyle w:val="Tabletext"/>
              <w:jc w:val="center"/>
              <w:rPr>
                <w:sz w:val="18"/>
                <w:szCs w:val="18"/>
                <w:lang w:val="ru-RU"/>
              </w:rPr>
            </w:pPr>
            <w:r w:rsidRPr="00F86616">
              <w:rPr>
                <w:sz w:val="18"/>
                <w:szCs w:val="18"/>
                <w:lang w:val="ru-RU"/>
              </w:rPr>
              <w:t>6</w:t>
            </w:r>
          </w:p>
        </w:tc>
        <w:tc>
          <w:tcPr>
            <w:tcW w:w="2127" w:type="dxa"/>
            <w:vAlign w:val="center"/>
          </w:tcPr>
          <w:p w:rsidR="00B33B4E" w:rsidRPr="00F86616" w:rsidRDefault="00B33B4E" w:rsidP="00624248">
            <w:pPr>
              <w:pStyle w:val="Tabletext"/>
              <w:jc w:val="center"/>
              <w:rPr>
                <w:sz w:val="18"/>
                <w:szCs w:val="18"/>
                <w:lang w:val="ru-RU"/>
              </w:rPr>
            </w:pPr>
            <w:r w:rsidRPr="00F86616">
              <w:rPr>
                <w:sz w:val="18"/>
                <w:szCs w:val="18"/>
                <w:lang w:val="ru-RU"/>
              </w:rPr>
              <w:t>0</w:t>
            </w:r>
          </w:p>
        </w:tc>
        <w:tc>
          <w:tcPr>
            <w:tcW w:w="2040" w:type="dxa"/>
            <w:vAlign w:val="center"/>
          </w:tcPr>
          <w:p w:rsidR="00B33B4E" w:rsidRPr="00F86616" w:rsidRDefault="00B33B4E" w:rsidP="00624248">
            <w:pPr>
              <w:pStyle w:val="Tabletext"/>
              <w:jc w:val="center"/>
              <w:rPr>
                <w:sz w:val="18"/>
                <w:szCs w:val="18"/>
                <w:lang w:val="ru-RU"/>
              </w:rPr>
            </w:pPr>
            <w:r w:rsidRPr="00F86616">
              <w:rPr>
                <w:sz w:val="18"/>
                <w:szCs w:val="18"/>
                <w:lang w:val="ru-RU"/>
              </w:rPr>
              <w:t>6</w:t>
            </w:r>
          </w:p>
        </w:tc>
      </w:tr>
    </w:tbl>
    <w:p w:rsidR="00B33B4E" w:rsidRPr="00F86616" w:rsidRDefault="003D23B6" w:rsidP="003D23B6">
      <w:pPr>
        <w:pStyle w:val="TableNo"/>
        <w:rPr>
          <w:lang w:val="ru-RU"/>
        </w:rPr>
      </w:pPr>
      <w:r w:rsidRPr="00F86616">
        <w:rPr>
          <w:lang w:val="ru-RU"/>
        </w:rPr>
        <w:lastRenderedPageBreak/>
        <w:t>ТАБЛИЦА 1 (</w:t>
      </w:r>
      <w:r w:rsidRPr="00F86616">
        <w:rPr>
          <w:i/>
          <w:iCs/>
          <w:lang w:val="ru-RU"/>
        </w:rPr>
        <w:t>окончание</w:t>
      </w:r>
      <w:r w:rsidRPr="00F86616">
        <w:rPr>
          <w:lang w:val="ru-RU"/>
        </w:rPr>
        <w:t>)</w:t>
      </w:r>
    </w:p>
    <w:tbl>
      <w:tblPr>
        <w:tblW w:w="4897" w:type="pct"/>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983"/>
        <w:gridCol w:w="2217"/>
        <w:gridCol w:w="2247"/>
        <w:gridCol w:w="2234"/>
        <w:gridCol w:w="2105"/>
        <w:gridCol w:w="2000"/>
      </w:tblGrid>
      <w:tr w:rsidR="00B33B4E" w:rsidRPr="00F86616" w:rsidTr="00624248">
        <w:trPr>
          <w:jc w:val="center"/>
        </w:trPr>
        <w:tc>
          <w:tcPr>
            <w:tcW w:w="768" w:type="pct"/>
          </w:tcPr>
          <w:p w:rsidR="00B33B4E" w:rsidRPr="00F86616" w:rsidRDefault="00B33B4E" w:rsidP="00AF1754">
            <w:pPr>
              <w:pStyle w:val="Tablehead"/>
              <w:rPr>
                <w:sz w:val="18"/>
                <w:szCs w:val="18"/>
                <w:lang w:val="ru-RU"/>
              </w:rPr>
            </w:pPr>
            <w:r w:rsidRPr="00F86616">
              <w:rPr>
                <w:sz w:val="18"/>
                <w:szCs w:val="18"/>
                <w:lang w:val="ru-RU"/>
              </w:rPr>
              <w:t>Назначение</w:t>
            </w:r>
          </w:p>
        </w:tc>
        <w:tc>
          <w:tcPr>
            <w:tcW w:w="353" w:type="pct"/>
          </w:tcPr>
          <w:p w:rsidR="00B33B4E" w:rsidRPr="00F86616" w:rsidRDefault="00B33B4E" w:rsidP="00AF1754">
            <w:pPr>
              <w:pStyle w:val="Tablehead"/>
              <w:rPr>
                <w:sz w:val="18"/>
                <w:szCs w:val="18"/>
                <w:lang w:val="ru-RU"/>
              </w:rPr>
            </w:pPr>
            <w:r w:rsidRPr="00F86616">
              <w:rPr>
                <w:sz w:val="18"/>
                <w:szCs w:val="18"/>
                <w:lang w:val="ru-RU"/>
              </w:rPr>
              <w:t>Единицы</w:t>
            </w:r>
          </w:p>
        </w:tc>
        <w:tc>
          <w:tcPr>
            <w:tcW w:w="3879" w:type="pct"/>
            <w:gridSpan w:val="5"/>
          </w:tcPr>
          <w:p w:rsidR="00B33B4E" w:rsidRPr="00F86616" w:rsidRDefault="00B33B4E" w:rsidP="00AF1754">
            <w:pPr>
              <w:pStyle w:val="Tablehead"/>
              <w:rPr>
                <w:sz w:val="18"/>
                <w:szCs w:val="18"/>
                <w:lang w:val="ru-RU"/>
              </w:rPr>
            </w:pPr>
            <w:r w:rsidRPr="00F86616">
              <w:rPr>
                <w:sz w:val="18"/>
                <w:szCs w:val="18"/>
                <w:lang w:val="ru-RU"/>
              </w:rPr>
              <w:t>Радиосистемы воздушной навигации (960–1</w:t>
            </w:r>
            <w:r w:rsidR="00AF1754" w:rsidRPr="00F86616">
              <w:rPr>
                <w:sz w:val="18"/>
                <w:szCs w:val="18"/>
                <w:lang w:val="ru-RU"/>
              </w:rPr>
              <w:t xml:space="preserve"> </w:t>
            </w:r>
            <w:r w:rsidRPr="00F86616">
              <w:rPr>
                <w:sz w:val="18"/>
                <w:szCs w:val="18"/>
                <w:lang w:val="ru-RU"/>
              </w:rPr>
              <w:t>215 МГц)</w:t>
            </w:r>
          </w:p>
        </w:tc>
      </w:tr>
      <w:tr w:rsidR="00B33B4E" w:rsidRPr="00F86616" w:rsidTr="00624248">
        <w:trPr>
          <w:jc w:val="center"/>
        </w:trPr>
        <w:tc>
          <w:tcPr>
            <w:tcW w:w="5000" w:type="pct"/>
            <w:gridSpan w:val="7"/>
          </w:tcPr>
          <w:p w:rsidR="00B33B4E" w:rsidRPr="00F86616" w:rsidRDefault="00B33B4E" w:rsidP="00624248">
            <w:pPr>
              <w:pStyle w:val="Tabletext"/>
              <w:rPr>
                <w:sz w:val="18"/>
                <w:szCs w:val="18"/>
                <w:lang w:val="ru-RU"/>
              </w:rPr>
            </w:pPr>
            <w:r w:rsidRPr="00F86616">
              <w:rPr>
                <w:b/>
                <w:sz w:val="18"/>
                <w:szCs w:val="18"/>
                <w:lang w:val="ru-RU"/>
              </w:rPr>
              <w:t>Характеристики приемника</w:t>
            </w:r>
          </w:p>
        </w:tc>
      </w:tr>
      <w:tr w:rsidR="00B33B4E" w:rsidRPr="00E7387E"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Приемная станция</w:t>
            </w:r>
          </w:p>
        </w:tc>
        <w:tc>
          <w:tcPr>
            <w:tcW w:w="353" w:type="pct"/>
            <w:vAlign w:val="center"/>
          </w:tcPr>
          <w:p w:rsidR="00B33B4E" w:rsidRPr="00F86616" w:rsidRDefault="00B33B4E" w:rsidP="00624248">
            <w:pPr>
              <w:pStyle w:val="Tabletext"/>
              <w:jc w:val="center"/>
              <w:rPr>
                <w:sz w:val="18"/>
                <w:szCs w:val="18"/>
                <w:lang w:val="ru-RU"/>
              </w:rPr>
            </w:pPr>
          </w:p>
        </w:tc>
        <w:tc>
          <w:tcPr>
            <w:tcW w:w="796"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Станция </w:t>
            </w:r>
            <w:r w:rsidR="00E7387E">
              <w:rPr>
                <w:sz w:val="18"/>
                <w:szCs w:val="18"/>
                <w:lang w:val="ru-RU"/>
              </w:rPr>
              <w:br/>
            </w:r>
            <w:r w:rsidRPr="00F86616">
              <w:rPr>
                <w:sz w:val="18"/>
                <w:szCs w:val="18"/>
                <w:lang w:val="ru-RU"/>
              </w:rPr>
              <w:t>воздушного судна</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Наземная станция аэропорта и на трассе</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Станция </w:t>
            </w:r>
            <w:r w:rsidR="00E7387E">
              <w:rPr>
                <w:sz w:val="18"/>
                <w:szCs w:val="18"/>
                <w:lang w:val="ru-RU"/>
              </w:rPr>
              <w:br/>
            </w:r>
            <w:r w:rsidRPr="00F86616">
              <w:rPr>
                <w:sz w:val="18"/>
                <w:szCs w:val="18"/>
                <w:lang w:val="ru-RU"/>
              </w:rPr>
              <w:t>воздушного судна</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Морская станция</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Станция </w:t>
            </w:r>
            <w:r w:rsidR="00E7387E">
              <w:rPr>
                <w:sz w:val="18"/>
                <w:szCs w:val="18"/>
                <w:lang w:val="ru-RU"/>
              </w:rPr>
              <w:br/>
            </w:r>
            <w:r w:rsidRPr="00F86616">
              <w:rPr>
                <w:sz w:val="18"/>
                <w:szCs w:val="18"/>
                <w:lang w:val="ru-RU"/>
              </w:rPr>
              <w:t>воздушного судна</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Полоса рабочих частот</w:t>
            </w:r>
          </w:p>
        </w:tc>
        <w:tc>
          <w:tcPr>
            <w:tcW w:w="353" w:type="pct"/>
            <w:vAlign w:val="center"/>
          </w:tcPr>
          <w:p w:rsidR="00B33B4E" w:rsidRPr="00F86616" w:rsidRDefault="00B33B4E" w:rsidP="00624248">
            <w:pPr>
              <w:pStyle w:val="Tabletext"/>
              <w:jc w:val="center"/>
              <w:rPr>
                <w:sz w:val="18"/>
                <w:szCs w:val="18"/>
                <w:lang w:val="ru-RU"/>
              </w:rPr>
            </w:pPr>
            <w:r w:rsidRPr="00F86616">
              <w:rPr>
                <w:sz w:val="18"/>
                <w:szCs w:val="18"/>
                <w:lang w:val="ru-RU"/>
              </w:rPr>
              <w:t>МГц</w:t>
            </w:r>
          </w:p>
        </w:tc>
        <w:tc>
          <w:tcPr>
            <w:tcW w:w="796" w:type="pct"/>
            <w:vAlign w:val="center"/>
          </w:tcPr>
          <w:p w:rsidR="00B33B4E" w:rsidRPr="00F86616" w:rsidRDefault="00B33B4E" w:rsidP="00624248">
            <w:pPr>
              <w:pStyle w:val="Tabletext"/>
              <w:jc w:val="center"/>
              <w:rPr>
                <w:sz w:val="18"/>
                <w:szCs w:val="18"/>
                <w:lang w:val="ru-RU"/>
              </w:rPr>
            </w:pPr>
            <w:r w:rsidRPr="00F86616">
              <w:rPr>
                <w:sz w:val="18"/>
                <w:szCs w:val="18"/>
                <w:lang w:val="ru-RU"/>
              </w:rPr>
              <w:t>962–1</w:t>
            </w:r>
            <w:r w:rsidR="00AF1754" w:rsidRPr="00F86616">
              <w:rPr>
                <w:sz w:val="18"/>
                <w:szCs w:val="18"/>
                <w:lang w:val="ru-RU"/>
              </w:rPr>
              <w:t xml:space="preserve"> </w:t>
            </w:r>
            <w:r w:rsidRPr="00F86616">
              <w:rPr>
                <w:sz w:val="18"/>
                <w:szCs w:val="18"/>
                <w:lang w:val="ru-RU"/>
              </w:rPr>
              <w:t>213</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AF1754" w:rsidRPr="00F86616">
              <w:rPr>
                <w:sz w:val="18"/>
                <w:szCs w:val="18"/>
                <w:lang w:val="ru-RU"/>
              </w:rPr>
              <w:t xml:space="preserve"> </w:t>
            </w:r>
            <w:r w:rsidRPr="00F86616">
              <w:rPr>
                <w:sz w:val="18"/>
                <w:szCs w:val="18"/>
                <w:lang w:val="ru-RU"/>
              </w:rPr>
              <w:t>025–1</w:t>
            </w:r>
            <w:r w:rsidR="00AF1754" w:rsidRPr="00F86616">
              <w:rPr>
                <w:sz w:val="18"/>
                <w:szCs w:val="18"/>
                <w:lang w:val="ru-RU"/>
              </w:rPr>
              <w:t xml:space="preserve"> </w:t>
            </w:r>
            <w:r w:rsidRPr="00F86616">
              <w:rPr>
                <w:sz w:val="18"/>
                <w:szCs w:val="18"/>
                <w:lang w:val="ru-RU"/>
              </w:rPr>
              <w:t>150</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962–977</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AF1754" w:rsidRPr="00F86616">
              <w:rPr>
                <w:sz w:val="18"/>
                <w:szCs w:val="18"/>
                <w:lang w:val="ru-RU"/>
              </w:rPr>
              <w:t xml:space="preserve"> </w:t>
            </w:r>
            <w:r w:rsidRPr="00F86616">
              <w:rPr>
                <w:sz w:val="18"/>
                <w:szCs w:val="18"/>
                <w:lang w:val="ru-RU"/>
              </w:rPr>
              <w:t>025–1</w:t>
            </w:r>
            <w:r w:rsidR="00AF1754" w:rsidRPr="00F86616">
              <w:rPr>
                <w:sz w:val="18"/>
                <w:szCs w:val="18"/>
                <w:lang w:val="ru-RU"/>
              </w:rPr>
              <w:t xml:space="preserve"> </w:t>
            </w:r>
            <w:r w:rsidRPr="00F86616">
              <w:rPr>
                <w:sz w:val="18"/>
                <w:szCs w:val="18"/>
                <w:lang w:val="ru-RU"/>
              </w:rPr>
              <w:t>088</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1</w:t>
            </w:r>
            <w:r w:rsidR="0096753C" w:rsidRPr="00F86616">
              <w:rPr>
                <w:sz w:val="18"/>
                <w:szCs w:val="18"/>
                <w:lang w:val="ru-RU"/>
              </w:rPr>
              <w:t xml:space="preserve"> </w:t>
            </w:r>
            <w:r w:rsidRPr="00F86616">
              <w:rPr>
                <w:sz w:val="18"/>
                <w:szCs w:val="18"/>
                <w:lang w:val="ru-RU"/>
              </w:rPr>
              <w:t>025–1</w:t>
            </w:r>
            <w:r w:rsidR="0096753C" w:rsidRPr="00F86616">
              <w:rPr>
                <w:sz w:val="18"/>
                <w:szCs w:val="18"/>
                <w:lang w:val="ru-RU"/>
              </w:rPr>
              <w:t xml:space="preserve"> </w:t>
            </w:r>
            <w:r w:rsidRPr="00F86616">
              <w:rPr>
                <w:sz w:val="18"/>
                <w:szCs w:val="18"/>
                <w:lang w:val="ru-RU"/>
              </w:rPr>
              <w:t>151</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Высота над землей</w:t>
            </w:r>
          </w:p>
        </w:tc>
        <w:tc>
          <w:tcPr>
            <w:tcW w:w="353" w:type="pct"/>
            <w:vAlign w:val="center"/>
          </w:tcPr>
          <w:p w:rsidR="00B33B4E" w:rsidRPr="00F86616" w:rsidRDefault="00B33B4E" w:rsidP="00624248">
            <w:pPr>
              <w:pStyle w:val="Tabletext"/>
              <w:jc w:val="center"/>
              <w:rPr>
                <w:sz w:val="18"/>
                <w:szCs w:val="18"/>
                <w:lang w:val="ru-RU"/>
              </w:rPr>
            </w:pPr>
            <w:r w:rsidRPr="00F86616">
              <w:rPr>
                <w:sz w:val="18"/>
                <w:szCs w:val="18"/>
                <w:lang w:val="ru-RU"/>
              </w:rPr>
              <w:t>м</w:t>
            </w:r>
          </w:p>
        </w:tc>
        <w:tc>
          <w:tcPr>
            <w:tcW w:w="796"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до 20 880 </w:t>
            </w:r>
            <w:r w:rsidRPr="00F86616">
              <w:rPr>
                <w:sz w:val="18"/>
                <w:szCs w:val="18"/>
                <w:lang w:val="ru-RU"/>
              </w:rPr>
              <w:br/>
              <w:t>(60 000 футов)</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 </w:t>
            </w:r>
            <w:r w:rsidRPr="00F86616">
              <w:rPr>
                <w:sz w:val="18"/>
                <w:szCs w:val="18"/>
                <w:lang w:val="ru-RU"/>
              </w:rPr>
              <w:br/>
              <w:t>(10 футов)</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до 20 880 </w:t>
            </w:r>
            <w:r w:rsidRPr="00F86616">
              <w:rPr>
                <w:sz w:val="18"/>
                <w:szCs w:val="18"/>
                <w:lang w:val="ru-RU"/>
              </w:rPr>
              <w:br/>
              <w:t>(60 000 футов)</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 xml:space="preserve">3 </w:t>
            </w:r>
            <w:r w:rsidRPr="00F86616">
              <w:rPr>
                <w:sz w:val="18"/>
                <w:szCs w:val="18"/>
                <w:lang w:val="ru-RU"/>
              </w:rPr>
              <w:br/>
              <w:t>(10 футов)</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до 20 880</w:t>
            </w:r>
            <w:r w:rsidRPr="00F86616">
              <w:rPr>
                <w:sz w:val="18"/>
                <w:szCs w:val="18"/>
                <w:lang w:val="ru-RU"/>
              </w:rPr>
              <w:br/>
              <w:t>(60 000 футов)</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Полоса пропускания приемника на уровне 3 дБ</w:t>
            </w:r>
          </w:p>
        </w:tc>
        <w:tc>
          <w:tcPr>
            <w:tcW w:w="353" w:type="pct"/>
            <w:vAlign w:val="center"/>
          </w:tcPr>
          <w:p w:rsidR="00B33B4E" w:rsidRPr="00F86616" w:rsidRDefault="00B33B4E" w:rsidP="00624248">
            <w:pPr>
              <w:pStyle w:val="Tabletext"/>
              <w:keepNext/>
              <w:keepLines/>
              <w:jc w:val="center"/>
              <w:rPr>
                <w:sz w:val="18"/>
                <w:szCs w:val="18"/>
                <w:lang w:val="ru-RU"/>
              </w:rPr>
            </w:pPr>
            <w:r w:rsidRPr="00F86616">
              <w:rPr>
                <w:sz w:val="18"/>
                <w:szCs w:val="18"/>
                <w:lang w:val="ru-RU"/>
              </w:rPr>
              <w:t>МГц</w:t>
            </w:r>
          </w:p>
        </w:tc>
        <w:tc>
          <w:tcPr>
            <w:tcW w:w="796" w:type="pct"/>
            <w:vAlign w:val="center"/>
          </w:tcPr>
          <w:p w:rsidR="00B33B4E" w:rsidRPr="00F86616" w:rsidRDefault="00B33B4E" w:rsidP="00624248">
            <w:pPr>
              <w:pStyle w:val="Tabletext"/>
              <w:keepNext/>
              <w:keepLines/>
              <w:jc w:val="center"/>
              <w:rPr>
                <w:caps/>
                <w:sz w:val="18"/>
                <w:szCs w:val="18"/>
                <w:lang w:val="ru-RU"/>
              </w:rPr>
            </w:pPr>
            <w:r w:rsidRPr="00F86616">
              <w:rPr>
                <w:sz w:val="18"/>
                <w:szCs w:val="18"/>
                <w:lang w:val="ru-RU"/>
              </w:rPr>
              <w:t>2</w:t>
            </w:r>
          </w:p>
        </w:tc>
        <w:tc>
          <w:tcPr>
            <w:tcW w:w="807" w:type="pct"/>
            <w:vAlign w:val="center"/>
          </w:tcPr>
          <w:p w:rsidR="00B33B4E" w:rsidRPr="00F86616" w:rsidRDefault="00B33B4E" w:rsidP="00624248">
            <w:pPr>
              <w:pStyle w:val="Tabletext"/>
              <w:keepNext/>
              <w:keepLines/>
              <w:jc w:val="center"/>
              <w:rPr>
                <w:caps/>
                <w:sz w:val="18"/>
                <w:szCs w:val="18"/>
                <w:lang w:val="ru-RU"/>
              </w:rPr>
            </w:pPr>
            <w:r w:rsidRPr="00F86616">
              <w:rPr>
                <w:sz w:val="18"/>
                <w:szCs w:val="18"/>
                <w:lang w:val="ru-RU"/>
              </w:rPr>
              <w:t>2–4,5</w:t>
            </w:r>
          </w:p>
        </w:tc>
        <w:tc>
          <w:tcPr>
            <w:tcW w:w="802" w:type="pct"/>
            <w:vAlign w:val="center"/>
          </w:tcPr>
          <w:p w:rsidR="00B33B4E" w:rsidRPr="00F86616" w:rsidRDefault="00B33B4E" w:rsidP="00624248">
            <w:pPr>
              <w:pStyle w:val="Tabletext"/>
              <w:keepNext/>
              <w:keepLines/>
              <w:jc w:val="center"/>
              <w:rPr>
                <w:caps/>
                <w:sz w:val="18"/>
                <w:szCs w:val="18"/>
                <w:lang w:val="ru-RU"/>
              </w:rPr>
            </w:pPr>
            <w:r w:rsidRPr="00F86616">
              <w:rPr>
                <w:sz w:val="18"/>
                <w:szCs w:val="18"/>
                <w:lang w:val="ru-RU"/>
              </w:rPr>
              <w:t>2</w:t>
            </w:r>
          </w:p>
        </w:tc>
        <w:tc>
          <w:tcPr>
            <w:tcW w:w="756" w:type="pct"/>
            <w:vAlign w:val="center"/>
          </w:tcPr>
          <w:p w:rsidR="00B33B4E" w:rsidRPr="00F86616" w:rsidRDefault="00B33B4E" w:rsidP="00624248">
            <w:pPr>
              <w:pStyle w:val="Tabletext"/>
              <w:keepNext/>
              <w:keepLines/>
              <w:jc w:val="center"/>
              <w:rPr>
                <w:caps/>
                <w:sz w:val="18"/>
                <w:szCs w:val="18"/>
                <w:lang w:val="ru-RU"/>
              </w:rPr>
            </w:pPr>
            <w:r w:rsidRPr="00F86616">
              <w:rPr>
                <w:sz w:val="18"/>
                <w:szCs w:val="18"/>
                <w:lang w:val="ru-RU"/>
              </w:rPr>
              <w:t>2–4,5</w:t>
            </w:r>
          </w:p>
        </w:tc>
        <w:tc>
          <w:tcPr>
            <w:tcW w:w="719" w:type="pct"/>
            <w:vAlign w:val="center"/>
          </w:tcPr>
          <w:p w:rsidR="00B33B4E" w:rsidRPr="00F86616" w:rsidRDefault="00B33B4E" w:rsidP="00624248">
            <w:pPr>
              <w:pStyle w:val="Tabletext"/>
              <w:keepNext/>
              <w:keepLines/>
              <w:jc w:val="center"/>
              <w:rPr>
                <w:caps/>
                <w:sz w:val="18"/>
                <w:szCs w:val="18"/>
                <w:lang w:val="ru-RU"/>
              </w:rPr>
            </w:pPr>
            <w:r w:rsidRPr="00F86616">
              <w:rPr>
                <w:sz w:val="18"/>
                <w:szCs w:val="18"/>
                <w:lang w:val="ru-RU"/>
              </w:rPr>
              <w:t>2–4,5</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Макс./мин. усиление антенны</w:t>
            </w:r>
          </w:p>
        </w:tc>
        <w:tc>
          <w:tcPr>
            <w:tcW w:w="353" w:type="pct"/>
            <w:vAlign w:val="center"/>
          </w:tcPr>
          <w:p w:rsidR="00B33B4E" w:rsidRPr="00F86616" w:rsidRDefault="00B33B4E" w:rsidP="00624248">
            <w:pPr>
              <w:pStyle w:val="Tabletext"/>
              <w:jc w:val="center"/>
              <w:rPr>
                <w:sz w:val="18"/>
                <w:szCs w:val="18"/>
                <w:lang w:val="ru-RU"/>
              </w:rPr>
            </w:pPr>
            <w:r w:rsidRPr="00F86616">
              <w:rPr>
                <w:sz w:val="18"/>
                <w:szCs w:val="18"/>
                <w:lang w:val="ru-RU"/>
              </w:rPr>
              <w:t>дБи</w:t>
            </w:r>
          </w:p>
        </w:tc>
        <w:tc>
          <w:tcPr>
            <w:tcW w:w="796" w:type="pct"/>
            <w:vAlign w:val="center"/>
          </w:tcPr>
          <w:p w:rsidR="00B33B4E" w:rsidRPr="00F86616" w:rsidRDefault="0096753C" w:rsidP="0096753C">
            <w:pPr>
              <w:pStyle w:val="Tabletext"/>
              <w:jc w:val="center"/>
              <w:rPr>
                <w:sz w:val="18"/>
                <w:szCs w:val="18"/>
                <w:lang w:val="ru-RU"/>
              </w:rPr>
            </w:pPr>
            <w:r w:rsidRPr="00F86616">
              <w:rPr>
                <w:sz w:val="18"/>
                <w:szCs w:val="18"/>
                <w:lang w:val="ru-RU"/>
              </w:rPr>
              <w:t>5,4</w:t>
            </w:r>
            <w:r w:rsidR="00B33B4E" w:rsidRPr="00F86616">
              <w:rPr>
                <w:sz w:val="18"/>
                <w:szCs w:val="18"/>
                <w:lang w:val="ru-RU"/>
              </w:rPr>
              <w:t>/0</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9,1/4,1</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5,4/0</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9,1/4,1</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5,4/0</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Поляризация</w:t>
            </w:r>
          </w:p>
        </w:tc>
        <w:tc>
          <w:tcPr>
            <w:tcW w:w="353" w:type="pct"/>
            <w:vAlign w:val="center"/>
          </w:tcPr>
          <w:p w:rsidR="00B33B4E" w:rsidRPr="00F86616" w:rsidRDefault="00B33B4E" w:rsidP="00624248">
            <w:pPr>
              <w:pStyle w:val="Tabletext"/>
              <w:jc w:val="center"/>
              <w:rPr>
                <w:sz w:val="18"/>
                <w:szCs w:val="18"/>
                <w:lang w:val="ru-RU"/>
              </w:rPr>
            </w:pPr>
          </w:p>
        </w:tc>
        <w:tc>
          <w:tcPr>
            <w:tcW w:w="796" w:type="pct"/>
            <w:vAlign w:val="center"/>
          </w:tcPr>
          <w:p w:rsidR="00B33B4E" w:rsidRPr="00F86616" w:rsidRDefault="00B33B4E" w:rsidP="00624248">
            <w:pPr>
              <w:pStyle w:val="Tabletext"/>
              <w:jc w:val="center"/>
              <w:rPr>
                <w:sz w:val="18"/>
                <w:szCs w:val="18"/>
                <w:lang w:val="ru-RU"/>
              </w:rPr>
            </w:pPr>
            <w:r w:rsidRPr="00F86616">
              <w:rPr>
                <w:sz w:val="18"/>
                <w:szCs w:val="18"/>
                <w:lang w:val="ru-RU"/>
              </w:rPr>
              <w:t>Вертикальная</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Вертикальная</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Вертикальная</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Вертикальная</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Вертикальная</w:t>
            </w:r>
          </w:p>
        </w:tc>
      </w:tr>
      <w:tr w:rsidR="00B33B4E" w:rsidRPr="00F86616" w:rsidTr="00624248">
        <w:trPr>
          <w:trHeight w:val="61"/>
          <w:jc w:val="center"/>
        </w:trPr>
        <w:tc>
          <w:tcPr>
            <w:tcW w:w="768" w:type="pct"/>
          </w:tcPr>
          <w:p w:rsidR="00B33B4E" w:rsidRPr="00F86616" w:rsidRDefault="00B33B4E" w:rsidP="0096753C">
            <w:pPr>
              <w:pStyle w:val="Tabletext"/>
              <w:jc w:val="left"/>
              <w:rPr>
                <w:sz w:val="18"/>
                <w:szCs w:val="18"/>
                <w:lang w:val="ru-RU"/>
              </w:rPr>
            </w:pPr>
            <w:r w:rsidRPr="00F86616">
              <w:rPr>
                <w:sz w:val="18"/>
                <w:szCs w:val="18"/>
                <w:lang w:val="ru-RU"/>
              </w:rPr>
              <w:t>Чувствительность приемника</w:t>
            </w:r>
          </w:p>
        </w:tc>
        <w:tc>
          <w:tcPr>
            <w:tcW w:w="353" w:type="pct"/>
            <w:vAlign w:val="center"/>
          </w:tcPr>
          <w:p w:rsidR="00B33B4E" w:rsidRPr="00F86616" w:rsidRDefault="00B33B4E" w:rsidP="00624248">
            <w:pPr>
              <w:pStyle w:val="Tabletext"/>
              <w:jc w:val="center"/>
              <w:rPr>
                <w:sz w:val="18"/>
                <w:szCs w:val="18"/>
                <w:lang w:val="ru-RU"/>
              </w:rPr>
            </w:pPr>
            <w:r w:rsidRPr="00F86616">
              <w:rPr>
                <w:sz w:val="18"/>
                <w:szCs w:val="18"/>
                <w:lang w:val="ru-RU"/>
              </w:rPr>
              <w:t>дБВт</w:t>
            </w:r>
          </w:p>
        </w:tc>
        <w:tc>
          <w:tcPr>
            <w:tcW w:w="796" w:type="pct"/>
            <w:vAlign w:val="center"/>
          </w:tcPr>
          <w:p w:rsidR="00B33B4E" w:rsidRPr="00F86616" w:rsidRDefault="00B33B4E" w:rsidP="00624248">
            <w:pPr>
              <w:pStyle w:val="Tabletext"/>
              <w:jc w:val="center"/>
              <w:rPr>
                <w:sz w:val="18"/>
                <w:szCs w:val="18"/>
                <w:lang w:val="ru-RU"/>
              </w:rPr>
            </w:pPr>
            <w:r w:rsidRPr="00F86616">
              <w:rPr>
                <w:sz w:val="18"/>
                <w:szCs w:val="18"/>
                <w:lang w:val="ru-RU"/>
              </w:rPr>
              <w:t>−122</w:t>
            </w:r>
          </w:p>
        </w:tc>
        <w:tc>
          <w:tcPr>
            <w:tcW w:w="807" w:type="pct"/>
            <w:vAlign w:val="center"/>
          </w:tcPr>
          <w:p w:rsidR="00B33B4E" w:rsidRPr="00F86616" w:rsidRDefault="00B33B4E" w:rsidP="00624248">
            <w:pPr>
              <w:pStyle w:val="Tabletext"/>
              <w:jc w:val="center"/>
              <w:rPr>
                <w:sz w:val="18"/>
                <w:szCs w:val="18"/>
                <w:lang w:val="ru-RU"/>
              </w:rPr>
            </w:pPr>
            <w:r w:rsidRPr="00F86616">
              <w:rPr>
                <w:sz w:val="18"/>
                <w:szCs w:val="18"/>
                <w:lang w:val="ru-RU"/>
              </w:rPr>
              <w:t>−122</w:t>
            </w:r>
          </w:p>
        </w:tc>
        <w:tc>
          <w:tcPr>
            <w:tcW w:w="802" w:type="pct"/>
            <w:vAlign w:val="center"/>
          </w:tcPr>
          <w:p w:rsidR="00B33B4E" w:rsidRPr="00F86616" w:rsidRDefault="00B33B4E" w:rsidP="00624248">
            <w:pPr>
              <w:pStyle w:val="Tabletext"/>
              <w:jc w:val="center"/>
              <w:rPr>
                <w:sz w:val="18"/>
                <w:szCs w:val="18"/>
                <w:lang w:val="ru-RU"/>
              </w:rPr>
            </w:pPr>
            <w:r w:rsidRPr="00F86616">
              <w:rPr>
                <w:sz w:val="18"/>
                <w:szCs w:val="18"/>
                <w:lang w:val="ru-RU"/>
              </w:rPr>
              <w:t>−122</w:t>
            </w:r>
          </w:p>
        </w:tc>
        <w:tc>
          <w:tcPr>
            <w:tcW w:w="756" w:type="pct"/>
            <w:vAlign w:val="center"/>
          </w:tcPr>
          <w:p w:rsidR="00B33B4E" w:rsidRPr="00F86616" w:rsidRDefault="00B33B4E" w:rsidP="00624248">
            <w:pPr>
              <w:pStyle w:val="Tabletext"/>
              <w:jc w:val="center"/>
              <w:rPr>
                <w:sz w:val="18"/>
                <w:szCs w:val="18"/>
                <w:lang w:val="ru-RU"/>
              </w:rPr>
            </w:pPr>
            <w:r w:rsidRPr="00F86616">
              <w:rPr>
                <w:sz w:val="18"/>
                <w:szCs w:val="18"/>
                <w:lang w:val="ru-RU"/>
              </w:rPr>
              <w:t>−122</w:t>
            </w:r>
          </w:p>
        </w:tc>
        <w:tc>
          <w:tcPr>
            <w:tcW w:w="719" w:type="pct"/>
            <w:vAlign w:val="center"/>
          </w:tcPr>
          <w:p w:rsidR="00B33B4E" w:rsidRPr="00F86616" w:rsidRDefault="00B33B4E" w:rsidP="00624248">
            <w:pPr>
              <w:pStyle w:val="Tabletext"/>
              <w:jc w:val="center"/>
              <w:rPr>
                <w:sz w:val="18"/>
                <w:szCs w:val="18"/>
                <w:lang w:val="ru-RU"/>
              </w:rPr>
            </w:pPr>
            <w:r w:rsidRPr="00F86616">
              <w:rPr>
                <w:sz w:val="18"/>
                <w:szCs w:val="18"/>
                <w:lang w:val="ru-RU"/>
              </w:rPr>
              <w:t>−122</w:t>
            </w:r>
          </w:p>
        </w:tc>
      </w:tr>
      <w:tr w:rsidR="00B33B4E" w:rsidRPr="00F86616" w:rsidTr="00624248">
        <w:trPr>
          <w:trHeight w:val="61"/>
          <w:jc w:val="center"/>
        </w:trPr>
        <w:tc>
          <w:tcPr>
            <w:tcW w:w="768" w:type="pct"/>
            <w:tcBorders>
              <w:bottom w:val="single" w:sz="4" w:space="0" w:color="auto"/>
            </w:tcBorders>
          </w:tcPr>
          <w:p w:rsidR="00B33B4E" w:rsidRPr="00F86616" w:rsidRDefault="00B33B4E" w:rsidP="0096753C">
            <w:pPr>
              <w:pStyle w:val="Tabletext"/>
              <w:jc w:val="left"/>
              <w:rPr>
                <w:sz w:val="18"/>
                <w:szCs w:val="18"/>
                <w:lang w:val="ru-RU"/>
              </w:rPr>
            </w:pPr>
            <w:r w:rsidRPr="00F86616">
              <w:rPr>
                <w:sz w:val="18"/>
                <w:szCs w:val="18"/>
                <w:lang w:val="ru-RU"/>
              </w:rPr>
              <w:t>Максимально допустимый уровень помех относительно принимаемой мощности</w:t>
            </w:r>
          </w:p>
        </w:tc>
        <w:tc>
          <w:tcPr>
            <w:tcW w:w="353"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дБВт</w:t>
            </w:r>
          </w:p>
        </w:tc>
        <w:tc>
          <w:tcPr>
            <w:tcW w:w="796"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−129</w:t>
            </w:r>
          </w:p>
        </w:tc>
        <w:tc>
          <w:tcPr>
            <w:tcW w:w="807"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−130</w:t>
            </w:r>
          </w:p>
        </w:tc>
        <w:tc>
          <w:tcPr>
            <w:tcW w:w="802"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−129</w:t>
            </w:r>
          </w:p>
        </w:tc>
        <w:tc>
          <w:tcPr>
            <w:tcW w:w="756"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−130</w:t>
            </w:r>
          </w:p>
        </w:tc>
        <w:tc>
          <w:tcPr>
            <w:tcW w:w="719" w:type="pct"/>
            <w:tcBorders>
              <w:bottom w:val="single" w:sz="4" w:space="0" w:color="auto"/>
            </w:tcBorders>
            <w:vAlign w:val="center"/>
          </w:tcPr>
          <w:p w:rsidR="00B33B4E" w:rsidRPr="00F86616" w:rsidRDefault="00B33B4E" w:rsidP="00624248">
            <w:pPr>
              <w:pStyle w:val="Tabletext"/>
              <w:jc w:val="center"/>
              <w:rPr>
                <w:sz w:val="18"/>
                <w:szCs w:val="18"/>
                <w:lang w:val="ru-RU"/>
              </w:rPr>
            </w:pPr>
            <w:r w:rsidRPr="00F86616">
              <w:rPr>
                <w:sz w:val="18"/>
                <w:szCs w:val="18"/>
                <w:lang w:val="ru-RU"/>
              </w:rPr>
              <w:t>−129</w:t>
            </w:r>
          </w:p>
        </w:tc>
      </w:tr>
      <w:tr w:rsidR="00B33B4E" w:rsidRPr="002A25B6" w:rsidTr="00624248">
        <w:trPr>
          <w:trHeight w:val="61"/>
          <w:jc w:val="center"/>
        </w:trPr>
        <w:tc>
          <w:tcPr>
            <w:tcW w:w="5000" w:type="pct"/>
            <w:gridSpan w:val="7"/>
            <w:tcBorders>
              <w:top w:val="single" w:sz="4" w:space="0" w:color="auto"/>
              <w:left w:val="nil"/>
              <w:bottom w:val="nil"/>
              <w:right w:val="nil"/>
            </w:tcBorders>
          </w:tcPr>
          <w:p w:rsidR="00B33B4E" w:rsidRPr="00F86616" w:rsidRDefault="00B33B4E" w:rsidP="00E7387E">
            <w:pPr>
              <w:pStyle w:val="Tablelegend"/>
              <w:ind w:left="-85" w:firstLine="0"/>
              <w:rPr>
                <w:sz w:val="18"/>
                <w:szCs w:val="18"/>
                <w:lang w:val="ru-RU"/>
              </w:rPr>
            </w:pPr>
            <w:r w:rsidRPr="00F86616">
              <w:rPr>
                <w:sz w:val="18"/>
                <w:szCs w:val="18"/>
                <w:lang w:val="ru-RU"/>
              </w:rPr>
              <w:t>ПРИМЕЧАНИЕ. – Защитные отношения, показанные в таблице 1, были получены для неимпульсных сигналов. Для импульсных сигналов необходимо провести дополнительные исследования. При этом сигналы с длительностью импульсов более 50 мкс считаются неимпульсными или непрерывными сигналами.</w:t>
            </w:r>
          </w:p>
          <w:p w:rsidR="00B33B4E" w:rsidRPr="00F86616" w:rsidRDefault="00B33B4E" w:rsidP="00F86616">
            <w:pPr>
              <w:pStyle w:val="Tablelegend"/>
              <w:ind w:left="-85" w:firstLine="0"/>
              <w:rPr>
                <w:i/>
                <w:sz w:val="18"/>
                <w:szCs w:val="18"/>
                <w:lang w:val="ru-RU"/>
              </w:rPr>
            </w:pPr>
            <w:r w:rsidRPr="00F86616">
              <w:rPr>
                <w:sz w:val="18"/>
                <w:szCs w:val="18"/>
                <w:lang w:val="ru-RU"/>
              </w:rPr>
              <w:t>ПРИМЕЧАНИЕ. – Усиление антенны на борту воздушного судна взято из документа МСЭ</w:t>
            </w:r>
            <w:r w:rsidR="00F86616">
              <w:rPr>
                <w:sz w:val="18"/>
                <w:szCs w:val="18"/>
                <w:lang w:val="ru-RU"/>
              </w:rPr>
              <w:t>-</w:t>
            </w:r>
            <w:r w:rsidRPr="00F86616">
              <w:rPr>
                <w:sz w:val="18"/>
                <w:szCs w:val="18"/>
                <w:lang w:val="ru-RU"/>
              </w:rPr>
              <w:t>R M.1642-1.</w:t>
            </w:r>
          </w:p>
          <w:p w:rsidR="00B33B4E" w:rsidRPr="00F86616" w:rsidRDefault="00B33B4E" w:rsidP="00AF1754">
            <w:pPr>
              <w:pStyle w:val="Tablelegend"/>
              <w:ind w:left="-85" w:firstLine="0"/>
              <w:rPr>
                <w:sz w:val="18"/>
                <w:szCs w:val="18"/>
                <w:lang w:val="ru-RU"/>
              </w:rPr>
            </w:pPr>
            <w:r w:rsidRPr="00F86616">
              <w:rPr>
                <w:sz w:val="18"/>
                <w:szCs w:val="18"/>
                <w:lang w:val="ru-RU"/>
              </w:rPr>
              <w:t xml:space="preserve">ПРИМЕЧАНИЕ. – Измерения, проведенные с некоторыми устройствами ТАКАН, показали, что чувствительность приемной секции запросчика </w:t>
            </w:r>
            <w:r w:rsidR="00D86FBF" w:rsidRPr="00F86616">
              <w:rPr>
                <w:sz w:val="18"/>
                <w:szCs w:val="18"/>
                <w:lang w:val="ru-RU"/>
              </w:rPr>
              <w:t>Т</w:t>
            </w:r>
            <w:r w:rsidRPr="00F86616">
              <w:rPr>
                <w:sz w:val="18"/>
                <w:szCs w:val="18"/>
                <w:lang w:val="ru-RU"/>
              </w:rPr>
              <w:t>АКАН при измерении дальности и измерении углов отличается лишь на 3 дБ (−90 дБм для дальности и −87 дБм для измерения углов).</w:t>
            </w:r>
          </w:p>
        </w:tc>
      </w:tr>
    </w:tbl>
    <w:p w:rsidR="00B33B4E" w:rsidRPr="00F86616" w:rsidRDefault="00B33B4E" w:rsidP="00B33B4E">
      <w:pPr>
        <w:rPr>
          <w:lang w:val="ru-RU"/>
        </w:rPr>
      </w:pPr>
    </w:p>
    <w:p w:rsidR="00B33B4E" w:rsidRPr="00F86616" w:rsidRDefault="00B33B4E" w:rsidP="00B33B4E">
      <w:pPr>
        <w:spacing w:before="0"/>
        <w:rPr>
          <w:i/>
          <w:lang w:val="ru-RU"/>
        </w:rPr>
        <w:sectPr w:rsidR="00B33B4E" w:rsidRPr="00F86616" w:rsidSect="0096753C">
          <w:headerReference w:type="even" r:id="rId19"/>
          <w:pgSz w:w="16838" w:h="11906" w:orient="landscape" w:code="9"/>
          <w:pgMar w:top="1134" w:right="1418" w:bottom="1134" w:left="1418" w:header="709" w:footer="709" w:gutter="0"/>
          <w:cols w:space="708"/>
          <w:docGrid w:linePitch="360"/>
        </w:sectPr>
      </w:pPr>
    </w:p>
    <w:p w:rsidR="00B33B4E" w:rsidRPr="00F86616" w:rsidRDefault="00B33B4E" w:rsidP="0096753C">
      <w:pPr>
        <w:rPr>
          <w:lang w:val="ru-RU"/>
        </w:rPr>
      </w:pPr>
      <w:r w:rsidRPr="00F86616">
        <w:rPr>
          <w:lang w:val="ru-RU"/>
        </w:rPr>
        <w:lastRenderedPageBreak/>
        <w:t>В различных администрациях существует большая база установленного оборудования ТАКАН – как наземных станций (радиомаяков), так и станций воздушных судов (запросчиков). Фактические технические характеристики различных типов оборудования различаются. Одним из важных факторов, определяющих влияние помех, является кривая избирательности приемника. На рисунке 1 показаны кривые избирательности приемников для пяти типов запросчик</w:t>
      </w:r>
      <w:r w:rsidR="00E477A0" w:rsidRPr="00F86616">
        <w:rPr>
          <w:lang w:val="ru-RU"/>
        </w:rPr>
        <w:t>ов</w:t>
      </w:r>
      <w:r w:rsidRPr="00F86616">
        <w:rPr>
          <w:lang w:val="ru-RU"/>
        </w:rPr>
        <w:t xml:space="preserve"> ТАКАН. Можно заметить значительный разброс избирательности различных типов приемников ТАКАН. В</w:t>
      </w:r>
      <w:r w:rsidR="0096753C" w:rsidRPr="00F86616">
        <w:rPr>
          <w:lang w:val="ru-RU"/>
        </w:rPr>
        <w:t> </w:t>
      </w:r>
      <w:r w:rsidRPr="00F86616">
        <w:rPr>
          <w:lang w:val="ru-RU"/>
        </w:rPr>
        <w:t xml:space="preserve">исследованиях совместимости необходимо учитывать все типы запросчиков ТАКАН, чтобы гарантировать достаточную защиту этого оборудования воздушной радионавигационной службы (ВРНС), включая функциональные возможности определения дальности и азимута. </w:t>
      </w:r>
    </w:p>
    <w:p w:rsidR="00B33B4E" w:rsidRPr="00F86616" w:rsidRDefault="00B33B4E" w:rsidP="00E7387E">
      <w:pPr>
        <w:rPr>
          <w:lang w:val="ru-RU"/>
        </w:rPr>
      </w:pPr>
      <w:r w:rsidRPr="00F86616">
        <w:rPr>
          <w:lang w:val="ru-RU"/>
        </w:rPr>
        <w:t>На рисунке 2 показана кривая избирательности приемника типового радиомаяк</w:t>
      </w:r>
      <w:bookmarkStart w:id="7" w:name="_GoBack"/>
      <w:bookmarkEnd w:id="7"/>
      <w:r w:rsidRPr="00F86616">
        <w:rPr>
          <w:lang w:val="ru-RU"/>
        </w:rPr>
        <w:t>а ТАКАН. Избирательность радиомаяка ТАКАН хуже, чем у приемников оборудования запросчиков ТАКАН.</w:t>
      </w:r>
    </w:p>
    <w:p w:rsidR="00624248" w:rsidRPr="00F86616" w:rsidRDefault="00624248" w:rsidP="0096753C">
      <w:pPr>
        <w:pStyle w:val="FigureNo"/>
        <w:rPr>
          <w:lang w:val="ru-RU"/>
        </w:rPr>
      </w:pPr>
      <w:r w:rsidRPr="00F86616">
        <w:rPr>
          <w:lang w:val="ru-RU"/>
        </w:rPr>
        <w:t>рисунок</w:t>
      </w:r>
      <w:r w:rsidR="0096753C" w:rsidRPr="00F86616">
        <w:rPr>
          <w:lang w:val="ru-RU"/>
        </w:rPr>
        <w:t xml:space="preserve"> 1</w:t>
      </w:r>
    </w:p>
    <w:p w:rsidR="00624248" w:rsidRPr="00F86616" w:rsidRDefault="00624248" w:rsidP="0096753C">
      <w:pPr>
        <w:pStyle w:val="Figuretitle"/>
        <w:rPr>
          <w:lang w:val="ru-RU"/>
        </w:rPr>
      </w:pPr>
      <w:r w:rsidRPr="00F86616">
        <w:rPr>
          <w:lang w:val="ru-RU"/>
        </w:rPr>
        <w:t>Кривые РЧ-избирательности приемного оборудования станций на борту воздушного судна (запросчиков)</w:t>
      </w:r>
    </w:p>
    <w:p w:rsidR="00624248" w:rsidRPr="00F86616" w:rsidRDefault="003A5086" w:rsidP="0096753C">
      <w:pPr>
        <w:pStyle w:val="Figure"/>
        <w:rPr>
          <w:lang w:val="ru-RU"/>
        </w:rPr>
      </w:pPr>
      <w:r w:rsidRPr="00F86616">
        <w:rPr>
          <w:lang w:val="ru-RU"/>
        </w:rPr>
        <w:object w:dxaOrig="10887" w:dyaOrig="10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401.3pt" o:ole="">
            <v:imagedata r:id="rId20" o:title=""/>
          </v:shape>
          <o:OLEObject Type="Embed" ProgID="CorelDRAW.Graphic.14" ShapeID="_x0000_i1025" DrawAspect="Content" ObjectID="_1389993706" r:id="rId21"/>
        </w:object>
      </w:r>
    </w:p>
    <w:p w:rsidR="00B33B4E" w:rsidRPr="00F86616" w:rsidRDefault="0096753C" w:rsidP="00151D69">
      <w:pPr>
        <w:pStyle w:val="FigureNo"/>
        <w:rPr>
          <w:lang w:val="ru-RU"/>
        </w:rPr>
      </w:pPr>
      <w:r w:rsidRPr="00F86616">
        <w:rPr>
          <w:lang w:val="ru-RU"/>
        </w:rPr>
        <w:lastRenderedPageBreak/>
        <w:t xml:space="preserve">рисунок </w:t>
      </w:r>
      <w:r w:rsidR="00B33B4E" w:rsidRPr="00F86616">
        <w:rPr>
          <w:lang w:val="ru-RU"/>
        </w:rPr>
        <w:t>2</w:t>
      </w:r>
    </w:p>
    <w:p w:rsidR="00B33B4E" w:rsidRPr="00F86616" w:rsidRDefault="00B33B4E" w:rsidP="0096753C">
      <w:pPr>
        <w:pStyle w:val="Figuretitle"/>
        <w:rPr>
          <w:lang w:val="ru-RU"/>
        </w:rPr>
      </w:pPr>
      <w:r w:rsidRPr="00F86616">
        <w:rPr>
          <w:lang w:val="ru-RU"/>
        </w:rPr>
        <w:t xml:space="preserve">Кривая </w:t>
      </w:r>
      <w:r w:rsidR="006B1060" w:rsidRPr="00F86616">
        <w:rPr>
          <w:lang w:val="ru-RU"/>
        </w:rPr>
        <w:t>Р</w:t>
      </w:r>
      <w:r w:rsidR="0042249D" w:rsidRPr="00F86616">
        <w:rPr>
          <w:lang w:val="ru-RU"/>
        </w:rPr>
        <w:t>Ч</w:t>
      </w:r>
      <w:r w:rsidR="006B1060" w:rsidRPr="00F86616">
        <w:rPr>
          <w:lang w:val="ru-RU"/>
        </w:rPr>
        <w:t>-</w:t>
      </w:r>
      <w:r w:rsidRPr="00F86616">
        <w:rPr>
          <w:lang w:val="ru-RU"/>
        </w:rPr>
        <w:t>избирательности приемника наземной станций (радиомаяка)</w:t>
      </w:r>
    </w:p>
    <w:p w:rsidR="0096753C" w:rsidRPr="00F86616" w:rsidRDefault="003A5086" w:rsidP="0096753C">
      <w:pPr>
        <w:pStyle w:val="Figure"/>
        <w:rPr>
          <w:lang w:val="ru-RU"/>
        </w:rPr>
      </w:pPr>
      <w:r w:rsidRPr="00F86616">
        <w:rPr>
          <w:lang w:val="ru-RU"/>
        </w:rPr>
        <w:object w:dxaOrig="8441" w:dyaOrig="7393">
          <v:shape id="_x0000_i1026" type="#_x0000_t75" style="width:314.3pt;height:276.1pt" o:ole="">
            <v:imagedata r:id="rId22" o:title=""/>
          </v:shape>
          <o:OLEObject Type="Embed" ProgID="CorelDRAW.Graphic.14" ShapeID="_x0000_i1026" DrawAspect="Content" ObjectID="_1389993707" r:id="rId23"/>
        </w:object>
      </w:r>
    </w:p>
    <w:p w:rsidR="003A5086" w:rsidRPr="00F86616" w:rsidRDefault="003A5086" w:rsidP="003A5086">
      <w:pPr>
        <w:pStyle w:val="AnnexNoTitle"/>
        <w:rPr>
          <w:szCs w:val="24"/>
          <w:lang w:val="ru-RU"/>
        </w:rPr>
      </w:pPr>
    </w:p>
    <w:p w:rsidR="00B33B4E" w:rsidRPr="00F86616" w:rsidRDefault="003A5086" w:rsidP="003A5086">
      <w:pPr>
        <w:pStyle w:val="AnnexNoTitle"/>
        <w:rPr>
          <w:lang w:val="ru-RU"/>
        </w:rPr>
      </w:pPr>
      <w:r w:rsidRPr="00F86616">
        <w:rPr>
          <w:szCs w:val="24"/>
          <w:lang w:val="ru-RU"/>
        </w:rPr>
        <w:t xml:space="preserve">Приложение </w:t>
      </w:r>
      <w:r w:rsidR="00B33B4E" w:rsidRPr="00F86616">
        <w:rPr>
          <w:szCs w:val="24"/>
          <w:lang w:val="ru-RU"/>
        </w:rPr>
        <w:t>2</w:t>
      </w:r>
      <w:r w:rsidRPr="00F86616">
        <w:rPr>
          <w:lang w:val="ru-RU"/>
        </w:rPr>
        <w:br/>
      </w:r>
      <w:r w:rsidRPr="00F86616">
        <w:rPr>
          <w:lang w:val="ru-RU"/>
        </w:rPr>
        <w:br/>
      </w:r>
      <w:r w:rsidR="00B33B4E" w:rsidRPr="00F86616">
        <w:rPr>
          <w:szCs w:val="24"/>
          <w:lang w:val="ru-RU"/>
        </w:rPr>
        <w:t>Воздушные радионавигационные системы, не относящиеся к ИКАО, работающие в странах, перечисленных в п. 5.312 РР</w:t>
      </w:r>
    </w:p>
    <w:p w:rsidR="00B33B4E" w:rsidRPr="00F86616" w:rsidRDefault="00B33B4E" w:rsidP="003A5086">
      <w:pPr>
        <w:pStyle w:val="Normalaftertitle"/>
        <w:rPr>
          <w:lang w:val="ru-RU"/>
        </w:rPr>
      </w:pPr>
      <w:r w:rsidRPr="00F86616">
        <w:rPr>
          <w:lang w:val="ru-RU"/>
        </w:rPr>
        <w:t>В частности, в странах, перечисленных в п. 5.312 РР, эксплуатируются воздушные радионавигационные системы следующих трех типов:</w:t>
      </w:r>
    </w:p>
    <w:p w:rsidR="00B33B4E" w:rsidRPr="00F86616" w:rsidRDefault="00B33B4E" w:rsidP="003A5086">
      <w:pPr>
        <w:pStyle w:val="enumlev1"/>
        <w:rPr>
          <w:lang w:val="ru-RU"/>
        </w:rPr>
      </w:pPr>
      <w:r w:rsidRPr="00F86616">
        <w:rPr>
          <w:lang w:val="ru-RU"/>
        </w:rPr>
        <w:t>–</w:t>
      </w:r>
      <w:r w:rsidRPr="00F86616">
        <w:rPr>
          <w:lang w:val="ru-RU"/>
        </w:rPr>
        <w:tab/>
        <w:t>Тип 1</w:t>
      </w:r>
      <w:r w:rsidR="00FC389E" w:rsidRPr="00F86616">
        <w:rPr>
          <w:lang w:val="ru-RU"/>
        </w:rPr>
        <w:t>.</w:t>
      </w:r>
      <w:r w:rsidRPr="00F86616">
        <w:rPr>
          <w:lang w:val="ru-RU"/>
        </w:rPr>
        <w:t xml:space="preserve"> </w:t>
      </w:r>
      <w:r w:rsidR="00FC389E" w:rsidRPr="00F86616">
        <w:rPr>
          <w:lang w:val="ru-RU"/>
        </w:rPr>
        <w:t>С</w:t>
      </w:r>
      <w:r w:rsidRPr="00F86616">
        <w:rPr>
          <w:lang w:val="ru-RU"/>
        </w:rPr>
        <w:t>истемы ВРНС первого типа относятся к системам определения направления и дальности. Эти системы предназначены для определения азимута и наклонной дальности воздушного судна, а</w:t>
      </w:r>
      <w:r w:rsidR="00624248" w:rsidRPr="00F86616">
        <w:rPr>
          <w:lang w:val="ru-RU"/>
        </w:rPr>
        <w:t> </w:t>
      </w:r>
      <w:r w:rsidRPr="00F86616">
        <w:rPr>
          <w:lang w:val="ru-RU"/>
        </w:rPr>
        <w:t>также для наблюдения за районом и для навигации между воздушными судами. Они состоят из станций на борту воздушных судов и станций наземного базирования. Станции на борту воздушных судов генерируют сигналы запроса, передаваемые всенаправленными антеннами и принимаемые наземными станциями ВРНС, также работающими во всенаправленном режиме. Наземные станции генерируют и передают ответные сигналы, содержащие информацию об азимуте и дальности. Эти сигналы принимаются и декодируются станциями на борту воздушных судов ВРНС. Станции первого типа передают сигналы запроса данных об азимуте и дальности за пределами полосы частот 960–1164 МГц. После приема сигнала запроса наземные станции ВРНС используют полосу частот 960–1164 МГц только для передачи данных о дальности, принимаемых станциями на борту воздушных судов ВРНС. Таким образом, системы ВРНС первого типа используют полосу частот 960–1164 МГц только для передачи сигналов в направлении "</w:t>
      </w:r>
      <w:r w:rsidR="00D8737A" w:rsidRPr="00F86616">
        <w:rPr>
          <w:lang w:val="ru-RU"/>
        </w:rPr>
        <w:t>з</w:t>
      </w:r>
      <w:r w:rsidRPr="00F86616">
        <w:rPr>
          <w:lang w:val="ru-RU"/>
        </w:rPr>
        <w:t>емля</w:t>
      </w:r>
      <w:r w:rsidR="003A5086" w:rsidRPr="00F86616">
        <w:rPr>
          <w:lang w:val="ru-RU"/>
        </w:rPr>
        <w:t>-</w:t>
      </w:r>
      <w:r w:rsidRPr="00F86616">
        <w:rPr>
          <w:lang w:val="ru-RU"/>
        </w:rPr>
        <w:t>воздух". Максимальная дальность действия систем ВРНС первого типа составляет 400 км. Ожидается, что в некоторых странах, упомянутых в п. 5.312 РР, применение вышеупомянутых систем ВРНС первого типа может быть прекращено.</w:t>
      </w:r>
    </w:p>
    <w:p w:rsidR="00B33B4E" w:rsidRPr="00F86616" w:rsidRDefault="00B33B4E" w:rsidP="003A5086">
      <w:pPr>
        <w:pStyle w:val="enumlev1"/>
        <w:rPr>
          <w:lang w:val="ru-RU"/>
        </w:rPr>
      </w:pPr>
      <w:r w:rsidRPr="00F86616">
        <w:rPr>
          <w:lang w:val="ru-RU"/>
        </w:rPr>
        <w:lastRenderedPageBreak/>
        <w:t>–</w:t>
      </w:r>
      <w:r w:rsidRPr="00F86616">
        <w:rPr>
          <w:lang w:val="ru-RU"/>
        </w:rPr>
        <w:tab/>
        <w:t>Тип 2</w:t>
      </w:r>
      <w:r w:rsidR="00D8737A" w:rsidRPr="00F86616">
        <w:rPr>
          <w:lang w:val="ru-RU"/>
        </w:rPr>
        <w:t>. С</w:t>
      </w:r>
      <w:r w:rsidRPr="00F86616">
        <w:rPr>
          <w:lang w:val="ru-RU"/>
        </w:rPr>
        <w:t>истемы ВРНС второго типа для определения направления и дальности служат для тех же целей, что и системы ВРНС первого типа. Основное отличие систем второго типа заключается в том, что сигналы запроса передаются станциями на борту воздушных судов в той же полосе частот, что и ответные сигналы, передаваемые наземными станциями. Кроме того, наземные станции ВРНС второго типа могут работать как в направленном, так и во всенаправленном режимах. Направленный режим позволяет увеличить количество рабочих каналов станций ВРНС. Максимальная дальность действия систем ВРНС первого типа составляет 400 км. В целях увеличения гибкости действия систем ВРНС второго типа планируется использовать всю полосу частот 960–1164 МГц, распределенную для ВРНС. Применение широкополосного настраиваемого фильтра во входном каскаде приемника ВРНС является конструктивной особенностью систем ВРНС второго типа, обусловленной необходимостью одновременного приема сигналов на нескольких каналах. Полоса пропускания при неравномерности 3 дБ этого фильтра составляет 22 МГц, позволяя принимать одновременно до 5 каналов из общего количества 30 перекрываемых каналов шириной 4,3 МГц каждый. Одновременное применение широкополосного фильтра и коррелятора также позволяет повысить точность измерения данных о местоположении воздушных судов и отношение уровней несущего сигнала к шуму (</w:t>
      </w:r>
      <w:r w:rsidRPr="00F86616">
        <w:rPr>
          <w:i/>
          <w:iCs/>
          <w:lang w:val="ru-RU"/>
        </w:rPr>
        <w:t>C</w:t>
      </w:r>
      <w:r w:rsidRPr="00F86616">
        <w:rPr>
          <w:lang w:val="ru-RU"/>
        </w:rPr>
        <w:t>/</w:t>
      </w:r>
      <w:r w:rsidRPr="00F86616">
        <w:rPr>
          <w:i/>
          <w:iCs/>
          <w:lang w:val="ru-RU"/>
        </w:rPr>
        <w:t>N</w:t>
      </w:r>
      <w:r w:rsidRPr="00F86616">
        <w:rPr>
          <w:lang w:val="ru-RU"/>
        </w:rPr>
        <w:t xml:space="preserve">) B во входном каскаде приемника. Системы ВРНС </w:t>
      </w:r>
      <w:r w:rsidR="00DE4CC7" w:rsidRPr="00F86616">
        <w:rPr>
          <w:lang w:val="ru-RU"/>
        </w:rPr>
        <w:t xml:space="preserve">второго </w:t>
      </w:r>
      <w:r w:rsidRPr="00F86616">
        <w:rPr>
          <w:lang w:val="ru-RU"/>
        </w:rPr>
        <w:t>типа могут работать в ограниченном ряде стран, упомянутых п. 5.312 РР.</w:t>
      </w:r>
    </w:p>
    <w:p w:rsidR="00B33B4E" w:rsidRPr="00F86616" w:rsidRDefault="00B33B4E" w:rsidP="00B33B4E">
      <w:pPr>
        <w:pStyle w:val="enumlev1"/>
        <w:rPr>
          <w:szCs w:val="24"/>
          <w:lang w:val="ru-RU"/>
        </w:rPr>
      </w:pPr>
      <w:r w:rsidRPr="00F86616">
        <w:rPr>
          <w:szCs w:val="24"/>
          <w:lang w:val="ru-RU"/>
        </w:rPr>
        <w:t>–</w:t>
      </w:r>
      <w:r w:rsidRPr="00F86616">
        <w:rPr>
          <w:szCs w:val="24"/>
          <w:lang w:val="ru-RU"/>
        </w:rPr>
        <w:tab/>
        <w:t>Тип 3</w:t>
      </w:r>
      <w:r w:rsidR="00DE4CC7" w:rsidRPr="00F86616">
        <w:rPr>
          <w:szCs w:val="24"/>
          <w:lang w:val="ru-RU"/>
        </w:rPr>
        <w:t>.</w:t>
      </w:r>
      <w:r w:rsidRPr="00F86616">
        <w:rPr>
          <w:szCs w:val="24"/>
          <w:lang w:val="ru-RU"/>
        </w:rPr>
        <w:t xml:space="preserve"> </w:t>
      </w:r>
      <w:r w:rsidR="00DE4CC7" w:rsidRPr="00F86616">
        <w:rPr>
          <w:szCs w:val="24"/>
          <w:lang w:val="ru-RU"/>
        </w:rPr>
        <w:t>С</w:t>
      </w:r>
      <w:r w:rsidRPr="00F86616">
        <w:rPr>
          <w:szCs w:val="24"/>
          <w:lang w:val="ru-RU"/>
        </w:rPr>
        <w:t xml:space="preserve">истемы ВРНС третьего типа предназначены для эксплуатации на этапах полета воздушных судов, а именно при их заходе на посадку и приземлении. Эти системы выполняют функции контроля курса, дальности и глиссады при заходе на посадку и приземлении воздушных судов. Наземные станции ВРНС третьего типа могут работать как в направленном, так и во всенаправленном режимах. Дальность действия систем ВРНС третьего типа не превышает 60 км. Полоса частот 960–1164 МГц используется в каналах, предназначенных для контроля глиссады и определения расстояния между станциями на борту воздушных судов и наземными станциями ВРНС. Системы ВРНС </w:t>
      </w:r>
      <w:r w:rsidR="001636B3" w:rsidRPr="00F86616">
        <w:rPr>
          <w:szCs w:val="24"/>
          <w:lang w:val="ru-RU"/>
        </w:rPr>
        <w:t xml:space="preserve">третьего </w:t>
      </w:r>
      <w:r w:rsidRPr="00F86616">
        <w:rPr>
          <w:szCs w:val="24"/>
          <w:lang w:val="ru-RU"/>
        </w:rPr>
        <w:t>типа могут работать в ограниченном ряде стран, упомянутых в</w:t>
      </w:r>
      <w:r w:rsidR="001636B3" w:rsidRPr="00F86616">
        <w:rPr>
          <w:szCs w:val="24"/>
          <w:lang w:val="ru-RU"/>
        </w:rPr>
        <w:t> </w:t>
      </w:r>
      <w:r w:rsidRPr="00F86616">
        <w:rPr>
          <w:szCs w:val="24"/>
          <w:lang w:val="ru-RU"/>
        </w:rPr>
        <w:t>п. 5.312 РР.</w:t>
      </w:r>
    </w:p>
    <w:p w:rsidR="00B33B4E" w:rsidRPr="00F86616" w:rsidRDefault="00B33B4E" w:rsidP="003A5086">
      <w:pPr>
        <w:rPr>
          <w:lang w:val="ru-RU"/>
        </w:rPr>
      </w:pPr>
      <w:r w:rsidRPr="00F86616">
        <w:rPr>
          <w:lang w:val="ru-RU"/>
        </w:rPr>
        <w:t>В таблице 2</w:t>
      </w:r>
      <w:r w:rsidR="001636B3" w:rsidRPr="00F86616">
        <w:rPr>
          <w:lang w:val="ru-RU"/>
        </w:rPr>
        <w:t>,</w:t>
      </w:r>
      <w:r w:rsidRPr="00F86616">
        <w:rPr>
          <w:lang w:val="ru-RU"/>
        </w:rPr>
        <w:t xml:space="preserve"> ниже</w:t>
      </w:r>
      <w:r w:rsidR="001636B3" w:rsidRPr="00F86616">
        <w:rPr>
          <w:lang w:val="ru-RU"/>
        </w:rPr>
        <w:t>,</w:t>
      </w:r>
      <w:r w:rsidRPr="00F86616">
        <w:rPr>
          <w:lang w:val="ru-RU"/>
        </w:rPr>
        <w:t xml:space="preserve"> приведено краткое техническое описание станций ВРНС.</w:t>
      </w:r>
    </w:p>
    <w:p w:rsidR="00B33B4E" w:rsidRPr="00F86616" w:rsidRDefault="00B33B4E" w:rsidP="003A5086">
      <w:pPr>
        <w:rPr>
          <w:lang w:val="ru-RU"/>
        </w:rPr>
      </w:pPr>
      <w:r w:rsidRPr="00F86616">
        <w:rPr>
          <w:lang w:val="ru-RU"/>
        </w:rPr>
        <w:t>Таким образом, станции систем, не относящихся к ИКАО, работают, используя каналы связи "воздух</w:t>
      </w:r>
      <w:r w:rsidR="003A5086" w:rsidRPr="00F86616">
        <w:rPr>
          <w:lang w:val="ru-RU"/>
        </w:rPr>
        <w:t>-</w:t>
      </w:r>
      <w:r w:rsidR="001636B3" w:rsidRPr="00F86616">
        <w:rPr>
          <w:lang w:val="ru-RU"/>
        </w:rPr>
        <w:t>з</w:t>
      </w:r>
      <w:r w:rsidRPr="00F86616">
        <w:rPr>
          <w:lang w:val="ru-RU"/>
        </w:rPr>
        <w:t>емля" и "</w:t>
      </w:r>
      <w:r w:rsidR="001636B3" w:rsidRPr="00F86616">
        <w:rPr>
          <w:lang w:val="ru-RU"/>
        </w:rPr>
        <w:t>з</w:t>
      </w:r>
      <w:r w:rsidRPr="00F86616">
        <w:rPr>
          <w:lang w:val="ru-RU"/>
        </w:rPr>
        <w:t>емля</w:t>
      </w:r>
      <w:r w:rsidR="003A5086" w:rsidRPr="00F86616">
        <w:rPr>
          <w:lang w:val="ru-RU"/>
        </w:rPr>
        <w:t>-</w:t>
      </w:r>
      <w:r w:rsidRPr="00F86616">
        <w:rPr>
          <w:lang w:val="ru-RU"/>
        </w:rPr>
        <w:t xml:space="preserve">воздух", и состоят как </w:t>
      </w:r>
      <w:r w:rsidR="001636B3" w:rsidRPr="00F86616">
        <w:rPr>
          <w:lang w:val="ru-RU"/>
        </w:rPr>
        <w:t xml:space="preserve">из </w:t>
      </w:r>
      <w:r w:rsidRPr="00F86616">
        <w:rPr>
          <w:lang w:val="ru-RU"/>
        </w:rPr>
        <w:t>наземных</w:t>
      </w:r>
      <w:r w:rsidR="001636B3" w:rsidRPr="00F86616">
        <w:rPr>
          <w:lang w:val="ru-RU"/>
        </w:rPr>
        <w:t xml:space="preserve"> приемников и передатчиков</w:t>
      </w:r>
      <w:r w:rsidRPr="00F86616">
        <w:rPr>
          <w:lang w:val="ru-RU"/>
        </w:rPr>
        <w:t>, так и</w:t>
      </w:r>
      <w:r w:rsidR="0042249D" w:rsidRPr="00F86616">
        <w:rPr>
          <w:lang w:val="ru-RU"/>
        </w:rPr>
        <w:t xml:space="preserve"> из</w:t>
      </w:r>
      <w:r w:rsidRPr="00F86616">
        <w:rPr>
          <w:lang w:val="ru-RU"/>
        </w:rPr>
        <w:t xml:space="preserve"> установленных на борту воздушных судов.</w:t>
      </w:r>
    </w:p>
    <w:p w:rsidR="003A5086" w:rsidRPr="00F86616" w:rsidRDefault="003A5086">
      <w:pPr>
        <w:tabs>
          <w:tab w:val="clear" w:pos="794"/>
          <w:tab w:val="clear" w:pos="1191"/>
          <w:tab w:val="clear" w:pos="1588"/>
          <w:tab w:val="clear" w:pos="1985"/>
        </w:tabs>
        <w:overflowPunct/>
        <w:autoSpaceDE/>
        <w:autoSpaceDN/>
        <w:adjustRightInd/>
        <w:spacing w:before="0"/>
        <w:jc w:val="left"/>
        <w:textAlignment w:val="auto"/>
        <w:rPr>
          <w:lang w:val="ru-RU"/>
        </w:rPr>
      </w:pPr>
      <w:r w:rsidRPr="00F86616">
        <w:rPr>
          <w:lang w:val="ru-RU"/>
        </w:rPr>
        <w:br w:type="page"/>
      </w:r>
    </w:p>
    <w:p w:rsidR="00B33B4E" w:rsidRPr="00F86616" w:rsidRDefault="00B33B4E" w:rsidP="00E22D9D">
      <w:pPr>
        <w:pStyle w:val="TableNo"/>
        <w:rPr>
          <w:lang w:val="ru-RU"/>
        </w:rPr>
      </w:pPr>
      <w:r w:rsidRPr="00F86616">
        <w:rPr>
          <w:lang w:val="ru-RU"/>
        </w:rPr>
        <w:lastRenderedPageBreak/>
        <w:t>ТАБЛИЦА 2</w:t>
      </w:r>
    </w:p>
    <w:p w:rsidR="00B33B4E" w:rsidRPr="00F86616" w:rsidRDefault="00B33B4E" w:rsidP="003A5086">
      <w:pPr>
        <w:pStyle w:val="Tabletitle"/>
        <w:rPr>
          <w:lang w:val="ru-RU"/>
        </w:rPr>
      </w:pPr>
      <w:r w:rsidRPr="00F86616">
        <w:rPr>
          <w:lang w:val="ru-RU"/>
        </w:rPr>
        <w:t>Типовые характеристики станций ВРНС, работающих в стран</w:t>
      </w:r>
      <w:r w:rsidR="00080DA7" w:rsidRPr="00F86616">
        <w:rPr>
          <w:lang w:val="ru-RU"/>
        </w:rPr>
        <w:t>ах, перечисленных в п. 5.312 РР</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4"/>
        <w:gridCol w:w="950"/>
        <w:gridCol w:w="1521"/>
        <w:gridCol w:w="1385"/>
        <w:gridCol w:w="1536"/>
        <w:gridCol w:w="1490"/>
        <w:gridCol w:w="1367"/>
      </w:tblGrid>
      <w:tr w:rsidR="00B33B4E" w:rsidRPr="00F86616" w:rsidTr="003A5086">
        <w:trPr>
          <w:tblHeader/>
          <w:jc w:val="center"/>
        </w:trPr>
        <w:tc>
          <w:tcPr>
            <w:tcW w:w="1574" w:type="dxa"/>
            <w:vAlign w:val="center"/>
          </w:tcPr>
          <w:p w:rsidR="00B33B4E" w:rsidRPr="00F86616" w:rsidRDefault="00B33B4E" w:rsidP="00624248">
            <w:pPr>
              <w:pStyle w:val="Tablehead"/>
              <w:rPr>
                <w:sz w:val="16"/>
                <w:szCs w:val="16"/>
                <w:lang w:val="ru-RU"/>
              </w:rPr>
            </w:pPr>
            <w:r w:rsidRPr="00F86616">
              <w:rPr>
                <w:sz w:val="16"/>
                <w:szCs w:val="16"/>
                <w:lang w:val="ru-RU"/>
              </w:rPr>
              <w:t>Характеристики системы ВРНС</w:t>
            </w:r>
          </w:p>
        </w:tc>
        <w:tc>
          <w:tcPr>
            <w:tcW w:w="950" w:type="dxa"/>
          </w:tcPr>
          <w:p w:rsidR="00B33B4E" w:rsidRPr="00F86616" w:rsidRDefault="00B33B4E" w:rsidP="00624248">
            <w:pPr>
              <w:pStyle w:val="Tablehead"/>
              <w:rPr>
                <w:sz w:val="16"/>
                <w:szCs w:val="16"/>
                <w:lang w:val="ru-RU"/>
              </w:rPr>
            </w:pPr>
          </w:p>
        </w:tc>
        <w:tc>
          <w:tcPr>
            <w:tcW w:w="1521" w:type="dxa"/>
            <w:vAlign w:val="center"/>
          </w:tcPr>
          <w:p w:rsidR="00B33B4E" w:rsidRPr="00F86616" w:rsidRDefault="00B33B4E" w:rsidP="00624248">
            <w:pPr>
              <w:pStyle w:val="Tablehead"/>
              <w:rPr>
                <w:sz w:val="16"/>
                <w:szCs w:val="16"/>
                <w:lang w:val="ru-RU"/>
              </w:rPr>
            </w:pPr>
            <w:r w:rsidRPr="00F86616">
              <w:rPr>
                <w:sz w:val="16"/>
                <w:szCs w:val="16"/>
                <w:lang w:val="ru-RU"/>
              </w:rPr>
              <w:t>Тип 1</w:t>
            </w:r>
          </w:p>
        </w:tc>
        <w:tc>
          <w:tcPr>
            <w:tcW w:w="0" w:type="auto"/>
            <w:gridSpan w:val="2"/>
            <w:vAlign w:val="center"/>
          </w:tcPr>
          <w:p w:rsidR="00B33B4E" w:rsidRPr="00F86616" w:rsidRDefault="00B33B4E" w:rsidP="00624248">
            <w:pPr>
              <w:pStyle w:val="Tablehead"/>
              <w:rPr>
                <w:sz w:val="16"/>
                <w:szCs w:val="16"/>
                <w:lang w:val="ru-RU"/>
              </w:rPr>
            </w:pPr>
            <w:r w:rsidRPr="00F86616">
              <w:rPr>
                <w:sz w:val="16"/>
                <w:szCs w:val="16"/>
                <w:lang w:val="ru-RU"/>
              </w:rPr>
              <w:t>Тип 2</w:t>
            </w:r>
          </w:p>
        </w:tc>
        <w:tc>
          <w:tcPr>
            <w:tcW w:w="0" w:type="auto"/>
            <w:gridSpan w:val="2"/>
            <w:vAlign w:val="center"/>
          </w:tcPr>
          <w:p w:rsidR="00B33B4E" w:rsidRPr="00F86616" w:rsidRDefault="00B33B4E" w:rsidP="00624248">
            <w:pPr>
              <w:pStyle w:val="Tablehead"/>
              <w:rPr>
                <w:sz w:val="16"/>
                <w:szCs w:val="16"/>
                <w:lang w:val="ru-RU"/>
              </w:rPr>
            </w:pPr>
            <w:r w:rsidRPr="00F86616">
              <w:rPr>
                <w:sz w:val="16"/>
                <w:szCs w:val="16"/>
                <w:lang w:val="ru-RU"/>
              </w:rPr>
              <w:t>Тип 3</w:t>
            </w:r>
          </w:p>
        </w:tc>
      </w:tr>
      <w:tr w:rsidR="00B33B4E" w:rsidRPr="002A25B6" w:rsidTr="003A5086">
        <w:trPr>
          <w:tblHeader/>
          <w:jc w:val="center"/>
        </w:trPr>
        <w:tc>
          <w:tcPr>
            <w:tcW w:w="1574" w:type="dxa"/>
            <w:vAlign w:val="center"/>
          </w:tcPr>
          <w:p w:rsidR="00B33B4E" w:rsidRPr="00F86616" w:rsidRDefault="00B33B4E" w:rsidP="00624248">
            <w:pPr>
              <w:pStyle w:val="Tablehead"/>
              <w:rPr>
                <w:sz w:val="16"/>
                <w:szCs w:val="16"/>
                <w:lang w:val="ru-RU"/>
              </w:rPr>
            </w:pPr>
            <w:r w:rsidRPr="00F86616">
              <w:rPr>
                <w:sz w:val="16"/>
                <w:szCs w:val="16"/>
                <w:lang w:val="ru-RU"/>
              </w:rPr>
              <w:t>Назначение</w:t>
            </w:r>
          </w:p>
        </w:tc>
        <w:tc>
          <w:tcPr>
            <w:tcW w:w="950" w:type="dxa"/>
            <w:vAlign w:val="center"/>
          </w:tcPr>
          <w:p w:rsidR="00B33B4E" w:rsidRPr="00F86616" w:rsidRDefault="00B33B4E" w:rsidP="00624248">
            <w:pPr>
              <w:pStyle w:val="Tablehead"/>
              <w:rPr>
                <w:sz w:val="16"/>
                <w:szCs w:val="16"/>
                <w:lang w:val="ru-RU"/>
              </w:rPr>
            </w:pPr>
            <w:r w:rsidRPr="00F86616">
              <w:rPr>
                <w:sz w:val="16"/>
                <w:szCs w:val="16"/>
                <w:lang w:val="ru-RU"/>
              </w:rPr>
              <w:t>Единицы</w:t>
            </w:r>
          </w:p>
        </w:tc>
        <w:tc>
          <w:tcPr>
            <w:tcW w:w="1521" w:type="dxa"/>
            <w:vAlign w:val="center"/>
          </w:tcPr>
          <w:p w:rsidR="00B33B4E" w:rsidRPr="00F86616" w:rsidRDefault="00B33B4E" w:rsidP="00624248">
            <w:pPr>
              <w:pStyle w:val="Tablehead"/>
              <w:rPr>
                <w:sz w:val="16"/>
                <w:szCs w:val="16"/>
                <w:lang w:val="ru-RU"/>
              </w:rPr>
            </w:pPr>
            <w:r w:rsidRPr="00F86616">
              <w:rPr>
                <w:sz w:val="16"/>
                <w:szCs w:val="16"/>
                <w:lang w:val="ru-RU"/>
              </w:rPr>
              <w:t>Радиосистемы ближней навигации</w:t>
            </w:r>
          </w:p>
        </w:tc>
        <w:tc>
          <w:tcPr>
            <w:tcW w:w="0" w:type="auto"/>
            <w:gridSpan w:val="2"/>
            <w:vAlign w:val="center"/>
          </w:tcPr>
          <w:p w:rsidR="00B33B4E" w:rsidRPr="00F86616" w:rsidRDefault="00B33B4E" w:rsidP="00624248">
            <w:pPr>
              <w:pStyle w:val="Tablehead"/>
              <w:rPr>
                <w:sz w:val="16"/>
                <w:szCs w:val="16"/>
                <w:lang w:val="ru-RU"/>
              </w:rPr>
            </w:pPr>
            <w:r w:rsidRPr="00F86616">
              <w:rPr>
                <w:sz w:val="16"/>
                <w:szCs w:val="16"/>
                <w:lang w:val="ru-RU"/>
              </w:rPr>
              <w:t xml:space="preserve">Радиосистемы </w:t>
            </w:r>
            <w:r w:rsidR="00624248" w:rsidRPr="00F86616">
              <w:rPr>
                <w:sz w:val="16"/>
                <w:szCs w:val="16"/>
                <w:lang w:val="ru-RU"/>
              </w:rPr>
              <w:br/>
            </w:r>
            <w:r w:rsidRPr="00F86616">
              <w:rPr>
                <w:sz w:val="16"/>
                <w:szCs w:val="16"/>
                <w:lang w:val="ru-RU"/>
              </w:rPr>
              <w:t xml:space="preserve">ближней </w:t>
            </w:r>
            <w:r w:rsidR="00F86616" w:rsidRPr="00F86616">
              <w:rPr>
                <w:sz w:val="16"/>
                <w:szCs w:val="16"/>
                <w:lang w:val="ru-RU"/>
              </w:rPr>
              <w:br/>
            </w:r>
            <w:r w:rsidRPr="00F86616">
              <w:rPr>
                <w:sz w:val="16"/>
                <w:szCs w:val="16"/>
                <w:lang w:val="ru-RU"/>
              </w:rPr>
              <w:t>навигации</w:t>
            </w:r>
          </w:p>
        </w:tc>
        <w:tc>
          <w:tcPr>
            <w:tcW w:w="0" w:type="auto"/>
            <w:gridSpan w:val="2"/>
            <w:vAlign w:val="center"/>
          </w:tcPr>
          <w:p w:rsidR="00B33B4E" w:rsidRPr="00F86616" w:rsidRDefault="00B33B4E" w:rsidP="00080DA7">
            <w:pPr>
              <w:pStyle w:val="Tablehead"/>
              <w:rPr>
                <w:sz w:val="16"/>
                <w:szCs w:val="16"/>
                <w:lang w:val="ru-RU"/>
              </w:rPr>
            </w:pPr>
            <w:r w:rsidRPr="00F86616">
              <w:rPr>
                <w:sz w:val="16"/>
                <w:szCs w:val="16"/>
                <w:lang w:val="ru-RU"/>
              </w:rPr>
              <w:t xml:space="preserve">Радиосистемы контроля захода </w:t>
            </w:r>
            <w:r w:rsidR="00080DA7" w:rsidRPr="00F86616">
              <w:rPr>
                <w:sz w:val="16"/>
                <w:szCs w:val="16"/>
                <w:lang w:val="ru-RU"/>
              </w:rPr>
              <w:br/>
            </w:r>
            <w:r w:rsidRPr="00F86616">
              <w:rPr>
                <w:sz w:val="16"/>
                <w:szCs w:val="16"/>
                <w:lang w:val="ru-RU"/>
              </w:rPr>
              <w:t>на</w:t>
            </w:r>
            <w:r w:rsidR="00624248" w:rsidRPr="00F86616">
              <w:rPr>
                <w:sz w:val="16"/>
                <w:szCs w:val="16"/>
                <w:lang w:val="ru-RU"/>
              </w:rPr>
              <w:t> </w:t>
            </w:r>
            <w:r w:rsidRPr="00F86616">
              <w:rPr>
                <w:sz w:val="16"/>
                <w:szCs w:val="16"/>
                <w:lang w:val="ru-RU"/>
              </w:rPr>
              <w:t>посадку и приземления</w:t>
            </w:r>
          </w:p>
        </w:tc>
      </w:tr>
      <w:tr w:rsidR="00B33B4E" w:rsidRPr="00F86616" w:rsidTr="00F86616">
        <w:trPr>
          <w:jc w:val="center"/>
        </w:trPr>
        <w:tc>
          <w:tcPr>
            <w:tcW w:w="1574" w:type="dxa"/>
            <w:vAlign w:val="center"/>
          </w:tcPr>
          <w:p w:rsidR="00B33B4E" w:rsidRPr="00F86616" w:rsidRDefault="00B33B4E" w:rsidP="003A5086">
            <w:pPr>
              <w:pStyle w:val="Tabletext"/>
              <w:jc w:val="left"/>
              <w:rPr>
                <w:sz w:val="16"/>
                <w:szCs w:val="16"/>
                <w:lang w:val="ru-RU"/>
              </w:rPr>
            </w:pPr>
            <w:r w:rsidRPr="00F86616">
              <w:rPr>
                <w:sz w:val="16"/>
                <w:szCs w:val="16"/>
                <w:lang w:val="ru-RU"/>
              </w:rPr>
              <w:t>Полоса рабочих частот</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МГц</w:t>
            </w:r>
          </w:p>
        </w:tc>
        <w:tc>
          <w:tcPr>
            <w:tcW w:w="1521" w:type="dxa"/>
            <w:vAlign w:val="center"/>
          </w:tcPr>
          <w:p w:rsidR="00B33B4E" w:rsidRPr="00F86616" w:rsidRDefault="00B33B4E" w:rsidP="00F86616">
            <w:pPr>
              <w:pStyle w:val="Tabletext"/>
              <w:jc w:val="center"/>
              <w:rPr>
                <w:sz w:val="16"/>
                <w:szCs w:val="16"/>
                <w:lang w:val="ru-RU"/>
              </w:rPr>
            </w:pPr>
            <w:r w:rsidRPr="00F86616">
              <w:rPr>
                <w:sz w:val="16"/>
                <w:szCs w:val="16"/>
                <w:lang w:val="ru-RU"/>
              </w:rPr>
              <w:t>960–1</w:t>
            </w:r>
            <w:r w:rsidR="003A5086" w:rsidRPr="00F86616">
              <w:rPr>
                <w:sz w:val="16"/>
                <w:szCs w:val="16"/>
                <w:lang w:val="ru-RU"/>
              </w:rPr>
              <w:t xml:space="preserve"> </w:t>
            </w:r>
            <w:r w:rsidRPr="00F86616">
              <w:rPr>
                <w:sz w:val="16"/>
                <w:szCs w:val="16"/>
                <w:lang w:val="ru-RU"/>
              </w:rPr>
              <w:t>000,5</w:t>
            </w:r>
          </w:p>
        </w:tc>
        <w:tc>
          <w:tcPr>
            <w:tcW w:w="0" w:type="auto"/>
            <w:gridSpan w:val="4"/>
            <w:vAlign w:val="center"/>
          </w:tcPr>
          <w:p w:rsidR="00B33B4E" w:rsidRPr="00F86616" w:rsidRDefault="00B33B4E" w:rsidP="00F86616">
            <w:pPr>
              <w:pStyle w:val="Tabletext"/>
              <w:jc w:val="center"/>
              <w:rPr>
                <w:sz w:val="16"/>
                <w:szCs w:val="16"/>
                <w:lang w:val="ru-RU"/>
              </w:rPr>
            </w:pPr>
            <w:r w:rsidRPr="00F86616">
              <w:rPr>
                <w:sz w:val="16"/>
                <w:szCs w:val="16"/>
                <w:lang w:val="ru-RU"/>
              </w:rPr>
              <w:t>960–1</w:t>
            </w:r>
            <w:r w:rsidR="003A5086" w:rsidRPr="00F86616">
              <w:rPr>
                <w:sz w:val="16"/>
                <w:szCs w:val="16"/>
                <w:lang w:val="ru-RU"/>
              </w:rPr>
              <w:t xml:space="preserve"> </w:t>
            </w:r>
            <w:r w:rsidRPr="00F86616">
              <w:rPr>
                <w:sz w:val="16"/>
                <w:szCs w:val="16"/>
                <w:lang w:val="ru-RU"/>
              </w:rPr>
              <w:t>164</w:t>
            </w:r>
          </w:p>
        </w:tc>
      </w:tr>
      <w:tr w:rsidR="00624248" w:rsidRPr="00F86616" w:rsidTr="003A5086">
        <w:trPr>
          <w:jc w:val="center"/>
        </w:trPr>
        <w:tc>
          <w:tcPr>
            <w:tcW w:w="1574" w:type="dxa"/>
            <w:vAlign w:val="center"/>
          </w:tcPr>
          <w:p w:rsidR="00B33B4E" w:rsidRPr="00F86616" w:rsidRDefault="00B33B4E" w:rsidP="003A5086">
            <w:pPr>
              <w:pStyle w:val="Tabletext"/>
              <w:jc w:val="left"/>
              <w:rPr>
                <w:sz w:val="16"/>
                <w:szCs w:val="16"/>
                <w:lang w:val="ru-RU"/>
              </w:rPr>
            </w:pPr>
            <w:r w:rsidRPr="00F86616">
              <w:rPr>
                <w:sz w:val="16"/>
                <w:szCs w:val="16"/>
                <w:lang w:val="ru-RU"/>
              </w:rPr>
              <w:t>Направление радиолинии</w:t>
            </w:r>
          </w:p>
        </w:tc>
        <w:tc>
          <w:tcPr>
            <w:tcW w:w="950" w:type="dxa"/>
            <w:vAlign w:val="center"/>
          </w:tcPr>
          <w:p w:rsidR="00B33B4E" w:rsidRPr="00F86616" w:rsidRDefault="00B33B4E" w:rsidP="00624248">
            <w:pPr>
              <w:pStyle w:val="Tabletext"/>
              <w:jc w:val="center"/>
              <w:rPr>
                <w:sz w:val="16"/>
                <w:szCs w:val="16"/>
                <w:lang w:val="ru-RU"/>
              </w:rPr>
            </w:pPr>
          </w:p>
        </w:tc>
        <w:tc>
          <w:tcPr>
            <w:tcW w:w="1521" w:type="dxa"/>
          </w:tcPr>
          <w:p w:rsidR="00B33B4E" w:rsidRPr="00F86616" w:rsidRDefault="00B33B4E" w:rsidP="003A5086">
            <w:pPr>
              <w:pStyle w:val="Tabletext"/>
              <w:jc w:val="center"/>
              <w:rPr>
                <w:sz w:val="16"/>
                <w:szCs w:val="16"/>
                <w:lang w:val="ru-RU"/>
              </w:rPr>
            </w:pPr>
            <w:r w:rsidRPr="00F86616">
              <w:rPr>
                <w:sz w:val="16"/>
                <w:szCs w:val="16"/>
                <w:lang w:val="ru-RU"/>
              </w:rPr>
              <w:t>"Земля</w:t>
            </w:r>
            <w:r w:rsidR="003A5086" w:rsidRPr="00F86616">
              <w:rPr>
                <w:sz w:val="16"/>
                <w:szCs w:val="16"/>
                <w:lang w:val="ru-RU"/>
              </w:rPr>
              <w:t>-</w:t>
            </w:r>
            <w:r w:rsidRPr="00F86616">
              <w:rPr>
                <w:sz w:val="16"/>
                <w:szCs w:val="16"/>
                <w:lang w:val="ru-RU"/>
              </w:rPr>
              <w:t xml:space="preserve">воздушное </w:t>
            </w:r>
            <w:r w:rsidR="003A5086" w:rsidRPr="00F86616">
              <w:rPr>
                <w:sz w:val="16"/>
                <w:szCs w:val="16"/>
                <w:lang w:val="ru-RU"/>
              </w:rPr>
              <w:br/>
            </w:r>
            <w:r w:rsidRPr="00F86616">
              <w:rPr>
                <w:sz w:val="16"/>
                <w:szCs w:val="16"/>
                <w:lang w:val="ru-RU"/>
              </w:rPr>
              <w:t>судно"</w:t>
            </w:r>
          </w:p>
        </w:tc>
        <w:tc>
          <w:tcPr>
            <w:tcW w:w="0" w:type="auto"/>
          </w:tcPr>
          <w:p w:rsidR="00B33B4E" w:rsidRPr="00F86616" w:rsidRDefault="00B33B4E" w:rsidP="003A5086">
            <w:pPr>
              <w:pStyle w:val="Tabletext"/>
              <w:jc w:val="center"/>
              <w:rPr>
                <w:sz w:val="16"/>
                <w:szCs w:val="16"/>
                <w:lang w:val="ru-RU"/>
              </w:rPr>
            </w:pPr>
            <w:r w:rsidRPr="00F86616">
              <w:rPr>
                <w:sz w:val="16"/>
                <w:szCs w:val="16"/>
                <w:lang w:val="ru-RU"/>
              </w:rPr>
              <w:t>Земля</w:t>
            </w:r>
            <w:r w:rsidR="003A5086" w:rsidRPr="00F86616">
              <w:rPr>
                <w:sz w:val="16"/>
                <w:szCs w:val="16"/>
                <w:lang w:val="ru-RU"/>
              </w:rPr>
              <w:t>-</w:t>
            </w:r>
            <w:r w:rsidRPr="00F86616">
              <w:rPr>
                <w:sz w:val="16"/>
                <w:szCs w:val="16"/>
                <w:lang w:val="ru-RU"/>
              </w:rPr>
              <w:t>воздушное судно"</w:t>
            </w:r>
          </w:p>
        </w:tc>
        <w:tc>
          <w:tcPr>
            <w:tcW w:w="0" w:type="auto"/>
          </w:tcPr>
          <w:p w:rsidR="00B33B4E" w:rsidRPr="00F86616" w:rsidRDefault="00B33B4E" w:rsidP="003A5086">
            <w:pPr>
              <w:pStyle w:val="Tabletext"/>
              <w:jc w:val="center"/>
              <w:rPr>
                <w:sz w:val="16"/>
                <w:szCs w:val="16"/>
                <w:lang w:val="ru-RU"/>
              </w:rPr>
            </w:pPr>
            <w:r w:rsidRPr="00F86616">
              <w:rPr>
                <w:sz w:val="16"/>
                <w:szCs w:val="16"/>
                <w:lang w:val="ru-RU"/>
              </w:rPr>
              <w:t>"Воздушное судно</w:t>
            </w:r>
            <w:r w:rsidR="003A5086" w:rsidRPr="00F86616">
              <w:rPr>
                <w:sz w:val="16"/>
                <w:szCs w:val="16"/>
                <w:lang w:val="ru-RU"/>
              </w:rPr>
              <w:t>-</w:t>
            </w:r>
            <w:r w:rsidR="00F86616" w:rsidRPr="00F86616">
              <w:rPr>
                <w:sz w:val="16"/>
                <w:szCs w:val="16"/>
                <w:lang w:val="ru-RU"/>
              </w:rPr>
              <w:t>Земля</w:t>
            </w:r>
            <w:r w:rsidRPr="00F86616">
              <w:rPr>
                <w:sz w:val="16"/>
                <w:szCs w:val="16"/>
                <w:lang w:val="ru-RU"/>
              </w:rPr>
              <w:t>"</w:t>
            </w:r>
          </w:p>
        </w:tc>
        <w:tc>
          <w:tcPr>
            <w:tcW w:w="1490" w:type="dxa"/>
          </w:tcPr>
          <w:p w:rsidR="00B33B4E" w:rsidRPr="00F86616" w:rsidRDefault="00B33B4E" w:rsidP="003A5086">
            <w:pPr>
              <w:pStyle w:val="Tabletext"/>
              <w:jc w:val="center"/>
              <w:rPr>
                <w:sz w:val="16"/>
                <w:szCs w:val="16"/>
                <w:lang w:val="ru-RU"/>
              </w:rPr>
            </w:pPr>
            <w:r w:rsidRPr="00F86616">
              <w:rPr>
                <w:sz w:val="16"/>
                <w:szCs w:val="16"/>
                <w:lang w:val="ru-RU"/>
              </w:rPr>
              <w:t>Земля</w:t>
            </w:r>
            <w:r w:rsidR="003A5086" w:rsidRPr="00F86616">
              <w:rPr>
                <w:sz w:val="16"/>
                <w:szCs w:val="16"/>
                <w:lang w:val="ru-RU"/>
              </w:rPr>
              <w:t>-</w:t>
            </w:r>
            <w:r w:rsidRPr="00F86616">
              <w:rPr>
                <w:sz w:val="16"/>
                <w:szCs w:val="16"/>
                <w:lang w:val="ru-RU"/>
              </w:rPr>
              <w:t>воздушное судно"</w:t>
            </w:r>
          </w:p>
        </w:tc>
        <w:tc>
          <w:tcPr>
            <w:tcW w:w="1367" w:type="dxa"/>
          </w:tcPr>
          <w:p w:rsidR="00B33B4E" w:rsidRPr="00F86616" w:rsidRDefault="00B33B4E" w:rsidP="003A5086">
            <w:pPr>
              <w:pStyle w:val="Tabletext"/>
              <w:jc w:val="center"/>
              <w:rPr>
                <w:sz w:val="16"/>
                <w:szCs w:val="16"/>
                <w:lang w:val="ru-RU"/>
              </w:rPr>
            </w:pPr>
            <w:r w:rsidRPr="00F86616">
              <w:rPr>
                <w:sz w:val="16"/>
                <w:szCs w:val="16"/>
                <w:lang w:val="ru-RU"/>
              </w:rPr>
              <w:t>"Воздушное судно</w:t>
            </w:r>
            <w:r w:rsidR="003A5086" w:rsidRPr="00F86616">
              <w:rPr>
                <w:sz w:val="16"/>
                <w:szCs w:val="16"/>
                <w:lang w:val="ru-RU"/>
              </w:rPr>
              <w:t>-</w:t>
            </w:r>
            <w:r w:rsidR="00F86616" w:rsidRPr="00F86616">
              <w:rPr>
                <w:sz w:val="16"/>
                <w:szCs w:val="16"/>
                <w:lang w:val="ru-RU"/>
              </w:rPr>
              <w:t>Земля</w:t>
            </w:r>
            <w:r w:rsidRPr="00F86616">
              <w:rPr>
                <w:sz w:val="16"/>
                <w:szCs w:val="16"/>
                <w:lang w:val="ru-RU"/>
              </w:rPr>
              <w:t>"</w:t>
            </w:r>
          </w:p>
        </w:tc>
      </w:tr>
      <w:tr w:rsidR="00624248" w:rsidRPr="00F86616" w:rsidTr="003A5086">
        <w:trPr>
          <w:jc w:val="center"/>
        </w:trPr>
        <w:tc>
          <w:tcPr>
            <w:tcW w:w="1574" w:type="dxa"/>
            <w:vAlign w:val="center"/>
          </w:tcPr>
          <w:p w:rsidR="00B33B4E" w:rsidRPr="00F86616" w:rsidRDefault="00B33B4E" w:rsidP="003A5086">
            <w:pPr>
              <w:pStyle w:val="Tabletext"/>
              <w:jc w:val="left"/>
              <w:rPr>
                <w:sz w:val="16"/>
                <w:szCs w:val="16"/>
                <w:lang w:val="ru-RU"/>
              </w:rPr>
            </w:pPr>
            <w:r w:rsidRPr="00F86616">
              <w:rPr>
                <w:sz w:val="16"/>
                <w:szCs w:val="16"/>
                <w:lang w:val="ru-RU"/>
              </w:rPr>
              <w:t>Дальность действия</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км</w:t>
            </w:r>
          </w:p>
        </w:tc>
        <w:tc>
          <w:tcPr>
            <w:tcW w:w="1521" w:type="dxa"/>
          </w:tcPr>
          <w:p w:rsidR="00B33B4E" w:rsidRPr="00F86616" w:rsidRDefault="00B33B4E" w:rsidP="00624248">
            <w:pPr>
              <w:pStyle w:val="Tabletext"/>
              <w:jc w:val="center"/>
              <w:rPr>
                <w:sz w:val="16"/>
                <w:szCs w:val="16"/>
                <w:lang w:val="ru-RU"/>
              </w:rPr>
            </w:pPr>
            <w:r w:rsidRPr="00F86616">
              <w:rPr>
                <w:sz w:val="16"/>
                <w:szCs w:val="16"/>
                <w:lang w:val="ru-RU"/>
              </w:rPr>
              <w:t>до 400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до 400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до 400</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до 45</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до 45</w:t>
            </w:r>
          </w:p>
        </w:tc>
      </w:tr>
      <w:tr w:rsidR="00624248" w:rsidRPr="00F86616" w:rsidTr="003A5086">
        <w:trPr>
          <w:jc w:val="center"/>
        </w:trPr>
        <w:tc>
          <w:tcPr>
            <w:tcW w:w="1574" w:type="dxa"/>
            <w:vAlign w:val="center"/>
          </w:tcPr>
          <w:p w:rsidR="00B33B4E" w:rsidRPr="00F86616" w:rsidRDefault="00B33B4E" w:rsidP="003A5086">
            <w:pPr>
              <w:pStyle w:val="Tabletext"/>
              <w:jc w:val="left"/>
              <w:rPr>
                <w:sz w:val="16"/>
                <w:szCs w:val="16"/>
                <w:lang w:val="ru-RU"/>
              </w:rPr>
            </w:pPr>
            <w:r w:rsidRPr="00F86616">
              <w:rPr>
                <w:sz w:val="16"/>
                <w:szCs w:val="16"/>
                <w:lang w:val="ru-RU"/>
              </w:rPr>
              <w:t>Передаваемая информация</w:t>
            </w:r>
          </w:p>
        </w:tc>
        <w:tc>
          <w:tcPr>
            <w:tcW w:w="950" w:type="dxa"/>
            <w:vAlign w:val="center"/>
          </w:tcPr>
          <w:p w:rsidR="00B33B4E" w:rsidRPr="00F86616" w:rsidRDefault="00B33B4E" w:rsidP="00624248">
            <w:pPr>
              <w:pStyle w:val="Tabletext"/>
              <w:jc w:val="center"/>
              <w:rPr>
                <w:sz w:val="16"/>
                <w:szCs w:val="16"/>
                <w:lang w:val="ru-RU"/>
              </w:rPr>
            </w:pPr>
          </w:p>
        </w:tc>
        <w:tc>
          <w:tcPr>
            <w:tcW w:w="1521" w:type="dxa"/>
          </w:tcPr>
          <w:p w:rsidR="00B33B4E" w:rsidRPr="00F86616" w:rsidRDefault="00B33B4E" w:rsidP="00624248">
            <w:pPr>
              <w:pStyle w:val="Tabletext"/>
              <w:jc w:val="center"/>
              <w:rPr>
                <w:sz w:val="16"/>
                <w:szCs w:val="16"/>
                <w:lang w:val="ru-RU"/>
              </w:rPr>
            </w:pPr>
            <w:r w:rsidRPr="00F86616">
              <w:rPr>
                <w:sz w:val="16"/>
                <w:szCs w:val="16"/>
                <w:lang w:val="ru-RU"/>
              </w:rPr>
              <w:t xml:space="preserve">Передача азимутальных сигналов, </w:t>
            </w:r>
            <w:r w:rsidR="00E22D9D" w:rsidRPr="00F86616">
              <w:rPr>
                <w:sz w:val="16"/>
                <w:szCs w:val="16"/>
                <w:lang w:val="ru-RU"/>
              </w:rPr>
              <w:br/>
            </w:r>
            <w:r w:rsidRPr="00F86616">
              <w:rPr>
                <w:sz w:val="16"/>
                <w:szCs w:val="16"/>
                <w:lang w:val="ru-RU"/>
              </w:rPr>
              <w:t xml:space="preserve">ответных </w:t>
            </w:r>
            <w:r w:rsidR="00E22D9D" w:rsidRPr="00F86616">
              <w:rPr>
                <w:sz w:val="16"/>
                <w:szCs w:val="16"/>
                <w:lang w:val="ru-RU"/>
              </w:rPr>
              <w:br/>
            </w:r>
            <w:r w:rsidRPr="00F86616">
              <w:rPr>
                <w:sz w:val="16"/>
                <w:szCs w:val="16"/>
                <w:lang w:val="ru-RU"/>
              </w:rPr>
              <w:t>сигналов дальности и запросов индикации</w:t>
            </w:r>
          </w:p>
        </w:tc>
        <w:tc>
          <w:tcPr>
            <w:tcW w:w="0" w:type="auto"/>
          </w:tcPr>
          <w:p w:rsidR="00B33B4E" w:rsidRPr="00F86616" w:rsidRDefault="00B33B4E" w:rsidP="00624248">
            <w:pPr>
              <w:pStyle w:val="Tabletext"/>
              <w:jc w:val="center"/>
              <w:rPr>
                <w:sz w:val="16"/>
                <w:szCs w:val="16"/>
                <w:lang w:val="ru-RU"/>
              </w:rPr>
            </w:pPr>
            <w:r w:rsidRPr="00F86616">
              <w:rPr>
                <w:sz w:val="16"/>
                <w:szCs w:val="16"/>
                <w:lang w:val="ru-RU"/>
              </w:rPr>
              <w:t>Передача азимутальных сигналов, ответных сигналов дальности и запросов индикации</w:t>
            </w:r>
          </w:p>
        </w:tc>
        <w:tc>
          <w:tcPr>
            <w:tcW w:w="0" w:type="auto"/>
          </w:tcPr>
          <w:p w:rsidR="00B33B4E" w:rsidRPr="00F86616" w:rsidRDefault="00B33B4E" w:rsidP="00624248">
            <w:pPr>
              <w:pStyle w:val="Tabletext"/>
              <w:jc w:val="center"/>
              <w:rPr>
                <w:sz w:val="16"/>
                <w:szCs w:val="16"/>
                <w:lang w:val="ru-RU"/>
              </w:rPr>
            </w:pPr>
            <w:r w:rsidRPr="00F86616">
              <w:rPr>
                <w:sz w:val="16"/>
                <w:szCs w:val="16"/>
                <w:lang w:val="ru-RU"/>
              </w:rPr>
              <w:t>Передача сигналов запроса дальности и ответных сигналов индикации</w:t>
            </w:r>
          </w:p>
        </w:tc>
        <w:tc>
          <w:tcPr>
            <w:tcW w:w="1490" w:type="dxa"/>
          </w:tcPr>
          <w:p w:rsidR="00B33B4E" w:rsidRPr="00F86616" w:rsidRDefault="00B33B4E" w:rsidP="00624248">
            <w:pPr>
              <w:pStyle w:val="Tabletext"/>
              <w:jc w:val="center"/>
              <w:rPr>
                <w:sz w:val="16"/>
                <w:szCs w:val="16"/>
                <w:lang w:val="ru-RU"/>
              </w:rPr>
            </w:pPr>
            <w:r w:rsidRPr="00F86616">
              <w:rPr>
                <w:sz w:val="16"/>
                <w:szCs w:val="16"/>
                <w:lang w:val="ru-RU"/>
              </w:rPr>
              <w:t xml:space="preserve">Передача сигналов </w:t>
            </w:r>
            <w:r w:rsidR="003A5086" w:rsidRPr="00F86616">
              <w:rPr>
                <w:sz w:val="16"/>
                <w:szCs w:val="16"/>
                <w:lang w:val="ru-RU"/>
              </w:rPr>
              <w:br/>
            </w:r>
            <w:r w:rsidRPr="00F86616">
              <w:rPr>
                <w:sz w:val="16"/>
                <w:szCs w:val="16"/>
                <w:lang w:val="ru-RU"/>
              </w:rPr>
              <w:t>в каналах определения глиссады и курса, и ответных сигналов дальности</w:t>
            </w:r>
          </w:p>
        </w:tc>
        <w:tc>
          <w:tcPr>
            <w:tcW w:w="1367" w:type="dxa"/>
          </w:tcPr>
          <w:p w:rsidR="00B33B4E" w:rsidRPr="00F86616" w:rsidRDefault="00B33B4E" w:rsidP="003A5086">
            <w:pPr>
              <w:pStyle w:val="Tabletext"/>
              <w:jc w:val="center"/>
              <w:rPr>
                <w:sz w:val="16"/>
                <w:szCs w:val="16"/>
                <w:lang w:val="ru-RU"/>
              </w:rPr>
            </w:pPr>
            <w:r w:rsidRPr="00F86616">
              <w:rPr>
                <w:sz w:val="16"/>
                <w:szCs w:val="16"/>
                <w:lang w:val="ru-RU"/>
              </w:rPr>
              <w:t>Передача запроса дальности</w:t>
            </w:r>
          </w:p>
        </w:tc>
      </w:tr>
      <w:tr w:rsidR="00B33B4E" w:rsidRPr="00F86616" w:rsidTr="003A5086">
        <w:trPr>
          <w:jc w:val="center"/>
        </w:trPr>
        <w:tc>
          <w:tcPr>
            <w:tcW w:w="9823" w:type="dxa"/>
            <w:gridSpan w:val="7"/>
          </w:tcPr>
          <w:p w:rsidR="00B33B4E" w:rsidRPr="00F86616" w:rsidRDefault="00B33B4E" w:rsidP="00624248">
            <w:pPr>
              <w:pStyle w:val="Tabletext"/>
              <w:rPr>
                <w:sz w:val="16"/>
                <w:szCs w:val="16"/>
                <w:lang w:val="ru-RU"/>
              </w:rPr>
            </w:pPr>
            <w:r w:rsidRPr="00F86616">
              <w:rPr>
                <w:b/>
                <w:sz w:val="16"/>
                <w:szCs w:val="16"/>
                <w:lang w:val="ru-RU"/>
              </w:rPr>
              <w:t>Характеристики передатчика</w:t>
            </w:r>
          </w:p>
        </w:tc>
      </w:tr>
      <w:tr w:rsidR="00624248" w:rsidRPr="002A25B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Тип станции</w:t>
            </w:r>
          </w:p>
        </w:tc>
        <w:tc>
          <w:tcPr>
            <w:tcW w:w="950" w:type="dxa"/>
            <w:vAlign w:val="center"/>
          </w:tcPr>
          <w:p w:rsidR="00B33B4E" w:rsidRPr="00F86616" w:rsidRDefault="00B33B4E" w:rsidP="00624248">
            <w:pPr>
              <w:pStyle w:val="Tabletext"/>
              <w:jc w:val="center"/>
              <w:rPr>
                <w:sz w:val="16"/>
                <w:szCs w:val="16"/>
                <w:lang w:val="ru-RU"/>
              </w:rPr>
            </w:pPr>
          </w:p>
        </w:tc>
        <w:tc>
          <w:tcPr>
            <w:tcW w:w="1521" w:type="dxa"/>
          </w:tcPr>
          <w:p w:rsidR="00B33B4E" w:rsidRPr="00F86616" w:rsidRDefault="00B33B4E" w:rsidP="00624248">
            <w:pPr>
              <w:pStyle w:val="Tabletext"/>
              <w:jc w:val="center"/>
              <w:rPr>
                <w:sz w:val="16"/>
                <w:szCs w:val="16"/>
                <w:lang w:val="ru-RU"/>
              </w:rPr>
            </w:pPr>
            <w:r w:rsidRPr="00F86616">
              <w:rPr>
                <w:sz w:val="16"/>
                <w:szCs w:val="16"/>
                <w:lang w:val="ru-RU"/>
              </w:rPr>
              <w:t xml:space="preserve">Наземные </w:t>
            </w:r>
            <w:r w:rsidR="00E22D9D" w:rsidRPr="00F86616">
              <w:rPr>
                <w:sz w:val="16"/>
                <w:szCs w:val="16"/>
                <w:lang w:val="ru-RU"/>
              </w:rPr>
              <w:br/>
            </w:r>
            <w:r w:rsidRPr="00F86616">
              <w:rPr>
                <w:sz w:val="16"/>
                <w:szCs w:val="16"/>
                <w:lang w:val="ru-RU"/>
              </w:rPr>
              <w:t xml:space="preserve">станции </w:t>
            </w:r>
            <w:r w:rsidR="00E22D9D" w:rsidRPr="00F86616">
              <w:rPr>
                <w:sz w:val="16"/>
                <w:szCs w:val="16"/>
                <w:lang w:val="ru-RU"/>
              </w:rPr>
              <w:br/>
            </w:r>
            <w:r w:rsidRPr="00F86616">
              <w:rPr>
                <w:sz w:val="16"/>
                <w:szCs w:val="16"/>
                <w:lang w:val="ru-RU"/>
              </w:rPr>
              <w:t xml:space="preserve">аэропорта </w:t>
            </w:r>
            <w:r w:rsidR="003A5086" w:rsidRPr="00F86616">
              <w:rPr>
                <w:sz w:val="16"/>
                <w:szCs w:val="16"/>
                <w:lang w:val="ru-RU"/>
              </w:rPr>
              <w:br/>
            </w:r>
            <w:r w:rsidRPr="00F86616">
              <w:rPr>
                <w:sz w:val="16"/>
                <w:szCs w:val="16"/>
                <w:lang w:val="ru-RU"/>
              </w:rPr>
              <w:t>и на трассе</w:t>
            </w:r>
          </w:p>
        </w:tc>
        <w:tc>
          <w:tcPr>
            <w:tcW w:w="0" w:type="auto"/>
          </w:tcPr>
          <w:p w:rsidR="00B33B4E" w:rsidRPr="00F86616" w:rsidRDefault="00B33B4E" w:rsidP="00624248">
            <w:pPr>
              <w:pStyle w:val="Tabletext"/>
              <w:jc w:val="center"/>
              <w:rPr>
                <w:sz w:val="16"/>
                <w:szCs w:val="16"/>
                <w:lang w:val="ru-RU"/>
              </w:rPr>
            </w:pPr>
            <w:r w:rsidRPr="00F86616">
              <w:rPr>
                <w:sz w:val="16"/>
                <w:szCs w:val="16"/>
                <w:lang w:val="ru-RU"/>
              </w:rPr>
              <w:t xml:space="preserve">Наземные станции аэропорта </w:t>
            </w:r>
            <w:r w:rsidR="003A5086" w:rsidRPr="00F86616">
              <w:rPr>
                <w:sz w:val="16"/>
                <w:szCs w:val="16"/>
                <w:lang w:val="ru-RU"/>
              </w:rPr>
              <w:br/>
            </w:r>
            <w:r w:rsidRPr="00F86616">
              <w:rPr>
                <w:sz w:val="16"/>
                <w:szCs w:val="16"/>
                <w:lang w:val="ru-RU"/>
              </w:rPr>
              <w:t>и на трассе</w:t>
            </w:r>
          </w:p>
        </w:tc>
        <w:tc>
          <w:tcPr>
            <w:tcW w:w="0" w:type="auto"/>
          </w:tcPr>
          <w:p w:rsidR="00B33B4E" w:rsidRPr="00F86616" w:rsidRDefault="00B33B4E" w:rsidP="00624248">
            <w:pPr>
              <w:pStyle w:val="Tabletext"/>
              <w:jc w:val="center"/>
              <w:rPr>
                <w:sz w:val="16"/>
                <w:szCs w:val="16"/>
                <w:lang w:val="ru-RU"/>
              </w:rPr>
            </w:pPr>
            <w:r w:rsidRPr="00F86616">
              <w:rPr>
                <w:sz w:val="16"/>
                <w:szCs w:val="16"/>
                <w:lang w:val="ru-RU"/>
              </w:rPr>
              <w:t xml:space="preserve">Станция </w:t>
            </w:r>
            <w:r w:rsidR="003A5086" w:rsidRPr="00F86616">
              <w:rPr>
                <w:sz w:val="16"/>
                <w:szCs w:val="16"/>
                <w:lang w:val="ru-RU"/>
              </w:rPr>
              <w:br/>
            </w:r>
            <w:r w:rsidRPr="00F86616">
              <w:rPr>
                <w:sz w:val="16"/>
                <w:szCs w:val="16"/>
                <w:lang w:val="ru-RU"/>
              </w:rPr>
              <w:t xml:space="preserve">на борту воздушного </w:t>
            </w:r>
            <w:r w:rsidR="00E22D9D" w:rsidRPr="00F86616">
              <w:rPr>
                <w:sz w:val="16"/>
                <w:szCs w:val="16"/>
                <w:lang w:val="ru-RU"/>
              </w:rPr>
              <w:br/>
            </w:r>
            <w:r w:rsidRPr="00F86616">
              <w:rPr>
                <w:sz w:val="16"/>
                <w:szCs w:val="16"/>
                <w:lang w:val="ru-RU"/>
              </w:rPr>
              <w:t>судна</w:t>
            </w:r>
          </w:p>
        </w:tc>
        <w:tc>
          <w:tcPr>
            <w:tcW w:w="1490" w:type="dxa"/>
          </w:tcPr>
          <w:p w:rsidR="00B33B4E" w:rsidRPr="00F86616" w:rsidRDefault="00B33B4E" w:rsidP="00624248">
            <w:pPr>
              <w:pStyle w:val="Tabletext"/>
              <w:jc w:val="center"/>
              <w:rPr>
                <w:sz w:val="16"/>
                <w:szCs w:val="16"/>
                <w:lang w:val="ru-RU"/>
              </w:rPr>
            </w:pPr>
            <w:r w:rsidRPr="00F86616">
              <w:rPr>
                <w:sz w:val="16"/>
                <w:szCs w:val="16"/>
                <w:lang w:val="ru-RU"/>
              </w:rPr>
              <w:t>Наземная станция аэропорта</w:t>
            </w:r>
          </w:p>
        </w:tc>
        <w:tc>
          <w:tcPr>
            <w:tcW w:w="1367" w:type="dxa"/>
          </w:tcPr>
          <w:p w:rsidR="00B33B4E" w:rsidRPr="00F86616" w:rsidRDefault="00B33B4E" w:rsidP="00624248">
            <w:pPr>
              <w:pStyle w:val="Tabletext"/>
              <w:jc w:val="center"/>
              <w:rPr>
                <w:sz w:val="16"/>
                <w:szCs w:val="16"/>
                <w:lang w:val="ru-RU"/>
              </w:rPr>
            </w:pPr>
            <w:r w:rsidRPr="00F86616">
              <w:rPr>
                <w:sz w:val="16"/>
                <w:szCs w:val="16"/>
                <w:lang w:val="ru-RU"/>
              </w:rPr>
              <w:t xml:space="preserve">Станция </w:t>
            </w:r>
            <w:r w:rsidR="003A5086" w:rsidRPr="00F86616">
              <w:rPr>
                <w:sz w:val="16"/>
                <w:szCs w:val="16"/>
                <w:lang w:val="ru-RU"/>
              </w:rPr>
              <w:br/>
            </w:r>
            <w:r w:rsidRPr="00F86616">
              <w:rPr>
                <w:sz w:val="16"/>
                <w:szCs w:val="16"/>
                <w:lang w:val="ru-RU"/>
              </w:rPr>
              <w:t>на борту воздушного судна</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Класс излучения</w:t>
            </w:r>
          </w:p>
        </w:tc>
        <w:tc>
          <w:tcPr>
            <w:tcW w:w="950" w:type="dxa"/>
            <w:vAlign w:val="center"/>
          </w:tcPr>
          <w:p w:rsidR="00B33B4E" w:rsidRPr="00F86616" w:rsidRDefault="00B33B4E" w:rsidP="00624248">
            <w:pPr>
              <w:pStyle w:val="Tabletext"/>
              <w:jc w:val="center"/>
              <w:rPr>
                <w:sz w:val="16"/>
                <w:szCs w:val="16"/>
                <w:lang w:val="ru-RU"/>
              </w:rPr>
            </w:pP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700KРХХ</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4M30P1N</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4M30P1D</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700KP0X; 4M30P1N</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700KP0X; 4M30P1N</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Разнос каналов</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МГц</w:t>
            </w: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0,7</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0,7</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0,7</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0,7</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2</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Тип модуляции</w:t>
            </w:r>
          </w:p>
        </w:tc>
        <w:tc>
          <w:tcPr>
            <w:tcW w:w="950" w:type="dxa"/>
            <w:vAlign w:val="center"/>
          </w:tcPr>
          <w:p w:rsidR="00B33B4E" w:rsidRPr="00F86616" w:rsidRDefault="00B33B4E" w:rsidP="00624248">
            <w:pPr>
              <w:pStyle w:val="Tabletext"/>
              <w:jc w:val="center"/>
              <w:rPr>
                <w:sz w:val="16"/>
                <w:szCs w:val="16"/>
                <w:lang w:val="ru-RU"/>
              </w:rPr>
            </w:pP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импульсная</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импульсная</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импульсная</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импульсная</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импульсная</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Мощность передатчика (импульсная)</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дБВт</w:t>
            </w: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20–45</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29–39</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27–33</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3–30</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5–33</w:t>
            </w:r>
          </w:p>
        </w:tc>
      </w:tr>
      <w:tr w:rsidR="00624248" w:rsidRPr="00F86616" w:rsidTr="00E22D9D">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Коэффициент заполнения</w:t>
            </w:r>
          </w:p>
        </w:tc>
        <w:tc>
          <w:tcPr>
            <w:tcW w:w="950" w:type="dxa"/>
            <w:vAlign w:val="center"/>
          </w:tcPr>
          <w:p w:rsidR="00B33B4E" w:rsidRPr="00F86616" w:rsidRDefault="00B33B4E" w:rsidP="00E22D9D">
            <w:pPr>
              <w:pStyle w:val="Tabletext"/>
              <w:jc w:val="center"/>
              <w:rPr>
                <w:sz w:val="16"/>
                <w:szCs w:val="16"/>
                <w:lang w:val="ru-RU"/>
              </w:rPr>
            </w:pPr>
            <w:r w:rsidRPr="00F86616">
              <w:rPr>
                <w:sz w:val="16"/>
                <w:szCs w:val="16"/>
                <w:lang w:val="ru-RU"/>
              </w:rPr>
              <w:t>%</w:t>
            </w:r>
          </w:p>
        </w:tc>
        <w:tc>
          <w:tcPr>
            <w:tcW w:w="1521" w:type="dxa"/>
            <w:vAlign w:val="center"/>
          </w:tcPr>
          <w:p w:rsidR="00B33B4E" w:rsidRPr="00F86616" w:rsidRDefault="00B33B4E" w:rsidP="00E22D9D">
            <w:pPr>
              <w:pStyle w:val="Tabletext"/>
              <w:jc w:val="center"/>
              <w:rPr>
                <w:sz w:val="16"/>
                <w:szCs w:val="16"/>
                <w:lang w:val="ru-RU"/>
              </w:rPr>
            </w:pPr>
            <w:r w:rsidRPr="00F86616">
              <w:rPr>
                <w:sz w:val="16"/>
                <w:szCs w:val="16"/>
                <w:lang w:val="ru-RU"/>
              </w:rPr>
              <w:t>0,018; 0,066</w:t>
            </w:r>
          </w:p>
        </w:tc>
        <w:tc>
          <w:tcPr>
            <w:tcW w:w="0" w:type="auto"/>
            <w:vAlign w:val="center"/>
          </w:tcPr>
          <w:p w:rsidR="00B33B4E" w:rsidRPr="00F86616" w:rsidRDefault="00B33B4E" w:rsidP="00E22D9D">
            <w:pPr>
              <w:pStyle w:val="Tabletext"/>
              <w:jc w:val="center"/>
              <w:rPr>
                <w:sz w:val="16"/>
                <w:szCs w:val="16"/>
                <w:lang w:val="ru-RU"/>
              </w:rPr>
            </w:pPr>
            <w:r w:rsidRPr="00F86616">
              <w:rPr>
                <w:sz w:val="16"/>
                <w:szCs w:val="16"/>
                <w:lang w:val="ru-RU"/>
              </w:rPr>
              <w:t>0,064–0,3</w:t>
            </w:r>
          </w:p>
        </w:tc>
        <w:tc>
          <w:tcPr>
            <w:tcW w:w="0" w:type="auto"/>
            <w:vAlign w:val="center"/>
          </w:tcPr>
          <w:p w:rsidR="00B33B4E" w:rsidRPr="00F86616" w:rsidRDefault="00B33B4E" w:rsidP="00E22D9D">
            <w:pPr>
              <w:pStyle w:val="Tabletext"/>
              <w:jc w:val="center"/>
              <w:rPr>
                <w:sz w:val="16"/>
                <w:szCs w:val="16"/>
                <w:lang w:val="ru-RU"/>
              </w:rPr>
            </w:pPr>
            <w:r w:rsidRPr="00F86616">
              <w:rPr>
                <w:sz w:val="16"/>
                <w:szCs w:val="16"/>
                <w:lang w:val="ru-RU"/>
              </w:rPr>
              <w:t>0,00765</w:t>
            </w:r>
          </w:p>
        </w:tc>
        <w:tc>
          <w:tcPr>
            <w:tcW w:w="1490" w:type="dxa"/>
            <w:vAlign w:val="center"/>
          </w:tcPr>
          <w:p w:rsidR="00B33B4E" w:rsidRPr="00F86616" w:rsidRDefault="00B33B4E" w:rsidP="00E22D9D">
            <w:pPr>
              <w:pStyle w:val="Tabletext"/>
              <w:jc w:val="center"/>
              <w:rPr>
                <w:sz w:val="16"/>
                <w:szCs w:val="16"/>
                <w:lang w:val="ru-RU"/>
              </w:rPr>
            </w:pPr>
            <w:r w:rsidRPr="00F86616">
              <w:rPr>
                <w:sz w:val="16"/>
                <w:szCs w:val="16"/>
                <w:lang w:val="ru-RU"/>
              </w:rPr>
              <w:t>0,04; 0,025</w:t>
            </w:r>
          </w:p>
        </w:tc>
        <w:tc>
          <w:tcPr>
            <w:tcW w:w="1367" w:type="dxa"/>
            <w:vAlign w:val="center"/>
          </w:tcPr>
          <w:p w:rsidR="00B33B4E" w:rsidRPr="00F86616" w:rsidRDefault="00B33B4E" w:rsidP="00E22D9D">
            <w:pPr>
              <w:pStyle w:val="Tabletext"/>
              <w:jc w:val="center"/>
              <w:rPr>
                <w:sz w:val="16"/>
                <w:szCs w:val="16"/>
                <w:lang w:val="ru-RU"/>
              </w:rPr>
            </w:pPr>
            <w:r w:rsidRPr="00F86616">
              <w:rPr>
                <w:sz w:val="16"/>
                <w:szCs w:val="16"/>
                <w:lang w:val="ru-RU"/>
              </w:rPr>
              <w:t>0,009</w:t>
            </w:r>
          </w:p>
        </w:tc>
      </w:tr>
      <w:tr w:rsidR="00624248" w:rsidRPr="00F86616" w:rsidTr="003A5086">
        <w:trPr>
          <w:jc w:val="center"/>
        </w:trPr>
        <w:tc>
          <w:tcPr>
            <w:tcW w:w="1574" w:type="dxa"/>
            <w:vAlign w:val="center"/>
          </w:tcPr>
          <w:p w:rsidR="00B33B4E" w:rsidRPr="00F86616" w:rsidRDefault="00B33B4E" w:rsidP="00624248">
            <w:pPr>
              <w:pStyle w:val="Tabletext"/>
              <w:keepLines/>
              <w:tabs>
                <w:tab w:val="clear" w:pos="567"/>
                <w:tab w:val="left" w:leader="dot" w:pos="7938"/>
                <w:tab w:val="center" w:pos="9526"/>
              </w:tabs>
              <w:ind w:left="39" w:hanging="39"/>
              <w:rPr>
                <w:sz w:val="16"/>
                <w:szCs w:val="16"/>
                <w:lang w:val="ru-RU"/>
              </w:rPr>
            </w:pPr>
            <w:r w:rsidRPr="00F86616">
              <w:rPr>
                <w:sz w:val="16"/>
                <w:szCs w:val="16"/>
                <w:lang w:val="ru-RU"/>
              </w:rPr>
              <w:t>Средняя выходная мощность (мин./макс.)</w:t>
            </w:r>
          </w:p>
        </w:tc>
        <w:tc>
          <w:tcPr>
            <w:tcW w:w="950" w:type="dxa"/>
            <w:vAlign w:val="center"/>
          </w:tcPr>
          <w:p w:rsidR="00B33B4E" w:rsidRPr="00F86616" w:rsidRDefault="00B33B4E" w:rsidP="00624248">
            <w:pPr>
              <w:pStyle w:val="Tabletext"/>
              <w:keepLines/>
              <w:tabs>
                <w:tab w:val="left" w:leader="dot" w:pos="7938"/>
                <w:tab w:val="center" w:pos="9526"/>
              </w:tabs>
              <w:ind w:left="567" w:hanging="567"/>
              <w:jc w:val="center"/>
              <w:rPr>
                <w:sz w:val="16"/>
                <w:szCs w:val="16"/>
                <w:lang w:val="ru-RU"/>
              </w:rPr>
            </w:pPr>
            <w:r w:rsidRPr="00F86616">
              <w:rPr>
                <w:sz w:val="16"/>
                <w:szCs w:val="16"/>
                <w:lang w:val="ru-RU"/>
              </w:rPr>
              <w:t>дБВт</w:t>
            </w:r>
          </w:p>
        </w:tc>
        <w:tc>
          <w:tcPr>
            <w:tcW w:w="1521" w:type="dxa"/>
            <w:vAlign w:val="center"/>
          </w:tcPr>
          <w:p w:rsidR="00B33B4E" w:rsidRPr="00F86616" w:rsidRDefault="00B33B4E" w:rsidP="00FD37E8">
            <w:pPr>
              <w:pStyle w:val="Tabletext"/>
              <w:keepLines/>
              <w:tabs>
                <w:tab w:val="left" w:leader="dot" w:pos="7938"/>
                <w:tab w:val="center" w:pos="9526"/>
              </w:tabs>
              <w:ind w:left="567" w:hanging="567"/>
              <w:jc w:val="center"/>
              <w:rPr>
                <w:sz w:val="16"/>
                <w:szCs w:val="16"/>
                <w:lang w:val="ru-RU"/>
              </w:rPr>
            </w:pPr>
            <w:r w:rsidRPr="00F86616">
              <w:rPr>
                <w:sz w:val="16"/>
                <w:szCs w:val="16"/>
                <w:lang w:val="ru-RU"/>
              </w:rPr>
              <w:t>7,6/13,2</w:t>
            </w:r>
          </w:p>
        </w:tc>
        <w:tc>
          <w:tcPr>
            <w:tcW w:w="0" w:type="auto"/>
            <w:vAlign w:val="center"/>
          </w:tcPr>
          <w:p w:rsidR="00B33B4E" w:rsidRPr="00F86616" w:rsidRDefault="00B33B4E" w:rsidP="00624248">
            <w:pPr>
              <w:pStyle w:val="Tabletext"/>
              <w:keepLines/>
              <w:tabs>
                <w:tab w:val="left" w:leader="dot" w:pos="7938"/>
                <w:tab w:val="center" w:pos="9526"/>
              </w:tabs>
              <w:ind w:left="567" w:hanging="567"/>
              <w:jc w:val="center"/>
              <w:rPr>
                <w:sz w:val="16"/>
                <w:szCs w:val="16"/>
                <w:lang w:val="ru-RU"/>
              </w:rPr>
            </w:pPr>
            <w:r w:rsidRPr="00F86616">
              <w:rPr>
                <w:sz w:val="16"/>
                <w:szCs w:val="16"/>
                <w:lang w:val="ru-RU"/>
              </w:rPr>
              <w:t>7,1/13,8</w:t>
            </w:r>
          </w:p>
        </w:tc>
        <w:tc>
          <w:tcPr>
            <w:tcW w:w="0" w:type="auto"/>
            <w:vAlign w:val="center"/>
          </w:tcPr>
          <w:p w:rsidR="00B33B4E" w:rsidRPr="00F86616" w:rsidRDefault="00B33B4E" w:rsidP="00624248">
            <w:pPr>
              <w:pStyle w:val="Tabletext"/>
              <w:keepLines/>
              <w:tabs>
                <w:tab w:val="left" w:leader="dot" w:pos="7938"/>
                <w:tab w:val="center" w:pos="9526"/>
              </w:tabs>
              <w:ind w:left="567" w:hanging="567"/>
              <w:jc w:val="center"/>
              <w:rPr>
                <w:sz w:val="16"/>
                <w:szCs w:val="16"/>
                <w:lang w:val="ru-RU"/>
              </w:rPr>
            </w:pPr>
            <w:r w:rsidRPr="00F86616">
              <w:rPr>
                <w:sz w:val="16"/>
                <w:szCs w:val="16"/>
                <w:lang w:val="ru-RU"/>
              </w:rPr>
              <w:t>−8,2</w:t>
            </w:r>
          </w:p>
        </w:tc>
        <w:tc>
          <w:tcPr>
            <w:tcW w:w="1490" w:type="dxa"/>
            <w:vAlign w:val="center"/>
          </w:tcPr>
          <w:p w:rsidR="00B33B4E" w:rsidRPr="00F86616" w:rsidRDefault="00B33B4E" w:rsidP="00624248">
            <w:pPr>
              <w:pStyle w:val="Tabletext"/>
              <w:keepLines/>
              <w:tabs>
                <w:tab w:val="left" w:leader="dot" w:pos="7938"/>
                <w:tab w:val="center" w:pos="9526"/>
              </w:tabs>
              <w:ind w:left="567" w:hanging="567"/>
              <w:jc w:val="center"/>
              <w:rPr>
                <w:sz w:val="16"/>
                <w:szCs w:val="16"/>
                <w:lang w:val="ru-RU"/>
              </w:rPr>
            </w:pPr>
            <w:r w:rsidRPr="00F86616">
              <w:rPr>
                <w:sz w:val="16"/>
                <w:szCs w:val="16"/>
                <w:lang w:val="ru-RU"/>
              </w:rPr>
              <w:t>−4/−6</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−7,5</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Длительность импульса</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мкс</w:t>
            </w: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1,5; 5,5</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1,25; 1,5; 5,5</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1,5</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1,7</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1,7</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Тип антенны</w:t>
            </w:r>
          </w:p>
        </w:tc>
        <w:tc>
          <w:tcPr>
            <w:tcW w:w="950" w:type="dxa"/>
            <w:vAlign w:val="center"/>
          </w:tcPr>
          <w:p w:rsidR="00B33B4E" w:rsidRPr="00F86616" w:rsidRDefault="00B33B4E" w:rsidP="00624248">
            <w:pPr>
              <w:pStyle w:val="Tabletext"/>
              <w:jc w:val="center"/>
              <w:rPr>
                <w:sz w:val="16"/>
                <w:szCs w:val="16"/>
                <w:lang w:val="ru-RU"/>
              </w:rPr>
            </w:pP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Всенаправленная</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Антенная решетка</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Всенаправленная</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Антенная </w:t>
            </w:r>
            <w:r w:rsidR="00F86616">
              <w:rPr>
                <w:sz w:val="16"/>
                <w:szCs w:val="16"/>
                <w:lang w:val="ru-RU"/>
              </w:rPr>
              <w:br/>
            </w:r>
            <w:r w:rsidRPr="00F86616">
              <w:rPr>
                <w:sz w:val="16"/>
                <w:szCs w:val="16"/>
                <w:lang w:val="ru-RU"/>
              </w:rPr>
              <w:t>решетка</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Всенаправленная</w:t>
            </w:r>
          </w:p>
        </w:tc>
      </w:tr>
      <w:tr w:rsidR="00624248" w:rsidRPr="00F86616" w:rsidTr="003A5086">
        <w:trPr>
          <w:trHeight w:val="61"/>
          <w:jc w:val="center"/>
        </w:trPr>
        <w:tc>
          <w:tcPr>
            <w:tcW w:w="1574" w:type="dxa"/>
            <w:vAlign w:val="center"/>
          </w:tcPr>
          <w:p w:rsidR="00B33B4E" w:rsidRPr="00F86616" w:rsidRDefault="00B33B4E" w:rsidP="00624248">
            <w:pPr>
              <w:pStyle w:val="Tabletext"/>
              <w:keepNext/>
              <w:keepLines/>
              <w:tabs>
                <w:tab w:val="clear" w:pos="567"/>
                <w:tab w:val="clear" w:pos="851"/>
                <w:tab w:val="clear" w:pos="1134"/>
              </w:tabs>
              <w:outlineLvl w:val="8"/>
              <w:rPr>
                <w:sz w:val="16"/>
                <w:szCs w:val="16"/>
                <w:lang w:val="ru-RU"/>
              </w:rPr>
            </w:pPr>
            <w:r w:rsidRPr="00F86616">
              <w:rPr>
                <w:sz w:val="16"/>
                <w:szCs w:val="16"/>
                <w:lang w:val="ru-RU"/>
              </w:rPr>
              <w:t>Макс./мин. усиление антенны</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дБи</w:t>
            </w:r>
          </w:p>
        </w:tc>
        <w:tc>
          <w:tcPr>
            <w:tcW w:w="1521" w:type="dxa"/>
            <w:vAlign w:val="center"/>
          </w:tcPr>
          <w:p w:rsidR="00B33B4E" w:rsidRPr="00F86616" w:rsidRDefault="00B33B4E" w:rsidP="00624248">
            <w:pPr>
              <w:pStyle w:val="Tabletext"/>
              <w:jc w:val="center"/>
              <w:rPr>
                <w:bCs/>
                <w:sz w:val="16"/>
                <w:szCs w:val="16"/>
                <w:lang w:val="ru-RU"/>
              </w:rPr>
            </w:pPr>
            <w:r w:rsidRPr="00F86616">
              <w:rPr>
                <w:bCs/>
                <w:sz w:val="16"/>
                <w:szCs w:val="16"/>
                <w:lang w:val="ru-RU"/>
              </w:rPr>
              <w:t>6/0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15,6</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3/−10</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10/0</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1,5/−3</w:t>
            </w:r>
          </w:p>
        </w:tc>
      </w:tr>
      <w:tr w:rsidR="00624248" w:rsidRPr="00F86616" w:rsidTr="003A5086">
        <w:trPr>
          <w:jc w:val="center"/>
        </w:trPr>
        <w:tc>
          <w:tcPr>
            <w:tcW w:w="1574" w:type="dxa"/>
            <w:vAlign w:val="center"/>
          </w:tcPr>
          <w:p w:rsidR="00B33B4E" w:rsidRPr="00F86616" w:rsidRDefault="00B33B4E" w:rsidP="00624248">
            <w:pPr>
              <w:pStyle w:val="Tabletext"/>
              <w:rPr>
                <w:sz w:val="16"/>
                <w:szCs w:val="16"/>
                <w:lang w:val="ru-RU"/>
              </w:rPr>
            </w:pPr>
            <w:r w:rsidRPr="00F86616">
              <w:rPr>
                <w:sz w:val="16"/>
                <w:szCs w:val="16"/>
                <w:lang w:val="ru-RU"/>
              </w:rPr>
              <w:t>Высота над землей</w:t>
            </w:r>
          </w:p>
        </w:tc>
        <w:tc>
          <w:tcPr>
            <w:tcW w:w="950" w:type="dxa"/>
            <w:vAlign w:val="center"/>
          </w:tcPr>
          <w:p w:rsidR="00B33B4E" w:rsidRPr="00F86616" w:rsidRDefault="00B33B4E" w:rsidP="00624248">
            <w:pPr>
              <w:pStyle w:val="Tabletext"/>
              <w:jc w:val="center"/>
              <w:rPr>
                <w:sz w:val="16"/>
                <w:szCs w:val="16"/>
                <w:lang w:val="ru-RU"/>
              </w:rPr>
            </w:pPr>
            <w:r w:rsidRPr="00F86616">
              <w:rPr>
                <w:sz w:val="16"/>
                <w:szCs w:val="16"/>
                <w:lang w:val="ru-RU"/>
              </w:rPr>
              <w:t>м</w:t>
            </w:r>
          </w:p>
        </w:tc>
        <w:tc>
          <w:tcPr>
            <w:tcW w:w="1521" w:type="dxa"/>
            <w:vAlign w:val="center"/>
          </w:tcPr>
          <w:p w:rsidR="00B33B4E" w:rsidRPr="00F86616" w:rsidRDefault="00B33B4E" w:rsidP="00624248">
            <w:pPr>
              <w:pStyle w:val="Tabletext"/>
              <w:jc w:val="center"/>
              <w:rPr>
                <w:sz w:val="16"/>
                <w:szCs w:val="16"/>
                <w:lang w:val="ru-RU"/>
              </w:rPr>
            </w:pPr>
            <w:r w:rsidRPr="00F86616">
              <w:rPr>
                <w:sz w:val="16"/>
                <w:szCs w:val="16"/>
                <w:lang w:val="ru-RU"/>
              </w:rPr>
              <w:t>10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до 12 000</w:t>
            </w:r>
          </w:p>
        </w:tc>
        <w:tc>
          <w:tcPr>
            <w:tcW w:w="1490" w:type="dxa"/>
            <w:vAlign w:val="center"/>
          </w:tcPr>
          <w:p w:rsidR="00B33B4E" w:rsidRPr="00F86616" w:rsidRDefault="00B33B4E" w:rsidP="00624248">
            <w:pPr>
              <w:pStyle w:val="Tabletext"/>
              <w:jc w:val="center"/>
              <w:rPr>
                <w:sz w:val="16"/>
                <w:szCs w:val="16"/>
                <w:lang w:val="ru-RU"/>
              </w:rPr>
            </w:pPr>
            <w:r w:rsidRPr="00F86616">
              <w:rPr>
                <w:sz w:val="16"/>
                <w:szCs w:val="16"/>
                <w:lang w:val="ru-RU"/>
              </w:rPr>
              <w:t>10</w:t>
            </w:r>
          </w:p>
        </w:tc>
        <w:tc>
          <w:tcPr>
            <w:tcW w:w="1367" w:type="dxa"/>
            <w:vAlign w:val="center"/>
          </w:tcPr>
          <w:p w:rsidR="00B33B4E" w:rsidRPr="00F86616" w:rsidRDefault="00B33B4E" w:rsidP="00624248">
            <w:pPr>
              <w:pStyle w:val="Tabletext"/>
              <w:jc w:val="center"/>
              <w:rPr>
                <w:sz w:val="16"/>
                <w:szCs w:val="16"/>
                <w:lang w:val="ru-RU"/>
              </w:rPr>
            </w:pPr>
            <w:r w:rsidRPr="00F86616">
              <w:rPr>
                <w:sz w:val="16"/>
                <w:szCs w:val="16"/>
                <w:lang w:val="ru-RU"/>
              </w:rPr>
              <w:t>до 12 000</w:t>
            </w:r>
          </w:p>
        </w:tc>
      </w:tr>
    </w:tbl>
    <w:p w:rsidR="00E22D9D" w:rsidRPr="00F86616" w:rsidRDefault="00E22D9D">
      <w:pPr>
        <w:tabs>
          <w:tab w:val="clear" w:pos="794"/>
          <w:tab w:val="clear" w:pos="1191"/>
          <w:tab w:val="clear" w:pos="1588"/>
          <w:tab w:val="clear" w:pos="1985"/>
        </w:tabs>
        <w:overflowPunct/>
        <w:autoSpaceDE/>
        <w:autoSpaceDN/>
        <w:adjustRightInd/>
        <w:spacing w:before="0"/>
        <w:jc w:val="left"/>
        <w:textAlignment w:val="auto"/>
        <w:rPr>
          <w:lang w:val="ru-RU"/>
        </w:rPr>
      </w:pPr>
      <w:r w:rsidRPr="00F86616">
        <w:rPr>
          <w:lang w:val="ru-RU"/>
        </w:rPr>
        <w:br w:type="page"/>
      </w:r>
    </w:p>
    <w:p w:rsidR="00E22D9D" w:rsidRPr="00F86616" w:rsidRDefault="00E22D9D" w:rsidP="00E22D9D">
      <w:pPr>
        <w:pStyle w:val="TableNo"/>
        <w:rPr>
          <w:lang w:val="ru-RU"/>
        </w:rPr>
      </w:pPr>
      <w:r w:rsidRPr="00F86616">
        <w:rPr>
          <w:lang w:val="ru-RU"/>
        </w:rPr>
        <w:lastRenderedPageBreak/>
        <w:t>ТАБЛИЦА 2 (</w:t>
      </w:r>
      <w:r w:rsidR="00F86616" w:rsidRPr="00F86616">
        <w:rPr>
          <w:i/>
          <w:iCs/>
          <w:lang w:val="ru-RU"/>
        </w:rPr>
        <w:t>окончание</w:t>
      </w:r>
      <w:r w:rsidR="00F86616" w:rsidRPr="00F86616">
        <w:rPr>
          <w:lang w:val="ru-RU"/>
        </w:rPr>
        <w:t>)</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72"/>
        <w:gridCol w:w="1011"/>
        <w:gridCol w:w="1594"/>
        <w:gridCol w:w="1261"/>
        <w:gridCol w:w="1261"/>
        <w:gridCol w:w="1567"/>
        <w:gridCol w:w="1457"/>
      </w:tblGrid>
      <w:tr w:rsidR="00E22D9D" w:rsidRPr="00F86616" w:rsidTr="00F86616">
        <w:trPr>
          <w:tblHeader/>
          <w:jc w:val="center"/>
        </w:trPr>
        <w:tc>
          <w:tcPr>
            <w:tcW w:w="1684" w:type="dxa"/>
            <w:vAlign w:val="center"/>
          </w:tcPr>
          <w:p w:rsidR="00E22D9D" w:rsidRPr="00F86616" w:rsidRDefault="00E22D9D" w:rsidP="00A53D5F">
            <w:pPr>
              <w:pStyle w:val="Tablehead"/>
              <w:rPr>
                <w:sz w:val="16"/>
                <w:szCs w:val="16"/>
                <w:lang w:val="ru-RU"/>
              </w:rPr>
            </w:pPr>
            <w:r w:rsidRPr="00F86616">
              <w:rPr>
                <w:sz w:val="16"/>
                <w:szCs w:val="16"/>
                <w:lang w:val="ru-RU"/>
              </w:rPr>
              <w:t>Характеристики системы ВРНС</w:t>
            </w:r>
          </w:p>
        </w:tc>
        <w:tc>
          <w:tcPr>
            <w:tcW w:w="1017" w:type="dxa"/>
          </w:tcPr>
          <w:p w:rsidR="00E22D9D" w:rsidRPr="00F86616" w:rsidRDefault="00E22D9D" w:rsidP="00A53D5F">
            <w:pPr>
              <w:pStyle w:val="Tablehead"/>
              <w:rPr>
                <w:sz w:val="16"/>
                <w:szCs w:val="16"/>
                <w:lang w:val="ru-RU"/>
              </w:rPr>
            </w:pPr>
          </w:p>
        </w:tc>
        <w:tc>
          <w:tcPr>
            <w:tcW w:w="1607" w:type="dxa"/>
            <w:vAlign w:val="center"/>
          </w:tcPr>
          <w:p w:rsidR="00E22D9D" w:rsidRPr="00F86616" w:rsidRDefault="00E22D9D" w:rsidP="00A53D5F">
            <w:pPr>
              <w:pStyle w:val="Tablehead"/>
              <w:rPr>
                <w:sz w:val="16"/>
                <w:szCs w:val="16"/>
                <w:lang w:val="ru-RU"/>
              </w:rPr>
            </w:pPr>
            <w:r w:rsidRPr="00F86616">
              <w:rPr>
                <w:sz w:val="16"/>
                <w:szCs w:val="16"/>
                <w:lang w:val="ru-RU"/>
              </w:rPr>
              <w:t>Тип 1</w:t>
            </w:r>
          </w:p>
        </w:tc>
        <w:tc>
          <w:tcPr>
            <w:tcW w:w="2478" w:type="dxa"/>
            <w:gridSpan w:val="2"/>
            <w:vAlign w:val="center"/>
          </w:tcPr>
          <w:p w:rsidR="00E22D9D" w:rsidRPr="00F86616" w:rsidRDefault="00E22D9D" w:rsidP="00A53D5F">
            <w:pPr>
              <w:pStyle w:val="Tablehead"/>
              <w:rPr>
                <w:sz w:val="16"/>
                <w:szCs w:val="16"/>
                <w:lang w:val="ru-RU"/>
              </w:rPr>
            </w:pPr>
            <w:r w:rsidRPr="00F86616">
              <w:rPr>
                <w:sz w:val="16"/>
                <w:szCs w:val="16"/>
                <w:lang w:val="ru-RU"/>
              </w:rPr>
              <w:t>Тип 2</w:t>
            </w:r>
          </w:p>
        </w:tc>
        <w:tc>
          <w:tcPr>
            <w:tcW w:w="3037" w:type="dxa"/>
            <w:gridSpan w:val="2"/>
            <w:vAlign w:val="center"/>
          </w:tcPr>
          <w:p w:rsidR="00E22D9D" w:rsidRPr="00F86616" w:rsidRDefault="00E22D9D" w:rsidP="00A53D5F">
            <w:pPr>
              <w:pStyle w:val="Tablehead"/>
              <w:rPr>
                <w:sz w:val="16"/>
                <w:szCs w:val="16"/>
                <w:lang w:val="ru-RU"/>
              </w:rPr>
            </w:pPr>
            <w:r w:rsidRPr="00F86616">
              <w:rPr>
                <w:sz w:val="16"/>
                <w:szCs w:val="16"/>
                <w:lang w:val="ru-RU"/>
              </w:rPr>
              <w:t>Тип 3</w:t>
            </w:r>
          </w:p>
        </w:tc>
      </w:tr>
      <w:tr w:rsidR="00E22D9D" w:rsidRPr="002A25B6" w:rsidTr="00F86616">
        <w:trPr>
          <w:tblHeader/>
          <w:jc w:val="center"/>
        </w:trPr>
        <w:tc>
          <w:tcPr>
            <w:tcW w:w="1684" w:type="dxa"/>
            <w:vAlign w:val="center"/>
          </w:tcPr>
          <w:p w:rsidR="00E22D9D" w:rsidRPr="00F86616" w:rsidRDefault="00E22D9D" w:rsidP="00A53D5F">
            <w:pPr>
              <w:pStyle w:val="Tablehead"/>
              <w:rPr>
                <w:sz w:val="16"/>
                <w:szCs w:val="16"/>
                <w:lang w:val="ru-RU"/>
              </w:rPr>
            </w:pPr>
            <w:r w:rsidRPr="00F86616">
              <w:rPr>
                <w:sz w:val="16"/>
                <w:szCs w:val="16"/>
                <w:lang w:val="ru-RU"/>
              </w:rPr>
              <w:t>Назначение</w:t>
            </w:r>
          </w:p>
        </w:tc>
        <w:tc>
          <w:tcPr>
            <w:tcW w:w="1017" w:type="dxa"/>
            <w:vAlign w:val="center"/>
          </w:tcPr>
          <w:p w:rsidR="00E22D9D" w:rsidRPr="00F86616" w:rsidRDefault="00E22D9D" w:rsidP="00A53D5F">
            <w:pPr>
              <w:pStyle w:val="Tablehead"/>
              <w:rPr>
                <w:sz w:val="16"/>
                <w:szCs w:val="16"/>
                <w:lang w:val="ru-RU"/>
              </w:rPr>
            </w:pPr>
            <w:r w:rsidRPr="00F86616">
              <w:rPr>
                <w:sz w:val="16"/>
                <w:szCs w:val="16"/>
                <w:lang w:val="ru-RU"/>
              </w:rPr>
              <w:t>Единицы</w:t>
            </w:r>
          </w:p>
        </w:tc>
        <w:tc>
          <w:tcPr>
            <w:tcW w:w="1607" w:type="dxa"/>
            <w:vAlign w:val="center"/>
          </w:tcPr>
          <w:p w:rsidR="00E22D9D" w:rsidRPr="00F86616" w:rsidRDefault="00E22D9D" w:rsidP="00A53D5F">
            <w:pPr>
              <w:pStyle w:val="Tablehead"/>
              <w:rPr>
                <w:sz w:val="16"/>
                <w:szCs w:val="16"/>
                <w:lang w:val="ru-RU"/>
              </w:rPr>
            </w:pPr>
            <w:r w:rsidRPr="00F86616">
              <w:rPr>
                <w:sz w:val="16"/>
                <w:szCs w:val="16"/>
                <w:lang w:val="ru-RU"/>
              </w:rPr>
              <w:t>Радиосистемы ближней навигации</w:t>
            </w:r>
          </w:p>
        </w:tc>
        <w:tc>
          <w:tcPr>
            <w:tcW w:w="2478" w:type="dxa"/>
            <w:gridSpan w:val="2"/>
            <w:vAlign w:val="center"/>
          </w:tcPr>
          <w:p w:rsidR="00E22D9D" w:rsidRPr="00F86616" w:rsidRDefault="00E22D9D" w:rsidP="00A53D5F">
            <w:pPr>
              <w:pStyle w:val="Tablehead"/>
              <w:rPr>
                <w:sz w:val="16"/>
                <w:szCs w:val="16"/>
                <w:lang w:val="ru-RU"/>
              </w:rPr>
            </w:pPr>
            <w:r w:rsidRPr="00F86616">
              <w:rPr>
                <w:sz w:val="16"/>
                <w:szCs w:val="16"/>
                <w:lang w:val="ru-RU"/>
              </w:rPr>
              <w:t xml:space="preserve">Радиосистемы </w:t>
            </w:r>
            <w:r w:rsidRPr="00F86616">
              <w:rPr>
                <w:sz w:val="16"/>
                <w:szCs w:val="16"/>
                <w:lang w:val="ru-RU"/>
              </w:rPr>
              <w:br/>
              <w:t xml:space="preserve">ближней </w:t>
            </w:r>
            <w:r w:rsidR="00A53D5F" w:rsidRPr="00F86616">
              <w:rPr>
                <w:sz w:val="16"/>
                <w:szCs w:val="16"/>
                <w:lang w:val="ru-RU"/>
              </w:rPr>
              <w:br/>
            </w:r>
            <w:r w:rsidRPr="00F86616">
              <w:rPr>
                <w:sz w:val="16"/>
                <w:szCs w:val="16"/>
                <w:lang w:val="ru-RU"/>
              </w:rPr>
              <w:t>навигации</w:t>
            </w:r>
          </w:p>
        </w:tc>
        <w:tc>
          <w:tcPr>
            <w:tcW w:w="3037" w:type="dxa"/>
            <w:gridSpan w:val="2"/>
            <w:vAlign w:val="center"/>
          </w:tcPr>
          <w:p w:rsidR="00E22D9D" w:rsidRPr="00F86616" w:rsidRDefault="00E22D9D" w:rsidP="00A53D5F">
            <w:pPr>
              <w:pStyle w:val="Tablehead"/>
              <w:rPr>
                <w:sz w:val="16"/>
                <w:szCs w:val="16"/>
                <w:lang w:val="ru-RU"/>
              </w:rPr>
            </w:pPr>
            <w:r w:rsidRPr="00F86616">
              <w:rPr>
                <w:sz w:val="16"/>
                <w:szCs w:val="16"/>
                <w:lang w:val="ru-RU"/>
              </w:rPr>
              <w:t xml:space="preserve">Радиосистемы контроля захода </w:t>
            </w:r>
            <w:r w:rsidRPr="00F86616">
              <w:rPr>
                <w:sz w:val="16"/>
                <w:szCs w:val="16"/>
                <w:lang w:val="ru-RU"/>
              </w:rPr>
              <w:br/>
              <w:t>на посадку и приземления</w:t>
            </w:r>
          </w:p>
        </w:tc>
      </w:tr>
      <w:tr w:rsidR="00B33B4E" w:rsidRPr="00F86616" w:rsidTr="003A5086">
        <w:trPr>
          <w:jc w:val="center"/>
        </w:trPr>
        <w:tc>
          <w:tcPr>
            <w:tcW w:w="9823" w:type="dxa"/>
            <w:gridSpan w:val="7"/>
          </w:tcPr>
          <w:p w:rsidR="00B33B4E" w:rsidRPr="00F86616" w:rsidRDefault="00B33B4E" w:rsidP="00624248">
            <w:pPr>
              <w:pStyle w:val="Tabletext"/>
              <w:keepNext/>
              <w:rPr>
                <w:sz w:val="16"/>
                <w:szCs w:val="16"/>
                <w:lang w:val="ru-RU"/>
              </w:rPr>
            </w:pPr>
            <w:r w:rsidRPr="00F86616">
              <w:rPr>
                <w:b/>
                <w:sz w:val="16"/>
                <w:szCs w:val="16"/>
                <w:lang w:val="ru-RU"/>
              </w:rPr>
              <w:t>Характеристики приемника</w:t>
            </w:r>
          </w:p>
        </w:tc>
      </w:tr>
      <w:tr w:rsidR="00624248" w:rsidRPr="00F86616" w:rsidTr="00F86616">
        <w:trPr>
          <w:trHeight w:val="61"/>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Приемная станция</w:t>
            </w:r>
          </w:p>
        </w:tc>
        <w:tc>
          <w:tcPr>
            <w:tcW w:w="1017" w:type="dxa"/>
          </w:tcPr>
          <w:p w:rsidR="00B33B4E" w:rsidRPr="00F86616" w:rsidRDefault="00B33B4E" w:rsidP="00624248">
            <w:pPr>
              <w:pStyle w:val="Tabletext"/>
              <w:jc w:val="center"/>
              <w:rPr>
                <w:sz w:val="16"/>
                <w:szCs w:val="16"/>
                <w:lang w:val="ru-RU"/>
              </w:rPr>
            </w:pPr>
          </w:p>
        </w:tc>
        <w:tc>
          <w:tcPr>
            <w:tcW w:w="1607" w:type="dxa"/>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Станция </w:t>
            </w:r>
            <w:r w:rsidR="00F86616">
              <w:rPr>
                <w:sz w:val="16"/>
                <w:szCs w:val="16"/>
                <w:lang w:val="ru-RU"/>
              </w:rPr>
              <w:br/>
            </w:r>
            <w:r w:rsidRPr="00F86616">
              <w:rPr>
                <w:sz w:val="16"/>
                <w:szCs w:val="16"/>
                <w:lang w:val="ru-RU"/>
              </w:rPr>
              <w:t xml:space="preserve">на борту воздушного </w:t>
            </w:r>
            <w:r w:rsidR="00F86616">
              <w:rPr>
                <w:sz w:val="16"/>
                <w:szCs w:val="16"/>
                <w:lang w:val="ru-RU"/>
              </w:rPr>
              <w:br/>
            </w:r>
            <w:r w:rsidRPr="00F86616">
              <w:rPr>
                <w:sz w:val="16"/>
                <w:szCs w:val="16"/>
                <w:lang w:val="ru-RU"/>
              </w:rPr>
              <w:t>судна</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Станция </w:t>
            </w:r>
            <w:r w:rsidR="00F86616">
              <w:rPr>
                <w:sz w:val="16"/>
                <w:szCs w:val="16"/>
                <w:lang w:val="ru-RU"/>
              </w:rPr>
              <w:br/>
            </w:r>
            <w:r w:rsidRPr="00F86616">
              <w:rPr>
                <w:sz w:val="16"/>
                <w:szCs w:val="16"/>
                <w:lang w:val="ru-RU"/>
              </w:rPr>
              <w:t>на борту воздушного судна</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Наземные станции аэропорта </w:t>
            </w:r>
            <w:r w:rsidR="00F86616">
              <w:rPr>
                <w:sz w:val="16"/>
                <w:szCs w:val="16"/>
                <w:lang w:val="ru-RU"/>
              </w:rPr>
              <w:br/>
            </w:r>
            <w:r w:rsidRPr="00F86616">
              <w:rPr>
                <w:sz w:val="16"/>
                <w:szCs w:val="16"/>
                <w:lang w:val="ru-RU"/>
              </w:rPr>
              <w:t>и на трассе</w:t>
            </w:r>
          </w:p>
        </w:tc>
        <w:tc>
          <w:tcPr>
            <w:tcW w:w="1579" w:type="dxa"/>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Станция </w:t>
            </w:r>
            <w:r w:rsidR="00F86616">
              <w:rPr>
                <w:sz w:val="16"/>
                <w:szCs w:val="16"/>
                <w:lang w:val="ru-RU"/>
              </w:rPr>
              <w:br/>
            </w:r>
            <w:r w:rsidRPr="00F86616">
              <w:rPr>
                <w:sz w:val="16"/>
                <w:szCs w:val="16"/>
                <w:lang w:val="ru-RU"/>
              </w:rPr>
              <w:t xml:space="preserve">на борту воздушного </w:t>
            </w:r>
            <w:r w:rsidR="00F86616">
              <w:rPr>
                <w:sz w:val="16"/>
                <w:szCs w:val="16"/>
                <w:lang w:val="ru-RU"/>
              </w:rPr>
              <w:br/>
            </w:r>
            <w:r w:rsidRPr="00F86616">
              <w:rPr>
                <w:sz w:val="16"/>
                <w:szCs w:val="16"/>
                <w:lang w:val="ru-RU"/>
              </w:rPr>
              <w:t>судна</w:t>
            </w:r>
          </w:p>
        </w:tc>
        <w:tc>
          <w:tcPr>
            <w:tcW w:w="1465" w:type="dxa"/>
            <w:vAlign w:val="center"/>
          </w:tcPr>
          <w:p w:rsidR="00B33B4E" w:rsidRPr="00F86616" w:rsidRDefault="00B33B4E" w:rsidP="00624248">
            <w:pPr>
              <w:pStyle w:val="Tabletext"/>
              <w:jc w:val="center"/>
              <w:rPr>
                <w:sz w:val="16"/>
                <w:szCs w:val="16"/>
                <w:lang w:val="ru-RU"/>
              </w:rPr>
            </w:pPr>
            <w:r w:rsidRPr="00F86616">
              <w:rPr>
                <w:sz w:val="16"/>
                <w:szCs w:val="16"/>
                <w:lang w:val="ru-RU"/>
              </w:rPr>
              <w:t xml:space="preserve">Наземная </w:t>
            </w:r>
            <w:r w:rsidR="00F86616">
              <w:rPr>
                <w:sz w:val="16"/>
                <w:szCs w:val="16"/>
                <w:lang w:val="ru-RU"/>
              </w:rPr>
              <w:br/>
            </w:r>
            <w:r w:rsidRPr="00F86616">
              <w:rPr>
                <w:sz w:val="16"/>
                <w:szCs w:val="16"/>
                <w:lang w:val="ru-RU"/>
              </w:rPr>
              <w:t xml:space="preserve">станция </w:t>
            </w:r>
            <w:r w:rsidR="00F86616">
              <w:rPr>
                <w:sz w:val="16"/>
                <w:szCs w:val="16"/>
                <w:lang w:val="ru-RU"/>
              </w:rPr>
              <w:br/>
            </w:r>
            <w:r w:rsidRPr="00F86616">
              <w:rPr>
                <w:sz w:val="16"/>
                <w:szCs w:val="16"/>
                <w:lang w:val="ru-RU"/>
              </w:rPr>
              <w:t>аэропорта</w:t>
            </w:r>
          </w:p>
        </w:tc>
      </w:tr>
      <w:tr w:rsidR="00624248" w:rsidRPr="00F86616" w:rsidTr="00F86616">
        <w:trPr>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Высота над землей</w:t>
            </w:r>
          </w:p>
        </w:tc>
        <w:tc>
          <w:tcPr>
            <w:tcW w:w="1017" w:type="dxa"/>
            <w:vAlign w:val="center"/>
          </w:tcPr>
          <w:p w:rsidR="00B33B4E" w:rsidRPr="00F86616" w:rsidRDefault="00B33B4E" w:rsidP="00624248">
            <w:pPr>
              <w:pStyle w:val="Tabletext"/>
              <w:jc w:val="center"/>
              <w:rPr>
                <w:sz w:val="16"/>
                <w:szCs w:val="16"/>
                <w:lang w:val="ru-RU"/>
              </w:rPr>
            </w:pPr>
            <w:r w:rsidRPr="00F86616">
              <w:rPr>
                <w:sz w:val="16"/>
                <w:szCs w:val="16"/>
                <w:lang w:val="ru-RU"/>
              </w:rPr>
              <w:t>м</w:t>
            </w:r>
          </w:p>
        </w:tc>
        <w:tc>
          <w:tcPr>
            <w:tcW w:w="1607" w:type="dxa"/>
            <w:vAlign w:val="center"/>
          </w:tcPr>
          <w:p w:rsidR="00B33B4E" w:rsidRPr="00F86616" w:rsidRDefault="00B33B4E" w:rsidP="00624248">
            <w:pPr>
              <w:pStyle w:val="Tabletext"/>
              <w:jc w:val="center"/>
              <w:rPr>
                <w:sz w:val="16"/>
                <w:szCs w:val="16"/>
                <w:lang w:val="ru-RU"/>
              </w:rPr>
            </w:pPr>
            <w:r w:rsidRPr="00F86616">
              <w:rPr>
                <w:sz w:val="16"/>
                <w:szCs w:val="16"/>
                <w:lang w:val="ru-RU"/>
              </w:rPr>
              <w:t>до 12 000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до 12 000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10</w:t>
            </w:r>
          </w:p>
        </w:tc>
        <w:tc>
          <w:tcPr>
            <w:tcW w:w="1579" w:type="dxa"/>
            <w:vAlign w:val="center"/>
          </w:tcPr>
          <w:p w:rsidR="00B33B4E" w:rsidRPr="00F86616" w:rsidRDefault="00B33B4E" w:rsidP="00624248">
            <w:pPr>
              <w:pStyle w:val="Tabletext"/>
              <w:jc w:val="center"/>
              <w:rPr>
                <w:sz w:val="16"/>
                <w:szCs w:val="16"/>
                <w:lang w:val="ru-RU"/>
              </w:rPr>
            </w:pPr>
            <w:r w:rsidRPr="00F86616">
              <w:rPr>
                <w:sz w:val="16"/>
                <w:szCs w:val="16"/>
                <w:lang w:val="ru-RU"/>
              </w:rPr>
              <w:t>до 12 000</w:t>
            </w:r>
          </w:p>
        </w:tc>
        <w:tc>
          <w:tcPr>
            <w:tcW w:w="1465" w:type="dxa"/>
            <w:vAlign w:val="center"/>
          </w:tcPr>
          <w:p w:rsidR="00B33B4E" w:rsidRPr="00F86616" w:rsidRDefault="00B33B4E" w:rsidP="00624248">
            <w:pPr>
              <w:pStyle w:val="Tabletext"/>
              <w:jc w:val="center"/>
              <w:rPr>
                <w:sz w:val="16"/>
                <w:szCs w:val="16"/>
                <w:lang w:val="ru-RU"/>
              </w:rPr>
            </w:pPr>
            <w:r w:rsidRPr="00F86616">
              <w:rPr>
                <w:sz w:val="16"/>
                <w:szCs w:val="16"/>
                <w:lang w:val="ru-RU"/>
              </w:rPr>
              <w:t>10</w:t>
            </w:r>
          </w:p>
        </w:tc>
      </w:tr>
      <w:tr w:rsidR="00624248" w:rsidRPr="00F86616" w:rsidTr="00F86616">
        <w:trPr>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Полоса пропускания приемника на уровне 3 дБ</w:t>
            </w:r>
          </w:p>
        </w:tc>
        <w:tc>
          <w:tcPr>
            <w:tcW w:w="1017" w:type="dxa"/>
            <w:vAlign w:val="center"/>
          </w:tcPr>
          <w:p w:rsidR="00B33B4E" w:rsidRPr="00F86616" w:rsidRDefault="00B33B4E" w:rsidP="00624248">
            <w:pPr>
              <w:pStyle w:val="Tabletext"/>
              <w:jc w:val="center"/>
              <w:rPr>
                <w:sz w:val="16"/>
                <w:szCs w:val="16"/>
                <w:lang w:val="ru-RU"/>
              </w:rPr>
            </w:pPr>
            <w:r w:rsidRPr="00F86616">
              <w:rPr>
                <w:sz w:val="16"/>
                <w:szCs w:val="16"/>
                <w:lang w:val="ru-RU"/>
              </w:rPr>
              <w:t>МГц</w:t>
            </w:r>
          </w:p>
        </w:tc>
        <w:tc>
          <w:tcPr>
            <w:tcW w:w="1607" w:type="dxa"/>
            <w:vAlign w:val="center"/>
          </w:tcPr>
          <w:p w:rsidR="00B33B4E" w:rsidRPr="00F86616" w:rsidRDefault="00B33B4E" w:rsidP="00624248">
            <w:pPr>
              <w:pStyle w:val="Tabletext"/>
              <w:jc w:val="center"/>
              <w:rPr>
                <w:sz w:val="16"/>
                <w:szCs w:val="16"/>
                <w:lang w:val="ru-RU"/>
              </w:rPr>
            </w:pPr>
            <w:r w:rsidRPr="00F86616">
              <w:rPr>
                <w:sz w:val="16"/>
                <w:szCs w:val="16"/>
                <w:lang w:val="ru-RU"/>
              </w:rPr>
              <w:t>1,5</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22</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22</w:t>
            </w:r>
          </w:p>
        </w:tc>
        <w:tc>
          <w:tcPr>
            <w:tcW w:w="1579" w:type="dxa"/>
            <w:vAlign w:val="center"/>
          </w:tcPr>
          <w:p w:rsidR="00B33B4E" w:rsidRPr="00F86616" w:rsidRDefault="00B33B4E" w:rsidP="00624248">
            <w:pPr>
              <w:pStyle w:val="Tabletext"/>
              <w:jc w:val="center"/>
              <w:rPr>
                <w:sz w:val="16"/>
                <w:szCs w:val="16"/>
                <w:lang w:val="ru-RU"/>
              </w:rPr>
            </w:pPr>
            <w:r w:rsidRPr="00F86616">
              <w:rPr>
                <w:sz w:val="16"/>
                <w:szCs w:val="16"/>
                <w:lang w:val="ru-RU"/>
              </w:rPr>
              <w:t>7</w:t>
            </w:r>
          </w:p>
        </w:tc>
        <w:tc>
          <w:tcPr>
            <w:tcW w:w="1465" w:type="dxa"/>
            <w:vAlign w:val="center"/>
          </w:tcPr>
          <w:p w:rsidR="00B33B4E" w:rsidRPr="00F86616" w:rsidRDefault="00B33B4E" w:rsidP="00624248">
            <w:pPr>
              <w:pStyle w:val="Tabletext"/>
              <w:jc w:val="center"/>
              <w:rPr>
                <w:sz w:val="16"/>
                <w:szCs w:val="16"/>
                <w:lang w:val="ru-RU"/>
              </w:rPr>
            </w:pPr>
            <w:r w:rsidRPr="00F86616">
              <w:rPr>
                <w:sz w:val="16"/>
                <w:szCs w:val="16"/>
                <w:lang w:val="ru-RU"/>
              </w:rPr>
              <w:t>7</w:t>
            </w:r>
          </w:p>
        </w:tc>
      </w:tr>
      <w:tr w:rsidR="00624248" w:rsidRPr="00F86616" w:rsidTr="00F86616">
        <w:trPr>
          <w:jc w:val="center"/>
        </w:trPr>
        <w:tc>
          <w:tcPr>
            <w:tcW w:w="1684" w:type="dxa"/>
            <w:vAlign w:val="center"/>
          </w:tcPr>
          <w:p w:rsidR="00B33B4E" w:rsidRPr="00F86616" w:rsidRDefault="00B33B4E" w:rsidP="00080DA7">
            <w:pPr>
              <w:pStyle w:val="Tabletext"/>
              <w:keepNext/>
              <w:rPr>
                <w:sz w:val="16"/>
                <w:szCs w:val="16"/>
                <w:lang w:val="ru-RU"/>
              </w:rPr>
            </w:pPr>
            <w:r w:rsidRPr="00F86616">
              <w:rPr>
                <w:sz w:val="16"/>
                <w:szCs w:val="16"/>
                <w:lang w:val="ru-RU"/>
              </w:rPr>
              <w:t>Шумовая температура приемника</w:t>
            </w:r>
          </w:p>
        </w:tc>
        <w:tc>
          <w:tcPr>
            <w:tcW w:w="1017" w:type="dxa"/>
            <w:vAlign w:val="center"/>
          </w:tcPr>
          <w:p w:rsidR="00B33B4E" w:rsidRPr="00F86616" w:rsidRDefault="00B33B4E" w:rsidP="00080DA7">
            <w:pPr>
              <w:pStyle w:val="Tabletext"/>
              <w:keepNext/>
              <w:jc w:val="center"/>
              <w:rPr>
                <w:sz w:val="16"/>
                <w:szCs w:val="16"/>
                <w:lang w:val="ru-RU"/>
              </w:rPr>
            </w:pPr>
            <w:r w:rsidRPr="00F86616">
              <w:rPr>
                <w:sz w:val="16"/>
                <w:szCs w:val="16"/>
                <w:lang w:val="ru-RU"/>
              </w:rPr>
              <w:t>К</w:t>
            </w:r>
          </w:p>
        </w:tc>
        <w:tc>
          <w:tcPr>
            <w:tcW w:w="1607" w:type="dxa"/>
            <w:vAlign w:val="center"/>
          </w:tcPr>
          <w:p w:rsidR="00B33B4E" w:rsidRPr="00F86616" w:rsidRDefault="00B33B4E" w:rsidP="00080DA7">
            <w:pPr>
              <w:pStyle w:val="Tabletext"/>
              <w:keepNext/>
              <w:jc w:val="center"/>
              <w:rPr>
                <w:sz w:val="16"/>
                <w:szCs w:val="16"/>
                <w:lang w:val="ru-RU"/>
              </w:rPr>
            </w:pPr>
            <w:r w:rsidRPr="00F86616">
              <w:rPr>
                <w:sz w:val="16"/>
                <w:szCs w:val="16"/>
                <w:lang w:val="ru-RU"/>
              </w:rPr>
              <w:t>400</w:t>
            </w:r>
          </w:p>
        </w:tc>
        <w:tc>
          <w:tcPr>
            <w:tcW w:w="0" w:type="auto"/>
            <w:vAlign w:val="center"/>
          </w:tcPr>
          <w:p w:rsidR="00B33B4E" w:rsidRPr="00F86616" w:rsidRDefault="00B33B4E" w:rsidP="00080DA7">
            <w:pPr>
              <w:pStyle w:val="Tabletext"/>
              <w:keepNext/>
              <w:jc w:val="center"/>
              <w:rPr>
                <w:sz w:val="16"/>
                <w:szCs w:val="16"/>
                <w:lang w:val="ru-RU"/>
              </w:rPr>
            </w:pPr>
            <w:r w:rsidRPr="00F86616">
              <w:rPr>
                <w:sz w:val="16"/>
                <w:szCs w:val="16"/>
                <w:lang w:val="ru-RU"/>
              </w:rPr>
              <w:t>1 060</w:t>
            </w:r>
          </w:p>
        </w:tc>
        <w:tc>
          <w:tcPr>
            <w:tcW w:w="0" w:type="auto"/>
            <w:vAlign w:val="center"/>
          </w:tcPr>
          <w:p w:rsidR="00B33B4E" w:rsidRPr="00F86616" w:rsidRDefault="00B33B4E" w:rsidP="00080DA7">
            <w:pPr>
              <w:pStyle w:val="Tabletext"/>
              <w:keepNext/>
              <w:jc w:val="center"/>
              <w:rPr>
                <w:sz w:val="16"/>
                <w:szCs w:val="16"/>
                <w:lang w:val="ru-RU"/>
              </w:rPr>
            </w:pPr>
            <w:r w:rsidRPr="00F86616">
              <w:rPr>
                <w:sz w:val="16"/>
                <w:szCs w:val="16"/>
                <w:lang w:val="ru-RU"/>
              </w:rPr>
              <w:t>550</w:t>
            </w:r>
          </w:p>
        </w:tc>
        <w:tc>
          <w:tcPr>
            <w:tcW w:w="1579" w:type="dxa"/>
            <w:vAlign w:val="center"/>
          </w:tcPr>
          <w:p w:rsidR="00B33B4E" w:rsidRPr="00F86616" w:rsidRDefault="00B33B4E" w:rsidP="00080DA7">
            <w:pPr>
              <w:pStyle w:val="Tabletext"/>
              <w:keepNext/>
              <w:jc w:val="center"/>
              <w:rPr>
                <w:sz w:val="16"/>
                <w:szCs w:val="16"/>
                <w:lang w:val="ru-RU"/>
              </w:rPr>
            </w:pPr>
            <w:r w:rsidRPr="00F86616">
              <w:rPr>
                <w:sz w:val="16"/>
                <w:szCs w:val="16"/>
                <w:lang w:val="ru-RU"/>
              </w:rPr>
              <w:t>400</w:t>
            </w:r>
          </w:p>
        </w:tc>
        <w:tc>
          <w:tcPr>
            <w:tcW w:w="1465" w:type="dxa"/>
            <w:vAlign w:val="center"/>
          </w:tcPr>
          <w:p w:rsidR="00B33B4E" w:rsidRPr="00F86616" w:rsidRDefault="00B33B4E" w:rsidP="00080DA7">
            <w:pPr>
              <w:pStyle w:val="Tabletext"/>
              <w:keepNext/>
              <w:jc w:val="center"/>
              <w:rPr>
                <w:sz w:val="16"/>
                <w:szCs w:val="16"/>
                <w:lang w:val="ru-RU"/>
              </w:rPr>
            </w:pPr>
            <w:r w:rsidRPr="00F86616">
              <w:rPr>
                <w:sz w:val="16"/>
                <w:szCs w:val="16"/>
                <w:lang w:val="ru-RU"/>
              </w:rPr>
              <w:t>400</w:t>
            </w:r>
          </w:p>
        </w:tc>
      </w:tr>
      <w:tr w:rsidR="00624248" w:rsidRPr="00F86616" w:rsidTr="00F86616">
        <w:trPr>
          <w:trHeight w:val="61"/>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Макс./мин. усиление антенны</w:t>
            </w:r>
          </w:p>
        </w:tc>
        <w:tc>
          <w:tcPr>
            <w:tcW w:w="1017" w:type="dxa"/>
            <w:vAlign w:val="center"/>
          </w:tcPr>
          <w:p w:rsidR="00B33B4E" w:rsidRPr="00F86616" w:rsidRDefault="00B33B4E" w:rsidP="00624248">
            <w:pPr>
              <w:pStyle w:val="Tabletext"/>
              <w:jc w:val="center"/>
              <w:rPr>
                <w:sz w:val="16"/>
                <w:szCs w:val="16"/>
                <w:lang w:val="ru-RU"/>
              </w:rPr>
            </w:pPr>
            <w:r w:rsidRPr="00F86616">
              <w:rPr>
                <w:sz w:val="16"/>
                <w:szCs w:val="16"/>
                <w:lang w:val="ru-RU"/>
              </w:rPr>
              <w:t>дБи</w:t>
            </w:r>
          </w:p>
        </w:tc>
        <w:tc>
          <w:tcPr>
            <w:tcW w:w="1607" w:type="dxa"/>
            <w:vAlign w:val="center"/>
          </w:tcPr>
          <w:p w:rsidR="00B33B4E" w:rsidRPr="00F86616" w:rsidRDefault="00B33B4E" w:rsidP="00624248">
            <w:pPr>
              <w:pStyle w:val="Tabletext"/>
              <w:jc w:val="center"/>
              <w:rPr>
                <w:sz w:val="16"/>
                <w:szCs w:val="16"/>
                <w:lang w:val="ru-RU"/>
              </w:rPr>
            </w:pPr>
            <w:r w:rsidRPr="00F86616">
              <w:rPr>
                <w:sz w:val="16"/>
                <w:szCs w:val="16"/>
                <w:lang w:val="ru-RU"/>
              </w:rPr>
              <w:t>1,5/−3</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3/−10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14</w:t>
            </w:r>
          </w:p>
        </w:tc>
        <w:tc>
          <w:tcPr>
            <w:tcW w:w="1579" w:type="dxa"/>
            <w:vAlign w:val="center"/>
          </w:tcPr>
          <w:p w:rsidR="00B33B4E" w:rsidRPr="00F86616" w:rsidRDefault="00B33B4E" w:rsidP="00624248">
            <w:pPr>
              <w:pStyle w:val="Tabletext"/>
              <w:jc w:val="center"/>
              <w:rPr>
                <w:sz w:val="16"/>
                <w:szCs w:val="16"/>
                <w:lang w:val="ru-RU"/>
              </w:rPr>
            </w:pPr>
            <w:r w:rsidRPr="00F86616">
              <w:rPr>
                <w:sz w:val="16"/>
                <w:szCs w:val="16"/>
                <w:lang w:val="ru-RU"/>
              </w:rPr>
              <w:t>1,5/−3</w:t>
            </w:r>
          </w:p>
        </w:tc>
        <w:tc>
          <w:tcPr>
            <w:tcW w:w="1465" w:type="dxa"/>
            <w:vAlign w:val="center"/>
          </w:tcPr>
          <w:p w:rsidR="00B33B4E" w:rsidRPr="00F86616" w:rsidRDefault="00B33B4E" w:rsidP="00624248">
            <w:pPr>
              <w:pStyle w:val="Tabletext"/>
              <w:jc w:val="center"/>
              <w:rPr>
                <w:sz w:val="16"/>
                <w:szCs w:val="16"/>
                <w:lang w:val="ru-RU"/>
              </w:rPr>
            </w:pPr>
            <w:r w:rsidRPr="00F86616">
              <w:rPr>
                <w:sz w:val="16"/>
                <w:szCs w:val="16"/>
                <w:lang w:val="ru-RU"/>
              </w:rPr>
              <w:t>10/0</w:t>
            </w:r>
          </w:p>
        </w:tc>
      </w:tr>
      <w:tr w:rsidR="00624248" w:rsidRPr="00F86616" w:rsidTr="00F86616">
        <w:trPr>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Поляризация</w:t>
            </w:r>
          </w:p>
        </w:tc>
        <w:tc>
          <w:tcPr>
            <w:tcW w:w="1017" w:type="dxa"/>
            <w:vAlign w:val="center"/>
          </w:tcPr>
          <w:p w:rsidR="00B33B4E" w:rsidRPr="00F86616" w:rsidRDefault="00B33B4E" w:rsidP="00624248">
            <w:pPr>
              <w:pStyle w:val="Tabletext"/>
              <w:jc w:val="center"/>
              <w:rPr>
                <w:sz w:val="16"/>
                <w:szCs w:val="16"/>
                <w:lang w:val="ru-RU"/>
              </w:rPr>
            </w:pPr>
          </w:p>
        </w:tc>
        <w:tc>
          <w:tcPr>
            <w:tcW w:w="1607" w:type="dxa"/>
            <w:vAlign w:val="center"/>
          </w:tcPr>
          <w:p w:rsidR="00B33B4E" w:rsidRPr="00F86616" w:rsidRDefault="00F86616" w:rsidP="00624248">
            <w:pPr>
              <w:pStyle w:val="Tabletext"/>
              <w:jc w:val="center"/>
              <w:rPr>
                <w:sz w:val="16"/>
                <w:szCs w:val="16"/>
                <w:lang w:val="ru-RU"/>
              </w:rPr>
            </w:pPr>
            <w:r w:rsidRPr="00F86616">
              <w:rPr>
                <w:sz w:val="16"/>
                <w:szCs w:val="16"/>
                <w:lang w:val="ru-RU"/>
              </w:rPr>
              <w:t>Горизонтальная</w:t>
            </w:r>
          </w:p>
        </w:tc>
        <w:tc>
          <w:tcPr>
            <w:tcW w:w="0" w:type="auto"/>
            <w:vAlign w:val="center"/>
          </w:tcPr>
          <w:p w:rsidR="00B33B4E" w:rsidRPr="00F86616" w:rsidRDefault="00F86616" w:rsidP="00624248">
            <w:pPr>
              <w:pStyle w:val="Tabletext"/>
              <w:jc w:val="center"/>
              <w:rPr>
                <w:sz w:val="16"/>
                <w:szCs w:val="16"/>
                <w:lang w:val="ru-RU"/>
              </w:rPr>
            </w:pPr>
            <w:r w:rsidRPr="00F86616">
              <w:rPr>
                <w:sz w:val="16"/>
                <w:szCs w:val="16"/>
                <w:lang w:val="ru-RU"/>
              </w:rPr>
              <w:t>Горизонтальная</w:t>
            </w:r>
          </w:p>
        </w:tc>
        <w:tc>
          <w:tcPr>
            <w:tcW w:w="0" w:type="auto"/>
            <w:vAlign w:val="center"/>
          </w:tcPr>
          <w:p w:rsidR="00B33B4E" w:rsidRPr="00F86616" w:rsidRDefault="00F86616" w:rsidP="00624248">
            <w:pPr>
              <w:pStyle w:val="Tabletext"/>
              <w:jc w:val="center"/>
              <w:rPr>
                <w:sz w:val="16"/>
                <w:szCs w:val="16"/>
                <w:lang w:val="ru-RU"/>
              </w:rPr>
            </w:pPr>
            <w:r w:rsidRPr="00F86616">
              <w:rPr>
                <w:sz w:val="16"/>
                <w:szCs w:val="16"/>
                <w:lang w:val="ru-RU"/>
              </w:rPr>
              <w:t>Горизонтальная</w:t>
            </w:r>
          </w:p>
        </w:tc>
        <w:tc>
          <w:tcPr>
            <w:tcW w:w="1579" w:type="dxa"/>
            <w:vAlign w:val="center"/>
          </w:tcPr>
          <w:p w:rsidR="00B33B4E" w:rsidRPr="00F86616" w:rsidRDefault="00F86616" w:rsidP="00624248">
            <w:pPr>
              <w:pStyle w:val="Tabletext"/>
              <w:jc w:val="center"/>
              <w:rPr>
                <w:sz w:val="16"/>
                <w:szCs w:val="16"/>
                <w:lang w:val="ru-RU"/>
              </w:rPr>
            </w:pPr>
            <w:r w:rsidRPr="00F86616">
              <w:rPr>
                <w:sz w:val="16"/>
                <w:szCs w:val="16"/>
                <w:lang w:val="ru-RU"/>
              </w:rPr>
              <w:t>Горизонтальная</w:t>
            </w:r>
          </w:p>
        </w:tc>
        <w:tc>
          <w:tcPr>
            <w:tcW w:w="1465" w:type="dxa"/>
            <w:vAlign w:val="center"/>
          </w:tcPr>
          <w:p w:rsidR="00B33B4E" w:rsidRPr="00F86616" w:rsidRDefault="00F86616" w:rsidP="00624248">
            <w:pPr>
              <w:pStyle w:val="Tabletext"/>
              <w:jc w:val="center"/>
              <w:rPr>
                <w:sz w:val="16"/>
                <w:szCs w:val="16"/>
                <w:lang w:val="ru-RU"/>
              </w:rPr>
            </w:pPr>
            <w:r w:rsidRPr="00F86616">
              <w:rPr>
                <w:sz w:val="16"/>
                <w:szCs w:val="16"/>
                <w:lang w:val="ru-RU"/>
              </w:rPr>
              <w:t>Горизонтальная</w:t>
            </w:r>
          </w:p>
        </w:tc>
      </w:tr>
      <w:tr w:rsidR="00624248" w:rsidRPr="00F86616" w:rsidTr="00F86616">
        <w:trPr>
          <w:jc w:val="center"/>
        </w:trPr>
        <w:tc>
          <w:tcPr>
            <w:tcW w:w="1684" w:type="dxa"/>
            <w:vAlign w:val="center"/>
          </w:tcPr>
          <w:p w:rsidR="00B33B4E" w:rsidRPr="00F86616" w:rsidRDefault="00B33B4E" w:rsidP="00624248">
            <w:pPr>
              <w:pStyle w:val="Tabletext"/>
              <w:rPr>
                <w:sz w:val="16"/>
                <w:szCs w:val="16"/>
                <w:lang w:val="ru-RU"/>
              </w:rPr>
            </w:pPr>
            <w:r w:rsidRPr="00F86616">
              <w:rPr>
                <w:sz w:val="16"/>
                <w:szCs w:val="16"/>
                <w:lang w:val="ru-RU"/>
              </w:rPr>
              <w:t>Чувствительность приемника</w:t>
            </w:r>
          </w:p>
        </w:tc>
        <w:tc>
          <w:tcPr>
            <w:tcW w:w="1017" w:type="dxa"/>
            <w:vAlign w:val="center"/>
          </w:tcPr>
          <w:p w:rsidR="00B33B4E" w:rsidRPr="00F86616" w:rsidRDefault="00B33B4E" w:rsidP="00624248">
            <w:pPr>
              <w:pStyle w:val="Tabletext"/>
              <w:jc w:val="center"/>
              <w:rPr>
                <w:sz w:val="16"/>
                <w:szCs w:val="16"/>
                <w:lang w:val="ru-RU"/>
              </w:rPr>
            </w:pPr>
            <w:r w:rsidRPr="00F86616">
              <w:rPr>
                <w:sz w:val="16"/>
                <w:szCs w:val="16"/>
                <w:lang w:val="ru-RU"/>
              </w:rPr>
              <w:t>дБВт</w:t>
            </w:r>
          </w:p>
        </w:tc>
        <w:tc>
          <w:tcPr>
            <w:tcW w:w="1607" w:type="dxa"/>
            <w:vAlign w:val="center"/>
          </w:tcPr>
          <w:p w:rsidR="00B33B4E" w:rsidRPr="00F86616" w:rsidRDefault="00B33B4E" w:rsidP="00624248">
            <w:pPr>
              <w:pStyle w:val="Tabletext"/>
              <w:jc w:val="center"/>
              <w:rPr>
                <w:sz w:val="16"/>
                <w:szCs w:val="16"/>
                <w:lang w:val="ru-RU"/>
              </w:rPr>
            </w:pPr>
            <w:r w:rsidRPr="00F86616">
              <w:rPr>
                <w:sz w:val="16"/>
                <w:szCs w:val="16"/>
                <w:lang w:val="ru-RU"/>
              </w:rPr>
              <w:t>−120</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−118</w:t>
            </w:r>
          </w:p>
        </w:tc>
        <w:tc>
          <w:tcPr>
            <w:tcW w:w="0" w:type="auto"/>
            <w:vAlign w:val="center"/>
          </w:tcPr>
          <w:p w:rsidR="00B33B4E" w:rsidRPr="00F86616" w:rsidRDefault="00B33B4E" w:rsidP="00624248">
            <w:pPr>
              <w:pStyle w:val="Tabletext"/>
              <w:jc w:val="center"/>
              <w:rPr>
                <w:sz w:val="16"/>
                <w:szCs w:val="16"/>
                <w:lang w:val="ru-RU"/>
              </w:rPr>
            </w:pPr>
            <w:r w:rsidRPr="00F86616">
              <w:rPr>
                <w:sz w:val="16"/>
                <w:szCs w:val="16"/>
                <w:lang w:val="ru-RU"/>
              </w:rPr>
              <w:t>−125</w:t>
            </w:r>
          </w:p>
        </w:tc>
        <w:tc>
          <w:tcPr>
            <w:tcW w:w="1579" w:type="dxa"/>
            <w:vAlign w:val="center"/>
          </w:tcPr>
          <w:p w:rsidR="00B33B4E" w:rsidRPr="00F86616" w:rsidRDefault="00B33B4E" w:rsidP="00624248">
            <w:pPr>
              <w:pStyle w:val="Tabletext"/>
              <w:jc w:val="center"/>
              <w:rPr>
                <w:sz w:val="16"/>
                <w:szCs w:val="16"/>
                <w:lang w:val="ru-RU"/>
              </w:rPr>
            </w:pPr>
            <w:r w:rsidRPr="00F86616">
              <w:rPr>
                <w:sz w:val="16"/>
                <w:szCs w:val="16"/>
                <w:lang w:val="ru-RU"/>
              </w:rPr>
              <w:t>−110…−120</w:t>
            </w:r>
          </w:p>
        </w:tc>
        <w:tc>
          <w:tcPr>
            <w:tcW w:w="1465" w:type="dxa"/>
            <w:vAlign w:val="center"/>
          </w:tcPr>
          <w:p w:rsidR="00B33B4E" w:rsidRPr="00F86616" w:rsidRDefault="00B33B4E" w:rsidP="00624248">
            <w:pPr>
              <w:pStyle w:val="Tabletext"/>
              <w:jc w:val="center"/>
              <w:rPr>
                <w:sz w:val="16"/>
                <w:szCs w:val="16"/>
                <w:lang w:val="ru-RU"/>
              </w:rPr>
            </w:pPr>
            <w:r w:rsidRPr="00F86616">
              <w:rPr>
                <w:sz w:val="16"/>
                <w:szCs w:val="16"/>
                <w:lang w:val="ru-RU"/>
              </w:rPr>
              <w:t>−113</w:t>
            </w:r>
          </w:p>
        </w:tc>
      </w:tr>
      <w:tr w:rsidR="00624248" w:rsidRPr="00F86616" w:rsidTr="00F86616">
        <w:trPr>
          <w:jc w:val="center"/>
        </w:trPr>
        <w:tc>
          <w:tcPr>
            <w:tcW w:w="1684" w:type="dxa"/>
            <w:tcBorders>
              <w:bottom w:val="single" w:sz="4" w:space="0" w:color="auto"/>
            </w:tcBorders>
            <w:vAlign w:val="center"/>
          </w:tcPr>
          <w:p w:rsidR="00B33B4E" w:rsidRPr="00F86616" w:rsidRDefault="00B33B4E" w:rsidP="00624248">
            <w:pPr>
              <w:pStyle w:val="Tabletext"/>
              <w:rPr>
                <w:sz w:val="16"/>
                <w:szCs w:val="16"/>
                <w:lang w:val="ru-RU"/>
              </w:rPr>
            </w:pPr>
            <w:r w:rsidRPr="00F86616">
              <w:rPr>
                <w:sz w:val="16"/>
                <w:szCs w:val="16"/>
                <w:lang w:val="ru-RU"/>
              </w:rPr>
              <w:t xml:space="preserve">Защитное отношение </w:t>
            </w:r>
            <w:r w:rsidRPr="00F86616">
              <w:rPr>
                <w:i/>
                <w:sz w:val="16"/>
                <w:szCs w:val="16"/>
                <w:lang w:val="ru-RU"/>
              </w:rPr>
              <w:t>C</w:t>
            </w:r>
            <w:r w:rsidRPr="00F86616">
              <w:rPr>
                <w:iCs/>
                <w:sz w:val="16"/>
                <w:szCs w:val="16"/>
                <w:lang w:val="ru-RU"/>
              </w:rPr>
              <w:t>/</w:t>
            </w:r>
            <w:r w:rsidRPr="00F86616">
              <w:rPr>
                <w:i/>
                <w:sz w:val="16"/>
                <w:szCs w:val="16"/>
                <w:lang w:val="ru-RU"/>
              </w:rPr>
              <w:t>I</w:t>
            </w:r>
          </w:p>
        </w:tc>
        <w:tc>
          <w:tcPr>
            <w:tcW w:w="1017" w:type="dxa"/>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дБ</w:t>
            </w:r>
          </w:p>
        </w:tc>
        <w:tc>
          <w:tcPr>
            <w:tcW w:w="1607" w:type="dxa"/>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25</w:t>
            </w:r>
          </w:p>
        </w:tc>
        <w:tc>
          <w:tcPr>
            <w:tcW w:w="0" w:type="auto"/>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17</w:t>
            </w:r>
          </w:p>
        </w:tc>
        <w:tc>
          <w:tcPr>
            <w:tcW w:w="0" w:type="auto"/>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20</w:t>
            </w:r>
          </w:p>
        </w:tc>
        <w:tc>
          <w:tcPr>
            <w:tcW w:w="1579" w:type="dxa"/>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25</w:t>
            </w:r>
          </w:p>
        </w:tc>
        <w:tc>
          <w:tcPr>
            <w:tcW w:w="1465" w:type="dxa"/>
            <w:tcBorders>
              <w:bottom w:val="single" w:sz="4" w:space="0" w:color="auto"/>
            </w:tcBorders>
            <w:vAlign w:val="center"/>
          </w:tcPr>
          <w:p w:rsidR="00B33B4E" w:rsidRPr="00F86616" w:rsidRDefault="00B33B4E" w:rsidP="00624248">
            <w:pPr>
              <w:pStyle w:val="Tabletext"/>
              <w:jc w:val="center"/>
              <w:rPr>
                <w:sz w:val="16"/>
                <w:szCs w:val="16"/>
                <w:lang w:val="ru-RU"/>
              </w:rPr>
            </w:pPr>
            <w:r w:rsidRPr="00F86616">
              <w:rPr>
                <w:sz w:val="16"/>
                <w:szCs w:val="16"/>
                <w:lang w:val="ru-RU"/>
              </w:rPr>
              <w:t>25</w:t>
            </w:r>
          </w:p>
        </w:tc>
      </w:tr>
      <w:tr w:rsidR="00B33B4E" w:rsidRPr="002A25B6" w:rsidTr="003A5086">
        <w:trPr>
          <w:jc w:val="center"/>
        </w:trPr>
        <w:tc>
          <w:tcPr>
            <w:tcW w:w="9823" w:type="dxa"/>
            <w:gridSpan w:val="7"/>
            <w:tcBorders>
              <w:top w:val="single" w:sz="4" w:space="0" w:color="auto"/>
              <w:left w:val="nil"/>
              <w:bottom w:val="nil"/>
              <w:right w:val="nil"/>
            </w:tcBorders>
          </w:tcPr>
          <w:p w:rsidR="00B33B4E" w:rsidRPr="00F86616" w:rsidRDefault="00B33B4E" w:rsidP="00E22D9D">
            <w:pPr>
              <w:pStyle w:val="Tablelegend"/>
              <w:ind w:left="-85" w:firstLine="0"/>
              <w:rPr>
                <w:sz w:val="16"/>
                <w:szCs w:val="16"/>
                <w:lang w:val="ru-RU"/>
              </w:rPr>
            </w:pPr>
            <w:r w:rsidRPr="00F86616">
              <w:rPr>
                <w:sz w:val="16"/>
                <w:szCs w:val="16"/>
                <w:lang w:val="ru-RU"/>
              </w:rPr>
              <w:t>ПРИМЕЧАНИЕ. – Защитные отношения, показанные в таблице 2.1, были получены для неимпульсных сигналов. Для импульсных сигналов необходимо провести дополнительные исследования. При этом сигналы с длительностью импульсов более 50 мкс считаются неимпульсными или непрерывными сигналами.</w:t>
            </w:r>
          </w:p>
        </w:tc>
      </w:tr>
    </w:tbl>
    <w:p w:rsidR="00B33B4E" w:rsidRPr="00F86616" w:rsidRDefault="00B33B4E" w:rsidP="00E22D9D">
      <w:pPr>
        <w:spacing w:before="720"/>
        <w:jc w:val="center"/>
        <w:rPr>
          <w:lang w:val="ru-RU" w:eastAsia="zh-CN"/>
        </w:rPr>
      </w:pPr>
      <w:r w:rsidRPr="00F86616">
        <w:rPr>
          <w:lang w:val="ru-RU"/>
        </w:rPr>
        <w:t>______________</w:t>
      </w:r>
    </w:p>
    <w:sectPr w:rsidR="00B33B4E" w:rsidRPr="00F86616" w:rsidSect="00B33B4E">
      <w:headerReference w:type="even" r:id="rId24"/>
      <w:headerReference w:type="default" r:id="rId25"/>
      <w:footerReference w:type="even" r:id="rId26"/>
      <w:footerReference w:type="default" r:id="rId27"/>
      <w:footerReference w:type="first" r:id="rId2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5F" w:rsidRDefault="00A53D5F">
      <w:r>
        <w:separator/>
      </w:r>
    </w:p>
  </w:endnote>
  <w:endnote w:type="continuationSeparator" w:id="0">
    <w:p w:rsidR="00A53D5F" w:rsidRDefault="00A5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51D69" w:rsidRDefault="00A53D5F" w:rsidP="00151D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51D69" w:rsidRDefault="00A53D5F" w:rsidP="00151D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51D69" w:rsidRDefault="00A53D5F" w:rsidP="00151D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51D69" w:rsidRDefault="00A53D5F" w:rsidP="00151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5F" w:rsidRDefault="00A53D5F">
      <w:r>
        <w:rPr>
          <w:b/>
        </w:rPr>
        <w:t>_______________</w:t>
      </w:r>
    </w:p>
  </w:footnote>
  <w:footnote w:type="continuationSeparator" w:id="0">
    <w:p w:rsidR="00A53D5F" w:rsidRDefault="00A53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Default="00A53D5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Default="00A53D5F" w:rsidP="00AF1754">
    <w:pPr>
      <w:pStyle w:val="Header"/>
      <w:ind w:right="360" w:firstLine="360"/>
      <w:jc w:val="left"/>
    </w:pPr>
    <w:r>
      <w:rPr>
        <w:noProof/>
        <w:lang w:val="en-US" w:eastAsia="zh-CN"/>
      </w:rPr>
      <w:drawing>
        <wp:anchor distT="0" distB="0" distL="114300" distR="114300" simplePos="0" relativeHeight="251659264" behindDoc="1" locked="0" layoutInCell="1" allowOverlap="1" wp14:anchorId="28940A14" wp14:editId="525364ED">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tabs>
        <w:tab w:val="clear" w:pos="4848"/>
        <w:tab w:val="clear" w:pos="9696"/>
        <w:tab w:val="center" w:pos="6946"/>
        <w:tab w:val="right" w:pos="14034"/>
      </w:tabs>
      <w:rPr>
        <w:rStyle w:val="PageNumbe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12729">
      <w:rPr>
        <w:rStyle w:val="PageNumber"/>
        <w:b/>
        <w:bCs/>
        <w:noProof/>
        <w:szCs w:val="22"/>
      </w:rPr>
      <w:t>5</w:t>
    </w:r>
    <w:r w:rsidRPr="00553C5F">
      <w:rPr>
        <w:rStyle w:val="PageNumbe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12729">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12729">
      <w:rPr>
        <w:rStyle w:val="PageNumber"/>
        <w:b/>
        <w:bCs/>
        <w:noProof/>
        <w:szCs w:val="22"/>
        <w:lang w:val="en-US"/>
      </w:rPr>
      <w:t>5</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12729">
      <w:rPr>
        <w:rStyle w:val="PageNumber"/>
        <w:b/>
        <w:bCs/>
        <w:noProof/>
        <w:szCs w:val="22"/>
      </w:rPr>
      <w:t>5</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tabs>
        <w:tab w:val="clear" w:pos="4848"/>
        <w:tab w:val="clear" w:pos="9696"/>
        <w:tab w:val="center" w:pos="6946"/>
      </w:tabs>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12729">
      <w:rPr>
        <w:rStyle w:val="PageNumber"/>
        <w:b/>
        <w:bCs/>
        <w:noProof/>
        <w:szCs w:val="22"/>
        <w:lang w:val="en-US"/>
      </w:rPr>
      <w:t>5</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12729">
      <w:rPr>
        <w:rStyle w:val="PageNumber"/>
        <w:b/>
        <w:bCs/>
        <w:noProof/>
        <w:szCs w:val="22"/>
        <w:lang w:val="en-US"/>
      </w:rPr>
      <w:t>8</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5F" w:rsidRPr="00131654" w:rsidRDefault="00A53D5F" w:rsidP="00131654">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2729">
      <w:rPr>
        <w:b/>
        <w:bCs/>
        <w:noProof/>
        <w:szCs w:val="22"/>
        <w:lang w:val="en-US"/>
      </w:rPr>
      <w:t>МСЭ-R  M.2013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12729">
      <w:rPr>
        <w:rStyle w:val="PageNumber"/>
        <w:b/>
        <w:bCs/>
        <w:noProof/>
        <w:szCs w:val="22"/>
      </w:rPr>
      <w:t>9</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757725FF"/>
    <w:multiLevelType w:val="hybridMultilevel"/>
    <w:tmpl w:val="BCA8F8A0"/>
    <w:lvl w:ilvl="0" w:tplc="423081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188"/>
    <w:rsid w:val="00021316"/>
    <w:rsid w:val="00022E14"/>
    <w:rsid w:val="00035E2C"/>
    <w:rsid w:val="00035FA2"/>
    <w:rsid w:val="00055D58"/>
    <w:rsid w:val="00080DA7"/>
    <w:rsid w:val="000D1293"/>
    <w:rsid w:val="000D70DC"/>
    <w:rsid w:val="001023E1"/>
    <w:rsid w:val="00107D96"/>
    <w:rsid w:val="00131654"/>
    <w:rsid w:val="00151D69"/>
    <w:rsid w:val="00160624"/>
    <w:rsid w:val="001636B3"/>
    <w:rsid w:val="001706B3"/>
    <w:rsid w:val="001A4E0B"/>
    <w:rsid w:val="001B225D"/>
    <w:rsid w:val="001E0C3C"/>
    <w:rsid w:val="001E5597"/>
    <w:rsid w:val="001F7E35"/>
    <w:rsid w:val="00201ACA"/>
    <w:rsid w:val="00206408"/>
    <w:rsid w:val="00210F94"/>
    <w:rsid w:val="002113CC"/>
    <w:rsid w:val="002228D7"/>
    <w:rsid w:val="00296DBD"/>
    <w:rsid w:val="002A25B6"/>
    <w:rsid w:val="002C3601"/>
    <w:rsid w:val="002F71A9"/>
    <w:rsid w:val="00325BF1"/>
    <w:rsid w:val="00333180"/>
    <w:rsid w:val="0033378B"/>
    <w:rsid w:val="00361B93"/>
    <w:rsid w:val="00361D1B"/>
    <w:rsid w:val="003A5086"/>
    <w:rsid w:val="003D23B6"/>
    <w:rsid w:val="003E4375"/>
    <w:rsid w:val="0042249D"/>
    <w:rsid w:val="00425F3D"/>
    <w:rsid w:val="00444DA8"/>
    <w:rsid w:val="004844C1"/>
    <w:rsid w:val="00487384"/>
    <w:rsid w:val="00496E48"/>
    <w:rsid w:val="004B15DA"/>
    <w:rsid w:val="004B2ADE"/>
    <w:rsid w:val="004D41B8"/>
    <w:rsid w:val="004D6D50"/>
    <w:rsid w:val="004D6FFE"/>
    <w:rsid w:val="004F1E62"/>
    <w:rsid w:val="005B106E"/>
    <w:rsid w:val="005E0BE1"/>
    <w:rsid w:val="006236EA"/>
    <w:rsid w:val="00624248"/>
    <w:rsid w:val="006721E7"/>
    <w:rsid w:val="006B1060"/>
    <w:rsid w:val="006C3F17"/>
    <w:rsid w:val="0071246B"/>
    <w:rsid w:val="00747EAC"/>
    <w:rsid w:val="00756B1C"/>
    <w:rsid w:val="00760970"/>
    <w:rsid w:val="0076386C"/>
    <w:rsid w:val="007C6911"/>
    <w:rsid w:val="007D5A7F"/>
    <w:rsid w:val="007D6E8E"/>
    <w:rsid w:val="007F72BD"/>
    <w:rsid w:val="008273BA"/>
    <w:rsid w:val="0084434D"/>
    <w:rsid w:val="008A7B8E"/>
    <w:rsid w:val="008B0099"/>
    <w:rsid w:val="008D25A6"/>
    <w:rsid w:val="008E4533"/>
    <w:rsid w:val="008F0475"/>
    <w:rsid w:val="00912729"/>
    <w:rsid w:val="009447A3"/>
    <w:rsid w:val="0096753C"/>
    <w:rsid w:val="009A5CC1"/>
    <w:rsid w:val="009E375D"/>
    <w:rsid w:val="009F6647"/>
    <w:rsid w:val="00A01152"/>
    <w:rsid w:val="00A0177F"/>
    <w:rsid w:val="00A05CE9"/>
    <w:rsid w:val="00A26BDC"/>
    <w:rsid w:val="00A51547"/>
    <w:rsid w:val="00A53D5F"/>
    <w:rsid w:val="00AA3D81"/>
    <w:rsid w:val="00AA4619"/>
    <w:rsid w:val="00AF1754"/>
    <w:rsid w:val="00B04000"/>
    <w:rsid w:val="00B33B4E"/>
    <w:rsid w:val="00B555C0"/>
    <w:rsid w:val="00B97F04"/>
    <w:rsid w:val="00BB03AF"/>
    <w:rsid w:val="00BE180F"/>
    <w:rsid w:val="00BE5003"/>
    <w:rsid w:val="00BF5E61"/>
    <w:rsid w:val="00C46060"/>
    <w:rsid w:val="00C65590"/>
    <w:rsid w:val="00CC376A"/>
    <w:rsid w:val="00CC5993"/>
    <w:rsid w:val="00CD12D1"/>
    <w:rsid w:val="00CE0B07"/>
    <w:rsid w:val="00CE1347"/>
    <w:rsid w:val="00CF01C1"/>
    <w:rsid w:val="00CF1EFF"/>
    <w:rsid w:val="00D12188"/>
    <w:rsid w:val="00D33DB4"/>
    <w:rsid w:val="00D40DA5"/>
    <w:rsid w:val="00D40DAE"/>
    <w:rsid w:val="00D471A9"/>
    <w:rsid w:val="00D50D44"/>
    <w:rsid w:val="00D62243"/>
    <w:rsid w:val="00D86FBF"/>
    <w:rsid w:val="00D8737A"/>
    <w:rsid w:val="00DA716F"/>
    <w:rsid w:val="00DE4CC7"/>
    <w:rsid w:val="00E06FB6"/>
    <w:rsid w:val="00E22D9D"/>
    <w:rsid w:val="00E424C3"/>
    <w:rsid w:val="00E450F1"/>
    <w:rsid w:val="00E477A0"/>
    <w:rsid w:val="00E565A2"/>
    <w:rsid w:val="00E715D4"/>
    <w:rsid w:val="00E7387E"/>
    <w:rsid w:val="00E96C46"/>
    <w:rsid w:val="00EE1A06"/>
    <w:rsid w:val="00EE4AD6"/>
    <w:rsid w:val="00F30630"/>
    <w:rsid w:val="00F329B0"/>
    <w:rsid w:val="00F50BBE"/>
    <w:rsid w:val="00F748AD"/>
    <w:rsid w:val="00F86616"/>
    <w:rsid w:val="00FC389E"/>
    <w:rsid w:val="00FD37E8"/>
    <w:rsid w:val="00FD4869"/>
    <w:rsid w:val="00FF303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1D6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rsid w:val="00151D69"/>
    <w:pPr>
      <w:keepNext/>
      <w:keepLines/>
      <w:spacing w:before="480"/>
      <w:ind w:left="794" w:hanging="794"/>
      <w:outlineLvl w:val="0"/>
    </w:pPr>
    <w:rPr>
      <w:b/>
    </w:rPr>
  </w:style>
  <w:style w:type="paragraph" w:styleId="Heading2">
    <w:name w:val="heading 2"/>
    <w:basedOn w:val="Heading1"/>
    <w:next w:val="Normal"/>
    <w:qFormat/>
    <w:rsid w:val="00151D69"/>
    <w:pPr>
      <w:spacing w:before="320"/>
      <w:outlineLvl w:val="1"/>
    </w:pPr>
  </w:style>
  <w:style w:type="paragraph" w:styleId="Heading3">
    <w:name w:val="heading 3"/>
    <w:basedOn w:val="Heading1"/>
    <w:next w:val="Normal"/>
    <w:qFormat/>
    <w:rsid w:val="00151D69"/>
    <w:pPr>
      <w:spacing w:before="200"/>
      <w:outlineLvl w:val="2"/>
    </w:pPr>
  </w:style>
  <w:style w:type="paragraph" w:styleId="Heading4">
    <w:name w:val="heading 4"/>
    <w:basedOn w:val="Heading3"/>
    <w:next w:val="Normal"/>
    <w:qFormat/>
    <w:rsid w:val="00151D69"/>
    <w:pPr>
      <w:tabs>
        <w:tab w:val="clear" w:pos="794"/>
        <w:tab w:val="left" w:pos="992"/>
      </w:tabs>
      <w:ind w:left="992" w:hanging="992"/>
      <w:outlineLvl w:val="3"/>
    </w:pPr>
  </w:style>
  <w:style w:type="paragraph" w:styleId="Heading5">
    <w:name w:val="heading 5"/>
    <w:basedOn w:val="Heading4"/>
    <w:next w:val="Normal"/>
    <w:qFormat/>
    <w:rsid w:val="00151D69"/>
    <w:pPr>
      <w:outlineLvl w:val="4"/>
    </w:pPr>
  </w:style>
  <w:style w:type="paragraph" w:styleId="Heading6">
    <w:name w:val="heading 6"/>
    <w:basedOn w:val="Heading4"/>
    <w:next w:val="Normal"/>
    <w:qFormat/>
    <w:rsid w:val="00151D69"/>
    <w:pPr>
      <w:tabs>
        <w:tab w:val="clear" w:pos="992"/>
        <w:tab w:val="clear" w:pos="1191"/>
      </w:tabs>
      <w:ind w:left="1588" w:hanging="1588"/>
      <w:outlineLvl w:val="5"/>
    </w:pPr>
  </w:style>
  <w:style w:type="paragraph" w:styleId="Heading7">
    <w:name w:val="heading 7"/>
    <w:basedOn w:val="Heading6"/>
    <w:next w:val="Normal"/>
    <w:qFormat/>
    <w:rsid w:val="00151D69"/>
    <w:pPr>
      <w:outlineLvl w:val="6"/>
    </w:pPr>
  </w:style>
  <w:style w:type="paragraph" w:styleId="Heading8">
    <w:name w:val="heading 8"/>
    <w:basedOn w:val="Heading6"/>
    <w:next w:val="Normal"/>
    <w:qFormat/>
    <w:rsid w:val="00151D69"/>
    <w:pPr>
      <w:outlineLvl w:val="7"/>
    </w:pPr>
  </w:style>
  <w:style w:type="paragraph" w:styleId="Heading9">
    <w:name w:val="heading 9"/>
    <w:basedOn w:val="Heading6"/>
    <w:next w:val="Normal"/>
    <w:qFormat/>
    <w:rsid w:val="00151D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51D69"/>
    <w:rPr>
      <w:rFonts w:ascii="Times New Roman" w:hAnsi="Times New Roman"/>
      <w:b/>
      <w:sz w:val="22"/>
      <w:lang w:val="fr-FR" w:eastAsia="en-US"/>
    </w:rPr>
  </w:style>
  <w:style w:type="paragraph" w:customStyle="1" w:styleId="Annexref">
    <w:name w:val="Annex_ref"/>
    <w:basedOn w:val="Normal"/>
    <w:next w:val="Normalaftertitle"/>
    <w:rsid w:val="00151D69"/>
    <w:pPr>
      <w:keepNext/>
      <w:keepLines/>
      <w:spacing w:after="280"/>
      <w:jc w:val="center"/>
    </w:pPr>
  </w:style>
  <w:style w:type="paragraph" w:customStyle="1" w:styleId="Normalaftertitle">
    <w:name w:val="Normal_after_title"/>
    <w:basedOn w:val="Normal"/>
    <w:next w:val="Normal"/>
    <w:rsid w:val="00151D69"/>
    <w:pPr>
      <w:spacing w:before="320"/>
    </w:pPr>
  </w:style>
  <w:style w:type="paragraph" w:customStyle="1" w:styleId="Appendixref">
    <w:name w:val="Appendix_ref"/>
    <w:basedOn w:val="Annexref"/>
    <w:next w:val="Normalaftertitle"/>
    <w:rsid w:val="00151D69"/>
  </w:style>
  <w:style w:type="paragraph" w:customStyle="1" w:styleId="ArtNo">
    <w:name w:val="Art_No"/>
    <w:basedOn w:val="Normal"/>
    <w:next w:val="Normal"/>
    <w:rsid w:val="00151D69"/>
    <w:pPr>
      <w:keepNext/>
      <w:keepLines/>
      <w:spacing w:before="480"/>
      <w:jc w:val="center"/>
    </w:pPr>
    <w:rPr>
      <w:sz w:val="26"/>
    </w:rPr>
  </w:style>
  <w:style w:type="paragraph" w:customStyle="1" w:styleId="Arttitle">
    <w:name w:val="Art_title"/>
    <w:basedOn w:val="Normal"/>
    <w:next w:val="Normalaftertitle"/>
    <w:rsid w:val="00151D69"/>
    <w:pPr>
      <w:keepNext/>
      <w:keepLines/>
      <w:spacing w:before="240"/>
      <w:jc w:val="center"/>
    </w:pPr>
    <w:rPr>
      <w:b/>
      <w:sz w:val="26"/>
    </w:rPr>
  </w:style>
  <w:style w:type="paragraph" w:customStyle="1" w:styleId="ASN1">
    <w:name w:val="ASN.1"/>
    <w:basedOn w:val="Normal"/>
    <w:next w:val="Normal"/>
    <w:rsid w:val="00151D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D23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3D23B6"/>
    <w:rPr>
      <w:rFonts w:ascii="Times New Roman" w:hAnsi="Times New Roman"/>
      <w:lang w:val="fr-FR" w:eastAsia="en-US"/>
    </w:rPr>
  </w:style>
  <w:style w:type="paragraph" w:customStyle="1" w:styleId="Call">
    <w:name w:val="Call"/>
    <w:basedOn w:val="Normal"/>
    <w:next w:val="Normal"/>
    <w:link w:val="CallChar"/>
    <w:rsid w:val="00151D69"/>
    <w:pPr>
      <w:keepNext/>
      <w:keepLines/>
      <w:spacing w:before="160"/>
      <w:ind w:left="794"/>
    </w:pPr>
    <w:rPr>
      <w:i/>
    </w:rPr>
  </w:style>
  <w:style w:type="character" w:customStyle="1" w:styleId="CallChar">
    <w:name w:val="Call Char"/>
    <w:basedOn w:val="DefaultParagraphFont"/>
    <w:link w:val="Call"/>
    <w:locked/>
    <w:rsid w:val="00D12188"/>
    <w:rPr>
      <w:rFonts w:ascii="Times New Roman" w:hAnsi="Times New Roman"/>
      <w:i/>
      <w:sz w:val="24"/>
      <w:lang w:val="fr-FR" w:eastAsia="en-US"/>
    </w:rPr>
  </w:style>
  <w:style w:type="paragraph" w:customStyle="1" w:styleId="ChapNo">
    <w:name w:val="Chap_No"/>
    <w:basedOn w:val="ArtNo"/>
    <w:next w:val="Chaptitle"/>
    <w:rsid w:val="00151D69"/>
    <w:rPr>
      <w:b/>
    </w:rPr>
  </w:style>
  <w:style w:type="paragraph" w:customStyle="1" w:styleId="Chaptitle">
    <w:name w:val="Chap_title"/>
    <w:basedOn w:val="Arttitle"/>
    <w:next w:val="Normalaftertitle"/>
    <w:rsid w:val="00151D69"/>
  </w:style>
  <w:style w:type="paragraph" w:customStyle="1" w:styleId="enumlev1">
    <w:name w:val="enumlev1"/>
    <w:basedOn w:val="Normal"/>
    <w:rsid w:val="00151D69"/>
    <w:pPr>
      <w:spacing w:before="80"/>
      <w:ind w:left="794" w:hanging="794"/>
    </w:pPr>
  </w:style>
  <w:style w:type="paragraph" w:customStyle="1" w:styleId="enumlev2">
    <w:name w:val="enumlev2"/>
    <w:basedOn w:val="enumlev1"/>
    <w:rsid w:val="00151D69"/>
    <w:pPr>
      <w:ind w:left="1191" w:hanging="397"/>
    </w:pPr>
  </w:style>
  <w:style w:type="paragraph" w:customStyle="1" w:styleId="enumlev3">
    <w:name w:val="enumlev3"/>
    <w:basedOn w:val="enumlev2"/>
    <w:rsid w:val="00151D69"/>
    <w:pPr>
      <w:ind w:left="1588"/>
    </w:pPr>
  </w:style>
  <w:style w:type="paragraph" w:customStyle="1" w:styleId="Equation">
    <w:name w:val="Equation"/>
    <w:basedOn w:val="Normal"/>
    <w:link w:val="EquationChar"/>
    <w:rsid w:val="00151D69"/>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D12188"/>
    <w:rPr>
      <w:rFonts w:ascii="Times New Roman" w:hAnsi="Times New Roman"/>
      <w:sz w:val="24"/>
      <w:lang w:val="fr-FR" w:eastAsia="en-US"/>
    </w:rPr>
  </w:style>
  <w:style w:type="paragraph" w:styleId="NormalIndent">
    <w:name w:val="Normal Indent"/>
    <w:basedOn w:val="Normal"/>
    <w:rsid w:val="00151D69"/>
    <w:pPr>
      <w:ind w:left="794"/>
    </w:pPr>
  </w:style>
  <w:style w:type="paragraph" w:customStyle="1" w:styleId="Equationlegend">
    <w:name w:val="Equation_legend"/>
    <w:basedOn w:val="NormalIndent"/>
    <w:rsid w:val="00151D69"/>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151D69"/>
    <w:pPr>
      <w:keepNext w:val="0"/>
      <w:spacing w:before="0" w:after="240"/>
    </w:pPr>
  </w:style>
  <w:style w:type="paragraph" w:customStyle="1" w:styleId="FigureNo">
    <w:name w:val="Figure_No"/>
    <w:basedOn w:val="Normal"/>
    <w:next w:val="Figuretitle"/>
    <w:link w:val="FigureNoChar"/>
    <w:rsid w:val="00151D69"/>
    <w:pPr>
      <w:keepNext/>
      <w:keepLines/>
      <w:spacing w:before="480" w:after="80"/>
      <w:jc w:val="center"/>
    </w:pPr>
    <w:rPr>
      <w:caps/>
      <w:sz w:val="18"/>
    </w:rPr>
  </w:style>
  <w:style w:type="paragraph" w:customStyle="1" w:styleId="Figuretitle">
    <w:name w:val="Figure_title"/>
    <w:basedOn w:val="Normal"/>
    <w:next w:val="Figure"/>
    <w:link w:val="FiguretitleChar"/>
    <w:rsid w:val="00151D69"/>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D12188"/>
    <w:rPr>
      <w:rFonts w:ascii="Times New Roman Bold" w:hAnsi="Times New Roman Bold"/>
      <w:b/>
      <w:sz w:val="18"/>
      <w:lang w:val="fr-FR" w:eastAsia="en-US"/>
    </w:rPr>
  </w:style>
  <w:style w:type="character" w:customStyle="1" w:styleId="FigureNoChar">
    <w:name w:val="Figure_No Char"/>
    <w:basedOn w:val="DefaultParagraphFont"/>
    <w:link w:val="FigureNo"/>
    <w:locked/>
    <w:rsid w:val="00D12188"/>
    <w:rPr>
      <w:rFonts w:ascii="Times New Roman" w:hAnsi="Times New Roman"/>
      <w:caps/>
      <w:sz w:val="18"/>
      <w:lang w:val="fr-FR" w:eastAsia="en-US"/>
    </w:rPr>
  </w:style>
  <w:style w:type="paragraph" w:customStyle="1" w:styleId="Figurelegend">
    <w:name w:val="Figure_legend"/>
    <w:basedOn w:val="Normal"/>
    <w:rsid w:val="00151D69"/>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151D69"/>
    <w:pPr>
      <w:keepNext/>
      <w:spacing w:before="0" w:after="120"/>
      <w:jc w:val="center"/>
    </w:pPr>
    <w:rPr>
      <w:b/>
    </w:rPr>
  </w:style>
  <w:style w:type="paragraph" w:customStyle="1" w:styleId="Tablehead">
    <w:name w:val="Table_head"/>
    <w:basedOn w:val="Normal"/>
    <w:next w:val="Normal"/>
    <w:link w:val="TableheadChar"/>
    <w:rsid w:val="003D23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3D23B6"/>
    <w:rPr>
      <w:rFonts w:ascii="Times New Roman" w:hAnsi="Times New Roman"/>
      <w:b/>
      <w:lang w:val="fr-FR" w:eastAsia="en-US"/>
    </w:rPr>
  </w:style>
  <w:style w:type="character" w:customStyle="1" w:styleId="TabletitleChar">
    <w:name w:val="Table_title Char"/>
    <w:basedOn w:val="DefaultParagraphFont"/>
    <w:link w:val="Tabletitle"/>
    <w:locked/>
    <w:rsid w:val="00035E2C"/>
    <w:rPr>
      <w:rFonts w:ascii="Times New Roman" w:hAnsi="Times New Roman"/>
      <w:b/>
      <w:sz w:val="24"/>
      <w:lang w:val="fr-FR" w:eastAsia="en-US"/>
    </w:rPr>
  </w:style>
  <w:style w:type="paragraph" w:styleId="Footer">
    <w:name w:val="footer"/>
    <w:basedOn w:val="Normal"/>
    <w:link w:val="FooterChar"/>
    <w:rsid w:val="00151D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D4869"/>
    <w:rPr>
      <w:rFonts w:ascii="Times New Roman" w:hAnsi="Times New Roman"/>
      <w:noProof/>
      <w:sz w:val="18"/>
      <w:lang w:val="fr-FR" w:eastAsia="en-US"/>
    </w:rPr>
  </w:style>
  <w:style w:type="character" w:styleId="FootnoteReference">
    <w:name w:val="footnote reference"/>
    <w:basedOn w:val="DefaultParagraphFont"/>
    <w:rsid w:val="00151D69"/>
    <w:rPr>
      <w:position w:val="6"/>
      <w:sz w:val="16"/>
    </w:rPr>
  </w:style>
  <w:style w:type="paragraph" w:styleId="FootnoteText">
    <w:name w:val="footnote text"/>
    <w:basedOn w:val="Normal"/>
    <w:link w:val="FootnoteTextChar"/>
    <w:rsid w:val="00151D69"/>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151D69"/>
    <w:rPr>
      <w:rFonts w:ascii="Times New Roman" w:hAnsi="Times New Roman"/>
      <w:lang w:val="fr-FR" w:eastAsia="en-US"/>
    </w:rPr>
  </w:style>
  <w:style w:type="paragraph" w:styleId="Header">
    <w:name w:val="header"/>
    <w:basedOn w:val="Normal"/>
    <w:link w:val="HeaderChar"/>
    <w:uiPriority w:val="99"/>
    <w:rsid w:val="00151D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D4869"/>
    <w:rPr>
      <w:rFonts w:ascii="Times New Roman" w:hAnsi="Times New Roman"/>
      <w:sz w:val="24"/>
      <w:lang w:val="fr-FR" w:eastAsia="en-US"/>
    </w:rPr>
  </w:style>
  <w:style w:type="paragraph" w:customStyle="1" w:styleId="Headingb">
    <w:name w:val="Heading_b"/>
    <w:basedOn w:val="Heading3"/>
    <w:next w:val="Normal"/>
    <w:rsid w:val="00151D69"/>
    <w:pPr>
      <w:spacing w:before="160"/>
      <w:ind w:left="0" w:firstLine="0"/>
      <w:outlineLvl w:val="9"/>
    </w:pPr>
  </w:style>
  <w:style w:type="paragraph" w:customStyle="1" w:styleId="Headingi">
    <w:name w:val="Heading_i"/>
    <w:basedOn w:val="Heading3"/>
    <w:next w:val="Normal"/>
    <w:rsid w:val="00151D69"/>
    <w:pPr>
      <w:spacing w:before="160"/>
      <w:ind w:left="0" w:firstLine="0"/>
    </w:pPr>
    <w:rPr>
      <w:b w:val="0"/>
      <w:i/>
    </w:rPr>
  </w:style>
  <w:style w:type="paragraph" w:styleId="Index1">
    <w:name w:val="index 1"/>
    <w:basedOn w:val="Normal"/>
    <w:next w:val="Normal"/>
    <w:rsid w:val="00151D69"/>
  </w:style>
  <w:style w:type="paragraph" w:styleId="Index2">
    <w:name w:val="index 2"/>
    <w:basedOn w:val="Normal"/>
    <w:next w:val="Normal"/>
    <w:rsid w:val="00151D69"/>
    <w:pPr>
      <w:ind w:left="283"/>
    </w:pPr>
  </w:style>
  <w:style w:type="paragraph" w:styleId="Index3">
    <w:name w:val="index 3"/>
    <w:basedOn w:val="Normal"/>
    <w:next w:val="Normal"/>
    <w:rsid w:val="00151D69"/>
    <w:pPr>
      <w:ind w:left="566"/>
    </w:pPr>
  </w:style>
  <w:style w:type="paragraph" w:styleId="IndexHeading">
    <w:name w:val="index heading"/>
    <w:basedOn w:val="Normal"/>
    <w:next w:val="Index1"/>
    <w:rsid w:val="00151D69"/>
  </w:style>
  <w:style w:type="paragraph" w:customStyle="1" w:styleId="Note">
    <w:name w:val="Note"/>
    <w:basedOn w:val="Normal"/>
    <w:rsid w:val="00151D69"/>
    <w:pPr>
      <w:tabs>
        <w:tab w:val="clear" w:pos="794"/>
        <w:tab w:val="clear" w:pos="1191"/>
        <w:tab w:val="clear" w:pos="1588"/>
        <w:tab w:val="clear" w:pos="1985"/>
      </w:tabs>
      <w:spacing w:before="80"/>
    </w:pPr>
  </w:style>
  <w:style w:type="character" w:styleId="PageNumber">
    <w:name w:val="page number"/>
    <w:basedOn w:val="DefaultParagraphFont"/>
    <w:uiPriority w:val="99"/>
    <w:rsid w:val="00151D69"/>
  </w:style>
  <w:style w:type="paragraph" w:customStyle="1" w:styleId="PartNo">
    <w:name w:val="Part_No"/>
    <w:basedOn w:val="Normal"/>
    <w:next w:val="Normal"/>
    <w:rsid w:val="00151D69"/>
  </w:style>
  <w:style w:type="paragraph" w:customStyle="1" w:styleId="Partref">
    <w:name w:val="Part_ref"/>
    <w:basedOn w:val="Normal"/>
    <w:next w:val="Normal"/>
    <w:rsid w:val="00151D69"/>
    <w:pPr>
      <w:keepNext/>
      <w:keepLines/>
      <w:spacing w:after="280"/>
      <w:jc w:val="center"/>
    </w:pPr>
  </w:style>
  <w:style w:type="paragraph" w:customStyle="1" w:styleId="Parttitle">
    <w:name w:val="Part_title"/>
    <w:basedOn w:val="Normal"/>
    <w:next w:val="Normalaftertitle"/>
    <w:rsid w:val="00151D69"/>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151D69"/>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151D69"/>
    <w:pPr>
      <w:keepNext/>
      <w:keepLines/>
      <w:spacing w:before="240"/>
      <w:jc w:val="center"/>
    </w:pPr>
    <w:rPr>
      <w:b/>
      <w:sz w:val="26"/>
    </w:rPr>
  </w:style>
  <w:style w:type="paragraph" w:customStyle="1" w:styleId="Recref">
    <w:name w:val="Rec_ref"/>
    <w:basedOn w:val="Normal"/>
    <w:next w:val="Recdate"/>
    <w:rsid w:val="00151D69"/>
    <w:pPr>
      <w:jc w:val="center"/>
    </w:pPr>
  </w:style>
  <w:style w:type="paragraph" w:customStyle="1" w:styleId="Recdate">
    <w:name w:val="Rec_date"/>
    <w:basedOn w:val="Recref"/>
    <w:next w:val="Normalaftertitle"/>
    <w:rsid w:val="00151D69"/>
    <w:pPr>
      <w:jc w:val="right"/>
    </w:pPr>
  </w:style>
  <w:style w:type="character" w:customStyle="1" w:styleId="Rectitle0">
    <w:name w:val="Rec_title Знак"/>
    <w:basedOn w:val="DefaultParagraphFont"/>
    <w:link w:val="Rectitle"/>
    <w:locked/>
    <w:rsid w:val="00151D69"/>
    <w:rPr>
      <w:rFonts w:ascii="Times New Roman" w:hAnsi="Times New Roman"/>
      <w:b/>
      <w:sz w:val="26"/>
      <w:lang w:val="fr-FR" w:eastAsia="en-US"/>
    </w:rPr>
  </w:style>
  <w:style w:type="paragraph" w:customStyle="1" w:styleId="Questiondate">
    <w:name w:val="Question_date"/>
    <w:basedOn w:val="Recdate"/>
    <w:next w:val="Normalaftertitle"/>
    <w:rsid w:val="00151D69"/>
  </w:style>
  <w:style w:type="paragraph" w:customStyle="1" w:styleId="QuestionNo">
    <w:name w:val="Question_No"/>
    <w:basedOn w:val="RecNo"/>
    <w:next w:val="Normal"/>
    <w:rsid w:val="00151D69"/>
  </w:style>
  <w:style w:type="paragraph" w:customStyle="1" w:styleId="Questionref">
    <w:name w:val="Question_ref"/>
    <w:basedOn w:val="Recref"/>
    <w:next w:val="Questiondate"/>
    <w:rsid w:val="00151D69"/>
  </w:style>
  <w:style w:type="paragraph" w:customStyle="1" w:styleId="Questiontitle">
    <w:name w:val="Question_title"/>
    <w:basedOn w:val="Normal"/>
    <w:next w:val="Questionref"/>
    <w:rsid w:val="00151D69"/>
  </w:style>
  <w:style w:type="paragraph" w:customStyle="1" w:styleId="Reftext">
    <w:name w:val="Ref_text"/>
    <w:basedOn w:val="Normal"/>
    <w:rsid w:val="00151D69"/>
    <w:pPr>
      <w:ind w:left="794" w:hanging="794"/>
    </w:pPr>
  </w:style>
  <w:style w:type="paragraph" w:customStyle="1" w:styleId="Reftitle">
    <w:name w:val="Ref_title"/>
    <w:basedOn w:val="Normal"/>
    <w:next w:val="Reftext"/>
    <w:rsid w:val="00151D6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51D69"/>
  </w:style>
  <w:style w:type="paragraph" w:customStyle="1" w:styleId="RepNo">
    <w:name w:val="Rep_No"/>
    <w:basedOn w:val="RecNo"/>
    <w:next w:val="Reptitle"/>
    <w:rsid w:val="00151D69"/>
  </w:style>
  <w:style w:type="paragraph" w:customStyle="1" w:styleId="Reptitle">
    <w:name w:val="Rep_title"/>
    <w:basedOn w:val="Rectitle"/>
    <w:next w:val="Repref"/>
    <w:rsid w:val="00151D69"/>
  </w:style>
  <w:style w:type="paragraph" w:customStyle="1" w:styleId="Repref">
    <w:name w:val="Rep_ref"/>
    <w:basedOn w:val="Recref"/>
    <w:next w:val="Repdate"/>
    <w:rsid w:val="00151D69"/>
  </w:style>
  <w:style w:type="paragraph" w:customStyle="1" w:styleId="Resdate">
    <w:name w:val="Res_date"/>
    <w:basedOn w:val="Recdate"/>
    <w:next w:val="Normalaftertitle"/>
    <w:rsid w:val="00151D69"/>
  </w:style>
  <w:style w:type="paragraph" w:customStyle="1" w:styleId="ResNo">
    <w:name w:val="Res_No"/>
    <w:basedOn w:val="RecNo"/>
    <w:next w:val="Restitle"/>
    <w:rsid w:val="00151D69"/>
  </w:style>
  <w:style w:type="paragraph" w:customStyle="1" w:styleId="Restitle">
    <w:name w:val="Res_title"/>
    <w:basedOn w:val="Normal"/>
    <w:next w:val="Resref"/>
    <w:rsid w:val="00151D69"/>
    <w:pPr>
      <w:spacing w:before="240"/>
      <w:jc w:val="center"/>
    </w:pPr>
    <w:rPr>
      <w:b/>
      <w:sz w:val="26"/>
    </w:rPr>
  </w:style>
  <w:style w:type="paragraph" w:customStyle="1" w:styleId="Resref">
    <w:name w:val="Res_ref"/>
    <w:basedOn w:val="Recref"/>
    <w:next w:val="Resdate"/>
    <w:rsid w:val="00151D69"/>
  </w:style>
  <w:style w:type="paragraph" w:customStyle="1" w:styleId="SectionNo">
    <w:name w:val="Section_No"/>
    <w:basedOn w:val="Normal"/>
    <w:next w:val="Normal"/>
    <w:rsid w:val="00151D69"/>
  </w:style>
  <w:style w:type="paragraph" w:customStyle="1" w:styleId="Sectiontitle">
    <w:name w:val="Section_title"/>
    <w:basedOn w:val="Normal"/>
    <w:next w:val="Normalaftertitle"/>
    <w:rsid w:val="00151D69"/>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151D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51D69"/>
    <w:pPr>
      <w:keepNext/>
      <w:spacing w:before="360" w:after="120"/>
      <w:jc w:val="center"/>
    </w:pPr>
  </w:style>
  <w:style w:type="character" w:customStyle="1" w:styleId="TableNo0">
    <w:name w:val="Table_No Знак"/>
    <w:basedOn w:val="DefaultParagraphFont"/>
    <w:link w:val="TableNo"/>
    <w:locked/>
    <w:rsid w:val="00D12188"/>
    <w:rPr>
      <w:rFonts w:ascii="Times New Roman" w:hAnsi="Times New Roman"/>
      <w:sz w:val="24"/>
      <w:lang w:val="fr-FR" w:eastAsia="en-US"/>
    </w:rPr>
  </w:style>
  <w:style w:type="paragraph" w:customStyle="1" w:styleId="toc0">
    <w:name w:val="toc 0"/>
    <w:basedOn w:val="Normal"/>
    <w:next w:val="TOC1"/>
    <w:rsid w:val="00151D69"/>
    <w:pPr>
      <w:tabs>
        <w:tab w:val="clear" w:pos="794"/>
        <w:tab w:val="clear" w:pos="1191"/>
        <w:tab w:val="clear" w:pos="1588"/>
        <w:tab w:val="clear" w:pos="1985"/>
        <w:tab w:val="right" w:pos="9611"/>
      </w:tabs>
    </w:pPr>
    <w:rPr>
      <w:i/>
    </w:rPr>
  </w:style>
  <w:style w:type="paragraph" w:styleId="TOC1">
    <w:name w:val="toc 1"/>
    <w:basedOn w:val="Normal"/>
    <w:rsid w:val="00151D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1D69"/>
    <w:pPr>
      <w:tabs>
        <w:tab w:val="clear" w:pos="567"/>
        <w:tab w:val="left" w:pos="1276"/>
      </w:tabs>
      <w:spacing w:before="160"/>
      <w:ind w:left="1276" w:hanging="709"/>
    </w:pPr>
  </w:style>
  <w:style w:type="paragraph" w:styleId="TOC3">
    <w:name w:val="toc 3"/>
    <w:basedOn w:val="TOC2"/>
    <w:rsid w:val="00151D69"/>
    <w:pPr>
      <w:tabs>
        <w:tab w:val="clear" w:pos="1276"/>
        <w:tab w:val="left" w:pos="2155"/>
      </w:tabs>
      <w:ind w:left="2155" w:hanging="879"/>
    </w:pPr>
  </w:style>
  <w:style w:type="paragraph" w:styleId="TOC4">
    <w:name w:val="toc 4"/>
    <w:basedOn w:val="TOC3"/>
    <w:rsid w:val="00151D69"/>
    <w:pPr>
      <w:tabs>
        <w:tab w:val="left" w:pos="3261"/>
      </w:tabs>
      <w:spacing w:before="80"/>
      <w:ind w:left="3261" w:hanging="993"/>
    </w:pPr>
  </w:style>
  <w:style w:type="paragraph" w:styleId="TOC5">
    <w:name w:val="toc 5"/>
    <w:basedOn w:val="TOC4"/>
    <w:rsid w:val="00151D69"/>
  </w:style>
  <w:style w:type="paragraph" w:styleId="TOC6">
    <w:name w:val="toc 6"/>
    <w:basedOn w:val="TOC4"/>
    <w:rsid w:val="00151D69"/>
  </w:style>
  <w:style w:type="paragraph" w:styleId="TOC7">
    <w:name w:val="toc 7"/>
    <w:basedOn w:val="TOC4"/>
    <w:rsid w:val="00151D69"/>
  </w:style>
  <w:style w:type="paragraph" w:styleId="TOC8">
    <w:name w:val="toc 8"/>
    <w:basedOn w:val="TOC4"/>
    <w:rsid w:val="00151D69"/>
  </w:style>
  <w:style w:type="paragraph" w:customStyle="1" w:styleId="HeadingSum">
    <w:name w:val="Heading_Sum"/>
    <w:basedOn w:val="Headingb"/>
    <w:next w:val="Normal"/>
    <w:autoRedefine/>
    <w:rsid w:val="00151D69"/>
    <w:pPr>
      <w:spacing w:before="240"/>
    </w:pPr>
    <w:rPr>
      <w:lang w:val="es-ES_tradnl"/>
    </w:rPr>
  </w:style>
  <w:style w:type="paragraph" w:customStyle="1" w:styleId="Summary">
    <w:name w:val="Summary"/>
    <w:basedOn w:val="Normal"/>
    <w:next w:val="Normalaftertitle"/>
    <w:autoRedefine/>
    <w:rsid w:val="00151D69"/>
    <w:pPr>
      <w:spacing w:after="480"/>
    </w:pPr>
    <w:rPr>
      <w:lang w:val="es-ES_tradnl"/>
    </w:rPr>
  </w:style>
  <w:style w:type="character" w:styleId="Hyperlink">
    <w:name w:val="Hyperlink"/>
    <w:basedOn w:val="DefaultParagraphFont"/>
    <w:rsid w:val="00151D69"/>
    <w:rPr>
      <w:color w:val="0000FF"/>
      <w:u w:val="single"/>
    </w:rPr>
  </w:style>
  <w:style w:type="paragraph" w:customStyle="1" w:styleId="AnnexNoTitle">
    <w:name w:val="Annex_NoTitle"/>
    <w:basedOn w:val="Normal"/>
    <w:next w:val="Normalaftertitle"/>
    <w:rsid w:val="00151D69"/>
    <w:pPr>
      <w:keepNext/>
      <w:keepLines/>
      <w:spacing w:before="480" w:after="80"/>
      <w:jc w:val="center"/>
    </w:pPr>
    <w:rPr>
      <w:b/>
      <w:sz w:val="26"/>
    </w:rPr>
  </w:style>
  <w:style w:type="paragraph" w:customStyle="1" w:styleId="AppendixNoTitle">
    <w:name w:val="Appendix_NoTitle"/>
    <w:basedOn w:val="AnnexNoTitle"/>
    <w:next w:val="Normal"/>
    <w:rsid w:val="00151D69"/>
  </w:style>
  <w:style w:type="paragraph" w:customStyle="1" w:styleId="Blanc">
    <w:name w:val="Blanc"/>
    <w:basedOn w:val="Normal"/>
    <w:next w:val="Tabletext"/>
    <w:rsid w:val="00151D69"/>
    <w:pPr>
      <w:keepNext/>
      <w:keepLines/>
      <w:tabs>
        <w:tab w:val="clear" w:pos="794"/>
        <w:tab w:val="clear" w:pos="1191"/>
        <w:tab w:val="clear" w:pos="1588"/>
        <w:tab w:val="clear" w:pos="1985"/>
      </w:tabs>
      <w:spacing w:before="0"/>
    </w:pPr>
    <w:rPr>
      <w:sz w:val="16"/>
      <w:lang w:val="en-GB"/>
    </w:rPr>
  </w:style>
  <w:style w:type="character" w:customStyle="1" w:styleId="href">
    <w:name w:val="href"/>
    <w:basedOn w:val="DefaultParagraphFont"/>
    <w:rsid w:val="00151D69"/>
  </w:style>
  <w:style w:type="paragraph" w:customStyle="1" w:styleId="Line">
    <w:name w:val="Line"/>
    <w:basedOn w:val="Normal"/>
    <w:next w:val="Normal"/>
    <w:rsid w:val="00151D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fin">
    <w:name w:val="Table_fin"/>
    <w:basedOn w:val="Normal"/>
    <w:next w:val="Normal"/>
    <w:rsid w:val="00151D69"/>
    <w:pPr>
      <w:spacing w:before="0"/>
    </w:pPr>
    <w:rPr>
      <w:sz w:val="20"/>
      <w:lang w:val="en-GB"/>
    </w:rPr>
  </w:style>
  <w:style w:type="paragraph" w:customStyle="1" w:styleId="TableLegendNote">
    <w:name w:val="Table_Legend_Note"/>
    <w:basedOn w:val="Tablelegend"/>
    <w:next w:val="Tablelegend"/>
    <w:rsid w:val="00151D69"/>
    <w:pPr>
      <w:ind w:left="-85" w:firstLine="0"/>
    </w:pPr>
    <w:rPr>
      <w:lang w:val="en-US"/>
    </w:rPr>
  </w:style>
  <w:style w:type="paragraph" w:customStyle="1" w:styleId="tocpart">
    <w:name w:val="tocpart"/>
    <w:basedOn w:val="Normal"/>
    <w:rsid w:val="00151D69"/>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151D69"/>
    <w:pPr>
      <w:tabs>
        <w:tab w:val="clear" w:pos="794"/>
        <w:tab w:val="clear" w:pos="1191"/>
        <w:tab w:val="clear" w:pos="1588"/>
        <w:tab w:val="clear" w:pos="1985"/>
        <w:tab w:val="left" w:pos="2693"/>
        <w:tab w:val="left" w:leader="dot" w:pos="8789"/>
        <w:tab w:val="right" w:pos="9639"/>
      </w:tabs>
      <w:ind w:left="2693" w:right="964" w:hanging="269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1D6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rsid w:val="00151D69"/>
    <w:pPr>
      <w:keepNext/>
      <w:keepLines/>
      <w:spacing w:before="480"/>
      <w:ind w:left="794" w:hanging="794"/>
      <w:outlineLvl w:val="0"/>
    </w:pPr>
    <w:rPr>
      <w:b/>
    </w:rPr>
  </w:style>
  <w:style w:type="paragraph" w:styleId="Heading2">
    <w:name w:val="heading 2"/>
    <w:basedOn w:val="Heading1"/>
    <w:next w:val="Normal"/>
    <w:qFormat/>
    <w:rsid w:val="00151D69"/>
    <w:pPr>
      <w:spacing w:before="320"/>
      <w:outlineLvl w:val="1"/>
    </w:pPr>
  </w:style>
  <w:style w:type="paragraph" w:styleId="Heading3">
    <w:name w:val="heading 3"/>
    <w:basedOn w:val="Heading1"/>
    <w:next w:val="Normal"/>
    <w:qFormat/>
    <w:rsid w:val="00151D69"/>
    <w:pPr>
      <w:spacing w:before="200"/>
      <w:outlineLvl w:val="2"/>
    </w:pPr>
  </w:style>
  <w:style w:type="paragraph" w:styleId="Heading4">
    <w:name w:val="heading 4"/>
    <w:basedOn w:val="Heading3"/>
    <w:next w:val="Normal"/>
    <w:qFormat/>
    <w:rsid w:val="00151D69"/>
    <w:pPr>
      <w:tabs>
        <w:tab w:val="clear" w:pos="794"/>
        <w:tab w:val="left" w:pos="992"/>
      </w:tabs>
      <w:ind w:left="992" w:hanging="992"/>
      <w:outlineLvl w:val="3"/>
    </w:pPr>
  </w:style>
  <w:style w:type="paragraph" w:styleId="Heading5">
    <w:name w:val="heading 5"/>
    <w:basedOn w:val="Heading4"/>
    <w:next w:val="Normal"/>
    <w:qFormat/>
    <w:rsid w:val="00151D69"/>
    <w:pPr>
      <w:outlineLvl w:val="4"/>
    </w:pPr>
  </w:style>
  <w:style w:type="paragraph" w:styleId="Heading6">
    <w:name w:val="heading 6"/>
    <w:basedOn w:val="Heading4"/>
    <w:next w:val="Normal"/>
    <w:qFormat/>
    <w:rsid w:val="00151D69"/>
    <w:pPr>
      <w:tabs>
        <w:tab w:val="clear" w:pos="992"/>
        <w:tab w:val="clear" w:pos="1191"/>
      </w:tabs>
      <w:ind w:left="1588" w:hanging="1588"/>
      <w:outlineLvl w:val="5"/>
    </w:pPr>
  </w:style>
  <w:style w:type="paragraph" w:styleId="Heading7">
    <w:name w:val="heading 7"/>
    <w:basedOn w:val="Heading6"/>
    <w:next w:val="Normal"/>
    <w:qFormat/>
    <w:rsid w:val="00151D69"/>
    <w:pPr>
      <w:outlineLvl w:val="6"/>
    </w:pPr>
  </w:style>
  <w:style w:type="paragraph" w:styleId="Heading8">
    <w:name w:val="heading 8"/>
    <w:basedOn w:val="Heading6"/>
    <w:next w:val="Normal"/>
    <w:qFormat/>
    <w:rsid w:val="00151D69"/>
    <w:pPr>
      <w:outlineLvl w:val="7"/>
    </w:pPr>
  </w:style>
  <w:style w:type="paragraph" w:styleId="Heading9">
    <w:name w:val="heading 9"/>
    <w:basedOn w:val="Heading6"/>
    <w:next w:val="Normal"/>
    <w:qFormat/>
    <w:rsid w:val="00151D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51D69"/>
    <w:rPr>
      <w:rFonts w:ascii="Times New Roman" w:hAnsi="Times New Roman"/>
      <w:b/>
      <w:sz w:val="22"/>
      <w:lang w:val="fr-FR" w:eastAsia="en-US"/>
    </w:rPr>
  </w:style>
  <w:style w:type="paragraph" w:customStyle="1" w:styleId="Annexref">
    <w:name w:val="Annex_ref"/>
    <w:basedOn w:val="Normal"/>
    <w:next w:val="Normalaftertitle"/>
    <w:rsid w:val="00151D69"/>
    <w:pPr>
      <w:keepNext/>
      <w:keepLines/>
      <w:spacing w:after="280"/>
      <w:jc w:val="center"/>
    </w:pPr>
  </w:style>
  <w:style w:type="paragraph" w:customStyle="1" w:styleId="Normalaftertitle">
    <w:name w:val="Normal_after_title"/>
    <w:basedOn w:val="Normal"/>
    <w:next w:val="Normal"/>
    <w:rsid w:val="00151D69"/>
    <w:pPr>
      <w:spacing w:before="320"/>
    </w:pPr>
  </w:style>
  <w:style w:type="paragraph" w:customStyle="1" w:styleId="Appendixref">
    <w:name w:val="Appendix_ref"/>
    <w:basedOn w:val="Annexref"/>
    <w:next w:val="Normalaftertitle"/>
    <w:rsid w:val="00151D69"/>
  </w:style>
  <w:style w:type="paragraph" w:customStyle="1" w:styleId="ArtNo">
    <w:name w:val="Art_No"/>
    <w:basedOn w:val="Normal"/>
    <w:next w:val="Normal"/>
    <w:rsid w:val="00151D69"/>
    <w:pPr>
      <w:keepNext/>
      <w:keepLines/>
      <w:spacing w:before="480"/>
      <w:jc w:val="center"/>
    </w:pPr>
    <w:rPr>
      <w:sz w:val="26"/>
    </w:rPr>
  </w:style>
  <w:style w:type="paragraph" w:customStyle="1" w:styleId="Arttitle">
    <w:name w:val="Art_title"/>
    <w:basedOn w:val="Normal"/>
    <w:next w:val="Normalaftertitle"/>
    <w:rsid w:val="00151D69"/>
    <w:pPr>
      <w:keepNext/>
      <w:keepLines/>
      <w:spacing w:before="240"/>
      <w:jc w:val="center"/>
    </w:pPr>
    <w:rPr>
      <w:b/>
      <w:sz w:val="26"/>
    </w:rPr>
  </w:style>
  <w:style w:type="paragraph" w:customStyle="1" w:styleId="ASN1">
    <w:name w:val="ASN.1"/>
    <w:basedOn w:val="Normal"/>
    <w:next w:val="Normal"/>
    <w:rsid w:val="00151D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D23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3D23B6"/>
    <w:rPr>
      <w:rFonts w:ascii="Times New Roman" w:hAnsi="Times New Roman"/>
      <w:lang w:val="fr-FR" w:eastAsia="en-US"/>
    </w:rPr>
  </w:style>
  <w:style w:type="paragraph" w:customStyle="1" w:styleId="Call">
    <w:name w:val="Call"/>
    <w:basedOn w:val="Normal"/>
    <w:next w:val="Normal"/>
    <w:link w:val="CallChar"/>
    <w:rsid w:val="00151D69"/>
    <w:pPr>
      <w:keepNext/>
      <w:keepLines/>
      <w:spacing w:before="160"/>
      <w:ind w:left="794"/>
    </w:pPr>
    <w:rPr>
      <w:i/>
    </w:rPr>
  </w:style>
  <w:style w:type="character" w:customStyle="1" w:styleId="CallChar">
    <w:name w:val="Call Char"/>
    <w:basedOn w:val="DefaultParagraphFont"/>
    <w:link w:val="Call"/>
    <w:locked/>
    <w:rsid w:val="00D12188"/>
    <w:rPr>
      <w:rFonts w:ascii="Times New Roman" w:hAnsi="Times New Roman"/>
      <w:i/>
      <w:sz w:val="24"/>
      <w:lang w:val="fr-FR" w:eastAsia="en-US"/>
    </w:rPr>
  </w:style>
  <w:style w:type="paragraph" w:customStyle="1" w:styleId="ChapNo">
    <w:name w:val="Chap_No"/>
    <w:basedOn w:val="ArtNo"/>
    <w:next w:val="Chaptitle"/>
    <w:rsid w:val="00151D69"/>
    <w:rPr>
      <w:b/>
    </w:rPr>
  </w:style>
  <w:style w:type="paragraph" w:customStyle="1" w:styleId="Chaptitle">
    <w:name w:val="Chap_title"/>
    <w:basedOn w:val="Arttitle"/>
    <w:next w:val="Normalaftertitle"/>
    <w:rsid w:val="00151D69"/>
  </w:style>
  <w:style w:type="paragraph" w:customStyle="1" w:styleId="enumlev1">
    <w:name w:val="enumlev1"/>
    <w:basedOn w:val="Normal"/>
    <w:rsid w:val="00151D69"/>
    <w:pPr>
      <w:spacing w:before="80"/>
      <w:ind w:left="794" w:hanging="794"/>
    </w:pPr>
  </w:style>
  <w:style w:type="paragraph" w:customStyle="1" w:styleId="enumlev2">
    <w:name w:val="enumlev2"/>
    <w:basedOn w:val="enumlev1"/>
    <w:rsid w:val="00151D69"/>
    <w:pPr>
      <w:ind w:left="1191" w:hanging="397"/>
    </w:pPr>
  </w:style>
  <w:style w:type="paragraph" w:customStyle="1" w:styleId="enumlev3">
    <w:name w:val="enumlev3"/>
    <w:basedOn w:val="enumlev2"/>
    <w:rsid w:val="00151D69"/>
    <w:pPr>
      <w:ind w:left="1588"/>
    </w:pPr>
  </w:style>
  <w:style w:type="paragraph" w:customStyle="1" w:styleId="Equation">
    <w:name w:val="Equation"/>
    <w:basedOn w:val="Normal"/>
    <w:link w:val="EquationChar"/>
    <w:rsid w:val="00151D69"/>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D12188"/>
    <w:rPr>
      <w:rFonts w:ascii="Times New Roman" w:hAnsi="Times New Roman"/>
      <w:sz w:val="24"/>
      <w:lang w:val="fr-FR" w:eastAsia="en-US"/>
    </w:rPr>
  </w:style>
  <w:style w:type="paragraph" w:styleId="NormalIndent">
    <w:name w:val="Normal Indent"/>
    <w:basedOn w:val="Normal"/>
    <w:rsid w:val="00151D69"/>
    <w:pPr>
      <w:ind w:left="794"/>
    </w:pPr>
  </w:style>
  <w:style w:type="paragraph" w:customStyle="1" w:styleId="Equationlegend">
    <w:name w:val="Equation_legend"/>
    <w:basedOn w:val="NormalIndent"/>
    <w:rsid w:val="00151D69"/>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151D69"/>
    <w:pPr>
      <w:keepNext w:val="0"/>
      <w:spacing w:before="0" w:after="240"/>
    </w:pPr>
  </w:style>
  <w:style w:type="paragraph" w:customStyle="1" w:styleId="FigureNo">
    <w:name w:val="Figure_No"/>
    <w:basedOn w:val="Normal"/>
    <w:next w:val="Figuretitle"/>
    <w:link w:val="FigureNoChar"/>
    <w:rsid w:val="00151D69"/>
    <w:pPr>
      <w:keepNext/>
      <w:keepLines/>
      <w:spacing w:before="480" w:after="80"/>
      <w:jc w:val="center"/>
    </w:pPr>
    <w:rPr>
      <w:caps/>
      <w:sz w:val="18"/>
    </w:rPr>
  </w:style>
  <w:style w:type="paragraph" w:customStyle="1" w:styleId="Figuretitle">
    <w:name w:val="Figure_title"/>
    <w:basedOn w:val="Normal"/>
    <w:next w:val="Figure"/>
    <w:link w:val="FiguretitleChar"/>
    <w:rsid w:val="00151D69"/>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D12188"/>
    <w:rPr>
      <w:rFonts w:ascii="Times New Roman Bold" w:hAnsi="Times New Roman Bold"/>
      <w:b/>
      <w:sz w:val="18"/>
      <w:lang w:val="fr-FR" w:eastAsia="en-US"/>
    </w:rPr>
  </w:style>
  <w:style w:type="character" w:customStyle="1" w:styleId="FigureNoChar">
    <w:name w:val="Figure_No Char"/>
    <w:basedOn w:val="DefaultParagraphFont"/>
    <w:link w:val="FigureNo"/>
    <w:locked/>
    <w:rsid w:val="00D12188"/>
    <w:rPr>
      <w:rFonts w:ascii="Times New Roman" w:hAnsi="Times New Roman"/>
      <w:caps/>
      <w:sz w:val="18"/>
      <w:lang w:val="fr-FR" w:eastAsia="en-US"/>
    </w:rPr>
  </w:style>
  <w:style w:type="paragraph" w:customStyle="1" w:styleId="Figurelegend">
    <w:name w:val="Figure_legend"/>
    <w:basedOn w:val="Normal"/>
    <w:rsid w:val="00151D69"/>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151D69"/>
    <w:pPr>
      <w:keepNext/>
      <w:spacing w:before="0" w:after="120"/>
      <w:jc w:val="center"/>
    </w:pPr>
    <w:rPr>
      <w:b/>
    </w:rPr>
  </w:style>
  <w:style w:type="paragraph" w:customStyle="1" w:styleId="Tablehead">
    <w:name w:val="Table_head"/>
    <w:basedOn w:val="Normal"/>
    <w:next w:val="Normal"/>
    <w:link w:val="TableheadChar"/>
    <w:rsid w:val="003D23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3D23B6"/>
    <w:rPr>
      <w:rFonts w:ascii="Times New Roman" w:hAnsi="Times New Roman"/>
      <w:b/>
      <w:lang w:val="fr-FR" w:eastAsia="en-US"/>
    </w:rPr>
  </w:style>
  <w:style w:type="character" w:customStyle="1" w:styleId="TabletitleChar">
    <w:name w:val="Table_title Char"/>
    <w:basedOn w:val="DefaultParagraphFont"/>
    <w:link w:val="Tabletitle"/>
    <w:locked/>
    <w:rsid w:val="00035E2C"/>
    <w:rPr>
      <w:rFonts w:ascii="Times New Roman" w:hAnsi="Times New Roman"/>
      <w:b/>
      <w:sz w:val="24"/>
      <w:lang w:val="fr-FR" w:eastAsia="en-US"/>
    </w:rPr>
  </w:style>
  <w:style w:type="paragraph" w:styleId="Footer">
    <w:name w:val="footer"/>
    <w:basedOn w:val="Normal"/>
    <w:link w:val="FooterChar"/>
    <w:rsid w:val="00151D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D4869"/>
    <w:rPr>
      <w:rFonts w:ascii="Times New Roman" w:hAnsi="Times New Roman"/>
      <w:noProof/>
      <w:sz w:val="18"/>
      <w:lang w:val="fr-FR" w:eastAsia="en-US"/>
    </w:rPr>
  </w:style>
  <w:style w:type="character" w:styleId="FootnoteReference">
    <w:name w:val="footnote reference"/>
    <w:basedOn w:val="DefaultParagraphFont"/>
    <w:rsid w:val="00151D69"/>
    <w:rPr>
      <w:position w:val="6"/>
      <w:sz w:val="16"/>
    </w:rPr>
  </w:style>
  <w:style w:type="paragraph" w:styleId="FootnoteText">
    <w:name w:val="footnote text"/>
    <w:basedOn w:val="Normal"/>
    <w:link w:val="FootnoteTextChar"/>
    <w:rsid w:val="00151D69"/>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151D69"/>
    <w:rPr>
      <w:rFonts w:ascii="Times New Roman" w:hAnsi="Times New Roman"/>
      <w:lang w:val="fr-FR" w:eastAsia="en-US"/>
    </w:rPr>
  </w:style>
  <w:style w:type="paragraph" w:styleId="Header">
    <w:name w:val="header"/>
    <w:basedOn w:val="Normal"/>
    <w:link w:val="HeaderChar"/>
    <w:uiPriority w:val="99"/>
    <w:rsid w:val="00151D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D4869"/>
    <w:rPr>
      <w:rFonts w:ascii="Times New Roman" w:hAnsi="Times New Roman"/>
      <w:sz w:val="24"/>
      <w:lang w:val="fr-FR" w:eastAsia="en-US"/>
    </w:rPr>
  </w:style>
  <w:style w:type="paragraph" w:customStyle="1" w:styleId="Headingb">
    <w:name w:val="Heading_b"/>
    <w:basedOn w:val="Heading3"/>
    <w:next w:val="Normal"/>
    <w:rsid w:val="00151D69"/>
    <w:pPr>
      <w:spacing w:before="160"/>
      <w:ind w:left="0" w:firstLine="0"/>
      <w:outlineLvl w:val="9"/>
    </w:pPr>
  </w:style>
  <w:style w:type="paragraph" w:customStyle="1" w:styleId="Headingi">
    <w:name w:val="Heading_i"/>
    <w:basedOn w:val="Heading3"/>
    <w:next w:val="Normal"/>
    <w:rsid w:val="00151D69"/>
    <w:pPr>
      <w:spacing w:before="160"/>
      <w:ind w:left="0" w:firstLine="0"/>
    </w:pPr>
    <w:rPr>
      <w:b w:val="0"/>
      <w:i/>
    </w:rPr>
  </w:style>
  <w:style w:type="paragraph" w:styleId="Index1">
    <w:name w:val="index 1"/>
    <w:basedOn w:val="Normal"/>
    <w:next w:val="Normal"/>
    <w:rsid w:val="00151D69"/>
  </w:style>
  <w:style w:type="paragraph" w:styleId="Index2">
    <w:name w:val="index 2"/>
    <w:basedOn w:val="Normal"/>
    <w:next w:val="Normal"/>
    <w:rsid w:val="00151D69"/>
    <w:pPr>
      <w:ind w:left="283"/>
    </w:pPr>
  </w:style>
  <w:style w:type="paragraph" w:styleId="Index3">
    <w:name w:val="index 3"/>
    <w:basedOn w:val="Normal"/>
    <w:next w:val="Normal"/>
    <w:rsid w:val="00151D69"/>
    <w:pPr>
      <w:ind w:left="566"/>
    </w:pPr>
  </w:style>
  <w:style w:type="paragraph" w:styleId="IndexHeading">
    <w:name w:val="index heading"/>
    <w:basedOn w:val="Normal"/>
    <w:next w:val="Index1"/>
    <w:rsid w:val="00151D69"/>
  </w:style>
  <w:style w:type="paragraph" w:customStyle="1" w:styleId="Note">
    <w:name w:val="Note"/>
    <w:basedOn w:val="Normal"/>
    <w:rsid w:val="00151D69"/>
    <w:pPr>
      <w:tabs>
        <w:tab w:val="clear" w:pos="794"/>
        <w:tab w:val="clear" w:pos="1191"/>
        <w:tab w:val="clear" w:pos="1588"/>
        <w:tab w:val="clear" w:pos="1985"/>
      </w:tabs>
      <w:spacing w:before="80"/>
    </w:pPr>
  </w:style>
  <w:style w:type="character" w:styleId="PageNumber">
    <w:name w:val="page number"/>
    <w:basedOn w:val="DefaultParagraphFont"/>
    <w:uiPriority w:val="99"/>
    <w:rsid w:val="00151D69"/>
  </w:style>
  <w:style w:type="paragraph" w:customStyle="1" w:styleId="PartNo">
    <w:name w:val="Part_No"/>
    <w:basedOn w:val="Normal"/>
    <w:next w:val="Normal"/>
    <w:rsid w:val="00151D69"/>
  </w:style>
  <w:style w:type="paragraph" w:customStyle="1" w:styleId="Partref">
    <w:name w:val="Part_ref"/>
    <w:basedOn w:val="Normal"/>
    <w:next w:val="Normal"/>
    <w:rsid w:val="00151D69"/>
    <w:pPr>
      <w:keepNext/>
      <w:keepLines/>
      <w:spacing w:after="280"/>
      <w:jc w:val="center"/>
    </w:pPr>
  </w:style>
  <w:style w:type="paragraph" w:customStyle="1" w:styleId="Parttitle">
    <w:name w:val="Part_title"/>
    <w:basedOn w:val="Normal"/>
    <w:next w:val="Normalaftertitle"/>
    <w:rsid w:val="00151D69"/>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151D69"/>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151D69"/>
    <w:pPr>
      <w:keepNext/>
      <w:keepLines/>
      <w:spacing w:before="240"/>
      <w:jc w:val="center"/>
    </w:pPr>
    <w:rPr>
      <w:b/>
      <w:sz w:val="26"/>
    </w:rPr>
  </w:style>
  <w:style w:type="paragraph" w:customStyle="1" w:styleId="Recref">
    <w:name w:val="Rec_ref"/>
    <w:basedOn w:val="Normal"/>
    <w:next w:val="Recdate"/>
    <w:rsid w:val="00151D69"/>
    <w:pPr>
      <w:jc w:val="center"/>
    </w:pPr>
  </w:style>
  <w:style w:type="paragraph" w:customStyle="1" w:styleId="Recdate">
    <w:name w:val="Rec_date"/>
    <w:basedOn w:val="Recref"/>
    <w:next w:val="Normalaftertitle"/>
    <w:rsid w:val="00151D69"/>
    <w:pPr>
      <w:jc w:val="right"/>
    </w:pPr>
  </w:style>
  <w:style w:type="character" w:customStyle="1" w:styleId="Rectitle0">
    <w:name w:val="Rec_title Знак"/>
    <w:basedOn w:val="DefaultParagraphFont"/>
    <w:link w:val="Rectitle"/>
    <w:locked/>
    <w:rsid w:val="00151D69"/>
    <w:rPr>
      <w:rFonts w:ascii="Times New Roman" w:hAnsi="Times New Roman"/>
      <w:b/>
      <w:sz w:val="26"/>
      <w:lang w:val="fr-FR" w:eastAsia="en-US"/>
    </w:rPr>
  </w:style>
  <w:style w:type="paragraph" w:customStyle="1" w:styleId="Questiondate">
    <w:name w:val="Question_date"/>
    <w:basedOn w:val="Recdate"/>
    <w:next w:val="Normalaftertitle"/>
    <w:rsid w:val="00151D69"/>
  </w:style>
  <w:style w:type="paragraph" w:customStyle="1" w:styleId="QuestionNo">
    <w:name w:val="Question_No"/>
    <w:basedOn w:val="RecNo"/>
    <w:next w:val="Normal"/>
    <w:rsid w:val="00151D69"/>
  </w:style>
  <w:style w:type="paragraph" w:customStyle="1" w:styleId="Questionref">
    <w:name w:val="Question_ref"/>
    <w:basedOn w:val="Recref"/>
    <w:next w:val="Questiondate"/>
    <w:rsid w:val="00151D69"/>
  </w:style>
  <w:style w:type="paragraph" w:customStyle="1" w:styleId="Questiontitle">
    <w:name w:val="Question_title"/>
    <w:basedOn w:val="Normal"/>
    <w:next w:val="Questionref"/>
    <w:rsid w:val="00151D69"/>
  </w:style>
  <w:style w:type="paragraph" w:customStyle="1" w:styleId="Reftext">
    <w:name w:val="Ref_text"/>
    <w:basedOn w:val="Normal"/>
    <w:rsid w:val="00151D69"/>
    <w:pPr>
      <w:ind w:left="794" w:hanging="794"/>
    </w:pPr>
  </w:style>
  <w:style w:type="paragraph" w:customStyle="1" w:styleId="Reftitle">
    <w:name w:val="Ref_title"/>
    <w:basedOn w:val="Normal"/>
    <w:next w:val="Reftext"/>
    <w:rsid w:val="00151D6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51D69"/>
  </w:style>
  <w:style w:type="paragraph" w:customStyle="1" w:styleId="RepNo">
    <w:name w:val="Rep_No"/>
    <w:basedOn w:val="RecNo"/>
    <w:next w:val="Reptitle"/>
    <w:rsid w:val="00151D69"/>
  </w:style>
  <w:style w:type="paragraph" w:customStyle="1" w:styleId="Reptitle">
    <w:name w:val="Rep_title"/>
    <w:basedOn w:val="Rectitle"/>
    <w:next w:val="Repref"/>
    <w:rsid w:val="00151D69"/>
  </w:style>
  <w:style w:type="paragraph" w:customStyle="1" w:styleId="Repref">
    <w:name w:val="Rep_ref"/>
    <w:basedOn w:val="Recref"/>
    <w:next w:val="Repdate"/>
    <w:rsid w:val="00151D69"/>
  </w:style>
  <w:style w:type="paragraph" w:customStyle="1" w:styleId="Resdate">
    <w:name w:val="Res_date"/>
    <w:basedOn w:val="Recdate"/>
    <w:next w:val="Normalaftertitle"/>
    <w:rsid w:val="00151D69"/>
  </w:style>
  <w:style w:type="paragraph" w:customStyle="1" w:styleId="ResNo">
    <w:name w:val="Res_No"/>
    <w:basedOn w:val="RecNo"/>
    <w:next w:val="Restitle"/>
    <w:rsid w:val="00151D69"/>
  </w:style>
  <w:style w:type="paragraph" w:customStyle="1" w:styleId="Restitle">
    <w:name w:val="Res_title"/>
    <w:basedOn w:val="Normal"/>
    <w:next w:val="Resref"/>
    <w:rsid w:val="00151D69"/>
    <w:pPr>
      <w:spacing w:before="240"/>
      <w:jc w:val="center"/>
    </w:pPr>
    <w:rPr>
      <w:b/>
      <w:sz w:val="26"/>
    </w:rPr>
  </w:style>
  <w:style w:type="paragraph" w:customStyle="1" w:styleId="Resref">
    <w:name w:val="Res_ref"/>
    <w:basedOn w:val="Recref"/>
    <w:next w:val="Resdate"/>
    <w:rsid w:val="00151D69"/>
  </w:style>
  <w:style w:type="paragraph" w:customStyle="1" w:styleId="SectionNo">
    <w:name w:val="Section_No"/>
    <w:basedOn w:val="Normal"/>
    <w:next w:val="Normal"/>
    <w:rsid w:val="00151D69"/>
  </w:style>
  <w:style w:type="paragraph" w:customStyle="1" w:styleId="Sectiontitle">
    <w:name w:val="Section_title"/>
    <w:basedOn w:val="Normal"/>
    <w:next w:val="Normalaftertitle"/>
    <w:rsid w:val="00151D69"/>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151D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51D69"/>
    <w:pPr>
      <w:keepNext/>
      <w:spacing w:before="360" w:after="120"/>
      <w:jc w:val="center"/>
    </w:pPr>
  </w:style>
  <w:style w:type="character" w:customStyle="1" w:styleId="TableNo0">
    <w:name w:val="Table_No Знак"/>
    <w:basedOn w:val="DefaultParagraphFont"/>
    <w:link w:val="TableNo"/>
    <w:locked/>
    <w:rsid w:val="00D12188"/>
    <w:rPr>
      <w:rFonts w:ascii="Times New Roman" w:hAnsi="Times New Roman"/>
      <w:sz w:val="24"/>
      <w:lang w:val="fr-FR" w:eastAsia="en-US"/>
    </w:rPr>
  </w:style>
  <w:style w:type="paragraph" w:customStyle="1" w:styleId="toc0">
    <w:name w:val="toc 0"/>
    <w:basedOn w:val="Normal"/>
    <w:next w:val="TOC1"/>
    <w:rsid w:val="00151D69"/>
    <w:pPr>
      <w:tabs>
        <w:tab w:val="clear" w:pos="794"/>
        <w:tab w:val="clear" w:pos="1191"/>
        <w:tab w:val="clear" w:pos="1588"/>
        <w:tab w:val="clear" w:pos="1985"/>
        <w:tab w:val="right" w:pos="9611"/>
      </w:tabs>
    </w:pPr>
    <w:rPr>
      <w:i/>
    </w:rPr>
  </w:style>
  <w:style w:type="paragraph" w:styleId="TOC1">
    <w:name w:val="toc 1"/>
    <w:basedOn w:val="Normal"/>
    <w:rsid w:val="00151D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1D69"/>
    <w:pPr>
      <w:tabs>
        <w:tab w:val="clear" w:pos="567"/>
        <w:tab w:val="left" w:pos="1276"/>
      </w:tabs>
      <w:spacing w:before="160"/>
      <w:ind w:left="1276" w:hanging="709"/>
    </w:pPr>
  </w:style>
  <w:style w:type="paragraph" w:styleId="TOC3">
    <w:name w:val="toc 3"/>
    <w:basedOn w:val="TOC2"/>
    <w:rsid w:val="00151D69"/>
    <w:pPr>
      <w:tabs>
        <w:tab w:val="clear" w:pos="1276"/>
        <w:tab w:val="left" w:pos="2155"/>
      </w:tabs>
      <w:ind w:left="2155" w:hanging="879"/>
    </w:pPr>
  </w:style>
  <w:style w:type="paragraph" w:styleId="TOC4">
    <w:name w:val="toc 4"/>
    <w:basedOn w:val="TOC3"/>
    <w:rsid w:val="00151D69"/>
    <w:pPr>
      <w:tabs>
        <w:tab w:val="left" w:pos="3261"/>
      </w:tabs>
      <w:spacing w:before="80"/>
      <w:ind w:left="3261" w:hanging="993"/>
    </w:pPr>
  </w:style>
  <w:style w:type="paragraph" w:styleId="TOC5">
    <w:name w:val="toc 5"/>
    <w:basedOn w:val="TOC4"/>
    <w:rsid w:val="00151D69"/>
  </w:style>
  <w:style w:type="paragraph" w:styleId="TOC6">
    <w:name w:val="toc 6"/>
    <w:basedOn w:val="TOC4"/>
    <w:rsid w:val="00151D69"/>
  </w:style>
  <w:style w:type="paragraph" w:styleId="TOC7">
    <w:name w:val="toc 7"/>
    <w:basedOn w:val="TOC4"/>
    <w:rsid w:val="00151D69"/>
  </w:style>
  <w:style w:type="paragraph" w:styleId="TOC8">
    <w:name w:val="toc 8"/>
    <w:basedOn w:val="TOC4"/>
    <w:rsid w:val="00151D69"/>
  </w:style>
  <w:style w:type="paragraph" w:customStyle="1" w:styleId="HeadingSum">
    <w:name w:val="Heading_Sum"/>
    <w:basedOn w:val="Headingb"/>
    <w:next w:val="Normal"/>
    <w:autoRedefine/>
    <w:rsid w:val="00151D69"/>
    <w:pPr>
      <w:spacing w:before="240"/>
    </w:pPr>
    <w:rPr>
      <w:lang w:val="es-ES_tradnl"/>
    </w:rPr>
  </w:style>
  <w:style w:type="paragraph" w:customStyle="1" w:styleId="Summary">
    <w:name w:val="Summary"/>
    <w:basedOn w:val="Normal"/>
    <w:next w:val="Normalaftertitle"/>
    <w:autoRedefine/>
    <w:rsid w:val="00151D69"/>
    <w:pPr>
      <w:spacing w:after="480"/>
    </w:pPr>
    <w:rPr>
      <w:lang w:val="es-ES_tradnl"/>
    </w:rPr>
  </w:style>
  <w:style w:type="character" w:styleId="Hyperlink">
    <w:name w:val="Hyperlink"/>
    <w:basedOn w:val="DefaultParagraphFont"/>
    <w:rsid w:val="00151D69"/>
    <w:rPr>
      <w:color w:val="0000FF"/>
      <w:u w:val="single"/>
    </w:rPr>
  </w:style>
  <w:style w:type="paragraph" w:customStyle="1" w:styleId="AnnexNoTitle">
    <w:name w:val="Annex_NoTitle"/>
    <w:basedOn w:val="Normal"/>
    <w:next w:val="Normalaftertitle"/>
    <w:rsid w:val="00151D69"/>
    <w:pPr>
      <w:keepNext/>
      <w:keepLines/>
      <w:spacing w:before="480" w:after="80"/>
      <w:jc w:val="center"/>
    </w:pPr>
    <w:rPr>
      <w:b/>
      <w:sz w:val="26"/>
    </w:rPr>
  </w:style>
  <w:style w:type="paragraph" w:customStyle="1" w:styleId="AppendixNoTitle">
    <w:name w:val="Appendix_NoTitle"/>
    <w:basedOn w:val="AnnexNoTitle"/>
    <w:next w:val="Normal"/>
    <w:rsid w:val="00151D69"/>
  </w:style>
  <w:style w:type="paragraph" w:customStyle="1" w:styleId="Blanc">
    <w:name w:val="Blanc"/>
    <w:basedOn w:val="Normal"/>
    <w:next w:val="Tabletext"/>
    <w:rsid w:val="00151D69"/>
    <w:pPr>
      <w:keepNext/>
      <w:keepLines/>
      <w:tabs>
        <w:tab w:val="clear" w:pos="794"/>
        <w:tab w:val="clear" w:pos="1191"/>
        <w:tab w:val="clear" w:pos="1588"/>
        <w:tab w:val="clear" w:pos="1985"/>
      </w:tabs>
      <w:spacing w:before="0"/>
    </w:pPr>
    <w:rPr>
      <w:sz w:val="16"/>
      <w:lang w:val="en-GB"/>
    </w:rPr>
  </w:style>
  <w:style w:type="character" w:customStyle="1" w:styleId="href">
    <w:name w:val="href"/>
    <w:basedOn w:val="DefaultParagraphFont"/>
    <w:rsid w:val="00151D69"/>
  </w:style>
  <w:style w:type="paragraph" w:customStyle="1" w:styleId="Line">
    <w:name w:val="Line"/>
    <w:basedOn w:val="Normal"/>
    <w:next w:val="Normal"/>
    <w:rsid w:val="00151D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fin">
    <w:name w:val="Table_fin"/>
    <w:basedOn w:val="Normal"/>
    <w:next w:val="Normal"/>
    <w:rsid w:val="00151D69"/>
    <w:pPr>
      <w:spacing w:before="0"/>
    </w:pPr>
    <w:rPr>
      <w:sz w:val="20"/>
      <w:lang w:val="en-GB"/>
    </w:rPr>
  </w:style>
  <w:style w:type="paragraph" w:customStyle="1" w:styleId="TableLegendNote">
    <w:name w:val="Table_Legend_Note"/>
    <w:basedOn w:val="Tablelegend"/>
    <w:next w:val="Tablelegend"/>
    <w:rsid w:val="00151D69"/>
    <w:pPr>
      <w:ind w:left="-85" w:firstLine="0"/>
    </w:pPr>
    <w:rPr>
      <w:lang w:val="en-US"/>
    </w:rPr>
  </w:style>
  <w:style w:type="paragraph" w:customStyle="1" w:styleId="tocpart">
    <w:name w:val="tocpart"/>
    <w:basedOn w:val="Normal"/>
    <w:rsid w:val="00151D69"/>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151D69"/>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6E19E-B6AF-4FA5-9B62-3ADF17EF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201</TotalTime>
  <Pages>11</Pages>
  <Words>2612</Words>
  <Characters>17737</Characters>
  <Application>Microsoft Office Word</Application>
  <DocSecurity>0</DocSecurity>
  <Lines>147</Lines>
  <Paragraphs>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General Secretariat - Pool</Manager>
  <Company>International Telecommunication Union (ITU)</Company>
  <LinksUpToDate>false</LinksUpToDate>
  <CharactersWithSpaces>20309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mostyn</dc:creator>
  <cp:keywords/>
  <dc:description>PE_RA12.dotm  For: _x000d_Document date: _x000d_Saved by MM-106465 at 11:44:53 on 04/04/11</dc:description>
  <cp:lastModifiedBy>berdyeva</cp:lastModifiedBy>
  <cp:revision>54</cp:revision>
  <cp:lastPrinted>2012-02-05T23:33:00Z</cp:lastPrinted>
  <dcterms:created xsi:type="dcterms:W3CDTF">2011-12-13T08:26:00Z</dcterms:created>
  <dcterms:modified xsi:type="dcterms:W3CDTF">2012-02-05T23:34:00Z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PE_RA12.dotm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