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8E7" w:rsidRPr="00110509" w:rsidRDefault="005318E7" w:rsidP="005318E7">
      <w:pPr>
        <w:rPr>
          <w:lang w:eastAsia="zh-CN"/>
        </w:rPr>
      </w:pPr>
      <w:bookmarkStart w:id="0" w:name="dbreak"/>
      <w:bookmarkEnd w:id="0"/>
    </w:p>
    <w:p w:rsidR="005318E7" w:rsidRPr="00110509" w:rsidRDefault="005318E7" w:rsidP="005318E7"/>
    <w:p w:rsidR="005318E7" w:rsidRPr="00110509" w:rsidRDefault="005318E7" w:rsidP="005318E7"/>
    <w:p w:rsidR="005318E7" w:rsidRPr="00110509" w:rsidRDefault="005318E7" w:rsidP="005318E7"/>
    <w:p w:rsidR="005318E7" w:rsidRPr="00110509" w:rsidRDefault="005318E7" w:rsidP="005318E7"/>
    <w:p w:rsidR="005318E7" w:rsidRPr="00110509" w:rsidRDefault="005318E7" w:rsidP="005318E7"/>
    <w:p w:rsidR="005318E7" w:rsidRPr="00110509" w:rsidRDefault="005318E7" w:rsidP="005318E7"/>
    <w:p w:rsidR="005318E7" w:rsidRPr="00110509" w:rsidRDefault="005318E7" w:rsidP="005318E7"/>
    <w:p w:rsidR="005318E7" w:rsidRPr="00110509" w:rsidRDefault="005318E7" w:rsidP="005318E7"/>
    <w:p w:rsidR="005318E7" w:rsidRPr="00110509" w:rsidRDefault="005318E7" w:rsidP="005318E7"/>
    <w:p w:rsidR="005318E7" w:rsidRPr="00110509" w:rsidRDefault="005318E7" w:rsidP="005318E7"/>
    <w:p w:rsidR="005318E7" w:rsidRPr="00110509" w:rsidRDefault="005318E7" w:rsidP="005318E7"/>
    <w:tbl>
      <w:tblPr>
        <w:tblW w:w="10089" w:type="dxa"/>
        <w:tblLook w:val="01E0" w:firstRow="1" w:lastRow="1" w:firstColumn="1" w:lastColumn="1" w:noHBand="0" w:noVBand="0"/>
      </w:tblPr>
      <w:tblGrid>
        <w:gridCol w:w="10089"/>
      </w:tblGrid>
      <w:tr w:rsidR="005318E7" w:rsidRPr="00110509" w:rsidTr="005318E7">
        <w:tc>
          <w:tcPr>
            <w:tcW w:w="10089" w:type="dxa"/>
          </w:tcPr>
          <w:p w:rsidR="005318E7" w:rsidRPr="00110509" w:rsidRDefault="005318E7" w:rsidP="005318E7">
            <w:pPr>
              <w:spacing w:before="380" w:line="280" w:lineRule="exact"/>
              <w:jc w:val="right"/>
              <w:rPr>
                <w:rFonts w:ascii="Tahoma" w:hAnsi="Tahoma" w:cs="Tahoma"/>
                <w:b/>
                <w:bCs/>
                <w:iCs/>
                <w:color w:val="243285"/>
                <w:sz w:val="32"/>
                <w:szCs w:val="32"/>
                <w:lang w:val="en-US"/>
              </w:rPr>
            </w:pPr>
          </w:p>
          <w:p w:rsidR="005318E7" w:rsidRPr="00110509" w:rsidRDefault="005318E7" w:rsidP="005318E7">
            <w:pPr>
              <w:spacing w:before="380" w:line="280" w:lineRule="exact"/>
              <w:jc w:val="right"/>
              <w:rPr>
                <w:rFonts w:ascii="Tahoma" w:hAnsi="Tahoma" w:cs="Tahoma"/>
                <w:b/>
                <w:bCs/>
                <w:iCs/>
                <w:color w:val="243285"/>
                <w:sz w:val="36"/>
                <w:szCs w:val="36"/>
                <w:lang w:eastAsia="zh-CN"/>
              </w:rPr>
            </w:pPr>
            <w:r w:rsidRPr="00110509">
              <w:rPr>
                <w:rFonts w:ascii="Tahoma" w:hAnsi="Tahoma" w:cs="Tahoma"/>
                <w:b/>
                <w:bCs/>
                <w:iCs/>
                <w:color w:val="243285"/>
                <w:sz w:val="36"/>
                <w:szCs w:val="36"/>
              </w:rPr>
              <w:t xml:space="preserve">ITU-R </w:t>
            </w:r>
            <w:r>
              <w:rPr>
                <w:rFonts w:ascii="Tahoma" w:hAnsi="Tahoma" w:cs="Tahoma"/>
                <w:b/>
                <w:bCs/>
                <w:iCs/>
                <w:color w:val="243285"/>
                <w:sz w:val="36"/>
                <w:szCs w:val="36"/>
              </w:rPr>
              <w:t>M.</w:t>
            </w:r>
            <w:r>
              <w:rPr>
                <w:rFonts w:ascii="Tahoma" w:hAnsi="Tahoma" w:cs="Tahoma" w:hint="eastAsia"/>
                <w:b/>
                <w:bCs/>
                <w:iCs/>
                <w:color w:val="243285"/>
                <w:sz w:val="36"/>
                <w:szCs w:val="36"/>
                <w:lang w:eastAsia="zh-CN"/>
              </w:rPr>
              <w:t>2013</w:t>
            </w:r>
            <w:r w:rsidRPr="00110509">
              <w:rPr>
                <w:rFonts w:ascii="Tahoma" w:hAnsi="Tahoma" w:cs="Tahoma" w:hint="eastAsia"/>
                <w:b/>
                <w:bCs/>
                <w:iCs/>
                <w:color w:val="243285"/>
                <w:sz w:val="36"/>
                <w:szCs w:val="36"/>
                <w:lang w:eastAsia="zh-CN"/>
              </w:rPr>
              <w:t xml:space="preserve"> </w:t>
            </w:r>
            <w:r w:rsidRPr="00110509">
              <w:rPr>
                <w:rFonts w:ascii="SimHei" w:eastAsia="SimHei" w:hAnsi="Tahoma" w:cs="Tahoma" w:hint="eastAsia"/>
                <w:b/>
                <w:bCs/>
                <w:iCs/>
                <w:color w:val="243285"/>
                <w:sz w:val="36"/>
                <w:szCs w:val="36"/>
                <w:lang w:eastAsia="zh-CN"/>
              </w:rPr>
              <w:t>建议书</w:t>
            </w:r>
          </w:p>
          <w:p w:rsidR="005318E7" w:rsidRPr="00110509" w:rsidRDefault="005318E7" w:rsidP="005318E7">
            <w:pPr>
              <w:spacing w:before="80" w:line="280" w:lineRule="exact"/>
              <w:jc w:val="right"/>
              <w:rPr>
                <w:rFonts w:ascii="Tahoma" w:hAnsi="Tahoma" w:cs="Tahoma"/>
                <w:b/>
                <w:bCs/>
                <w:iCs/>
                <w:color w:val="243285"/>
                <w:szCs w:val="24"/>
              </w:rPr>
            </w:pPr>
            <w:r w:rsidRPr="00110509">
              <w:rPr>
                <w:rFonts w:ascii="Tahoma" w:hAnsi="Tahoma" w:cs="Tahoma"/>
                <w:b/>
                <w:bCs/>
                <w:iCs/>
                <w:color w:val="243285"/>
                <w:szCs w:val="24"/>
              </w:rPr>
              <w:t>(0</w:t>
            </w:r>
            <w:r>
              <w:rPr>
                <w:rFonts w:ascii="Tahoma" w:hAnsi="Tahoma" w:cs="Tahoma" w:hint="eastAsia"/>
                <w:b/>
                <w:bCs/>
                <w:iCs/>
                <w:color w:val="243285"/>
                <w:szCs w:val="24"/>
                <w:lang w:eastAsia="zh-CN"/>
              </w:rPr>
              <w:t>1</w:t>
            </w:r>
            <w:r>
              <w:rPr>
                <w:rFonts w:ascii="Tahoma" w:hAnsi="Tahoma" w:cs="Tahoma"/>
                <w:b/>
                <w:bCs/>
                <w:iCs/>
                <w:color w:val="243285"/>
                <w:szCs w:val="24"/>
              </w:rPr>
              <w:t>/201</w:t>
            </w:r>
            <w:r>
              <w:rPr>
                <w:rFonts w:ascii="Tahoma" w:hAnsi="Tahoma" w:cs="Tahoma" w:hint="eastAsia"/>
                <w:b/>
                <w:bCs/>
                <w:iCs/>
                <w:color w:val="243285"/>
                <w:szCs w:val="24"/>
                <w:lang w:eastAsia="zh-CN"/>
              </w:rPr>
              <w:t>2</w:t>
            </w:r>
            <w:r w:rsidRPr="00110509">
              <w:rPr>
                <w:rFonts w:ascii="Tahoma" w:hAnsi="Tahoma" w:cs="Tahoma"/>
                <w:b/>
                <w:bCs/>
                <w:iCs/>
                <w:color w:val="243285"/>
                <w:szCs w:val="24"/>
              </w:rPr>
              <w:t>)</w:t>
            </w:r>
          </w:p>
        </w:tc>
      </w:tr>
      <w:tr w:rsidR="005318E7" w:rsidRPr="00110509" w:rsidTr="005318E7">
        <w:tc>
          <w:tcPr>
            <w:tcW w:w="10089" w:type="dxa"/>
          </w:tcPr>
          <w:p w:rsidR="005318E7" w:rsidRPr="00110509" w:rsidRDefault="005318E7" w:rsidP="005318E7">
            <w:pPr>
              <w:spacing w:before="80" w:line="500" w:lineRule="exact"/>
              <w:jc w:val="right"/>
              <w:rPr>
                <w:rFonts w:ascii="Tahoma" w:hAnsi="Tahoma" w:cs="Tahoma"/>
                <w:b/>
                <w:bCs/>
                <w:iCs/>
                <w:color w:val="243285"/>
                <w:sz w:val="44"/>
                <w:szCs w:val="44"/>
                <w:lang w:eastAsia="zh-CN"/>
              </w:rPr>
            </w:pPr>
          </w:p>
          <w:p w:rsidR="005318E7" w:rsidRPr="00D242C3" w:rsidRDefault="000A352D" w:rsidP="000A352D">
            <w:pPr>
              <w:spacing w:before="240" w:line="500" w:lineRule="exact"/>
              <w:jc w:val="right"/>
              <w:rPr>
                <w:rFonts w:ascii="SimHei" w:eastAsia="SimHei" w:hAnsi="Tahoma" w:cs="Tahoma"/>
                <w:b/>
                <w:bCs/>
                <w:iCs/>
                <w:color w:val="243285"/>
                <w:sz w:val="44"/>
                <w:szCs w:val="44"/>
                <w:lang w:eastAsia="zh-CN"/>
              </w:rPr>
            </w:pPr>
            <w:r w:rsidRPr="000A352D">
              <w:rPr>
                <w:rFonts w:ascii="SimHei" w:eastAsia="SimHei" w:hAnsi="Tahoma" w:cs="Tahoma"/>
                <w:b/>
                <w:bCs/>
                <w:iCs/>
                <w:color w:val="243285"/>
                <w:sz w:val="44"/>
                <w:szCs w:val="44"/>
                <w:lang w:eastAsia="zh-CN"/>
              </w:rPr>
              <w:t>在</w:t>
            </w:r>
            <w:r w:rsidRPr="000A352D">
              <w:rPr>
                <w:rFonts w:ascii="Tahoma" w:eastAsia="SimHei" w:hAnsi="Tahoma" w:cs="Tahoma"/>
                <w:b/>
                <w:bCs/>
                <w:iCs/>
                <w:color w:val="243285"/>
                <w:sz w:val="44"/>
                <w:szCs w:val="44"/>
                <w:lang w:eastAsia="zh-CN"/>
              </w:rPr>
              <w:t>1 GHz</w:t>
            </w:r>
            <w:r w:rsidRPr="000A352D">
              <w:rPr>
                <w:rFonts w:ascii="SimHei" w:eastAsia="SimHei" w:hAnsi="Tahoma" w:cs="Tahoma"/>
                <w:b/>
                <w:bCs/>
                <w:iCs/>
                <w:color w:val="243285"/>
                <w:sz w:val="44"/>
                <w:szCs w:val="44"/>
                <w:lang w:eastAsia="zh-CN"/>
              </w:rPr>
              <w:t>附近运行的非</w:t>
            </w:r>
            <w:r w:rsidRPr="000A352D">
              <w:rPr>
                <w:rFonts w:ascii="SimHei" w:eastAsia="SimHei" w:hAnsi="Tahoma" w:cs="Tahoma" w:hint="eastAsia"/>
                <w:b/>
                <w:bCs/>
                <w:iCs/>
                <w:color w:val="243285"/>
                <w:sz w:val="44"/>
                <w:szCs w:val="44"/>
                <w:lang w:eastAsia="zh-CN"/>
              </w:rPr>
              <w:t>国际民航组织</w:t>
            </w:r>
            <w:r>
              <w:rPr>
                <w:rFonts w:ascii="SimHei" w:eastAsia="SimHei" w:hAnsi="Tahoma" w:cs="Tahoma"/>
                <w:b/>
                <w:bCs/>
                <w:iCs/>
                <w:color w:val="243285"/>
                <w:sz w:val="44"/>
                <w:szCs w:val="44"/>
                <w:lang w:eastAsia="zh-CN"/>
              </w:rPr>
              <w:br/>
            </w:r>
            <w:r w:rsidRPr="000A352D">
              <w:rPr>
                <w:rFonts w:ascii="SimHei" w:eastAsia="SimHei" w:hAnsi="Tahoma" w:cs="Tahoma"/>
                <w:b/>
                <w:bCs/>
                <w:iCs/>
                <w:color w:val="243285"/>
                <w:sz w:val="44"/>
                <w:szCs w:val="44"/>
                <w:lang w:eastAsia="zh-CN"/>
              </w:rPr>
              <w:t>航空无线电导航系统的</w:t>
            </w:r>
            <w:r w:rsidRPr="000A352D">
              <w:rPr>
                <w:rFonts w:ascii="SimHei" w:eastAsia="SimHei" w:hAnsi="Tahoma" w:cs="Tahoma" w:hint="eastAsia"/>
                <w:b/>
                <w:bCs/>
                <w:iCs/>
                <w:color w:val="243285"/>
                <w:sz w:val="44"/>
                <w:szCs w:val="44"/>
                <w:lang w:eastAsia="zh-CN"/>
              </w:rPr>
              <w:br/>
            </w:r>
            <w:r w:rsidRPr="000A352D">
              <w:rPr>
                <w:rFonts w:ascii="SimHei" w:eastAsia="SimHei" w:hAnsi="Tahoma" w:cs="Tahoma"/>
                <w:b/>
                <w:bCs/>
                <w:iCs/>
                <w:color w:val="243285"/>
                <w:sz w:val="44"/>
                <w:szCs w:val="44"/>
                <w:lang w:eastAsia="zh-CN"/>
              </w:rPr>
              <w:t>技术特</w:t>
            </w:r>
            <w:r w:rsidRPr="000A352D">
              <w:rPr>
                <w:rFonts w:ascii="SimHei" w:eastAsia="SimHei" w:hAnsi="Tahoma" w:cs="Tahoma" w:hint="eastAsia"/>
                <w:b/>
                <w:bCs/>
                <w:iCs/>
                <w:color w:val="243285"/>
                <w:sz w:val="44"/>
                <w:szCs w:val="44"/>
                <w:lang w:eastAsia="zh-CN"/>
              </w:rPr>
              <w:t>性</w:t>
            </w:r>
            <w:r w:rsidRPr="000A352D">
              <w:rPr>
                <w:rFonts w:ascii="SimHei" w:eastAsia="SimHei" w:hAnsi="Tahoma" w:cs="Tahoma"/>
                <w:b/>
                <w:bCs/>
                <w:iCs/>
                <w:color w:val="243285"/>
                <w:sz w:val="44"/>
                <w:szCs w:val="44"/>
                <w:lang w:eastAsia="zh-CN"/>
              </w:rPr>
              <w:t>和保护标准</w:t>
            </w:r>
          </w:p>
        </w:tc>
      </w:tr>
      <w:tr w:rsidR="005318E7" w:rsidRPr="00110509" w:rsidTr="005318E7">
        <w:tc>
          <w:tcPr>
            <w:tcW w:w="10089" w:type="dxa"/>
          </w:tcPr>
          <w:p w:rsidR="005318E7" w:rsidRPr="00110509" w:rsidRDefault="005318E7" w:rsidP="005318E7">
            <w:pPr>
              <w:spacing w:before="80" w:line="280" w:lineRule="exact"/>
              <w:ind w:right="640"/>
              <w:rPr>
                <w:rFonts w:ascii="Tahoma" w:hAnsi="Tahoma" w:cs="Tahoma"/>
                <w:b/>
                <w:bCs/>
                <w:iCs/>
                <w:color w:val="243285"/>
                <w:sz w:val="32"/>
                <w:szCs w:val="32"/>
                <w:lang w:eastAsia="zh-CN"/>
              </w:rPr>
            </w:pPr>
          </w:p>
          <w:p w:rsidR="005318E7" w:rsidRPr="00110509" w:rsidRDefault="005318E7" w:rsidP="005318E7">
            <w:pPr>
              <w:spacing w:before="80" w:line="280" w:lineRule="exact"/>
              <w:ind w:right="640"/>
              <w:rPr>
                <w:rFonts w:ascii="Tahoma" w:hAnsi="Tahoma" w:cs="Tahoma"/>
                <w:b/>
                <w:bCs/>
                <w:iCs/>
                <w:color w:val="243285"/>
                <w:sz w:val="32"/>
                <w:szCs w:val="32"/>
                <w:lang w:eastAsia="zh-CN"/>
              </w:rPr>
            </w:pPr>
          </w:p>
          <w:p w:rsidR="005318E7" w:rsidRPr="00110509" w:rsidRDefault="005318E7" w:rsidP="005318E7">
            <w:pPr>
              <w:spacing w:before="80" w:after="180" w:line="360" w:lineRule="exact"/>
              <w:ind w:right="720"/>
              <w:rPr>
                <w:rFonts w:ascii="Tahoma" w:hAnsi="Tahoma" w:cs="Tahoma"/>
                <w:b/>
                <w:bCs/>
                <w:iCs/>
                <w:color w:val="243285"/>
                <w:sz w:val="36"/>
                <w:szCs w:val="36"/>
                <w:lang w:eastAsia="zh-CN"/>
              </w:rPr>
            </w:pPr>
          </w:p>
          <w:p w:rsidR="005318E7" w:rsidRPr="00110509" w:rsidRDefault="005318E7" w:rsidP="005318E7">
            <w:pPr>
              <w:wordWrap w:val="0"/>
              <w:spacing w:before="360" w:after="180" w:line="360" w:lineRule="exact"/>
              <w:jc w:val="right"/>
              <w:rPr>
                <w:rFonts w:ascii="Tahoma" w:hAnsi="Tahoma" w:cs="Tahoma"/>
                <w:b/>
                <w:bCs/>
                <w:iCs/>
                <w:color w:val="243285"/>
                <w:sz w:val="36"/>
                <w:szCs w:val="36"/>
                <w:lang w:eastAsia="zh-CN"/>
              </w:rPr>
            </w:pPr>
            <w:r w:rsidRPr="00110509">
              <w:rPr>
                <w:rFonts w:ascii="Tahoma" w:hAnsi="Tahoma" w:cs="Tahoma"/>
                <w:b/>
                <w:bCs/>
                <w:iCs/>
                <w:color w:val="243285"/>
                <w:sz w:val="36"/>
                <w:szCs w:val="36"/>
                <w:lang w:eastAsia="zh-CN"/>
              </w:rPr>
              <w:t>M</w:t>
            </w:r>
            <w:r w:rsidRPr="00110509">
              <w:rPr>
                <w:rFonts w:ascii="SimHei" w:eastAsia="SimHei" w:hAnsi="Tahoma" w:cs="Tahoma" w:hint="eastAsia"/>
                <w:b/>
                <w:bCs/>
                <w:iCs/>
                <w:color w:val="243285"/>
                <w:sz w:val="36"/>
                <w:szCs w:val="36"/>
                <w:lang w:eastAsia="zh-CN"/>
              </w:rPr>
              <w:t>系列</w:t>
            </w:r>
          </w:p>
          <w:p w:rsidR="005318E7" w:rsidRPr="00110509" w:rsidRDefault="005318E7" w:rsidP="005318E7">
            <w:pPr>
              <w:spacing w:before="80" w:line="360" w:lineRule="exact"/>
              <w:jc w:val="right"/>
              <w:rPr>
                <w:rFonts w:ascii="SimHei" w:eastAsia="SimHei" w:hAnsi="Tahoma" w:cs="Tahoma"/>
                <w:b/>
                <w:bCs/>
                <w:iCs/>
                <w:color w:val="243285"/>
                <w:sz w:val="36"/>
                <w:szCs w:val="36"/>
                <w:lang w:eastAsia="zh-CN"/>
              </w:rPr>
            </w:pPr>
            <w:r w:rsidRPr="00110509">
              <w:rPr>
                <w:rFonts w:ascii="SimHei" w:eastAsia="SimHei" w:hAnsi="Tahoma" w:cs="Tahoma" w:hint="eastAsia"/>
                <w:b/>
                <w:bCs/>
                <w:color w:val="243285"/>
                <w:sz w:val="36"/>
                <w:szCs w:val="36"/>
                <w:lang w:eastAsia="zh-CN"/>
              </w:rPr>
              <w:t>移动、无线电测定、业务无线电</w:t>
            </w:r>
            <w:r w:rsidRPr="00110509">
              <w:rPr>
                <w:rFonts w:ascii="SimHei" w:eastAsia="SimHei" w:hAnsi="Tahoma" w:cs="Tahoma" w:hint="eastAsia"/>
                <w:b/>
                <w:bCs/>
                <w:color w:val="243285"/>
                <w:sz w:val="36"/>
                <w:szCs w:val="36"/>
                <w:lang w:eastAsia="zh-CN"/>
              </w:rPr>
              <w:br/>
              <w:t>以及相关卫星业务</w:t>
            </w:r>
          </w:p>
        </w:tc>
      </w:tr>
    </w:tbl>
    <w:p w:rsidR="005318E7" w:rsidRPr="00110509" w:rsidRDefault="005318E7" w:rsidP="005318E7">
      <w:pPr>
        <w:spacing w:before="80"/>
        <w:rPr>
          <w:i/>
          <w:sz w:val="22"/>
          <w:lang w:eastAsia="zh-CN"/>
        </w:rPr>
      </w:pPr>
    </w:p>
    <w:p w:rsidR="005318E7" w:rsidRPr="00110509" w:rsidRDefault="005318E7" w:rsidP="005318E7">
      <w:pPr>
        <w:spacing w:before="80"/>
        <w:rPr>
          <w:i/>
          <w:sz w:val="22"/>
          <w:lang w:eastAsia="zh-CN"/>
        </w:rPr>
      </w:pPr>
    </w:p>
    <w:p w:rsidR="005318E7" w:rsidRPr="00110509" w:rsidRDefault="005318E7" w:rsidP="005318E7">
      <w:pPr>
        <w:spacing w:before="80"/>
        <w:rPr>
          <w:i/>
          <w:sz w:val="22"/>
          <w:lang w:eastAsia="zh-CN"/>
        </w:rPr>
      </w:pPr>
    </w:p>
    <w:p w:rsidR="005318E7" w:rsidRPr="00110509" w:rsidRDefault="005318E7" w:rsidP="005318E7">
      <w:pPr>
        <w:spacing w:before="80"/>
        <w:rPr>
          <w:i/>
          <w:sz w:val="22"/>
          <w:lang w:eastAsia="zh-CN"/>
        </w:rPr>
      </w:pPr>
    </w:p>
    <w:p w:rsidR="005318E7" w:rsidRPr="00110509" w:rsidRDefault="005318E7" w:rsidP="005318E7">
      <w:pPr>
        <w:spacing w:before="80"/>
        <w:rPr>
          <w:i/>
          <w:sz w:val="22"/>
          <w:lang w:eastAsia="zh-CN"/>
        </w:rPr>
      </w:pPr>
    </w:p>
    <w:p w:rsidR="005318E7" w:rsidRPr="00110509" w:rsidRDefault="005318E7" w:rsidP="005318E7">
      <w:pPr>
        <w:spacing w:before="80"/>
        <w:rPr>
          <w:i/>
          <w:sz w:val="22"/>
          <w:lang w:eastAsia="zh-CN"/>
        </w:rPr>
      </w:pPr>
    </w:p>
    <w:p w:rsidR="005318E7" w:rsidRPr="00110509" w:rsidRDefault="005318E7" w:rsidP="005318E7">
      <w:pPr>
        <w:rPr>
          <w:rFonts w:ascii="Palatino Linotype" w:hAnsi="Palatino Linotype"/>
          <w:lang w:eastAsia="zh-CN"/>
        </w:rPr>
        <w:sectPr w:rsidR="005318E7" w:rsidRPr="00110509" w:rsidSect="005318E7">
          <w:headerReference w:type="even" r:id="rId9"/>
          <w:headerReference w:type="default" r:id="rId10"/>
          <w:headerReference w:type="first" r:id="rId11"/>
          <w:pgSz w:w="11907" w:h="16834" w:code="9"/>
          <w:pgMar w:top="1089" w:right="1089" w:bottom="284" w:left="1089" w:header="567" w:footer="284" w:gutter="0"/>
          <w:paperSrc w:first="15" w:other="15"/>
          <w:cols w:space="720"/>
        </w:sectPr>
      </w:pPr>
    </w:p>
    <w:p w:rsidR="005318E7" w:rsidRPr="00110509" w:rsidRDefault="005318E7" w:rsidP="005318E7">
      <w:pPr>
        <w:keepNext/>
        <w:keepLines/>
        <w:spacing w:before="0"/>
        <w:ind w:left="794" w:hanging="794"/>
        <w:jc w:val="center"/>
        <w:outlineLvl w:val="0"/>
        <w:rPr>
          <w:b/>
          <w:sz w:val="2"/>
          <w:szCs w:val="2"/>
          <w:lang w:val="fr-CH" w:eastAsia="zh-CN"/>
        </w:rPr>
      </w:pPr>
      <w:bookmarkStart w:id="1" w:name="c2tope"/>
      <w:bookmarkEnd w:id="1"/>
    </w:p>
    <w:p w:rsidR="005318E7" w:rsidRPr="000529B6" w:rsidRDefault="005318E7" w:rsidP="000529B6">
      <w:pPr>
        <w:pStyle w:val="Heading1"/>
        <w:spacing w:before="240"/>
        <w:jc w:val="center"/>
        <w:rPr>
          <w:sz w:val="24"/>
          <w:szCs w:val="24"/>
          <w:lang w:val="en-US" w:eastAsia="zh-CN"/>
        </w:rPr>
      </w:pPr>
      <w:r w:rsidRPr="000529B6">
        <w:rPr>
          <w:rFonts w:hint="eastAsia"/>
          <w:sz w:val="24"/>
          <w:szCs w:val="24"/>
          <w:lang w:val="fr-CH" w:eastAsia="zh-CN"/>
        </w:rPr>
        <w:t>前言</w:t>
      </w:r>
    </w:p>
    <w:p w:rsidR="005318E7" w:rsidRPr="00110509" w:rsidRDefault="005318E7" w:rsidP="005318E7">
      <w:pPr>
        <w:spacing w:before="240"/>
        <w:ind w:firstLineChars="200" w:firstLine="400"/>
        <w:rPr>
          <w:sz w:val="20"/>
          <w:lang w:val="en-US" w:eastAsia="zh-CN"/>
        </w:rPr>
      </w:pPr>
      <w:r w:rsidRPr="00110509">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318E7" w:rsidRPr="00110509" w:rsidRDefault="005318E7" w:rsidP="005318E7">
      <w:pPr>
        <w:ind w:firstLineChars="200" w:firstLine="400"/>
        <w:rPr>
          <w:sz w:val="20"/>
          <w:lang w:val="en-US" w:eastAsia="zh-CN"/>
        </w:rPr>
      </w:pPr>
      <w:r w:rsidRPr="00110509">
        <w:rPr>
          <w:rFonts w:hint="eastAsia"/>
          <w:sz w:val="20"/>
          <w:lang w:val="en-US" w:eastAsia="zh-CN"/>
        </w:rPr>
        <w:t>无线电通信部门的规则和政策职能由世界或区域无线电通信大会以及无线电通信全会在研究组的支持下履行。</w:t>
      </w:r>
    </w:p>
    <w:p w:rsidR="005318E7" w:rsidRPr="00110509" w:rsidRDefault="005318E7" w:rsidP="005318E7">
      <w:pPr>
        <w:keepNext/>
        <w:keepLines/>
        <w:spacing w:before="480"/>
        <w:ind w:left="794" w:hanging="794"/>
        <w:jc w:val="center"/>
        <w:outlineLvl w:val="0"/>
        <w:rPr>
          <w:b/>
          <w:szCs w:val="24"/>
          <w:lang w:val="en-US" w:eastAsia="zh-CN"/>
        </w:rPr>
      </w:pPr>
      <w:r w:rsidRPr="00110509">
        <w:rPr>
          <w:rFonts w:ascii="SimSun" w:hAnsi="SimSun" w:hint="eastAsia"/>
          <w:b/>
          <w:szCs w:val="24"/>
          <w:lang w:val="en-US" w:eastAsia="zh-CN"/>
        </w:rPr>
        <w:t>知识产权政策（</w:t>
      </w:r>
      <w:r w:rsidRPr="00110509">
        <w:rPr>
          <w:b/>
          <w:szCs w:val="24"/>
          <w:lang w:val="en-US" w:eastAsia="zh-CN"/>
        </w:rPr>
        <w:t>IPR</w:t>
      </w:r>
      <w:r w:rsidRPr="00110509">
        <w:rPr>
          <w:rFonts w:ascii="SimSun" w:hAnsi="SimSun" w:hint="eastAsia"/>
          <w:b/>
          <w:szCs w:val="24"/>
          <w:lang w:val="en-US" w:eastAsia="zh-CN"/>
        </w:rPr>
        <w:t>）</w:t>
      </w:r>
    </w:p>
    <w:p w:rsidR="005318E7" w:rsidRPr="00110509" w:rsidRDefault="005318E7" w:rsidP="005318E7">
      <w:pPr>
        <w:spacing w:before="240"/>
        <w:ind w:firstLineChars="200" w:firstLine="400"/>
        <w:rPr>
          <w:sz w:val="20"/>
          <w:lang w:val="en-US" w:eastAsia="zh-CN"/>
        </w:rPr>
      </w:pPr>
      <w:r w:rsidRPr="00110509">
        <w:rPr>
          <w:sz w:val="20"/>
          <w:lang w:val="en-US"/>
        </w:rPr>
        <w:t>ITU-R</w:t>
      </w:r>
      <w:r w:rsidRPr="00110509">
        <w:rPr>
          <w:rFonts w:hint="eastAsia"/>
          <w:sz w:val="20"/>
          <w:lang w:val="en-US" w:eastAsia="zh-CN"/>
        </w:rPr>
        <w:t>的</w:t>
      </w:r>
      <w:r w:rsidRPr="00110509">
        <w:rPr>
          <w:sz w:val="20"/>
          <w:lang w:val="en-US"/>
        </w:rPr>
        <w:t>IPR</w:t>
      </w:r>
      <w:r w:rsidRPr="00110509">
        <w:rPr>
          <w:rFonts w:hint="eastAsia"/>
          <w:sz w:val="20"/>
          <w:lang w:val="en-US" w:eastAsia="zh-CN"/>
        </w:rPr>
        <w:t>政策述于</w:t>
      </w:r>
      <w:r w:rsidRPr="00110509">
        <w:rPr>
          <w:sz w:val="20"/>
          <w:lang w:val="en-US"/>
        </w:rPr>
        <w:t>ITU-R</w:t>
      </w:r>
      <w:r w:rsidRPr="00110509">
        <w:rPr>
          <w:rFonts w:hint="eastAsia"/>
          <w:sz w:val="20"/>
          <w:lang w:val="en-US" w:eastAsia="zh-CN"/>
        </w:rPr>
        <w:t>第</w:t>
      </w:r>
      <w:r w:rsidRPr="00110509">
        <w:rPr>
          <w:rFonts w:hint="eastAsia"/>
          <w:sz w:val="20"/>
          <w:lang w:val="en-US" w:eastAsia="zh-CN"/>
        </w:rPr>
        <w:t>1</w:t>
      </w:r>
      <w:r w:rsidRPr="00110509">
        <w:rPr>
          <w:rFonts w:hint="eastAsia"/>
          <w:sz w:val="20"/>
          <w:lang w:val="en-US" w:eastAsia="zh-CN"/>
        </w:rPr>
        <w:t>号决议的附件</w:t>
      </w:r>
      <w:r w:rsidRPr="00110509">
        <w:rPr>
          <w:rFonts w:hint="eastAsia"/>
          <w:sz w:val="20"/>
          <w:lang w:val="en-US" w:eastAsia="zh-CN"/>
        </w:rPr>
        <w:t>1</w:t>
      </w:r>
      <w:r w:rsidRPr="00110509">
        <w:rPr>
          <w:rFonts w:hint="eastAsia"/>
          <w:sz w:val="20"/>
          <w:lang w:val="en-US" w:eastAsia="zh-CN"/>
        </w:rPr>
        <w:t>中所参引的《</w:t>
      </w:r>
      <w:r w:rsidRPr="00110509">
        <w:rPr>
          <w:sz w:val="20"/>
          <w:lang w:val="en-US" w:eastAsia="zh-CN"/>
        </w:rPr>
        <w:t>ITU-T/ITU-R/ISO/IEC</w:t>
      </w:r>
      <w:r w:rsidRPr="00110509">
        <w:rPr>
          <w:rFonts w:hint="eastAsia"/>
          <w:sz w:val="20"/>
          <w:lang w:val="en-US" w:eastAsia="zh-CN"/>
        </w:rPr>
        <w:t>的通用专利政策》。专利持有人用于提交专利声明和许可声明的表格可从</w:t>
      </w:r>
      <w:hyperlink r:id="rId12" w:history="1">
        <w:r w:rsidRPr="00110509">
          <w:rPr>
            <w:color w:val="0000FF"/>
            <w:sz w:val="20"/>
            <w:u w:val="single"/>
            <w:lang w:val="en-US" w:eastAsia="zh-CN"/>
          </w:rPr>
          <w:t>http://www.itu.int/ITU-R/go/patents/en</w:t>
        </w:r>
      </w:hyperlink>
      <w:r w:rsidRPr="00110509">
        <w:rPr>
          <w:rFonts w:hint="eastAsia"/>
          <w:sz w:val="20"/>
          <w:lang w:eastAsia="zh-CN"/>
        </w:rPr>
        <w:t>获得</w:t>
      </w:r>
      <w:r w:rsidRPr="00110509">
        <w:rPr>
          <w:rFonts w:hint="eastAsia"/>
          <w:sz w:val="20"/>
          <w:lang w:val="en-US" w:eastAsia="zh-CN"/>
        </w:rPr>
        <w:t>，</w:t>
      </w:r>
      <w:r w:rsidRPr="00110509">
        <w:rPr>
          <w:rFonts w:hint="eastAsia"/>
          <w:sz w:val="20"/>
          <w:lang w:eastAsia="zh-CN"/>
        </w:rPr>
        <w:t>在此处也可获取</w:t>
      </w:r>
      <w:r w:rsidRPr="00110509">
        <w:rPr>
          <w:rFonts w:hint="eastAsia"/>
          <w:sz w:val="20"/>
          <w:lang w:val="en-US" w:eastAsia="zh-CN"/>
        </w:rPr>
        <w:t>《</w:t>
      </w:r>
      <w:r w:rsidRPr="00110509">
        <w:rPr>
          <w:sz w:val="20"/>
          <w:lang w:val="en-US" w:eastAsia="zh-CN"/>
        </w:rPr>
        <w:t>ITU-T/ITU-R/ISO/IEC</w:t>
      </w:r>
      <w:r w:rsidRPr="00110509">
        <w:rPr>
          <w:rFonts w:hint="eastAsia"/>
          <w:sz w:val="20"/>
          <w:lang w:val="en-US" w:eastAsia="zh-CN"/>
        </w:rPr>
        <w:t>的通用专利政策实施指南》和</w:t>
      </w:r>
      <w:r w:rsidRPr="00110509">
        <w:rPr>
          <w:sz w:val="20"/>
          <w:lang w:val="en-US" w:eastAsia="zh-CN"/>
        </w:rPr>
        <w:t>ITU-R</w:t>
      </w:r>
      <w:r w:rsidRPr="00110509">
        <w:rPr>
          <w:rFonts w:hint="eastAsia"/>
          <w:sz w:val="20"/>
          <w:lang w:val="en-US" w:eastAsia="zh-CN"/>
        </w:rPr>
        <w:t>专利信息数据库。</w:t>
      </w:r>
    </w:p>
    <w:p w:rsidR="005318E7" w:rsidRPr="00110509" w:rsidRDefault="005318E7" w:rsidP="005318E7">
      <w:pPr>
        <w:jc w:val="center"/>
        <w:rPr>
          <w:sz w:val="22"/>
          <w:lang w:val="en-US" w:eastAsia="zh-CN"/>
        </w:rPr>
      </w:pPr>
    </w:p>
    <w:p w:rsidR="005318E7" w:rsidRPr="00110509" w:rsidRDefault="005318E7" w:rsidP="005318E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5318E7" w:rsidRPr="00110509" w:rsidTr="005318E7">
        <w:tc>
          <w:tcPr>
            <w:tcW w:w="9748" w:type="dxa"/>
            <w:gridSpan w:val="2"/>
          </w:tcPr>
          <w:p w:rsidR="005318E7" w:rsidRPr="00110509" w:rsidRDefault="005318E7" w:rsidP="005318E7">
            <w:pPr>
              <w:keepNext/>
              <w:spacing w:after="40"/>
              <w:jc w:val="center"/>
              <w:rPr>
                <w:b/>
                <w:bCs/>
                <w:sz w:val="22"/>
                <w:lang w:val="en-US" w:eastAsia="zh-CN"/>
              </w:rPr>
            </w:pPr>
            <w:r w:rsidRPr="00110509">
              <w:rPr>
                <w:rFonts w:hint="eastAsia"/>
                <w:b/>
                <w:bCs/>
                <w:sz w:val="22"/>
                <w:lang w:val="en-US" w:eastAsia="zh-CN"/>
              </w:rPr>
              <w:t>ITU-R</w:t>
            </w:r>
            <w:r>
              <w:rPr>
                <w:rFonts w:hint="eastAsia"/>
                <w:b/>
                <w:bCs/>
                <w:sz w:val="22"/>
                <w:lang w:val="en-US" w:eastAsia="zh-CN"/>
              </w:rPr>
              <w:t xml:space="preserve"> </w:t>
            </w:r>
            <w:r w:rsidRPr="00110509">
              <w:rPr>
                <w:rFonts w:hint="eastAsia"/>
                <w:b/>
                <w:bCs/>
                <w:sz w:val="22"/>
                <w:lang w:val="en-US" w:eastAsia="zh-CN"/>
              </w:rPr>
              <w:t>系列建议书</w:t>
            </w:r>
          </w:p>
          <w:p w:rsidR="005318E7" w:rsidRPr="00110509" w:rsidRDefault="005318E7" w:rsidP="005318E7">
            <w:pPr>
              <w:jc w:val="center"/>
              <w:rPr>
                <w:sz w:val="18"/>
                <w:szCs w:val="18"/>
                <w:lang w:val="en-US" w:eastAsia="zh-CN"/>
              </w:rPr>
            </w:pPr>
            <w:r w:rsidRPr="00110509">
              <w:rPr>
                <w:rFonts w:hint="eastAsia"/>
                <w:sz w:val="18"/>
                <w:szCs w:val="18"/>
                <w:lang w:val="en-US" w:eastAsia="zh-CN"/>
              </w:rPr>
              <w:t>（也可在线查询</w:t>
            </w:r>
            <w:r w:rsidRPr="00110509">
              <w:rPr>
                <w:rFonts w:hint="eastAsia"/>
                <w:sz w:val="18"/>
                <w:szCs w:val="18"/>
                <w:lang w:val="en-US" w:eastAsia="zh-CN"/>
              </w:rPr>
              <w:t xml:space="preserve"> </w:t>
            </w:r>
            <w:hyperlink r:id="rId13" w:history="1">
              <w:r w:rsidRPr="00110509">
                <w:rPr>
                  <w:bCs/>
                  <w:color w:val="0000FF"/>
                  <w:sz w:val="18"/>
                  <w:u w:val="single"/>
                  <w:lang w:val="en-US" w:eastAsia="zh-CN"/>
                </w:rPr>
                <w:t>http://www.itu.int/publ/R-REC/en</w:t>
              </w:r>
            </w:hyperlink>
            <w:r w:rsidRPr="00110509">
              <w:rPr>
                <w:rFonts w:hint="eastAsia"/>
                <w:sz w:val="18"/>
                <w:szCs w:val="18"/>
                <w:lang w:val="en-US" w:eastAsia="zh-CN"/>
              </w:rPr>
              <w:t>）</w:t>
            </w:r>
          </w:p>
        </w:tc>
      </w:tr>
      <w:tr w:rsidR="005318E7" w:rsidRPr="00110509" w:rsidTr="005318E7">
        <w:tc>
          <w:tcPr>
            <w:tcW w:w="960" w:type="dxa"/>
          </w:tcPr>
          <w:p w:rsidR="005318E7" w:rsidRPr="00110509" w:rsidRDefault="005318E7" w:rsidP="005318E7">
            <w:pPr>
              <w:spacing w:after="40"/>
              <w:ind w:left="57"/>
              <w:rPr>
                <w:b/>
                <w:bCs/>
                <w:sz w:val="20"/>
                <w:lang w:val="en-US"/>
              </w:rPr>
            </w:pPr>
            <w:r w:rsidRPr="00110509">
              <w:rPr>
                <w:rFonts w:ascii="SimSun" w:hAnsi="SimSun" w:hint="eastAsia"/>
                <w:b/>
                <w:bCs/>
                <w:sz w:val="20"/>
                <w:lang w:val="en-US" w:eastAsia="zh-CN"/>
              </w:rPr>
              <w:t>系列</w:t>
            </w:r>
          </w:p>
        </w:tc>
        <w:tc>
          <w:tcPr>
            <w:tcW w:w="8788" w:type="dxa"/>
          </w:tcPr>
          <w:p w:rsidR="005318E7" w:rsidRPr="00110509" w:rsidRDefault="005318E7" w:rsidP="005318E7">
            <w:pPr>
              <w:keepNext/>
              <w:spacing w:after="40"/>
              <w:ind w:hanging="1040"/>
              <w:jc w:val="center"/>
              <w:rPr>
                <w:b/>
                <w:bCs/>
                <w:sz w:val="20"/>
                <w:lang w:val="en-US"/>
              </w:rPr>
            </w:pPr>
            <w:r w:rsidRPr="00110509">
              <w:rPr>
                <w:rFonts w:ascii="SimSun" w:hAnsi="SimSun" w:hint="eastAsia"/>
                <w:b/>
                <w:bCs/>
                <w:sz w:val="20"/>
                <w:lang w:val="en-US" w:eastAsia="zh-CN"/>
              </w:rPr>
              <w:t>标题</w:t>
            </w:r>
          </w:p>
        </w:tc>
      </w:tr>
      <w:tr w:rsidR="005318E7" w:rsidRPr="00110509" w:rsidTr="005318E7">
        <w:tc>
          <w:tcPr>
            <w:tcW w:w="960" w:type="dxa"/>
          </w:tcPr>
          <w:p w:rsidR="005318E7" w:rsidRPr="00110509" w:rsidRDefault="005318E7" w:rsidP="005318E7">
            <w:pPr>
              <w:spacing w:before="30" w:after="30"/>
              <w:ind w:left="57"/>
              <w:rPr>
                <w:b/>
                <w:bCs/>
                <w:sz w:val="20"/>
                <w:lang w:val="en-US"/>
              </w:rPr>
            </w:pPr>
            <w:r w:rsidRPr="00110509">
              <w:rPr>
                <w:b/>
                <w:bCs/>
                <w:sz w:val="20"/>
                <w:lang w:val="en-US"/>
              </w:rPr>
              <w:t>BO</w:t>
            </w:r>
          </w:p>
        </w:tc>
        <w:tc>
          <w:tcPr>
            <w:tcW w:w="8788" w:type="dxa"/>
          </w:tcPr>
          <w:p w:rsidR="005318E7" w:rsidRPr="00110509" w:rsidRDefault="005318E7" w:rsidP="005318E7">
            <w:pPr>
              <w:keepNext/>
              <w:spacing w:before="30" w:after="30"/>
              <w:rPr>
                <w:bCs/>
                <w:sz w:val="20"/>
                <w:lang w:val="en-US"/>
              </w:rPr>
            </w:pPr>
            <w:r w:rsidRPr="00110509">
              <w:rPr>
                <w:rFonts w:hint="eastAsia"/>
                <w:bCs/>
                <w:sz w:val="20"/>
                <w:lang w:val="en-US" w:eastAsia="zh-CN"/>
              </w:rPr>
              <w:t>卫星传送</w:t>
            </w:r>
          </w:p>
        </w:tc>
      </w:tr>
      <w:tr w:rsidR="005318E7" w:rsidRPr="00110509" w:rsidTr="005318E7">
        <w:tc>
          <w:tcPr>
            <w:tcW w:w="960" w:type="dxa"/>
          </w:tcPr>
          <w:p w:rsidR="005318E7" w:rsidRPr="00110509" w:rsidRDefault="005318E7" w:rsidP="005318E7">
            <w:pPr>
              <w:spacing w:before="30" w:after="30"/>
              <w:ind w:left="57"/>
              <w:rPr>
                <w:b/>
                <w:bCs/>
                <w:sz w:val="20"/>
                <w:lang w:val="en-US"/>
              </w:rPr>
            </w:pPr>
            <w:r w:rsidRPr="00110509">
              <w:rPr>
                <w:b/>
                <w:bCs/>
                <w:sz w:val="20"/>
                <w:lang w:val="en-US"/>
              </w:rPr>
              <w:t>BR</w:t>
            </w:r>
          </w:p>
        </w:tc>
        <w:tc>
          <w:tcPr>
            <w:tcW w:w="8788" w:type="dxa"/>
          </w:tcPr>
          <w:p w:rsidR="005318E7" w:rsidRPr="00110509" w:rsidRDefault="005318E7" w:rsidP="005318E7">
            <w:pPr>
              <w:keepNext/>
              <w:spacing w:before="30" w:after="30"/>
              <w:rPr>
                <w:sz w:val="20"/>
                <w:lang w:val="en-US" w:eastAsia="zh-CN"/>
              </w:rPr>
            </w:pPr>
            <w:r w:rsidRPr="00110509">
              <w:rPr>
                <w:rFonts w:hint="eastAsia"/>
                <w:sz w:val="20"/>
                <w:lang w:val="en-US" w:eastAsia="zh-CN"/>
              </w:rPr>
              <w:t>用于制作、存档和播出的录制；电视电影</w:t>
            </w:r>
          </w:p>
        </w:tc>
      </w:tr>
      <w:tr w:rsidR="005318E7" w:rsidRPr="00110509" w:rsidTr="005318E7">
        <w:tc>
          <w:tcPr>
            <w:tcW w:w="960" w:type="dxa"/>
          </w:tcPr>
          <w:p w:rsidR="005318E7" w:rsidRPr="00110509" w:rsidRDefault="005318E7" w:rsidP="005318E7">
            <w:pPr>
              <w:spacing w:before="30" w:after="30"/>
              <w:ind w:left="57"/>
              <w:rPr>
                <w:b/>
                <w:bCs/>
                <w:sz w:val="20"/>
                <w:lang w:val="en-US"/>
              </w:rPr>
            </w:pPr>
            <w:r w:rsidRPr="00110509">
              <w:rPr>
                <w:b/>
                <w:bCs/>
                <w:sz w:val="20"/>
                <w:lang w:val="en-US"/>
              </w:rPr>
              <w:t>BS</w:t>
            </w:r>
          </w:p>
        </w:tc>
        <w:tc>
          <w:tcPr>
            <w:tcW w:w="8788" w:type="dxa"/>
          </w:tcPr>
          <w:p w:rsidR="005318E7" w:rsidRPr="00110509" w:rsidRDefault="005318E7" w:rsidP="005318E7">
            <w:pPr>
              <w:keepNext/>
              <w:spacing w:before="30" w:after="30"/>
              <w:rPr>
                <w:sz w:val="20"/>
                <w:lang w:val="en-US"/>
              </w:rPr>
            </w:pPr>
            <w:r w:rsidRPr="00110509">
              <w:rPr>
                <w:rFonts w:hint="eastAsia"/>
                <w:sz w:val="20"/>
                <w:lang w:val="en-US" w:eastAsia="zh-CN"/>
              </w:rPr>
              <w:t>广播业务（声音）</w:t>
            </w:r>
          </w:p>
        </w:tc>
      </w:tr>
      <w:tr w:rsidR="005318E7" w:rsidRPr="00110509" w:rsidTr="005318E7">
        <w:tc>
          <w:tcPr>
            <w:tcW w:w="960" w:type="dxa"/>
          </w:tcPr>
          <w:p w:rsidR="005318E7" w:rsidRPr="00110509" w:rsidRDefault="005318E7" w:rsidP="005318E7">
            <w:pPr>
              <w:spacing w:before="30" w:after="30"/>
              <w:ind w:left="57"/>
              <w:rPr>
                <w:b/>
                <w:bCs/>
                <w:sz w:val="20"/>
                <w:lang w:val="en-US"/>
              </w:rPr>
            </w:pPr>
            <w:r w:rsidRPr="00110509">
              <w:rPr>
                <w:b/>
                <w:bCs/>
                <w:sz w:val="20"/>
                <w:lang w:val="en-US"/>
              </w:rPr>
              <w:t>BT</w:t>
            </w:r>
          </w:p>
        </w:tc>
        <w:tc>
          <w:tcPr>
            <w:tcW w:w="8788" w:type="dxa"/>
          </w:tcPr>
          <w:p w:rsidR="005318E7" w:rsidRPr="00110509" w:rsidRDefault="005318E7" w:rsidP="005318E7">
            <w:pPr>
              <w:keepNext/>
              <w:spacing w:before="30" w:after="30"/>
              <w:rPr>
                <w:sz w:val="20"/>
                <w:lang w:val="en-US"/>
              </w:rPr>
            </w:pPr>
            <w:r w:rsidRPr="00110509">
              <w:rPr>
                <w:rFonts w:hint="eastAsia"/>
                <w:sz w:val="20"/>
                <w:lang w:val="en-US" w:eastAsia="zh-CN"/>
              </w:rPr>
              <w:t>广播业务（电视）</w:t>
            </w:r>
          </w:p>
        </w:tc>
      </w:tr>
      <w:tr w:rsidR="005318E7" w:rsidRPr="00110509" w:rsidTr="005318E7">
        <w:tc>
          <w:tcPr>
            <w:tcW w:w="960" w:type="dxa"/>
            <w:tcBorders>
              <w:bottom w:val="nil"/>
            </w:tcBorders>
          </w:tcPr>
          <w:p w:rsidR="005318E7" w:rsidRPr="00110509" w:rsidRDefault="005318E7" w:rsidP="005318E7">
            <w:pPr>
              <w:spacing w:before="30" w:after="30"/>
              <w:ind w:left="57"/>
              <w:rPr>
                <w:b/>
                <w:bCs/>
                <w:sz w:val="20"/>
                <w:lang w:val="fr-CH"/>
              </w:rPr>
            </w:pPr>
            <w:r w:rsidRPr="00110509">
              <w:rPr>
                <w:b/>
                <w:bCs/>
                <w:sz w:val="20"/>
                <w:lang w:val="fr-CH"/>
              </w:rPr>
              <w:t>F</w:t>
            </w:r>
          </w:p>
        </w:tc>
        <w:tc>
          <w:tcPr>
            <w:tcW w:w="8788" w:type="dxa"/>
            <w:tcBorders>
              <w:bottom w:val="nil"/>
            </w:tcBorders>
          </w:tcPr>
          <w:p w:rsidR="005318E7" w:rsidRPr="00110509" w:rsidRDefault="005318E7" w:rsidP="005318E7">
            <w:pPr>
              <w:spacing w:before="30" w:after="30"/>
              <w:rPr>
                <w:sz w:val="20"/>
                <w:lang w:val="fr-CH"/>
              </w:rPr>
            </w:pPr>
            <w:r w:rsidRPr="00110509">
              <w:rPr>
                <w:rFonts w:hint="eastAsia"/>
                <w:sz w:val="20"/>
                <w:lang w:val="fr-CH" w:eastAsia="zh-CN"/>
              </w:rPr>
              <w:t>固定业务</w:t>
            </w:r>
          </w:p>
        </w:tc>
      </w:tr>
      <w:tr w:rsidR="005318E7" w:rsidRPr="00110509" w:rsidTr="005318E7">
        <w:tc>
          <w:tcPr>
            <w:tcW w:w="960" w:type="dxa"/>
            <w:tcBorders>
              <w:top w:val="nil"/>
              <w:bottom w:val="nil"/>
            </w:tcBorders>
            <w:shd w:val="clear" w:color="auto" w:fill="F3F3F3"/>
          </w:tcPr>
          <w:p w:rsidR="005318E7" w:rsidRPr="00110509" w:rsidRDefault="005318E7" w:rsidP="005318E7">
            <w:pPr>
              <w:spacing w:before="30" w:after="30"/>
              <w:ind w:left="57"/>
              <w:rPr>
                <w:b/>
                <w:bCs/>
                <w:sz w:val="20"/>
                <w:lang w:val="en-US"/>
              </w:rPr>
            </w:pPr>
            <w:r w:rsidRPr="00110509">
              <w:rPr>
                <w:b/>
                <w:bCs/>
                <w:color w:val="000080"/>
                <w:sz w:val="20"/>
                <w:lang w:val="en-US"/>
              </w:rPr>
              <w:t>M</w:t>
            </w:r>
          </w:p>
        </w:tc>
        <w:tc>
          <w:tcPr>
            <w:tcW w:w="8788" w:type="dxa"/>
            <w:tcBorders>
              <w:top w:val="nil"/>
              <w:bottom w:val="nil"/>
            </w:tcBorders>
            <w:shd w:val="clear" w:color="auto" w:fill="F3F3F3"/>
          </w:tcPr>
          <w:p w:rsidR="005318E7" w:rsidRPr="00110509" w:rsidRDefault="005318E7" w:rsidP="005318E7">
            <w:pPr>
              <w:spacing w:before="30" w:after="30"/>
              <w:rPr>
                <w:b/>
                <w:bCs/>
                <w:color w:val="000080"/>
                <w:sz w:val="20"/>
                <w:lang w:val="en-US" w:eastAsia="zh-CN"/>
              </w:rPr>
            </w:pPr>
            <w:r w:rsidRPr="00110509">
              <w:rPr>
                <w:rFonts w:hint="eastAsia"/>
                <w:b/>
                <w:bCs/>
                <w:color w:val="000080"/>
                <w:sz w:val="20"/>
                <w:lang w:val="en-US" w:eastAsia="zh-CN"/>
              </w:rPr>
              <w:t>移动、无线电定位、业余和相关卫星业务</w:t>
            </w:r>
          </w:p>
        </w:tc>
      </w:tr>
      <w:tr w:rsidR="005318E7" w:rsidRPr="00110509" w:rsidTr="005318E7">
        <w:tc>
          <w:tcPr>
            <w:tcW w:w="960" w:type="dxa"/>
            <w:tcBorders>
              <w:top w:val="nil"/>
            </w:tcBorders>
          </w:tcPr>
          <w:p w:rsidR="005318E7" w:rsidRPr="00110509" w:rsidRDefault="005318E7" w:rsidP="005318E7">
            <w:pPr>
              <w:spacing w:before="30" w:after="30"/>
              <w:ind w:left="57"/>
              <w:rPr>
                <w:b/>
                <w:bCs/>
                <w:sz w:val="20"/>
                <w:lang w:val="fr-CH"/>
              </w:rPr>
            </w:pPr>
            <w:r w:rsidRPr="00110509">
              <w:rPr>
                <w:b/>
                <w:bCs/>
                <w:sz w:val="20"/>
                <w:lang w:val="fr-CH"/>
              </w:rPr>
              <w:t>P</w:t>
            </w:r>
          </w:p>
        </w:tc>
        <w:tc>
          <w:tcPr>
            <w:tcW w:w="8788" w:type="dxa"/>
            <w:tcBorders>
              <w:top w:val="nil"/>
            </w:tcBorders>
          </w:tcPr>
          <w:p w:rsidR="005318E7" w:rsidRPr="00110509" w:rsidRDefault="005318E7" w:rsidP="005318E7">
            <w:pPr>
              <w:spacing w:before="30" w:after="30"/>
              <w:rPr>
                <w:sz w:val="20"/>
                <w:lang w:val="fr-CH"/>
              </w:rPr>
            </w:pPr>
            <w:r w:rsidRPr="00110509">
              <w:rPr>
                <w:rFonts w:hint="eastAsia"/>
                <w:sz w:val="20"/>
                <w:lang w:val="fr-CH" w:eastAsia="zh-CN"/>
              </w:rPr>
              <w:t>无线电波传播</w:t>
            </w:r>
          </w:p>
        </w:tc>
      </w:tr>
      <w:tr w:rsidR="005318E7" w:rsidRPr="00110509" w:rsidTr="005318E7">
        <w:tc>
          <w:tcPr>
            <w:tcW w:w="960" w:type="dxa"/>
          </w:tcPr>
          <w:p w:rsidR="005318E7" w:rsidRPr="00110509" w:rsidRDefault="005318E7" w:rsidP="005318E7">
            <w:pPr>
              <w:spacing w:before="30" w:after="30"/>
              <w:ind w:left="57"/>
              <w:rPr>
                <w:b/>
                <w:bCs/>
                <w:sz w:val="20"/>
                <w:lang w:val="en-US"/>
              </w:rPr>
            </w:pPr>
            <w:r w:rsidRPr="00110509">
              <w:rPr>
                <w:b/>
                <w:bCs/>
                <w:sz w:val="20"/>
                <w:lang w:val="en-US"/>
              </w:rPr>
              <w:t>RA</w:t>
            </w:r>
          </w:p>
        </w:tc>
        <w:tc>
          <w:tcPr>
            <w:tcW w:w="8788" w:type="dxa"/>
          </w:tcPr>
          <w:p w:rsidR="005318E7" w:rsidRPr="00110509" w:rsidRDefault="005318E7" w:rsidP="005318E7">
            <w:pPr>
              <w:spacing w:before="30" w:after="30"/>
              <w:rPr>
                <w:sz w:val="20"/>
                <w:lang w:val="en-US"/>
              </w:rPr>
            </w:pPr>
            <w:r w:rsidRPr="00110509">
              <w:rPr>
                <w:rFonts w:hint="eastAsia"/>
                <w:sz w:val="20"/>
                <w:lang w:val="en-US" w:eastAsia="zh-CN"/>
              </w:rPr>
              <w:t>射电天文</w:t>
            </w:r>
          </w:p>
        </w:tc>
      </w:tr>
      <w:tr w:rsidR="005318E7" w:rsidRPr="00110509" w:rsidTr="005318E7">
        <w:tc>
          <w:tcPr>
            <w:tcW w:w="960" w:type="dxa"/>
            <w:tcBorders>
              <w:bottom w:val="nil"/>
            </w:tcBorders>
          </w:tcPr>
          <w:p w:rsidR="005318E7" w:rsidRPr="00110509" w:rsidRDefault="005318E7" w:rsidP="005318E7">
            <w:pPr>
              <w:spacing w:before="30" w:after="30"/>
              <w:ind w:left="57"/>
              <w:rPr>
                <w:b/>
                <w:bCs/>
                <w:sz w:val="20"/>
                <w:lang w:val="en-US"/>
              </w:rPr>
            </w:pPr>
            <w:r w:rsidRPr="00110509">
              <w:rPr>
                <w:b/>
                <w:bCs/>
                <w:sz w:val="20"/>
                <w:lang w:val="en-US"/>
              </w:rPr>
              <w:t>RS</w:t>
            </w:r>
          </w:p>
        </w:tc>
        <w:tc>
          <w:tcPr>
            <w:tcW w:w="8788" w:type="dxa"/>
            <w:tcBorders>
              <w:bottom w:val="nil"/>
            </w:tcBorders>
          </w:tcPr>
          <w:p w:rsidR="005318E7" w:rsidRPr="00110509" w:rsidRDefault="005318E7" w:rsidP="005318E7">
            <w:pPr>
              <w:spacing w:before="30" w:after="30"/>
              <w:rPr>
                <w:sz w:val="20"/>
                <w:lang w:val="en-US"/>
              </w:rPr>
            </w:pPr>
            <w:r w:rsidRPr="00110509">
              <w:rPr>
                <w:rFonts w:hint="eastAsia"/>
                <w:sz w:val="20"/>
                <w:lang w:val="en-US" w:eastAsia="zh-CN"/>
              </w:rPr>
              <w:t>遥感系统</w:t>
            </w:r>
          </w:p>
        </w:tc>
      </w:tr>
      <w:tr w:rsidR="005318E7" w:rsidRPr="00110509" w:rsidTr="005318E7">
        <w:tc>
          <w:tcPr>
            <w:tcW w:w="960" w:type="dxa"/>
            <w:tcBorders>
              <w:top w:val="nil"/>
              <w:bottom w:val="nil"/>
            </w:tcBorders>
            <w:shd w:val="clear" w:color="auto" w:fill="FFFFFF"/>
          </w:tcPr>
          <w:p w:rsidR="005318E7" w:rsidRPr="00110509" w:rsidRDefault="005318E7" w:rsidP="005318E7">
            <w:pPr>
              <w:spacing w:before="30" w:after="30"/>
              <w:ind w:left="57"/>
              <w:rPr>
                <w:b/>
                <w:bCs/>
                <w:color w:val="000080"/>
                <w:sz w:val="20"/>
                <w:lang w:val="en-US"/>
              </w:rPr>
            </w:pPr>
            <w:r w:rsidRPr="00110509">
              <w:rPr>
                <w:b/>
                <w:bCs/>
                <w:sz w:val="20"/>
                <w:lang w:val="en-US"/>
              </w:rPr>
              <w:t>S</w:t>
            </w:r>
          </w:p>
        </w:tc>
        <w:tc>
          <w:tcPr>
            <w:tcW w:w="8788" w:type="dxa"/>
            <w:tcBorders>
              <w:top w:val="nil"/>
              <w:bottom w:val="nil"/>
            </w:tcBorders>
            <w:shd w:val="clear" w:color="auto" w:fill="FFFFFF"/>
          </w:tcPr>
          <w:p w:rsidR="005318E7" w:rsidRPr="00110509" w:rsidRDefault="005318E7" w:rsidP="005318E7">
            <w:pPr>
              <w:spacing w:before="30" w:after="30"/>
              <w:rPr>
                <w:sz w:val="20"/>
                <w:lang w:val="fr-CH" w:eastAsia="zh-CN"/>
              </w:rPr>
            </w:pPr>
            <w:r w:rsidRPr="00110509">
              <w:rPr>
                <w:rFonts w:hint="eastAsia"/>
                <w:sz w:val="20"/>
                <w:lang w:val="fr-CH" w:eastAsia="zh-CN"/>
              </w:rPr>
              <w:t>卫星固定业务</w:t>
            </w:r>
          </w:p>
        </w:tc>
      </w:tr>
      <w:tr w:rsidR="005318E7" w:rsidRPr="00110509" w:rsidTr="005318E7">
        <w:tc>
          <w:tcPr>
            <w:tcW w:w="960" w:type="dxa"/>
            <w:tcBorders>
              <w:top w:val="nil"/>
            </w:tcBorders>
          </w:tcPr>
          <w:p w:rsidR="005318E7" w:rsidRPr="00110509" w:rsidRDefault="005318E7" w:rsidP="005318E7">
            <w:pPr>
              <w:spacing w:before="30" w:after="30"/>
              <w:ind w:left="57"/>
              <w:rPr>
                <w:b/>
                <w:bCs/>
                <w:sz w:val="20"/>
                <w:lang w:val="en-US"/>
              </w:rPr>
            </w:pPr>
            <w:r w:rsidRPr="00110509">
              <w:rPr>
                <w:b/>
                <w:bCs/>
                <w:sz w:val="20"/>
                <w:lang w:val="en-US"/>
              </w:rPr>
              <w:t>SA</w:t>
            </w:r>
          </w:p>
        </w:tc>
        <w:tc>
          <w:tcPr>
            <w:tcW w:w="8788" w:type="dxa"/>
            <w:tcBorders>
              <w:top w:val="nil"/>
            </w:tcBorders>
          </w:tcPr>
          <w:p w:rsidR="005318E7" w:rsidRPr="00110509" w:rsidRDefault="005318E7" w:rsidP="005318E7">
            <w:pPr>
              <w:spacing w:before="30" w:after="30"/>
              <w:rPr>
                <w:sz w:val="20"/>
                <w:lang w:val="en-US"/>
              </w:rPr>
            </w:pPr>
            <w:r w:rsidRPr="00110509">
              <w:rPr>
                <w:rFonts w:hint="eastAsia"/>
                <w:sz w:val="20"/>
                <w:lang w:val="en-US" w:eastAsia="zh-CN"/>
              </w:rPr>
              <w:t>空间应用和气象</w:t>
            </w:r>
          </w:p>
        </w:tc>
      </w:tr>
      <w:tr w:rsidR="005318E7" w:rsidRPr="00110509" w:rsidTr="005318E7">
        <w:tc>
          <w:tcPr>
            <w:tcW w:w="960" w:type="dxa"/>
          </w:tcPr>
          <w:p w:rsidR="005318E7" w:rsidRPr="00110509" w:rsidRDefault="005318E7" w:rsidP="005318E7">
            <w:pPr>
              <w:spacing w:before="30" w:after="30"/>
              <w:ind w:left="57"/>
              <w:rPr>
                <w:b/>
                <w:bCs/>
                <w:sz w:val="20"/>
                <w:lang w:val="en-US"/>
              </w:rPr>
            </w:pPr>
            <w:r w:rsidRPr="00110509">
              <w:rPr>
                <w:b/>
                <w:bCs/>
                <w:sz w:val="20"/>
                <w:lang w:val="en-US"/>
              </w:rPr>
              <w:t>SF</w:t>
            </w:r>
          </w:p>
        </w:tc>
        <w:tc>
          <w:tcPr>
            <w:tcW w:w="8788" w:type="dxa"/>
          </w:tcPr>
          <w:p w:rsidR="005318E7" w:rsidRPr="00110509" w:rsidRDefault="005318E7" w:rsidP="005318E7">
            <w:pPr>
              <w:spacing w:before="30" w:after="30"/>
              <w:rPr>
                <w:sz w:val="20"/>
                <w:lang w:val="en-US" w:eastAsia="zh-CN"/>
              </w:rPr>
            </w:pPr>
            <w:r w:rsidRPr="00110509">
              <w:rPr>
                <w:rFonts w:hint="eastAsia"/>
                <w:sz w:val="20"/>
                <w:lang w:val="en-US" w:eastAsia="zh-CN"/>
              </w:rPr>
              <w:t>卫星固定业务和固定业务系统间的频率共用和协调</w:t>
            </w:r>
          </w:p>
        </w:tc>
      </w:tr>
      <w:tr w:rsidR="005318E7" w:rsidRPr="00110509" w:rsidTr="005318E7">
        <w:tc>
          <w:tcPr>
            <w:tcW w:w="960" w:type="dxa"/>
          </w:tcPr>
          <w:p w:rsidR="005318E7" w:rsidRPr="00110509" w:rsidRDefault="005318E7" w:rsidP="005318E7">
            <w:pPr>
              <w:spacing w:before="30" w:after="30"/>
              <w:ind w:left="57"/>
              <w:rPr>
                <w:b/>
                <w:bCs/>
                <w:sz w:val="20"/>
                <w:lang w:val="en-US"/>
              </w:rPr>
            </w:pPr>
            <w:r w:rsidRPr="00110509">
              <w:rPr>
                <w:b/>
                <w:bCs/>
                <w:sz w:val="20"/>
                <w:lang w:val="en-US"/>
              </w:rPr>
              <w:t>SM</w:t>
            </w:r>
          </w:p>
        </w:tc>
        <w:tc>
          <w:tcPr>
            <w:tcW w:w="8788" w:type="dxa"/>
          </w:tcPr>
          <w:p w:rsidR="005318E7" w:rsidRPr="00110509" w:rsidRDefault="005318E7" w:rsidP="005318E7">
            <w:pPr>
              <w:spacing w:before="30" w:after="30"/>
              <w:rPr>
                <w:sz w:val="20"/>
                <w:lang w:val="en-US"/>
              </w:rPr>
            </w:pPr>
            <w:r w:rsidRPr="00110509">
              <w:rPr>
                <w:rFonts w:hint="eastAsia"/>
                <w:sz w:val="20"/>
                <w:lang w:val="en-US" w:eastAsia="zh-CN"/>
              </w:rPr>
              <w:t>频谱管理</w:t>
            </w:r>
          </w:p>
        </w:tc>
      </w:tr>
      <w:tr w:rsidR="005318E7" w:rsidRPr="00110509" w:rsidTr="005318E7">
        <w:tc>
          <w:tcPr>
            <w:tcW w:w="960" w:type="dxa"/>
          </w:tcPr>
          <w:p w:rsidR="005318E7" w:rsidRPr="00110509" w:rsidRDefault="005318E7" w:rsidP="005318E7">
            <w:pPr>
              <w:spacing w:before="30" w:after="30"/>
              <w:ind w:left="57"/>
              <w:rPr>
                <w:b/>
                <w:bCs/>
                <w:sz w:val="20"/>
                <w:lang w:val="en-US"/>
              </w:rPr>
            </w:pPr>
            <w:r w:rsidRPr="00110509">
              <w:rPr>
                <w:b/>
                <w:bCs/>
                <w:sz w:val="20"/>
                <w:lang w:val="en-US"/>
              </w:rPr>
              <w:t>SNG</w:t>
            </w:r>
          </w:p>
        </w:tc>
        <w:tc>
          <w:tcPr>
            <w:tcW w:w="8788" w:type="dxa"/>
          </w:tcPr>
          <w:p w:rsidR="005318E7" w:rsidRPr="00110509" w:rsidRDefault="005318E7" w:rsidP="005318E7">
            <w:pPr>
              <w:spacing w:before="30" w:after="30"/>
              <w:rPr>
                <w:sz w:val="20"/>
                <w:lang w:val="en-US"/>
              </w:rPr>
            </w:pPr>
            <w:r w:rsidRPr="00110509">
              <w:rPr>
                <w:rFonts w:hint="eastAsia"/>
                <w:sz w:val="20"/>
                <w:lang w:val="en-US" w:eastAsia="zh-CN"/>
              </w:rPr>
              <w:t>卫星新闻采集</w:t>
            </w:r>
          </w:p>
        </w:tc>
      </w:tr>
      <w:tr w:rsidR="005318E7" w:rsidRPr="00110509" w:rsidTr="005318E7">
        <w:tc>
          <w:tcPr>
            <w:tcW w:w="960" w:type="dxa"/>
          </w:tcPr>
          <w:p w:rsidR="005318E7" w:rsidRPr="00110509" w:rsidRDefault="005318E7" w:rsidP="005318E7">
            <w:pPr>
              <w:spacing w:before="30" w:after="30"/>
              <w:ind w:left="57"/>
              <w:rPr>
                <w:b/>
                <w:bCs/>
                <w:sz w:val="20"/>
                <w:lang w:val="en-US"/>
              </w:rPr>
            </w:pPr>
            <w:r w:rsidRPr="00110509">
              <w:rPr>
                <w:b/>
                <w:bCs/>
                <w:sz w:val="20"/>
                <w:lang w:val="en-US"/>
              </w:rPr>
              <w:t>TF</w:t>
            </w:r>
          </w:p>
        </w:tc>
        <w:tc>
          <w:tcPr>
            <w:tcW w:w="8788" w:type="dxa"/>
          </w:tcPr>
          <w:p w:rsidR="005318E7" w:rsidRPr="00110509" w:rsidRDefault="005318E7" w:rsidP="005318E7">
            <w:pPr>
              <w:spacing w:before="30" w:after="30"/>
              <w:rPr>
                <w:sz w:val="20"/>
                <w:lang w:val="en-US" w:eastAsia="zh-CN"/>
              </w:rPr>
            </w:pPr>
            <w:r w:rsidRPr="00110509">
              <w:rPr>
                <w:rFonts w:hint="eastAsia"/>
                <w:sz w:val="20"/>
                <w:lang w:val="en-US" w:eastAsia="zh-CN"/>
              </w:rPr>
              <w:t>时间信号和频率标准发射</w:t>
            </w:r>
          </w:p>
        </w:tc>
      </w:tr>
      <w:tr w:rsidR="005318E7" w:rsidRPr="00110509" w:rsidTr="005318E7">
        <w:tc>
          <w:tcPr>
            <w:tcW w:w="960" w:type="dxa"/>
          </w:tcPr>
          <w:p w:rsidR="005318E7" w:rsidRPr="00110509" w:rsidRDefault="005318E7" w:rsidP="005318E7">
            <w:pPr>
              <w:spacing w:before="30" w:after="30"/>
              <w:ind w:left="57"/>
              <w:rPr>
                <w:b/>
                <w:bCs/>
                <w:sz w:val="20"/>
                <w:lang w:val="en-US"/>
              </w:rPr>
            </w:pPr>
            <w:r w:rsidRPr="00110509">
              <w:rPr>
                <w:b/>
                <w:bCs/>
                <w:sz w:val="20"/>
                <w:lang w:val="en-US"/>
              </w:rPr>
              <w:t>V</w:t>
            </w:r>
          </w:p>
        </w:tc>
        <w:tc>
          <w:tcPr>
            <w:tcW w:w="8788" w:type="dxa"/>
          </w:tcPr>
          <w:p w:rsidR="005318E7" w:rsidRPr="00110509" w:rsidRDefault="005318E7" w:rsidP="005318E7">
            <w:pPr>
              <w:spacing w:before="30" w:after="180"/>
              <w:rPr>
                <w:sz w:val="20"/>
                <w:lang w:val="en-US"/>
              </w:rPr>
            </w:pPr>
            <w:r w:rsidRPr="00110509">
              <w:rPr>
                <w:rFonts w:hint="eastAsia"/>
                <w:sz w:val="20"/>
                <w:lang w:val="en-US" w:eastAsia="zh-CN"/>
              </w:rPr>
              <w:t>词汇和相关问题</w:t>
            </w:r>
          </w:p>
        </w:tc>
      </w:tr>
    </w:tbl>
    <w:p w:rsidR="005318E7" w:rsidRPr="00110509" w:rsidRDefault="005318E7" w:rsidP="005318E7">
      <w:pPr>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5318E7" w:rsidRPr="00110509" w:rsidTr="005318E7">
        <w:tc>
          <w:tcPr>
            <w:tcW w:w="9775" w:type="dxa"/>
          </w:tcPr>
          <w:p w:rsidR="005318E7" w:rsidRPr="00110509" w:rsidRDefault="005318E7" w:rsidP="005318E7">
            <w:pPr>
              <w:spacing w:after="120"/>
              <w:rPr>
                <w:rFonts w:eastAsia="STKaiti"/>
                <w:sz w:val="20"/>
                <w:lang w:eastAsia="zh-CN"/>
              </w:rPr>
            </w:pPr>
            <w:r w:rsidRPr="00110509">
              <w:rPr>
                <w:rFonts w:eastAsia="STKaiti" w:hint="eastAsia"/>
                <w:b/>
                <w:sz w:val="20"/>
                <w:lang w:eastAsia="zh-CN"/>
              </w:rPr>
              <w:t>说明：</w:t>
            </w:r>
            <w:r w:rsidRPr="00110509">
              <w:rPr>
                <w:rFonts w:eastAsia="STKaiti" w:hint="eastAsia"/>
                <w:sz w:val="20"/>
                <w:lang w:eastAsia="zh-CN"/>
              </w:rPr>
              <w:t>该</w:t>
            </w:r>
            <w:r w:rsidRPr="00110509">
              <w:rPr>
                <w:rFonts w:eastAsia="STKaiti" w:hint="eastAsia"/>
                <w:sz w:val="20"/>
                <w:lang w:eastAsia="zh-CN"/>
              </w:rPr>
              <w:t>ITU-R</w:t>
            </w:r>
            <w:r w:rsidRPr="00110509">
              <w:rPr>
                <w:rFonts w:eastAsia="STKaiti" w:hint="eastAsia"/>
                <w:sz w:val="20"/>
                <w:lang w:eastAsia="zh-CN"/>
              </w:rPr>
              <w:t>建议书的英文版本根据</w:t>
            </w:r>
            <w:r w:rsidRPr="00110509">
              <w:rPr>
                <w:rFonts w:eastAsia="STKaiti" w:hint="eastAsia"/>
                <w:sz w:val="20"/>
                <w:lang w:eastAsia="zh-CN"/>
              </w:rPr>
              <w:t>ITU-R</w:t>
            </w:r>
            <w:r w:rsidRPr="00110509">
              <w:rPr>
                <w:rFonts w:eastAsia="STKaiti" w:hint="eastAsia"/>
                <w:sz w:val="20"/>
                <w:lang w:eastAsia="zh-CN"/>
              </w:rPr>
              <w:t>第</w:t>
            </w:r>
            <w:r w:rsidRPr="00110509">
              <w:rPr>
                <w:rFonts w:eastAsia="STKaiti" w:hint="eastAsia"/>
                <w:sz w:val="20"/>
                <w:lang w:eastAsia="zh-CN"/>
              </w:rPr>
              <w:t>1</w:t>
            </w:r>
            <w:r w:rsidRPr="00110509">
              <w:rPr>
                <w:rFonts w:eastAsia="STKaiti" w:hint="eastAsia"/>
                <w:sz w:val="20"/>
                <w:lang w:eastAsia="zh-CN"/>
              </w:rPr>
              <w:t>号决议详述的程序予以批准。</w:t>
            </w:r>
          </w:p>
        </w:tc>
      </w:tr>
    </w:tbl>
    <w:p w:rsidR="005318E7" w:rsidRDefault="005318E7" w:rsidP="005318E7">
      <w:pPr>
        <w:tabs>
          <w:tab w:val="left" w:pos="9540"/>
        </w:tabs>
        <w:spacing w:before="360"/>
        <w:ind w:right="99"/>
        <w:jc w:val="right"/>
        <w:rPr>
          <w:sz w:val="20"/>
          <w:lang w:eastAsia="zh-CN"/>
        </w:rPr>
      </w:pPr>
      <w:r w:rsidRPr="00110509">
        <w:rPr>
          <w:rFonts w:ascii="STKaiti" w:eastAsia="STKaiti" w:hAnsi="STKaiti" w:hint="eastAsia"/>
          <w:sz w:val="20"/>
          <w:lang w:eastAsia="zh-CN"/>
        </w:rPr>
        <w:t>电子出版</w:t>
      </w:r>
      <w:r w:rsidRPr="00110509">
        <w:rPr>
          <w:rFonts w:ascii="STKaiti" w:eastAsia="STKaiti" w:hAnsi="STKaiti"/>
          <w:sz w:val="20"/>
          <w:lang w:eastAsia="zh-CN"/>
        </w:rPr>
        <w:br/>
      </w:r>
      <w:r>
        <w:rPr>
          <w:rFonts w:hint="eastAsia"/>
          <w:sz w:val="20"/>
          <w:lang w:eastAsia="zh-CN"/>
        </w:rPr>
        <w:t>2012</w:t>
      </w:r>
      <w:r w:rsidRPr="00110509">
        <w:rPr>
          <w:rFonts w:hint="eastAsia"/>
          <w:sz w:val="20"/>
          <w:lang w:eastAsia="zh-CN"/>
        </w:rPr>
        <w:t>年，日内瓦</w:t>
      </w:r>
    </w:p>
    <w:p w:rsidR="000529B6" w:rsidRPr="00110509" w:rsidRDefault="000529B6" w:rsidP="000529B6">
      <w:pPr>
        <w:tabs>
          <w:tab w:val="left" w:pos="9540"/>
        </w:tabs>
        <w:ind w:right="96"/>
        <w:jc w:val="right"/>
        <w:rPr>
          <w:sz w:val="20"/>
          <w:lang w:eastAsia="zh-CN"/>
        </w:rPr>
      </w:pPr>
    </w:p>
    <w:p w:rsidR="005318E7" w:rsidRPr="00110509" w:rsidRDefault="005318E7" w:rsidP="005318E7">
      <w:pPr>
        <w:spacing w:before="240"/>
        <w:jc w:val="center"/>
        <w:rPr>
          <w:sz w:val="20"/>
          <w:lang w:val="en-US" w:eastAsia="zh-CN"/>
        </w:rPr>
      </w:pPr>
      <w:r w:rsidRPr="00110509">
        <w:rPr>
          <w:sz w:val="20"/>
          <w:lang w:val="en-US"/>
        </w:rPr>
        <w:sym w:font="Symbol" w:char="F0E3"/>
      </w:r>
      <w:r w:rsidRPr="00110509">
        <w:rPr>
          <w:sz w:val="20"/>
          <w:lang w:val="en-US" w:eastAsia="zh-CN"/>
        </w:rPr>
        <w:t xml:space="preserve"> ITU </w:t>
      </w:r>
      <w:bookmarkStart w:id="2" w:name="iiannee"/>
      <w:bookmarkEnd w:id="2"/>
      <w:r w:rsidRPr="00110509">
        <w:rPr>
          <w:sz w:val="20"/>
          <w:lang w:val="en-US" w:eastAsia="zh-CN"/>
        </w:rPr>
        <w:t>20</w:t>
      </w:r>
      <w:r>
        <w:rPr>
          <w:rFonts w:hint="eastAsia"/>
          <w:sz w:val="20"/>
          <w:lang w:val="en-US" w:eastAsia="zh-CN"/>
        </w:rPr>
        <w:t>12</w:t>
      </w:r>
    </w:p>
    <w:p w:rsidR="000A352D" w:rsidRDefault="005318E7" w:rsidP="005318E7">
      <w:pPr>
        <w:spacing w:before="160"/>
        <w:ind w:firstLineChars="200" w:firstLine="360"/>
        <w:rPr>
          <w:rFonts w:ascii="SimSun" w:hAnsi="SimSun"/>
          <w:sz w:val="18"/>
          <w:szCs w:val="18"/>
          <w:lang w:eastAsia="zh-CN"/>
        </w:rPr>
        <w:sectPr w:rsidR="000A352D" w:rsidSect="008E4F8D">
          <w:headerReference w:type="even" r:id="rId14"/>
          <w:headerReference w:type="default" r:id="rId15"/>
          <w:footerReference w:type="even" r:id="rId16"/>
          <w:footerReference w:type="default" r:id="rId17"/>
          <w:headerReference w:type="first" r:id="rId18"/>
          <w:footerReference w:type="first" r:id="rId19"/>
          <w:pgSz w:w="11907" w:h="16840" w:code="9"/>
          <w:pgMar w:top="1418" w:right="1134" w:bottom="1134" w:left="1134" w:header="720" w:footer="482" w:gutter="0"/>
          <w:paperSrc w:first="15" w:other="15"/>
          <w:pgNumType w:fmt="lowerRoman" w:start="2"/>
          <w:cols w:space="720"/>
          <w:titlePg/>
          <w:docGrid w:linePitch="326"/>
        </w:sectPr>
      </w:pPr>
      <w:r w:rsidRPr="00110509">
        <w:rPr>
          <w:rFonts w:ascii="SimSun" w:hAnsi="SimSun" w:hint="eastAsia"/>
          <w:sz w:val="18"/>
          <w:szCs w:val="18"/>
          <w:lang w:val="en-US" w:eastAsia="zh-CN"/>
        </w:rPr>
        <w:t>版权所有。</w:t>
      </w:r>
      <w:r w:rsidRPr="00110509">
        <w:rPr>
          <w:rFonts w:ascii="SimSun" w:hAnsi="SimSun"/>
          <w:sz w:val="18"/>
          <w:szCs w:val="18"/>
          <w:lang w:eastAsia="zh-CN"/>
        </w:rPr>
        <w:t>未经国际电联书面许可，不得以任何手段复制本出版物的任何部分</w:t>
      </w:r>
      <w:r w:rsidRPr="00110509">
        <w:rPr>
          <w:rFonts w:ascii="SimSun" w:hAnsi="SimSun" w:hint="eastAsia"/>
          <w:sz w:val="18"/>
          <w:szCs w:val="18"/>
          <w:lang w:eastAsia="zh-CN"/>
        </w:rPr>
        <w:t>。</w:t>
      </w:r>
    </w:p>
    <w:p w:rsidR="005318E7" w:rsidRDefault="005318E7" w:rsidP="008E4F8D">
      <w:pPr>
        <w:pStyle w:val="RecNoBR"/>
        <w:rPr>
          <w:sz w:val="22"/>
          <w:szCs w:val="22"/>
          <w:lang w:eastAsia="zh-CN"/>
        </w:rPr>
      </w:pPr>
      <w:r>
        <w:rPr>
          <w:rFonts w:hint="eastAsia"/>
          <w:lang w:eastAsia="zh-CN"/>
        </w:rPr>
        <w:lastRenderedPageBreak/>
        <w:t xml:space="preserve">ITU-R </w:t>
      </w:r>
      <w:r w:rsidR="000A352D">
        <w:rPr>
          <w:rFonts w:hint="eastAsia"/>
          <w:lang w:eastAsia="zh-CN"/>
        </w:rPr>
        <w:t xml:space="preserve"> </w:t>
      </w:r>
      <w:r>
        <w:rPr>
          <w:rFonts w:hint="eastAsia"/>
          <w:lang w:eastAsia="zh-CN"/>
        </w:rPr>
        <w:t>M</w:t>
      </w:r>
      <w:r w:rsidR="000A352D">
        <w:rPr>
          <w:rFonts w:hint="eastAsia"/>
          <w:lang w:eastAsia="zh-CN"/>
        </w:rPr>
        <w:t xml:space="preserve">.2013 </w:t>
      </w:r>
      <w:r w:rsidR="000A352D">
        <w:rPr>
          <w:rFonts w:hint="eastAsia"/>
          <w:lang w:eastAsia="zh-CN"/>
        </w:rPr>
        <w:t>建议书</w:t>
      </w:r>
    </w:p>
    <w:p w:rsidR="005318E7" w:rsidRDefault="005318E7" w:rsidP="008E4F8D">
      <w:pPr>
        <w:pStyle w:val="RectitleBR"/>
        <w:rPr>
          <w:sz w:val="22"/>
          <w:szCs w:val="22"/>
          <w:lang w:eastAsia="zh-CN"/>
        </w:rPr>
      </w:pPr>
      <w:r w:rsidRPr="00D83CBD">
        <w:rPr>
          <w:lang w:eastAsia="zh-CN"/>
        </w:rPr>
        <w:t>在</w:t>
      </w:r>
      <w:r>
        <w:rPr>
          <w:lang w:eastAsia="zh-CN"/>
        </w:rPr>
        <w:t>1 GHz</w:t>
      </w:r>
      <w:r w:rsidRPr="00D83CBD">
        <w:rPr>
          <w:lang w:eastAsia="zh-CN"/>
        </w:rPr>
        <w:t>附近运行的非</w:t>
      </w:r>
      <w:r>
        <w:rPr>
          <w:rFonts w:hint="eastAsia"/>
          <w:lang w:eastAsia="zh-CN"/>
        </w:rPr>
        <w:t>国际民航组织</w:t>
      </w:r>
      <w:r>
        <w:rPr>
          <w:lang w:eastAsia="zh-CN"/>
        </w:rPr>
        <w:t>航空无线电导航系统的</w:t>
      </w:r>
      <w:r>
        <w:rPr>
          <w:rFonts w:hint="eastAsia"/>
          <w:lang w:eastAsia="zh-CN"/>
        </w:rPr>
        <w:br/>
      </w:r>
      <w:r>
        <w:rPr>
          <w:lang w:eastAsia="zh-CN"/>
        </w:rPr>
        <w:t>技术特</w:t>
      </w:r>
      <w:r>
        <w:rPr>
          <w:rFonts w:hint="eastAsia"/>
          <w:lang w:eastAsia="zh-CN"/>
        </w:rPr>
        <w:t>性</w:t>
      </w:r>
      <w:r w:rsidRPr="00D83CBD">
        <w:rPr>
          <w:lang w:eastAsia="zh-CN"/>
        </w:rPr>
        <w:t>和保护标准</w:t>
      </w:r>
    </w:p>
    <w:p w:rsidR="008E4F8D" w:rsidRDefault="008E4F8D" w:rsidP="000529B6">
      <w:pPr>
        <w:jc w:val="right"/>
        <w:rPr>
          <w:lang w:val="en-US" w:eastAsia="zh-CN"/>
        </w:rPr>
      </w:pPr>
      <w:bookmarkStart w:id="3" w:name="Revision_history"/>
    </w:p>
    <w:bookmarkEnd w:id="3"/>
    <w:p w:rsidR="008E4F8D" w:rsidRPr="008E4F8D" w:rsidRDefault="00416418" w:rsidP="00416418">
      <w:pPr>
        <w:pStyle w:val="Recdate"/>
        <w:rPr>
          <w:sz w:val="24"/>
          <w:szCs w:val="24"/>
          <w:lang w:val="en-US" w:eastAsia="zh-CN"/>
        </w:rPr>
      </w:pPr>
      <w:r w:rsidRPr="00416418">
        <w:rPr>
          <w:rFonts w:ascii="SimSun" w:hAnsi="SimSun" w:hint="eastAsia"/>
          <w:sz w:val="24"/>
          <w:szCs w:val="24"/>
          <w:lang w:val="en-US" w:eastAsia="zh-CN"/>
        </w:rPr>
        <w:t>(</w:t>
      </w:r>
      <w:r>
        <w:rPr>
          <w:rFonts w:hint="eastAsia"/>
          <w:sz w:val="24"/>
          <w:szCs w:val="24"/>
          <w:lang w:val="en-US" w:eastAsia="zh-CN"/>
        </w:rPr>
        <w:t>2</w:t>
      </w:r>
      <w:bookmarkStart w:id="4" w:name="_GoBack"/>
      <w:bookmarkEnd w:id="4"/>
      <w:r>
        <w:rPr>
          <w:rFonts w:hint="eastAsia"/>
          <w:sz w:val="24"/>
          <w:szCs w:val="24"/>
          <w:lang w:val="en-US" w:eastAsia="zh-CN"/>
        </w:rPr>
        <w:t>012</w:t>
      </w:r>
      <w:r>
        <w:rPr>
          <w:rFonts w:hint="eastAsia"/>
          <w:sz w:val="24"/>
          <w:szCs w:val="24"/>
          <w:lang w:val="en-US" w:eastAsia="zh-CN"/>
        </w:rPr>
        <w:t>年</w:t>
      </w:r>
      <w:r w:rsidRPr="00416418">
        <w:rPr>
          <w:rFonts w:ascii="SimSun" w:hAnsi="SimSun" w:hint="eastAsia"/>
          <w:sz w:val="24"/>
          <w:szCs w:val="24"/>
          <w:lang w:val="en-US" w:eastAsia="zh-CN"/>
        </w:rPr>
        <w:t>)</w:t>
      </w:r>
    </w:p>
    <w:p w:rsidR="008E4F8D" w:rsidRDefault="008E4F8D" w:rsidP="008E4F8D">
      <w:pPr>
        <w:rPr>
          <w:lang w:eastAsia="zh-CN"/>
        </w:rPr>
      </w:pPr>
    </w:p>
    <w:p w:rsidR="001F79B3" w:rsidRPr="001550BD" w:rsidRDefault="001F79B3" w:rsidP="008E4F8D">
      <w:pPr>
        <w:pStyle w:val="HeadingSum"/>
        <w:rPr>
          <w:lang w:eastAsia="zh-CN"/>
        </w:rPr>
      </w:pPr>
      <w:r w:rsidRPr="001550BD">
        <w:rPr>
          <w:rFonts w:ascii="SimSun" w:eastAsia="SimSun" w:hAnsi="SimSun" w:cs="SimSun" w:hint="eastAsia"/>
          <w:lang w:eastAsia="zh-CN"/>
        </w:rPr>
        <w:t>范围</w:t>
      </w:r>
    </w:p>
    <w:p w:rsidR="001F79B3" w:rsidRDefault="001F79B3" w:rsidP="001550BD">
      <w:pPr>
        <w:ind w:firstLineChars="200" w:firstLine="440"/>
        <w:rPr>
          <w:sz w:val="22"/>
          <w:szCs w:val="22"/>
          <w:lang w:eastAsia="zh-CN"/>
        </w:rPr>
      </w:pPr>
      <w:r w:rsidRPr="001550BD">
        <w:rPr>
          <w:sz w:val="22"/>
          <w:szCs w:val="22"/>
          <w:lang w:eastAsia="zh-CN"/>
        </w:rPr>
        <w:t>本建议书描述了在</w:t>
      </w:r>
      <w:r w:rsidRPr="001550BD">
        <w:rPr>
          <w:sz w:val="22"/>
          <w:szCs w:val="22"/>
          <w:lang w:eastAsia="zh-CN"/>
        </w:rPr>
        <w:t>1 GHz</w:t>
      </w:r>
      <w:r w:rsidRPr="001550BD">
        <w:rPr>
          <w:sz w:val="22"/>
          <w:szCs w:val="22"/>
          <w:lang w:eastAsia="zh-CN"/>
        </w:rPr>
        <w:t>附近运行的用于兼容性研究的非国际民用航空组织</w:t>
      </w:r>
      <w:r w:rsidR="0038773E" w:rsidRPr="001550BD">
        <w:rPr>
          <w:sz w:val="22"/>
          <w:szCs w:val="22"/>
          <w:lang w:eastAsia="zh-CN"/>
        </w:rPr>
        <w:t>（</w:t>
      </w:r>
      <w:r w:rsidRPr="001550BD">
        <w:rPr>
          <w:rFonts w:hint="eastAsia"/>
          <w:sz w:val="22"/>
          <w:szCs w:val="22"/>
          <w:lang w:eastAsia="zh-CN"/>
        </w:rPr>
        <w:t>国际民航组织，</w:t>
      </w:r>
      <w:r w:rsidRPr="001550BD">
        <w:rPr>
          <w:sz w:val="22"/>
          <w:szCs w:val="22"/>
          <w:lang w:eastAsia="zh-CN"/>
        </w:rPr>
        <w:t>ICAO</w:t>
      </w:r>
      <w:r w:rsidR="0038773E" w:rsidRPr="001550BD">
        <w:rPr>
          <w:sz w:val="22"/>
          <w:szCs w:val="22"/>
          <w:lang w:eastAsia="zh-CN"/>
        </w:rPr>
        <w:t>）</w:t>
      </w:r>
      <w:r w:rsidRPr="001550BD">
        <w:rPr>
          <w:sz w:val="22"/>
          <w:szCs w:val="22"/>
          <w:lang w:eastAsia="zh-CN"/>
        </w:rPr>
        <w:t>的航空无线电导航</w:t>
      </w:r>
      <w:r w:rsidRPr="001550BD">
        <w:rPr>
          <w:rFonts w:hint="eastAsia"/>
          <w:sz w:val="22"/>
          <w:szCs w:val="22"/>
          <w:lang w:eastAsia="zh-CN"/>
        </w:rPr>
        <w:t>业</w:t>
      </w:r>
      <w:r w:rsidRPr="001550BD">
        <w:rPr>
          <w:sz w:val="22"/>
          <w:szCs w:val="22"/>
          <w:lang w:eastAsia="zh-CN"/>
        </w:rPr>
        <w:t>务</w:t>
      </w:r>
      <w:r w:rsidR="0038773E" w:rsidRPr="001550BD">
        <w:rPr>
          <w:sz w:val="22"/>
          <w:szCs w:val="22"/>
          <w:lang w:eastAsia="zh-CN"/>
        </w:rPr>
        <w:t>（</w:t>
      </w:r>
      <w:r w:rsidRPr="001550BD">
        <w:rPr>
          <w:sz w:val="22"/>
          <w:szCs w:val="22"/>
          <w:lang w:eastAsia="zh-CN"/>
        </w:rPr>
        <w:t>ARNS</w:t>
      </w:r>
      <w:r w:rsidR="0038773E" w:rsidRPr="001550BD">
        <w:rPr>
          <w:sz w:val="22"/>
          <w:szCs w:val="22"/>
          <w:lang w:eastAsia="zh-CN"/>
        </w:rPr>
        <w:t>）</w:t>
      </w:r>
      <w:r w:rsidRPr="001550BD">
        <w:rPr>
          <w:sz w:val="22"/>
          <w:szCs w:val="22"/>
          <w:lang w:eastAsia="zh-CN"/>
        </w:rPr>
        <w:t>系统</w:t>
      </w:r>
      <w:r w:rsidRPr="001550BD">
        <w:rPr>
          <w:rFonts w:hint="eastAsia"/>
          <w:sz w:val="22"/>
          <w:szCs w:val="22"/>
          <w:lang w:eastAsia="zh-CN"/>
        </w:rPr>
        <w:t>。本建议书研究</w:t>
      </w:r>
      <w:r w:rsidRPr="001550BD">
        <w:rPr>
          <w:sz w:val="22"/>
          <w:szCs w:val="22"/>
          <w:lang w:eastAsia="zh-CN"/>
        </w:rPr>
        <w:t>《无线电规则》第</w:t>
      </w:r>
      <w:r w:rsidRPr="000529B6">
        <w:rPr>
          <w:b/>
          <w:bCs/>
          <w:sz w:val="22"/>
          <w:szCs w:val="22"/>
          <w:lang w:eastAsia="nl-NL"/>
        </w:rPr>
        <w:t>5.312</w:t>
      </w:r>
      <w:r w:rsidRPr="001550BD">
        <w:rPr>
          <w:rFonts w:hint="eastAsia"/>
          <w:sz w:val="22"/>
          <w:szCs w:val="22"/>
          <w:lang w:eastAsia="zh-CN"/>
        </w:rPr>
        <w:t>款</w:t>
      </w:r>
      <w:r w:rsidRPr="001550BD">
        <w:rPr>
          <w:sz w:val="22"/>
          <w:szCs w:val="22"/>
          <w:lang w:eastAsia="zh-CN"/>
        </w:rPr>
        <w:t>提及的那些国家运行的非</w:t>
      </w:r>
      <w:r w:rsidRPr="001550BD">
        <w:rPr>
          <w:rFonts w:hint="eastAsia"/>
          <w:sz w:val="22"/>
          <w:szCs w:val="22"/>
          <w:lang w:eastAsia="zh-CN"/>
        </w:rPr>
        <w:t>国际民航组织</w:t>
      </w:r>
      <w:r w:rsidRPr="001550BD">
        <w:rPr>
          <w:sz w:val="22"/>
          <w:szCs w:val="22"/>
          <w:lang w:eastAsia="zh-CN"/>
        </w:rPr>
        <w:t>ARNS</w:t>
      </w:r>
      <w:r w:rsidRPr="001550BD">
        <w:rPr>
          <w:sz w:val="22"/>
          <w:szCs w:val="22"/>
          <w:lang w:eastAsia="zh-CN"/>
        </w:rPr>
        <w:t>系统，</w:t>
      </w:r>
      <w:r w:rsidRPr="001550BD">
        <w:rPr>
          <w:rFonts w:hint="eastAsia"/>
          <w:sz w:val="22"/>
          <w:szCs w:val="22"/>
          <w:lang w:eastAsia="zh-CN"/>
        </w:rPr>
        <w:t>亦研究</w:t>
      </w:r>
      <w:r w:rsidRPr="001550BD">
        <w:rPr>
          <w:sz w:val="22"/>
          <w:szCs w:val="22"/>
          <w:lang w:eastAsia="zh-CN"/>
        </w:rPr>
        <w:t>TACAN</w:t>
      </w:r>
      <w:r w:rsidRPr="001550BD">
        <w:rPr>
          <w:sz w:val="22"/>
          <w:szCs w:val="22"/>
          <w:lang w:eastAsia="zh-CN"/>
        </w:rPr>
        <w:t>系统。</w:t>
      </w:r>
    </w:p>
    <w:p w:rsidR="008E4F8D" w:rsidRPr="001550BD" w:rsidRDefault="008E4F8D" w:rsidP="001550BD">
      <w:pPr>
        <w:ind w:firstLineChars="200" w:firstLine="440"/>
        <w:rPr>
          <w:sz w:val="22"/>
          <w:szCs w:val="22"/>
          <w:lang w:eastAsia="zh-CN"/>
        </w:rPr>
      </w:pPr>
    </w:p>
    <w:p w:rsidR="001F79B3" w:rsidRPr="00D83CBD" w:rsidRDefault="001F79B3" w:rsidP="00D434A1">
      <w:pPr>
        <w:pStyle w:val="Normalaftertitle"/>
        <w:rPr>
          <w:lang w:eastAsia="zh-CN"/>
        </w:rPr>
      </w:pPr>
      <w:r>
        <w:rPr>
          <w:rFonts w:hint="eastAsia"/>
          <w:lang w:eastAsia="zh-CN"/>
        </w:rPr>
        <w:t>国际电联</w:t>
      </w:r>
      <w:r w:rsidRPr="00D83CBD">
        <w:rPr>
          <w:lang w:eastAsia="zh-CN"/>
        </w:rPr>
        <w:t>无线电通信全会</w:t>
      </w:r>
      <w:r>
        <w:rPr>
          <w:rFonts w:hint="eastAsia"/>
          <w:lang w:eastAsia="zh-CN"/>
        </w:rPr>
        <w:t>，</w:t>
      </w:r>
    </w:p>
    <w:p w:rsidR="001F79B3" w:rsidRPr="0075306D" w:rsidRDefault="001F79B3" w:rsidP="001F79B3">
      <w:pPr>
        <w:pStyle w:val="Call"/>
        <w:rPr>
          <w:lang w:eastAsia="zh-CN"/>
        </w:rPr>
      </w:pPr>
      <w:r w:rsidRPr="0075306D">
        <w:rPr>
          <w:lang w:eastAsia="zh-CN"/>
        </w:rPr>
        <w:t>考虑到</w:t>
      </w:r>
    </w:p>
    <w:p w:rsidR="001F79B3" w:rsidRPr="00D83CBD" w:rsidRDefault="0038773E" w:rsidP="001F79B3">
      <w:pPr>
        <w:rPr>
          <w:lang w:eastAsia="zh-CN"/>
        </w:rPr>
      </w:pPr>
      <w:r>
        <w:rPr>
          <w:i/>
          <w:lang w:eastAsia="zh-CN"/>
        </w:rPr>
        <w:t>a)</w:t>
      </w:r>
      <w:r w:rsidR="001F79B3" w:rsidRPr="00D83CBD">
        <w:rPr>
          <w:lang w:eastAsia="zh-CN"/>
        </w:rPr>
        <w:tab/>
      </w:r>
      <w:r w:rsidR="001F79B3" w:rsidRPr="00D83CBD">
        <w:rPr>
          <w:lang w:eastAsia="zh-CN"/>
        </w:rPr>
        <w:t>战术空中导航系统</w:t>
      </w:r>
      <w:r>
        <w:rPr>
          <w:lang w:eastAsia="zh-CN"/>
        </w:rPr>
        <w:t>（</w:t>
      </w:r>
      <w:r w:rsidR="001F79B3" w:rsidRPr="00D83CBD">
        <w:rPr>
          <w:lang w:eastAsia="zh-CN"/>
        </w:rPr>
        <w:t>TACAN</w:t>
      </w:r>
      <w:r>
        <w:rPr>
          <w:lang w:eastAsia="zh-CN"/>
        </w:rPr>
        <w:t>）</w:t>
      </w:r>
      <w:r w:rsidR="001F79B3" w:rsidRPr="00D83CBD">
        <w:rPr>
          <w:lang w:eastAsia="zh-CN"/>
        </w:rPr>
        <w:t>是</w:t>
      </w:r>
      <w:r w:rsidR="001F79B3">
        <w:rPr>
          <w:rFonts w:hint="eastAsia"/>
          <w:lang w:eastAsia="zh-CN"/>
        </w:rPr>
        <w:t>在</w:t>
      </w:r>
      <w:r w:rsidR="001F79B3" w:rsidRPr="00D83CBD">
        <w:rPr>
          <w:lang w:eastAsia="zh-CN"/>
        </w:rPr>
        <w:t>960-1 215 MHz</w:t>
      </w:r>
      <w:r w:rsidR="001F79B3">
        <w:rPr>
          <w:lang w:eastAsia="zh-CN"/>
        </w:rPr>
        <w:t>频段</w:t>
      </w:r>
      <w:r w:rsidR="001F79B3">
        <w:rPr>
          <w:rFonts w:hint="eastAsia"/>
          <w:lang w:eastAsia="zh-CN"/>
        </w:rPr>
        <w:t>内</w:t>
      </w:r>
      <w:r w:rsidR="001F79B3">
        <w:rPr>
          <w:lang w:eastAsia="zh-CN"/>
        </w:rPr>
        <w:t>运行</w:t>
      </w:r>
      <w:r w:rsidR="001F79B3" w:rsidRPr="00D83CBD">
        <w:rPr>
          <w:lang w:eastAsia="zh-CN"/>
        </w:rPr>
        <w:t>的</w:t>
      </w:r>
      <w:r w:rsidR="001F79B3">
        <w:rPr>
          <w:rFonts w:hint="eastAsia"/>
          <w:lang w:eastAsia="zh-CN"/>
        </w:rPr>
        <w:t>全国性</w:t>
      </w:r>
      <w:r w:rsidR="001F79B3">
        <w:rPr>
          <w:lang w:eastAsia="zh-CN"/>
        </w:rPr>
        <w:t>航空无线电导航系统</w:t>
      </w:r>
      <w:r w:rsidR="001F79B3">
        <w:rPr>
          <w:rFonts w:hint="eastAsia"/>
          <w:lang w:eastAsia="zh-CN"/>
        </w:rPr>
        <w:t>；</w:t>
      </w:r>
    </w:p>
    <w:p w:rsidR="001F79B3" w:rsidRPr="00D83CBD" w:rsidRDefault="0038773E" w:rsidP="001F79B3">
      <w:pPr>
        <w:rPr>
          <w:lang w:eastAsia="zh-CN"/>
        </w:rPr>
      </w:pPr>
      <w:r>
        <w:rPr>
          <w:i/>
          <w:lang w:eastAsia="zh-CN"/>
        </w:rPr>
        <w:t>b)</w:t>
      </w:r>
      <w:r w:rsidR="001F79B3" w:rsidRPr="00D83CBD">
        <w:rPr>
          <w:lang w:eastAsia="zh-CN"/>
        </w:rPr>
        <w:tab/>
        <w:t>TACAN</w:t>
      </w:r>
      <w:r w:rsidR="001F79B3" w:rsidRPr="00D83CBD">
        <w:rPr>
          <w:lang w:eastAsia="zh-CN"/>
        </w:rPr>
        <w:t>系统既可用于民用航空</w:t>
      </w:r>
      <w:r w:rsidR="001F79B3">
        <w:rPr>
          <w:rFonts w:hint="eastAsia"/>
          <w:lang w:eastAsia="zh-CN"/>
        </w:rPr>
        <w:t>器</w:t>
      </w:r>
      <w:r w:rsidR="001F79B3" w:rsidRPr="00D83CBD">
        <w:rPr>
          <w:lang w:eastAsia="zh-CN"/>
        </w:rPr>
        <w:t>，也可用于</w:t>
      </w:r>
      <w:r w:rsidR="001F79B3">
        <w:rPr>
          <w:rFonts w:hint="eastAsia"/>
          <w:lang w:eastAsia="zh-CN"/>
        </w:rPr>
        <w:t>公务</w:t>
      </w:r>
      <w:r w:rsidR="001F79B3" w:rsidRPr="00D83CBD">
        <w:rPr>
          <w:lang w:eastAsia="zh-CN"/>
        </w:rPr>
        <w:t>航空</w:t>
      </w:r>
      <w:r w:rsidR="001F79B3">
        <w:rPr>
          <w:rFonts w:hint="eastAsia"/>
          <w:lang w:eastAsia="zh-CN"/>
        </w:rPr>
        <w:t>器</w:t>
      </w:r>
      <w:r w:rsidR="001F79B3" w:rsidRPr="00D83CBD">
        <w:rPr>
          <w:lang w:eastAsia="zh-CN"/>
        </w:rPr>
        <w:t>；</w:t>
      </w:r>
    </w:p>
    <w:p w:rsidR="001F79B3" w:rsidRPr="00D83CBD" w:rsidRDefault="0038773E" w:rsidP="0038773E">
      <w:pPr>
        <w:rPr>
          <w:lang w:eastAsia="zh-CN"/>
        </w:rPr>
      </w:pPr>
      <w:r>
        <w:rPr>
          <w:i/>
          <w:lang w:eastAsia="zh-CN"/>
        </w:rPr>
        <w:t>c)</w:t>
      </w:r>
      <w:r w:rsidR="001F79B3" w:rsidRPr="00D83CBD">
        <w:rPr>
          <w:lang w:eastAsia="zh-CN"/>
        </w:rPr>
        <w:tab/>
      </w:r>
      <w:r w:rsidR="001F79B3" w:rsidRPr="00D83CBD">
        <w:rPr>
          <w:lang w:eastAsia="zh-CN"/>
        </w:rPr>
        <w:t>用于民用航空时，</w:t>
      </w:r>
      <w:r w:rsidR="001F79B3" w:rsidRPr="00D83CBD">
        <w:rPr>
          <w:lang w:eastAsia="zh-CN"/>
        </w:rPr>
        <w:t>TACAN</w:t>
      </w:r>
      <w:r w:rsidR="001F79B3" w:rsidRPr="00D83CBD">
        <w:rPr>
          <w:lang w:eastAsia="zh-CN"/>
        </w:rPr>
        <w:t>的功能相当于</w:t>
      </w:r>
      <w:bookmarkStart w:id="5" w:name="OLE_LINK43"/>
      <w:r w:rsidR="001F79B3" w:rsidRPr="00D83CBD">
        <w:rPr>
          <w:lang w:eastAsia="zh-CN"/>
        </w:rPr>
        <w:t>国际民航组织的标准化测距设备</w:t>
      </w:r>
      <w:r>
        <w:rPr>
          <w:lang w:eastAsia="zh-CN"/>
        </w:rPr>
        <w:t>（</w:t>
      </w:r>
      <w:r w:rsidR="001F79B3" w:rsidRPr="00D83CBD">
        <w:rPr>
          <w:lang w:eastAsia="zh-CN"/>
        </w:rPr>
        <w:t>DM</w:t>
      </w:r>
      <w:r>
        <w:rPr>
          <w:lang w:eastAsia="zh-CN"/>
        </w:rPr>
        <w:t>E</w:t>
      </w:r>
      <w:bookmarkEnd w:id="5"/>
      <w:r>
        <w:rPr>
          <w:rFonts w:hint="eastAsia"/>
          <w:lang w:eastAsia="zh-CN"/>
        </w:rPr>
        <w:t>）</w:t>
      </w:r>
      <w:r w:rsidR="001F79B3" w:rsidRPr="00D83CBD">
        <w:rPr>
          <w:lang w:eastAsia="zh-CN"/>
        </w:rPr>
        <w:t>；</w:t>
      </w:r>
    </w:p>
    <w:p w:rsidR="001F79B3" w:rsidRPr="00D83CBD" w:rsidRDefault="0038773E" w:rsidP="001F79B3">
      <w:pPr>
        <w:rPr>
          <w:lang w:eastAsia="zh-CN"/>
        </w:rPr>
      </w:pPr>
      <w:r>
        <w:rPr>
          <w:i/>
          <w:lang w:eastAsia="zh-CN"/>
        </w:rPr>
        <w:t>d)</w:t>
      </w:r>
      <w:r w:rsidR="001F79B3" w:rsidRPr="00D83CBD">
        <w:rPr>
          <w:lang w:eastAsia="zh-CN"/>
        </w:rPr>
        <w:tab/>
        <w:t>TACAN</w:t>
      </w:r>
      <w:r w:rsidR="001F79B3" w:rsidRPr="00D83CBD">
        <w:rPr>
          <w:lang w:eastAsia="zh-CN"/>
        </w:rPr>
        <w:t>系统可以</w:t>
      </w:r>
      <w:r w:rsidR="001F79B3">
        <w:rPr>
          <w:rFonts w:hint="eastAsia"/>
          <w:lang w:eastAsia="zh-CN"/>
        </w:rPr>
        <w:t>在</w:t>
      </w:r>
      <w:r w:rsidR="001F79B3" w:rsidRPr="00D83CBD">
        <w:rPr>
          <w:lang w:eastAsia="zh-CN"/>
        </w:rPr>
        <w:t>DME</w:t>
      </w:r>
      <w:r w:rsidR="001F79B3">
        <w:rPr>
          <w:rFonts w:hint="eastAsia"/>
          <w:lang w:eastAsia="zh-CN"/>
        </w:rPr>
        <w:t>功能之外</w:t>
      </w:r>
      <w:r w:rsidR="001F79B3">
        <w:rPr>
          <w:lang w:eastAsia="zh-CN"/>
        </w:rPr>
        <w:t>提供</w:t>
      </w:r>
      <w:r w:rsidR="001F79B3">
        <w:rPr>
          <w:rFonts w:hint="eastAsia"/>
          <w:lang w:eastAsia="zh-CN"/>
        </w:rPr>
        <w:t>其他</w:t>
      </w:r>
      <w:r w:rsidR="001F79B3">
        <w:rPr>
          <w:lang w:eastAsia="zh-CN"/>
        </w:rPr>
        <w:t>功能，即</w:t>
      </w:r>
      <w:r w:rsidR="001F79B3" w:rsidRPr="00D83CBD">
        <w:rPr>
          <w:lang w:eastAsia="zh-CN"/>
        </w:rPr>
        <w:t>获得方位信息；</w:t>
      </w:r>
    </w:p>
    <w:p w:rsidR="001F79B3" w:rsidRPr="00D83CBD" w:rsidRDefault="0038773E" w:rsidP="001F79B3">
      <w:pPr>
        <w:rPr>
          <w:lang w:eastAsia="zh-CN"/>
        </w:rPr>
      </w:pPr>
      <w:r>
        <w:rPr>
          <w:i/>
          <w:lang w:eastAsia="zh-CN"/>
        </w:rPr>
        <w:t>e)</w:t>
      </w:r>
      <w:r w:rsidR="001F79B3" w:rsidRPr="00D83CBD">
        <w:rPr>
          <w:i/>
          <w:lang w:eastAsia="zh-CN"/>
        </w:rPr>
        <w:tab/>
      </w:r>
      <w:r w:rsidR="001F79B3">
        <w:rPr>
          <w:lang w:eastAsia="zh-CN"/>
        </w:rPr>
        <w:t>这种</w:t>
      </w:r>
      <w:r w:rsidR="001F79B3">
        <w:rPr>
          <w:rFonts w:hint="eastAsia"/>
          <w:lang w:eastAsia="zh-CN"/>
        </w:rPr>
        <w:t>其他</w:t>
      </w:r>
      <w:r w:rsidR="001F79B3" w:rsidRPr="00D83CBD">
        <w:rPr>
          <w:lang w:eastAsia="zh-CN"/>
        </w:rPr>
        <w:t>功能会导致它具备有别于</w:t>
      </w:r>
      <w:r w:rsidR="001F79B3" w:rsidRPr="00D83CBD">
        <w:rPr>
          <w:lang w:eastAsia="zh-CN"/>
        </w:rPr>
        <w:t>DME</w:t>
      </w:r>
      <w:r w:rsidR="001F79B3" w:rsidRPr="00D83CBD">
        <w:rPr>
          <w:lang w:eastAsia="zh-CN"/>
        </w:rPr>
        <w:t>的技术</w:t>
      </w:r>
      <w:r w:rsidR="001F79B3">
        <w:rPr>
          <w:lang w:eastAsia="zh-CN"/>
        </w:rPr>
        <w:t>特</w:t>
      </w:r>
      <w:r w:rsidR="001F79B3">
        <w:rPr>
          <w:rFonts w:hint="eastAsia"/>
          <w:lang w:eastAsia="zh-CN"/>
        </w:rPr>
        <w:t>性</w:t>
      </w:r>
      <w:r w:rsidR="001F79B3" w:rsidRPr="00D83CBD">
        <w:rPr>
          <w:lang w:eastAsia="zh-CN"/>
        </w:rPr>
        <w:t>，未来兼容性研究可能会要求格外重视这些技术</w:t>
      </w:r>
      <w:r w:rsidR="001F79B3">
        <w:rPr>
          <w:lang w:eastAsia="zh-CN"/>
        </w:rPr>
        <w:t>特性</w:t>
      </w:r>
      <w:r w:rsidR="001F79B3" w:rsidRPr="00D83CBD">
        <w:rPr>
          <w:lang w:eastAsia="zh-CN"/>
        </w:rPr>
        <w:t>；</w:t>
      </w:r>
    </w:p>
    <w:p w:rsidR="001F79B3" w:rsidRPr="00D83CBD" w:rsidRDefault="0038773E" w:rsidP="001F79B3">
      <w:pPr>
        <w:rPr>
          <w:lang w:eastAsia="zh-CN"/>
        </w:rPr>
      </w:pPr>
      <w:r>
        <w:rPr>
          <w:i/>
          <w:lang w:eastAsia="zh-CN"/>
        </w:rPr>
        <w:t>f)</w:t>
      </w:r>
      <w:r w:rsidR="001F79B3" w:rsidRPr="00D83CBD">
        <w:rPr>
          <w:lang w:eastAsia="zh-CN"/>
        </w:rPr>
        <w:tab/>
        <w:t>TACAN</w:t>
      </w:r>
      <w:r w:rsidR="001F79B3" w:rsidRPr="00D83CBD">
        <w:rPr>
          <w:lang w:eastAsia="zh-CN"/>
        </w:rPr>
        <w:t>的使用还包括船载和空对空应用，</w:t>
      </w:r>
    </w:p>
    <w:p w:rsidR="001F79B3" w:rsidRPr="0075306D" w:rsidRDefault="001F79B3" w:rsidP="001F79B3">
      <w:pPr>
        <w:pStyle w:val="Call"/>
        <w:rPr>
          <w:lang w:eastAsia="zh-CN"/>
        </w:rPr>
      </w:pPr>
      <w:r w:rsidRPr="0075306D">
        <w:rPr>
          <w:lang w:eastAsia="zh-CN"/>
        </w:rPr>
        <w:t>注意到</w:t>
      </w:r>
    </w:p>
    <w:p w:rsidR="001F79B3" w:rsidRPr="00D83CBD" w:rsidRDefault="0038773E" w:rsidP="001F79B3">
      <w:pPr>
        <w:rPr>
          <w:lang w:eastAsia="zh-CN"/>
        </w:rPr>
      </w:pPr>
      <w:r>
        <w:rPr>
          <w:i/>
          <w:lang w:eastAsia="zh-CN"/>
        </w:rPr>
        <w:t>a)</w:t>
      </w:r>
      <w:r w:rsidR="001F79B3" w:rsidRPr="00D83CBD">
        <w:rPr>
          <w:lang w:eastAsia="zh-CN"/>
        </w:rPr>
        <w:tab/>
      </w:r>
      <w:r w:rsidR="001F79B3" w:rsidRPr="00B7575B">
        <w:rPr>
          <w:lang w:eastAsia="zh-CN"/>
        </w:rPr>
        <w:t>根据第</w:t>
      </w:r>
      <w:r w:rsidR="001F79B3" w:rsidRPr="00B7575B">
        <w:rPr>
          <w:lang w:eastAsia="zh-CN"/>
        </w:rPr>
        <w:t>417</w:t>
      </w:r>
      <w:r w:rsidR="001F79B3" w:rsidRPr="00B7575B">
        <w:rPr>
          <w:lang w:eastAsia="zh-CN"/>
        </w:rPr>
        <w:t>号决议</w:t>
      </w:r>
      <w:r w:rsidRPr="00B7575B">
        <w:rPr>
          <w:lang w:eastAsia="zh-CN"/>
        </w:rPr>
        <w:t>（</w:t>
      </w:r>
      <w:r w:rsidR="001F79B3" w:rsidRPr="00B7575B">
        <w:rPr>
          <w:lang w:eastAsia="zh-CN"/>
        </w:rPr>
        <w:t>WRC-0</w:t>
      </w:r>
      <w:r w:rsidR="005F5DDF" w:rsidRPr="00B7575B">
        <w:rPr>
          <w:rFonts w:hint="eastAsia"/>
          <w:lang w:eastAsia="zh-CN"/>
        </w:rPr>
        <w:t>7</w:t>
      </w:r>
      <w:r w:rsidR="005F5DDF" w:rsidRPr="00B7575B">
        <w:rPr>
          <w:rFonts w:hint="eastAsia"/>
          <w:lang w:eastAsia="zh-CN"/>
        </w:rPr>
        <w:t>）</w:t>
      </w:r>
      <w:r w:rsidR="001F79B3" w:rsidRPr="00B7575B">
        <w:rPr>
          <w:lang w:eastAsia="zh-CN"/>
        </w:rPr>
        <w:t>，必须优先考虑在</w:t>
      </w:r>
      <w:r w:rsidR="001F79B3" w:rsidRPr="00B7575B">
        <w:rPr>
          <w:lang w:eastAsia="zh-CN"/>
        </w:rPr>
        <w:t>960-1 164 MHz</w:t>
      </w:r>
      <w:r w:rsidR="001F79B3" w:rsidRPr="00B7575B">
        <w:rPr>
          <w:lang w:eastAsia="zh-CN"/>
        </w:rPr>
        <w:t>频段</w:t>
      </w:r>
      <w:r w:rsidR="001F79B3" w:rsidRPr="00B7575B">
        <w:rPr>
          <w:rFonts w:hint="eastAsia"/>
          <w:lang w:eastAsia="zh-CN"/>
        </w:rPr>
        <w:t>内</w:t>
      </w:r>
      <w:r w:rsidR="001F79B3" w:rsidRPr="00B7575B">
        <w:rPr>
          <w:lang w:eastAsia="zh-CN"/>
        </w:rPr>
        <w:t>运行的</w:t>
      </w:r>
      <w:r w:rsidR="001F79B3" w:rsidRPr="00B7575B">
        <w:rPr>
          <w:lang w:eastAsia="zh-CN"/>
        </w:rPr>
        <w:t>ARNS</w:t>
      </w:r>
      <w:r w:rsidR="001F79B3" w:rsidRPr="00B7575B">
        <w:rPr>
          <w:lang w:eastAsia="zh-CN"/>
        </w:rPr>
        <w:t>；</w:t>
      </w:r>
    </w:p>
    <w:p w:rsidR="001F79B3" w:rsidRDefault="0038773E" w:rsidP="005F5DDF">
      <w:pPr>
        <w:rPr>
          <w:lang w:eastAsia="zh-CN"/>
        </w:rPr>
      </w:pPr>
      <w:r>
        <w:rPr>
          <w:i/>
          <w:lang w:eastAsia="zh-CN"/>
        </w:rPr>
        <w:t>b)</w:t>
      </w:r>
      <w:r w:rsidR="001F79B3" w:rsidRPr="00D83CBD">
        <w:rPr>
          <w:lang w:eastAsia="zh-CN"/>
        </w:rPr>
        <w:tab/>
      </w:r>
      <w:r w:rsidR="001F79B3">
        <w:rPr>
          <w:lang w:eastAsia="zh-CN"/>
        </w:rPr>
        <w:t>ITU</w:t>
      </w:r>
      <w:r w:rsidR="001F79B3">
        <w:rPr>
          <w:rFonts w:hint="eastAsia"/>
          <w:lang w:eastAsia="zh-CN"/>
        </w:rPr>
        <w:t>-</w:t>
      </w:r>
      <w:r w:rsidR="001F79B3" w:rsidRPr="00D83CBD">
        <w:rPr>
          <w:lang w:eastAsia="zh-CN"/>
        </w:rPr>
        <w:t>R</w:t>
      </w:r>
      <w:r w:rsidR="001F79B3" w:rsidRPr="00D83CBD">
        <w:rPr>
          <w:lang w:eastAsia="zh-CN"/>
        </w:rPr>
        <w:t>的有关研究</w:t>
      </w:r>
      <w:r w:rsidR="001F79B3">
        <w:rPr>
          <w:lang w:eastAsia="zh-CN"/>
        </w:rPr>
        <w:t>表</w:t>
      </w:r>
      <w:r w:rsidR="001F79B3" w:rsidRPr="00D83CBD">
        <w:rPr>
          <w:lang w:eastAsia="zh-CN"/>
        </w:rPr>
        <w:t>明，将航空移动</w:t>
      </w:r>
      <w:r>
        <w:rPr>
          <w:lang w:eastAsia="zh-CN"/>
        </w:rPr>
        <w:t>（</w:t>
      </w:r>
      <w:r w:rsidR="001F79B3">
        <w:rPr>
          <w:rFonts w:hint="eastAsia"/>
          <w:lang w:eastAsia="zh-CN"/>
        </w:rPr>
        <w:t>航线内</w:t>
      </w:r>
      <w:r>
        <w:rPr>
          <w:lang w:eastAsia="zh-CN"/>
        </w:rPr>
        <w:t>）</w:t>
      </w:r>
      <w:r w:rsidR="001F79B3" w:rsidRPr="00D83CBD">
        <w:rPr>
          <w:lang w:eastAsia="zh-CN"/>
        </w:rPr>
        <w:t>业务</w:t>
      </w:r>
      <w:r>
        <w:rPr>
          <w:lang w:eastAsia="zh-CN"/>
        </w:rPr>
        <w:t>（</w:t>
      </w:r>
      <w:r w:rsidR="001F79B3" w:rsidRPr="00D83CBD">
        <w:rPr>
          <w:lang w:eastAsia="zh-CN"/>
        </w:rPr>
        <w:t>AM</w:t>
      </w:r>
      <w:r w:rsidR="005F5DDF">
        <w:rPr>
          <w:rFonts w:hint="eastAsia"/>
          <w:lang w:eastAsia="zh-CN"/>
        </w:rPr>
        <w:t>(</w:t>
      </w:r>
      <w:r w:rsidR="001F79B3" w:rsidRPr="00D83CBD">
        <w:rPr>
          <w:lang w:eastAsia="zh-CN"/>
        </w:rPr>
        <w:t>R</w:t>
      </w:r>
      <w:r w:rsidR="005F5DDF">
        <w:rPr>
          <w:rFonts w:hint="eastAsia"/>
          <w:lang w:eastAsia="zh-CN"/>
        </w:rPr>
        <w:t>)</w:t>
      </w:r>
      <w:r w:rsidR="001F79B3" w:rsidRPr="00D83CBD">
        <w:rPr>
          <w:lang w:eastAsia="zh-CN"/>
        </w:rPr>
        <w:t>S</w:t>
      </w:r>
      <w:r>
        <w:rPr>
          <w:lang w:eastAsia="zh-CN"/>
        </w:rPr>
        <w:t>）</w:t>
      </w:r>
      <w:r w:rsidR="001F79B3" w:rsidRPr="00D83CBD">
        <w:rPr>
          <w:lang w:eastAsia="zh-CN"/>
        </w:rPr>
        <w:t>引入</w:t>
      </w:r>
      <w:r w:rsidR="001F79B3" w:rsidRPr="00D83CBD">
        <w:rPr>
          <w:lang w:eastAsia="zh-CN"/>
        </w:rPr>
        <w:t>960-1 164 MHz</w:t>
      </w:r>
      <w:r w:rsidR="001F79B3" w:rsidRPr="00D83CBD">
        <w:rPr>
          <w:lang w:eastAsia="zh-CN"/>
        </w:rPr>
        <w:t>频段之后，需要进行</w:t>
      </w:r>
      <w:r w:rsidR="001F79B3" w:rsidRPr="00D83CBD">
        <w:rPr>
          <w:lang w:eastAsia="zh-CN"/>
        </w:rPr>
        <w:t>TACAN</w:t>
      </w:r>
      <w:r w:rsidR="001F79B3" w:rsidRPr="00D83CBD">
        <w:rPr>
          <w:lang w:eastAsia="zh-CN"/>
        </w:rPr>
        <w:t>和</w:t>
      </w:r>
      <w:r w:rsidR="001F79B3" w:rsidRPr="00D83CBD">
        <w:rPr>
          <w:lang w:eastAsia="zh-CN"/>
        </w:rPr>
        <w:t>AM</w:t>
      </w:r>
      <w:r w:rsidR="005F5DDF">
        <w:rPr>
          <w:rFonts w:hint="eastAsia"/>
          <w:lang w:eastAsia="zh-CN"/>
        </w:rPr>
        <w:t>(</w:t>
      </w:r>
      <w:r w:rsidR="001F79B3" w:rsidRPr="00D83CBD">
        <w:rPr>
          <w:lang w:eastAsia="zh-CN"/>
        </w:rPr>
        <w:t>R</w:t>
      </w:r>
      <w:r w:rsidR="005F5DDF">
        <w:rPr>
          <w:rFonts w:hint="eastAsia"/>
          <w:lang w:eastAsia="zh-CN"/>
        </w:rPr>
        <w:t>)</w:t>
      </w:r>
      <w:r w:rsidR="001F79B3">
        <w:rPr>
          <w:lang w:eastAsia="zh-CN"/>
        </w:rPr>
        <w:t>S</w:t>
      </w:r>
      <w:r w:rsidR="001F79B3" w:rsidRPr="00D83CBD">
        <w:rPr>
          <w:lang w:eastAsia="zh-CN"/>
        </w:rPr>
        <w:t>两个系统之间更为深入的</w:t>
      </w:r>
      <w:r w:rsidR="001F79B3">
        <w:rPr>
          <w:rFonts w:hint="eastAsia"/>
          <w:lang w:eastAsia="zh-CN"/>
        </w:rPr>
        <w:t>具体位置的</w:t>
      </w:r>
      <w:r w:rsidR="001F79B3" w:rsidRPr="00D83CBD">
        <w:rPr>
          <w:lang w:eastAsia="zh-CN"/>
        </w:rPr>
        <w:t>兼容性研究</w:t>
      </w:r>
      <w:r w:rsidR="001F79B3">
        <w:rPr>
          <w:rFonts w:hint="eastAsia"/>
          <w:lang w:eastAsia="zh-CN"/>
        </w:rPr>
        <w:t>，</w:t>
      </w:r>
    </w:p>
    <w:p w:rsidR="001F79B3" w:rsidRPr="004F5F62" w:rsidRDefault="001F79B3" w:rsidP="001F79B3">
      <w:pPr>
        <w:pStyle w:val="Call"/>
        <w:rPr>
          <w:lang w:eastAsia="zh-CN"/>
        </w:rPr>
      </w:pPr>
      <w:r w:rsidRPr="004F5F62">
        <w:rPr>
          <w:lang w:eastAsia="zh-CN"/>
        </w:rPr>
        <w:t>建议</w:t>
      </w:r>
    </w:p>
    <w:p w:rsidR="001F79B3" w:rsidRPr="00D83CBD" w:rsidRDefault="001F79B3" w:rsidP="001F79B3">
      <w:pPr>
        <w:ind w:firstLineChars="200" w:firstLine="480"/>
        <w:rPr>
          <w:lang w:eastAsia="zh-CN"/>
        </w:rPr>
      </w:pPr>
      <w:r>
        <w:rPr>
          <w:lang w:eastAsia="zh-CN"/>
        </w:rPr>
        <w:t>兼容性研究</w:t>
      </w:r>
      <w:r>
        <w:rPr>
          <w:rFonts w:hint="eastAsia"/>
          <w:lang w:eastAsia="zh-CN"/>
        </w:rPr>
        <w:t>应采</w:t>
      </w:r>
      <w:r w:rsidRPr="00D83CBD">
        <w:rPr>
          <w:lang w:eastAsia="zh-CN"/>
        </w:rPr>
        <w:t>用</w:t>
      </w:r>
      <w:r>
        <w:rPr>
          <w:rFonts w:hint="eastAsia"/>
          <w:lang w:eastAsia="zh-CN"/>
        </w:rPr>
        <w:t>各</w:t>
      </w:r>
      <w:r w:rsidRPr="00D83CBD">
        <w:rPr>
          <w:lang w:eastAsia="zh-CN"/>
        </w:rPr>
        <w:t>附件中的技术</w:t>
      </w:r>
      <w:r>
        <w:rPr>
          <w:lang w:eastAsia="zh-CN"/>
        </w:rPr>
        <w:t>特性</w:t>
      </w:r>
      <w:r w:rsidRPr="00D83CBD">
        <w:rPr>
          <w:lang w:eastAsia="zh-CN"/>
        </w:rPr>
        <w:t>和保护标准。</w:t>
      </w:r>
    </w:p>
    <w:p w:rsidR="001F79B3" w:rsidRPr="009B5BEE" w:rsidRDefault="001F79B3" w:rsidP="001F79B3">
      <w:pPr>
        <w:rPr>
          <w:lang w:eastAsia="zh-CN"/>
        </w:rPr>
      </w:pPr>
    </w:p>
    <w:p w:rsidR="001F79B3" w:rsidRPr="004F5F62" w:rsidRDefault="001F79B3" w:rsidP="009B388A">
      <w:pPr>
        <w:pStyle w:val="AnnexNoTitle"/>
        <w:rPr>
          <w:lang w:eastAsia="zh-CN"/>
        </w:rPr>
      </w:pPr>
      <w:r w:rsidRPr="004F5F62">
        <w:rPr>
          <w:lang w:eastAsia="zh-CN"/>
        </w:rPr>
        <w:lastRenderedPageBreak/>
        <w:t>附件</w:t>
      </w:r>
      <w:r w:rsidRPr="004F5F62">
        <w:rPr>
          <w:lang w:eastAsia="zh-CN"/>
        </w:rPr>
        <w:t>1</w:t>
      </w:r>
      <w:r w:rsidR="009B388A">
        <w:rPr>
          <w:rFonts w:eastAsiaTheme="minorEastAsia" w:hint="eastAsia"/>
          <w:lang w:eastAsia="zh-CN"/>
        </w:rPr>
        <w:br/>
      </w:r>
      <w:r w:rsidR="009B388A">
        <w:rPr>
          <w:rFonts w:eastAsiaTheme="minorEastAsia"/>
          <w:lang w:eastAsia="zh-CN"/>
        </w:rPr>
        <w:br/>
      </w:r>
      <w:r w:rsidRPr="004F5F62">
        <w:rPr>
          <w:rFonts w:ascii="SimSun" w:eastAsia="SimSun" w:hAnsi="SimSun" w:cs="SimSun" w:hint="eastAsia"/>
          <w:lang w:eastAsia="zh-CN"/>
        </w:rPr>
        <w:t>战术</w:t>
      </w:r>
      <w:r w:rsidRPr="004F5F62">
        <w:rPr>
          <w:rFonts w:ascii="MS Mincho" w:hAnsi="MS Mincho" w:cs="MS Mincho" w:hint="eastAsia"/>
          <w:lang w:eastAsia="zh-CN"/>
        </w:rPr>
        <w:t>空中</w:t>
      </w:r>
      <w:r w:rsidRPr="004F5F62">
        <w:rPr>
          <w:rFonts w:ascii="SimSun" w:eastAsia="SimSun" w:hAnsi="SimSun" w:cs="SimSun" w:hint="eastAsia"/>
          <w:lang w:eastAsia="zh-CN"/>
        </w:rPr>
        <w:t>导</w:t>
      </w:r>
      <w:r w:rsidRPr="004F5F62">
        <w:rPr>
          <w:rFonts w:ascii="MS Mincho" w:hAnsi="MS Mincho" w:cs="MS Mincho" w:hint="eastAsia"/>
          <w:lang w:eastAsia="zh-CN"/>
        </w:rPr>
        <w:t>航系</w:t>
      </w:r>
      <w:r w:rsidRPr="004F5F62">
        <w:rPr>
          <w:rFonts w:ascii="SimSun" w:eastAsia="SimSun" w:hAnsi="SimSun" w:cs="SimSun" w:hint="eastAsia"/>
          <w:lang w:eastAsia="zh-CN"/>
        </w:rPr>
        <w:t>统</w:t>
      </w:r>
    </w:p>
    <w:p w:rsidR="001F79B3" w:rsidRPr="00E74BC4" w:rsidRDefault="001F79B3" w:rsidP="008D2E75">
      <w:pPr>
        <w:pStyle w:val="Normalaftertitle0"/>
        <w:ind w:firstLineChars="200" w:firstLine="480"/>
        <w:rPr>
          <w:lang w:eastAsia="zh-CN"/>
        </w:rPr>
      </w:pPr>
      <w:r w:rsidRPr="00E74BC4">
        <w:rPr>
          <w:rFonts w:hint="eastAsia"/>
          <w:lang w:eastAsia="zh-CN"/>
        </w:rPr>
        <w:t>战术空中导航系统</w:t>
      </w:r>
      <w:r w:rsidR="0038773E">
        <w:rPr>
          <w:rFonts w:hint="eastAsia"/>
          <w:lang w:eastAsia="zh-CN"/>
        </w:rPr>
        <w:t>（</w:t>
      </w:r>
      <w:r w:rsidRPr="00E74BC4">
        <w:rPr>
          <w:lang w:eastAsia="zh-CN"/>
        </w:rPr>
        <w:t>TACAN</w:t>
      </w:r>
      <w:r w:rsidR="0038773E">
        <w:rPr>
          <w:rFonts w:hint="eastAsia"/>
          <w:lang w:eastAsia="zh-CN"/>
        </w:rPr>
        <w:t>）</w:t>
      </w:r>
      <w:r w:rsidRPr="00E74BC4">
        <w:rPr>
          <w:lang w:eastAsia="zh-CN"/>
        </w:rPr>
        <w:t>是一种</w:t>
      </w:r>
      <w:r w:rsidRPr="00E74BC4">
        <w:rPr>
          <w:rFonts w:hint="eastAsia"/>
          <w:lang w:eastAsia="zh-CN"/>
        </w:rPr>
        <w:t>在</w:t>
      </w:r>
      <w:r w:rsidRPr="00E74BC4">
        <w:rPr>
          <w:lang w:eastAsia="zh-CN"/>
        </w:rPr>
        <w:t>960-1</w:t>
      </w:r>
      <w:r w:rsidRPr="00E74BC4">
        <w:rPr>
          <w:rFonts w:hint="eastAsia"/>
          <w:lang w:eastAsia="zh-CN"/>
        </w:rPr>
        <w:t xml:space="preserve"> </w:t>
      </w:r>
      <w:r w:rsidRPr="00E74BC4">
        <w:rPr>
          <w:lang w:eastAsia="zh-CN"/>
        </w:rPr>
        <w:t>215 MHz</w:t>
      </w:r>
      <w:r w:rsidRPr="00E74BC4">
        <w:rPr>
          <w:lang w:eastAsia="zh-CN"/>
        </w:rPr>
        <w:t>频段</w:t>
      </w:r>
      <w:r w:rsidRPr="00E74BC4">
        <w:rPr>
          <w:rFonts w:hint="eastAsia"/>
          <w:lang w:eastAsia="zh-CN"/>
        </w:rPr>
        <w:t>内</w:t>
      </w:r>
      <w:r w:rsidRPr="00E74BC4">
        <w:rPr>
          <w:lang w:eastAsia="zh-CN"/>
        </w:rPr>
        <w:t>运行的全国</w:t>
      </w:r>
      <w:r w:rsidRPr="00E74BC4">
        <w:rPr>
          <w:rFonts w:hint="eastAsia"/>
          <w:lang w:eastAsia="zh-CN"/>
        </w:rPr>
        <w:t>性</w:t>
      </w:r>
      <w:r w:rsidRPr="00E74BC4">
        <w:rPr>
          <w:lang w:eastAsia="zh-CN"/>
        </w:rPr>
        <w:t>空中导航系统。</w:t>
      </w:r>
      <w:r w:rsidRPr="00E74BC4">
        <w:rPr>
          <w:lang w:eastAsia="zh-CN"/>
        </w:rPr>
        <w:t>TACAN</w:t>
      </w:r>
      <w:r w:rsidRPr="00E74BC4">
        <w:rPr>
          <w:lang w:eastAsia="zh-CN"/>
        </w:rPr>
        <w:t>系统包括一个机载询问器</w:t>
      </w:r>
      <w:r w:rsidRPr="00E74BC4">
        <w:rPr>
          <w:rFonts w:hint="eastAsia"/>
          <w:lang w:eastAsia="zh-CN"/>
        </w:rPr>
        <w:t>和</w:t>
      </w:r>
      <w:r w:rsidRPr="00E74BC4">
        <w:rPr>
          <w:lang w:eastAsia="zh-CN"/>
        </w:rPr>
        <w:t>一个答复询问的信标。在大多数情况下，</w:t>
      </w:r>
      <w:r w:rsidRPr="00E74BC4">
        <w:rPr>
          <w:lang w:eastAsia="zh-CN"/>
        </w:rPr>
        <w:t>TACAN</w:t>
      </w:r>
      <w:r w:rsidRPr="00E74BC4">
        <w:rPr>
          <w:lang w:eastAsia="zh-CN"/>
        </w:rPr>
        <w:t>信标是安装在地面的固定设备，但也有水上移动信标和</w:t>
      </w:r>
      <w:r w:rsidRPr="00E74BC4">
        <w:rPr>
          <w:rFonts w:hint="eastAsia"/>
          <w:lang w:eastAsia="zh-CN"/>
        </w:rPr>
        <w:t>航</w:t>
      </w:r>
      <w:r w:rsidRPr="00E74BC4">
        <w:rPr>
          <w:lang w:eastAsia="zh-CN"/>
        </w:rPr>
        <w:t>空移动信标。根据产生的有效全向辐射功率</w:t>
      </w:r>
      <w:r w:rsidR="0038773E">
        <w:rPr>
          <w:lang w:eastAsia="zh-CN"/>
        </w:rPr>
        <w:t>（</w:t>
      </w:r>
      <w:r w:rsidRPr="00E74BC4">
        <w:rPr>
          <w:lang w:eastAsia="zh-CN"/>
        </w:rPr>
        <w:t>e.i.r.p.</w:t>
      </w:r>
      <w:r w:rsidR="0038773E">
        <w:rPr>
          <w:lang w:eastAsia="zh-CN"/>
        </w:rPr>
        <w:t>）</w:t>
      </w:r>
      <w:r w:rsidRPr="00E74BC4">
        <w:rPr>
          <w:lang w:eastAsia="zh-CN"/>
        </w:rPr>
        <w:t>和询问器的设计，斜距可长达</w:t>
      </w:r>
      <w:r w:rsidRPr="00E74BC4">
        <w:rPr>
          <w:lang w:eastAsia="zh-CN"/>
        </w:rPr>
        <w:t>400</w:t>
      </w:r>
      <w:r w:rsidRPr="00E74BC4">
        <w:rPr>
          <w:rFonts w:hint="eastAsia"/>
          <w:lang w:eastAsia="zh-CN"/>
        </w:rPr>
        <w:t>海里</w:t>
      </w:r>
      <w:r w:rsidR="0038773E">
        <w:rPr>
          <w:lang w:eastAsia="zh-CN"/>
        </w:rPr>
        <w:t>（</w:t>
      </w:r>
      <w:r w:rsidRPr="00E74BC4">
        <w:rPr>
          <w:lang w:eastAsia="zh-CN"/>
        </w:rPr>
        <w:t>740</w:t>
      </w:r>
      <w:r w:rsidRPr="00E74BC4">
        <w:rPr>
          <w:lang w:eastAsia="zh-CN"/>
        </w:rPr>
        <w:t>千米</w:t>
      </w:r>
      <w:r w:rsidR="0038773E">
        <w:rPr>
          <w:lang w:eastAsia="zh-CN"/>
        </w:rPr>
        <w:t>）</w:t>
      </w:r>
      <w:r w:rsidRPr="00E74BC4">
        <w:rPr>
          <w:lang w:eastAsia="zh-CN"/>
        </w:rPr>
        <w:t>，但</w:t>
      </w:r>
      <w:r w:rsidRPr="00E74BC4">
        <w:rPr>
          <w:rFonts w:hint="eastAsia"/>
          <w:lang w:eastAsia="zh-CN"/>
        </w:rPr>
        <w:t>在</w:t>
      </w:r>
      <w:r w:rsidRPr="00E74BC4">
        <w:rPr>
          <w:lang w:eastAsia="zh-CN"/>
        </w:rPr>
        <w:t>实际</w:t>
      </w:r>
      <w:r w:rsidRPr="00E74BC4">
        <w:rPr>
          <w:rFonts w:hint="eastAsia"/>
          <w:lang w:eastAsia="zh-CN"/>
        </w:rPr>
        <w:t>使用中</w:t>
      </w:r>
      <w:r w:rsidRPr="00E74BC4">
        <w:rPr>
          <w:lang w:eastAsia="zh-CN"/>
        </w:rPr>
        <w:t>，这个</w:t>
      </w:r>
      <w:r w:rsidRPr="00E74BC4">
        <w:rPr>
          <w:rFonts w:hint="eastAsia"/>
          <w:lang w:eastAsia="zh-CN"/>
        </w:rPr>
        <w:t>距离</w:t>
      </w:r>
      <w:r w:rsidRPr="00E74BC4">
        <w:rPr>
          <w:lang w:eastAsia="zh-CN"/>
        </w:rPr>
        <w:t>限于最大无线电视</w:t>
      </w:r>
      <w:r w:rsidRPr="00E74BC4">
        <w:rPr>
          <w:rFonts w:hint="eastAsia"/>
          <w:lang w:eastAsia="zh-CN"/>
        </w:rPr>
        <w:t>距</w:t>
      </w:r>
      <w:r w:rsidR="0038773E">
        <w:rPr>
          <w:lang w:eastAsia="zh-CN"/>
        </w:rPr>
        <w:t>（</w:t>
      </w:r>
      <w:r w:rsidRPr="00E74BC4">
        <w:rPr>
          <w:lang w:eastAsia="zh-CN"/>
        </w:rPr>
        <w:t>RLOS</w:t>
      </w:r>
      <w:r w:rsidR="0038773E">
        <w:rPr>
          <w:lang w:eastAsia="zh-CN"/>
        </w:rPr>
        <w:t>）</w:t>
      </w:r>
      <w:r w:rsidRPr="00E74BC4">
        <w:rPr>
          <w:lang w:eastAsia="zh-CN"/>
        </w:rPr>
        <w:t>。</w:t>
      </w:r>
      <w:r w:rsidRPr="00E74BC4">
        <w:rPr>
          <w:rFonts w:hint="eastAsia"/>
          <w:lang w:eastAsia="zh-CN"/>
        </w:rPr>
        <w:t>航空</w:t>
      </w:r>
      <w:r w:rsidRPr="00E74BC4">
        <w:rPr>
          <w:lang w:eastAsia="zh-CN"/>
        </w:rPr>
        <w:t>器单元向地面设备</w:t>
      </w:r>
      <w:r w:rsidR="0038773E">
        <w:rPr>
          <w:lang w:eastAsia="zh-CN"/>
        </w:rPr>
        <w:t>（</w:t>
      </w:r>
      <w:r w:rsidRPr="00E74BC4">
        <w:rPr>
          <w:lang w:eastAsia="zh-CN"/>
        </w:rPr>
        <w:t>信标</w:t>
      </w:r>
      <w:r w:rsidR="0038773E">
        <w:rPr>
          <w:lang w:eastAsia="zh-CN"/>
        </w:rPr>
        <w:t>）</w:t>
      </w:r>
      <w:r w:rsidRPr="00E74BC4">
        <w:rPr>
          <w:lang w:eastAsia="zh-CN"/>
        </w:rPr>
        <w:t>发射规则的脉冲对</w:t>
      </w:r>
      <w:r w:rsidR="0038773E">
        <w:rPr>
          <w:lang w:eastAsia="zh-CN"/>
        </w:rPr>
        <w:t>（</w:t>
      </w:r>
      <w:r w:rsidRPr="001F79B3">
        <w:rPr>
          <w:rFonts w:ascii="SimSun" w:hAnsi="SimSun"/>
          <w:lang w:eastAsia="zh-CN"/>
        </w:rPr>
        <w:t>“</w:t>
      </w:r>
      <w:r w:rsidRPr="00E74BC4">
        <w:rPr>
          <w:lang w:eastAsia="zh-CN"/>
        </w:rPr>
        <w:t>询问脉冲对</w:t>
      </w:r>
      <w:r w:rsidRPr="001F79B3">
        <w:rPr>
          <w:rFonts w:ascii="SimSun" w:hAnsi="SimSun"/>
          <w:lang w:eastAsia="zh-CN"/>
        </w:rPr>
        <w:t>”</w:t>
      </w:r>
      <w:r w:rsidR="0038773E">
        <w:rPr>
          <w:lang w:eastAsia="zh-CN"/>
        </w:rPr>
        <w:t>）</w:t>
      </w:r>
      <w:r w:rsidRPr="00E74BC4">
        <w:rPr>
          <w:lang w:eastAsia="zh-CN"/>
        </w:rPr>
        <w:t>。</w:t>
      </w:r>
      <w:r w:rsidRPr="00E74BC4">
        <w:rPr>
          <w:lang w:eastAsia="zh-CN"/>
        </w:rPr>
        <w:t>TACAN</w:t>
      </w:r>
      <w:r w:rsidRPr="00E74BC4">
        <w:rPr>
          <w:lang w:eastAsia="zh-CN"/>
        </w:rPr>
        <w:t>脉冲在半幅度点的脉冲宽度是</w:t>
      </w:r>
      <w:r w:rsidRPr="00E74BC4">
        <w:rPr>
          <w:lang w:eastAsia="zh-CN"/>
        </w:rPr>
        <w:t>3.5 </w:t>
      </w:r>
      <w:r w:rsidRPr="00E74BC4">
        <w:sym w:font="Symbol" w:char="F06D"/>
      </w:r>
      <w:r w:rsidRPr="00E74BC4">
        <w:rPr>
          <w:lang w:eastAsia="zh-CN"/>
        </w:rPr>
        <w:t>s</w:t>
      </w:r>
      <w:r w:rsidRPr="00E74BC4">
        <w:rPr>
          <w:lang w:eastAsia="zh-CN"/>
        </w:rPr>
        <w:t>。询问脉冲对的脉冲之间的时间间隔是</w:t>
      </w:r>
      <w:r w:rsidRPr="00E74BC4">
        <w:rPr>
          <w:lang w:eastAsia="zh-CN"/>
        </w:rPr>
        <w:t>12 </w:t>
      </w:r>
      <w:r w:rsidRPr="00E74BC4">
        <w:sym w:font="Symbol" w:char="F06D"/>
      </w:r>
      <w:r w:rsidRPr="00E74BC4">
        <w:rPr>
          <w:lang w:eastAsia="zh-CN"/>
        </w:rPr>
        <w:t>s</w:t>
      </w:r>
      <w:r w:rsidR="0038773E">
        <w:rPr>
          <w:lang w:eastAsia="zh-CN"/>
        </w:rPr>
        <w:t>（</w:t>
      </w:r>
      <w:r w:rsidRPr="00E74BC4">
        <w:rPr>
          <w:lang w:eastAsia="zh-CN"/>
        </w:rPr>
        <w:t>X</w:t>
      </w:r>
      <w:r w:rsidRPr="00E74BC4">
        <w:rPr>
          <w:lang w:eastAsia="zh-CN"/>
        </w:rPr>
        <w:t>信道</w:t>
      </w:r>
      <w:r w:rsidR="0038773E">
        <w:rPr>
          <w:lang w:eastAsia="zh-CN"/>
        </w:rPr>
        <w:t>）</w:t>
      </w:r>
      <w:r w:rsidRPr="00E74BC4">
        <w:rPr>
          <w:lang w:eastAsia="zh-CN"/>
        </w:rPr>
        <w:t>或</w:t>
      </w:r>
      <w:r w:rsidRPr="00E74BC4">
        <w:rPr>
          <w:lang w:eastAsia="zh-CN"/>
        </w:rPr>
        <w:t xml:space="preserve">36 </w:t>
      </w:r>
      <w:r w:rsidRPr="00E74BC4">
        <w:sym w:font="Symbol" w:char="F06D"/>
      </w:r>
      <w:r w:rsidRPr="00E74BC4">
        <w:rPr>
          <w:lang w:eastAsia="zh-CN"/>
        </w:rPr>
        <w:t>s</w:t>
      </w:r>
      <w:r w:rsidR="0038773E">
        <w:rPr>
          <w:lang w:eastAsia="zh-CN"/>
        </w:rPr>
        <w:t>（</w:t>
      </w:r>
      <w:r w:rsidRPr="00E74BC4">
        <w:rPr>
          <w:lang w:eastAsia="zh-CN"/>
        </w:rPr>
        <w:t>Y</w:t>
      </w:r>
      <w:r w:rsidRPr="00E74BC4">
        <w:rPr>
          <w:lang w:eastAsia="zh-CN"/>
        </w:rPr>
        <w:t>信道</w:t>
      </w:r>
      <w:r w:rsidR="0038773E">
        <w:rPr>
          <w:lang w:eastAsia="zh-CN"/>
        </w:rPr>
        <w:t>）</w:t>
      </w:r>
      <w:r w:rsidRPr="00E74BC4">
        <w:rPr>
          <w:lang w:eastAsia="zh-CN"/>
        </w:rPr>
        <w:t>。地面</w:t>
      </w:r>
      <w:r w:rsidRPr="00E74BC4">
        <w:rPr>
          <w:rFonts w:hint="eastAsia"/>
          <w:lang w:eastAsia="zh-CN"/>
        </w:rPr>
        <w:t>电台</w:t>
      </w:r>
      <w:r w:rsidRPr="00E74BC4">
        <w:rPr>
          <w:lang w:eastAsia="zh-CN"/>
        </w:rPr>
        <w:t>接收到询问器脉冲对之后，就会测量脉冲的形状和间隔。如果这两方面的数据在可</w:t>
      </w:r>
      <w:r w:rsidRPr="00E74BC4">
        <w:rPr>
          <w:rFonts w:hint="eastAsia"/>
          <w:lang w:eastAsia="zh-CN"/>
        </w:rPr>
        <w:t>接受限值</w:t>
      </w:r>
      <w:r w:rsidRPr="00E74BC4">
        <w:rPr>
          <w:lang w:eastAsia="zh-CN"/>
        </w:rPr>
        <w:t>内，那么地面</w:t>
      </w:r>
      <w:r w:rsidRPr="00E74BC4">
        <w:rPr>
          <w:rFonts w:hint="eastAsia"/>
          <w:lang w:eastAsia="zh-CN"/>
        </w:rPr>
        <w:t>电台</w:t>
      </w:r>
      <w:r w:rsidRPr="00E74BC4">
        <w:rPr>
          <w:lang w:eastAsia="zh-CN"/>
        </w:rPr>
        <w:t>就会在一个固定延迟后做出反应，以偏离于询问频率</w:t>
      </w:r>
      <w:r w:rsidRPr="00E74BC4">
        <w:rPr>
          <w:lang w:eastAsia="zh-CN"/>
        </w:rPr>
        <w:t>±63 MHz</w:t>
      </w:r>
      <w:r w:rsidRPr="00E74BC4">
        <w:rPr>
          <w:lang w:eastAsia="zh-CN"/>
        </w:rPr>
        <w:t>的频率发射一个应答</w:t>
      </w:r>
      <w:r w:rsidRPr="00E74BC4">
        <w:rPr>
          <w:rFonts w:hint="eastAsia"/>
          <w:lang w:eastAsia="zh-CN"/>
        </w:rPr>
        <w:t>，频偏</w:t>
      </w:r>
      <w:r w:rsidRPr="00E74BC4">
        <w:rPr>
          <w:lang w:eastAsia="zh-CN"/>
        </w:rPr>
        <w:t>取决于</w:t>
      </w:r>
      <w:r w:rsidRPr="00E74BC4">
        <w:rPr>
          <w:rFonts w:hint="eastAsia"/>
          <w:lang w:eastAsia="zh-CN"/>
        </w:rPr>
        <w:t>根据</w:t>
      </w:r>
      <w:r w:rsidRPr="00E74BC4">
        <w:rPr>
          <w:lang w:eastAsia="zh-CN"/>
        </w:rPr>
        <w:t>脉冲编码</w:t>
      </w:r>
      <w:r w:rsidRPr="00E74BC4">
        <w:rPr>
          <w:rFonts w:hint="eastAsia"/>
          <w:lang w:eastAsia="zh-CN"/>
        </w:rPr>
        <w:t>选择</w:t>
      </w:r>
      <w:r w:rsidRPr="00E74BC4">
        <w:rPr>
          <w:lang w:eastAsia="zh-CN"/>
        </w:rPr>
        <w:t>的信道。信标应答脉冲之间的时间间隔是</w:t>
      </w:r>
      <w:r w:rsidRPr="00E74BC4">
        <w:rPr>
          <w:lang w:eastAsia="zh-CN"/>
        </w:rPr>
        <w:t>12 </w:t>
      </w:r>
      <w:r w:rsidRPr="00E74BC4">
        <w:sym w:font="Symbol" w:char="F06D"/>
      </w:r>
      <w:r w:rsidRPr="00E74BC4">
        <w:rPr>
          <w:lang w:eastAsia="zh-CN"/>
        </w:rPr>
        <w:t>s</w:t>
      </w:r>
      <w:r w:rsidR="0038773E">
        <w:rPr>
          <w:lang w:eastAsia="zh-CN"/>
        </w:rPr>
        <w:t>（</w:t>
      </w:r>
      <w:r w:rsidRPr="00E74BC4">
        <w:rPr>
          <w:lang w:eastAsia="zh-CN"/>
        </w:rPr>
        <w:t>X</w:t>
      </w:r>
      <w:r w:rsidRPr="00E74BC4">
        <w:rPr>
          <w:lang w:eastAsia="zh-CN"/>
        </w:rPr>
        <w:t>信道</w:t>
      </w:r>
      <w:r w:rsidR="0038773E">
        <w:rPr>
          <w:lang w:eastAsia="zh-CN"/>
        </w:rPr>
        <w:t>）</w:t>
      </w:r>
      <w:r w:rsidRPr="00E74BC4">
        <w:rPr>
          <w:lang w:eastAsia="zh-CN"/>
        </w:rPr>
        <w:t>和</w:t>
      </w:r>
      <w:r w:rsidRPr="00E74BC4">
        <w:rPr>
          <w:lang w:eastAsia="zh-CN"/>
        </w:rPr>
        <w:t xml:space="preserve">30 </w:t>
      </w:r>
      <w:r w:rsidRPr="00E74BC4">
        <w:sym w:font="Symbol" w:char="F06D"/>
      </w:r>
      <w:r w:rsidRPr="00E74BC4">
        <w:rPr>
          <w:lang w:eastAsia="zh-CN"/>
        </w:rPr>
        <w:t>s</w:t>
      </w:r>
      <w:r w:rsidR="0038773E">
        <w:rPr>
          <w:lang w:eastAsia="zh-CN"/>
        </w:rPr>
        <w:t>（</w:t>
      </w:r>
      <w:r w:rsidRPr="00E74BC4">
        <w:rPr>
          <w:lang w:eastAsia="zh-CN"/>
        </w:rPr>
        <w:t>Y</w:t>
      </w:r>
      <w:r w:rsidRPr="00E74BC4">
        <w:rPr>
          <w:lang w:eastAsia="zh-CN"/>
        </w:rPr>
        <w:t>信道</w:t>
      </w:r>
      <w:r w:rsidR="0038773E">
        <w:rPr>
          <w:lang w:eastAsia="zh-CN"/>
        </w:rPr>
        <w:t>）</w:t>
      </w:r>
      <w:r w:rsidRPr="00E74BC4">
        <w:rPr>
          <w:lang w:eastAsia="zh-CN"/>
        </w:rPr>
        <w:t>。接收到应答之后，询问器就会计算</w:t>
      </w:r>
      <w:bookmarkStart w:id="6" w:name="OLE_LINK23"/>
      <w:r w:rsidRPr="00E74BC4">
        <w:rPr>
          <w:lang w:eastAsia="zh-CN"/>
        </w:rPr>
        <w:t>发射询问脉冲对和接收到应答脉冲对的时间间隔里航空器到信标的瞬间斜距</w:t>
      </w:r>
      <w:bookmarkEnd w:id="6"/>
      <w:r w:rsidRPr="00E74BC4">
        <w:rPr>
          <w:lang w:eastAsia="zh-CN"/>
        </w:rPr>
        <w:t>。</w:t>
      </w:r>
    </w:p>
    <w:p w:rsidR="001F79B3" w:rsidRPr="00D83CBD" w:rsidRDefault="001F79B3" w:rsidP="001F79B3">
      <w:pPr>
        <w:ind w:firstLineChars="200" w:firstLine="480"/>
        <w:rPr>
          <w:lang w:eastAsia="zh-CN"/>
        </w:rPr>
      </w:pPr>
      <w:r w:rsidRPr="00D83CBD">
        <w:rPr>
          <w:lang w:eastAsia="zh-CN"/>
        </w:rPr>
        <w:t>信标会接收到来自很多</w:t>
      </w:r>
      <w:r>
        <w:rPr>
          <w:lang w:eastAsia="zh-CN"/>
        </w:rPr>
        <w:t>航空器</w:t>
      </w:r>
      <w:r w:rsidRPr="00D83CBD">
        <w:rPr>
          <w:lang w:eastAsia="zh-CN"/>
        </w:rPr>
        <w:t>的询问，因此会发射很多应答。每个询问器都可以创造一种独特的询问发射方式，其途径是：</w:t>
      </w:r>
      <w:r>
        <w:rPr>
          <w:lang w:eastAsia="zh-CN"/>
        </w:rPr>
        <w:t>在</w:t>
      </w:r>
      <w:r>
        <w:rPr>
          <w:rFonts w:hint="eastAsia"/>
          <w:lang w:eastAsia="zh-CN"/>
        </w:rPr>
        <w:t>一定的</w:t>
      </w:r>
      <w:r>
        <w:rPr>
          <w:lang w:eastAsia="zh-CN"/>
        </w:rPr>
        <w:t>限</w:t>
      </w:r>
      <w:r>
        <w:rPr>
          <w:rFonts w:hint="eastAsia"/>
          <w:lang w:eastAsia="zh-CN"/>
        </w:rPr>
        <w:t>值</w:t>
      </w:r>
      <w:r w:rsidRPr="00D83CBD">
        <w:rPr>
          <w:lang w:eastAsia="zh-CN"/>
        </w:rPr>
        <w:t>内，通过</w:t>
      </w:r>
      <w:r>
        <w:rPr>
          <w:rFonts w:hint="eastAsia"/>
          <w:lang w:eastAsia="zh-CN"/>
        </w:rPr>
        <w:t>改变</w:t>
      </w:r>
      <w:r w:rsidRPr="00D83CBD">
        <w:rPr>
          <w:lang w:eastAsia="zh-CN"/>
        </w:rPr>
        <w:t>两次脉冲对发射之间的</w:t>
      </w:r>
      <w:r>
        <w:rPr>
          <w:lang w:eastAsia="zh-CN"/>
        </w:rPr>
        <w:t>间隔</w:t>
      </w:r>
      <w:r w:rsidRPr="00D83CBD">
        <w:rPr>
          <w:lang w:eastAsia="zh-CN"/>
        </w:rPr>
        <w:t>，避免产生多个询问的同时应答。通过这种办法，每个平台都能够从所有脉冲对中识别针对自己的询问器的询问发来的应答。</w:t>
      </w:r>
    </w:p>
    <w:p w:rsidR="001F79B3" w:rsidRPr="00D83CBD" w:rsidRDefault="001F79B3" w:rsidP="001F79B3">
      <w:pPr>
        <w:ind w:firstLineChars="200" w:firstLine="480"/>
        <w:rPr>
          <w:lang w:eastAsia="zh-CN"/>
        </w:rPr>
      </w:pPr>
      <w:r w:rsidRPr="00D83CBD">
        <w:rPr>
          <w:lang w:eastAsia="zh-CN"/>
        </w:rPr>
        <w:t>除了识别的目的，</w:t>
      </w:r>
      <w:r w:rsidRPr="00D83CBD">
        <w:rPr>
          <w:lang w:eastAsia="zh-CN"/>
        </w:rPr>
        <w:t>TACAN</w:t>
      </w:r>
      <w:r w:rsidRPr="00D83CBD">
        <w:rPr>
          <w:lang w:eastAsia="zh-CN"/>
        </w:rPr>
        <w:t>信标会发射莫尔斯身份识别码。机载询问器使用独特的扫频声来验证距离读数是否来自正确的信标。除了脉冲应答之外，正确接收识别身份的扫频声也是</w:t>
      </w:r>
      <w:r w:rsidRPr="00D83CBD">
        <w:rPr>
          <w:lang w:eastAsia="zh-CN"/>
        </w:rPr>
        <w:t>TACAN</w:t>
      </w:r>
      <w:r w:rsidRPr="00D83CBD">
        <w:rPr>
          <w:lang w:eastAsia="zh-CN"/>
        </w:rPr>
        <w:t>询问器正常运行的一个重要条件。</w:t>
      </w:r>
    </w:p>
    <w:p w:rsidR="001F79B3" w:rsidRPr="00D83CBD" w:rsidRDefault="001F79B3" w:rsidP="001F79B3">
      <w:pPr>
        <w:ind w:firstLineChars="200" w:firstLine="480"/>
        <w:rPr>
          <w:lang w:eastAsia="zh-CN"/>
        </w:rPr>
      </w:pPr>
      <w:r w:rsidRPr="00D83CBD">
        <w:rPr>
          <w:lang w:eastAsia="zh-CN"/>
        </w:rPr>
        <w:t>除了测距之外，</w:t>
      </w:r>
      <w:r w:rsidRPr="00D83CBD">
        <w:rPr>
          <w:lang w:eastAsia="zh-CN"/>
        </w:rPr>
        <w:t>TACAN</w:t>
      </w:r>
      <w:r w:rsidRPr="00D83CBD">
        <w:rPr>
          <w:lang w:eastAsia="zh-CN"/>
        </w:rPr>
        <w:t>还能提供方位信息。我们通过对地面信标发射的脉冲进行调幅处理获得方位信息。这种脉幅调制</w:t>
      </w:r>
      <w:r w:rsidR="0038773E">
        <w:rPr>
          <w:lang w:eastAsia="zh-CN"/>
        </w:rPr>
        <w:t>（</w:t>
      </w:r>
      <w:r w:rsidRPr="00D83CBD">
        <w:rPr>
          <w:lang w:eastAsia="zh-CN"/>
        </w:rPr>
        <w:t>PAM</w:t>
      </w:r>
      <w:r w:rsidR="0038773E">
        <w:rPr>
          <w:lang w:eastAsia="zh-CN"/>
        </w:rPr>
        <w:t>）</w:t>
      </w:r>
      <w:r w:rsidRPr="00D83CBD">
        <w:rPr>
          <w:lang w:eastAsia="zh-CN"/>
        </w:rPr>
        <w:t>可以通过对信标天线进行机械扫描或电子扫描两种方式进行。</w:t>
      </w:r>
      <w:bookmarkStart w:id="7" w:name="OLE_LINK39"/>
      <w:r w:rsidRPr="00D83CBD">
        <w:rPr>
          <w:lang w:eastAsia="zh-CN"/>
        </w:rPr>
        <w:t>在最大可允许调制指数</w:t>
      </w:r>
      <w:bookmarkEnd w:id="7"/>
      <w:r w:rsidR="0038773E">
        <w:rPr>
          <w:lang w:eastAsia="zh-CN"/>
        </w:rPr>
        <w:t>（</w:t>
      </w:r>
      <w:r w:rsidRPr="00D83CBD">
        <w:rPr>
          <w:lang w:eastAsia="zh-CN"/>
        </w:rPr>
        <w:t>55%</w:t>
      </w:r>
      <w:r w:rsidR="0038773E">
        <w:rPr>
          <w:lang w:eastAsia="zh-CN"/>
        </w:rPr>
        <w:t>）</w:t>
      </w:r>
      <w:r w:rsidRPr="00D83CBD">
        <w:rPr>
          <w:lang w:eastAsia="zh-CN"/>
        </w:rPr>
        <w:t>的条件下，</w:t>
      </w:r>
      <w:r w:rsidRPr="00D83CBD">
        <w:rPr>
          <w:lang w:eastAsia="zh-CN"/>
        </w:rPr>
        <w:t>15 Hz</w:t>
      </w:r>
      <w:r w:rsidRPr="00D83CBD">
        <w:rPr>
          <w:lang w:eastAsia="zh-CN"/>
        </w:rPr>
        <w:t>和</w:t>
      </w:r>
      <w:r w:rsidRPr="00D83CBD">
        <w:rPr>
          <w:lang w:eastAsia="zh-CN"/>
        </w:rPr>
        <w:t>135 Hz</w:t>
      </w:r>
      <w:r>
        <w:rPr>
          <w:rFonts w:hint="eastAsia"/>
          <w:lang w:eastAsia="zh-CN"/>
        </w:rPr>
        <w:t>天线瓣</w:t>
      </w:r>
      <w:r w:rsidRPr="00D83CBD">
        <w:rPr>
          <w:lang w:eastAsia="zh-CN"/>
        </w:rPr>
        <w:t>的方位</w:t>
      </w:r>
      <w:r>
        <w:rPr>
          <w:rFonts w:hint="eastAsia"/>
          <w:lang w:eastAsia="zh-CN"/>
        </w:rPr>
        <w:t>方向</w:t>
      </w:r>
      <w:r w:rsidRPr="00D83CBD">
        <w:rPr>
          <w:lang w:eastAsia="zh-CN"/>
        </w:rPr>
        <w:t>图的变化会降低应答脉冲</w:t>
      </w:r>
      <w:r>
        <w:rPr>
          <w:lang w:eastAsia="zh-CN"/>
        </w:rPr>
        <w:t>的信号</w:t>
      </w:r>
      <w:r>
        <w:rPr>
          <w:rFonts w:hint="eastAsia"/>
          <w:lang w:eastAsia="zh-CN"/>
        </w:rPr>
        <w:t>电</w:t>
      </w:r>
      <w:r w:rsidRPr="00D83CBD">
        <w:rPr>
          <w:lang w:eastAsia="zh-CN"/>
        </w:rPr>
        <w:t>平，</w:t>
      </w:r>
      <w:r>
        <w:rPr>
          <w:rFonts w:hint="eastAsia"/>
          <w:lang w:eastAsia="zh-CN"/>
        </w:rPr>
        <w:t>与</w:t>
      </w:r>
      <w:r w:rsidRPr="00D83CBD">
        <w:rPr>
          <w:lang w:eastAsia="zh-CN"/>
        </w:rPr>
        <w:t>没有进行</w:t>
      </w:r>
      <w:r>
        <w:rPr>
          <w:lang w:eastAsia="zh-CN"/>
        </w:rPr>
        <w:t>PAM</w:t>
      </w:r>
      <w:r w:rsidRPr="00D83CBD">
        <w:rPr>
          <w:lang w:eastAsia="zh-CN"/>
        </w:rPr>
        <w:t>的情况</w:t>
      </w:r>
      <w:r>
        <w:rPr>
          <w:rFonts w:hint="eastAsia"/>
          <w:lang w:eastAsia="zh-CN"/>
        </w:rPr>
        <w:t>相比，</w:t>
      </w:r>
      <w:r w:rsidRPr="00D83CBD">
        <w:rPr>
          <w:lang w:eastAsia="zh-CN"/>
        </w:rPr>
        <w:t>最高</w:t>
      </w:r>
      <w:r w:rsidRPr="009B5BEE">
        <w:rPr>
          <w:lang w:eastAsia="zh-CN"/>
        </w:rPr>
        <w:t>e.i.r.p.</w:t>
      </w:r>
      <w:r w:rsidRPr="00D83CBD">
        <w:rPr>
          <w:lang w:eastAsia="zh-CN"/>
        </w:rPr>
        <w:t>脉冲</w:t>
      </w:r>
      <w:r>
        <w:rPr>
          <w:rFonts w:hint="eastAsia"/>
          <w:lang w:eastAsia="zh-CN"/>
        </w:rPr>
        <w:t>电</w:t>
      </w:r>
      <w:r w:rsidRPr="00D83CBD">
        <w:rPr>
          <w:lang w:eastAsia="zh-CN"/>
        </w:rPr>
        <w:t>平</w:t>
      </w:r>
      <w:r>
        <w:rPr>
          <w:rFonts w:hint="eastAsia"/>
          <w:lang w:eastAsia="zh-CN"/>
        </w:rPr>
        <w:t>的降幅可达</w:t>
      </w:r>
      <w:r w:rsidRPr="00D83CBD">
        <w:rPr>
          <w:lang w:eastAsia="zh-CN"/>
        </w:rPr>
        <w:t>10.7 dB</w:t>
      </w:r>
      <w:r w:rsidRPr="00D83CBD">
        <w:rPr>
          <w:lang w:eastAsia="zh-CN"/>
        </w:rPr>
        <w:t>。为了便于询问器</w:t>
      </w:r>
      <w:r>
        <w:rPr>
          <w:rFonts w:hint="eastAsia"/>
          <w:lang w:eastAsia="zh-CN"/>
        </w:rPr>
        <w:t>从</w:t>
      </w:r>
      <w:r w:rsidRPr="00D83CBD">
        <w:rPr>
          <w:lang w:eastAsia="zh-CN"/>
        </w:rPr>
        <w:t>PAM</w:t>
      </w:r>
      <w:r>
        <w:rPr>
          <w:rFonts w:hint="eastAsia"/>
          <w:lang w:eastAsia="zh-CN"/>
        </w:rPr>
        <w:t>译解</w:t>
      </w:r>
      <w:r w:rsidRPr="00D83CBD">
        <w:rPr>
          <w:lang w:eastAsia="zh-CN"/>
        </w:rPr>
        <w:t>天线</w:t>
      </w:r>
      <w:r>
        <w:rPr>
          <w:rFonts w:hint="eastAsia"/>
          <w:lang w:eastAsia="zh-CN"/>
        </w:rPr>
        <w:t>方向图</w:t>
      </w:r>
      <w:r w:rsidRPr="00D83CBD">
        <w:rPr>
          <w:lang w:eastAsia="zh-CN"/>
        </w:rPr>
        <w:t>相对于</w:t>
      </w:r>
      <w:r>
        <w:rPr>
          <w:lang w:eastAsia="zh-CN"/>
        </w:rPr>
        <w:t>北向的</w:t>
      </w:r>
      <w:r w:rsidRPr="00D83CBD">
        <w:rPr>
          <w:lang w:eastAsia="zh-CN"/>
        </w:rPr>
        <w:t>方位，信标</w:t>
      </w:r>
      <w:r>
        <w:rPr>
          <w:lang w:eastAsia="zh-CN"/>
        </w:rPr>
        <w:t>将另外发射包括</w:t>
      </w:r>
      <w:r>
        <w:rPr>
          <w:rFonts w:hint="eastAsia"/>
          <w:lang w:eastAsia="zh-CN"/>
        </w:rPr>
        <w:t>指</w:t>
      </w:r>
      <w:r>
        <w:rPr>
          <w:lang w:eastAsia="zh-CN"/>
        </w:rPr>
        <w:t>北</w:t>
      </w:r>
      <w:r>
        <w:rPr>
          <w:rFonts w:hint="eastAsia"/>
          <w:lang w:eastAsia="zh-CN"/>
        </w:rPr>
        <w:t>参考</w:t>
      </w:r>
      <w:r>
        <w:rPr>
          <w:lang w:eastAsia="zh-CN"/>
        </w:rPr>
        <w:t>脉冲</w:t>
      </w:r>
      <w:r>
        <w:rPr>
          <w:rFonts w:hint="eastAsia"/>
          <w:lang w:eastAsia="zh-CN"/>
        </w:rPr>
        <w:t>群</w:t>
      </w:r>
      <w:r w:rsidR="0038773E">
        <w:rPr>
          <w:lang w:eastAsia="zh-CN"/>
        </w:rPr>
        <w:t>（</w:t>
      </w:r>
      <w:r w:rsidRPr="00D83CBD">
        <w:rPr>
          <w:lang w:eastAsia="zh-CN"/>
        </w:rPr>
        <w:t>NRPG</w:t>
      </w:r>
      <w:r w:rsidR="0038773E">
        <w:rPr>
          <w:lang w:eastAsia="zh-CN"/>
        </w:rPr>
        <w:t>）</w:t>
      </w:r>
      <w:r w:rsidRPr="00D83CBD">
        <w:rPr>
          <w:lang w:eastAsia="zh-CN"/>
        </w:rPr>
        <w:t>和</w:t>
      </w:r>
      <w:r w:rsidRPr="005C7A6D">
        <w:rPr>
          <w:rFonts w:hint="eastAsia"/>
          <w:lang w:eastAsia="zh-CN"/>
        </w:rPr>
        <w:t>精细参考脉冲群</w:t>
      </w:r>
      <w:r w:rsidR="0038773E">
        <w:rPr>
          <w:lang w:eastAsia="zh-CN"/>
        </w:rPr>
        <w:t>（</w:t>
      </w:r>
      <w:r w:rsidRPr="00D83CBD">
        <w:rPr>
          <w:lang w:eastAsia="zh-CN"/>
        </w:rPr>
        <w:t>RPG</w:t>
      </w:r>
      <w:r w:rsidR="0038773E">
        <w:rPr>
          <w:lang w:eastAsia="zh-CN"/>
        </w:rPr>
        <w:t>）</w:t>
      </w:r>
      <w:r w:rsidRPr="00D83CBD">
        <w:rPr>
          <w:lang w:eastAsia="zh-CN"/>
        </w:rPr>
        <w:t>在内</w:t>
      </w:r>
      <w:r>
        <w:rPr>
          <w:lang w:eastAsia="zh-CN"/>
        </w:rPr>
        <w:t>的</w:t>
      </w:r>
      <w:r w:rsidRPr="00D83CBD">
        <w:rPr>
          <w:lang w:eastAsia="zh-CN"/>
        </w:rPr>
        <w:t>900</w:t>
      </w:r>
      <w:r w:rsidRPr="00D83CBD">
        <w:rPr>
          <w:lang w:eastAsia="zh-CN"/>
        </w:rPr>
        <w:t>个脉冲对。为了能获得准确的方位信息，并能够至少回答</w:t>
      </w:r>
      <w:r w:rsidRPr="00D83CBD">
        <w:rPr>
          <w:lang w:eastAsia="zh-CN"/>
        </w:rPr>
        <w:t>100</w:t>
      </w:r>
      <w:r w:rsidRPr="00D83CBD">
        <w:rPr>
          <w:lang w:eastAsia="zh-CN"/>
        </w:rPr>
        <w:t>个</w:t>
      </w:r>
      <w:r>
        <w:rPr>
          <w:lang w:eastAsia="zh-CN"/>
        </w:rPr>
        <w:t>航空器</w:t>
      </w:r>
      <w:r w:rsidRPr="00D83CBD">
        <w:rPr>
          <w:lang w:eastAsia="zh-CN"/>
        </w:rPr>
        <w:t>的询问，并且应答效率达到</w:t>
      </w:r>
      <w:r w:rsidRPr="00D83CBD">
        <w:rPr>
          <w:lang w:eastAsia="zh-CN"/>
        </w:rPr>
        <w:t>70%</w:t>
      </w:r>
      <w:r w:rsidRPr="00D83CBD">
        <w:rPr>
          <w:lang w:eastAsia="zh-CN"/>
        </w:rPr>
        <w:t>，必须固定地至少发射</w:t>
      </w:r>
      <w:r>
        <w:rPr>
          <w:lang w:eastAsia="zh-CN"/>
        </w:rPr>
        <w:t>3</w:t>
      </w:r>
      <w:r>
        <w:rPr>
          <w:rFonts w:hint="eastAsia"/>
          <w:lang w:eastAsia="zh-CN"/>
        </w:rPr>
        <w:t xml:space="preserve"> </w:t>
      </w:r>
      <w:r>
        <w:rPr>
          <w:lang w:eastAsia="zh-CN"/>
        </w:rPr>
        <w:t>600</w:t>
      </w:r>
      <w:r w:rsidRPr="00D83CBD">
        <w:rPr>
          <w:lang w:eastAsia="zh-CN"/>
        </w:rPr>
        <w:t>个脉冲对。</w:t>
      </w:r>
    </w:p>
    <w:p w:rsidR="00A17CA5" w:rsidRDefault="001F79B3" w:rsidP="001F79B3">
      <w:pPr>
        <w:ind w:firstLineChars="200" w:firstLine="480"/>
        <w:rPr>
          <w:lang w:eastAsia="zh-CN"/>
        </w:rPr>
      </w:pPr>
      <w:r w:rsidRPr="00D83CBD">
        <w:rPr>
          <w:lang w:eastAsia="zh-CN"/>
        </w:rPr>
        <w:t>TACAN</w:t>
      </w:r>
      <w:r w:rsidRPr="00D83CBD">
        <w:rPr>
          <w:lang w:eastAsia="zh-CN"/>
        </w:rPr>
        <w:t>系统</w:t>
      </w:r>
      <w:r>
        <w:rPr>
          <w:rFonts w:hint="eastAsia"/>
          <w:lang w:eastAsia="zh-CN"/>
        </w:rPr>
        <w:t>既</w:t>
      </w:r>
      <w:r>
        <w:rPr>
          <w:lang w:eastAsia="zh-CN"/>
        </w:rPr>
        <w:t>可用</w:t>
      </w:r>
      <w:r>
        <w:rPr>
          <w:rFonts w:hint="eastAsia"/>
          <w:lang w:eastAsia="zh-CN"/>
        </w:rPr>
        <w:t>于公务</w:t>
      </w:r>
      <w:r w:rsidRPr="00D83CBD">
        <w:rPr>
          <w:lang w:eastAsia="zh-CN"/>
        </w:rPr>
        <w:t>航空</w:t>
      </w:r>
      <w:r>
        <w:rPr>
          <w:rFonts w:hint="eastAsia"/>
          <w:lang w:eastAsia="zh-CN"/>
        </w:rPr>
        <w:t>器，也可用于</w:t>
      </w:r>
      <w:r w:rsidRPr="00D83CBD">
        <w:rPr>
          <w:lang w:eastAsia="zh-CN"/>
        </w:rPr>
        <w:t>民用航空</w:t>
      </w:r>
      <w:r>
        <w:rPr>
          <w:rFonts w:hint="eastAsia"/>
          <w:lang w:eastAsia="zh-CN"/>
        </w:rPr>
        <w:t>器</w:t>
      </w:r>
      <w:r w:rsidRPr="00D83CBD">
        <w:rPr>
          <w:lang w:eastAsia="zh-CN"/>
        </w:rPr>
        <w:t>。用于民用航空</w:t>
      </w:r>
      <w:r>
        <w:rPr>
          <w:lang w:eastAsia="zh-CN"/>
        </w:rPr>
        <w:t>时</w:t>
      </w:r>
      <w:r w:rsidRPr="00D83CBD">
        <w:rPr>
          <w:lang w:eastAsia="zh-CN"/>
        </w:rPr>
        <w:t>，</w:t>
      </w:r>
      <w:r>
        <w:rPr>
          <w:lang w:eastAsia="zh-CN"/>
        </w:rPr>
        <w:t>TACAN</w:t>
      </w:r>
      <w:r w:rsidRPr="00D83CBD">
        <w:rPr>
          <w:lang w:eastAsia="zh-CN"/>
        </w:rPr>
        <w:t>设备的功能相当于国际民航组织</w:t>
      </w:r>
      <w:r w:rsidR="0038773E">
        <w:rPr>
          <w:lang w:eastAsia="zh-CN"/>
        </w:rPr>
        <w:t>（</w:t>
      </w:r>
      <w:r w:rsidRPr="00D83CBD">
        <w:rPr>
          <w:lang w:eastAsia="zh-CN"/>
        </w:rPr>
        <w:t>ICAO</w:t>
      </w:r>
      <w:r w:rsidR="0038773E">
        <w:rPr>
          <w:lang w:eastAsia="zh-CN"/>
        </w:rPr>
        <w:t>）</w:t>
      </w:r>
      <w:r w:rsidRPr="00D83CBD">
        <w:rPr>
          <w:lang w:eastAsia="zh-CN"/>
        </w:rPr>
        <w:t>的标准化测距设备</w:t>
      </w:r>
      <w:r w:rsidR="0038773E">
        <w:rPr>
          <w:lang w:eastAsia="zh-CN"/>
        </w:rPr>
        <w:t>（</w:t>
      </w:r>
      <w:r w:rsidRPr="00D83CBD">
        <w:rPr>
          <w:lang w:eastAsia="zh-CN"/>
        </w:rPr>
        <w:t>DME</w:t>
      </w:r>
      <w:r w:rsidR="0038773E">
        <w:rPr>
          <w:lang w:eastAsia="zh-CN"/>
        </w:rPr>
        <w:t>）</w:t>
      </w:r>
      <w:r w:rsidRPr="00D83CBD">
        <w:rPr>
          <w:lang w:eastAsia="zh-CN"/>
        </w:rPr>
        <w:t>。</w:t>
      </w:r>
      <w:r w:rsidRPr="00D83CBD">
        <w:rPr>
          <w:lang w:eastAsia="zh-CN"/>
        </w:rPr>
        <w:t>TACAN</w:t>
      </w:r>
      <w:r w:rsidRPr="00D83CBD">
        <w:rPr>
          <w:lang w:eastAsia="zh-CN"/>
        </w:rPr>
        <w:t>的技术</w:t>
      </w:r>
      <w:r>
        <w:rPr>
          <w:lang w:eastAsia="zh-CN"/>
        </w:rPr>
        <w:t>特性</w:t>
      </w:r>
      <w:r w:rsidRPr="00D83CBD">
        <w:rPr>
          <w:lang w:eastAsia="zh-CN"/>
        </w:rPr>
        <w:t>如</w:t>
      </w:r>
      <w:r>
        <w:rPr>
          <w:lang w:eastAsia="zh-CN"/>
        </w:rPr>
        <w:t>表</w:t>
      </w:r>
      <w:r w:rsidRPr="00D83CBD">
        <w:rPr>
          <w:lang w:eastAsia="zh-CN"/>
        </w:rPr>
        <w:t>1.1</w:t>
      </w:r>
      <w:r w:rsidRPr="00D83CBD">
        <w:rPr>
          <w:lang w:eastAsia="zh-CN"/>
        </w:rPr>
        <w:t>所示。</w:t>
      </w:r>
    </w:p>
    <w:p w:rsidR="001F79B3" w:rsidRDefault="001F79B3" w:rsidP="00970B63">
      <w:pPr>
        <w:rPr>
          <w:lang w:eastAsia="zh-CN"/>
        </w:rPr>
        <w:sectPr w:rsidR="001F79B3" w:rsidSect="000529B6">
          <w:headerReference w:type="first" r:id="rId20"/>
          <w:pgSz w:w="11907" w:h="16840" w:code="9"/>
          <w:pgMar w:top="1418" w:right="1134" w:bottom="1134" w:left="1134" w:header="720" w:footer="482" w:gutter="0"/>
          <w:paperSrc w:first="15" w:other="15"/>
          <w:pgNumType w:start="1"/>
          <w:cols w:space="720"/>
          <w:titlePg/>
          <w:docGrid w:linePitch="326"/>
        </w:sectPr>
      </w:pPr>
    </w:p>
    <w:p w:rsidR="001F79B3" w:rsidRPr="002D34BB" w:rsidRDefault="001F79B3" w:rsidP="001F79B3">
      <w:pPr>
        <w:pStyle w:val="TableNo"/>
        <w:rPr>
          <w:lang w:eastAsia="zh-CN"/>
        </w:rPr>
      </w:pPr>
      <w:r w:rsidRPr="002D34BB">
        <w:lastRenderedPageBreak/>
        <w:t>表</w:t>
      </w:r>
      <w:r w:rsidR="009B388A">
        <w:t xml:space="preserve"> 1</w:t>
      </w:r>
    </w:p>
    <w:p w:rsidR="001F79B3" w:rsidRPr="002D34BB" w:rsidRDefault="001F79B3" w:rsidP="001F79B3">
      <w:pPr>
        <w:pStyle w:val="Tabletitle"/>
      </w:pPr>
      <w:r w:rsidRPr="002D34BB">
        <w:t>TACAN</w:t>
      </w:r>
      <w:r w:rsidRPr="002D34BB">
        <w:t>电台的典型技术特性</w:t>
      </w:r>
    </w:p>
    <w:tbl>
      <w:tblPr>
        <w:tblW w:w="14519" w:type="dxa"/>
        <w:jc w:val="center"/>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1"/>
        <w:gridCol w:w="1151"/>
        <w:gridCol w:w="2132"/>
        <w:gridCol w:w="2268"/>
        <w:gridCol w:w="2268"/>
        <w:gridCol w:w="2391"/>
        <w:gridCol w:w="2228"/>
      </w:tblGrid>
      <w:tr w:rsidR="001F79B3" w:rsidRPr="00D83CBD" w:rsidTr="005F5DDF">
        <w:trPr>
          <w:tblHeader/>
          <w:jc w:val="center"/>
        </w:trPr>
        <w:tc>
          <w:tcPr>
            <w:tcW w:w="2081" w:type="dxa"/>
          </w:tcPr>
          <w:p w:rsidR="001F79B3" w:rsidRPr="002D34BB" w:rsidRDefault="001F79B3" w:rsidP="00E8027A">
            <w:pPr>
              <w:pStyle w:val="Tablehead"/>
            </w:pPr>
            <w:r w:rsidRPr="002D34BB">
              <w:t>用途</w:t>
            </w:r>
          </w:p>
        </w:tc>
        <w:tc>
          <w:tcPr>
            <w:tcW w:w="1151" w:type="dxa"/>
          </w:tcPr>
          <w:p w:rsidR="001F79B3" w:rsidRPr="002D34BB" w:rsidRDefault="001F79B3" w:rsidP="00E8027A">
            <w:pPr>
              <w:pStyle w:val="Tablehead"/>
            </w:pPr>
            <w:r w:rsidRPr="002D34BB">
              <w:t>单位</w:t>
            </w:r>
          </w:p>
        </w:tc>
        <w:tc>
          <w:tcPr>
            <w:tcW w:w="11287" w:type="dxa"/>
            <w:gridSpan w:val="5"/>
          </w:tcPr>
          <w:p w:rsidR="001F79B3" w:rsidRPr="002D34BB" w:rsidRDefault="001F79B3" w:rsidP="00E8027A">
            <w:pPr>
              <w:pStyle w:val="Tablehead"/>
              <w:rPr>
                <w:lang w:eastAsia="zh-CN"/>
              </w:rPr>
            </w:pPr>
            <w:r w:rsidRPr="002D34BB">
              <w:rPr>
                <w:lang w:eastAsia="zh-CN"/>
              </w:rPr>
              <w:t>无线电空中导航系统</w:t>
            </w:r>
            <w:r w:rsidR="00D434A1">
              <w:rPr>
                <w:lang w:eastAsia="zh-CN"/>
              </w:rPr>
              <w:t>（</w:t>
            </w:r>
            <w:r w:rsidRPr="002D34BB">
              <w:rPr>
                <w:lang w:eastAsia="zh-CN"/>
              </w:rPr>
              <w:t>960-1 215 MHz</w:t>
            </w:r>
            <w:r w:rsidR="00D434A1">
              <w:rPr>
                <w:lang w:eastAsia="zh-CN"/>
              </w:rPr>
              <w:t>）</w:t>
            </w:r>
          </w:p>
        </w:tc>
      </w:tr>
      <w:tr w:rsidR="005F5DDF" w:rsidRPr="00D83CBD" w:rsidTr="005F5DDF">
        <w:trPr>
          <w:jc w:val="center"/>
        </w:trPr>
        <w:tc>
          <w:tcPr>
            <w:tcW w:w="2081" w:type="dxa"/>
          </w:tcPr>
          <w:p w:rsidR="001F79B3" w:rsidRPr="00D83CBD" w:rsidRDefault="001F79B3" w:rsidP="00237237">
            <w:pPr>
              <w:pStyle w:val="Tabletext"/>
              <w:rPr>
                <w:rFonts w:eastAsiaTheme="minorEastAsia"/>
                <w:lang w:eastAsia="zh-CN"/>
              </w:rPr>
            </w:pPr>
            <w:r>
              <w:rPr>
                <w:rFonts w:eastAsiaTheme="minorEastAsia"/>
                <w:lang w:eastAsia="zh-CN"/>
              </w:rPr>
              <w:t>无线电</w:t>
            </w:r>
            <w:r>
              <w:rPr>
                <w:rFonts w:eastAsiaTheme="minorEastAsia" w:hint="eastAsia"/>
                <w:lang w:eastAsia="zh-CN"/>
              </w:rPr>
              <w:t>发射</w:t>
            </w:r>
            <w:r w:rsidRPr="00D83CBD">
              <w:rPr>
                <w:rFonts w:eastAsiaTheme="minorEastAsia"/>
                <w:lang w:eastAsia="zh-CN"/>
              </w:rPr>
              <w:t>方向</w:t>
            </w:r>
          </w:p>
        </w:tc>
        <w:tc>
          <w:tcPr>
            <w:tcW w:w="1151" w:type="dxa"/>
          </w:tcPr>
          <w:p w:rsidR="001F79B3" w:rsidRPr="00D83CBD" w:rsidRDefault="001F79B3" w:rsidP="00237237">
            <w:pPr>
              <w:pStyle w:val="Tabletext"/>
              <w:jc w:val="center"/>
              <w:rPr>
                <w:rFonts w:eastAsiaTheme="minorEastAsia"/>
              </w:rPr>
            </w:pPr>
          </w:p>
        </w:tc>
        <w:tc>
          <w:tcPr>
            <w:tcW w:w="2132"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地对空</w:t>
            </w:r>
          </w:p>
        </w:tc>
        <w:tc>
          <w:tcPr>
            <w:tcW w:w="226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空对地</w:t>
            </w:r>
          </w:p>
        </w:tc>
        <w:tc>
          <w:tcPr>
            <w:tcW w:w="226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地对空</w:t>
            </w:r>
          </w:p>
          <w:p w:rsidR="001F79B3" w:rsidRPr="00D83CBD" w:rsidRDefault="001F79B3" w:rsidP="00237237">
            <w:pPr>
              <w:pStyle w:val="Tabletext"/>
              <w:jc w:val="center"/>
              <w:rPr>
                <w:rFonts w:eastAsiaTheme="minorEastAsia"/>
                <w:lang w:eastAsia="zh-CN"/>
              </w:rPr>
            </w:pPr>
            <w:r>
              <w:rPr>
                <w:rFonts w:eastAsiaTheme="minorEastAsia"/>
                <w:lang w:eastAsia="zh-CN"/>
              </w:rPr>
              <w:t>水上</w:t>
            </w:r>
          </w:p>
        </w:tc>
        <w:tc>
          <w:tcPr>
            <w:tcW w:w="2391" w:type="dxa"/>
          </w:tcPr>
          <w:p w:rsidR="001F79B3" w:rsidRPr="00D83CBD" w:rsidRDefault="001F79B3" w:rsidP="00237237">
            <w:pPr>
              <w:pStyle w:val="Tabletext"/>
              <w:jc w:val="center"/>
              <w:rPr>
                <w:rFonts w:eastAsiaTheme="minorEastAsia"/>
                <w:lang w:eastAsia="zh-CN"/>
              </w:rPr>
            </w:pPr>
            <w:r>
              <w:rPr>
                <w:rFonts w:eastAsiaTheme="minorEastAsia" w:hint="eastAsia"/>
                <w:lang w:eastAsia="zh-CN"/>
              </w:rPr>
              <w:t>空对地</w:t>
            </w:r>
            <w:r>
              <w:rPr>
                <w:rFonts w:eastAsiaTheme="minorEastAsia" w:hint="eastAsia"/>
                <w:lang w:eastAsia="zh-CN"/>
              </w:rPr>
              <w:br/>
            </w:r>
            <w:r>
              <w:rPr>
                <w:rFonts w:eastAsiaTheme="minorEastAsia"/>
                <w:lang w:eastAsia="zh-CN"/>
              </w:rPr>
              <w:t>水上</w:t>
            </w:r>
          </w:p>
        </w:tc>
        <w:tc>
          <w:tcPr>
            <w:tcW w:w="222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空对空</w:t>
            </w:r>
          </w:p>
        </w:tc>
      </w:tr>
      <w:tr w:rsidR="005F5DDF" w:rsidRPr="00D83CBD" w:rsidTr="005F5DDF">
        <w:trPr>
          <w:jc w:val="center"/>
        </w:trPr>
        <w:tc>
          <w:tcPr>
            <w:tcW w:w="2081" w:type="dxa"/>
          </w:tcPr>
          <w:p w:rsidR="001F79B3" w:rsidRPr="00D83CBD" w:rsidRDefault="001F79B3" w:rsidP="00237237">
            <w:pPr>
              <w:pStyle w:val="Tabletext"/>
              <w:rPr>
                <w:rFonts w:eastAsiaTheme="minorEastAsia"/>
                <w:lang w:eastAsia="zh-CN"/>
              </w:rPr>
            </w:pPr>
            <w:r w:rsidRPr="00D83CBD">
              <w:rPr>
                <w:rFonts w:eastAsiaTheme="minorEastAsia"/>
                <w:lang w:eastAsia="zh-CN"/>
              </w:rPr>
              <w:t>运行的频率范围</w:t>
            </w:r>
          </w:p>
        </w:tc>
        <w:tc>
          <w:tcPr>
            <w:tcW w:w="1151" w:type="dxa"/>
          </w:tcPr>
          <w:p w:rsidR="001F79B3" w:rsidRPr="00D83CBD" w:rsidRDefault="00D434A1" w:rsidP="00237237">
            <w:pPr>
              <w:pStyle w:val="Tabletext"/>
              <w:jc w:val="center"/>
              <w:rPr>
                <w:rFonts w:eastAsiaTheme="minorEastAsia"/>
                <w:lang w:eastAsia="zh-CN"/>
              </w:rPr>
            </w:pPr>
            <w:r>
              <w:rPr>
                <w:rFonts w:eastAsiaTheme="minorEastAsia"/>
                <w:lang w:eastAsia="zh-CN"/>
              </w:rPr>
              <w:t>（</w:t>
            </w:r>
            <w:r w:rsidR="001F79B3" w:rsidRPr="00D83CBD">
              <w:rPr>
                <w:rFonts w:eastAsiaTheme="minorEastAsia"/>
                <w:lang w:eastAsia="zh-CN"/>
              </w:rPr>
              <w:t>MHz</w:t>
            </w:r>
            <w:r>
              <w:rPr>
                <w:rFonts w:eastAsiaTheme="minorEastAsia"/>
                <w:lang w:eastAsia="zh-CN"/>
              </w:rPr>
              <w:t>）</w:t>
            </w:r>
          </w:p>
        </w:tc>
        <w:tc>
          <w:tcPr>
            <w:tcW w:w="2132"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962-1 213</w:t>
            </w:r>
          </w:p>
        </w:tc>
        <w:tc>
          <w:tcPr>
            <w:tcW w:w="226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1 025-1 150</w:t>
            </w:r>
          </w:p>
        </w:tc>
        <w:tc>
          <w:tcPr>
            <w:tcW w:w="226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962-977</w:t>
            </w:r>
          </w:p>
        </w:tc>
        <w:tc>
          <w:tcPr>
            <w:tcW w:w="2391"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1 025-1 088</w:t>
            </w:r>
          </w:p>
        </w:tc>
        <w:tc>
          <w:tcPr>
            <w:tcW w:w="222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1 025-1 151</w:t>
            </w:r>
          </w:p>
        </w:tc>
      </w:tr>
      <w:tr w:rsidR="005F5DDF" w:rsidRPr="00D83CBD" w:rsidTr="005F5DDF">
        <w:trPr>
          <w:jc w:val="center"/>
        </w:trPr>
        <w:tc>
          <w:tcPr>
            <w:tcW w:w="2081" w:type="dxa"/>
          </w:tcPr>
          <w:p w:rsidR="001F79B3" w:rsidRPr="00D83CBD" w:rsidRDefault="001F79B3" w:rsidP="00237237">
            <w:pPr>
              <w:pStyle w:val="Tabletext"/>
              <w:rPr>
                <w:rFonts w:eastAsiaTheme="minorEastAsia"/>
                <w:lang w:eastAsia="zh-CN"/>
              </w:rPr>
            </w:pPr>
            <w:r>
              <w:rPr>
                <w:rFonts w:eastAsiaTheme="minorEastAsia"/>
                <w:lang w:eastAsia="zh-CN"/>
              </w:rPr>
              <w:t>工作范围</w:t>
            </w:r>
            <w:r w:rsidR="005F5DDF">
              <w:rPr>
                <w:rFonts w:eastAsiaTheme="minorEastAsia" w:hint="eastAsia"/>
                <w:lang w:eastAsia="zh-CN"/>
              </w:rPr>
              <w:br/>
            </w:r>
            <w:r w:rsidR="005F5DDF">
              <w:rPr>
                <w:rFonts w:eastAsiaTheme="minorEastAsia" w:hint="eastAsia"/>
                <w:lang w:eastAsia="zh-CN"/>
              </w:rPr>
              <w:t>（</w:t>
            </w:r>
            <w:r w:rsidRPr="00D83CBD">
              <w:rPr>
                <w:rFonts w:eastAsiaTheme="minorEastAsia"/>
                <w:lang w:eastAsia="zh-CN"/>
              </w:rPr>
              <w:t>限于</w:t>
            </w:r>
            <w:r>
              <w:rPr>
                <w:rFonts w:eastAsiaTheme="minorEastAsia" w:hint="eastAsia"/>
                <w:lang w:eastAsia="zh-CN"/>
              </w:rPr>
              <w:t>无线电视距</w:t>
            </w:r>
            <w:r w:rsidR="00D434A1">
              <w:rPr>
                <w:rFonts w:eastAsiaTheme="minorEastAsia"/>
                <w:lang w:eastAsia="zh-CN"/>
              </w:rPr>
              <w:t>）</w:t>
            </w:r>
          </w:p>
        </w:tc>
        <w:tc>
          <w:tcPr>
            <w:tcW w:w="1151" w:type="dxa"/>
          </w:tcPr>
          <w:p w:rsidR="001F79B3" w:rsidRPr="00D83CBD" w:rsidRDefault="00D434A1" w:rsidP="00237237">
            <w:pPr>
              <w:pStyle w:val="Tabletext"/>
              <w:jc w:val="center"/>
              <w:rPr>
                <w:rFonts w:eastAsiaTheme="minorEastAsia"/>
                <w:lang w:eastAsia="zh-CN"/>
              </w:rPr>
            </w:pPr>
            <w:r>
              <w:rPr>
                <w:rFonts w:eastAsiaTheme="minorEastAsia"/>
                <w:lang w:eastAsia="zh-CN"/>
              </w:rPr>
              <w:t>（</w:t>
            </w:r>
            <w:r w:rsidR="001F79B3" w:rsidRPr="00D83CBD">
              <w:rPr>
                <w:rFonts w:eastAsiaTheme="minorEastAsia"/>
                <w:lang w:eastAsia="zh-CN"/>
              </w:rPr>
              <w:t>Km</w:t>
            </w:r>
            <w:r>
              <w:rPr>
                <w:rFonts w:eastAsiaTheme="minorEastAsia"/>
                <w:lang w:eastAsia="zh-CN"/>
              </w:rPr>
              <w:t>）</w:t>
            </w:r>
          </w:p>
        </w:tc>
        <w:tc>
          <w:tcPr>
            <w:tcW w:w="2132" w:type="dxa"/>
          </w:tcPr>
          <w:p w:rsidR="001F79B3" w:rsidRPr="00D83CBD" w:rsidRDefault="001F79B3" w:rsidP="00237237">
            <w:pPr>
              <w:pStyle w:val="Tabletext"/>
              <w:jc w:val="center"/>
              <w:rPr>
                <w:rFonts w:eastAsiaTheme="minorEastAsia"/>
                <w:lang w:eastAsia="zh-CN"/>
              </w:rPr>
            </w:pPr>
            <w:bookmarkStart w:id="8" w:name="OLE_LINK44"/>
            <w:r w:rsidRPr="00D83CBD">
              <w:rPr>
                <w:rFonts w:eastAsiaTheme="minorEastAsia"/>
                <w:lang w:eastAsia="zh-CN"/>
              </w:rPr>
              <w:t>≤</w:t>
            </w:r>
            <w:bookmarkEnd w:id="8"/>
            <w:r>
              <w:rPr>
                <w:rFonts w:eastAsiaTheme="minorEastAsia" w:hint="eastAsia"/>
                <w:lang w:eastAsia="zh-CN"/>
              </w:rPr>
              <w:t xml:space="preserve"> </w:t>
            </w:r>
            <w:r w:rsidRPr="00D83CBD">
              <w:rPr>
                <w:rFonts w:eastAsiaTheme="minorEastAsia"/>
                <w:lang w:eastAsia="zh-CN"/>
              </w:rPr>
              <w:t>600</w:t>
            </w:r>
          </w:p>
        </w:tc>
        <w:tc>
          <w:tcPr>
            <w:tcW w:w="226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w:t>
            </w:r>
            <w:r>
              <w:rPr>
                <w:rFonts w:eastAsiaTheme="minorEastAsia" w:hint="eastAsia"/>
                <w:lang w:eastAsia="zh-CN"/>
              </w:rPr>
              <w:t xml:space="preserve"> </w:t>
            </w:r>
            <w:r w:rsidRPr="00D83CBD">
              <w:rPr>
                <w:rFonts w:eastAsiaTheme="minorEastAsia"/>
                <w:lang w:eastAsia="zh-CN"/>
              </w:rPr>
              <w:t>600</w:t>
            </w:r>
          </w:p>
        </w:tc>
        <w:tc>
          <w:tcPr>
            <w:tcW w:w="226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w:t>
            </w:r>
            <w:r>
              <w:rPr>
                <w:rFonts w:eastAsiaTheme="minorEastAsia" w:hint="eastAsia"/>
                <w:lang w:eastAsia="zh-CN"/>
              </w:rPr>
              <w:t xml:space="preserve"> </w:t>
            </w:r>
            <w:r w:rsidRPr="00D83CBD">
              <w:rPr>
                <w:rFonts w:eastAsiaTheme="minorEastAsia"/>
                <w:lang w:eastAsia="zh-CN"/>
              </w:rPr>
              <w:t>600</w:t>
            </w:r>
          </w:p>
        </w:tc>
        <w:tc>
          <w:tcPr>
            <w:tcW w:w="2391"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w:t>
            </w:r>
            <w:r>
              <w:rPr>
                <w:rFonts w:eastAsiaTheme="minorEastAsia" w:hint="eastAsia"/>
                <w:lang w:eastAsia="zh-CN"/>
              </w:rPr>
              <w:t xml:space="preserve"> </w:t>
            </w:r>
            <w:r w:rsidRPr="00D83CBD">
              <w:rPr>
                <w:rFonts w:eastAsiaTheme="minorEastAsia"/>
                <w:lang w:eastAsia="zh-CN"/>
              </w:rPr>
              <w:t>600</w:t>
            </w:r>
          </w:p>
        </w:tc>
        <w:tc>
          <w:tcPr>
            <w:tcW w:w="222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w:t>
            </w:r>
            <w:r>
              <w:rPr>
                <w:rFonts w:eastAsiaTheme="minorEastAsia" w:hint="eastAsia"/>
                <w:lang w:eastAsia="zh-CN"/>
              </w:rPr>
              <w:t xml:space="preserve"> </w:t>
            </w:r>
            <w:r w:rsidRPr="00D83CBD">
              <w:rPr>
                <w:rFonts w:eastAsiaTheme="minorEastAsia"/>
                <w:lang w:eastAsia="zh-CN"/>
              </w:rPr>
              <w:t>740</w:t>
            </w:r>
          </w:p>
        </w:tc>
      </w:tr>
      <w:tr w:rsidR="005F5DDF" w:rsidRPr="00D83CBD" w:rsidTr="005F5DDF">
        <w:trPr>
          <w:cantSplit/>
          <w:jc w:val="center"/>
        </w:trPr>
        <w:tc>
          <w:tcPr>
            <w:tcW w:w="2081" w:type="dxa"/>
          </w:tcPr>
          <w:p w:rsidR="001F79B3" w:rsidRPr="00D83CBD" w:rsidRDefault="001F79B3" w:rsidP="00237237">
            <w:pPr>
              <w:pStyle w:val="Tabletext"/>
              <w:jc w:val="both"/>
              <w:rPr>
                <w:rFonts w:eastAsiaTheme="minorEastAsia"/>
                <w:lang w:eastAsia="zh-CN"/>
              </w:rPr>
            </w:pPr>
            <w:r>
              <w:rPr>
                <w:rFonts w:eastAsiaTheme="minorEastAsia" w:hint="eastAsia"/>
                <w:lang w:eastAsia="zh-CN"/>
              </w:rPr>
              <w:t>发射的</w:t>
            </w:r>
            <w:r w:rsidRPr="00D83CBD">
              <w:rPr>
                <w:rFonts w:eastAsiaTheme="minorEastAsia"/>
                <w:lang w:eastAsia="zh-CN"/>
              </w:rPr>
              <w:t>信息</w:t>
            </w:r>
          </w:p>
        </w:tc>
        <w:tc>
          <w:tcPr>
            <w:tcW w:w="1151" w:type="dxa"/>
          </w:tcPr>
          <w:p w:rsidR="001F79B3" w:rsidRPr="00D83CBD" w:rsidRDefault="001F79B3" w:rsidP="00237237">
            <w:pPr>
              <w:pStyle w:val="Tabletext"/>
              <w:jc w:val="center"/>
              <w:rPr>
                <w:rFonts w:eastAsiaTheme="minorEastAsia"/>
                <w:lang w:eastAsia="zh-CN"/>
              </w:rPr>
            </w:pPr>
          </w:p>
        </w:tc>
        <w:tc>
          <w:tcPr>
            <w:tcW w:w="2132"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距离和方位应答</w:t>
            </w:r>
            <w:r w:rsidR="005F5DDF">
              <w:rPr>
                <w:rFonts w:eastAsiaTheme="minorEastAsia" w:hint="eastAsia"/>
                <w:lang w:eastAsia="zh-CN"/>
              </w:rPr>
              <w:br/>
            </w:r>
            <w:r w:rsidRPr="00D83CBD">
              <w:rPr>
                <w:rFonts w:eastAsiaTheme="minorEastAsia"/>
                <w:lang w:eastAsia="zh-CN"/>
              </w:rPr>
              <w:t>信号，识别信息</w:t>
            </w:r>
          </w:p>
        </w:tc>
        <w:tc>
          <w:tcPr>
            <w:tcW w:w="226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距离和方位请求信号</w:t>
            </w:r>
          </w:p>
        </w:tc>
        <w:tc>
          <w:tcPr>
            <w:tcW w:w="226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距离和方位应答</w:t>
            </w:r>
            <w:r>
              <w:rPr>
                <w:rFonts w:eastAsiaTheme="minorEastAsia" w:hint="eastAsia"/>
                <w:lang w:eastAsia="zh-CN"/>
              </w:rPr>
              <w:br/>
            </w:r>
            <w:r>
              <w:rPr>
                <w:rFonts w:eastAsiaTheme="minorEastAsia"/>
                <w:lang w:eastAsia="zh-CN"/>
              </w:rPr>
              <w:t>信号</w:t>
            </w:r>
            <w:r>
              <w:rPr>
                <w:rFonts w:eastAsiaTheme="minorEastAsia" w:hint="eastAsia"/>
                <w:lang w:eastAsia="zh-CN"/>
              </w:rPr>
              <w:t>，</w:t>
            </w:r>
            <w:r w:rsidRPr="00D83CBD">
              <w:rPr>
                <w:rFonts w:eastAsiaTheme="minorEastAsia"/>
                <w:lang w:eastAsia="zh-CN"/>
              </w:rPr>
              <w:t>识别信号</w:t>
            </w:r>
          </w:p>
        </w:tc>
        <w:tc>
          <w:tcPr>
            <w:tcW w:w="2391"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距离和方位请求信号</w:t>
            </w:r>
          </w:p>
        </w:tc>
        <w:tc>
          <w:tcPr>
            <w:tcW w:w="222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距离和方位应答</w:t>
            </w:r>
            <w:r>
              <w:rPr>
                <w:rFonts w:eastAsiaTheme="minorEastAsia" w:hint="eastAsia"/>
                <w:lang w:eastAsia="zh-CN"/>
              </w:rPr>
              <w:br/>
            </w:r>
            <w:r w:rsidRPr="00D83CBD">
              <w:rPr>
                <w:rFonts w:eastAsiaTheme="minorEastAsia"/>
                <w:lang w:eastAsia="zh-CN"/>
              </w:rPr>
              <w:t>信号</w:t>
            </w:r>
            <w:r>
              <w:rPr>
                <w:rFonts w:eastAsiaTheme="minorEastAsia" w:hint="eastAsia"/>
                <w:lang w:eastAsia="zh-CN"/>
              </w:rPr>
              <w:t>，</w:t>
            </w:r>
            <w:r w:rsidRPr="00D83CBD">
              <w:rPr>
                <w:rFonts w:eastAsiaTheme="minorEastAsia"/>
                <w:lang w:eastAsia="zh-CN"/>
              </w:rPr>
              <w:t>识别信号</w:t>
            </w:r>
          </w:p>
        </w:tc>
      </w:tr>
      <w:tr w:rsidR="001F79B3" w:rsidRPr="00D83CBD" w:rsidTr="005F5DDF">
        <w:trPr>
          <w:jc w:val="center"/>
        </w:trPr>
        <w:tc>
          <w:tcPr>
            <w:tcW w:w="14519" w:type="dxa"/>
            <w:gridSpan w:val="7"/>
          </w:tcPr>
          <w:p w:rsidR="001F79B3" w:rsidRPr="00D83CBD" w:rsidRDefault="001F79B3" w:rsidP="00237237">
            <w:pPr>
              <w:pStyle w:val="Tabletext"/>
              <w:jc w:val="both"/>
              <w:rPr>
                <w:rFonts w:eastAsiaTheme="minorEastAsia"/>
                <w:b/>
                <w:lang w:eastAsia="zh-CN"/>
              </w:rPr>
            </w:pPr>
            <w:r w:rsidRPr="00D83CBD">
              <w:rPr>
                <w:rFonts w:eastAsiaTheme="minorEastAsia"/>
                <w:b/>
                <w:lang w:eastAsia="zh-CN"/>
              </w:rPr>
              <w:t>发射器技术</w:t>
            </w:r>
            <w:r>
              <w:rPr>
                <w:rFonts w:eastAsiaTheme="minorEastAsia"/>
                <w:b/>
                <w:lang w:eastAsia="zh-CN"/>
              </w:rPr>
              <w:t>特性</w:t>
            </w:r>
          </w:p>
        </w:tc>
      </w:tr>
      <w:tr w:rsidR="005F5DDF" w:rsidRPr="00D83CBD" w:rsidTr="005F5DDF">
        <w:trPr>
          <w:jc w:val="center"/>
        </w:trPr>
        <w:tc>
          <w:tcPr>
            <w:tcW w:w="2081" w:type="dxa"/>
          </w:tcPr>
          <w:p w:rsidR="001F79B3" w:rsidRPr="00D83CBD" w:rsidRDefault="001F79B3" w:rsidP="00237237">
            <w:pPr>
              <w:pStyle w:val="Tabletext"/>
              <w:jc w:val="both"/>
              <w:rPr>
                <w:rFonts w:eastAsiaTheme="minorEastAsia"/>
                <w:lang w:eastAsia="zh-CN"/>
              </w:rPr>
            </w:pPr>
            <w:r>
              <w:rPr>
                <w:rFonts w:eastAsiaTheme="minorEastAsia"/>
                <w:lang w:eastAsia="zh-CN"/>
              </w:rPr>
              <w:t>电台</w:t>
            </w:r>
            <w:r>
              <w:rPr>
                <w:rFonts w:eastAsiaTheme="minorEastAsia" w:hint="eastAsia"/>
                <w:lang w:eastAsia="zh-CN"/>
              </w:rPr>
              <w:t>名称</w:t>
            </w:r>
          </w:p>
        </w:tc>
        <w:tc>
          <w:tcPr>
            <w:tcW w:w="1151" w:type="dxa"/>
          </w:tcPr>
          <w:p w:rsidR="001F79B3" w:rsidRPr="00D83CBD" w:rsidRDefault="001F79B3" w:rsidP="00237237">
            <w:pPr>
              <w:pStyle w:val="Tabletext"/>
              <w:jc w:val="center"/>
              <w:rPr>
                <w:rFonts w:eastAsiaTheme="minorEastAsia"/>
                <w:lang w:eastAsia="zh-CN"/>
              </w:rPr>
            </w:pPr>
          </w:p>
        </w:tc>
        <w:tc>
          <w:tcPr>
            <w:tcW w:w="2132"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信标</w:t>
            </w:r>
          </w:p>
        </w:tc>
        <w:tc>
          <w:tcPr>
            <w:tcW w:w="226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询问器</w:t>
            </w:r>
          </w:p>
        </w:tc>
        <w:tc>
          <w:tcPr>
            <w:tcW w:w="226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信标</w:t>
            </w:r>
          </w:p>
        </w:tc>
        <w:tc>
          <w:tcPr>
            <w:tcW w:w="2391"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询问器</w:t>
            </w:r>
          </w:p>
        </w:tc>
        <w:tc>
          <w:tcPr>
            <w:tcW w:w="222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信标</w:t>
            </w:r>
          </w:p>
        </w:tc>
      </w:tr>
      <w:tr w:rsidR="005F5DDF" w:rsidRPr="00D83CBD" w:rsidTr="005F5DDF">
        <w:trPr>
          <w:jc w:val="center"/>
        </w:trPr>
        <w:tc>
          <w:tcPr>
            <w:tcW w:w="2081" w:type="dxa"/>
          </w:tcPr>
          <w:p w:rsidR="001F79B3" w:rsidRPr="00D83CBD" w:rsidRDefault="001F79B3" w:rsidP="00237237">
            <w:pPr>
              <w:pStyle w:val="Tabletext"/>
              <w:jc w:val="both"/>
              <w:rPr>
                <w:rFonts w:eastAsiaTheme="minorEastAsia"/>
                <w:caps/>
                <w:lang w:eastAsia="zh-CN"/>
              </w:rPr>
            </w:pPr>
            <w:r>
              <w:rPr>
                <w:rFonts w:eastAsiaTheme="minorEastAsia" w:hint="eastAsia"/>
                <w:lang w:eastAsia="zh-CN"/>
              </w:rPr>
              <w:t>距</w:t>
            </w:r>
            <w:r>
              <w:rPr>
                <w:rFonts w:eastAsiaTheme="minorEastAsia"/>
                <w:lang w:eastAsia="zh-CN"/>
              </w:rPr>
              <w:t>地面</w:t>
            </w:r>
            <w:r w:rsidRPr="00D83CBD">
              <w:rPr>
                <w:rFonts w:eastAsiaTheme="minorEastAsia"/>
                <w:lang w:eastAsia="zh-CN"/>
              </w:rPr>
              <w:t>高度</w:t>
            </w:r>
          </w:p>
        </w:tc>
        <w:tc>
          <w:tcPr>
            <w:tcW w:w="1151" w:type="dxa"/>
          </w:tcPr>
          <w:p w:rsidR="001F79B3" w:rsidRPr="00D83CBD" w:rsidRDefault="00D434A1" w:rsidP="00237237">
            <w:pPr>
              <w:pStyle w:val="Tabletext"/>
              <w:jc w:val="center"/>
              <w:rPr>
                <w:rFonts w:eastAsiaTheme="minorEastAsia"/>
                <w:lang w:eastAsia="zh-CN"/>
              </w:rPr>
            </w:pPr>
            <w:r>
              <w:rPr>
                <w:rFonts w:eastAsiaTheme="minorEastAsia"/>
                <w:lang w:eastAsia="zh-CN"/>
              </w:rPr>
              <w:t>（</w:t>
            </w:r>
            <w:r w:rsidR="001F79B3" w:rsidRPr="00D83CBD">
              <w:rPr>
                <w:rFonts w:eastAsiaTheme="minorEastAsia"/>
                <w:lang w:eastAsia="zh-CN"/>
              </w:rPr>
              <w:t>m</w:t>
            </w:r>
            <w:r>
              <w:rPr>
                <w:rFonts w:eastAsiaTheme="minorEastAsia"/>
                <w:lang w:eastAsia="zh-CN"/>
              </w:rPr>
              <w:t>）</w:t>
            </w:r>
          </w:p>
        </w:tc>
        <w:tc>
          <w:tcPr>
            <w:tcW w:w="2132"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 xml:space="preserve">3 </w:t>
            </w:r>
            <w:r w:rsidRPr="00D83CBD">
              <w:rPr>
                <w:rFonts w:eastAsiaTheme="minorEastAsia"/>
                <w:lang w:eastAsia="zh-CN"/>
              </w:rPr>
              <w:br/>
            </w:r>
            <w:r w:rsidR="00D434A1">
              <w:rPr>
                <w:rFonts w:eastAsiaTheme="minorEastAsia"/>
                <w:lang w:eastAsia="zh-CN"/>
              </w:rPr>
              <w:t>（</w:t>
            </w:r>
            <w:r w:rsidRPr="00D83CBD">
              <w:rPr>
                <w:rFonts w:eastAsiaTheme="minorEastAsia"/>
                <w:lang w:eastAsia="zh-CN"/>
              </w:rPr>
              <w:t>10 </w:t>
            </w:r>
            <w:r w:rsidRPr="00D83CBD">
              <w:rPr>
                <w:rFonts w:eastAsiaTheme="minorEastAsia"/>
                <w:lang w:eastAsia="zh-CN"/>
              </w:rPr>
              <w:t>英尺</w:t>
            </w:r>
            <w:r w:rsidR="00D434A1">
              <w:rPr>
                <w:rFonts w:eastAsiaTheme="minorEastAsia"/>
                <w:lang w:eastAsia="zh-CN"/>
              </w:rPr>
              <w:t>）</w:t>
            </w:r>
          </w:p>
        </w:tc>
        <w:tc>
          <w:tcPr>
            <w:tcW w:w="226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 xml:space="preserve">≤18 288 </w:t>
            </w:r>
            <w:r w:rsidRPr="00D83CBD">
              <w:rPr>
                <w:rFonts w:eastAsiaTheme="minorEastAsia"/>
                <w:lang w:eastAsia="zh-CN"/>
              </w:rPr>
              <w:br/>
            </w:r>
            <w:r w:rsidR="00D434A1">
              <w:rPr>
                <w:rFonts w:eastAsiaTheme="minorEastAsia"/>
                <w:lang w:eastAsia="zh-CN"/>
              </w:rPr>
              <w:t>（</w:t>
            </w:r>
            <w:r w:rsidRPr="00D83CBD">
              <w:rPr>
                <w:rFonts w:eastAsiaTheme="minorEastAsia"/>
                <w:lang w:eastAsia="zh-CN"/>
              </w:rPr>
              <w:t>60 000 </w:t>
            </w:r>
            <w:r w:rsidRPr="00D83CBD">
              <w:rPr>
                <w:rFonts w:eastAsiaTheme="minorEastAsia"/>
                <w:lang w:eastAsia="zh-CN"/>
              </w:rPr>
              <w:t>英尺</w:t>
            </w:r>
            <w:r w:rsidR="00D434A1">
              <w:rPr>
                <w:rFonts w:eastAsiaTheme="minorEastAsia"/>
                <w:lang w:eastAsia="zh-CN"/>
              </w:rPr>
              <w:t>）</w:t>
            </w:r>
          </w:p>
        </w:tc>
        <w:tc>
          <w:tcPr>
            <w:tcW w:w="226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 xml:space="preserve">3 </w:t>
            </w:r>
            <w:r w:rsidRPr="00D83CBD">
              <w:rPr>
                <w:rFonts w:eastAsiaTheme="minorEastAsia"/>
                <w:lang w:eastAsia="zh-CN"/>
              </w:rPr>
              <w:br/>
            </w:r>
            <w:r w:rsidR="00D434A1">
              <w:rPr>
                <w:rFonts w:eastAsiaTheme="minorEastAsia"/>
                <w:lang w:eastAsia="zh-CN"/>
              </w:rPr>
              <w:t>（</w:t>
            </w:r>
            <w:r w:rsidRPr="00D83CBD">
              <w:rPr>
                <w:rFonts w:eastAsiaTheme="minorEastAsia"/>
                <w:lang w:eastAsia="zh-CN"/>
              </w:rPr>
              <w:t>10 </w:t>
            </w:r>
            <w:r w:rsidRPr="00D83CBD">
              <w:rPr>
                <w:rFonts w:eastAsiaTheme="minorEastAsia"/>
                <w:lang w:eastAsia="zh-CN"/>
              </w:rPr>
              <w:t>英尺</w:t>
            </w:r>
            <w:r w:rsidR="00D434A1">
              <w:rPr>
                <w:rFonts w:eastAsiaTheme="minorEastAsia"/>
                <w:lang w:eastAsia="zh-CN"/>
              </w:rPr>
              <w:t>）</w:t>
            </w:r>
          </w:p>
        </w:tc>
        <w:tc>
          <w:tcPr>
            <w:tcW w:w="2391"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≤18 288</w:t>
            </w:r>
            <w:r w:rsidRPr="00D83CBD">
              <w:rPr>
                <w:rFonts w:eastAsiaTheme="minorEastAsia"/>
                <w:lang w:eastAsia="zh-CN"/>
              </w:rPr>
              <w:br/>
            </w:r>
            <w:r w:rsidR="00D434A1">
              <w:rPr>
                <w:rFonts w:eastAsiaTheme="minorEastAsia"/>
                <w:lang w:eastAsia="zh-CN"/>
              </w:rPr>
              <w:t>（</w:t>
            </w:r>
            <w:r w:rsidRPr="00D83CBD">
              <w:rPr>
                <w:rFonts w:eastAsiaTheme="minorEastAsia"/>
                <w:lang w:eastAsia="zh-CN"/>
              </w:rPr>
              <w:t>60 000 </w:t>
            </w:r>
            <w:r w:rsidRPr="00D83CBD">
              <w:rPr>
                <w:rFonts w:eastAsiaTheme="minorEastAsia"/>
                <w:lang w:eastAsia="zh-CN"/>
              </w:rPr>
              <w:t>英尺</w:t>
            </w:r>
            <w:r w:rsidR="00D434A1">
              <w:rPr>
                <w:rFonts w:eastAsiaTheme="minorEastAsia"/>
                <w:lang w:eastAsia="zh-CN"/>
              </w:rPr>
              <w:t>）</w:t>
            </w:r>
          </w:p>
        </w:tc>
        <w:tc>
          <w:tcPr>
            <w:tcW w:w="222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≤18 288</w:t>
            </w:r>
            <w:r w:rsidRPr="00D83CBD">
              <w:rPr>
                <w:rFonts w:eastAsiaTheme="minorEastAsia"/>
                <w:lang w:eastAsia="zh-CN"/>
              </w:rPr>
              <w:br/>
            </w:r>
            <w:r w:rsidR="00D434A1">
              <w:rPr>
                <w:rFonts w:eastAsiaTheme="minorEastAsia"/>
                <w:lang w:eastAsia="zh-CN"/>
              </w:rPr>
              <w:t>（</w:t>
            </w:r>
            <w:r w:rsidRPr="00D83CBD">
              <w:rPr>
                <w:rFonts w:eastAsiaTheme="minorEastAsia"/>
                <w:lang w:eastAsia="zh-CN"/>
              </w:rPr>
              <w:t>60 000 </w:t>
            </w:r>
            <w:r w:rsidRPr="00D83CBD">
              <w:rPr>
                <w:rFonts w:eastAsiaTheme="minorEastAsia"/>
                <w:lang w:eastAsia="zh-CN"/>
              </w:rPr>
              <w:t>英尺</w:t>
            </w:r>
            <w:r w:rsidR="00D434A1">
              <w:rPr>
                <w:rFonts w:eastAsiaTheme="minorEastAsia"/>
                <w:lang w:eastAsia="zh-CN"/>
              </w:rPr>
              <w:t>）</w:t>
            </w:r>
          </w:p>
        </w:tc>
      </w:tr>
      <w:tr w:rsidR="005F5DDF" w:rsidRPr="00D83CBD" w:rsidTr="005F5DDF">
        <w:trPr>
          <w:jc w:val="center"/>
        </w:trPr>
        <w:tc>
          <w:tcPr>
            <w:tcW w:w="2081" w:type="dxa"/>
          </w:tcPr>
          <w:p w:rsidR="001F79B3" w:rsidRPr="00D83CBD" w:rsidRDefault="001F79B3" w:rsidP="00237237">
            <w:pPr>
              <w:pStyle w:val="Tabletext"/>
              <w:jc w:val="both"/>
              <w:rPr>
                <w:rFonts w:eastAsiaTheme="minorEastAsia"/>
                <w:lang w:eastAsia="zh-CN"/>
              </w:rPr>
            </w:pPr>
            <w:r w:rsidRPr="00D83CBD">
              <w:rPr>
                <w:rFonts w:eastAsiaTheme="minorEastAsia"/>
                <w:lang w:eastAsia="zh-CN"/>
              </w:rPr>
              <w:t>信号类型</w:t>
            </w:r>
          </w:p>
        </w:tc>
        <w:tc>
          <w:tcPr>
            <w:tcW w:w="1151" w:type="dxa"/>
          </w:tcPr>
          <w:p w:rsidR="001F79B3" w:rsidRPr="00D83CBD" w:rsidRDefault="001F79B3" w:rsidP="00237237">
            <w:pPr>
              <w:pStyle w:val="Tabletext"/>
              <w:jc w:val="center"/>
              <w:rPr>
                <w:rFonts w:eastAsiaTheme="minorEastAsia"/>
              </w:rPr>
            </w:pPr>
          </w:p>
        </w:tc>
        <w:tc>
          <w:tcPr>
            <w:tcW w:w="2132"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脉冲式</w:t>
            </w:r>
          </w:p>
        </w:tc>
        <w:tc>
          <w:tcPr>
            <w:tcW w:w="226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脉冲式</w:t>
            </w:r>
          </w:p>
        </w:tc>
        <w:tc>
          <w:tcPr>
            <w:tcW w:w="226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脉冲式</w:t>
            </w:r>
          </w:p>
        </w:tc>
        <w:tc>
          <w:tcPr>
            <w:tcW w:w="2391"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脉冲式</w:t>
            </w:r>
          </w:p>
        </w:tc>
        <w:tc>
          <w:tcPr>
            <w:tcW w:w="222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脉冲式</w:t>
            </w:r>
          </w:p>
        </w:tc>
      </w:tr>
      <w:tr w:rsidR="005F5DDF" w:rsidRPr="00D83CBD" w:rsidTr="005F5DDF">
        <w:trPr>
          <w:jc w:val="center"/>
        </w:trPr>
        <w:tc>
          <w:tcPr>
            <w:tcW w:w="2081" w:type="dxa"/>
          </w:tcPr>
          <w:p w:rsidR="001F79B3" w:rsidRPr="00D83CBD" w:rsidRDefault="001F79B3" w:rsidP="00237237">
            <w:pPr>
              <w:pStyle w:val="Tabletext"/>
              <w:jc w:val="both"/>
              <w:rPr>
                <w:rFonts w:eastAsiaTheme="minorEastAsia"/>
                <w:lang w:eastAsia="zh-CN"/>
              </w:rPr>
            </w:pPr>
            <w:r w:rsidRPr="00D83CBD">
              <w:rPr>
                <w:rFonts w:eastAsiaTheme="minorEastAsia"/>
                <w:lang w:eastAsia="zh-CN"/>
              </w:rPr>
              <w:t>信道间隔</w:t>
            </w:r>
          </w:p>
        </w:tc>
        <w:tc>
          <w:tcPr>
            <w:tcW w:w="1151" w:type="dxa"/>
          </w:tcPr>
          <w:p w:rsidR="001F79B3" w:rsidRPr="00D83CBD" w:rsidRDefault="00D434A1" w:rsidP="00237237">
            <w:pPr>
              <w:pStyle w:val="Tabletext"/>
              <w:jc w:val="center"/>
              <w:rPr>
                <w:rFonts w:eastAsiaTheme="minorEastAsia"/>
              </w:rPr>
            </w:pPr>
            <w:r>
              <w:rPr>
                <w:rFonts w:eastAsiaTheme="minorEastAsia"/>
              </w:rPr>
              <w:t>（</w:t>
            </w:r>
            <w:r w:rsidR="001F79B3" w:rsidRPr="00D83CBD">
              <w:rPr>
                <w:rFonts w:eastAsiaTheme="minorEastAsia"/>
              </w:rPr>
              <w:t>MHz</w:t>
            </w:r>
            <w:r>
              <w:rPr>
                <w:rFonts w:eastAsiaTheme="minorEastAsia"/>
              </w:rPr>
              <w:t>）</w:t>
            </w:r>
          </w:p>
        </w:tc>
        <w:tc>
          <w:tcPr>
            <w:tcW w:w="2132" w:type="dxa"/>
          </w:tcPr>
          <w:p w:rsidR="001F79B3" w:rsidRPr="00D83CBD" w:rsidRDefault="001F79B3" w:rsidP="00237237">
            <w:pPr>
              <w:pStyle w:val="Tabletext"/>
              <w:jc w:val="center"/>
              <w:rPr>
                <w:rFonts w:eastAsiaTheme="minorEastAsia"/>
              </w:rPr>
            </w:pPr>
            <w:r w:rsidRPr="00D83CBD">
              <w:rPr>
                <w:rFonts w:eastAsiaTheme="minorEastAsia"/>
              </w:rPr>
              <w:t>1</w:t>
            </w:r>
          </w:p>
        </w:tc>
        <w:tc>
          <w:tcPr>
            <w:tcW w:w="2268" w:type="dxa"/>
          </w:tcPr>
          <w:p w:rsidR="001F79B3" w:rsidRPr="00D83CBD" w:rsidRDefault="001F79B3" w:rsidP="00237237">
            <w:pPr>
              <w:pStyle w:val="Tabletext"/>
              <w:jc w:val="center"/>
              <w:rPr>
                <w:rFonts w:eastAsiaTheme="minorEastAsia"/>
              </w:rPr>
            </w:pPr>
            <w:r w:rsidRPr="00D83CBD">
              <w:rPr>
                <w:rFonts w:eastAsiaTheme="minorEastAsia"/>
              </w:rPr>
              <w:t>1</w:t>
            </w:r>
          </w:p>
        </w:tc>
        <w:tc>
          <w:tcPr>
            <w:tcW w:w="2268" w:type="dxa"/>
          </w:tcPr>
          <w:p w:rsidR="001F79B3" w:rsidRPr="00D83CBD" w:rsidRDefault="001F79B3" w:rsidP="00237237">
            <w:pPr>
              <w:pStyle w:val="Tabletext"/>
              <w:jc w:val="center"/>
              <w:rPr>
                <w:rFonts w:eastAsiaTheme="minorEastAsia"/>
              </w:rPr>
            </w:pPr>
            <w:r w:rsidRPr="00D83CBD">
              <w:rPr>
                <w:rFonts w:eastAsiaTheme="minorEastAsia"/>
              </w:rPr>
              <w:t>1</w:t>
            </w:r>
          </w:p>
        </w:tc>
        <w:tc>
          <w:tcPr>
            <w:tcW w:w="2391" w:type="dxa"/>
          </w:tcPr>
          <w:p w:rsidR="001F79B3" w:rsidRPr="00D83CBD" w:rsidRDefault="001F79B3" w:rsidP="00237237">
            <w:pPr>
              <w:pStyle w:val="Tabletext"/>
              <w:jc w:val="center"/>
              <w:rPr>
                <w:rFonts w:eastAsiaTheme="minorEastAsia"/>
              </w:rPr>
            </w:pPr>
            <w:r w:rsidRPr="00D83CBD">
              <w:rPr>
                <w:rFonts w:eastAsiaTheme="minorEastAsia"/>
              </w:rPr>
              <w:t>1</w:t>
            </w:r>
          </w:p>
        </w:tc>
        <w:tc>
          <w:tcPr>
            <w:tcW w:w="2228" w:type="dxa"/>
          </w:tcPr>
          <w:p w:rsidR="001F79B3" w:rsidRPr="00D83CBD" w:rsidRDefault="001F79B3" w:rsidP="00237237">
            <w:pPr>
              <w:pStyle w:val="Tabletext"/>
              <w:jc w:val="center"/>
              <w:rPr>
                <w:rFonts w:eastAsiaTheme="minorEastAsia"/>
              </w:rPr>
            </w:pPr>
            <w:r w:rsidRPr="00D83CBD">
              <w:rPr>
                <w:rFonts w:eastAsiaTheme="minorEastAsia"/>
              </w:rPr>
              <w:t>1</w:t>
            </w:r>
          </w:p>
        </w:tc>
      </w:tr>
      <w:tr w:rsidR="005F5DDF" w:rsidRPr="00D83CBD" w:rsidTr="005F5DDF">
        <w:trPr>
          <w:jc w:val="center"/>
        </w:trPr>
        <w:tc>
          <w:tcPr>
            <w:tcW w:w="2081" w:type="dxa"/>
          </w:tcPr>
          <w:p w:rsidR="001F79B3" w:rsidRPr="00D83CBD" w:rsidRDefault="001F79B3" w:rsidP="00237237">
            <w:pPr>
              <w:pStyle w:val="Tabletext"/>
              <w:jc w:val="both"/>
              <w:rPr>
                <w:rFonts w:eastAsiaTheme="minorEastAsia"/>
                <w:lang w:eastAsia="zh-CN"/>
              </w:rPr>
            </w:pPr>
            <w:r w:rsidRPr="00D83CBD">
              <w:rPr>
                <w:rFonts w:eastAsiaTheme="minorEastAsia"/>
                <w:lang w:eastAsia="zh-CN"/>
              </w:rPr>
              <w:t>调制类型</w:t>
            </w:r>
          </w:p>
        </w:tc>
        <w:tc>
          <w:tcPr>
            <w:tcW w:w="1151" w:type="dxa"/>
          </w:tcPr>
          <w:p w:rsidR="001F79B3" w:rsidRPr="00D83CBD" w:rsidRDefault="001F79B3" w:rsidP="00237237">
            <w:pPr>
              <w:pStyle w:val="Tabletext"/>
              <w:jc w:val="center"/>
              <w:rPr>
                <w:rFonts w:eastAsiaTheme="minorEastAsia"/>
              </w:rPr>
            </w:pPr>
          </w:p>
        </w:tc>
        <w:tc>
          <w:tcPr>
            <w:tcW w:w="2132" w:type="dxa"/>
          </w:tcPr>
          <w:p w:rsidR="001F79B3" w:rsidRPr="00D83CBD" w:rsidRDefault="001F79B3" w:rsidP="00237237">
            <w:pPr>
              <w:pStyle w:val="Tabletext"/>
              <w:jc w:val="center"/>
              <w:rPr>
                <w:rFonts w:eastAsiaTheme="minorEastAsia"/>
                <w:lang w:eastAsia="zh-CN"/>
              </w:rPr>
            </w:pPr>
            <w:bookmarkStart w:id="9" w:name="OLE_LINK46"/>
            <w:r w:rsidRPr="00D83CBD">
              <w:rPr>
                <w:rFonts w:eastAsiaTheme="minorEastAsia"/>
                <w:lang w:eastAsia="zh-CN"/>
              </w:rPr>
              <w:t>脉冲波形和</w:t>
            </w:r>
            <w:r w:rsidR="005F5DDF">
              <w:rPr>
                <w:rFonts w:eastAsiaTheme="minorEastAsia" w:hint="eastAsia"/>
                <w:lang w:eastAsia="zh-CN"/>
              </w:rPr>
              <w:br/>
            </w:r>
            <w:r w:rsidRPr="00D83CBD">
              <w:rPr>
                <w:rFonts w:eastAsiaTheme="minorEastAsia"/>
                <w:lang w:eastAsia="zh-CN"/>
              </w:rPr>
              <w:t>脉冲对间隔</w:t>
            </w:r>
            <w:bookmarkEnd w:id="9"/>
          </w:p>
        </w:tc>
        <w:tc>
          <w:tcPr>
            <w:tcW w:w="226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脉冲波形和</w:t>
            </w:r>
            <w:r w:rsidR="005F5DDF">
              <w:rPr>
                <w:rFonts w:eastAsiaTheme="minorEastAsia" w:hint="eastAsia"/>
                <w:lang w:eastAsia="zh-CN"/>
              </w:rPr>
              <w:br/>
            </w:r>
            <w:r w:rsidRPr="00D83CBD">
              <w:rPr>
                <w:rFonts w:eastAsiaTheme="minorEastAsia"/>
                <w:lang w:eastAsia="zh-CN"/>
              </w:rPr>
              <w:t>脉冲对间隔</w:t>
            </w:r>
          </w:p>
        </w:tc>
        <w:tc>
          <w:tcPr>
            <w:tcW w:w="226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脉冲波形和</w:t>
            </w:r>
            <w:r w:rsidR="005F5DDF">
              <w:rPr>
                <w:rFonts w:eastAsiaTheme="minorEastAsia" w:hint="eastAsia"/>
                <w:lang w:eastAsia="zh-CN"/>
              </w:rPr>
              <w:br/>
            </w:r>
            <w:r w:rsidRPr="00D83CBD">
              <w:rPr>
                <w:rFonts w:eastAsiaTheme="minorEastAsia"/>
                <w:lang w:eastAsia="zh-CN"/>
              </w:rPr>
              <w:t>脉冲对间隔</w:t>
            </w:r>
          </w:p>
        </w:tc>
        <w:tc>
          <w:tcPr>
            <w:tcW w:w="2391"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脉冲波形和</w:t>
            </w:r>
            <w:r w:rsidR="005F5DDF">
              <w:rPr>
                <w:rFonts w:eastAsiaTheme="minorEastAsia" w:hint="eastAsia"/>
                <w:lang w:eastAsia="zh-CN"/>
              </w:rPr>
              <w:br/>
            </w:r>
            <w:r w:rsidRPr="00D83CBD">
              <w:rPr>
                <w:rFonts w:eastAsiaTheme="minorEastAsia"/>
                <w:lang w:eastAsia="zh-CN"/>
              </w:rPr>
              <w:t>脉冲对间隔</w:t>
            </w:r>
          </w:p>
        </w:tc>
        <w:tc>
          <w:tcPr>
            <w:tcW w:w="222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脉冲波形和</w:t>
            </w:r>
            <w:r w:rsidR="005F5DDF">
              <w:rPr>
                <w:rFonts w:eastAsiaTheme="minorEastAsia" w:hint="eastAsia"/>
                <w:lang w:eastAsia="zh-CN"/>
              </w:rPr>
              <w:br/>
            </w:r>
            <w:r w:rsidRPr="00D83CBD">
              <w:rPr>
                <w:rFonts w:eastAsiaTheme="minorEastAsia"/>
                <w:lang w:eastAsia="zh-CN"/>
              </w:rPr>
              <w:t>脉冲对间隔</w:t>
            </w:r>
          </w:p>
        </w:tc>
      </w:tr>
      <w:tr w:rsidR="005F5DDF" w:rsidRPr="00D83CBD" w:rsidTr="005F5DDF">
        <w:trPr>
          <w:jc w:val="center"/>
        </w:trPr>
        <w:tc>
          <w:tcPr>
            <w:tcW w:w="2081" w:type="dxa"/>
          </w:tcPr>
          <w:p w:rsidR="001F79B3" w:rsidRPr="00D83CBD" w:rsidRDefault="001F79B3" w:rsidP="00237237">
            <w:pPr>
              <w:pStyle w:val="Tabletext"/>
              <w:rPr>
                <w:rFonts w:eastAsiaTheme="minorEastAsia"/>
                <w:lang w:eastAsia="zh-CN"/>
              </w:rPr>
            </w:pPr>
            <w:r w:rsidRPr="00D83CBD">
              <w:rPr>
                <w:rFonts w:eastAsiaTheme="minorEastAsia"/>
                <w:lang w:eastAsia="zh-CN"/>
              </w:rPr>
              <w:t>发射器功率</w:t>
            </w:r>
            <w:r w:rsidR="00D434A1">
              <w:rPr>
                <w:rFonts w:eastAsiaTheme="minorEastAsia" w:hint="eastAsia"/>
                <w:lang w:eastAsia="zh-CN"/>
              </w:rPr>
              <w:br/>
            </w:r>
            <w:r w:rsidR="00D434A1">
              <w:rPr>
                <w:rFonts w:eastAsiaTheme="minorEastAsia" w:hint="eastAsia"/>
                <w:lang w:eastAsia="zh-CN"/>
              </w:rPr>
              <w:t>（</w:t>
            </w:r>
            <w:r w:rsidRPr="00D83CBD">
              <w:rPr>
                <w:rFonts w:eastAsiaTheme="minorEastAsia"/>
                <w:lang w:eastAsia="zh-CN"/>
              </w:rPr>
              <w:t>脉冲式</w:t>
            </w:r>
            <w:r w:rsidR="00D434A1">
              <w:rPr>
                <w:rFonts w:eastAsiaTheme="minorEastAsia"/>
                <w:lang w:eastAsia="zh-CN"/>
              </w:rPr>
              <w:t>）</w:t>
            </w:r>
          </w:p>
        </w:tc>
        <w:tc>
          <w:tcPr>
            <w:tcW w:w="1151" w:type="dxa"/>
          </w:tcPr>
          <w:p w:rsidR="001F79B3" w:rsidRPr="00D83CBD" w:rsidRDefault="00D434A1" w:rsidP="00237237">
            <w:pPr>
              <w:pStyle w:val="Tabletext"/>
              <w:jc w:val="center"/>
              <w:rPr>
                <w:rFonts w:eastAsiaTheme="minorEastAsia"/>
                <w:lang w:eastAsia="zh-CN"/>
              </w:rPr>
            </w:pPr>
            <w:r>
              <w:rPr>
                <w:rFonts w:eastAsiaTheme="minorEastAsia"/>
                <w:lang w:eastAsia="zh-CN"/>
              </w:rPr>
              <w:t>（</w:t>
            </w:r>
            <w:r w:rsidR="001F79B3" w:rsidRPr="00D83CBD">
              <w:rPr>
                <w:rFonts w:eastAsiaTheme="minorEastAsia"/>
                <w:lang w:eastAsia="zh-CN"/>
              </w:rPr>
              <w:t>dBW</w:t>
            </w:r>
            <w:r>
              <w:rPr>
                <w:rFonts w:eastAsiaTheme="minorEastAsia"/>
                <w:lang w:eastAsia="zh-CN"/>
              </w:rPr>
              <w:t>）</w:t>
            </w:r>
          </w:p>
        </w:tc>
        <w:tc>
          <w:tcPr>
            <w:tcW w:w="2132" w:type="dxa"/>
          </w:tcPr>
          <w:p w:rsidR="001F79B3" w:rsidRPr="00D83CBD" w:rsidRDefault="001F79B3" w:rsidP="00237237">
            <w:pPr>
              <w:pStyle w:val="Tabletext"/>
              <w:jc w:val="center"/>
              <w:rPr>
                <w:rFonts w:eastAsiaTheme="minorEastAsia"/>
                <w:lang w:eastAsia="zh-CN"/>
              </w:rPr>
            </w:pPr>
            <w:r>
              <w:rPr>
                <w:rFonts w:eastAsiaTheme="minorEastAsia"/>
                <w:lang w:eastAsia="zh-CN"/>
              </w:rPr>
              <w:t>39</w:t>
            </w:r>
            <w:r w:rsidR="00D434A1">
              <w:rPr>
                <w:rFonts w:eastAsiaTheme="minorEastAsia"/>
                <w:lang w:eastAsia="zh-CN"/>
              </w:rPr>
              <w:t>（</w:t>
            </w:r>
            <w:r w:rsidRPr="00D83CBD">
              <w:rPr>
                <w:rFonts w:eastAsiaTheme="minorEastAsia"/>
                <w:lang w:eastAsia="zh-CN"/>
              </w:rPr>
              <w:t>最大</w:t>
            </w:r>
            <w:r w:rsidR="00D434A1">
              <w:rPr>
                <w:rFonts w:eastAsiaTheme="minorEastAsia"/>
                <w:lang w:eastAsia="zh-CN"/>
              </w:rPr>
              <w:t>）</w:t>
            </w:r>
          </w:p>
        </w:tc>
        <w:tc>
          <w:tcPr>
            <w:tcW w:w="2268" w:type="dxa"/>
          </w:tcPr>
          <w:p w:rsidR="001F79B3" w:rsidRPr="00D83CBD" w:rsidRDefault="001F79B3" w:rsidP="00237237">
            <w:pPr>
              <w:pStyle w:val="Tabletext"/>
              <w:jc w:val="center"/>
              <w:rPr>
                <w:rFonts w:eastAsiaTheme="minorEastAsia"/>
                <w:lang w:eastAsia="zh-CN"/>
              </w:rPr>
            </w:pPr>
            <w:r>
              <w:rPr>
                <w:rFonts w:eastAsiaTheme="minorEastAsia"/>
                <w:lang w:eastAsia="zh-CN"/>
              </w:rPr>
              <w:t>33</w:t>
            </w:r>
            <w:r w:rsidR="00D434A1">
              <w:rPr>
                <w:rFonts w:eastAsiaTheme="minorEastAsia"/>
                <w:lang w:eastAsia="zh-CN"/>
              </w:rPr>
              <w:t>（</w:t>
            </w:r>
            <w:r w:rsidRPr="00D83CBD">
              <w:rPr>
                <w:rFonts w:eastAsiaTheme="minorEastAsia"/>
                <w:lang w:eastAsia="zh-CN"/>
              </w:rPr>
              <w:t>最大</w:t>
            </w:r>
            <w:r w:rsidR="00D434A1">
              <w:rPr>
                <w:rFonts w:eastAsiaTheme="minorEastAsia"/>
                <w:lang w:eastAsia="zh-CN"/>
              </w:rPr>
              <w:t>）</w:t>
            </w:r>
          </w:p>
        </w:tc>
        <w:tc>
          <w:tcPr>
            <w:tcW w:w="2268" w:type="dxa"/>
          </w:tcPr>
          <w:p w:rsidR="001F79B3" w:rsidRPr="00D83CBD" w:rsidRDefault="001F79B3" w:rsidP="00237237">
            <w:pPr>
              <w:pStyle w:val="Tabletext"/>
              <w:jc w:val="center"/>
              <w:rPr>
                <w:rFonts w:eastAsiaTheme="minorEastAsia"/>
                <w:lang w:eastAsia="zh-CN"/>
              </w:rPr>
            </w:pPr>
            <w:r>
              <w:rPr>
                <w:rFonts w:eastAsiaTheme="minorEastAsia"/>
                <w:lang w:eastAsia="zh-CN"/>
              </w:rPr>
              <w:t>39</w:t>
            </w:r>
            <w:r w:rsidR="00D434A1">
              <w:rPr>
                <w:rFonts w:eastAsiaTheme="minorEastAsia"/>
                <w:lang w:eastAsia="zh-CN"/>
              </w:rPr>
              <w:t>（</w:t>
            </w:r>
            <w:r w:rsidRPr="00D83CBD">
              <w:rPr>
                <w:rFonts w:eastAsiaTheme="minorEastAsia"/>
                <w:lang w:eastAsia="zh-CN"/>
              </w:rPr>
              <w:t>最大</w:t>
            </w:r>
            <w:r w:rsidR="00D434A1">
              <w:rPr>
                <w:rFonts w:eastAsiaTheme="minorEastAsia"/>
                <w:lang w:eastAsia="zh-CN"/>
              </w:rPr>
              <w:t>）</w:t>
            </w:r>
          </w:p>
        </w:tc>
        <w:tc>
          <w:tcPr>
            <w:tcW w:w="2391" w:type="dxa"/>
          </w:tcPr>
          <w:p w:rsidR="001F79B3" w:rsidRPr="00D83CBD" w:rsidRDefault="00D434A1" w:rsidP="00237237">
            <w:pPr>
              <w:pStyle w:val="Tabletext"/>
              <w:jc w:val="center"/>
              <w:rPr>
                <w:rFonts w:eastAsiaTheme="minorEastAsia"/>
                <w:lang w:eastAsia="zh-CN"/>
              </w:rPr>
            </w:pPr>
            <w:r>
              <w:rPr>
                <w:rFonts w:eastAsiaTheme="minorEastAsia"/>
                <w:lang w:eastAsia="zh-CN"/>
              </w:rPr>
              <w:t>33</w:t>
            </w:r>
            <w:r>
              <w:rPr>
                <w:rFonts w:eastAsiaTheme="minorEastAsia"/>
                <w:lang w:eastAsia="zh-CN"/>
              </w:rPr>
              <w:t>（</w:t>
            </w:r>
            <w:r w:rsidR="001F79B3" w:rsidRPr="00D83CBD">
              <w:rPr>
                <w:rFonts w:eastAsiaTheme="minorEastAsia"/>
                <w:lang w:eastAsia="zh-CN"/>
              </w:rPr>
              <w:t>最大</w:t>
            </w:r>
            <w:r>
              <w:rPr>
                <w:rFonts w:eastAsiaTheme="minorEastAsia"/>
                <w:lang w:eastAsia="zh-CN"/>
              </w:rPr>
              <w:t>）</w:t>
            </w:r>
          </w:p>
        </w:tc>
        <w:tc>
          <w:tcPr>
            <w:tcW w:w="2228" w:type="dxa"/>
          </w:tcPr>
          <w:p w:rsidR="001F79B3" w:rsidRPr="00D83CBD" w:rsidRDefault="00D434A1" w:rsidP="00237237">
            <w:pPr>
              <w:pStyle w:val="Tabletext"/>
              <w:jc w:val="center"/>
              <w:rPr>
                <w:rFonts w:eastAsiaTheme="minorEastAsia"/>
                <w:lang w:eastAsia="zh-CN"/>
              </w:rPr>
            </w:pPr>
            <w:r>
              <w:rPr>
                <w:rFonts w:eastAsiaTheme="minorEastAsia"/>
                <w:lang w:eastAsia="zh-CN"/>
              </w:rPr>
              <w:t>33</w:t>
            </w:r>
            <w:r>
              <w:rPr>
                <w:rFonts w:eastAsiaTheme="minorEastAsia"/>
                <w:lang w:eastAsia="zh-CN"/>
              </w:rPr>
              <w:t>（</w:t>
            </w:r>
            <w:r w:rsidR="001F79B3">
              <w:rPr>
                <w:rFonts w:eastAsiaTheme="minorEastAsia" w:hint="eastAsia"/>
                <w:lang w:eastAsia="zh-CN"/>
              </w:rPr>
              <w:t>最大</w:t>
            </w:r>
            <w:r>
              <w:rPr>
                <w:rFonts w:eastAsiaTheme="minorEastAsia"/>
                <w:lang w:eastAsia="zh-CN"/>
              </w:rPr>
              <w:t>）</w:t>
            </w:r>
          </w:p>
        </w:tc>
      </w:tr>
      <w:tr w:rsidR="005F5DDF" w:rsidRPr="00D83CBD" w:rsidTr="005F5DDF">
        <w:trPr>
          <w:jc w:val="center"/>
        </w:trPr>
        <w:tc>
          <w:tcPr>
            <w:tcW w:w="2081" w:type="dxa"/>
          </w:tcPr>
          <w:p w:rsidR="001F79B3" w:rsidRPr="00D83CBD" w:rsidRDefault="001F79B3" w:rsidP="00237237">
            <w:pPr>
              <w:pStyle w:val="Tabletext"/>
              <w:jc w:val="both"/>
              <w:rPr>
                <w:rFonts w:eastAsiaTheme="minorEastAsia"/>
                <w:lang w:eastAsia="zh-CN"/>
              </w:rPr>
            </w:pPr>
            <w:r>
              <w:rPr>
                <w:rFonts w:eastAsiaTheme="minorEastAsia"/>
                <w:lang w:eastAsia="zh-CN"/>
              </w:rPr>
              <w:t>脉冲</w:t>
            </w:r>
            <w:r>
              <w:rPr>
                <w:rFonts w:eastAsiaTheme="minorEastAsia" w:hint="eastAsia"/>
                <w:lang w:eastAsia="zh-CN"/>
              </w:rPr>
              <w:t>宽</w:t>
            </w:r>
            <w:r w:rsidRPr="00D83CBD">
              <w:rPr>
                <w:rFonts w:eastAsiaTheme="minorEastAsia"/>
                <w:lang w:eastAsia="zh-CN"/>
              </w:rPr>
              <w:t>度</w:t>
            </w:r>
          </w:p>
        </w:tc>
        <w:tc>
          <w:tcPr>
            <w:tcW w:w="1151" w:type="dxa"/>
          </w:tcPr>
          <w:p w:rsidR="001F79B3" w:rsidRPr="00D83CBD" w:rsidRDefault="00D434A1" w:rsidP="00237237">
            <w:pPr>
              <w:pStyle w:val="Tabletext"/>
              <w:jc w:val="center"/>
              <w:rPr>
                <w:rFonts w:eastAsiaTheme="minorEastAsia"/>
                <w:lang w:eastAsia="zh-CN"/>
              </w:rPr>
            </w:pPr>
            <w:r>
              <w:rPr>
                <w:rFonts w:eastAsiaTheme="minorEastAsia"/>
                <w:lang w:eastAsia="zh-CN"/>
              </w:rPr>
              <w:t>（</w:t>
            </w:r>
            <w:r w:rsidR="001F79B3" w:rsidRPr="00D83CBD">
              <w:rPr>
                <w:rFonts w:eastAsiaTheme="minorEastAsia"/>
              </w:rPr>
              <w:sym w:font="Symbol" w:char="F06D"/>
            </w:r>
            <w:r w:rsidR="001F79B3" w:rsidRPr="00D83CBD">
              <w:rPr>
                <w:rFonts w:eastAsiaTheme="minorEastAsia"/>
                <w:lang w:eastAsia="zh-CN"/>
              </w:rPr>
              <w:t>s</w:t>
            </w:r>
            <w:r>
              <w:rPr>
                <w:rFonts w:eastAsiaTheme="minorEastAsia"/>
                <w:lang w:eastAsia="zh-CN"/>
              </w:rPr>
              <w:t>）</w:t>
            </w:r>
          </w:p>
        </w:tc>
        <w:tc>
          <w:tcPr>
            <w:tcW w:w="2132"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 xml:space="preserve">3.5 ± 0.5 </w:t>
            </w:r>
            <w:r w:rsidRPr="00D83CBD">
              <w:rPr>
                <w:rFonts w:eastAsiaTheme="minorEastAsia"/>
                <w:lang w:eastAsia="zh-CN"/>
              </w:rPr>
              <w:br/>
            </w:r>
            <w:r w:rsidR="00D434A1">
              <w:rPr>
                <w:rFonts w:eastAsiaTheme="minorEastAsia"/>
                <w:lang w:eastAsia="zh-CN"/>
              </w:rPr>
              <w:t>（</w:t>
            </w:r>
            <w:r w:rsidRPr="00D83CBD">
              <w:rPr>
                <w:rFonts w:eastAsiaTheme="minorEastAsia"/>
                <w:lang w:eastAsia="zh-CN"/>
              </w:rPr>
              <w:t>振幅</w:t>
            </w:r>
            <w:r>
              <w:rPr>
                <w:rFonts w:eastAsiaTheme="minorEastAsia"/>
                <w:lang w:eastAsia="zh-CN"/>
              </w:rPr>
              <w:t>的</w:t>
            </w:r>
            <w:r w:rsidRPr="00D83CBD">
              <w:rPr>
                <w:rFonts w:eastAsiaTheme="minorEastAsia"/>
                <w:lang w:eastAsia="zh-CN"/>
              </w:rPr>
              <w:t>50%</w:t>
            </w:r>
            <w:r w:rsidR="00D434A1">
              <w:rPr>
                <w:rFonts w:eastAsiaTheme="minorEastAsia"/>
                <w:lang w:eastAsia="zh-CN"/>
              </w:rPr>
              <w:t>）</w:t>
            </w:r>
          </w:p>
        </w:tc>
        <w:tc>
          <w:tcPr>
            <w:tcW w:w="226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 xml:space="preserve">3.5 ± 0.5 </w:t>
            </w:r>
            <w:r w:rsidRPr="00D83CBD">
              <w:rPr>
                <w:rFonts w:eastAsiaTheme="minorEastAsia"/>
                <w:lang w:eastAsia="zh-CN"/>
              </w:rPr>
              <w:br/>
            </w:r>
            <w:r w:rsidR="00D434A1">
              <w:rPr>
                <w:rFonts w:eastAsiaTheme="minorEastAsia"/>
                <w:lang w:eastAsia="zh-CN"/>
              </w:rPr>
              <w:t>（</w:t>
            </w:r>
            <w:r w:rsidRPr="00D83CBD">
              <w:rPr>
                <w:rFonts w:eastAsiaTheme="minorEastAsia"/>
                <w:lang w:eastAsia="zh-CN"/>
              </w:rPr>
              <w:t>振幅</w:t>
            </w:r>
            <w:r>
              <w:rPr>
                <w:rFonts w:eastAsiaTheme="minorEastAsia"/>
                <w:lang w:eastAsia="zh-CN"/>
              </w:rPr>
              <w:t>的</w:t>
            </w:r>
            <w:r w:rsidRPr="00D83CBD">
              <w:rPr>
                <w:rFonts w:eastAsiaTheme="minorEastAsia"/>
                <w:lang w:eastAsia="zh-CN"/>
              </w:rPr>
              <w:t>50%</w:t>
            </w:r>
            <w:r w:rsidR="00D434A1">
              <w:rPr>
                <w:rFonts w:eastAsiaTheme="minorEastAsia"/>
                <w:lang w:eastAsia="zh-CN"/>
              </w:rPr>
              <w:t>）</w:t>
            </w:r>
          </w:p>
        </w:tc>
        <w:tc>
          <w:tcPr>
            <w:tcW w:w="226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 xml:space="preserve">3.5 ± 0.5 </w:t>
            </w:r>
            <w:r w:rsidRPr="00D83CBD">
              <w:rPr>
                <w:rFonts w:eastAsiaTheme="minorEastAsia"/>
                <w:lang w:eastAsia="zh-CN"/>
              </w:rPr>
              <w:br/>
            </w:r>
            <w:r w:rsidR="00D434A1">
              <w:rPr>
                <w:rFonts w:eastAsiaTheme="minorEastAsia"/>
                <w:lang w:eastAsia="zh-CN"/>
              </w:rPr>
              <w:t>（</w:t>
            </w:r>
            <w:r w:rsidRPr="00D83CBD">
              <w:rPr>
                <w:rFonts w:eastAsiaTheme="minorEastAsia"/>
                <w:lang w:eastAsia="zh-CN"/>
              </w:rPr>
              <w:t>振幅的</w:t>
            </w:r>
            <w:r w:rsidRPr="00D83CBD">
              <w:rPr>
                <w:rFonts w:eastAsiaTheme="minorEastAsia"/>
                <w:lang w:eastAsia="zh-CN"/>
              </w:rPr>
              <w:t>50%</w:t>
            </w:r>
            <w:r w:rsidR="00D434A1">
              <w:rPr>
                <w:rFonts w:eastAsiaTheme="minorEastAsia"/>
                <w:lang w:eastAsia="zh-CN"/>
              </w:rPr>
              <w:t>）</w:t>
            </w:r>
          </w:p>
        </w:tc>
        <w:tc>
          <w:tcPr>
            <w:tcW w:w="2391" w:type="dxa"/>
          </w:tcPr>
          <w:p w:rsidR="001F79B3" w:rsidRPr="00D83CBD" w:rsidRDefault="001F79B3" w:rsidP="00237237">
            <w:pPr>
              <w:pStyle w:val="Tabletext"/>
              <w:jc w:val="center"/>
              <w:rPr>
                <w:rFonts w:eastAsiaTheme="minorEastAsia"/>
              </w:rPr>
            </w:pPr>
            <w:r w:rsidRPr="00D83CBD">
              <w:rPr>
                <w:rFonts w:eastAsiaTheme="minorEastAsia"/>
                <w:lang w:eastAsia="zh-CN"/>
              </w:rPr>
              <w:t xml:space="preserve">3.5 ± 0.5 </w:t>
            </w:r>
            <w:r w:rsidRPr="00D83CBD">
              <w:rPr>
                <w:rFonts w:eastAsiaTheme="minorEastAsia"/>
                <w:lang w:eastAsia="zh-CN"/>
              </w:rPr>
              <w:br/>
            </w:r>
            <w:r w:rsidR="00D434A1">
              <w:rPr>
                <w:rFonts w:eastAsiaTheme="minorEastAsia"/>
                <w:lang w:eastAsia="zh-CN"/>
              </w:rPr>
              <w:t>（</w:t>
            </w:r>
            <w:r w:rsidRPr="00D83CBD">
              <w:rPr>
                <w:rFonts w:eastAsiaTheme="minorEastAsia"/>
                <w:lang w:eastAsia="zh-CN"/>
              </w:rPr>
              <w:t>振幅</w:t>
            </w:r>
            <w:r>
              <w:rPr>
                <w:rFonts w:eastAsiaTheme="minorEastAsia"/>
                <w:lang w:eastAsia="zh-CN"/>
              </w:rPr>
              <w:t>的</w:t>
            </w:r>
            <w:r w:rsidRPr="00D83CBD">
              <w:rPr>
                <w:rFonts w:eastAsiaTheme="minorEastAsia"/>
              </w:rPr>
              <w:t>50%</w:t>
            </w:r>
            <w:r w:rsidR="00D434A1">
              <w:rPr>
                <w:rFonts w:eastAsiaTheme="minorEastAsia"/>
              </w:rPr>
              <w:t>）</w:t>
            </w:r>
          </w:p>
        </w:tc>
        <w:tc>
          <w:tcPr>
            <w:tcW w:w="2228" w:type="dxa"/>
          </w:tcPr>
          <w:p w:rsidR="001F79B3" w:rsidRPr="00D83CBD" w:rsidRDefault="001F79B3" w:rsidP="00237237">
            <w:pPr>
              <w:pStyle w:val="Tabletext"/>
              <w:jc w:val="center"/>
              <w:rPr>
                <w:rFonts w:eastAsiaTheme="minorEastAsia"/>
              </w:rPr>
            </w:pPr>
            <w:r w:rsidRPr="00D83CBD">
              <w:rPr>
                <w:rFonts w:eastAsiaTheme="minorEastAsia"/>
              </w:rPr>
              <w:t xml:space="preserve">3.5 ± 0.5 </w:t>
            </w:r>
            <w:r w:rsidRPr="00D83CBD">
              <w:rPr>
                <w:rFonts w:eastAsiaTheme="minorEastAsia"/>
              </w:rPr>
              <w:br/>
            </w:r>
            <w:r w:rsidR="00D434A1">
              <w:rPr>
                <w:rFonts w:eastAsiaTheme="minorEastAsia"/>
              </w:rPr>
              <w:t>（</w:t>
            </w:r>
            <w:r w:rsidRPr="00D83CBD">
              <w:rPr>
                <w:rFonts w:eastAsiaTheme="minorEastAsia"/>
                <w:lang w:eastAsia="zh-CN"/>
              </w:rPr>
              <w:t>振幅</w:t>
            </w:r>
            <w:r>
              <w:rPr>
                <w:rFonts w:eastAsiaTheme="minorEastAsia"/>
                <w:lang w:eastAsia="zh-CN"/>
              </w:rPr>
              <w:t>的</w:t>
            </w:r>
            <w:r w:rsidRPr="00D83CBD">
              <w:rPr>
                <w:rFonts w:eastAsiaTheme="minorEastAsia"/>
              </w:rPr>
              <w:t>50%</w:t>
            </w:r>
            <w:r w:rsidR="00D434A1">
              <w:rPr>
                <w:rFonts w:eastAsiaTheme="minorEastAsia"/>
              </w:rPr>
              <w:t>）</w:t>
            </w:r>
          </w:p>
        </w:tc>
      </w:tr>
      <w:tr w:rsidR="005F5DDF" w:rsidRPr="00D83CBD" w:rsidTr="005F5DDF">
        <w:trPr>
          <w:jc w:val="center"/>
        </w:trPr>
        <w:tc>
          <w:tcPr>
            <w:tcW w:w="2081" w:type="dxa"/>
          </w:tcPr>
          <w:p w:rsidR="001F79B3" w:rsidRPr="00D83CBD" w:rsidRDefault="001F79B3" w:rsidP="00237237">
            <w:pPr>
              <w:pStyle w:val="Tabletext"/>
              <w:jc w:val="both"/>
              <w:rPr>
                <w:rFonts w:eastAsiaTheme="minorEastAsia"/>
                <w:lang w:eastAsia="zh-CN"/>
              </w:rPr>
            </w:pPr>
            <w:r w:rsidRPr="00D83CBD">
              <w:rPr>
                <w:rFonts w:eastAsiaTheme="minorEastAsia"/>
                <w:lang w:eastAsia="zh-CN"/>
              </w:rPr>
              <w:t>典型占空因数</w:t>
            </w:r>
          </w:p>
        </w:tc>
        <w:tc>
          <w:tcPr>
            <w:tcW w:w="1151" w:type="dxa"/>
          </w:tcPr>
          <w:p w:rsidR="001F79B3" w:rsidRPr="00D83CBD" w:rsidRDefault="00D434A1" w:rsidP="00237237">
            <w:pPr>
              <w:pStyle w:val="Tabletext"/>
              <w:jc w:val="center"/>
              <w:rPr>
                <w:rFonts w:eastAsiaTheme="minorEastAsia"/>
              </w:rPr>
            </w:pPr>
            <w:r>
              <w:rPr>
                <w:rFonts w:eastAsiaTheme="minorEastAsia"/>
              </w:rPr>
              <w:t>（</w:t>
            </w:r>
            <w:r w:rsidR="001F79B3" w:rsidRPr="00D83CBD">
              <w:rPr>
                <w:rFonts w:eastAsiaTheme="minorEastAsia"/>
              </w:rPr>
              <w:t>%</w:t>
            </w:r>
            <w:r>
              <w:rPr>
                <w:rFonts w:eastAsiaTheme="minorEastAsia"/>
              </w:rPr>
              <w:t>）</w:t>
            </w:r>
          </w:p>
        </w:tc>
        <w:tc>
          <w:tcPr>
            <w:tcW w:w="2132" w:type="dxa"/>
          </w:tcPr>
          <w:p w:rsidR="001F79B3" w:rsidRPr="00D83CBD" w:rsidRDefault="001F79B3" w:rsidP="00237237">
            <w:pPr>
              <w:pStyle w:val="Tabletext"/>
              <w:jc w:val="center"/>
              <w:rPr>
                <w:rFonts w:eastAsiaTheme="minorEastAsia"/>
              </w:rPr>
            </w:pPr>
            <w:r w:rsidRPr="00D83CBD">
              <w:rPr>
                <w:rFonts w:eastAsiaTheme="minorEastAsia"/>
              </w:rPr>
              <w:t>2.52</w:t>
            </w:r>
          </w:p>
        </w:tc>
        <w:tc>
          <w:tcPr>
            <w:tcW w:w="2268" w:type="dxa"/>
          </w:tcPr>
          <w:p w:rsidR="001F79B3" w:rsidRPr="00D83CBD" w:rsidRDefault="001F79B3" w:rsidP="00237237">
            <w:pPr>
              <w:pStyle w:val="Tabletext"/>
              <w:jc w:val="center"/>
              <w:rPr>
                <w:rFonts w:eastAsiaTheme="minorEastAsia"/>
              </w:rPr>
            </w:pPr>
            <w:r w:rsidRPr="00D83CBD">
              <w:rPr>
                <w:rFonts w:eastAsiaTheme="minorEastAsia"/>
              </w:rPr>
              <w:t>0.105</w:t>
            </w:r>
          </w:p>
        </w:tc>
        <w:tc>
          <w:tcPr>
            <w:tcW w:w="2268" w:type="dxa"/>
          </w:tcPr>
          <w:p w:rsidR="001F79B3" w:rsidRPr="00D83CBD" w:rsidRDefault="001F79B3" w:rsidP="00237237">
            <w:pPr>
              <w:pStyle w:val="Tabletext"/>
              <w:jc w:val="center"/>
              <w:rPr>
                <w:rFonts w:eastAsiaTheme="minorEastAsia"/>
              </w:rPr>
            </w:pPr>
            <w:r w:rsidRPr="00D83CBD">
              <w:rPr>
                <w:rFonts w:eastAsiaTheme="minorEastAsia"/>
              </w:rPr>
              <w:t>2.52</w:t>
            </w:r>
          </w:p>
        </w:tc>
        <w:tc>
          <w:tcPr>
            <w:tcW w:w="2391" w:type="dxa"/>
          </w:tcPr>
          <w:p w:rsidR="001F79B3" w:rsidRPr="00D83CBD" w:rsidRDefault="001F79B3" w:rsidP="00237237">
            <w:pPr>
              <w:pStyle w:val="Tabletext"/>
              <w:jc w:val="center"/>
              <w:rPr>
                <w:rFonts w:eastAsiaTheme="minorEastAsia"/>
              </w:rPr>
            </w:pPr>
            <w:r w:rsidRPr="00D83CBD">
              <w:rPr>
                <w:rFonts w:eastAsiaTheme="minorEastAsia"/>
              </w:rPr>
              <w:t>0.105</w:t>
            </w:r>
          </w:p>
        </w:tc>
        <w:tc>
          <w:tcPr>
            <w:tcW w:w="2228" w:type="dxa"/>
          </w:tcPr>
          <w:p w:rsidR="001F79B3" w:rsidRPr="00D83CBD" w:rsidRDefault="001F79B3" w:rsidP="00237237">
            <w:pPr>
              <w:pStyle w:val="Tabletext"/>
              <w:jc w:val="center"/>
              <w:rPr>
                <w:rFonts w:eastAsiaTheme="minorEastAsia"/>
              </w:rPr>
            </w:pPr>
            <w:r w:rsidRPr="00D83CBD">
              <w:rPr>
                <w:rFonts w:eastAsiaTheme="minorEastAsia"/>
              </w:rPr>
              <w:t>0.735</w:t>
            </w:r>
          </w:p>
        </w:tc>
      </w:tr>
      <w:tr w:rsidR="005F5DDF" w:rsidRPr="00D83CBD" w:rsidTr="005F5DDF">
        <w:trPr>
          <w:jc w:val="center"/>
        </w:trPr>
        <w:tc>
          <w:tcPr>
            <w:tcW w:w="2081" w:type="dxa"/>
          </w:tcPr>
          <w:p w:rsidR="001F79B3" w:rsidRPr="00D83CBD" w:rsidRDefault="001F79B3" w:rsidP="00237237">
            <w:pPr>
              <w:pStyle w:val="Tabletext"/>
              <w:jc w:val="both"/>
              <w:rPr>
                <w:rFonts w:eastAsiaTheme="minorEastAsia"/>
                <w:lang w:eastAsia="zh-CN"/>
              </w:rPr>
            </w:pPr>
            <w:r w:rsidRPr="00D83CBD">
              <w:rPr>
                <w:rStyle w:val="Tablefreq"/>
                <w:rFonts w:eastAsiaTheme="minorEastAsia"/>
                <w:b w:val="0"/>
                <w:lang w:eastAsia="zh-CN"/>
              </w:rPr>
              <w:t>天线类型</w:t>
            </w:r>
          </w:p>
        </w:tc>
        <w:tc>
          <w:tcPr>
            <w:tcW w:w="1151" w:type="dxa"/>
          </w:tcPr>
          <w:p w:rsidR="001F79B3" w:rsidRPr="00D83CBD" w:rsidRDefault="001F79B3" w:rsidP="00237237">
            <w:pPr>
              <w:pStyle w:val="Tabletext"/>
              <w:jc w:val="center"/>
              <w:rPr>
                <w:rFonts w:eastAsiaTheme="minorEastAsia"/>
              </w:rPr>
            </w:pPr>
          </w:p>
        </w:tc>
        <w:tc>
          <w:tcPr>
            <w:tcW w:w="2132"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环形阵</w:t>
            </w:r>
            <w:r>
              <w:rPr>
                <w:rFonts w:eastAsiaTheme="minorEastAsia" w:hint="eastAsia"/>
                <w:lang w:eastAsia="zh-CN"/>
              </w:rPr>
              <w:t>列</w:t>
            </w:r>
          </w:p>
        </w:tc>
        <w:tc>
          <w:tcPr>
            <w:tcW w:w="226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全向式</w:t>
            </w:r>
          </w:p>
        </w:tc>
        <w:tc>
          <w:tcPr>
            <w:tcW w:w="226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环形阵</w:t>
            </w:r>
            <w:r>
              <w:rPr>
                <w:rFonts w:eastAsiaTheme="minorEastAsia" w:hint="eastAsia"/>
                <w:lang w:eastAsia="zh-CN"/>
              </w:rPr>
              <w:t>列</w:t>
            </w:r>
          </w:p>
        </w:tc>
        <w:tc>
          <w:tcPr>
            <w:tcW w:w="2391"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全向式</w:t>
            </w:r>
          </w:p>
        </w:tc>
        <w:tc>
          <w:tcPr>
            <w:tcW w:w="2228" w:type="dxa"/>
          </w:tcPr>
          <w:p w:rsidR="001F79B3" w:rsidRPr="00D83CBD" w:rsidRDefault="001F79B3" w:rsidP="00237237">
            <w:pPr>
              <w:pStyle w:val="Tabletext"/>
              <w:jc w:val="center"/>
              <w:rPr>
                <w:rFonts w:eastAsiaTheme="minorEastAsia"/>
                <w:lang w:eastAsia="zh-CN"/>
              </w:rPr>
            </w:pPr>
            <w:r w:rsidRPr="00D83CBD">
              <w:rPr>
                <w:rFonts w:eastAsiaTheme="minorEastAsia"/>
                <w:lang w:eastAsia="zh-CN"/>
              </w:rPr>
              <w:t>环形阵</w:t>
            </w:r>
            <w:r>
              <w:rPr>
                <w:rFonts w:eastAsiaTheme="minorEastAsia" w:hint="eastAsia"/>
                <w:lang w:eastAsia="zh-CN"/>
              </w:rPr>
              <w:t>列</w:t>
            </w:r>
          </w:p>
        </w:tc>
      </w:tr>
      <w:tr w:rsidR="005F5DDF" w:rsidRPr="00D83CBD" w:rsidTr="005F5DDF">
        <w:trPr>
          <w:trHeight w:val="61"/>
          <w:jc w:val="center"/>
        </w:trPr>
        <w:tc>
          <w:tcPr>
            <w:tcW w:w="2081" w:type="dxa"/>
          </w:tcPr>
          <w:p w:rsidR="001F79B3" w:rsidRPr="00D83CBD" w:rsidRDefault="001F79B3" w:rsidP="00237237">
            <w:pPr>
              <w:pStyle w:val="Tabletext"/>
              <w:jc w:val="both"/>
              <w:rPr>
                <w:rFonts w:eastAsiaTheme="minorEastAsia"/>
                <w:lang w:eastAsia="zh-CN"/>
              </w:rPr>
            </w:pPr>
            <w:r w:rsidRPr="00D83CBD">
              <w:rPr>
                <w:rFonts w:eastAsiaTheme="minorEastAsia"/>
                <w:lang w:eastAsia="zh-CN"/>
              </w:rPr>
              <w:t>典型天线增益</w:t>
            </w:r>
          </w:p>
        </w:tc>
        <w:tc>
          <w:tcPr>
            <w:tcW w:w="1151" w:type="dxa"/>
          </w:tcPr>
          <w:p w:rsidR="001F79B3" w:rsidRPr="00D83CBD" w:rsidRDefault="001F79B3" w:rsidP="00237237">
            <w:pPr>
              <w:pStyle w:val="Tabletext"/>
              <w:jc w:val="center"/>
              <w:rPr>
                <w:rFonts w:eastAsiaTheme="minorEastAsia"/>
              </w:rPr>
            </w:pPr>
            <w:r w:rsidRPr="00D83CBD">
              <w:rPr>
                <w:rFonts w:eastAsiaTheme="minorEastAsia"/>
              </w:rPr>
              <w:t>dBi</w:t>
            </w:r>
          </w:p>
        </w:tc>
        <w:tc>
          <w:tcPr>
            <w:tcW w:w="2132" w:type="dxa"/>
          </w:tcPr>
          <w:p w:rsidR="001F79B3" w:rsidRPr="00D83CBD" w:rsidRDefault="001F79B3" w:rsidP="00237237">
            <w:pPr>
              <w:pStyle w:val="Tabletext"/>
              <w:jc w:val="center"/>
              <w:rPr>
                <w:rFonts w:eastAsiaTheme="minorEastAsia"/>
              </w:rPr>
            </w:pPr>
            <w:r w:rsidRPr="00D83CBD">
              <w:rPr>
                <w:rFonts w:eastAsiaTheme="minorEastAsia"/>
              </w:rPr>
              <w:t>6</w:t>
            </w:r>
          </w:p>
        </w:tc>
        <w:tc>
          <w:tcPr>
            <w:tcW w:w="2268" w:type="dxa"/>
          </w:tcPr>
          <w:p w:rsidR="001F79B3" w:rsidRPr="00D83CBD" w:rsidRDefault="001F79B3" w:rsidP="00237237">
            <w:pPr>
              <w:pStyle w:val="Tabletext"/>
              <w:jc w:val="center"/>
              <w:rPr>
                <w:rFonts w:eastAsiaTheme="minorEastAsia"/>
              </w:rPr>
            </w:pPr>
            <w:r w:rsidRPr="00D83CBD">
              <w:rPr>
                <w:rFonts w:eastAsiaTheme="minorEastAsia"/>
              </w:rPr>
              <w:t>0</w:t>
            </w:r>
          </w:p>
        </w:tc>
        <w:tc>
          <w:tcPr>
            <w:tcW w:w="2268" w:type="dxa"/>
          </w:tcPr>
          <w:p w:rsidR="001F79B3" w:rsidRPr="00D83CBD" w:rsidRDefault="001F79B3" w:rsidP="00237237">
            <w:pPr>
              <w:pStyle w:val="Tabletext"/>
              <w:jc w:val="center"/>
              <w:rPr>
                <w:rFonts w:eastAsiaTheme="minorEastAsia"/>
              </w:rPr>
            </w:pPr>
            <w:r w:rsidRPr="00D83CBD">
              <w:rPr>
                <w:rFonts w:eastAsiaTheme="minorEastAsia"/>
              </w:rPr>
              <w:t>6</w:t>
            </w:r>
          </w:p>
        </w:tc>
        <w:tc>
          <w:tcPr>
            <w:tcW w:w="2391" w:type="dxa"/>
          </w:tcPr>
          <w:p w:rsidR="001F79B3" w:rsidRPr="00D83CBD" w:rsidRDefault="001F79B3" w:rsidP="00237237">
            <w:pPr>
              <w:pStyle w:val="Tabletext"/>
              <w:jc w:val="center"/>
              <w:rPr>
                <w:rFonts w:eastAsiaTheme="minorEastAsia"/>
              </w:rPr>
            </w:pPr>
            <w:r w:rsidRPr="00D83CBD">
              <w:rPr>
                <w:rFonts w:eastAsiaTheme="minorEastAsia"/>
              </w:rPr>
              <w:t>0</w:t>
            </w:r>
          </w:p>
        </w:tc>
        <w:tc>
          <w:tcPr>
            <w:tcW w:w="2228" w:type="dxa"/>
          </w:tcPr>
          <w:p w:rsidR="001F79B3" w:rsidRPr="00D83CBD" w:rsidRDefault="001F79B3" w:rsidP="00237237">
            <w:pPr>
              <w:pStyle w:val="Tabletext"/>
              <w:jc w:val="center"/>
              <w:rPr>
                <w:rFonts w:eastAsiaTheme="minorEastAsia"/>
              </w:rPr>
            </w:pPr>
            <w:r w:rsidRPr="00D83CBD">
              <w:rPr>
                <w:rFonts w:eastAsiaTheme="minorEastAsia"/>
              </w:rPr>
              <w:t>6</w:t>
            </w:r>
          </w:p>
        </w:tc>
      </w:tr>
    </w:tbl>
    <w:p w:rsidR="00A70E66" w:rsidRDefault="00A70E66">
      <w:pPr>
        <w:rPr>
          <w:lang w:val="en-US" w:eastAsia="zh-CN"/>
        </w:rPr>
      </w:pPr>
    </w:p>
    <w:p w:rsidR="00A70E66" w:rsidRDefault="00A70E66">
      <w:pPr>
        <w:rPr>
          <w:lang w:val="en-US" w:eastAsia="zh-CN"/>
        </w:rPr>
      </w:pPr>
    </w:p>
    <w:p w:rsidR="00237237" w:rsidRPr="00A70E66" w:rsidRDefault="00A70E66" w:rsidP="00A70E66">
      <w:pPr>
        <w:pStyle w:val="TableNo"/>
      </w:pPr>
      <w:r>
        <w:rPr>
          <w:rFonts w:hint="eastAsia"/>
          <w:lang w:eastAsia="zh-CN"/>
        </w:rPr>
        <w:lastRenderedPageBreak/>
        <w:t>表</w:t>
      </w:r>
      <w:r w:rsidRPr="00FC0499">
        <w:rPr>
          <w:lang w:val="en-US"/>
        </w:rPr>
        <w:t xml:space="preserve"> 1</w:t>
      </w:r>
      <w:r w:rsidRPr="00A70E66">
        <w:rPr>
          <w:rFonts w:hint="eastAsia"/>
          <w:lang w:val="en-US" w:eastAsia="zh-CN"/>
        </w:rPr>
        <w:t>（</w:t>
      </w:r>
      <w:r w:rsidRPr="00A70E66">
        <w:rPr>
          <w:rFonts w:ascii="STKaiti" w:eastAsia="STKaiti" w:hAnsi="STKaiti" w:hint="eastAsia"/>
          <w:lang w:val="en-US" w:eastAsia="zh-CN"/>
        </w:rPr>
        <w:t>完</w:t>
      </w:r>
      <w:r w:rsidRPr="00A70E66">
        <w:rPr>
          <w:rFonts w:hint="eastAsia"/>
          <w:lang w:val="en-US" w:eastAsia="zh-CN"/>
        </w:rPr>
        <w:t>）</w:t>
      </w:r>
    </w:p>
    <w:tbl>
      <w:tblPr>
        <w:tblW w:w="14519" w:type="dxa"/>
        <w:jc w:val="center"/>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1"/>
        <w:gridCol w:w="1151"/>
        <w:gridCol w:w="2154"/>
        <w:gridCol w:w="2268"/>
        <w:gridCol w:w="2268"/>
        <w:gridCol w:w="2358"/>
        <w:gridCol w:w="2239"/>
      </w:tblGrid>
      <w:tr w:rsidR="00237237" w:rsidRPr="002D34BB" w:rsidTr="00E8027A">
        <w:trPr>
          <w:tblHeader/>
          <w:jc w:val="center"/>
        </w:trPr>
        <w:tc>
          <w:tcPr>
            <w:tcW w:w="2081" w:type="dxa"/>
          </w:tcPr>
          <w:p w:rsidR="00237237" w:rsidRPr="002D34BB" w:rsidRDefault="00237237" w:rsidP="00E8027A">
            <w:pPr>
              <w:pStyle w:val="Tablehead"/>
            </w:pPr>
            <w:r w:rsidRPr="002D34BB">
              <w:t>用途</w:t>
            </w:r>
          </w:p>
        </w:tc>
        <w:tc>
          <w:tcPr>
            <w:tcW w:w="1151" w:type="dxa"/>
          </w:tcPr>
          <w:p w:rsidR="00237237" w:rsidRPr="002D34BB" w:rsidRDefault="00237237" w:rsidP="00E8027A">
            <w:pPr>
              <w:pStyle w:val="Tablehead"/>
            </w:pPr>
            <w:r w:rsidRPr="002D34BB">
              <w:t>单位</w:t>
            </w:r>
          </w:p>
        </w:tc>
        <w:tc>
          <w:tcPr>
            <w:tcW w:w="11287" w:type="dxa"/>
            <w:gridSpan w:val="5"/>
          </w:tcPr>
          <w:p w:rsidR="00237237" w:rsidRPr="002D34BB" w:rsidRDefault="00237237" w:rsidP="00E8027A">
            <w:pPr>
              <w:pStyle w:val="Tablehead"/>
              <w:rPr>
                <w:lang w:eastAsia="zh-CN"/>
              </w:rPr>
            </w:pPr>
            <w:r w:rsidRPr="002D34BB">
              <w:rPr>
                <w:lang w:eastAsia="zh-CN"/>
              </w:rPr>
              <w:t>无线电空中导航系统</w:t>
            </w:r>
            <w:r>
              <w:rPr>
                <w:lang w:eastAsia="zh-CN"/>
              </w:rPr>
              <w:t>（</w:t>
            </w:r>
            <w:r w:rsidRPr="002D34BB">
              <w:rPr>
                <w:lang w:eastAsia="zh-CN"/>
              </w:rPr>
              <w:t>960-1 215 MHz</w:t>
            </w:r>
            <w:r>
              <w:rPr>
                <w:lang w:eastAsia="zh-CN"/>
              </w:rPr>
              <w:t>）</w:t>
            </w:r>
          </w:p>
        </w:tc>
      </w:tr>
      <w:tr w:rsidR="001F79B3" w:rsidRPr="00D83CBD" w:rsidTr="005F5DDF">
        <w:trPr>
          <w:jc w:val="center"/>
        </w:trPr>
        <w:tc>
          <w:tcPr>
            <w:tcW w:w="14519" w:type="dxa"/>
            <w:gridSpan w:val="7"/>
          </w:tcPr>
          <w:p w:rsidR="001F79B3" w:rsidRPr="00D83CBD" w:rsidRDefault="001F79B3" w:rsidP="005F5DDF">
            <w:pPr>
              <w:pStyle w:val="Tabletext"/>
              <w:spacing w:before="60"/>
              <w:rPr>
                <w:rFonts w:eastAsiaTheme="minorEastAsia"/>
                <w:b/>
                <w:lang w:eastAsia="zh-CN"/>
              </w:rPr>
            </w:pPr>
            <w:r>
              <w:rPr>
                <w:rFonts w:eastAsiaTheme="minorEastAsia"/>
                <w:b/>
                <w:lang w:eastAsia="zh-CN"/>
              </w:rPr>
              <w:t>接收器</w:t>
            </w:r>
            <w:r w:rsidRPr="00D83CBD">
              <w:rPr>
                <w:rFonts w:eastAsiaTheme="minorEastAsia"/>
                <w:b/>
                <w:lang w:eastAsia="zh-CN"/>
              </w:rPr>
              <w:t>技术</w:t>
            </w:r>
            <w:r>
              <w:rPr>
                <w:rFonts w:eastAsiaTheme="minorEastAsia"/>
                <w:b/>
                <w:lang w:eastAsia="zh-CN"/>
              </w:rPr>
              <w:t>特性</w:t>
            </w:r>
          </w:p>
        </w:tc>
      </w:tr>
      <w:tr w:rsidR="00D434A1" w:rsidRPr="00D83CBD" w:rsidTr="005F5DDF">
        <w:trPr>
          <w:trHeight w:val="61"/>
          <w:jc w:val="center"/>
        </w:trPr>
        <w:tc>
          <w:tcPr>
            <w:tcW w:w="2081" w:type="dxa"/>
          </w:tcPr>
          <w:p w:rsidR="001F79B3" w:rsidRPr="00D83CBD" w:rsidRDefault="001F79B3" w:rsidP="00D434A1">
            <w:pPr>
              <w:pStyle w:val="Tabletext"/>
              <w:jc w:val="both"/>
              <w:rPr>
                <w:rFonts w:eastAsiaTheme="minorEastAsia"/>
                <w:lang w:eastAsia="zh-CN"/>
              </w:rPr>
            </w:pPr>
            <w:r w:rsidRPr="00D83CBD">
              <w:rPr>
                <w:rFonts w:eastAsiaTheme="minorEastAsia"/>
                <w:lang w:eastAsia="zh-CN"/>
              </w:rPr>
              <w:t>接收</w:t>
            </w:r>
            <w:r>
              <w:rPr>
                <w:rFonts w:eastAsiaTheme="minorEastAsia" w:hint="eastAsia"/>
                <w:lang w:eastAsia="zh-CN"/>
              </w:rPr>
              <w:t>电台</w:t>
            </w:r>
          </w:p>
        </w:tc>
        <w:tc>
          <w:tcPr>
            <w:tcW w:w="1151" w:type="dxa"/>
          </w:tcPr>
          <w:p w:rsidR="001F79B3" w:rsidRPr="00D83CBD" w:rsidRDefault="001F79B3" w:rsidP="00D434A1">
            <w:pPr>
              <w:pStyle w:val="Tabletext"/>
              <w:jc w:val="center"/>
              <w:rPr>
                <w:rFonts w:eastAsiaTheme="minorEastAsia"/>
              </w:rPr>
            </w:pPr>
          </w:p>
        </w:tc>
        <w:tc>
          <w:tcPr>
            <w:tcW w:w="2154" w:type="dxa"/>
          </w:tcPr>
          <w:p w:rsidR="001F79B3" w:rsidRPr="00D83CBD" w:rsidRDefault="001F79B3" w:rsidP="00D434A1">
            <w:pPr>
              <w:pStyle w:val="Tabletext"/>
              <w:jc w:val="center"/>
              <w:rPr>
                <w:rFonts w:eastAsiaTheme="minorEastAsia"/>
                <w:lang w:eastAsia="zh-CN"/>
              </w:rPr>
            </w:pPr>
            <w:r w:rsidRPr="00D83CBD">
              <w:rPr>
                <w:rFonts w:eastAsiaTheme="minorEastAsia"/>
                <w:lang w:eastAsia="zh-CN"/>
              </w:rPr>
              <w:t>机载</w:t>
            </w:r>
            <w:r>
              <w:rPr>
                <w:rFonts w:eastAsiaTheme="minorEastAsia"/>
                <w:lang w:eastAsia="zh-CN"/>
              </w:rPr>
              <w:t>电台</w:t>
            </w:r>
          </w:p>
        </w:tc>
        <w:tc>
          <w:tcPr>
            <w:tcW w:w="2268" w:type="dxa"/>
          </w:tcPr>
          <w:p w:rsidR="001F79B3" w:rsidRPr="00D83CBD" w:rsidRDefault="001F79B3" w:rsidP="00D434A1">
            <w:pPr>
              <w:pStyle w:val="Tabletext"/>
              <w:jc w:val="center"/>
              <w:rPr>
                <w:rFonts w:eastAsiaTheme="minorEastAsia"/>
                <w:lang w:eastAsia="zh-CN"/>
              </w:rPr>
            </w:pPr>
            <w:r w:rsidRPr="00D83CBD">
              <w:rPr>
                <w:rFonts w:eastAsiaTheme="minorEastAsia"/>
                <w:lang w:eastAsia="zh-CN"/>
              </w:rPr>
              <w:t>机场和</w:t>
            </w:r>
            <w:r>
              <w:rPr>
                <w:rFonts w:eastAsiaTheme="minorEastAsia" w:hint="eastAsia"/>
                <w:lang w:eastAsia="zh-CN"/>
              </w:rPr>
              <w:t>航线沿途</w:t>
            </w:r>
            <w:r w:rsidR="00D234FD">
              <w:rPr>
                <w:rFonts w:eastAsiaTheme="minorEastAsia"/>
                <w:lang w:eastAsia="zh-CN"/>
              </w:rPr>
              <w:br/>
            </w:r>
            <w:r w:rsidRPr="00D83CBD">
              <w:rPr>
                <w:rFonts w:eastAsiaTheme="minorEastAsia"/>
                <w:lang w:eastAsia="zh-CN"/>
              </w:rPr>
              <w:t>地面</w:t>
            </w:r>
            <w:r>
              <w:rPr>
                <w:rFonts w:eastAsiaTheme="minorEastAsia"/>
                <w:lang w:eastAsia="zh-CN"/>
              </w:rPr>
              <w:t>电台</w:t>
            </w:r>
          </w:p>
        </w:tc>
        <w:tc>
          <w:tcPr>
            <w:tcW w:w="2268" w:type="dxa"/>
          </w:tcPr>
          <w:p w:rsidR="001F79B3" w:rsidRPr="00D83CBD" w:rsidRDefault="001F79B3" w:rsidP="00D434A1">
            <w:pPr>
              <w:pStyle w:val="Tabletext"/>
              <w:jc w:val="center"/>
              <w:rPr>
                <w:rFonts w:eastAsiaTheme="minorEastAsia"/>
                <w:lang w:eastAsia="zh-CN"/>
              </w:rPr>
            </w:pPr>
            <w:r w:rsidRPr="00D83CBD">
              <w:rPr>
                <w:rFonts w:eastAsiaTheme="minorEastAsia"/>
                <w:lang w:eastAsia="zh-CN"/>
              </w:rPr>
              <w:t>机载</w:t>
            </w:r>
            <w:r>
              <w:rPr>
                <w:rFonts w:eastAsiaTheme="minorEastAsia"/>
                <w:lang w:eastAsia="zh-CN"/>
              </w:rPr>
              <w:t>电台</w:t>
            </w:r>
          </w:p>
        </w:tc>
        <w:tc>
          <w:tcPr>
            <w:tcW w:w="2358" w:type="dxa"/>
          </w:tcPr>
          <w:p w:rsidR="001F79B3" w:rsidRPr="00D83CBD" w:rsidRDefault="001F79B3" w:rsidP="00D434A1">
            <w:pPr>
              <w:pStyle w:val="Tabletext"/>
              <w:jc w:val="center"/>
              <w:rPr>
                <w:rFonts w:eastAsiaTheme="minorEastAsia"/>
                <w:lang w:val="fr-FR" w:eastAsia="zh-CN"/>
              </w:rPr>
            </w:pPr>
            <w:r>
              <w:rPr>
                <w:rFonts w:eastAsiaTheme="minorEastAsia"/>
                <w:lang w:eastAsia="zh-CN"/>
              </w:rPr>
              <w:t>水上电台</w:t>
            </w:r>
          </w:p>
        </w:tc>
        <w:tc>
          <w:tcPr>
            <w:tcW w:w="2239" w:type="dxa"/>
          </w:tcPr>
          <w:p w:rsidR="001F79B3" w:rsidRPr="00D83CBD" w:rsidRDefault="001F79B3" w:rsidP="00D434A1">
            <w:pPr>
              <w:pStyle w:val="Tabletext"/>
              <w:jc w:val="center"/>
              <w:rPr>
                <w:rFonts w:eastAsiaTheme="minorEastAsia"/>
                <w:lang w:eastAsia="zh-CN"/>
              </w:rPr>
            </w:pPr>
            <w:r w:rsidRPr="00D83CBD">
              <w:rPr>
                <w:rFonts w:eastAsiaTheme="minorEastAsia"/>
                <w:lang w:eastAsia="zh-CN"/>
              </w:rPr>
              <w:t>机载</w:t>
            </w:r>
            <w:r>
              <w:rPr>
                <w:rFonts w:eastAsiaTheme="minorEastAsia"/>
                <w:lang w:eastAsia="zh-CN"/>
              </w:rPr>
              <w:t>电台</w:t>
            </w:r>
          </w:p>
        </w:tc>
      </w:tr>
      <w:tr w:rsidR="00D434A1" w:rsidRPr="00D83CBD" w:rsidTr="005F5DDF">
        <w:trPr>
          <w:trHeight w:val="61"/>
          <w:jc w:val="center"/>
        </w:trPr>
        <w:tc>
          <w:tcPr>
            <w:tcW w:w="2081" w:type="dxa"/>
          </w:tcPr>
          <w:p w:rsidR="001F79B3" w:rsidRPr="00D83CBD" w:rsidRDefault="001F79B3" w:rsidP="00D434A1">
            <w:pPr>
              <w:pStyle w:val="Tabletext"/>
              <w:jc w:val="both"/>
              <w:rPr>
                <w:rFonts w:eastAsiaTheme="minorEastAsia"/>
                <w:lang w:eastAsia="zh-CN"/>
              </w:rPr>
            </w:pPr>
            <w:r w:rsidRPr="00D83CBD">
              <w:rPr>
                <w:rFonts w:eastAsiaTheme="minorEastAsia"/>
                <w:lang w:eastAsia="zh-CN"/>
              </w:rPr>
              <w:t>运行的频率范围</w:t>
            </w:r>
          </w:p>
        </w:tc>
        <w:tc>
          <w:tcPr>
            <w:tcW w:w="1151" w:type="dxa"/>
          </w:tcPr>
          <w:p w:rsidR="001F79B3" w:rsidRPr="00D83CBD" w:rsidRDefault="00D434A1" w:rsidP="00D434A1">
            <w:pPr>
              <w:pStyle w:val="Tabletext"/>
              <w:jc w:val="center"/>
              <w:rPr>
                <w:rFonts w:eastAsiaTheme="minorEastAsia"/>
                <w:lang w:eastAsia="zh-CN"/>
              </w:rPr>
            </w:pPr>
            <w:r>
              <w:rPr>
                <w:rFonts w:eastAsiaTheme="minorEastAsia"/>
                <w:lang w:eastAsia="zh-CN"/>
              </w:rPr>
              <w:t>（</w:t>
            </w:r>
            <w:r w:rsidR="001F79B3" w:rsidRPr="00D83CBD">
              <w:rPr>
                <w:rFonts w:eastAsiaTheme="minorEastAsia"/>
                <w:lang w:eastAsia="zh-CN"/>
              </w:rPr>
              <w:t>MHz</w:t>
            </w:r>
            <w:r>
              <w:rPr>
                <w:rFonts w:eastAsiaTheme="minorEastAsia"/>
                <w:lang w:eastAsia="zh-CN"/>
              </w:rPr>
              <w:t>）</w:t>
            </w:r>
          </w:p>
        </w:tc>
        <w:tc>
          <w:tcPr>
            <w:tcW w:w="2154" w:type="dxa"/>
          </w:tcPr>
          <w:p w:rsidR="001F79B3" w:rsidRPr="00D83CBD" w:rsidRDefault="001F79B3" w:rsidP="00D434A1">
            <w:pPr>
              <w:pStyle w:val="Tabletext"/>
              <w:jc w:val="center"/>
              <w:rPr>
                <w:rFonts w:eastAsiaTheme="minorEastAsia"/>
                <w:lang w:eastAsia="zh-CN"/>
              </w:rPr>
            </w:pPr>
            <w:r w:rsidRPr="00D83CBD">
              <w:rPr>
                <w:rFonts w:eastAsiaTheme="minorEastAsia"/>
                <w:lang w:eastAsia="zh-CN"/>
              </w:rPr>
              <w:t>962-1 213</w:t>
            </w:r>
          </w:p>
        </w:tc>
        <w:tc>
          <w:tcPr>
            <w:tcW w:w="2268" w:type="dxa"/>
          </w:tcPr>
          <w:p w:rsidR="001F79B3" w:rsidRPr="00D83CBD" w:rsidRDefault="001F79B3" w:rsidP="00D434A1">
            <w:pPr>
              <w:pStyle w:val="Tabletext"/>
              <w:jc w:val="center"/>
              <w:rPr>
                <w:rFonts w:eastAsiaTheme="minorEastAsia"/>
                <w:lang w:eastAsia="zh-CN"/>
              </w:rPr>
            </w:pPr>
            <w:r w:rsidRPr="00D83CBD">
              <w:rPr>
                <w:rFonts w:eastAsiaTheme="minorEastAsia"/>
                <w:lang w:eastAsia="zh-CN"/>
              </w:rPr>
              <w:t>1 025-1 150</w:t>
            </w:r>
          </w:p>
        </w:tc>
        <w:tc>
          <w:tcPr>
            <w:tcW w:w="2268" w:type="dxa"/>
          </w:tcPr>
          <w:p w:rsidR="001F79B3" w:rsidRPr="00D83CBD" w:rsidRDefault="001F79B3" w:rsidP="00D434A1">
            <w:pPr>
              <w:pStyle w:val="Tabletext"/>
              <w:jc w:val="center"/>
              <w:rPr>
                <w:rFonts w:eastAsiaTheme="minorEastAsia"/>
                <w:lang w:eastAsia="zh-CN"/>
              </w:rPr>
            </w:pPr>
            <w:r w:rsidRPr="00D83CBD">
              <w:rPr>
                <w:rFonts w:eastAsiaTheme="minorEastAsia"/>
                <w:lang w:eastAsia="zh-CN"/>
              </w:rPr>
              <w:t>962-977</w:t>
            </w:r>
          </w:p>
        </w:tc>
        <w:tc>
          <w:tcPr>
            <w:tcW w:w="2358" w:type="dxa"/>
          </w:tcPr>
          <w:p w:rsidR="001F79B3" w:rsidRPr="00D83CBD" w:rsidRDefault="001F79B3" w:rsidP="00D434A1">
            <w:pPr>
              <w:pStyle w:val="Tabletext"/>
              <w:jc w:val="center"/>
              <w:rPr>
                <w:rFonts w:eastAsiaTheme="minorEastAsia"/>
                <w:lang w:eastAsia="zh-CN"/>
              </w:rPr>
            </w:pPr>
            <w:r w:rsidRPr="00D83CBD">
              <w:rPr>
                <w:rFonts w:eastAsiaTheme="minorEastAsia"/>
                <w:lang w:eastAsia="zh-CN"/>
              </w:rPr>
              <w:t>1 025-1 088</w:t>
            </w:r>
          </w:p>
        </w:tc>
        <w:tc>
          <w:tcPr>
            <w:tcW w:w="2239" w:type="dxa"/>
          </w:tcPr>
          <w:p w:rsidR="001F79B3" w:rsidRPr="00D83CBD" w:rsidRDefault="001F79B3" w:rsidP="00D434A1">
            <w:pPr>
              <w:pStyle w:val="Tabletext"/>
              <w:jc w:val="center"/>
              <w:rPr>
                <w:rFonts w:eastAsiaTheme="minorEastAsia"/>
                <w:lang w:eastAsia="zh-CN"/>
              </w:rPr>
            </w:pPr>
            <w:r w:rsidRPr="00D83CBD">
              <w:rPr>
                <w:rFonts w:eastAsiaTheme="minorEastAsia"/>
                <w:lang w:eastAsia="zh-CN"/>
              </w:rPr>
              <w:t>1 025-1 151</w:t>
            </w:r>
          </w:p>
        </w:tc>
      </w:tr>
      <w:tr w:rsidR="00D434A1" w:rsidRPr="00D83CBD" w:rsidTr="005F5DDF">
        <w:trPr>
          <w:trHeight w:val="61"/>
          <w:jc w:val="center"/>
        </w:trPr>
        <w:tc>
          <w:tcPr>
            <w:tcW w:w="2081" w:type="dxa"/>
          </w:tcPr>
          <w:p w:rsidR="001F79B3" w:rsidRPr="00D83CBD" w:rsidRDefault="001F79B3" w:rsidP="00D434A1">
            <w:pPr>
              <w:pStyle w:val="Tabletext"/>
              <w:jc w:val="both"/>
              <w:rPr>
                <w:rFonts w:eastAsiaTheme="minorEastAsia"/>
                <w:lang w:eastAsia="zh-CN"/>
              </w:rPr>
            </w:pPr>
            <w:r>
              <w:rPr>
                <w:rFonts w:eastAsiaTheme="minorEastAsia" w:hint="eastAsia"/>
                <w:lang w:eastAsia="zh-CN"/>
              </w:rPr>
              <w:t>距</w:t>
            </w:r>
            <w:r>
              <w:rPr>
                <w:rFonts w:eastAsiaTheme="minorEastAsia"/>
                <w:lang w:eastAsia="zh-CN"/>
              </w:rPr>
              <w:t>地面</w:t>
            </w:r>
            <w:r w:rsidRPr="00D83CBD">
              <w:rPr>
                <w:rFonts w:eastAsiaTheme="minorEastAsia"/>
                <w:lang w:eastAsia="zh-CN"/>
              </w:rPr>
              <w:t>高度</w:t>
            </w:r>
          </w:p>
        </w:tc>
        <w:tc>
          <w:tcPr>
            <w:tcW w:w="1151" w:type="dxa"/>
          </w:tcPr>
          <w:p w:rsidR="001F79B3" w:rsidRPr="00D83CBD" w:rsidRDefault="00D434A1" w:rsidP="00D434A1">
            <w:pPr>
              <w:pStyle w:val="Tabletext"/>
              <w:jc w:val="center"/>
              <w:rPr>
                <w:rFonts w:eastAsiaTheme="minorEastAsia"/>
                <w:lang w:eastAsia="zh-CN"/>
              </w:rPr>
            </w:pPr>
            <w:r>
              <w:rPr>
                <w:rFonts w:eastAsiaTheme="minorEastAsia"/>
                <w:lang w:eastAsia="zh-CN"/>
              </w:rPr>
              <w:t>（</w:t>
            </w:r>
            <w:r w:rsidR="001F79B3" w:rsidRPr="00D83CBD">
              <w:rPr>
                <w:rFonts w:eastAsiaTheme="minorEastAsia"/>
                <w:lang w:eastAsia="zh-CN"/>
              </w:rPr>
              <w:t>m</w:t>
            </w:r>
            <w:r>
              <w:rPr>
                <w:rFonts w:eastAsiaTheme="minorEastAsia"/>
                <w:lang w:eastAsia="zh-CN"/>
              </w:rPr>
              <w:t>）</w:t>
            </w:r>
          </w:p>
        </w:tc>
        <w:tc>
          <w:tcPr>
            <w:tcW w:w="2154" w:type="dxa"/>
          </w:tcPr>
          <w:p w:rsidR="001F79B3" w:rsidRPr="00D83CBD" w:rsidRDefault="001F79B3" w:rsidP="00D434A1">
            <w:pPr>
              <w:pStyle w:val="Tabletext"/>
              <w:jc w:val="center"/>
              <w:rPr>
                <w:rFonts w:eastAsiaTheme="minorEastAsia"/>
                <w:lang w:eastAsia="zh-CN"/>
              </w:rPr>
            </w:pPr>
            <w:bookmarkStart w:id="10" w:name="OLE_LINK80"/>
            <w:r w:rsidRPr="00D83CBD">
              <w:rPr>
                <w:rFonts w:eastAsiaTheme="minorEastAsia"/>
                <w:lang w:eastAsia="zh-CN"/>
              </w:rPr>
              <w:t>≤</w:t>
            </w:r>
            <w:bookmarkEnd w:id="10"/>
            <w:r>
              <w:rPr>
                <w:rFonts w:eastAsiaTheme="minorEastAsia" w:hint="eastAsia"/>
                <w:lang w:eastAsia="zh-CN"/>
              </w:rPr>
              <w:t xml:space="preserve"> </w:t>
            </w:r>
            <w:r w:rsidRPr="00D83CBD">
              <w:rPr>
                <w:rFonts w:eastAsiaTheme="minorEastAsia"/>
                <w:lang w:eastAsia="zh-CN"/>
              </w:rPr>
              <w:t xml:space="preserve">20 880 </w:t>
            </w:r>
            <w:r w:rsidRPr="00D83CBD">
              <w:rPr>
                <w:rFonts w:eastAsiaTheme="minorEastAsia"/>
                <w:lang w:eastAsia="zh-CN"/>
              </w:rPr>
              <w:br/>
            </w:r>
            <w:r w:rsidR="00D434A1">
              <w:rPr>
                <w:rFonts w:eastAsiaTheme="minorEastAsia"/>
                <w:lang w:eastAsia="zh-CN"/>
              </w:rPr>
              <w:t>（</w:t>
            </w:r>
            <w:r w:rsidRPr="00D83CBD">
              <w:rPr>
                <w:rFonts w:eastAsiaTheme="minorEastAsia"/>
                <w:lang w:eastAsia="zh-CN"/>
              </w:rPr>
              <w:t>60 000 </w:t>
            </w:r>
            <w:r w:rsidRPr="00D83CBD">
              <w:rPr>
                <w:rFonts w:eastAsiaTheme="minorEastAsia"/>
                <w:lang w:eastAsia="zh-CN"/>
              </w:rPr>
              <w:t>英尺</w:t>
            </w:r>
            <w:r w:rsidR="00D434A1">
              <w:rPr>
                <w:rFonts w:eastAsiaTheme="minorEastAsia"/>
                <w:lang w:eastAsia="zh-CN"/>
              </w:rPr>
              <w:t>）</w:t>
            </w:r>
          </w:p>
        </w:tc>
        <w:tc>
          <w:tcPr>
            <w:tcW w:w="2268" w:type="dxa"/>
          </w:tcPr>
          <w:p w:rsidR="001F79B3" w:rsidRPr="00D83CBD" w:rsidRDefault="001F79B3" w:rsidP="00D434A1">
            <w:pPr>
              <w:pStyle w:val="Tabletext"/>
              <w:jc w:val="center"/>
              <w:rPr>
                <w:rFonts w:eastAsiaTheme="minorEastAsia"/>
                <w:lang w:eastAsia="zh-CN"/>
              </w:rPr>
            </w:pPr>
            <w:r w:rsidRPr="00D83CBD">
              <w:rPr>
                <w:rFonts w:eastAsiaTheme="minorEastAsia"/>
                <w:lang w:eastAsia="zh-CN"/>
              </w:rPr>
              <w:t xml:space="preserve">3 </w:t>
            </w:r>
            <w:r w:rsidRPr="00D83CBD">
              <w:rPr>
                <w:rFonts w:eastAsiaTheme="minorEastAsia"/>
                <w:lang w:eastAsia="zh-CN"/>
              </w:rPr>
              <w:br/>
            </w:r>
            <w:r w:rsidR="00D434A1">
              <w:rPr>
                <w:rFonts w:eastAsiaTheme="minorEastAsia"/>
                <w:lang w:eastAsia="zh-CN"/>
              </w:rPr>
              <w:t>（</w:t>
            </w:r>
            <w:r w:rsidRPr="00D83CBD">
              <w:rPr>
                <w:rFonts w:eastAsiaTheme="minorEastAsia"/>
                <w:lang w:eastAsia="zh-CN"/>
              </w:rPr>
              <w:t>10 </w:t>
            </w:r>
            <w:r w:rsidRPr="00D83CBD">
              <w:rPr>
                <w:rFonts w:eastAsiaTheme="minorEastAsia"/>
                <w:lang w:eastAsia="zh-CN"/>
              </w:rPr>
              <w:t>英尺</w:t>
            </w:r>
            <w:r w:rsidR="00D434A1">
              <w:rPr>
                <w:rFonts w:eastAsiaTheme="minorEastAsia"/>
                <w:lang w:eastAsia="zh-CN"/>
              </w:rPr>
              <w:t>）</w:t>
            </w:r>
          </w:p>
        </w:tc>
        <w:tc>
          <w:tcPr>
            <w:tcW w:w="2268" w:type="dxa"/>
          </w:tcPr>
          <w:p w:rsidR="001F79B3" w:rsidRPr="00D83CBD" w:rsidRDefault="001F79B3" w:rsidP="00D434A1">
            <w:pPr>
              <w:pStyle w:val="Tabletext"/>
              <w:jc w:val="center"/>
              <w:rPr>
                <w:rFonts w:eastAsiaTheme="minorEastAsia"/>
              </w:rPr>
            </w:pPr>
            <w:r w:rsidRPr="00D83CBD">
              <w:rPr>
                <w:rFonts w:eastAsiaTheme="minorEastAsia"/>
                <w:lang w:eastAsia="zh-CN"/>
              </w:rPr>
              <w:t xml:space="preserve">≤ </w:t>
            </w:r>
            <w:r w:rsidRPr="00D83CBD">
              <w:rPr>
                <w:rFonts w:eastAsiaTheme="minorEastAsia"/>
              </w:rPr>
              <w:t xml:space="preserve">20 880 </w:t>
            </w:r>
            <w:r w:rsidRPr="00D83CBD">
              <w:rPr>
                <w:rFonts w:eastAsiaTheme="minorEastAsia"/>
              </w:rPr>
              <w:br/>
            </w:r>
            <w:r w:rsidR="00D434A1">
              <w:rPr>
                <w:rFonts w:eastAsiaTheme="minorEastAsia"/>
              </w:rPr>
              <w:t>（</w:t>
            </w:r>
            <w:r w:rsidRPr="00D83CBD">
              <w:rPr>
                <w:rFonts w:eastAsiaTheme="minorEastAsia"/>
              </w:rPr>
              <w:t>60 000 </w:t>
            </w:r>
            <w:r w:rsidRPr="00D83CBD">
              <w:rPr>
                <w:rFonts w:eastAsiaTheme="minorEastAsia"/>
                <w:lang w:eastAsia="zh-CN"/>
              </w:rPr>
              <w:t>英尺</w:t>
            </w:r>
            <w:r w:rsidR="00D434A1">
              <w:rPr>
                <w:rFonts w:eastAsiaTheme="minorEastAsia"/>
              </w:rPr>
              <w:t>）</w:t>
            </w:r>
          </w:p>
        </w:tc>
        <w:tc>
          <w:tcPr>
            <w:tcW w:w="2358" w:type="dxa"/>
          </w:tcPr>
          <w:p w:rsidR="001F79B3" w:rsidRPr="00D83CBD" w:rsidRDefault="001F79B3" w:rsidP="00D434A1">
            <w:pPr>
              <w:pStyle w:val="Tabletext"/>
              <w:jc w:val="center"/>
              <w:rPr>
                <w:rFonts w:eastAsiaTheme="minorEastAsia"/>
              </w:rPr>
            </w:pPr>
            <w:r w:rsidRPr="00D83CBD">
              <w:rPr>
                <w:rFonts w:eastAsiaTheme="minorEastAsia"/>
              </w:rPr>
              <w:t xml:space="preserve">3 </w:t>
            </w:r>
            <w:r w:rsidRPr="00D83CBD">
              <w:rPr>
                <w:rFonts w:eastAsiaTheme="minorEastAsia"/>
              </w:rPr>
              <w:br/>
            </w:r>
            <w:r w:rsidR="00D434A1">
              <w:rPr>
                <w:rFonts w:eastAsiaTheme="minorEastAsia"/>
              </w:rPr>
              <w:t>（</w:t>
            </w:r>
            <w:r w:rsidRPr="00D83CBD">
              <w:rPr>
                <w:rFonts w:eastAsiaTheme="minorEastAsia"/>
              </w:rPr>
              <w:t>10</w:t>
            </w:r>
            <w:r w:rsidRPr="00D83CBD">
              <w:rPr>
                <w:rFonts w:eastAsiaTheme="minorEastAsia"/>
                <w:lang w:eastAsia="zh-CN"/>
              </w:rPr>
              <w:t xml:space="preserve"> </w:t>
            </w:r>
            <w:r w:rsidRPr="00D83CBD">
              <w:rPr>
                <w:rFonts w:eastAsiaTheme="minorEastAsia"/>
                <w:lang w:eastAsia="zh-CN"/>
              </w:rPr>
              <w:t>英尺</w:t>
            </w:r>
            <w:r w:rsidR="00D434A1">
              <w:rPr>
                <w:rFonts w:eastAsiaTheme="minorEastAsia"/>
              </w:rPr>
              <w:t>）</w:t>
            </w:r>
          </w:p>
        </w:tc>
        <w:tc>
          <w:tcPr>
            <w:tcW w:w="2239" w:type="dxa"/>
          </w:tcPr>
          <w:p w:rsidR="001F79B3" w:rsidRPr="00D83CBD" w:rsidRDefault="001F79B3" w:rsidP="00D434A1">
            <w:pPr>
              <w:pStyle w:val="Tabletext"/>
              <w:jc w:val="center"/>
              <w:rPr>
                <w:rFonts w:eastAsiaTheme="minorEastAsia"/>
              </w:rPr>
            </w:pPr>
            <w:r w:rsidRPr="00D83CBD">
              <w:rPr>
                <w:rFonts w:eastAsiaTheme="minorEastAsia"/>
                <w:lang w:eastAsia="zh-CN"/>
              </w:rPr>
              <w:t xml:space="preserve">≤ </w:t>
            </w:r>
            <w:r w:rsidRPr="00D83CBD">
              <w:rPr>
                <w:rFonts w:eastAsiaTheme="minorEastAsia"/>
              </w:rPr>
              <w:t>20 880</w:t>
            </w:r>
            <w:r w:rsidRPr="00D83CBD">
              <w:rPr>
                <w:rFonts w:eastAsiaTheme="minorEastAsia"/>
              </w:rPr>
              <w:br/>
            </w:r>
            <w:r w:rsidR="00D434A1">
              <w:rPr>
                <w:rFonts w:eastAsiaTheme="minorEastAsia"/>
              </w:rPr>
              <w:t>（</w:t>
            </w:r>
            <w:r w:rsidRPr="00D83CBD">
              <w:rPr>
                <w:rFonts w:eastAsiaTheme="minorEastAsia"/>
              </w:rPr>
              <w:t xml:space="preserve">60 </w:t>
            </w:r>
            <w:smartTag w:uri="urn:schemas-microsoft-com:office:smarttags" w:element="chmetcnv">
              <w:smartTagPr>
                <w:attr w:name="TCSC" w:val="0"/>
                <w:attr w:name="NumberType" w:val="1"/>
                <w:attr w:name="Negative" w:val="False"/>
                <w:attr w:name="HasSpace" w:val="True"/>
                <w:attr w:name="SourceValue" w:val="0"/>
                <w:attr w:name="UnitName" w:val="英尺"/>
              </w:smartTagPr>
              <w:r w:rsidRPr="00D83CBD">
                <w:rPr>
                  <w:rFonts w:eastAsiaTheme="minorEastAsia"/>
                </w:rPr>
                <w:t>000</w:t>
              </w:r>
              <w:r w:rsidRPr="00D83CBD">
                <w:rPr>
                  <w:rFonts w:eastAsiaTheme="minorEastAsia"/>
                  <w:lang w:eastAsia="zh-CN"/>
                </w:rPr>
                <w:t xml:space="preserve"> </w:t>
              </w:r>
              <w:r w:rsidRPr="00D83CBD">
                <w:rPr>
                  <w:rFonts w:eastAsiaTheme="minorEastAsia"/>
                  <w:lang w:eastAsia="zh-CN"/>
                </w:rPr>
                <w:t>英尺</w:t>
              </w:r>
            </w:smartTag>
            <w:r w:rsidR="00D434A1">
              <w:rPr>
                <w:rFonts w:eastAsiaTheme="minorEastAsia"/>
              </w:rPr>
              <w:t>）</w:t>
            </w:r>
          </w:p>
        </w:tc>
      </w:tr>
      <w:tr w:rsidR="00D434A1" w:rsidRPr="00D83CBD" w:rsidTr="005F5DDF">
        <w:trPr>
          <w:trHeight w:val="61"/>
          <w:jc w:val="center"/>
        </w:trPr>
        <w:tc>
          <w:tcPr>
            <w:tcW w:w="2081" w:type="dxa"/>
          </w:tcPr>
          <w:p w:rsidR="001F79B3" w:rsidRPr="00D83CBD" w:rsidRDefault="001F79B3" w:rsidP="00D434A1">
            <w:pPr>
              <w:pStyle w:val="Tabletext"/>
              <w:jc w:val="both"/>
              <w:rPr>
                <w:rFonts w:eastAsiaTheme="minorEastAsia"/>
                <w:b/>
                <w:lang w:eastAsia="zh-CN"/>
              </w:rPr>
            </w:pPr>
            <w:r>
              <w:rPr>
                <w:rStyle w:val="Tablefreq"/>
                <w:rFonts w:eastAsiaTheme="minorEastAsia"/>
                <w:b w:val="0"/>
                <w:lang w:eastAsia="zh-CN"/>
              </w:rPr>
              <w:t>接收器</w:t>
            </w:r>
            <w:r w:rsidRPr="00D83CBD">
              <w:rPr>
                <w:rStyle w:val="Tablefreq"/>
                <w:rFonts w:eastAsiaTheme="minorEastAsia"/>
                <w:b w:val="0"/>
              </w:rPr>
              <w:t>3</w:t>
            </w:r>
            <w:r>
              <w:rPr>
                <w:rStyle w:val="Tablefreq"/>
                <w:rFonts w:eastAsiaTheme="minorEastAsia" w:hint="eastAsia"/>
                <w:b w:val="0"/>
                <w:lang w:eastAsia="zh-CN"/>
              </w:rPr>
              <w:t xml:space="preserve"> </w:t>
            </w:r>
            <w:r w:rsidRPr="00D83CBD">
              <w:rPr>
                <w:rStyle w:val="Tablefreq"/>
                <w:rFonts w:eastAsiaTheme="minorEastAsia"/>
                <w:b w:val="0"/>
              </w:rPr>
              <w:t>dB</w:t>
            </w:r>
            <w:r w:rsidRPr="00D83CBD">
              <w:rPr>
                <w:rStyle w:val="Tablefreq"/>
                <w:rFonts w:eastAsiaTheme="minorEastAsia"/>
                <w:b w:val="0"/>
                <w:lang w:eastAsia="zh-CN"/>
              </w:rPr>
              <w:t>带宽</w:t>
            </w:r>
          </w:p>
        </w:tc>
        <w:tc>
          <w:tcPr>
            <w:tcW w:w="1151" w:type="dxa"/>
          </w:tcPr>
          <w:p w:rsidR="001F79B3" w:rsidRPr="00D83CBD" w:rsidRDefault="00D434A1" w:rsidP="00D434A1">
            <w:pPr>
              <w:pStyle w:val="Tabletext"/>
              <w:keepNext/>
              <w:keepLines/>
              <w:jc w:val="center"/>
              <w:rPr>
                <w:rFonts w:eastAsiaTheme="minorEastAsia"/>
              </w:rPr>
            </w:pPr>
            <w:r>
              <w:rPr>
                <w:rFonts w:eastAsiaTheme="minorEastAsia"/>
              </w:rPr>
              <w:t>（</w:t>
            </w:r>
            <w:r w:rsidR="001F79B3" w:rsidRPr="00D83CBD">
              <w:rPr>
                <w:rFonts w:eastAsiaTheme="minorEastAsia"/>
              </w:rPr>
              <w:t>MHz</w:t>
            </w:r>
            <w:r>
              <w:rPr>
                <w:rFonts w:eastAsiaTheme="minorEastAsia"/>
              </w:rPr>
              <w:t>）</w:t>
            </w:r>
          </w:p>
        </w:tc>
        <w:tc>
          <w:tcPr>
            <w:tcW w:w="2154" w:type="dxa"/>
          </w:tcPr>
          <w:p w:rsidR="001F79B3" w:rsidRPr="00D83CBD" w:rsidRDefault="001F79B3" w:rsidP="00D434A1">
            <w:pPr>
              <w:pStyle w:val="Tabletext"/>
              <w:keepNext/>
              <w:keepLines/>
              <w:jc w:val="center"/>
              <w:rPr>
                <w:rFonts w:eastAsiaTheme="minorEastAsia"/>
                <w:caps/>
              </w:rPr>
            </w:pPr>
            <w:r w:rsidRPr="00D83CBD">
              <w:rPr>
                <w:rFonts w:eastAsiaTheme="minorEastAsia"/>
              </w:rPr>
              <w:t>2</w:t>
            </w:r>
          </w:p>
        </w:tc>
        <w:tc>
          <w:tcPr>
            <w:tcW w:w="2268" w:type="dxa"/>
          </w:tcPr>
          <w:p w:rsidR="001F79B3" w:rsidRPr="00D83CBD" w:rsidRDefault="001F79B3" w:rsidP="00D434A1">
            <w:pPr>
              <w:pStyle w:val="Tabletext"/>
              <w:keepNext/>
              <w:keepLines/>
              <w:jc w:val="center"/>
              <w:rPr>
                <w:rFonts w:eastAsiaTheme="minorEastAsia"/>
                <w:caps/>
              </w:rPr>
            </w:pPr>
            <w:r w:rsidRPr="00D83CBD">
              <w:rPr>
                <w:rFonts w:eastAsiaTheme="minorEastAsia"/>
              </w:rPr>
              <w:t>2-4.5</w:t>
            </w:r>
          </w:p>
        </w:tc>
        <w:tc>
          <w:tcPr>
            <w:tcW w:w="2268" w:type="dxa"/>
          </w:tcPr>
          <w:p w:rsidR="001F79B3" w:rsidRPr="00D83CBD" w:rsidRDefault="001F79B3" w:rsidP="00D434A1">
            <w:pPr>
              <w:pStyle w:val="Tabletext"/>
              <w:keepNext/>
              <w:keepLines/>
              <w:jc w:val="center"/>
              <w:rPr>
                <w:rFonts w:eastAsiaTheme="minorEastAsia"/>
                <w:caps/>
              </w:rPr>
            </w:pPr>
            <w:r w:rsidRPr="00D83CBD">
              <w:rPr>
                <w:rFonts w:eastAsiaTheme="minorEastAsia"/>
              </w:rPr>
              <w:t>2</w:t>
            </w:r>
          </w:p>
        </w:tc>
        <w:tc>
          <w:tcPr>
            <w:tcW w:w="2358" w:type="dxa"/>
          </w:tcPr>
          <w:p w:rsidR="001F79B3" w:rsidRPr="00D83CBD" w:rsidRDefault="001F79B3" w:rsidP="00D434A1">
            <w:pPr>
              <w:pStyle w:val="Tabletext"/>
              <w:keepNext/>
              <w:keepLines/>
              <w:jc w:val="center"/>
              <w:rPr>
                <w:rFonts w:eastAsiaTheme="minorEastAsia"/>
                <w:caps/>
              </w:rPr>
            </w:pPr>
            <w:r w:rsidRPr="00D83CBD">
              <w:rPr>
                <w:rFonts w:eastAsiaTheme="minorEastAsia"/>
              </w:rPr>
              <w:t>2-4.5</w:t>
            </w:r>
          </w:p>
        </w:tc>
        <w:tc>
          <w:tcPr>
            <w:tcW w:w="2239" w:type="dxa"/>
          </w:tcPr>
          <w:p w:rsidR="001F79B3" w:rsidRPr="00D83CBD" w:rsidRDefault="001F79B3" w:rsidP="00D434A1">
            <w:pPr>
              <w:pStyle w:val="Tabletext"/>
              <w:keepNext/>
              <w:keepLines/>
              <w:jc w:val="center"/>
              <w:rPr>
                <w:rFonts w:eastAsiaTheme="minorEastAsia"/>
                <w:caps/>
              </w:rPr>
            </w:pPr>
            <w:r w:rsidRPr="00D83CBD">
              <w:rPr>
                <w:rFonts w:eastAsiaTheme="minorEastAsia"/>
              </w:rPr>
              <w:t>2-4.5</w:t>
            </w:r>
          </w:p>
        </w:tc>
      </w:tr>
      <w:tr w:rsidR="00D434A1" w:rsidRPr="00D83CBD" w:rsidTr="005F5DDF">
        <w:trPr>
          <w:trHeight w:val="61"/>
          <w:jc w:val="center"/>
        </w:trPr>
        <w:tc>
          <w:tcPr>
            <w:tcW w:w="2081" w:type="dxa"/>
          </w:tcPr>
          <w:p w:rsidR="001F79B3" w:rsidRPr="00D83CBD" w:rsidRDefault="001F79B3" w:rsidP="00D434A1">
            <w:pPr>
              <w:pStyle w:val="Tabletext"/>
              <w:jc w:val="both"/>
              <w:rPr>
                <w:rFonts w:eastAsiaTheme="minorEastAsia"/>
                <w:lang w:eastAsia="zh-CN"/>
              </w:rPr>
            </w:pPr>
            <w:r w:rsidRPr="00D83CBD">
              <w:rPr>
                <w:rFonts w:eastAsiaTheme="minorEastAsia"/>
                <w:lang w:eastAsia="zh-CN"/>
              </w:rPr>
              <w:t>最大</w:t>
            </w:r>
            <w:r w:rsidRPr="00D83CBD">
              <w:rPr>
                <w:rFonts w:eastAsiaTheme="minorEastAsia"/>
                <w:lang w:eastAsia="zh-CN"/>
              </w:rPr>
              <w:t>/</w:t>
            </w:r>
            <w:r w:rsidRPr="00D83CBD">
              <w:rPr>
                <w:rFonts w:eastAsiaTheme="minorEastAsia"/>
                <w:lang w:eastAsia="zh-CN"/>
              </w:rPr>
              <w:t>最小天线增益</w:t>
            </w:r>
          </w:p>
        </w:tc>
        <w:tc>
          <w:tcPr>
            <w:tcW w:w="1151" w:type="dxa"/>
          </w:tcPr>
          <w:p w:rsidR="001F79B3" w:rsidRPr="00D83CBD" w:rsidRDefault="00D434A1" w:rsidP="00D434A1">
            <w:pPr>
              <w:pStyle w:val="Tabletext"/>
              <w:jc w:val="center"/>
              <w:rPr>
                <w:rFonts w:eastAsiaTheme="minorEastAsia"/>
              </w:rPr>
            </w:pPr>
            <w:r>
              <w:rPr>
                <w:rFonts w:eastAsiaTheme="minorEastAsia"/>
              </w:rPr>
              <w:t>（</w:t>
            </w:r>
            <w:r w:rsidR="001F79B3" w:rsidRPr="00D83CBD">
              <w:rPr>
                <w:rFonts w:eastAsiaTheme="minorEastAsia"/>
              </w:rPr>
              <w:t>dBi</w:t>
            </w:r>
            <w:r>
              <w:rPr>
                <w:rFonts w:eastAsiaTheme="minorEastAsia"/>
              </w:rPr>
              <w:t>）</w:t>
            </w:r>
          </w:p>
        </w:tc>
        <w:tc>
          <w:tcPr>
            <w:tcW w:w="2154" w:type="dxa"/>
          </w:tcPr>
          <w:p w:rsidR="001F79B3" w:rsidRPr="00D83CBD" w:rsidRDefault="001F79B3" w:rsidP="00D434A1">
            <w:pPr>
              <w:pStyle w:val="Tabletext"/>
              <w:jc w:val="center"/>
              <w:rPr>
                <w:rFonts w:eastAsiaTheme="minorEastAsia"/>
              </w:rPr>
            </w:pPr>
            <w:r w:rsidRPr="00D83CBD">
              <w:rPr>
                <w:rFonts w:eastAsiaTheme="minorEastAsia"/>
              </w:rPr>
              <w:t>5.4 / 0</w:t>
            </w:r>
          </w:p>
        </w:tc>
        <w:tc>
          <w:tcPr>
            <w:tcW w:w="2268" w:type="dxa"/>
          </w:tcPr>
          <w:p w:rsidR="001F79B3" w:rsidRPr="00D83CBD" w:rsidRDefault="001F79B3" w:rsidP="00D434A1">
            <w:pPr>
              <w:pStyle w:val="Tabletext"/>
              <w:jc w:val="center"/>
              <w:rPr>
                <w:rFonts w:eastAsiaTheme="minorEastAsia"/>
              </w:rPr>
            </w:pPr>
            <w:r w:rsidRPr="00D83CBD">
              <w:rPr>
                <w:rFonts w:eastAsiaTheme="minorEastAsia"/>
              </w:rPr>
              <w:t>9.1/4.1</w:t>
            </w:r>
          </w:p>
        </w:tc>
        <w:tc>
          <w:tcPr>
            <w:tcW w:w="2268" w:type="dxa"/>
          </w:tcPr>
          <w:p w:rsidR="001F79B3" w:rsidRPr="00D83CBD" w:rsidRDefault="001F79B3" w:rsidP="00D434A1">
            <w:pPr>
              <w:pStyle w:val="Tabletext"/>
              <w:jc w:val="center"/>
              <w:rPr>
                <w:rFonts w:eastAsiaTheme="minorEastAsia"/>
              </w:rPr>
            </w:pPr>
            <w:r w:rsidRPr="00D83CBD">
              <w:rPr>
                <w:rFonts w:eastAsiaTheme="minorEastAsia"/>
              </w:rPr>
              <w:t>5.4/0</w:t>
            </w:r>
          </w:p>
        </w:tc>
        <w:tc>
          <w:tcPr>
            <w:tcW w:w="2358" w:type="dxa"/>
          </w:tcPr>
          <w:p w:rsidR="001F79B3" w:rsidRPr="00D83CBD" w:rsidRDefault="001F79B3" w:rsidP="00D434A1">
            <w:pPr>
              <w:pStyle w:val="Tabletext"/>
              <w:jc w:val="center"/>
              <w:rPr>
                <w:rFonts w:eastAsiaTheme="minorEastAsia"/>
              </w:rPr>
            </w:pPr>
            <w:r w:rsidRPr="00D83CBD">
              <w:rPr>
                <w:rFonts w:eastAsiaTheme="minorEastAsia"/>
              </w:rPr>
              <w:t>9.1/4.1</w:t>
            </w:r>
          </w:p>
        </w:tc>
        <w:tc>
          <w:tcPr>
            <w:tcW w:w="2239" w:type="dxa"/>
          </w:tcPr>
          <w:p w:rsidR="001F79B3" w:rsidRPr="00D83CBD" w:rsidRDefault="001F79B3" w:rsidP="00D434A1">
            <w:pPr>
              <w:pStyle w:val="Tabletext"/>
              <w:jc w:val="center"/>
              <w:rPr>
                <w:rFonts w:eastAsiaTheme="minorEastAsia"/>
              </w:rPr>
            </w:pPr>
            <w:r w:rsidRPr="00D83CBD">
              <w:rPr>
                <w:rFonts w:eastAsiaTheme="minorEastAsia"/>
              </w:rPr>
              <w:t>5.4/0</w:t>
            </w:r>
          </w:p>
        </w:tc>
      </w:tr>
      <w:tr w:rsidR="00D434A1" w:rsidRPr="00D83CBD" w:rsidTr="005F5DDF">
        <w:trPr>
          <w:trHeight w:val="61"/>
          <w:jc w:val="center"/>
        </w:trPr>
        <w:tc>
          <w:tcPr>
            <w:tcW w:w="2081" w:type="dxa"/>
          </w:tcPr>
          <w:p w:rsidR="001F79B3" w:rsidRPr="00D83CBD" w:rsidRDefault="001F79B3" w:rsidP="00D434A1">
            <w:pPr>
              <w:pStyle w:val="Tabletext"/>
              <w:jc w:val="both"/>
              <w:rPr>
                <w:rFonts w:eastAsiaTheme="minorEastAsia"/>
                <w:lang w:eastAsia="zh-CN"/>
              </w:rPr>
            </w:pPr>
            <w:r w:rsidRPr="00D83CBD">
              <w:rPr>
                <w:rFonts w:eastAsiaTheme="minorEastAsia"/>
                <w:lang w:eastAsia="zh-CN"/>
              </w:rPr>
              <w:t>极化方式</w:t>
            </w:r>
          </w:p>
        </w:tc>
        <w:tc>
          <w:tcPr>
            <w:tcW w:w="1151" w:type="dxa"/>
          </w:tcPr>
          <w:p w:rsidR="001F79B3" w:rsidRPr="00D83CBD" w:rsidRDefault="001F79B3" w:rsidP="00D434A1">
            <w:pPr>
              <w:pStyle w:val="Tabletext"/>
              <w:jc w:val="center"/>
              <w:rPr>
                <w:rFonts w:eastAsiaTheme="minorEastAsia"/>
              </w:rPr>
            </w:pPr>
          </w:p>
        </w:tc>
        <w:tc>
          <w:tcPr>
            <w:tcW w:w="2154" w:type="dxa"/>
          </w:tcPr>
          <w:p w:rsidR="001F79B3" w:rsidRPr="00D83CBD" w:rsidRDefault="001F79B3" w:rsidP="00D434A1">
            <w:pPr>
              <w:pStyle w:val="Tabletext"/>
              <w:jc w:val="center"/>
              <w:rPr>
                <w:rFonts w:eastAsiaTheme="minorEastAsia"/>
                <w:lang w:eastAsia="zh-CN"/>
              </w:rPr>
            </w:pPr>
            <w:r w:rsidRPr="00D83CBD">
              <w:rPr>
                <w:rFonts w:eastAsiaTheme="minorEastAsia"/>
                <w:lang w:eastAsia="zh-CN"/>
              </w:rPr>
              <w:t>垂直极化</w:t>
            </w:r>
          </w:p>
        </w:tc>
        <w:tc>
          <w:tcPr>
            <w:tcW w:w="2268" w:type="dxa"/>
          </w:tcPr>
          <w:p w:rsidR="001F79B3" w:rsidRPr="00D83CBD" w:rsidRDefault="001F79B3" w:rsidP="00D434A1">
            <w:pPr>
              <w:pStyle w:val="Tabletext"/>
              <w:jc w:val="center"/>
              <w:rPr>
                <w:rFonts w:eastAsiaTheme="minorEastAsia"/>
                <w:lang w:eastAsia="zh-CN"/>
              </w:rPr>
            </w:pPr>
            <w:r w:rsidRPr="00D83CBD">
              <w:rPr>
                <w:rFonts w:eastAsiaTheme="minorEastAsia"/>
                <w:lang w:eastAsia="zh-CN"/>
              </w:rPr>
              <w:t>垂直极化</w:t>
            </w:r>
          </w:p>
        </w:tc>
        <w:tc>
          <w:tcPr>
            <w:tcW w:w="2268" w:type="dxa"/>
          </w:tcPr>
          <w:p w:rsidR="001F79B3" w:rsidRPr="00D83CBD" w:rsidRDefault="001F79B3" w:rsidP="00D434A1">
            <w:pPr>
              <w:pStyle w:val="Tabletext"/>
              <w:jc w:val="center"/>
              <w:rPr>
                <w:rFonts w:eastAsiaTheme="minorEastAsia"/>
                <w:lang w:eastAsia="zh-CN"/>
              </w:rPr>
            </w:pPr>
            <w:r w:rsidRPr="00D83CBD">
              <w:rPr>
                <w:rFonts w:eastAsiaTheme="minorEastAsia"/>
                <w:lang w:eastAsia="zh-CN"/>
              </w:rPr>
              <w:t>垂直极化</w:t>
            </w:r>
          </w:p>
        </w:tc>
        <w:tc>
          <w:tcPr>
            <w:tcW w:w="2358" w:type="dxa"/>
          </w:tcPr>
          <w:p w:rsidR="001F79B3" w:rsidRPr="00D83CBD" w:rsidRDefault="001F79B3" w:rsidP="00D434A1">
            <w:pPr>
              <w:pStyle w:val="Tabletext"/>
              <w:jc w:val="center"/>
              <w:rPr>
                <w:rFonts w:eastAsiaTheme="minorEastAsia"/>
                <w:lang w:eastAsia="zh-CN"/>
              </w:rPr>
            </w:pPr>
            <w:r w:rsidRPr="00D83CBD">
              <w:rPr>
                <w:rFonts w:eastAsiaTheme="minorEastAsia"/>
                <w:lang w:eastAsia="zh-CN"/>
              </w:rPr>
              <w:t>垂直极化</w:t>
            </w:r>
          </w:p>
        </w:tc>
        <w:tc>
          <w:tcPr>
            <w:tcW w:w="2239" w:type="dxa"/>
          </w:tcPr>
          <w:p w:rsidR="001F79B3" w:rsidRPr="00D83CBD" w:rsidRDefault="001F79B3" w:rsidP="00D434A1">
            <w:pPr>
              <w:pStyle w:val="Tabletext"/>
              <w:jc w:val="center"/>
              <w:rPr>
                <w:rFonts w:eastAsiaTheme="minorEastAsia"/>
                <w:lang w:eastAsia="zh-CN"/>
              </w:rPr>
            </w:pPr>
            <w:r w:rsidRPr="00D83CBD">
              <w:rPr>
                <w:rFonts w:eastAsiaTheme="minorEastAsia"/>
                <w:lang w:eastAsia="zh-CN"/>
              </w:rPr>
              <w:t>垂直极化</w:t>
            </w:r>
          </w:p>
        </w:tc>
      </w:tr>
      <w:tr w:rsidR="00D434A1" w:rsidRPr="00D83CBD" w:rsidTr="005F5DDF">
        <w:trPr>
          <w:trHeight w:val="61"/>
          <w:jc w:val="center"/>
        </w:trPr>
        <w:tc>
          <w:tcPr>
            <w:tcW w:w="2081" w:type="dxa"/>
          </w:tcPr>
          <w:p w:rsidR="001F79B3" w:rsidRPr="00D83CBD" w:rsidRDefault="001F79B3" w:rsidP="00D434A1">
            <w:pPr>
              <w:pStyle w:val="Tabletext"/>
              <w:jc w:val="both"/>
              <w:rPr>
                <w:rFonts w:eastAsiaTheme="minorEastAsia"/>
                <w:lang w:eastAsia="zh-CN"/>
              </w:rPr>
            </w:pPr>
            <w:r>
              <w:rPr>
                <w:rFonts w:eastAsiaTheme="minorEastAsia"/>
                <w:lang w:eastAsia="zh-CN"/>
              </w:rPr>
              <w:t>接收器</w:t>
            </w:r>
            <w:r w:rsidRPr="00D83CBD">
              <w:rPr>
                <w:rFonts w:eastAsiaTheme="minorEastAsia"/>
                <w:lang w:eastAsia="zh-CN"/>
              </w:rPr>
              <w:t>灵敏度</w:t>
            </w:r>
          </w:p>
        </w:tc>
        <w:tc>
          <w:tcPr>
            <w:tcW w:w="1151" w:type="dxa"/>
          </w:tcPr>
          <w:p w:rsidR="001F79B3" w:rsidRPr="00D83CBD" w:rsidRDefault="00D434A1" w:rsidP="00D434A1">
            <w:pPr>
              <w:pStyle w:val="Tabletext"/>
              <w:jc w:val="center"/>
              <w:rPr>
                <w:rFonts w:eastAsiaTheme="minorEastAsia"/>
              </w:rPr>
            </w:pPr>
            <w:r>
              <w:rPr>
                <w:rFonts w:eastAsiaTheme="minorEastAsia"/>
              </w:rPr>
              <w:t>（</w:t>
            </w:r>
            <w:r w:rsidR="001F79B3" w:rsidRPr="00D83CBD">
              <w:rPr>
                <w:rFonts w:eastAsiaTheme="minorEastAsia"/>
              </w:rPr>
              <w:t>dBW</w:t>
            </w:r>
            <w:r>
              <w:rPr>
                <w:rFonts w:eastAsiaTheme="minorEastAsia"/>
              </w:rPr>
              <w:t>）</w:t>
            </w:r>
          </w:p>
        </w:tc>
        <w:tc>
          <w:tcPr>
            <w:tcW w:w="2154" w:type="dxa"/>
          </w:tcPr>
          <w:p w:rsidR="001F79B3" w:rsidRPr="00D83CBD" w:rsidRDefault="001F79B3" w:rsidP="00D434A1">
            <w:pPr>
              <w:pStyle w:val="Tabletext"/>
              <w:jc w:val="center"/>
              <w:rPr>
                <w:rFonts w:eastAsiaTheme="minorEastAsia"/>
              </w:rPr>
            </w:pPr>
            <w:r w:rsidRPr="00D83CBD">
              <w:rPr>
                <w:rFonts w:eastAsia="MS Mincho"/>
              </w:rPr>
              <w:t>−</w:t>
            </w:r>
            <w:r w:rsidRPr="00D83CBD">
              <w:rPr>
                <w:rFonts w:eastAsiaTheme="minorEastAsia"/>
              </w:rPr>
              <w:t>122</w:t>
            </w:r>
          </w:p>
        </w:tc>
        <w:tc>
          <w:tcPr>
            <w:tcW w:w="2268" w:type="dxa"/>
          </w:tcPr>
          <w:p w:rsidR="001F79B3" w:rsidRPr="00D83CBD" w:rsidRDefault="001F79B3" w:rsidP="00D434A1">
            <w:pPr>
              <w:pStyle w:val="Tabletext"/>
              <w:jc w:val="center"/>
              <w:rPr>
                <w:rFonts w:eastAsiaTheme="minorEastAsia"/>
              </w:rPr>
            </w:pPr>
            <w:r w:rsidRPr="00D83CBD">
              <w:rPr>
                <w:rFonts w:eastAsia="MS Mincho"/>
              </w:rPr>
              <w:t>−</w:t>
            </w:r>
            <w:r w:rsidRPr="00D83CBD">
              <w:rPr>
                <w:rFonts w:eastAsiaTheme="minorEastAsia"/>
              </w:rPr>
              <w:t>122</w:t>
            </w:r>
          </w:p>
        </w:tc>
        <w:tc>
          <w:tcPr>
            <w:tcW w:w="2268" w:type="dxa"/>
          </w:tcPr>
          <w:p w:rsidR="001F79B3" w:rsidRPr="00D83CBD" w:rsidRDefault="001F79B3" w:rsidP="00D434A1">
            <w:pPr>
              <w:pStyle w:val="Tabletext"/>
              <w:jc w:val="center"/>
              <w:rPr>
                <w:rFonts w:eastAsiaTheme="minorEastAsia"/>
              </w:rPr>
            </w:pPr>
            <w:r w:rsidRPr="00D83CBD">
              <w:rPr>
                <w:rFonts w:eastAsia="MS Mincho"/>
              </w:rPr>
              <w:t>−</w:t>
            </w:r>
            <w:r w:rsidRPr="00D83CBD">
              <w:rPr>
                <w:rFonts w:eastAsiaTheme="minorEastAsia"/>
              </w:rPr>
              <w:t>122</w:t>
            </w:r>
          </w:p>
        </w:tc>
        <w:tc>
          <w:tcPr>
            <w:tcW w:w="2358" w:type="dxa"/>
          </w:tcPr>
          <w:p w:rsidR="001F79B3" w:rsidRPr="00D83CBD" w:rsidRDefault="001F79B3" w:rsidP="00D434A1">
            <w:pPr>
              <w:pStyle w:val="Tabletext"/>
              <w:jc w:val="center"/>
              <w:rPr>
                <w:rFonts w:eastAsiaTheme="minorEastAsia"/>
              </w:rPr>
            </w:pPr>
            <w:r w:rsidRPr="00D83CBD">
              <w:rPr>
                <w:rFonts w:eastAsia="MS Mincho"/>
              </w:rPr>
              <w:t>−</w:t>
            </w:r>
            <w:r w:rsidRPr="00D83CBD">
              <w:rPr>
                <w:rFonts w:eastAsiaTheme="minorEastAsia"/>
              </w:rPr>
              <w:t>122</w:t>
            </w:r>
          </w:p>
        </w:tc>
        <w:tc>
          <w:tcPr>
            <w:tcW w:w="2239" w:type="dxa"/>
          </w:tcPr>
          <w:p w:rsidR="001F79B3" w:rsidRPr="00D83CBD" w:rsidRDefault="001F79B3" w:rsidP="00D434A1">
            <w:pPr>
              <w:pStyle w:val="Tabletext"/>
              <w:jc w:val="center"/>
              <w:rPr>
                <w:rFonts w:eastAsiaTheme="minorEastAsia"/>
              </w:rPr>
            </w:pPr>
            <w:r w:rsidRPr="00D83CBD">
              <w:rPr>
                <w:rFonts w:eastAsia="MS Mincho"/>
              </w:rPr>
              <w:t>−</w:t>
            </w:r>
            <w:r w:rsidRPr="00D83CBD">
              <w:rPr>
                <w:rFonts w:eastAsiaTheme="minorEastAsia"/>
              </w:rPr>
              <w:t>122</w:t>
            </w:r>
          </w:p>
        </w:tc>
      </w:tr>
      <w:tr w:rsidR="00D434A1" w:rsidRPr="00D83CBD" w:rsidTr="005F5DDF">
        <w:trPr>
          <w:trHeight w:val="61"/>
          <w:jc w:val="center"/>
        </w:trPr>
        <w:tc>
          <w:tcPr>
            <w:tcW w:w="2081" w:type="dxa"/>
          </w:tcPr>
          <w:p w:rsidR="001F79B3" w:rsidRPr="00D83CBD" w:rsidRDefault="001F79B3" w:rsidP="00D434A1">
            <w:pPr>
              <w:pStyle w:val="Tabletext"/>
              <w:jc w:val="both"/>
              <w:rPr>
                <w:rFonts w:eastAsiaTheme="minorEastAsia"/>
                <w:lang w:eastAsia="zh-CN"/>
              </w:rPr>
            </w:pPr>
            <w:r>
              <w:rPr>
                <w:rFonts w:eastAsiaTheme="minorEastAsia" w:hint="eastAsia"/>
                <w:lang w:eastAsia="zh-CN"/>
              </w:rPr>
              <w:t>取决于</w:t>
            </w:r>
            <w:r w:rsidRPr="00D83CBD">
              <w:rPr>
                <w:rFonts w:eastAsiaTheme="minorEastAsia"/>
                <w:lang w:eastAsia="zh-CN"/>
              </w:rPr>
              <w:t>接收功率的最大</w:t>
            </w:r>
            <w:bookmarkStart w:id="11" w:name="OLE_LINK50"/>
            <w:r w:rsidRPr="00D83CBD">
              <w:rPr>
                <w:rFonts w:eastAsiaTheme="minorEastAsia"/>
                <w:lang w:eastAsia="zh-CN"/>
              </w:rPr>
              <w:t>可接受干扰电</w:t>
            </w:r>
            <w:bookmarkEnd w:id="11"/>
            <w:r w:rsidRPr="00D83CBD">
              <w:rPr>
                <w:rFonts w:eastAsiaTheme="minorEastAsia"/>
                <w:lang w:eastAsia="zh-CN"/>
              </w:rPr>
              <w:t>平</w:t>
            </w:r>
          </w:p>
        </w:tc>
        <w:tc>
          <w:tcPr>
            <w:tcW w:w="1151" w:type="dxa"/>
          </w:tcPr>
          <w:p w:rsidR="001F79B3" w:rsidRPr="00D83CBD" w:rsidRDefault="00D434A1" w:rsidP="00D434A1">
            <w:pPr>
              <w:pStyle w:val="Tabletext"/>
              <w:jc w:val="center"/>
              <w:rPr>
                <w:rFonts w:eastAsiaTheme="minorEastAsia"/>
              </w:rPr>
            </w:pPr>
            <w:r>
              <w:rPr>
                <w:rFonts w:eastAsiaTheme="minorEastAsia"/>
              </w:rPr>
              <w:t>（</w:t>
            </w:r>
            <w:r w:rsidR="001F79B3" w:rsidRPr="00D83CBD">
              <w:rPr>
                <w:rFonts w:eastAsiaTheme="minorEastAsia"/>
              </w:rPr>
              <w:t>dBW</w:t>
            </w:r>
            <w:r>
              <w:rPr>
                <w:rFonts w:eastAsiaTheme="minorEastAsia"/>
              </w:rPr>
              <w:t>）</w:t>
            </w:r>
          </w:p>
        </w:tc>
        <w:tc>
          <w:tcPr>
            <w:tcW w:w="2154" w:type="dxa"/>
          </w:tcPr>
          <w:p w:rsidR="001F79B3" w:rsidRPr="00D83CBD" w:rsidRDefault="001F79B3" w:rsidP="00D434A1">
            <w:pPr>
              <w:pStyle w:val="Tabletext"/>
              <w:jc w:val="center"/>
              <w:rPr>
                <w:rFonts w:eastAsiaTheme="minorEastAsia"/>
              </w:rPr>
            </w:pPr>
            <w:r w:rsidRPr="00D83CBD">
              <w:rPr>
                <w:rFonts w:eastAsia="MS Mincho"/>
              </w:rPr>
              <w:t>−</w:t>
            </w:r>
            <w:r w:rsidRPr="00D83CBD">
              <w:rPr>
                <w:rFonts w:eastAsiaTheme="minorEastAsia"/>
              </w:rPr>
              <w:t>129</w:t>
            </w:r>
          </w:p>
        </w:tc>
        <w:tc>
          <w:tcPr>
            <w:tcW w:w="2268" w:type="dxa"/>
          </w:tcPr>
          <w:p w:rsidR="001F79B3" w:rsidRPr="00D83CBD" w:rsidRDefault="001F79B3" w:rsidP="00D434A1">
            <w:pPr>
              <w:pStyle w:val="Tabletext"/>
              <w:jc w:val="center"/>
              <w:rPr>
                <w:rFonts w:eastAsiaTheme="minorEastAsia"/>
              </w:rPr>
            </w:pPr>
            <w:r w:rsidRPr="00D83CBD">
              <w:rPr>
                <w:rFonts w:eastAsia="MS Mincho"/>
              </w:rPr>
              <w:t>−</w:t>
            </w:r>
            <w:r w:rsidRPr="00D83CBD">
              <w:rPr>
                <w:rFonts w:eastAsiaTheme="minorEastAsia"/>
              </w:rPr>
              <w:t>130</w:t>
            </w:r>
          </w:p>
        </w:tc>
        <w:tc>
          <w:tcPr>
            <w:tcW w:w="2268" w:type="dxa"/>
          </w:tcPr>
          <w:p w:rsidR="001F79B3" w:rsidRPr="00D83CBD" w:rsidRDefault="001F79B3" w:rsidP="00D434A1">
            <w:pPr>
              <w:pStyle w:val="Tabletext"/>
              <w:jc w:val="center"/>
              <w:rPr>
                <w:rFonts w:eastAsiaTheme="minorEastAsia"/>
              </w:rPr>
            </w:pPr>
            <w:r w:rsidRPr="00D83CBD">
              <w:rPr>
                <w:rFonts w:eastAsia="MS Mincho"/>
              </w:rPr>
              <w:t>−</w:t>
            </w:r>
            <w:r w:rsidRPr="00D83CBD">
              <w:rPr>
                <w:rFonts w:eastAsiaTheme="minorEastAsia"/>
              </w:rPr>
              <w:t>129</w:t>
            </w:r>
          </w:p>
        </w:tc>
        <w:tc>
          <w:tcPr>
            <w:tcW w:w="2358" w:type="dxa"/>
          </w:tcPr>
          <w:p w:rsidR="001F79B3" w:rsidRPr="00D83CBD" w:rsidRDefault="001F79B3" w:rsidP="00D434A1">
            <w:pPr>
              <w:pStyle w:val="Tabletext"/>
              <w:jc w:val="center"/>
              <w:rPr>
                <w:rFonts w:eastAsiaTheme="minorEastAsia"/>
              </w:rPr>
            </w:pPr>
            <w:r w:rsidRPr="00D83CBD">
              <w:rPr>
                <w:rFonts w:eastAsia="MS Mincho"/>
              </w:rPr>
              <w:t>−</w:t>
            </w:r>
            <w:r w:rsidRPr="00D83CBD">
              <w:rPr>
                <w:rFonts w:eastAsiaTheme="minorEastAsia"/>
              </w:rPr>
              <w:t>130</w:t>
            </w:r>
          </w:p>
        </w:tc>
        <w:tc>
          <w:tcPr>
            <w:tcW w:w="2239" w:type="dxa"/>
          </w:tcPr>
          <w:p w:rsidR="001F79B3" w:rsidRPr="00D83CBD" w:rsidRDefault="001F79B3" w:rsidP="00D434A1">
            <w:pPr>
              <w:pStyle w:val="Tabletext"/>
              <w:jc w:val="center"/>
              <w:rPr>
                <w:rFonts w:eastAsiaTheme="minorEastAsia"/>
              </w:rPr>
            </w:pPr>
            <w:r w:rsidRPr="00D83CBD">
              <w:rPr>
                <w:rFonts w:eastAsia="MS Mincho"/>
              </w:rPr>
              <w:t>−</w:t>
            </w:r>
            <w:r w:rsidRPr="00D83CBD">
              <w:rPr>
                <w:rFonts w:eastAsiaTheme="minorEastAsia"/>
              </w:rPr>
              <w:t>129</w:t>
            </w:r>
          </w:p>
        </w:tc>
      </w:tr>
      <w:tr w:rsidR="001F79B3" w:rsidRPr="00D83CBD" w:rsidTr="005F5DDF">
        <w:trPr>
          <w:trHeight w:val="61"/>
          <w:jc w:val="center"/>
        </w:trPr>
        <w:tc>
          <w:tcPr>
            <w:tcW w:w="14519" w:type="dxa"/>
            <w:gridSpan w:val="7"/>
            <w:tcBorders>
              <w:left w:val="nil"/>
              <w:bottom w:val="nil"/>
              <w:right w:val="nil"/>
            </w:tcBorders>
          </w:tcPr>
          <w:p w:rsidR="001F79B3" w:rsidRPr="00B7575B" w:rsidRDefault="001F79B3" w:rsidP="00E8027A">
            <w:pPr>
              <w:pStyle w:val="Tablelegend"/>
              <w:jc w:val="both"/>
              <w:rPr>
                <w:rFonts w:asciiTheme="majorBidi" w:hAnsiTheme="majorBidi" w:cstheme="majorBidi"/>
                <w:lang w:eastAsia="zh-CN"/>
              </w:rPr>
            </w:pPr>
            <w:r w:rsidRPr="00B7575B">
              <w:rPr>
                <w:rFonts w:asciiTheme="majorBidi" w:hAnsiTheme="majorBidi" w:cstheme="majorBidi"/>
                <w:lang w:eastAsia="zh-CN"/>
              </w:rPr>
              <w:t>注</w:t>
            </w:r>
            <w:r w:rsidRPr="00B7575B">
              <w:rPr>
                <w:rFonts w:asciiTheme="majorBidi" w:hAnsiTheme="majorBidi" w:cstheme="majorBidi"/>
                <w:lang w:eastAsia="zh-CN"/>
              </w:rPr>
              <w:t xml:space="preserve"> – </w:t>
            </w:r>
            <w:r w:rsidRPr="00B7575B">
              <w:rPr>
                <w:rFonts w:asciiTheme="majorBidi" w:hAnsiTheme="majorBidi" w:cstheme="majorBidi"/>
                <w:lang w:eastAsia="zh-CN"/>
              </w:rPr>
              <w:t>表</w:t>
            </w:r>
            <w:r w:rsidRPr="00B7575B">
              <w:rPr>
                <w:rFonts w:asciiTheme="majorBidi" w:hAnsiTheme="majorBidi" w:cstheme="majorBidi"/>
                <w:lang w:eastAsia="zh-CN"/>
              </w:rPr>
              <w:t>1.1</w:t>
            </w:r>
            <w:r w:rsidRPr="00B7575B">
              <w:rPr>
                <w:rFonts w:asciiTheme="majorBidi" w:hAnsiTheme="majorBidi" w:cstheme="majorBidi"/>
                <w:lang w:eastAsia="zh-CN"/>
              </w:rPr>
              <w:t>给出的保护率</w:t>
            </w:r>
            <w:bookmarkStart w:id="12" w:name="OLE_LINK90"/>
            <w:r w:rsidRPr="00B7575B">
              <w:rPr>
                <w:rFonts w:asciiTheme="majorBidi" w:hAnsiTheme="majorBidi" w:cstheme="majorBidi"/>
                <w:lang w:eastAsia="zh-CN"/>
              </w:rPr>
              <w:t>是针对非脉冲信号的。对于脉冲式信号来说，尚需更为深入的研究。在这方面，脉冲宽度超过</w:t>
            </w:r>
            <w:r w:rsidRPr="00B7575B">
              <w:rPr>
                <w:rFonts w:asciiTheme="majorBidi" w:hAnsiTheme="majorBidi" w:cstheme="majorBidi"/>
                <w:lang w:eastAsia="zh-CN"/>
              </w:rPr>
              <w:t xml:space="preserve"> 50 µs</w:t>
            </w:r>
            <w:r w:rsidRPr="00B7575B">
              <w:rPr>
                <w:rFonts w:asciiTheme="majorBidi" w:hAnsiTheme="majorBidi" w:cstheme="majorBidi"/>
                <w:lang w:eastAsia="zh-CN"/>
              </w:rPr>
              <w:t>的信号被认为是非脉冲信号或连续信号。</w:t>
            </w:r>
            <w:bookmarkEnd w:id="12"/>
          </w:p>
          <w:p w:rsidR="001F79B3" w:rsidRPr="00B7575B" w:rsidRDefault="001F79B3" w:rsidP="00E8027A">
            <w:pPr>
              <w:pStyle w:val="Tablelegend"/>
              <w:jc w:val="both"/>
              <w:rPr>
                <w:rFonts w:asciiTheme="majorBidi" w:hAnsiTheme="majorBidi" w:cstheme="majorBidi"/>
                <w:i/>
                <w:lang w:eastAsia="zh-CN"/>
              </w:rPr>
            </w:pPr>
            <w:r w:rsidRPr="00B7575B">
              <w:rPr>
                <w:rFonts w:asciiTheme="majorBidi" w:hAnsiTheme="majorBidi" w:cstheme="majorBidi"/>
                <w:iCs/>
                <w:lang w:eastAsia="zh-CN"/>
              </w:rPr>
              <w:t>注</w:t>
            </w:r>
            <w:r w:rsidRPr="00B7575B">
              <w:rPr>
                <w:rFonts w:asciiTheme="majorBidi" w:hAnsiTheme="majorBidi" w:cstheme="majorBidi"/>
                <w:iCs/>
                <w:lang w:eastAsia="zh-CN"/>
              </w:rPr>
              <w:t xml:space="preserve"> </w:t>
            </w:r>
            <w:r w:rsidRPr="00B7575B">
              <w:rPr>
                <w:rFonts w:asciiTheme="majorBidi" w:hAnsiTheme="majorBidi" w:cstheme="majorBidi"/>
                <w:lang w:eastAsia="zh-CN"/>
              </w:rPr>
              <w:t xml:space="preserve">– </w:t>
            </w:r>
            <w:r w:rsidRPr="00B7575B">
              <w:rPr>
                <w:rFonts w:asciiTheme="majorBidi" w:hAnsiTheme="majorBidi" w:cstheme="majorBidi"/>
                <w:iCs/>
                <w:lang w:eastAsia="zh-CN"/>
              </w:rPr>
              <w:t>这一机载天线增益来自</w:t>
            </w:r>
            <w:r w:rsidRPr="00B7575B">
              <w:rPr>
                <w:rFonts w:asciiTheme="majorBidi" w:hAnsiTheme="majorBidi" w:cstheme="majorBidi"/>
                <w:iCs/>
                <w:lang w:eastAsia="zh-CN"/>
              </w:rPr>
              <w:t>ITU-R M.1642-1</w:t>
            </w:r>
            <w:r w:rsidRPr="00B7575B">
              <w:rPr>
                <w:rFonts w:asciiTheme="majorBidi" w:hAnsiTheme="majorBidi" w:cstheme="majorBidi"/>
                <w:iCs/>
                <w:lang w:eastAsia="zh-CN"/>
              </w:rPr>
              <w:t>建议书。</w:t>
            </w:r>
          </w:p>
          <w:p w:rsidR="001F79B3" w:rsidRPr="00D83CBD" w:rsidRDefault="001F79B3" w:rsidP="00E8027A">
            <w:pPr>
              <w:pStyle w:val="Tablelegend"/>
              <w:jc w:val="both"/>
              <w:rPr>
                <w:rFonts w:eastAsiaTheme="minorEastAsia"/>
                <w:lang w:eastAsia="zh-CN"/>
              </w:rPr>
            </w:pPr>
            <w:r w:rsidRPr="00B7575B">
              <w:rPr>
                <w:rFonts w:asciiTheme="majorBidi" w:hAnsiTheme="majorBidi" w:cstheme="majorBidi"/>
                <w:lang w:eastAsia="zh-CN"/>
              </w:rPr>
              <w:t>注</w:t>
            </w:r>
            <w:r w:rsidRPr="00B7575B">
              <w:rPr>
                <w:rFonts w:asciiTheme="majorBidi" w:hAnsiTheme="majorBidi" w:cstheme="majorBidi"/>
                <w:lang w:eastAsia="zh-CN"/>
              </w:rPr>
              <w:t xml:space="preserve"> – </w:t>
            </w:r>
            <w:r w:rsidRPr="00B7575B">
              <w:rPr>
                <w:rFonts w:asciiTheme="majorBidi" w:hAnsiTheme="majorBidi" w:cstheme="majorBidi"/>
                <w:lang w:eastAsia="zh-CN"/>
              </w:rPr>
              <w:t>一些</w:t>
            </w:r>
            <w:r w:rsidRPr="00B7575B">
              <w:rPr>
                <w:rFonts w:asciiTheme="majorBidi" w:hAnsiTheme="majorBidi" w:cstheme="majorBidi"/>
                <w:lang w:eastAsia="zh-CN"/>
              </w:rPr>
              <w:t>TACAN</w:t>
            </w:r>
            <w:r w:rsidRPr="00B7575B">
              <w:rPr>
                <w:rFonts w:asciiTheme="majorBidi" w:hAnsiTheme="majorBidi" w:cstheme="majorBidi"/>
                <w:lang w:eastAsia="zh-CN"/>
              </w:rPr>
              <w:t>设备的测量数据表明，对于</w:t>
            </w:r>
            <w:r w:rsidRPr="00B7575B">
              <w:rPr>
                <w:rFonts w:asciiTheme="majorBidi" w:hAnsiTheme="majorBidi" w:cstheme="majorBidi"/>
                <w:lang w:eastAsia="zh-CN"/>
              </w:rPr>
              <w:t>TACAN</w:t>
            </w:r>
            <w:r w:rsidRPr="00B7575B">
              <w:rPr>
                <w:rFonts w:asciiTheme="majorBidi" w:hAnsiTheme="majorBidi" w:cstheme="majorBidi"/>
                <w:lang w:eastAsia="zh-CN"/>
              </w:rPr>
              <w:t>询问器接收器来说，</w:t>
            </w:r>
            <w:r w:rsidRPr="00B7575B">
              <w:rPr>
                <w:rFonts w:asciiTheme="majorBidi" w:hAnsiTheme="majorBidi" w:cstheme="majorBidi"/>
                <w:lang w:eastAsia="zh-CN"/>
              </w:rPr>
              <w:t>TACAN</w:t>
            </w:r>
            <w:r w:rsidRPr="00B7575B">
              <w:rPr>
                <w:rFonts w:asciiTheme="majorBidi" w:hAnsiTheme="majorBidi" w:cstheme="majorBidi"/>
                <w:lang w:eastAsia="zh-CN"/>
              </w:rPr>
              <w:t>在距离和角度测量方面的灵敏度只相差</w:t>
            </w:r>
            <w:r w:rsidRPr="00B7575B">
              <w:rPr>
                <w:rFonts w:asciiTheme="majorBidi" w:hAnsiTheme="majorBidi" w:cstheme="majorBidi"/>
                <w:lang w:eastAsia="zh-CN"/>
              </w:rPr>
              <w:t>3 dB</w:t>
            </w:r>
            <w:r w:rsidR="00C6778F">
              <w:rPr>
                <w:rFonts w:asciiTheme="majorBidi" w:hAnsiTheme="majorBidi" w:cstheme="majorBidi" w:hint="eastAsia"/>
                <w:lang w:eastAsia="zh-CN"/>
              </w:rPr>
              <w:t>（</w:t>
            </w:r>
            <w:r w:rsidRPr="00B7575B">
              <w:rPr>
                <w:rFonts w:asciiTheme="majorBidi" w:hAnsiTheme="majorBidi" w:cstheme="majorBidi"/>
                <w:lang w:eastAsia="zh-CN"/>
              </w:rPr>
              <w:t>距离测量的数字是</w:t>
            </w:r>
            <w:r w:rsidRPr="00B7575B">
              <w:rPr>
                <w:rFonts w:asciiTheme="majorBidi" w:hAnsiTheme="majorBidi" w:cstheme="majorBidi"/>
                <w:lang w:eastAsia="zh-CN"/>
              </w:rPr>
              <w:t xml:space="preserve"> </w:t>
            </w:r>
            <w:r w:rsidRPr="00B7575B">
              <w:rPr>
                <w:rFonts w:asciiTheme="majorBidi" w:eastAsia="MS Mincho" w:hAnsiTheme="majorBidi" w:cstheme="majorBidi"/>
                <w:lang w:eastAsia="zh-CN"/>
              </w:rPr>
              <w:t>−</w:t>
            </w:r>
            <w:r w:rsidRPr="00B7575B">
              <w:rPr>
                <w:rFonts w:asciiTheme="majorBidi" w:hAnsiTheme="majorBidi" w:cstheme="majorBidi"/>
                <w:lang w:eastAsia="zh-CN"/>
              </w:rPr>
              <w:t>90 dBm</w:t>
            </w:r>
            <w:r w:rsidRPr="00B7575B">
              <w:rPr>
                <w:rFonts w:asciiTheme="majorBidi" w:hAnsiTheme="majorBidi" w:cstheme="majorBidi"/>
                <w:lang w:eastAsia="zh-CN"/>
              </w:rPr>
              <w:t>，角度测量的数字</w:t>
            </w:r>
            <w:r w:rsidRPr="00B7575B">
              <w:rPr>
                <w:rFonts w:asciiTheme="majorBidi" w:hAnsiTheme="majorBidi" w:cstheme="majorBidi"/>
                <w:lang w:eastAsia="zh-CN"/>
              </w:rPr>
              <w:t xml:space="preserve"> </w:t>
            </w:r>
            <w:r w:rsidRPr="00B7575B">
              <w:rPr>
                <w:rFonts w:asciiTheme="majorBidi" w:eastAsia="MS Mincho" w:hAnsiTheme="majorBidi" w:cstheme="majorBidi"/>
                <w:lang w:eastAsia="zh-CN"/>
              </w:rPr>
              <w:t>−</w:t>
            </w:r>
            <w:r w:rsidRPr="00B7575B">
              <w:rPr>
                <w:rFonts w:asciiTheme="majorBidi" w:hAnsiTheme="majorBidi" w:cstheme="majorBidi"/>
                <w:lang w:eastAsia="zh-CN"/>
              </w:rPr>
              <w:t>87 dBm</w:t>
            </w:r>
            <w:r w:rsidR="00D434A1" w:rsidRPr="00B7575B">
              <w:rPr>
                <w:rFonts w:asciiTheme="majorBidi" w:hAnsiTheme="majorBidi" w:cstheme="majorBidi"/>
                <w:lang w:eastAsia="zh-CN"/>
              </w:rPr>
              <w:t>）</w:t>
            </w:r>
            <w:r w:rsidRPr="00B7575B">
              <w:rPr>
                <w:rFonts w:asciiTheme="majorBidi" w:hAnsiTheme="majorBidi" w:cstheme="majorBidi"/>
                <w:lang w:eastAsia="zh-CN"/>
              </w:rPr>
              <w:t>。</w:t>
            </w:r>
          </w:p>
        </w:tc>
      </w:tr>
    </w:tbl>
    <w:p w:rsidR="00B7575B" w:rsidRDefault="00B7575B" w:rsidP="001F79B3">
      <w:pPr>
        <w:rPr>
          <w:rFonts w:eastAsiaTheme="minorEastAsia"/>
          <w:sz w:val="22"/>
          <w:lang w:eastAsia="zh-CN"/>
        </w:rPr>
      </w:pPr>
    </w:p>
    <w:p w:rsidR="00B7575B" w:rsidRDefault="00B7575B" w:rsidP="001F79B3">
      <w:pPr>
        <w:rPr>
          <w:rFonts w:eastAsiaTheme="minorEastAsia"/>
          <w:sz w:val="22"/>
          <w:lang w:eastAsia="zh-CN"/>
        </w:rPr>
      </w:pPr>
    </w:p>
    <w:p w:rsidR="00B7575B" w:rsidRDefault="00B7575B" w:rsidP="001F79B3">
      <w:pPr>
        <w:rPr>
          <w:rFonts w:eastAsiaTheme="minorEastAsia"/>
          <w:sz w:val="22"/>
          <w:lang w:eastAsia="zh-CN"/>
        </w:rPr>
        <w:sectPr w:rsidR="00B7575B" w:rsidSect="00A70E66">
          <w:headerReference w:type="even" r:id="rId21"/>
          <w:footerReference w:type="default" r:id="rId22"/>
          <w:headerReference w:type="first" r:id="rId23"/>
          <w:footerReference w:type="first" r:id="rId24"/>
          <w:pgSz w:w="16840" w:h="11907" w:orient="landscape" w:code="9"/>
          <w:pgMar w:top="1134" w:right="1418" w:bottom="1134" w:left="1418" w:header="720" w:footer="720" w:gutter="0"/>
          <w:paperSrc w:first="15" w:other="15"/>
          <w:cols w:space="720"/>
          <w:titlePg/>
          <w:docGrid w:linePitch="326"/>
        </w:sectPr>
      </w:pPr>
    </w:p>
    <w:p w:rsidR="00266A76" w:rsidRPr="00D83CBD" w:rsidRDefault="00266A76" w:rsidP="00266A76">
      <w:pPr>
        <w:ind w:firstLineChars="200" w:firstLine="480"/>
        <w:rPr>
          <w:lang w:eastAsia="zh-CN"/>
        </w:rPr>
      </w:pPr>
      <w:r w:rsidRPr="00D83CBD">
        <w:rPr>
          <w:lang w:eastAsia="zh-CN"/>
        </w:rPr>
        <w:lastRenderedPageBreak/>
        <w:t>各国</w:t>
      </w:r>
      <w:r>
        <w:rPr>
          <w:rFonts w:hint="eastAsia"/>
          <w:lang w:eastAsia="zh-CN"/>
        </w:rPr>
        <w:t>主管部门</w:t>
      </w:r>
      <w:r w:rsidRPr="00D83CBD">
        <w:rPr>
          <w:lang w:eastAsia="zh-CN"/>
        </w:rPr>
        <w:t>都有一个包括地面</w:t>
      </w:r>
      <w:r>
        <w:rPr>
          <w:lang w:eastAsia="zh-CN"/>
        </w:rPr>
        <w:t>电台</w:t>
      </w:r>
      <w:r w:rsidR="006820F9">
        <w:rPr>
          <w:lang w:eastAsia="zh-CN"/>
        </w:rPr>
        <w:t>（</w:t>
      </w:r>
      <w:r w:rsidRPr="00D83CBD">
        <w:rPr>
          <w:lang w:eastAsia="zh-CN"/>
        </w:rPr>
        <w:t>信标</w:t>
      </w:r>
      <w:r w:rsidR="006820F9">
        <w:rPr>
          <w:lang w:eastAsia="zh-CN"/>
        </w:rPr>
        <w:t>）</w:t>
      </w:r>
      <w:r w:rsidRPr="00D83CBD">
        <w:rPr>
          <w:lang w:eastAsia="zh-CN"/>
        </w:rPr>
        <w:t>和机载</w:t>
      </w:r>
      <w:r>
        <w:rPr>
          <w:lang w:eastAsia="zh-CN"/>
        </w:rPr>
        <w:t>电台</w:t>
      </w:r>
      <w:r w:rsidR="006820F9">
        <w:rPr>
          <w:lang w:eastAsia="zh-CN"/>
        </w:rPr>
        <w:t>（</w:t>
      </w:r>
      <w:r w:rsidRPr="00D83CBD">
        <w:rPr>
          <w:lang w:eastAsia="zh-CN"/>
        </w:rPr>
        <w:t>询问器</w:t>
      </w:r>
      <w:r w:rsidR="006820F9">
        <w:rPr>
          <w:lang w:eastAsia="zh-CN"/>
        </w:rPr>
        <w:t>）</w:t>
      </w:r>
      <w:r w:rsidRPr="00D83CBD">
        <w:rPr>
          <w:lang w:eastAsia="zh-CN"/>
        </w:rPr>
        <w:t>的庞大</w:t>
      </w:r>
      <w:r>
        <w:rPr>
          <w:lang w:eastAsia="zh-CN"/>
        </w:rPr>
        <w:t>的</w:t>
      </w:r>
      <w:r>
        <w:rPr>
          <w:lang w:eastAsia="zh-CN"/>
        </w:rPr>
        <w:t>TACAN</w:t>
      </w:r>
      <w:r w:rsidRPr="00D83CBD">
        <w:rPr>
          <w:lang w:eastAsia="zh-CN"/>
        </w:rPr>
        <w:t>设备</w:t>
      </w:r>
      <w:r>
        <w:rPr>
          <w:rFonts w:hint="eastAsia"/>
          <w:lang w:eastAsia="zh-CN"/>
        </w:rPr>
        <w:t>安装信息库</w:t>
      </w:r>
      <w:r w:rsidRPr="00D83CBD">
        <w:rPr>
          <w:lang w:eastAsia="zh-CN"/>
        </w:rPr>
        <w:t>。各种</w:t>
      </w:r>
      <w:r w:rsidRPr="00D83CBD">
        <w:rPr>
          <w:lang w:eastAsia="zh-CN"/>
        </w:rPr>
        <w:t>TACAN</w:t>
      </w:r>
      <w:r w:rsidRPr="00D83CBD">
        <w:rPr>
          <w:lang w:eastAsia="zh-CN"/>
        </w:rPr>
        <w:t>设备的实际技术</w:t>
      </w:r>
      <w:r>
        <w:rPr>
          <w:lang w:eastAsia="zh-CN"/>
        </w:rPr>
        <w:t>特性</w:t>
      </w:r>
      <w:r>
        <w:rPr>
          <w:rFonts w:hint="eastAsia"/>
          <w:lang w:eastAsia="zh-CN"/>
        </w:rPr>
        <w:t>有所不同</w:t>
      </w:r>
      <w:r w:rsidRPr="00D83CBD">
        <w:rPr>
          <w:lang w:eastAsia="zh-CN"/>
        </w:rPr>
        <w:t>。决定干扰情况的一个重要因素是</w:t>
      </w:r>
      <w:r>
        <w:rPr>
          <w:lang w:eastAsia="zh-CN"/>
        </w:rPr>
        <w:t>接收器</w:t>
      </w:r>
      <w:r>
        <w:rPr>
          <w:rFonts w:hint="eastAsia"/>
          <w:lang w:eastAsia="zh-CN"/>
        </w:rPr>
        <w:t>选择性</w:t>
      </w:r>
      <w:r w:rsidRPr="00D83CBD">
        <w:rPr>
          <w:lang w:eastAsia="zh-CN"/>
        </w:rPr>
        <w:t>曲线。图</w:t>
      </w:r>
      <w:r w:rsidRPr="00D83CBD">
        <w:rPr>
          <w:lang w:eastAsia="zh-CN"/>
        </w:rPr>
        <w:t>1</w:t>
      </w:r>
      <w:r>
        <w:rPr>
          <w:lang w:eastAsia="zh-CN"/>
        </w:rPr>
        <w:t>表</w:t>
      </w:r>
      <w:r w:rsidRPr="00D83CBD">
        <w:rPr>
          <w:lang w:eastAsia="zh-CN"/>
        </w:rPr>
        <w:t>明了</w:t>
      </w:r>
      <w:r>
        <w:rPr>
          <w:lang w:eastAsia="zh-CN"/>
        </w:rPr>
        <w:t>5</w:t>
      </w:r>
      <w:r w:rsidRPr="00D83CBD">
        <w:rPr>
          <w:lang w:eastAsia="zh-CN"/>
        </w:rPr>
        <w:t>种</w:t>
      </w:r>
      <w:r w:rsidRPr="00D83CBD">
        <w:rPr>
          <w:lang w:eastAsia="zh-CN"/>
        </w:rPr>
        <w:t>TACAN</w:t>
      </w:r>
      <w:r w:rsidRPr="00D83CBD">
        <w:rPr>
          <w:lang w:eastAsia="zh-CN"/>
        </w:rPr>
        <w:t>询问器设备</w:t>
      </w:r>
      <w:r>
        <w:rPr>
          <w:rFonts w:hint="eastAsia"/>
          <w:lang w:eastAsia="zh-CN"/>
        </w:rPr>
        <w:t>的</w:t>
      </w:r>
      <w:r>
        <w:rPr>
          <w:lang w:eastAsia="zh-CN"/>
        </w:rPr>
        <w:t>接收器</w:t>
      </w:r>
      <w:r>
        <w:rPr>
          <w:rFonts w:hint="eastAsia"/>
          <w:lang w:eastAsia="zh-CN"/>
        </w:rPr>
        <w:t>选择性</w:t>
      </w:r>
      <w:r w:rsidRPr="00D83CBD">
        <w:rPr>
          <w:lang w:eastAsia="zh-CN"/>
        </w:rPr>
        <w:t>曲线。从图中可以看出，不同类型的</w:t>
      </w:r>
      <w:r w:rsidRPr="00D83CBD">
        <w:rPr>
          <w:lang w:eastAsia="zh-CN"/>
        </w:rPr>
        <w:t>TACAN</w:t>
      </w:r>
      <w:r>
        <w:rPr>
          <w:lang w:eastAsia="zh-CN"/>
        </w:rPr>
        <w:t>接收器</w:t>
      </w:r>
      <w:r>
        <w:rPr>
          <w:rFonts w:hint="eastAsia"/>
          <w:lang w:eastAsia="zh-CN"/>
        </w:rPr>
        <w:t>选择性</w:t>
      </w:r>
      <w:r w:rsidRPr="00D83CBD">
        <w:rPr>
          <w:lang w:eastAsia="zh-CN"/>
        </w:rPr>
        <w:t>相差很大。在兼容性研究中，应该将所有类型的</w:t>
      </w:r>
      <w:r w:rsidRPr="00D83CBD">
        <w:rPr>
          <w:lang w:eastAsia="zh-CN"/>
        </w:rPr>
        <w:t>TACAN</w:t>
      </w:r>
      <w:r w:rsidRPr="00D83CBD">
        <w:rPr>
          <w:lang w:eastAsia="zh-CN"/>
        </w:rPr>
        <w:t>询问器都考虑在内，为的是保证这种航空无线电导航</w:t>
      </w:r>
      <w:r>
        <w:rPr>
          <w:lang w:eastAsia="zh-CN"/>
        </w:rPr>
        <w:t>业务</w:t>
      </w:r>
      <w:r w:rsidR="006820F9">
        <w:rPr>
          <w:lang w:eastAsia="zh-CN"/>
        </w:rPr>
        <w:t>（</w:t>
      </w:r>
      <w:r w:rsidRPr="00D83CBD">
        <w:rPr>
          <w:lang w:eastAsia="zh-CN"/>
        </w:rPr>
        <w:t>ARNS</w:t>
      </w:r>
      <w:r w:rsidR="006820F9">
        <w:rPr>
          <w:lang w:eastAsia="zh-CN"/>
        </w:rPr>
        <w:t>）</w:t>
      </w:r>
      <w:r w:rsidRPr="00D83CBD">
        <w:rPr>
          <w:lang w:eastAsia="zh-CN"/>
        </w:rPr>
        <w:t>的应用</w:t>
      </w:r>
      <w:r w:rsidR="006820F9">
        <w:rPr>
          <w:lang w:eastAsia="zh-CN"/>
        </w:rPr>
        <w:t>（</w:t>
      </w:r>
      <w:r w:rsidRPr="00D83CBD">
        <w:rPr>
          <w:lang w:eastAsia="zh-CN"/>
        </w:rPr>
        <w:t>包括距离测定和方位测定功能</w:t>
      </w:r>
      <w:r w:rsidR="006820F9">
        <w:rPr>
          <w:lang w:eastAsia="zh-CN"/>
        </w:rPr>
        <w:t>）</w:t>
      </w:r>
      <w:r w:rsidRPr="00D83CBD">
        <w:rPr>
          <w:lang w:eastAsia="zh-CN"/>
        </w:rPr>
        <w:t>获得充分的保护。</w:t>
      </w:r>
    </w:p>
    <w:p w:rsidR="00266A76" w:rsidRPr="00D83CBD" w:rsidRDefault="00266A76" w:rsidP="00266A76">
      <w:pPr>
        <w:ind w:firstLineChars="200" w:firstLine="480"/>
        <w:rPr>
          <w:lang w:eastAsia="zh-CN"/>
        </w:rPr>
      </w:pPr>
      <w:r w:rsidRPr="00D83CBD">
        <w:rPr>
          <w:lang w:eastAsia="zh-CN"/>
        </w:rPr>
        <w:t>图</w:t>
      </w:r>
      <w:r>
        <w:rPr>
          <w:lang w:eastAsia="zh-CN"/>
        </w:rPr>
        <w:t>1.2</w:t>
      </w:r>
      <w:r>
        <w:rPr>
          <w:lang w:eastAsia="zh-CN"/>
        </w:rPr>
        <w:t>展示的是一个典型</w:t>
      </w:r>
      <w:r>
        <w:rPr>
          <w:lang w:eastAsia="zh-CN"/>
        </w:rPr>
        <w:t>TACAN</w:t>
      </w:r>
      <w:r w:rsidRPr="00D83CBD">
        <w:rPr>
          <w:lang w:eastAsia="zh-CN"/>
        </w:rPr>
        <w:t>信标</w:t>
      </w:r>
      <w:r>
        <w:rPr>
          <w:rFonts w:hint="eastAsia"/>
          <w:lang w:eastAsia="zh-CN"/>
        </w:rPr>
        <w:t>的</w:t>
      </w:r>
      <w:r>
        <w:rPr>
          <w:lang w:eastAsia="zh-CN"/>
        </w:rPr>
        <w:t>接收器</w:t>
      </w:r>
      <w:r>
        <w:rPr>
          <w:rFonts w:hint="eastAsia"/>
          <w:lang w:eastAsia="zh-CN"/>
        </w:rPr>
        <w:t>选择性</w:t>
      </w:r>
      <w:r w:rsidRPr="00D83CBD">
        <w:rPr>
          <w:lang w:eastAsia="zh-CN"/>
        </w:rPr>
        <w:t>曲线。这一</w:t>
      </w:r>
      <w:r w:rsidRPr="00D83CBD">
        <w:rPr>
          <w:lang w:eastAsia="zh-CN"/>
        </w:rPr>
        <w:t>T</w:t>
      </w:r>
      <w:r>
        <w:rPr>
          <w:lang w:eastAsia="zh-CN"/>
        </w:rPr>
        <w:t>ACAN</w:t>
      </w:r>
      <w:r>
        <w:rPr>
          <w:lang w:eastAsia="zh-CN"/>
        </w:rPr>
        <w:t>信标</w:t>
      </w:r>
      <w:r>
        <w:rPr>
          <w:rFonts w:hint="eastAsia"/>
          <w:lang w:eastAsia="zh-CN"/>
        </w:rPr>
        <w:t>的选择性</w:t>
      </w:r>
      <w:r w:rsidRPr="00D83CBD">
        <w:rPr>
          <w:lang w:eastAsia="zh-CN"/>
        </w:rPr>
        <w:t>要逊色于</w:t>
      </w:r>
      <w:r>
        <w:rPr>
          <w:lang w:eastAsia="zh-CN"/>
        </w:rPr>
        <w:t>TACAN</w:t>
      </w:r>
      <w:r>
        <w:rPr>
          <w:lang w:eastAsia="zh-CN"/>
        </w:rPr>
        <w:t>询问器接收器</w:t>
      </w:r>
      <w:r>
        <w:rPr>
          <w:rFonts w:hint="eastAsia"/>
          <w:lang w:eastAsia="zh-CN"/>
        </w:rPr>
        <w:t>的选择性</w:t>
      </w:r>
      <w:r w:rsidRPr="00D83CBD">
        <w:rPr>
          <w:lang w:eastAsia="zh-CN"/>
        </w:rPr>
        <w:t>。</w:t>
      </w:r>
    </w:p>
    <w:p w:rsidR="00266A76" w:rsidRPr="002D34BB" w:rsidRDefault="00266A76" w:rsidP="00266A76">
      <w:pPr>
        <w:pStyle w:val="FigureNo"/>
        <w:rPr>
          <w:lang w:eastAsia="zh-CN"/>
        </w:rPr>
      </w:pPr>
      <w:r w:rsidRPr="002D34BB">
        <w:rPr>
          <w:lang w:eastAsia="zh-CN"/>
        </w:rPr>
        <w:t>图</w:t>
      </w:r>
      <w:r w:rsidR="009B388A">
        <w:rPr>
          <w:rFonts w:hint="eastAsia"/>
          <w:lang w:eastAsia="zh-CN"/>
        </w:rPr>
        <w:t xml:space="preserve"> </w:t>
      </w:r>
      <w:r w:rsidR="009B388A">
        <w:rPr>
          <w:lang w:eastAsia="zh-CN"/>
        </w:rPr>
        <w:t>1</w:t>
      </w:r>
    </w:p>
    <w:p w:rsidR="00266A76" w:rsidRPr="002D34BB" w:rsidRDefault="00266A76" w:rsidP="00266A76">
      <w:pPr>
        <w:pStyle w:val="Figuretitle"/>
        <w:rPr>
          <w:lang w:eastAsia="zh-CN"/>
        </w:rPr>
      </w:pPr>
      <w:r w:rsidRPr="002D34BB">
        <w:rPr>
          <w:lang w:eastAsia="zh-CN"/>
        </w:rPr>
        <w:t>机载电台</w:t>
      </w:r>
      <w:r w:rsidR="00BB676D">
        <w:rPr>
          <w:rFonts w:hint="eastAsia"/>
          <w:lang w:eastAsia="zh-CN"/>
        </w:rPr>
        <w:t>（</w:t>
      </w:r>
      <w:r w:rsidRPr="002D34BB">
        <w:rPr>
          <w:lang w:eastAsia="zh-CN"/>
        </w:rPr>
        <w:t>询问器</w:t>
      </w:r>
      <w:r w:rsidR="00D434A1">
        <w:rPr>
          <w:lang w:eastAsia="zh-CN"/>
        </w:rPr>
        <w:t>）</w:t>
      </w:r>
      <w:r w:rsidRPr="002D34BB">
        <w:rPr>
          <w:lang w:eastAsia="zh-CN"/>
        </w:rPr>
        <w:t>接收器</w:t>
      </w:r>
      <w:r w:rsidRPr="002D34BB">
        <w:rPr>
          <w:rFonts w:hint="eastAsia"/>
          <w:lang w:eastAsia="zh-CN"/>
        </w:rPr>
        <w:t>射频选择性</w:t>
      </w:r>
      <w:r w:rsidRPr="002D34BB">
        <w:rPr>
          <w:lang w:eastAsia="zh-CN"/>
        </w:rPr>
        <w:t>曲线</w:t>
      </w:r>
    </w:p>
    <w:p w:rsidR="00266A76" w:rsidRPr="00D83CBD" w:rsidRDefault="00266A76" w:rsidP="00266A76">
      <w:pPr>
        <w:rPr>
          <w:rFonts w:eastAsiaTheme="minorEastAsia"/>
          <w:lang w:eastAsia="zh-CN"/>
        </w:rPr>
      </w:pPr>
    </w:p>
    <w:p w:rsidR="00266A76" w:rsidRPr="00D83CBD" w:rsidRDefault="00E8027A" w:rsidP="00266A76">
      <w:pPr>
        <w:jc w:val="center"/>
        <w:rPr>
          <w:rFonts w:eastAsiaTheme="minorEastAsia"/>
        </w:rPr>
      </w:pPr>
      <w:r>
        <w:object w:dxaOrig="10915" w:dyaOrig="10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399pt" o:ole="">
            <v:imagedata r:id="rId25" o:title=""/>
          </v:shape>
          <o:OLEObject Type="Embed" ProgID="CorelDRAW.Graphic.14" ShapeID="_x0000_i1025" DrawAspect="Content" ObjectID="_1389894866" r:id="rId26"/>
        </w:object>
      </w:r>
      <w:r w:rsidR="00266A76">
        <w:rPr>
          <w:rFonts w:eastAsiaTheme="minorEastAsia"/>
          <w:noProof/>
          <w:lang w:val="en-US" w:eastAsia="zh-CN"/>
        </w:rPr>
        <mc:AlternateContent>
          <mc:Choice Requires="wps">
            <w:drawing>
              <wp:anchor distT="0" distB="0" distL="114300" distR="114300" simplePos="0" relativeHeight="251661312" behindDoc="0" locked="0" layoutInCell="1" allowOverlap="1" wp14:anchorId="4EC277A5" wp14:editId="1574DED1">
                <wp:simplePos x="0" y="0"/>
                <wp:positionH relativeFrom="column">
                  <wp:posOffset>278765</wp:posOffset>
                </wp:positionH>
                <wp:positionV relativeFrom="paragraph">
                  <wp:posOffset>1276985</wp:posOffset>
                </wp:positionV>
                <wp:extent cx="329565" cy="1592580"/>
                <wp:effectExtent l="0" t="0" r="0" b="762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1592580"/>
                        </a:xfrm>
                        <a:prstGeom prst="rect">
                          <a:avLst/>
                        </a:prstGeom>
                        <a:solidFill>
                          <a:srgbClr val="FFFFFF"/>
                        </a:solidFill>
                        <a:ln w="9525">
                          <a:noFill/>
                          <a:miter lim="800000"/>
                          <a:headEnd/>
                          <a:tailEnd/>
                        </a:ln>
                      </wps:spPr>
                      <wps:txbx>
                        <w:txbxContent>
                          <w:p w:rsidR="00A70E66" w:rsidRPr="00C42EE4" w:rsidRDefault="00A70E66" w:rsidP="00266A76">
                            <w:pPr>
                              <w:spacing w:before="0"/>
                              <w:ind w:firstLineChars="300" w:firstLine="540"/>
                              <w:rPr>
                                <w:sz w:val="18"/>
                                <w:szCs w:val="18"/>
                                <w:lang w:eastAsia="zh-CN"/>
                              </w:rPr>
                            </w:pPr>
                            <w:r>
                              <w:rPr>
                                <w:rFonts w:hint="eastAsia"/>
                                <w:sz w:val="18"/>
                                <w:szCs w:val="18"/>
                                <w:lang w:eastAsia="zh-CN"/>
                              </w:rPr>
                              <w:t>相对抑制（</w:t>
                            </w:r>
                            <w:r>
                              <w:rPr>
                                <w:rFonts w:hint="eastAsia"/>
                                <w:sz w:val="18"/>
                                <w:szCs w:val="18"/>
                                <w:lang w:eastAsia="zh-CN"/>
                              </w:rPr>
                              <w:t>dB</w:t>
                            </w:r>
                            <w:r>
                              <w:rPr>
                                <w:rFonts w:hint="eastAsia"/>
                                <w:sz w:val="18"/>
                                <w:szCs w:val="18"/>
                                <w:lang w:eastAsia="zh-CN"/>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26" type="#_x0000_t202" style="position:absolute;left:0;text-align:left;margin-left:21.95pt;margin-top:100.55pt;width:25.95pt;height:12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" stroked="f">
                <v:textbox style="layout-flow:vertical;mso-layout-flow-alt:bottom-to-top">
                  <w:txbxContent>
                    <w:p w:rsidR="00A70E66" w:rsidRPr="00C42EE4" w:rsidRDefault="00A70E66" w:rsidP="00266A76">
                      <w:pPr>
                        <w:spacing w:before="0"/>
                        <w:ind w:firstLineChars="300" w:firstLine="540"/>
                        <w:rPr>
                          <w:sz w:val="18"/>
                          <w:szCs w:val="18"/>
                          <w:lang w:eastAsia="zh-CN"/>
                        </w:rPr>
                      </w:pPr>
                      <w:r>
                        <w:rPr>
                          <w:rFonts w:hint="eastAsia"/>
                          <w:sz w:val="18"/>
                          <w:szCs w:val="18"/>
                          <w:lang w:eastAsia="zh-CN"/>
                        </w:rPr>
                        <w:t>相对抑制（</w:t>
                      </w:r>
                      <w:r>
                        <w:rPr>
                          <w:rFonts w:hint="eastAsia"/>
                          <w:sz w:val="18"/>
                          <w:szCs w:val="18"/>
                          <w:lang w:eastAsia="zh-CN"/>
                        </w:rPr>
                        <w:t>dB</w:t>
                      </w:r>
                      <w:r>
                        <w:rPr>
                          <w:rFonts w:hint="eastAsia"/>
                          <w:sz w:val="18"/>
                          <w:szCs w:val="18"/>
                          <w:lang w:eastAsia="zh-CN"/>
                        </w:rPr>
                        <w:t>）</w:t>
                      </w:r>
                    </w:p>
                  </w:txbxContent>
                </v:textbox>
              </v:shape>
            </w:pict>
          </mc:Fallback>
        </mc:AlternateContent>
      </w:r>
    </w:p>
    <w:p w:rsidR="00266A76" w:rsidRPr="002D34BB" w:rsidRDefault="00266A76" w:rsidP="00266A76">
      <w:pPr>
        <w:pStyle w:val="FigureNo"/>
        <w:rPr>
          <w:lang w:eastAsia="zh-CN"/>
        </w:rPr>
      </w:pPr>
      <w:r w:rsidRPr="002D34BB">
        <w:rPr>
          <w:lang w:eastAsia="zh-CN"/>
        </w:rPr>
        <w:lastRenderedPageBreak/>
        <w:t>图</w:t>
      </w:r>
      <w:r w:rsidR="009B388A">
        <w:rPr>
          <w:rFonts w:hint="eastAsia"/>
          <w:lang w:eastAsia="zh-CN"/>
        </w:rPr>
        <w:t xml:space="preserve"> </w:t>
      </w:r>
      <w:r w:rsidRPr="002D34BB">
        <w:rPr>
          <w:lang w:eastAsia="zh-CN"/>
        </w:rPr>
        <w:t>2</w:t>
      </w:r>
    </w:p>
    <w:p w:rsidR="00266A76" w:rsidRPr="002D34BB" w:rsidRDefault="00266A76" w:rsidP="00266A76">
      <w:pPr>
        <w:pStyle w:val="Figuretitle"/>
        <w:rPr>
          <w:lang w:eastAsia="zh-CN"/>
        </w:rPr>
      </w:pPr>
      <w:r w:rsidRPr="002D34BB">
        <w:rPr>
          <w:lang w:eastAsia="zh-CN"/>
        </w:rPr>
        <w:t>地面电台</w:t>
      </w:r>
      <w:r w:rsidR="00430CF3">
        <w:rPr>
          <w:rFonts w:hint="eastAsia"/>
          <w:lang w:eastAsia="zh-CN"/>
        </w:rPr>
        <w:t>（</w:t>
      </w:r>
      <w:r w:rsidRPr="002D34BB">
        <w:rPr>
          <w:lang w:eastAsia="zh-CN"/>
        </w:rPr>
        <w:t>信标</w:t>
      </w:r>
      <w:r w:rsidR="00D434A1">
        <w:rPr>
          <w:lang w:eastAsia="zh-CN"/>
        </w:rPr>
        <w:t>）</w:t>
      </w:r>
      <w:r w:rsidRPr="002D34BB">
        <w:rPr>
          <w:lang w:eastAsia="zh-CN"/>
        </w:rPr>
        <w:t>接收器</w:t>
      </w:r>
      <w:r w:rsidRPr="002D34BB">
        <w:rPr>
          <w:rFonts w:hint="eastAsia"/>
          <w:lang w:eastAsia="zh-CN"/>
        </w:rPr>
        <w:t>的射频选择性</w:t>
      </w:r>
      <w:r w:rsidRPr="002D34BB">
        <w:rPr>
          <w:lang w:eastAsia="zh-CN"/>
        </w:rPr>
        <w:t>曲线</w:t>
      </w:r>
    </w:p>
    <w:p w:rsidR="00266A76" w:rsidRPr="00D83CBD" w:rsidRDefault="00FE42E4" w:rsidP="00266A76">
      <w:pPr>
        <w:jc w:val="center"/>
        <w:rPr>
          <w:rFonts w:eastAsiaTheme="minorEastAsia"/>
        </w:rPr>
      </w:pPr>
      <w:r>
        <w:object w:dxaOrig="9443" w:dyaOrig="8908">
          <v:shape id="_x0000_i1026" type="#_x0000_t75" style="width:356.25pt;height:336.75pt" o:ole="">
            <v:imagedata r:id="rId27" o:title=""/>
          </v:shape>
          <o:OLEObject Type="Embed" ProgID="CorelDRAW.Graphic.14" ShapeID="_x0000_i1026" DrawAspect="Content" ObjectID="_1389894867" r:id="rId28"/>
        </w:object>
      </w:r>
    </w:p>
    <w:p w:rsidR="00266A76" w:rsidRPr="00D83CBD" w:rsidRDefault="00266A76" w:rsidP="00266A76">
      <w:pPr>
        <w:rPr>
          <w:rFonts w:eastAsiaTheme="minorEastAsia"/>
          <w:lang w:eastAsia="zh-CN"/>
        </w:rPr>
      </w:pPr>
    </w:p>
    <w:p w:rsidR="00266A76" w:rsidRPr="00D83CBD" w:rsidRDefault="00266A76" w:rsidP="00266A76">
      <w:pPr>
        <w:rPr>
          <w:rFonts w:eastAsiaTheme="minorEastAsia"/>
          <w:lang w:eastAsia="zh-CN"/>
        </w:rPr>
      </w:pPr>
    </w:p>
    <w:p w:rsidR="00266A76" w:rsidRPr="002D34BB" w:rsidRDefault="00266A76" w:rsidP="009B388A">
      <w:pPr>
        <w:pStyle w:val="AnnexNoTitle"/>
        <w:rPr>
          <w:lang w:eastAsia="zh-CN"/>
        </w:rPr>
      </w:pPr>
      <w:r w:rsidRPr="002D34BB">
        <w:rPr>
          <w:lang w:eastAsia="zh-CN"/>
        </w:rPr>
        <w:t>附件</w:t>
      </w:r>
      <w:r w:rsidRPr="002D34BB">
        <w:rPr>
          <w:lang w:eastAsia="zh-CN"/>
        </w:rPr>
        <w:t>2</w:t>
      </w:r>
      <w:r w:rsidR="009B388A">
        <w:rPr>
          <w:rFonts w:eastAsiaTheme="minorEastAsia" w:hint="eastAsia"/>
          <w:lang w:eastAsia="zh-CN"/>
        </w:rPr>
        <w:br/>
      </w:r>
      <w:r w:rsidR="009B388A">
        <w:rPr>
          <w:rFonts w:eastAsiaTheme="minorEastAsia"/>
          <w:lang w:eastAsia="zh-CN"/>
        </w:rPr>
        <w:br/>
      </w:r>
      <w:r w:rsidRPr="002D34BB">
        <w:rPr>
          <w:lang w:eastAsia="zh-CN"/>
        </w:rPr>
        <w:t>《无</w:t>
      </w:r>
      <w:r w:rsidRPr="002D34BB">
        <w:rPr>
          <w:rFonts w:ascii="SimSun" w:eastAsia="SimSun" w:hAnsi="SimSun" w:cs="SimSun" w:hint="eastAsia"/>
          <w:lang w:eastAsia="zh-CN"/>
        </w:rPr>
        <w:t>线电规则</w:t>
      </w:r>
      <w:r w:rsidRPr="002D34BB">
        <w:rPr>
          <w:rFonts w:ascii="MS Mincho" w:hAnsi="MS Mincho" w:cs="MS Mincho" w:hint="eastAsia"/>
          <w:lang w:eastAsia="zh-CN"/>
        </w:rPr>
        <w:t>》</w:t>
      </w:r>
      <w:r w:rsidRPr="002D34BB">
        <w:rPr>
          <w:rFonts w:hint="eastAsia"/>
          <w:lang w:eastAsia="zh-CN"/>
        </w:rPr>
        <w:t>第</w:t>
      </w:r>
      <w:r w:rsidRPr="002D34BB">
        <w:rPr>
          <w:lang w:eastAsia="zh-CN"/>
        </w:rPr>
        <w:t>5.312</w:t>
      </w:r>
      <w:r w:rsidRPr="002D34BB">
        <w:rPr>
          <w:rFonts w:hint="eastAsia"/>
          <w:lang w:eastAsia="zh-CN"/>
        </w:rPr>
        <w:t>款</w:t>
      </w:r>
      <w:r w:rsidRPr="002D34BB">
        <w:rPr>
          <w:lang w:eastAsia="zh-CN"/>
        </w:rPr>
        <w:t>中提及的相</w:t>
      </w:r>
      <w:r w:rsidRPr="002D34BB">
        <w:rPr>
          <w:rFonts w:ascii="SimSun" w:eastAsia="SimSun" w:hAnsi="SimSun" w:cs="SimSun" w:hint="eastAsia"/>
          <w:lang w:eastAsia="zh-CN"/>
        </w:rPr>
        <w:t>关</w:t>
      </w:r>
      <w:r w:rsidRPr="002D34BB">
        <w:rPr>
          <w:rFonts w:ascii="MS Mincho" w:hAnsi="MS Mincho" w:cs="MS Mincho" w:hint="eastAsia"/>
          <w:lang w:eastAsia="zh-CN"/>
        </w:rPr>
        <w:t>国家目前运行的</w:t>
      </w:r>
      <w:r w:rsidRPr="002D34BB">
        <w:rPr>
          <w:rFonts w:hint="eastAsia"/>
          <w:lang w:eastAsia="zh-CN"/>
        </w:rPr>
        <w:br/>
      </w:r>
      <w:r w:rsidRPr="002D34BB">
        <w:rPr>
          <w:lang w:eastAsia="zh-CN"/>
        </w:rPr>
        <w:t>非</w:t>
      </w:r>
      <w:r w:rsidRPr="002D34BB">
        <w:rPr>
          <w:rFonts w:hint="eastAsia"/>
          <w:lang w:eastAsia="zh-CN"/>
        </w:rPr>
        <w:t>国</w:t>
      </w:r>
      <w:r w:rsidRPr="002D34BB">
        <w:rPr>
          <w:rFonts w:ascii="SimSun" w:eastAsia="SimSun" w:hAnsi="SimSun" w:cs="SimSun" w:hint="eastAsia"/>
          <w:lang w:eastAsia="zh-CN"/>
        </w:rPr>
        <w:t>际</w:t>
      </w:r>
      <w:r w:rsidRPr="002D34BB">
        <w:rPr>
          <w:rFonts w:ascii="MS Mincho" w:hAnsi="MS Mincho" w:cs="MS Mincho" w:hint="eastAsia"/>
          <w:lang w:eastAsia="zh-CN"/>
        </w:rPr>
        <w:t>民航</w:t>
      </w:r>
      <w:r w:rsidRPr="002D34BB">
        <w:rPr>
          <w:rFonts w:ascii="SimSun" w:eastAsia="SimSun" w:hAnsi="SimSun" w:cs="SimSun" w:hint="eastAsia"/>
          <w:lang w:eastAsia="zh-CN"/>
        </w:rPr>
        <w:t>组织</w:t>
      </w:r>
      <w:r w:rsidRPr="002D34BB">
        <w:rPr>
          <w:lang w:eastAsia="zh-CN"/>
        </w:rPr>
        <w:t>航空无</w:t>
      </w:r>
      <w:r w:rsidRPr="002D34BB">
        <w:rPr>
          <w:rFonts w:ascii="SimSun" w:eastAsia="SimSun" w:hAnsi="SimSun" w:cs="SimSun" w:hint="eastAsia"/>
          <w:lang w:eastAsia="zh-CN"/>
        </w:rPr>
        <w:t>线电导</w:t>
      </w:r>
      <w:r w:rsidRPr="002D34BB">
        <w:rPr>
          <w:rFonts w:ascii="MS Mincho" w:hAnsi="MS Mincho" w:cs="MS Mincho" w:hint="eastAsia"/>
          <w:lang w:eastAsia="zh-CN"/>
        </w:rPr>
        <w:t>航系</w:t>
      </w:r>
      <w:r w:rsidRPr="002D34BB">
        <w:rPr>
          <w:rFonts w:ascii="SimSun" w:eastAsia="SimSun" w:hAnsi="SimSun" w:cs="SimSun" w:hint="eastAsia"/>
          <w:lang w:eastAsia="zh-CN"/>
        </w:rPr>
        <w:t>统</w:t>
      </w:r>
    </w:p>
    <w:p w:rsidR="00266A76" w:rsidRPr="00D83CBD" w:rsidRDefault="00266A76" w:rsidP="00C918E7">
      <w:pPr>
        <w:pStyle w:val="Normalaftertitle"/>
        <w:ind w:firstLineChars="200" w:firstLine="480"/>
        <w:rPr>
          <w:lang w:eastAsia="zh-CN"/>
        </w:rPr>
      </w:pPr>
      <w:r>
        <w:rPr>
          <w:rFonts w:hint="eastAsia"/>
          <w:lang w:eastAsia="zh-CN"/>
        </w:rPr>
        <w:t>具体而言，</w:t>
      </w:r>
      <w:r w:rsidRPr="00D83CBD">
        <w:rPr>
          <w:lang w:eastAsia="zh-CN"/>
        </w:rPr>
        <w:t>《</w:t>
      </w:r>
      <w:bookmarkStart w:id="13" w:name="OLE_LINK66"/>
      <w:r w:rsidRPr="00D83CBD">
        <w:rPr>
          <w:lang w:eastAsia="zh-CN"/>
        </w:rPr>
        <w:t>无线电规则</w:t>
      </w:r>
      <w:bookmarkEnd w:id="13"/>
      <w:r w:rsidRPr="00D83CBD">
        <w:rPr>
          <w:lang w:eastAsia="zh-CN"/>
        </w:rPr>
        <w:t>》第</w:t>
      </w:r>
      <w:r>
        <w:rPr>
          <w:lang w:eastAsia="zh-CN"/>
        </w:rPr>
        <w:t>5.31</w:t>
      </w:r>
      <w:r>
        <w:rPr>
          <w:rFonts w:hint="eastAsia"/>
          <w:lang w:eastAsia="zh-CN"/>
        </w:rPr>
        <w:t>2</w:t>
      </w:r>
      <w:r>
        <w:rPr>
          <w:rFonts w:hint="eastAsia"/>
          <w:lang w:eastAsia="zh-CN"/>
        </w:rPr>
        <w:t>款</w:t>
      </w:r>
      <w:r w:rsidRPr="00D83CBD">
        <w:rPr>
          <w:lang w:eastAsia="zh-CN"/>
        </w:rPr>
        <w:t>提到的国家运行着下列三种类型的航空无线电导航系统：</w:t>
      </w:r>
    </w:p>
    <w:p w:rsidR="00266A76" w:rsidRPr="002D34BB" w:rsidRDefault="00266A76" w:rsidP="00266A76">
      <w:pPr>
        <w:pStyle w:val="enumlev1"/>
        <w:rPr>
          <w:lang w:eastAsia="zh-CN"/>
        </w:rPr>
      </w:pPr>
      <w:r w:rsidRPr="002D34BB">
        <w:rPr>
          <w:lang w:eastAsia="zh-CN"/>
        </w:rPr>
        <w:t>–</w:t>
      </w:r>
      <w:r w:rsidRPr="002D34BB">
        <w:rPr>
          <w:lang w:eastAsia="zh-CN"/>
        </w:rPr>
        <w:tab/>
      </w:r>
      <w:r w:rsidRPr="002D34BB">
        <w:rPr>
          <w:lang w:eastAsia="zh-CN"/>
        </w:rPr>
        <w:t>第一类：第一类</w:t>
      </w:r>
      <w:r w:rsidRPr="002D34BB">
        <w:rPr>
          <w:lang w:eastAsia="zh-CN"/>
        </w:rPr>
        <w:t>ARNS</w:t>
      </w:r>
      <w:r w:rsidRPr="002D34BB">
        <w:rPr>
          <w:lang w:eastAsia="zh-CN"/>
        </w:rPr>
        <w:t>系统指的是测向和测距系统。这类系统的目的是发现航空器的方位角和斜距，进行地区监控、航空器之间导航。这类系统由机载电台和地面电台组成。机载电台发出请求信号，该信号通过全向天线发射，</w:t>
      </w:r>
      <w:r w:rsidRPr="002D34BB">
        <w:rPr>
          <w:lang w:eastAsia="zh-CN"/>
        </w:rPr>
        <w:t>ARNS</w:t>
      </w:r>
      <w:r w:rsidRPr="002D34BB">
        <w:rPr>
          <w:lang w:eastAsia="zh-CN"/>
        </w:rPr>
        <w:t>地面电台</w:t>
      </w:r>
      <w:r w:rsidRPr="002D34BB">
        <w:rPr>
          <w:rFonts w:hint="eastAsia"/>
          <w:lang w:eastAsia="zh-CN"/>
        </w:rPr>
        <w:t>也</w:t>
      </w:r>
      <w:r w:rsidRPr="002D34BB">
        <w:rPr>
          <w:lang w:eastAsia="zh-CN"/>
        </w:rPr>
        <w:t>用全向模式接收信号。地面电台</w:t>
      </w:r>
      <w:r w:rsidRPr="002D34BB">
        <w:rPr>
          <w:rFonts w:hint="eastAsia"/>
          <w:lang w:eastAsia="zh-CN"/>
        </w:rPr>
        <w:t>生成</w:t>
      </w:r>
      <w:r w:rsidRPr="002D34BB">
        <w:rPr>
          <w:lang w:eastAsia="zh-CN"/>
        </w:rPr>
        <w:t>和</w:t>
      </w:r>
      <w:r w:rsidRPr="002D34BB">
        <w:rPr>
          <w:rFonts w:hint="eastAsia"/>
          <w:lang w:eastAsia="zh-CN"/>
        </w:rPr>
        <w:t>发射</w:t>
      </w:r>
      <w:r w:rsidRPr="002D34BB">
        <w:rPr>
          <w:lang w:eastAsia="zh-CN"/>
        </w:rPr>
        <w:t>由方位</w:t>
      </w:r>
      <w:r w:rsidRPr="002D34BB">
        <w:rPr>
          <w:lang w:eastAsia="zh-CN"/>
        </w:rPr>
        <w:t>/</w:t>
      </w:r>
      <w:r w:rsidRPr="002D34BB">
        <w:rPr>
          <w:lang w:eastAsia="zh-CN"/>
        </w:rPr>
        <w:t>距离信息组成的响应信号。这些信号由</w:t>
      </w:r>
      <w:r w:rsidRPr="002D34BB">
        <w:rPr>
          <w:lang w:eastAsia="zh-CN"/>
        </w:rPr>
        <w:t>ARNS</w:t>
      </w:r>
      <w:r w:rsidRPr="002D34BB">
        <w:rPr>
          <w:lang w:eastAsia="zh-CN"/>
        </w:rPr>
        <w:t>机载电台进行接收和译解。</w:t>
      </w:r>
      <w:r w:rsidRPr="002D34BB">
        <w:rPr>
          <w:rFonts w:hint="eastAsia"/>
          <w:lang w:eastAsia="zh-CN"/>
        </w:rPr>
        <w:t>第一类</w:t>
      </w:r>
      <w:r w:rsidRPr="002D34BB">
        <w:rPr>
          <w:rFonts w:hint="eastAsia"/>
          <w:lang w:eastAsia="zh-CN"/>
        </w:rPr>
        <w:t>ARNS</w:t>
      </w:r>
      <w:r w:rsidRPr="002D34BB">
        <w:rPr>
          <w:rFonts w:hint="eastAsia"/>
          <w:lang w:eastAsia="zh-CN"/>
        </w:rPr>
        <w:t>电台使用</w:t>
      </w:r>
      <w:r w:rsidRPr="002D34BB">
        <w:rPr>
          <w:lang w:eastAsia="zh-CN"/>
        </w:rPr>
        <w:t>960-1 164 MHz</w:t>
      </w:r>
      <w:r w:rsidRPr="002D34BB">
        <w:rPr>
          <w:rFonts w:hint="eastAsia"/>
          <w:lang w:eastAsia="zh-CN"/>
        </w:rPr>
        <w:t>频段之外的频率发射用于请求方位角</w:t>
      </w:r>
      <w:r w:rsidRPr="002D34BB">
        <w:rPr>
          <w:rFonts w:hint="eastAsia"/>
          <w:lang w:eastAsia="zh-CN"/>
        </w:rPr>
        <w:t>/</w:t>
      </w:r>
      <w:r w:rsidRPr="002D34BB">
        <w:rPr>
          <w:rFonts w:hint="eastAsia"/>
          <w:lang w:eastAsia="zh-CN"/>
        </w:rPr>
        <w:t>距离的数据。</w:t>
      </w:r>
      <w:r w:rsidRPr="002D34BB">
        <w:rPr>
          <w:lang w:eastAsia="zh-CN"/>
        </w:rPr>
        <w:t>ARNS</w:t>
      </w:r>
      <w:r w:rsidRPr="002D34BB">
        <w:rPr>
          <w:rFonts w:hint="eastAsia"/>
          <w:lang w:eastAsia="zh-CN"/>
        </w:rPr>
        <w:t>地面电台在收到请求信号之后，仅用</w:t>
      </w:r>
      <w:r w:rsidRPr="002D34BB">
        <w:rPr>
          <w:lang w:eastAsia="zh-CN"/>
        </w:rPr>
        <w:t>960-1 164 MHz</w:t>
      </w:r>
      <w:r w:rsidRPr="002D34BB">
        <w:rPr>
          <w:lang w:eastAsia="zh-CN"/>
        </w:rPr>
        <w:t>频段发射</w:t>
      </w:r>
      <w:r w:rsidRPr="002D34BB">
        <w:rPr>
          <w:rFonts w:hint="eastAsia"/>
          <w:lang w:eastAsia="zh-CN"/>
        </w:rPr>
        <w:t>距离数据，供</w:t>
      </w:r>
      <w:r w:rsidRPr="002D34BB">
        <w:rPr>
          <w:lang w:eastAsia="zh-CN"/>
        </w:rPr>
        <w:t>ARNS</w:t>
      </w:r>
      <w:r w:rsidRPr="002D34BB">
        <w:rPr>
          <w:rFonts w:hint="eastAsia"/>
          <w:lang w:eastAsia="zh-CN"/>
        </w:rPr>
        <w:t>机载电台接</w:t>
      </w:r>
      <w:r w:rsidRPr="002D34BB">
        <w:rPr>
          <w:rFonts w:hint="eastAsia"/>
          <w:lang w:eastAsia="zh-CN"/>
        </w:rPr>
        <w:lastRenderedPageBreak/>
        <w:t>收</w:t>
      </w:r>
      <w:r w:rsidRPr="002D34BB">
        <w:rPr>
          <w:lang w:eastAsia="zh-CN"/>
        </w:rPr>
        <w:t>。</w:t>
      </w:r>
      <w:r w:rsidRPr="002D34BB">
        <w:rPr>
          <w:rFonts w:hint="eastAsia"/>
          <w:lang w:eastAsia="zh-CN"/>
        </w:rPr>
        <w:t>因此第一类</w:t>
      </w:r>
      <w:r w:rsidRPr="002D34BB">
        <w:rPr>
          <w:lang w:eastAsia="zh-CN"/>
        </w:rPr>
        <w:t>ARNS</w:t>
      </w:r>
      <w:r w:rsidRPr="002D34BB">
        <w:rPr>
          <w:rFonts w:hint="eastAsia"/>
          <w:lang w:eastAsia="zh-CN"/>
        </w:rPr>
        <w:t>系统仅在地对空方向使用</w:t>
      </w:r>
      <w:r w:rsidRPr="002D34BB">
        <w:rPr>
          <w:lang w:eastAsia="zh-CN"/>
        </w:rPr>
        <w:t>960-1 164 MHz</w:t>
      </w:r>
      <w:r w:rsidRPr="002D34BB">
        <w:rPr>
          <w:rFonts w:hint="eastAsia"/>
          <w:lang w:eastAsia="zh-CN"/>
        </w:rPr>
        <w:t>发射信号。</w:t>
      </w:r>
      <w:r w:rsidRPr="002D34BB">
        <w:rPr>
          <w:lang w:eastAsia="zh-CN"/>
        </w:rPr>
        <w:t>第一</w:t>
      </w:r>
      <w:r w:rsidRPr="002D34BB">
        <w:rPr>
          <w:rFonts w:hint="eastAsia"/>
          <w:lang w:eastAsia="zh-CN"/>
        </w:rPr>
        <w:t>类</w:t>
      </w:r>
      <w:r w:rsidRPr="002D34BB">
        <w:rPr>
          <w:lang w:eastAsia="zh-CN"/>
        </w:rPr>
        <w:t>ARNS</w:t>
      </w:r>
      <w:r w:rsidRPr="002D34BB">
        <w:rPr>
          <w:lang w:eastAsia="zh-CN"/>
        </w:rPr>
        <w:t>系统的最大</w:t>
      </w:r>
      <w:r w:rsidRPr="002D34BB">
        <w:rPr>
          <w:rFonts w:hint="eastAsia"/>
          <w:lang w:eastAsia="zh-CN"/>
        </w:rPr>
        <w:t>工作范围</w:t>
      </w:r>
      <w:r w:rsidRPr="002D34BB">
        <w:rPr>
          <w:lang w:eastAsia="zh-CN"/>
        </w:rPr>
        <w:t>是</w:t>
      </w:r>
      <w:r w:rsidRPr="002D34BB">
        <w:rPr>
          <w:lang w:eastAsia="zh-CN"/>
        </w:rPr>
        <w:t>400</w:t>
      </w:r>
      <w:r w:rsidRPr="002D34BB">
        <w:rPr>
          <w:lang w:eastAsia="zh-CN"/>
        </w:rPr>
        <w:t>千米。据估计，《无线电规则》第</w:t>
      </w:r>
      <w:r w:rsidRPr="002D34BB">
        <w:rPr>
          <w:lang w:eastAsia="zh-CN"/>
        </w:rPr>
        <w:t>5.312</w:t>
      </w:r>
      <w:r w:rsidRPr="002D34BB">
        <w:rPr>
          <w:rFonts w:hint="eastAsia"/>
          <w:lang w:eastAsia="zh-CN"/>
        </w:rPr>
        <w:t>款</w:t>
      </w:r>
      <w:r w:rsidRPr="002D34BB">
        <w:rPr>
          <w:lang w:eastAsia="zh-CN"/>
        </w:rPr>
        <w:t>提及的一些国家</w:t>
      </w:r>
      <w:r w:rsidRPr="002D34BB">
        <w:rPr>
          <w:rFonts w:hint="eastAsia"/>
          <w:lang w:eastAsia="zh-CN"/>
        </w:rPr>
        <w:t>有望</w:t>
      </w:r>
      <w:r w:rsidRPr="002D34BB">
        <w:rPr>
          <w:lang w:eastAsia="zh-CN"/>
        </w:rPr>
        <w:t>停止使用</w:t>
      </w:r>
      <w:r w:rsidRPr="002D34BB">
        <w:rPr>
          <w:rFonts w:hint="eastAsia"/>
          <w:lang w:eastAsia="zh-CN"/>
        </w:rPr>
        <w:t>上述</w:t>
      </w:r>
      <w:r w:rsidRPr="002D34BB">
        <w:rPr>
          <w:lang w:eastAsia="zh-CN"/>
        </w:rPr>
        <w:t>第一类</w:t>
      </w:r>
      <w:r w:rsidRPr="002D34BB">
        <w:rPr>
          <w:lang w:eastAsia="zh-CN"/>
        </w:rPr>
        <w:t>ARNS</w:t>
      </w:r>
      <w:r w:rsidRPr="002D34BB">
        <w:rPr>
          <w:lang w:eastAsia="zh-CN"/>
        </w:rPr>
        <w:t>系统。</w:t>
      </w:r>
    </w:p>
    <w:p w:rsidR="00266A76" w:rsidRPr="002D34BB" w:rsidRDefault="00266A76" w:rsidP="00266A76">
      <w:pPr>
        <w:pStyle w:val="enumlev1"/>
        <w:rPr>
          <w:lang w:eastAsia="zh-CN"/>
        </w:rPr>
      </w:pPr>
      <w:r w:rsidRPr="002D34BB">
        <w:rPr>
          <w:lang w:eastAsia="zh-CN"/>
        </w:rPr>
        <w:t>–</w:t>
      </w:r>
      <w:r w:rsidRPr="002D34BB">
        <w:rPr>
          <w:lang w:eastAsia="zh-CN"/>
        </w:rPr>
        <w:tab/>
      </w:r>
      <w:r w:rsidRPr="002D34BB">
        <w:rPr>
          <w:lang w:eastAsia="zh-CN"/>
        </w:rPr>
        <w:t>第二类：第二类</w:t>
      </w:r>
      <w:r w:rsidRPr="002D34BB">
        <w:rPr>
          <w:lang w:eastAsia="zh-CN"/>
        </w:rPr>
        <w:t>ARNS</w:t>
      </w:r>
      <w:r w:rsidRPr="002D34BB">
        <w:rPr>
          <w:lang w:eastAsia="zh-CN"/>
        </w:rPr>
        <w:t>测向和测距系统的目的和第一类</w:t>
      </w:r>
      <w:r w:rsidRPr="002D34BB">
        <w:rPr>
          <w:lang w:eastAsia="zh-CN"/>
        </w:rPr>
        <w:t>ARNS</w:t>
      </w:r>
      <w:r w:rsidRPr="002D34BB">
        <w:rPr>
          <w:lang w:eastAsia="zh-CN"/>
        </w:rPr>
        <w:t>相同。第二类系统与第一类系统的主要不同之处是，机载电台发射请求信号所使用的频段与地面电台发射响应信号所使用的频段相同。另外，第二类系统中的地面</w:t>
      </w:r>
      <w:r w:rsidRPr="002D34BB">
        <w:rPr>
          <w:lang w:eastAsia="zh-CN"/>
        </w:rPr>
        <w:t>ARNS</w:t>
      </w:r>
      <w:r w:rsidRPr="002D34BB">
        <w:rPr>
          <w:lang w:eastAsia="zh-CN"/>
        </w:rPr>
        <w:t>电台既可以在定向模式，也可以在全向模式下运行。定向模式为</w:t>
      </w:r>
      <w:r w:rsidRPr="002D34BB">
        <w:rPr>
          <w:lang w:eastAsia="zh-CN"/>
        </w:rPr>
        <w:t>ARNS</w:t>
      </w:r>
      <w:r w:rsidRPr="002D34BB">
        <w:rPr>
          <w:lang w:eastAsia="zh-CN"/>
        </w:rPr>
        <w:t>电台提供的可运行信道的数量逐渐增加。第一类</w:t>
      </w:r>
      <w:r w:rsidRPr="002D34BB">
        <w:rPr>
          <w:lang w:eastAsia="zh-CN"/>
        </w:rPr>
        <w:t>ARNS</w:t>
      </w:r>
      <w:r w:rsidRPr="002D34BB">
        <w:rPr>
          <w:lang w:eastAsia="zh-CN"/>
        </w:rPr>
        <w:t>系统的最大</w:t>
      </w:r>
      <w:r w:rsidRPr="002D34BB">
        <w:rPr>
          <w:rFonts w:hint="eastAsia"/>
          <w:lang w:eastAsia="zh-CN"/>
        </w:rPr>
        <w:t>工作范围</w:t>
      </w:r>
      <w:r w:rsidRPr="002D34BB">
        <w:rPr>
          <w:lang w:eastAsia="zh-CN"/>
        </w:rPr>
        <w:t>是</w:t>
      </w:r>
      <w:r w:rsidRPr="002D34BB">
        <w:rPr>
          <w:lang w:eastAsia="zh-CN"/>
        </w:rPr>
        <w:t>400</w:t>
      </w:r>
      <w:r w:rsidRPr="002D34BB">
        <w:rPr>
          <w:lang w:eastAsia="zh-CN"/>
        </w:rPr>
        <w:t>千米。计划将</w:t>
      </w:r>
      <w:r w:rsidRPr="002D34BB">
        <w:rPr>
          <w:rFonts w:hint="eastAsia"/>
          <w:lang w:eastAsia="zh-CN"/>
        </w:rPr>
        <w:t>划分给</w:t>
      </w:r>
      <w:r w:rsidRPr="002D34BB">
        <w:rPr>
          <w:lang w:eastAsia="zh-CN"/>
        </w:rPr>
        <w:t>ARNS</w:t>
      </w:r>
      <w:r w:rsidRPr="002D34BB">
        <w:rPr>
          <w:rFonts w:hint="eastAsia"/>
          <w:lang w:eastAsia="zh-CN"/>
        </w:rPr>
        <w:t>的</w:t>
      </w:r>
      <w:r w:rsidRPr="002D34BB">
        <w:rPr>
          <w:lang w:eastAsia="zh-CN"/>
        </w:rPr>
        <w:t>整个</w:t>
      </w:r>
      <w:r w:rsidRPr="002D34BB">
        <w:rPr>
          <w:lang w:eastAsia="zh-CN"/>
        </w:rPr>
        <w:t>960</w:t>
      </w:r>
      <w:r w:rsidRPr="002D34BB">
        <w:rPr>
          <w:rFonts w:hint="eastAsia"/>
          <w:lang w:eastAsia="zh-CN"/>
        </w:rPr>
        <w:t>-</w:t>
      </w:r>
      <w:r w:rsidRPr="002D34BB">
        <w:rPr>
          <w:lang w:eastAsia="zh-CN"/>
        </w:rPr>
        <w:t>1 164 MHz</w:t>
      </w:r>
      <w:r w:rsidRPr="002D34BB">
        <w:rPr>
          <w:lang w:eastAsia="zh-CN"/>
        </w:rPr>
        <w:t>频段</w:t>
      </w:r>
      <w:r w:rsidRPr="002D34BB">
        <w:rPr>
          <w:rFonts w:hint="eastAsia"/>
          <w:lang w:eastAsia="zh-CN"/>
        </w:rPr>
        <w:t>都利用起来</w:t>
      </w:r>
      <w:r w:rsidRPr="002D34BB">
        <w:rPr>
          <w:lang w:eastAsia="zh-CN"/>
        </w:rPr>
        <w:t>，以增加第二类</w:t>
      </w:r>
      <w:r w:rsidRPr="002D34BB">
        <w:rPr>
          <w:lang w:eastAsia="zh-CN"/>
        </w:rPr>
        <w:t>ARNS</w:t>
      </w:r>
      <w:r w:rsidRPr="002D34BB">
        <w:rPr>
          <w:lang w:eastAsia="zh-CN"/>
        </w:rPr>
        <w:t>系统运行的灵活性。</w:t>
      </w:r>
      <w:r w:rsidRPr="002D34BB">
        <w:rPr>
          <w:lang w:eastAsia="zh-CN"/>
        </w:rPr>
        <w:t>ARNS</w:t>
      </w:r>
      <w:r w:rsidRPr="002D34BB">
        <w:rPr>
          <w:lang w:eastAsia="zh-CN"/>
        </w:rPr>
        <w:t>接收</w:t>
      </w:r>
      <w:r w:rsidRPr="002D34BB">
        <w:rPr>
          <w:rFonts w:hint="eastAsia"/>
          <w:lang w:eastAsia="zh-CN"/>
        </w:rPr>
        <w:t>器</w:t>
      </w:r>
      <w:r w:rsidRPr="002D34BB">
        <w:rPr>
          <w:lang w:eastAsia="zh-CN"/>
        </w:rPr>
        <w:t>前端的宽</w:t>
      </w:r>
      <w:r w:rsidRPr="002D34BB">
        <w:rPr>
          <w:rFonts w:hint="eastAsia"/>
          <w:lang w:eastAsia="zh-CN"/>
        </w:rPr>
        <w:t>带</w:t>
      </w:r>
      <w:r w:rsidRPr="002D34BB">
        <w:rPr>
          <w:lang w:eastAsia="zh-CN"/>
        </w:rPr>
        <w:t>调谐滤波器是第二类</w:t>
      </w:r>
      <w:r w:rsidRPr="002D34BB">
        <w:rPr>
          <w:lang w:eastAsia="zh-CN"/>
        </w:rPr>
        <w:t>ARNS</w:t>
      </w:r>
      <w:r w:rsidRPr="002D34BB">
        <w:rPr>
          <w:lang w:eastAsia="zh-CN"/>
        </w:rPr>
        <w:t>系统在设计上的独特之处，这种设计是因为有时需要同时接收多个信道上的信号。这个过滤器的</w:t>
      </w:r>
      <w:r w:rsidRPr="002D34BB">
        <w:rPr>
          <w:lang w:eastAsia="zh-CN"/>
        </w:rPr>
        <w:t>3</w:t>
      </w:r>
      <w:r w:rsidRPr="002D34BB">
        <w:rPr>
          <w:rFonts w:hint="eastAsia"/>
          <w:lang w:eastAsia="zh-CN"/>
        </w:rPr>
        <w:t xml:space="preserve"> </w:t>
      </w:r>
      <w:r w:rsidRPr="002D34BB">
        <w:rPr>
          <w:lang w:eastAsia="zh-CN"/>
        </w:rPr>
        <w:t>dB</w:t>
      </w:r>
      <w:r w:rsidRPr="002D34BB">
        <w:rPr>
          <w:lang w:eastAsia="zh-CN"/>
        </w:rPr>
        <w:t>带宽是</w:t>
      </w:r>
      <w:r w:rsidRPr="002D34BB">
        <w:rPr>
          <w:lang w:eastAsia="zh-CN"/>
        </w:rPr>
        <w:t>22 MHz</w:t>
      </w:r>
      <w:r w:rsidRPr="002D34BB">
        <w:rPr>
          <w:lang w:eastAsia="zh-CN"/>
        </w:rPr>
        <w:t>，可以同时接收带宽重叠的</w:t>
      </w:r>
      <w:r w:rsidRPr="002D34BB">
        <w:rPr>
          <w:lang w:eastAsia="zh-CN"/>
        </w:rPr>
        <w:t>30</w:t>
      </w:r>
      <w:r w:rsidRPr="002D34BB">
        <w:rPr>
          <w:lang w:eastAsia="zh-CN"/>
        </w:rPr>
        <w:t>个信道中的</w:t>
      </w:r>
      <w:r w:rsidRPr="002D34BB">
        <w:rPr>
          <w:lang w:eastAsia="zh-CN"/>
        </w:rPr>
        <w:t>5</w:t>
      </w:r>
      <w:r w:rsidRPr="002D34BB">
        <w:rPr>
          <w:lang w:eastAsia="zh-CN"/>
        </w:rPr>
        <w:t>个信道</w:t>
      </w:r>
      <w:r w:rsidRPr="002D34BB">
        <w:rPr>
          <w:rFonts w:hint="eastAsia"/>
          <w:lang w:eastAsia="zh-CN"/>
        </w:rPr>
        <w:t>，每个频道带宽为</w:t>
      </w:r>
      <w:r w:rsidRPr="002D34BB">
        <w:rPr>
          <w:lang w:eastAsia="zh-CN"/>
        </w:rPr>
        <w:t>4.3 MHz</w:t>
      </w:r>
      <w:r w:rsidRPr="002D34BB">
        <w:rPr>
          <w:lang w:eastAsia="zh-CN"/>
        </w:rPr>
        <w:t>。同时使用宽带滤波器和相关器有助于提升航空器方位数据</w:t>
      </w:r>
      <w:r w:rsidRPr="002D34BB">
        <w:rPr>
          <w:rFonts w:hint="eastAsia"/>
          <w:lang w:eastAsia="zh-CN"/>
        </w:rPr>
        <w:t>测量</w:t>
      </w:r>
      <w:r w:rsidRPr="002D34BB">
        <w:rPr>
          <w:lang w:eastAsia="zh-CN"/>
        </w:rPr>
        <w:t>的准确性和接收器前端的载噪比。《无线电规则》第</w:t>
      </w:r>
      <w:r w:rsidRPr="002D34BB">
        <w:rPr>
          <w:lang w:eastAsia="zh-CN"/>
        </w:rPr>
        <w:t>5.312</w:t>
      </w:r>
      <w:r w:rsidRPr="002D34BB">
        <w:rPr>
          <w:rFonts w:hint="eastAsia"/>
          <w:lang w:eastAsia="zh-CN"/>
        </w:rPr>
        <w:t>款</w:t>
      </w:r>
      <w:r w:rsidRPr="002D34BB">
        <w:rPr>
          <w:lang w:eastAsia="zh-CN"/>
        </w:rPr>
        <w:t>中提及的有限几个国家在运行着第二类</w:t>
      </w:r>
      <w:r w:rsidRPr="002D34BB">
        <w:rPr>
          <w:lang w:eastAsia="zh-CN"/>
        </w:rPr>
        <w:t>ARNS</w:t>
      </w:r>
      <w:r w:rsidRPr="002D34BB">
        <w:rPr>
          <w:lang w:eastAsia="zh-CN"/>
        </w:rPr>
        <w:t>系统。</w:t>
      </w:r>
    </w:p>
    <w:p w:rsidR="00266A76" w:rsidRPr="002D34BB" w:rsidRDefault="00266A76" w:rsidP="00266A76">
      <w:pPr>
        <w:pStyle w:val="enumlev1"/>
        <w:rPr>
          <w:lang w:eastAsia="zh-CN"/>
        </w:rPr>
      </w:pPr>
      <w:r w:rsidRPr="002D34BB">
        <w:rPr>
          <w:lang w:eastAsia="zh-CN"/>
        </w:rPr>
        <w:t>–</w:t>
      </w:r>
      <w:r w:rsidRPr="002D34BB">
        <w:rPr>
          <w:lang w:eastAsia="zh-CN"/>
        </w:rPr>
        <w:tab/>
      </w:r>
      <w:r w:rsidRPr="002D34BB">
        <w:rPr>
          <w:lang w:eastAsia="zh-CN"/>
        </w:rPr>
        <w:t>第三类：第三类</w:t>
      </w:r>
      <w:r w:rsidRPr="002D34BB">
        <w:rPr>
          <w:lang w:eastAsia="zh-CN"/>
        </w:rPr>
        <w:t>ARNS</w:t>
      </w:r>
      <w:r w:rsidRPr="002D34BB">
        <w:rPr>
          <w:lang w:eastAsia="zh-CN"/>
        </w:rPr>
        <w:t>系统用于在</w:t>
      </w:r>
      <w:r w:rsidRPr="002D34BB">
        <w:rPr>
          <w:rFonts w:hint="eastAsia"/>
          <w:lang w:eastAsia="zh-CN"/>
        </w:rPr>
        <w:t>飞行的进场</w:t>
      </w:r>
      <w:r w:rsidRPr="002D34BB">
        <w:rPr>
          <w:lang w:eastAsia="zh-CN"/>
        </w:rPr>
        <w:t>和降落</w:t>
      </w:r>
      <w:r w:rsidRPr="002D34BB">
        <w:rPr>
          <w:rFonts w:hint="eastAsia"/>
          <w:lang w:eastAsia="zh-CN"/>
        </w:rPr>
        <w:t>阶段使用</w:t>
      </w:r>
      <w:r w:rsidRPr="002D34BB">
        <w:rPr>
          <w:lang w:eastAsia="zh-CN"/>
        </w:rPr>
        <w:t>。这种系统可以在</w:t>
      </w:r>
      <w:r w:rsidRPr="002D34BB">
        <w:rPr>
          <w:rFonts w:hint="eastAsia"/>
          <w:lang w:eastAsia="zh-CN"/>
        </w:rPr>
        <w:t>航空器进场</w:t>
      </w:r>
      <w:r w:rsidRPr="002D34BB">
        <w:rPr>
          <w:lang w:eastAsia="zh-CN"/>
        </w:rPr>
        <w:t>和降落</w:t>
      </w:r>
      <w:r w:rsidRPr="002D34BB">
        <w:rPr>
          <w:rFonts w:hint="eastAsia"/>
          <w:lang w:eastAsia="zh-CN"/>
        </w:rPr>
        <w:t>时</w:t>
      </w:r>
      <w:r w:rsidRPr="002D34BB">
        <w:rPr>
          <w:lang w:eastAsia="zh-CN"/>
        </w:rPr>
        <w:t>控制航空器的</w:t>
      </w:r>
      <w:r w:rsidRPr="002D34BB">
        <w:rPr>
          <w:rFonts w:hint="eastAsia"/>
          <w:lang w:eastAsia="zh-CN"/>
        </w:rPr>
        <w:t>航向</w:t>
      </w:r>
      <w:r w:rsidRPr="002D34BB">
        <w:rPr>
          <w:lang w:eastAsia="zh-CN"/>
        </w:rPr>
        <w:t>、</w:t>
      </w:r>
      <w:r w:rsidRPr="002D34BB">
        <w:rPr>
          <w:rFonts w:hint="eastAsia"/>
          <w:lang w:eastAsia="zh-CN"/>
        </w:rPr>
        <w:t>航程</w:t>
      </w:r>
      <w:r w:rsidRPr="002D34BB">
        <w:rPr>
          <w:lang w:eastAsia="zh-CN"/>
        </w:rPr>
        <w:t>和</w:t>
      </w:r>
      <w:r w:rsidRPr="002D34BB">
        <w:rPr>
          <w:rFonts w:hint="eastAsia"/>
          <w:lang w:eastAsia="zh-CN"/>
        </w:rPr>
        <w:t>下滑</w:t>
      </w:r>
      <w:r w:rsidRPr="002D34BB">
        <w:rPr>
          <w:lang w:eastAsia="zh-CN"/>
        </w:rPr>
        <w:t>道。第三类</w:t>
      </w:r>
      <w:r w:rsidRPr="002D34BB">
        <w:rPr>
          <w:lang w:eastAsia="zh-CN"/>
        </w:rPr>
        <w:t>ARNS</w:t>
      </w:r>
      <w:r w:rsidRPr="002D34BB">
        <w:rPr>
          <w:lang w:eastAsia="zh-CN"/>
        </w:rPr>
        <w:t>地面电台采用定向和全向两种模式运行。第三类</w:t>
      </w:r>
      <w:r w:rsidRPr="002D34BB">
        <w:rPr>
          <w:lang w:eastAsia="zh-CN"/>
        </w:rPr>
        <w:t>ARNS</w:t>
      </w:r>
      <w:r w:rsidRPr="002D34BB">
        <w:rPr>
          <w:lang w:eastAsia="zh-CN"/>
        </w:rPr>
        <w:t>系统的</w:t>
      </w:r>
      <w:r w:rsidRPr="002D34BB">
        <w:rPr>
          <w:rFonts w:hint="eastAsia"/>
          <w:lang w:eastAsia="zh-CN"/>
        </w:rPr>
        <w:t>工作范围</w:t>
      </w:r>
      <w:r w:rsidRPr="002D34BB">
        <w:rPr>
          <w:lang w:eastAsia="zh-CN"/>
        </w:rPr>
        <w:t>不超过</w:t>
      </w:r>
      <w:r w:rsidRPr="002D34BB">
        <w:rPr>
          <w:lang w:eastAsia="zh-CN"/>
        </w:rPr>
        <w:t>60</w:t>
      </w:r>
      <w:r w:rsidRPr="002D34BB">
        <w:rPr>
          <w:lang w:eastAsia="zh-CN"/>
        </w:rPr>
        <w:t>千米。</w:t>
      </w:r>
      <w:r w:rsidRPr="002D34BB">
        <w:rPr>
          <w:lang w:eastAsia="zh-CN"/>
        </w:rPr>
        <w:t>960-1 164 MHz</w:t>
      </w:r>
      <w:r w:rsidRPr="002D34BB">
        <w:rPr>
          <w:lang w:eastAsia="zh-CN"/>
        </w:rPr>
        <w:t>频段用于机载电台和地面</w:t>
      </w:r>
      <w:r w:rsidRPr="002D34BB">
        <w:rPr>
          <w:lang w:eastAsia="zh-CN"/>
        </w:rPr>
        <w:t>ARNS</w:t>
      </w:r>
      <w:r w:rsidRPr="002D34BB">
        <w:rPr>
          <w:lang w:eastAsia="zh-CN"/>
        </w:rPr>
        <w:t>电台之间用于控制</w:t>
      </w:r>
      <w:r w:rsidRPr="002D34BB">
        <w:rPr>
          <w:rFonts w:hint="eastAsia"/>
          <w:lang w:eastAsia="zh-CN"/>
        </w:rPr>
        <w:t>下滑</w:t>
      </w:r>
      <w:r w:rsidRPr="002D34BB">
        <w:rPr>
          <w:lang w:eastAsia="zh-CN"/>
        </w:rPr>
        <w:t>道和</w:t>
      </w:r>
      <w:r w:rsidRPr="002D34BB">
        <w:rPr>
          <w:rFonts w:hint="eastAsia"/>
          <w:lang w:eastAsia="zh-CN"/>
        </w:rPr>
        <w:t>航程</w:t>
      </w:r>
      <w:r w:rsidRPr="002D34BB">
        <w:rPr>
          <w:lang w:eastAsia="zh-CN"/>
        </w:rPr>
        <w:t>的信道。</w:t>
      </w:r>
      <w:r w:rsidRPr="002D34BB">
        <w:rPr>
          <w:rFonts w:hint="eastAsia"/>
          <w:lang w:eastAsia="zh-CN"/>
        </w:rPr>
        <w:t>《</w:t>
      </w:r>
      <w:r w:rsidRPr="002D34BB">
        <w:rPr>
          <w:lang w:eastAsia="zh-CN"/>
        </w:rPr>
        <w:t>无线电规则》第</w:t>
      </w:r>
      <w:r w:rsidRPr="002D34BB">
        <w:rPr>
          <w:lang w:eastAsia="zh-CN"/>
        </w:rPr>
        <w:t>5.312</w:t>
      </w:r>
      <w:r w:rsidRPr="002D34BB">
        <w:rPr>
          <w:rFonts w:hint="eastAsia"/>
          <w:lang w:eastAsia="zh-CN"/>
        </w:rPr>
        <w:t>款</w:t>
      </w:r>
      <w:r w:rsidRPr="002D34BB">
        <w:rPr>
          <w:lang w:eastAsia="zh-CN"/>
        </w:rPr>
        <w:t>中提及的有限几个国家在运行着第二类</w:t>
      </w:r>
      <w:r w:rsidRPr="002D34BB">
        <w:rPr>
          <w:lang w:eastAsia="zh-CN"/>
        </w:rPr>
        <w:t>ARNS</w:t>
      </w:r>
      <w:r w:rsidRPr="002D34BB">
        <w:rPr>
          <w:lang w:eastAsia="zh-CN"/>
        </w:rPr>
        <w:t>系统。</w:t>
      </w:r>
    </w:p>
    <w:p w:rsidR="00266A76" w:rsidRPr="00D83CBD" w:rsidRDefault="00266A76" w:rsidP="00266A76">
      <w:pPr>
        <w:ind w:firstLineChars="200" w:firstLine="480"/>
        <w:rPr>
          <w:lang w:eastAsia="zh-CN"/>
        </w:rPr>
      </w:pPr>
      <w:r w:rsidRPr="00D83CBD">
        <w:rPr>
          <w:lang w:eastAsia="zh-CN"/>
        </w:rPr>
        <w:t>下面</w:t>
      </w:r>
      <w:r>
        <w:rPr>
          <w:rFonts w:hint="eastAsia"/>
          <w:lang w:eastAsia="zh-CN"/>
        </w:rPr>
        <w:t>的</w:t>
      </w:r>
      <w:r>
        <w:rPr>
          <w:lang w:eastAsia="zh-CN"/>
        </w:rPr>
        <w:t>表</w:t>
      </w:r>
      <w:r>
        <w:rPr>
          <w:lang w:eastAsia="zh-CN"/>
        </w:rPr>
        <w:t>2.1</w:t>
      </w:r>
      <w:r w:rsidRPr="00D83CBD">
        <w:rPr>
          <w:lang w:eastAsia="zh-CN"/>
        </w:rPr>
        <w:t>简要列出了三类</w:t>
      </w:r>
      <w:r w:rsidRPr="00D83CBD">
        <w:rPr>
          <w:lang w:eastAsia="zh-CN"/>
        </w:rPr>
        <w:t>ARNS</w:t>
      </w:r>
      <w:r>
        <w:rPr>
          <w:lang w:eastAsia="zh-CN"/>
        </w:rPr>
        <w:t>电台的技术</w:t>
      </w:r>
      <w:r>
        <w:rPr>
          <w:rFonts w:hint="eastAsia"/>
          <w:lang w:eastAsia="zh-CN"/>
        </w:rPr>
        <w:t>说明</w:t>
      </w:r>
      <w:r w:rsidRPr="00D83CBD">
        <w:rPr>
          <w:lang w:eastAsia="zh-CN"/>
        </w:rPr>
        <w:t>。</w:t>
      </w:r>
    </w:p>
    <w:p w:rsidR="00266A76" w:rsidRPr="00D83CBD" w:rsidRDefault="00266A76" w:rsidP="00266A76">
      <w:pPr>
        <w:ind w:firstLineChars="200" w:firstLine="480"/>
        <w:rPr>
          <w:lang w:eastAsia="zh-CN"/>
        </w:rPr>
      </w:pPr>
      <w:r>
        <w:rPr>
          <w:rFonts w:hint="eastAsia"/>
          <w:lang w:eastAsia="zh-CN"/>
        </w:rPr>
        <w:t>因此，</w:t>
      </w:r>
      <w:r w:rsidRPr="00D83CBD">
        <w:rPr>
          <w:lang w:eastAsia="zh-CN"/>
        </w:rPr>
        <w:t>非</w:t>
      </w:r>
      <w:r>
        <w:rPr>
          <w:rFonts w:hint="eastAsia"/>
          <w:lang w:eastAsia="zh-CN"/>
        </w:rPr>
        <w:t>国际民航组织</w:t>
      </w:r>
      <w:r w:rsidRPr="00D83CBD">
        <w:rPr>
          <w:lang w:eastAsia="zh-CN"/>
        </w:rPr>
        <w:t>系统</w:t>
      </w:r>
      <w:r>
        <w:rPr>
          <w:rFonts w:hint="eastAsia"/>
          <w:lang w:eastAsia="zh-CN"/>
        </w:rPr>
        <w:t>的</w:t>
      </w:r>
      <w:r>
        <w:rPr>
          <w:lang w:eastAsia="zh-CN"/>
        </w:rPr>
        <w:t>电台</w:t>
      </w:r>
      <w:r w:rsidRPr="00D83CBD">
        <w:rPr>
          <w:lang w:eastAsia="zh-CN"/>
        </w:rPr>
        <w:t>使用空对地和地对空</w:t>
      </w:r>
      <w:r>
        <w:rPr>
          <w:rFonts w:hint="eastAsia"/>
          <w:lang w:eastAsia="zh-CN"/>
        </w:rPr>
        <w:t>链路运行，并</w:t>
      </w:r>
      <w:r w:rsidRPr="00D83CBD">
        <w:rPr>
          <w:lang w:eastAsia="zh-CN"/>
        </w:rPr>
        <w:t>由地面</w:t>
      </w:r>
      <w:r>
        <w:rPr>
          <w:rFonts w:hint="eastAsia"/>
          <w:lang w:eastAsia="zh-CN"/>
        </w:rPr>
        <w:t>和机载</w:t>
      </w:r>
      <w:r>
        <w:rPr>
          <w:lang w:eastAsia="zh-CN"/>
        </w:rPr>
        <w:t>接收器</w:t>
      </w:r>
      <w:r w:rsidRPr="00D83CBD">
        <w:rPr>
          <w:lang w:eastAsia="zh-CN"/>
        </w:rPr>
        <w:t>和发射器组成。</w:t>
      </w:r>
    </w:p>
    <w:p w:rsidR="00266A76" w:rsidRDefault="00266A76" w:rsidP="001F79B3">
      <w:pPr>
        <w:rPr>
          <w:rFonts w:eastAsiaTheme="minorEastAsia"/>
          <w:sz w:val="22"/>
          <w:lang w:eastAsia="zh-CN"/>
        </w:rPr>
        <w:sectPr w:rsidR="00266A76" w:rsidSect="00266A76">
          <w:headerReference w:type="even" r:id="rId29"/>
          <w:headerReference w:type="first" r:id="rId30"/>
          <w:pgSz w:w="11907" w:h="16840" w:code="9"/>
          <w:pgMar w:top="1418" w:right="1134" w:bottom="1418" w:left="1134" w:header="720" w:footer="720" w:gutter="0"/>
          <w:paperSrc w:first="15" w:other="15"/>
          <w:cols w:space="720"/>
          <w:titlePg/>
          <w:docGrid w:linePitch="326"/>
        </w:sectPr>
      </w:pPr>
    </w:p>
    <w:p w:rsidR="00266A76" w:rsidRPr="002D34BB" w:rsidRDefault="00266A76" w:rsidP="00266A76">
      <w:pPr>
        <w:pStyle w:val="TableNo"/>
        <w:rPr>
          <w:lang w:eastAsia="zh-CN"/>
        </w:rPr>
      </w:pPr>
      <w:r w:rsidRPr="002D34BB">
        <w:rPr>
          <w:lang w:eastAsia="zh-CN"/>
        </w:rPr>
        <w:lastRenderedPageBreak/>
        <w:t>表</w:t>
      </w:r>
      <w:r w:rsidR="009B388A">
        <w:rPr>
          <w:rFonts w:hint="eastAsia"/>
          <w:lang w:eastAsia="zh-CN"/>
        </w:rPr>
        <w:t xml:space="preserve"> </w:t>
      </w:r>
      <w:r w:rsidR="00CF5CDD">
        <w:rPr>
          <w:lang w:eastAsia="zh-CN"/>
        </w:rPr>
        <w:t>2</w:t>
      </w:r>
    </w:p>
    <w:p w:rsidR="00266A76" w:rsidRPr="002D34BB" w:rsidRDefault="00266A76" w:rsidP="00266A76">
      <w:pPr>
        <w:pStyle w:val="Tabletitle"/>
        <w:rPr>
          <w:lang w:eastAsia="zh-CN"/>
        </w:rPr>
      </w:pPr>
      <w:r w:rsidRPr="002D34BB">
        <w:rPr>
          <w:lang w:eastAsia="zh-CN"/>
        </w:rPr>
        <w:t>《无线电规则》第</w:t>
      </w:r>
      <w:r w:rsidRPr="002D34BB">
        <w:rPr>
          <w:lang w:eastAsia="zh-CN"/>
        </w:rPr>
        <w:t>5.312</w:t>
      </w:r>
      <w:r w:rsidRPr="002D34BB">
        <w:rPr>
          <w:rFonts w:hint="eastAsia"/>
          <w:lang w:eastAsia="zh-CN"/>
        </w:rPr>
        <w:t>款</w:t>
      </w:r>
      <w:r w:rsidRPr="002D34BB">
        <w:rPr>
          <w:lang w:eastAsia="zh-CN"/>
        </w:rPr>
        <w:t>提及的国家运行的</w:t>
      </w:r>
      <w:r w:rsidRPr="002D34BB">
        <w:rPr>
          <w:lang w:eastAsia="zh-CN"/>
        </w:rPr>
        <w:t>ARNS</w:t>
      </w:r>
      <w:r w:rsidRPr="002D34BB">
        <w:rPr>
          <w:lang w:eastAsia="zh-CN"/>
        </w:rPr>
        <w:t>电台的典型技术特</w:t>
      </w:r>
      <w:r w:rsidRPr="002D34BB">
        <w:rPr>
          <w:rFonts w:hint="eastAsia"/>
          <w:lang w:eastAsia="zh-CN"/>
        </w:rPr>
        <w:t>性</w:t>
      </w: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Look w:val="01E0" w:firstRow="1" w:lastRow="1" w:firstColumn="1" w:lastColumn="1" w:noHBand="0" w:noVBand="0"/>
      </w:tblPr>
      <w:tblGrid>
        <w:gridCol w:w="1373"/>
        <w:gridCol w:w="908"/>
        <w:gridCol w:w="1462"/>
        <w:gridCol w:w="1452"/>
        <w:gridCol w:w="1284"/>
        <w:gridCol w:w="1558"/>
        <w:gridCol w:w="1226"/>
      </w:tblGrid>
      <w:tr w:rsidR="00266A76" w:rsidRPr="00D83CBD" w:rsidTr="00CF5CDD">
        <w:trPr>
          <w:tblHeader/>
          <w:jc w:val="center"/>
        </w:trPr>
        <w:tc>
          <w:tcPr>
            <w:tcW w:w="1373" w:type="dxa"/>
            <w:vAlign w:val="center"/>
          </w:tcPr>
          <w:p w:rsidR="00266A76" w:rsidRPr="00D83CBD" w:rsidRDefault="00266A76" w:rsidP="00E8027A">
            <w:pPr>
              <w:pStyle w:val="Tablehead"/>
              <w:rPr>
                <w:rFonts w:ascii="Times New Roman" w:eastAsiaTheme="minorEastAsia" w:hAnsi="Times New Roman"/>
                <w:lang w:eastAsia="zh-CN"/>
              </w:rPr>
            </w:pPr>
            <w:r>
              <w:rPr>
                <w:rFonts w:ascii="Times New Roman" w:eastAsiaTheme="minorEastAsia" w:hAnsi="Times New Roman"/>
                <w:lang w:eastAsia="zh-CN"/>
              </w:rPr>
              <w:t>ARNS</w:t>
            </w:r>
            <w:r w:rsidRPr="00D83CBD">
              <w:rPr>
                <w:rFonts w:ascii="Times New Roman" w:eastAsiaTheme="minorEastAsia" w:hAnsi="Times New Roman"/>
                <w:lang w:eastAsia="zh-CN"/>
              </w:rPr>
              <w:t>系统技术</w:t>
            </w:r>
            <w:r>
              <w:rPr>
                <w:rFonts w:ascii="Times New Roman" w:eastAsiaTheme="minorEastAsia" w:hAnsi="Times New Roman"/>
                <w:lang w:eastAsia="zh-CN"/>
              </w:rPr>
              <w:t>特性</w:t>
            </w:r>
          </w:p>
        </w:tc>
        <w:tc>
          <w:tcPr>
            <w:tcW w:w="908" w:type="dxa"/>
          </w:tcPr>
          <w:p w:rsidR="00266A76" w:rsidRPr="00D83CBD" w:rsidRDefault="00266A76" w:rsidP="00E8027A">
            <w:pPr>
              <w:pStyle w:val="Tablehead"/>
              <w:rPr>
                <w:rFonts w:ascii="Times New Roman" w:eastAsiaTheme="minorEastAsia" w:hAnsi="Times New Roman"/>
                <w:szCs w:val="22"/>
                <w:lang w:eastAsia="zh-CN"/>
              </w:rPr>
            </w:pPr>
          </w:p>
        </w:tc>
        <w:tc>
          <w:tcPr>
            <w:tcW w:w="0" w:type="auto"/>
            <w:vAlign w:val="center"/>
          </w:tcPr>
          <w:p w:rsidR="00266A76" w:rsidRPr="00D83CBD" w:rsidRDefault="00266A76" w:rsidP="00E8027A">
            <w:pPr>
              <w:pStyle w:val="Tablehead"/>
              <w:rPr>
                <w:rFonts w:ascii="Times New Roman" w:eastAsiaTheme="minorEastAsia" w:hAnsi="Times New Roman"/>
                <w:szCs w:val="22"/>
                <w:lang w:eastAsia="zh-CN"/>
              </w:rPr>
            </w:pPr>
            <w:r w:rsidRPr="00D83CBD">
              <w:rPr>
                <w:rFonts w:ascii="Times New Roman" w:eastAsiaTheme="minorEastAsia" w:hAnsi="Times New Roman"/>
                <w:szCs w:val="22"/>
                <w:lang w:eastAsia="zh-CN"/>
              </w:rPr>
              <w:t>第</w:t>
            </w:r>
            <w:r>
              <w:rPr>
                <w:rFonts w:ascii="Times New Roman" w:eastAsiaTheme="minorEastAsia" w:hAnsi="Times New Roman" w:hint="eastAsia"/>
                <w:szCs w:val="22"/>
                <w:lang w:eastAsia="zh-CN"/>
              </w:rPr>
              <w:t>一</w:t>
            </w:r>
            <w:r w:rsidRPr="00D83CBD">
              <w:rPr>
                <w:rFonts w:ascii="Times New Roman" w:eastAsiaTheme="minorEastAsia" w:hAnsi="Times New Roman"/>
                <w:szCs w:val="22"/>
                <w:lang w:eastAsia="zh-CN"/>
              </w:rPr>
              <w:t>类</w:t>
            </w:r>
          </w:p>
        </w:tc>
        <w:tc>
          <w:tcPr>
            <w:tcW w:w="0" w:type="auto"/>
            <w:gridSpan w:val="2"/>
            <w:vAlign w:val="center"/>
          </w:tcPr>
          <w:p w:rsidR="00266A76" w:rsidRPr="00D83CBD" w:rsidRDefault="00266A76" w:rsidP="00E8027A">
            <w:pPr>
              <w:pStyle w:val="Tablehead"/>
              <w:rPr>
                <w:rFonts w:ascii="Times New Roman" w:eastAsiaTheme="minorEastAsia" w:hAnsi="Times New Roman"/>
                <w:szCs w:val="22"/>
                <w:lang w:eastAsia="zh-CN"/>
              </w:rPr>
            </w:pPr>
            <w:r w:rsidRPr="00D83CBD">
              <w:rPr>
                <w:rFonts w:ascii="Times New Roman" w:eastAsiaTheme="minorEastAsia" w:hAnsi="Times New Roman"/>
                <w:szCs w:val="22"/>
                <w:lang w:eastAsia="zh-CN"/>
              </w:rPr>
              <w:t>第</w:t>
            </w:r>
            <w:r>
              <w:rPr>
                <w:rFonts w:ascii="Times New Roman" w:eastAsiaTheme="minorEastAsia" w:hAnsi="Times New Roman" w:hint="eastAsia"/>
                <w:szCs w:val="22"/>
                <w:lang w:eastAsia="zh-CN"/>
              </w:rPr>
              <w:t>二</w:t>
            </w:r>
            <w:r w:rsidRPr="00D83CBD">
              <w:rPr>
                <w:rFonts w:ascii="Times New Roman" w:eastAsiaTheme="minorEastAsia" w:hAnsi="Times New Roman"/>
                <w:szCs w:val="22"/>
                <w:lang w:eastAsia="zh-CN"/>
              </w:rPr>
              <w:t>类</w:t>
            </w:r>
          </w:p>
        </w:tc>
        <w:tc>
          <w:tcPr>
            <w:tcW w:w="0" w:type="auto"/>
            <w:gridSpan w:val="2"/>
            <w:vAlign w:val="center"/>
          </w:tcPr>
          <w:p w:rsidR="00266A76" w:rsidRPr="00D83CBD" w:rsidRDefault="00266A76" w:rsidP="00E8027A">
            <w:pPr>
              <w:pStyle w:val="Tablehead"/>
              <w:rPr>
                <w:rFonts w:ascii="Times New Roman" w:eastAsiaTheme="minorEastAsia" w:hAnsi="Times New Roman"/>
                <w:szCs w:val="22"/>
                <w:lang w:eastAsia="zh-CN"/>
              </w:rPr>
            </w:pPr>
            <w:r w:rsidRPr="00D83CBD">
              <w:rPr>
                <w:rFonts w:ascii="Times New Roman" w:eastAsiaTheme="minorEastAsia" w:hAnsi="Times New Roman"/>
                <w:szCs w:val="22"/>
                <w:lang w:eastAsia="zh-CN"/>
              </w:rPr>
              <w:t>第</w:t>
            </w:r>
            <w:r>
              <w:rPr>
                <w:rFonts w:ascii="Times New Roman" w:eastAsiaTheme="minorEastAsia" w:hAnsi="Times New Roman" w:hint="eastAsia"/>
                <w:szCs w:val="22"/>
                <w:lang w:eastAsia="zh-CN"/>
              </w:rPr>
              <w:t>三</w:t>
            </w:r>
            <w:r w:rsidRPr="00D83CBD">
              <w:rPr>
                <w:rFonts w:ascii="Times New Roman" w:eastAsiaTheme="minorEastAsia" w:hAnsi="Times New Roman"/>
                <w:szCs w:val="22"/>
                <w:lang w:eastAsia="zh-CN"/>
              </w:rPr>
              <w:t>类</w:t>
            </w:r>
          </w:p>
        </w:tc>
      </w:tr>
      <w:tr w:rsidR="00266A76" w:rsidRPr="00D83CBD" w:rsidTr="00CF5CDD">
        <w:trPr>
          <w:tblHeader/>
          <w:jc w:val="center"/>
        </w:trPr>
        <w:tc>
          <w:tcPr>
            <w:tcW w:w="1373" w:type="dxa"/>
            <w:vAlign w:val="center"/>
          </w:tcPr>
          <w:p w:rsidR="00266A76" w:rsidRPr="00D83CBD" w:rsidRDefault="00266A76" w:rsidP="00E8027A">
            <w:pPr>
              <w:pStyle w:val="Tablehead"/>
              <w:rPr>
                <w:rFonts w:ascii="Times New Roman" w:eastAsiaTheme="minorEastAsia" w:hAnsi="Times New Roman"/>
                <w:lang w:eastAsia="zh-CN"/>
              </w:rPr>
            </w:pPr>
            <w:r w:rsidRPr="00D83CBD">
              <w:rPr>
                <w:rFonts w:ascii="Times New Roman" w:eastAsiaTheme="minorEastAsia" w:hAnsi="Times New Roman"/>
                <w:lang w:eastAsia="zh-CN"/>
              </w:rPr>
              <w:t>用途</w:t>
            </w:r>
          </w:p>
        </w:tc>
        <w:tc>
          <w:tcPr>
            <w:tcW w:w="908" w:type="dxa"/>
            <w:vAlign w:val="center"/>
          </w:tcPr>
          <w:p w:rsidR="00266A76" w:rsidRPr="00D83CBD" w:rsidRDefault="00266A76" w:rsidP="00E8027A">
            <w:pPr>
              <w:pStyle w:val="Tablehead"/>
              <w:rPr>
                <w:rFonts w:ascii="Times New Roman" w:eastAsiaTheme="minorEastAsia" w:hAnsi="Times New Roman"/>
                <w:szCs w:val="22"/>
                <w:lang w:eastAsia="zh-CN"/>
              </w:rPr>
            </w:pPr>
            <w:r w:rsidRPr="00D83CBD">
              <w:rPr>
                <w:rFonts w:ascii="Times New Roman" w:eastAsiaTheme="minorEastAsia" w:hAnsi="Times New Roman"/>
                <w:szCs w:val="22"/>
                <w:lang w:eastAsia="zh-CN"/>
              </w:rPr>
              <w:t>单位</w:t>
            </w:r>
          </w:p>
        </w:tc>
        <w:tc>
          <w:tcPr>
            <w:tcW w:w="0" w:type="auto"/>
            <w:vAlign w:val="center"/>
          </w:tcPr>
          <w:p w:rsidR="00266A76" w:rsidRPr="00D83CBD" w:rsidRDefault="00266A76" w:rsidP="00E8027A">
            <w:pPr>
              <w:pStyle w:val="Tablehead"/>
              <w:rPr>
                <w:rFonts w:ascii="Times New Roman" w:eastAsiaTheme="minorEastAsia" w:hAnsi="Times New Roman"/>
                <w:szCs w:val="22"/>
                <w:lang w:eastAsia="zh-CN"/>
              </w:rPr>
            </w:pPr>
            <w:r w:rsidRPr="00D83CBD">
              <w:rPr>
                <w:rFonts w:ascii="Times New Roman" w:eastAsiaTheme="minorEastAsia" w:hAnsi="Times New Roman"/>
                <w:szCs w:val="22"/>
                <w:lang w:eastAsia="zh-CN"/>
              </w:rPr>
              <w:t>无线电</w:t>
            </w:r>
            <w:r>
              <w:rPr>
                <w:rFonts w:ascii="Times New Roman" w:eastAsiaTheme="minorEastAsia" w:hAnsi="Times New Roman"/>
                <w:szCs w:val="22"/>
                <w:lang w:eastAsia="zh-CN"/>
              </w:rPr>
              <w:t>近</w:t>
            </w:r>
            <w:r>
              <w:rPr>
                <w:rFonts w:ascii="Times New Roman" w:eastAsiaTheme="minorEastAsia" w:hAnsi="Times New Roman" w:hint="eastAsia"/>
                <w:szCs w:val="22"/>
                <w:lang w:eastAsia="zh-CN"/>
              </w:rPr>
              <w:t>距</w:t>
            </w:r>
            <w:r w:rsidRPr="00D83CBD">
              <w:rPr>
                <w:rFonts w:ascii="Times New Roman" w:eastAsiaTheme="minorEastAsia" w:hAnsi="Times New Roman"/>
                <w:szCs w:val="22"/>
                <w:lang w:eastAsia="zh-CN"/>
              </w:rPr>
              <w:t>导航系统</w:t>
            </w:r>
          </w:p>
        </w:tc>
        <w:tc>
          <w:tcPr>
            <w:tcW w:w="0" w:type="auto"/>
            <w:gridSpan w:val="2"/>
            <w:vAlign w:val="center"/>
          </w:tcPr>
          <w:p w:rsidR="00266A76" w:rsidRPr="00D83CBD" w:rsidRDefault="00266A76" w:rsidP="00E8027A">
            <w:pPr>
              <w:pStyle w:val="Tablehead"/>
              <w:rPr>
                <w:rFonts w:ascii="Times New Roman" w:eastAsiaTheme="minorEastAsia" w:hAnsi="Times New Roman"/>
                <w:szCs w:val="22"/>
                <w:lang w:eastAsia="zh-CN"/>
              </w:rPr>
            </w:pPr>
            <w:r>
              <w:rPr>
                <w:rFonts w:ascii="Times New Roman" w:eastAsiaTheme="minorEastAsia" w:hAnsi="Times New Roman"/>
                <w:szCs w:val="22"/>
                <w:lang w:eastAsia="zh-CN"/>
              </w:rPr>
              <w:t>无线电近</w:t>
            </w:r>
            <w:r>
              <w:rPr>
                <w:rFonts w:ascii="Times New Roman" w:eastAsiaTheme="minorEastAsia" w:hAnsi="Times New Roman" w:hint="eastAsia"/>
                <w:szCs w:val="22"/>
                <w:lang w:eastAsia="zh-CN"/>
              </w:rPr>
              <w:t>距</w:t>
            </w:r>
            <w:r w:rsidRPr="00D83CBD">
              <w:rPr>
                <w:rFonts w:ascii="Times New Roman" w:eastAsiaTheme="minorEastAsia" w:hAnsi="Times New Roman"/>
                <w:szCs w:val="22"/>
                <w:lang w:eastAsia="zh-CN"/>
              </w:rPr>
              <w:t>导航系统</w:t>
            </w:r>
          </w:p>
        </w:tc>
        <w:tc>
          <w:tcPr>
            <w:tcW w:w="0" w:type="auto"/>
            <w:gridSpan w:val="2"/>
            <w:vAlign w:val="center"/>
          </w:tcPr>
          <w:p w:rsidR="00266A76" w:rsidRPr="00D83CBD" w:rsidRDefault="00266A76" w:rsidP="00E8027A">
            <w:pPr>
              <w:pStyle w:val="Tablehead"/>
              <w:rPr>
                <w:rFonts w:ascii="Times New Roman" w:eastAsiaTheme="minorEastAsia" w:hAnsi="Times New Roman"/>
                <w:szCs w:val="22"/>
                <w:lang w:eastAsia="zh-CN"/>
              </w:rPr>
            </w:pPr>
            <w:r w:rsidRPr="00D83CBD">
              <w:rPr>
                <w:rFonts w:ascii="Times New Roman" w:eastAsiaTheme="minorEastAsia" w:hAnsi="Times New Roman"/>
                <w:bCs/>
                <w:szCs w:val="22"/>
                <w:lang w:eastAsia="zh-CN"/>
              </w:rPr>
              <w:t>无线电</w:t>
            </w:r>
            <w:r>
              <w:rPr>
                <w:rFonts w:ascii="Times New Roman" w:eastAsiaTheme="minorEastAsia" w:hAnsi="Times New Roman" w:hint="eastAsia"/>
                <w:bCs/>
                <w:szCs w:val="22"/>
                <w:lang w:eastAsia="zh-CN"/>
              </w:rPr>
              <w:t>进场</w:t>
            </w:r>
            <w:r w:rsidRPr="00D83CBD">
              <w:rPr>
                <w:rFonts w:ascii="Times New Roman" w:eastAsiaTheme="minorEastAsia" w:hAnsi="Times New Roman"/>
                <w:bCs/>
                <w:szCs w:val="22"/>
                <w:lang w:eastAsia="zh-CN"/>
              </w:rPr>
              <w:t>和降落导航系统</w:t>
            </w:r>
          </w:p>
        </w:tc>
      </w:tr>
      <w:tr w:rsidR="00266A76" w:rsidRPr="00D83CBD" w:rsidTr="00CF5CDD">
        <w:trPr>
          <w:cantSplit/>
          <w:jc w:val="center"/>
        </w:trPr>
        <w:tc>
          <w:tcPr>
            <w:tcW w:w="1373" w:type="dxa"/>
            <w:vAlign w:val="center"/>
          </w:tcPr>
          <w:p w:rsidR="00266A76" w:rsidRPr="00D83CBD" w:rsidRDefault="00266A76" w:rsidP="00E8027A">
            <w:pPr>
              <w:pStyle w:val="Tabletext"/>
              <w:rPr>
                <w:rFonts w:eastAsiaTheme="minorEastAsia"/>
                <w:lang w:eastAsia="zh-CN"/>
              </w:rPr>
            </w:pPr>
            <w:r w:rsidRPr="00D83CBD">
              <w:rPr>
                <w:rFonts w:eastAsiaTheme="minorEastAsia"/>
                <w:lang w:eastAsia="zh-CN"/>
              </w:rPr>
              <w:t>频率范围</w:t>
            </w:r>
          </w:p>
        </w:tc>
        <w:tc>
          <w:tcPr>
            <w:tcW w:w="908" w:type="dxa"/>
            <w:vAlign w:val="center"/>
          </w:tcPr>
          <w:p w:rsidR="00266A76" w:rsidRPr="00D83CBD" w:rsidRDefault="00266A76" w:rsidP="00E8027A">
            <w:pPr>
              <w:pStyle w:val="Tabletext"/>
              <w:jc w:val="center"/>
              <w:rPr>
                <w:rFonts w:eastAsiaTheme="minorEastAsia"/>
                <w:szCs w:val="22"/>
              </w:rPr>
            </w:pPr>
          </w:p>
        </w:tc>
        <w:tc>
          <w:tcPr>
            <w:tcW w:w="0" w:type="auto"/>
          </w:tcPr>
          <w:p w:rsidR="00266A76" w:rsidRPr="00D83CBD" w:rsidRDefault="00266A76" w:rsidP="00E8027A">
            <w:pPr>
              <w:pStyle w:val="Tabletext"/>
              <w:jc w:val="center"/>
              <w:rPr>
                <w:rFonts w:eastAsiaTheme="minorEastAsia"/>
                <w:szCs w:val="22"/>
              </w:rPr>
            </w:pPr>
            <w:r w:rsidRPr="00D83CBD">
              <w:rPr>
                <w:rFonts w:eastAsiaTheme="minorEastAsia"/>
                <w:szCs w:val="22"/>
              </w:rPr>
              <w:t>960-1 000.5</w:t>
            </w:r>
          </w:p>
        </w:tc>
        <w:tc>
          <w:tcPr>
            <w:tcW w:w="0" w:type="auto"/>
            <w:gridSpan w:val="4"/>
          </w:tcPr>
          <w:p w:rsidR="00266A76" w:rsidRPr="00D83CBD" w:rsidRDefault="00266A76" w:rsidP="00E8027A">
            <w:pPr>
              <w:pStyle w:val="Tabletext"/>
              <w:jc w:val="center"/>
              <w:rPr>
                <w:rFonts w:eastAsiaTheme="minorEastAsia"/>
                <w:szCs w:val="22"/>
              </w:rPr>
            </w:pPr>
            <w:r w:rsidRPr="00D83CBD">
              <w:rPr>
                <w:rFonts w:eastAsiaTheme="minorEastAsia"/>
                <w:szCs w:val="22"/>
              </w:rPr>
              <w:t>960-1 164</w:t>
            </w:r>
          </w:p>
        </w:tc>
      </w:tr>
      <w:tr w:rsidR="00266A76" w:rsidRPr="00D83CBD" w:rsidTr="00CF5CDD">
        <w:trPr>
          <w:cantSplit/>
          <w:jc w:val="center"/>
        </w:trPr>
        <w:tc>
          <w:tcPr>
            <w:tcW w:w="1373" w:type="dxa"/>
            <w:vAlign w:val="center"/>
          </w:tcPr>
          <w:p w:rsidR="00266A76" w:rsidRPr="00D83CBD" w:rsidRDefault="00266A76" w:rsidP="00E8027A">
            <w:pPr>
              <w:pStyle w:val="Tabletext"/>
              <w:rPr>
                <w:rFonts w:eastAsiaTheme="minorEastAsia"/>
                <w:lang w:eastAsia="zh-CN"/>
              </w:rPr>
            </w:pPr>
            <w:bookmarkStart w:id="14" w:name="OLE_LINK78"/>
            <w:r>
              <w:rPr>
                <w:rFonts w:eastAsiaTheme="minorEastAsia" w:hint="eastAsia"/>
                <w:lang w:eastAsia="zh-CN"/>
              </w:rPr>
              <w:t>射电谱线</w:t>
            </w:r>
            <w:r w:rsidRPr="00D83CBD">
              <w:rPr>
                <w:rFonts w:eastAsiaTheme="minorEastAsia"/>
                <w:lang w:eastAsia="zh-CN"/>
              </w:rPr>
              <w:t>方向</w:t>
            </w:r>
            <w:bookmarkEnd w:id="14"/>
          </w:p>
        </w:tc>
        <w:tc>
          <w:tcPr>
            <w:tcW w:w="908" w:type="dxa"/>
            <w:vAlign w:val="center"/>
          </w:tcPr>
          <w:p w:rsidR="00266A76" w:rsidRPr="00D83CBD" w:rsidRDefault="00C918E7" w:rsidP="00E8027A">
            <w:pPr>
              <w:pStyle w:val="Tabletext"/>
              <w:jc w:val="center"/>
              <w:rPr>
                <w:rFonts w:eastAsiaTheme="minorEastAsia"/>
                <w:szCs w:val="22"/>
              </w:rPr>
            </w:pPr>
            <w:r>
              <w:rPr>
                <w:rFonts w:eastAsiaTheme="minorEastAsia"/>
                <w:szCs w:val="22"/>
              </w:rPr>
              <w:t>（</w:t>
            </w:r>
            <w:r w:rsidRPr="00D83CBD">
              <w:rPr>
                <w:rFonts w:eastAsiaTheme="minorEastAsia"/>
                <w:szCs w:val="22"/>
              </w:rPr>
              <w:t>MHz</w:t>
            </w:r>
            <w:r>
              <w:rPr>
                <w:rFonts w:eastAsiaTheme="minorEastAsia"/>
                <w:szCs w:val="22"/>
              </w:rPr>
              <w:t>）</w:t>
            </w:r>
          </w:p>
        </w:tc>
        <w:tc>
          <w:tcPr>
            <w:tcW w:w="0" w:type="auto"/>
          </w:tcPr>
          <w:p w:rsidR="00266A76" w:rsidRPr="001B306B" w:rsidRDefault="00266A76" w:rsidP="00E8027A">
            <w:pPr>
              <w:pStyle w:val="Tabletext"/>
              <w:jc w:val="center"/>
              <w:rPr>
                <w:rFonts w:asciiTheme="minorEastAsia" w:eastAsiaTheme="minorEastAsia" w:hAnsiTheme="minorEastAsia"/>
                <w:szCs w:val="22"/>
                <w:lang w:eastAsia="zh-CN"/>
              </w:rPr>
            </w:pPr>
            <w:r w:rsidRPr="001B306B">
              <w:rPr>
                <w:rFonts w:asciiTheme="minorEastAsia" w:eastAsiaTheme="minorEastAsia" w:hAnsiTheme="minorEastAsia"/>
                <w:szCs w:val="22"/>
                <w:lang w:eastAsia="zh-CN"/>
              </w:rPr>
              <w:t>“地对空”</w:t>
            </w:r>
          </w:p>
        </w:tc>
        <w:tc>
          <w:tcPr>
            <w:tcW w:w="0" w:type="auto"/>
          </w:tcPr>
          <w:p w:rsidR="00266A76" w:rsidRPr="001B306B" w:rsidRDefault="00266A76" w:rsidP="00E8027A">
            <w:pPr>
              <w:pStyle w:val="Tabletext"/>
              <w:jc w:val="center"/>
              <w:rPr>
                <w:rFonts w:asciiTheme="minorEastAsia" w:eastAsiaTheme="minorEastAsia" w:hAnsiTheme="minorEastAsia"/>
                <w:szCs w:val="22"/>
                <w:lang w:eastAsia="zh-CN"/>
              </w:rPr>
            </w:pPr>
            <w:r w:rsidRPr="001B306B">
              <w:rPr>
                <w:rFonts w:asciiTheme="minorEastAsia" w:eastAsiaTheme="minorEastAsia" w:hAnsiTheme="minorEastAsia"/>
                <w:szCs w:val="22"/>
                <w:lang w:eastAsia="zh-CN"/>
              </w:rPr>
              <w:t>“地对空”</w:t>
            </w:r>
          </w:p>
        </w:tc>
        <w:tc>
          <w:tcPr>
            <w:tcW w:w="0" w:type="auto"/>
          </w:tcPr>
          <w:p w:rsidR="00266A76" w:rsidRPr="001B306B" w:rsidRDefault="00266A76" w:rsidP="00E8027A">
            <w:pPr>
              <w:pStyle w:val="Tabletext"/>
              <w:jc w:val="center"/>
              <w:rPr>
                <w:rFonts w:asciiTheme="minorEastAsia" w:eastAsiaTheme="minorEastAsia" w:hAnsiTheme="minorEastAsia"/>
                <w:szCs w:val="22"/>
                <w:lang w:eastAsia="zh-CN"/>
              </w:rPr>
            </w:pPr>
            <w:r w:rsidRPr="001B306B">
              <w:rPr>
                <w:rFonts w:asciiTheme="minorEastAsia" w:eastAsiaTheme="minorEastAsia" w:hAnsiTheme="minorEastAsia"/>
                <w:szCs w:val="22"/>
                <w:lang w:eastAsia="zh-CN"/>
              </w:rPr>
              <w:t>“</w:t>
            </w:r>
            <w:r w:rsidRPr="001B306B">
              <w:rPr>
                <w:rFonts w:asciiTheme="minorEastAsia" w:eastAsiaTheme="minorEastAsia" w:hAnsiTheme="minorEastAsia" w:hint="eastAsia"/>
                <w:szCs w:val="22"/>
                <w:lang w:eastAsia="zh-CN"/>
              </w:rPr>
              <w:t>空对地</w:t>
            </w:r>
            <w:r w:rsidRPr="001B306B">
              <w:rPr>
                <w:rFonts w:asciiTheme="minorEastAsia" w:eastAsiaTheme="minorEastAsia" w:hAnsiTheme="minorEastAsia"/>
                <w:szCs w:val="22"/>
                <w:lang w:eastAsia="zh-CN"/>
              </w:rPr>
              <w:t>”</w:t>
            </w:r>
          </w:p>
        </w:tc>
        <w:tc>
          <w:tcPr>
            <w:tcW w:w="0" w:type="auto"/>
          </w:tcPr>
          <w:p w:rsidR="00266A76" w:rsidRPr="001B306B" w:rsidRDefault="00266A76" w:rsidP="00E8027A">
            <w:pPr>
              <w:pStyle w:val="Tabletext"/>
              <w:jc w:val="center"/>
              <w:rPr>
                <w:rFonts w:asciiTheme="minorEastAsia" w:eastAsiaTheme="minorEastAsia" w:hAnsiTheme="minorEastAsia"/>
                <w:szCs w:val="22"/>
                <w:lang w:eastAsia="zh-CN"/>
              </w:rPr>
            </w:pPr>
            <w:r w:rsidRPr="001B306B">
              <w:rPr>
                <w:rFonts w:asciiTheme="minorEastAsia" w:eastAsiaTheme="minorEastAsia" w:hAnsiTheme="minorEastAsia"/>
                <w:szCs w:val="22"/>
                <w:lang w:eastAsia="zh-CN"/>
              </w:rPr>
              <w:t>“地对空”</w:t>
            </w:r>
          </w:p>
        </w:tc>
        <w:tc>
          <w:tcPr>
            <w:tcW w:w="0" w:type="auto"/>
          </w:tcPr>
          <w:p w:rsidR="00266A76" w:rsidRPr="001B306B" w:rsidRDefault="00266A76" w:rsidP="00E8027A">
            <w:pPr>
              <w:pStyle w:val="Tabletext"/>
              <w:jc w:val="center"/>
              <w:rPr>
                <w:rFonts w:asciiTheme="minorEastAsia" w:eastAsiaTheme="minorEastAsia" w:hAnsiTheme="minorEastAsia"/>
                <w:szCs w:val="22"/>
                <w:lang w:eastAsia="zh-CN"/>
              </w:rPr>
            </w:pPr>
            <w:r w:rsidRPr="001B306B">
              <w:rPr>
                <w:rFonts w:asciiTheme="minorEastAsia" w:eastAsiaTheme="minorEastAsia" w:hAnsiTheme="minorEastAsia"/>
                <w:szCs w:val="22"/>
                <w:lang w:eastAsia="zh-CN"/>
              </w:rPr>
              <w:t>“</w:t>
            </w:r>
            <w:r w:rsidRPr="001B306B">
              <w:rPr>
                <w:rFonts w:asciiTheme="minorEastAsia" w:eastAsiaTheme="minorEastAsia" w:hAnsiTheme="minorEastAsia" w:hint="eastAsia"/>
                <w:szCs w:val="22"/>
                <w:lang w:eastAsia="zh-CN"/>
              </w:rPr>
              <w:t>空对地</w:t>
            </w:r>
            <w:r w:rsidRPr="001B306B">
              <w:rPr>
                <w:rFonts w:asciiTheme="minorEastAsia" w:eastAsiaTheme="minorEastAsia" w:hAnsiTheme="minorEastAsia"/>
                <w:szCs w:val="22"/>
                <w:lang w:eastAsia="zh-CN"/>
              </w:rPr>
              <w:t>”</w:t>
            </w:r>
          </w:p>
        </w:tc>
      </w:tr>
      <w:tr w:rsidR="00266A76" w:rsidRPr="00D83CBD" w:rsidTr="00CF5CDD">
        <w:trPr>
          <w:cantSplit/>
          <w:jc w:val="center"/>
        </w:trPr>
        <w:tc>
          <w:tcPr>
            <w:tcW w:w="1373" w:type="dxa"/>
            <w:vAlign w:val="center"/>
          </w:tcPr>
          <w:p w:rsidR="00266A76" w:rsidRPr="00D83CBD" w:rsidRDefault="00266A76" w:rsidP="00E8027A">
            <w:pPr>
              <w:pStyle w:val="Tabletext"/>
              <w:rPr>
                <w:rFonts w:eastAsiaTheme="minorEastAsia"/>
                <w:lang w:eastAsia="zh-CN"/>
              </w:rPr>
            </w:pPr>
            <w:r w:rsidRPr="00D83CBD">
              <w:rPr>
                <w:rFonts w:eastAsiaTheme="minorEastAsia"/>
                <w:lang w:eastAsia="zh-CN"/>
              </w:rPr>
              <w:t>信号传输距离</w:t>
            </w:r>
          </w:p>
        </w:tc>
        <w:tc>
          <w:tcPr>
            <w:tcW w:w="908" w:type="dxa"/>
            <w:vAlign w:val="center"/>
          </w:tcPr>
          <w:p w:rsidR="00266A76" w:rsidRPr="00D83CBD" w:rsidRDefault="00266A76" w:rsidP="00E8027A">
            <w:pPr>
              <w:pStyle w:val="Tabletext"/>
              <w:jc w:val="center"/>
              <w:rPr>
                <w:rFonts w:eastAsiaTheme="minorEastAsia"/>
                <w:szCs w:val="22"/>
              </w:rPr>
            </w:pPr>
          </w:p>
        </w:tc>
        <w:tc>
          <w:tcPr>
            <w:tcW w:w="0" w:type="auto"/>
          </w:tcPr>
          <w:p w:rsidR="00266A76" w:rsidRPr="00D83CBD" w:rsidRDefault="00266A76" w:rsidP="00E8027A">
            <w:pPr>
              <w:pStyle w:val="Tabletext"/>
              <w:jc w:val="center"/>
              <w:rPr>
                <w:rFonts w:eastAsiaTheme="minorEastAsia"/>
                <w:szCs w:val="22"/>
              </w:rPr>
            </w:pPr>
            <w:r w:rsidRPr="00D83CBD">
              <w:rPr>
                <w:rFonts w:eastAsiaTheme="minorEastAsia"/>
                <w:lang w:eastAsia="zh-CN"/>
              </w:rPr>
              <w:t>≤</w:t>
            </w:r>
            <w:bookmarkStart w:id="15" w:name="OLE_LINK79"/>
            <w:r>
              <w:rPr>
                <w:rFonts w:eastAsiaTheme="minorEastAsia" w:hint="eastAsia"/>
                <w:lang w:eastAsia="zh-CN"/>
              </w:rPr>
              <w:t xml:space="preserve"> </w:t>
            </w:r>
            <w:r w:rsidRPr="00D83CBD">
              <w:rPr>
                <w:rFonts w:eastAsiaTheme="minorEastAsia"/>
                <w:szCs w:val="22"/>
              </w:rPr>
              <w:t>400</w:t>
            </w:r>
            <w:bookmarkEnd w:id="15"/>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lang w:eastAsia="zh-CN"/>
              </w:rPr>
              <w:t>≤</w:t>
            </w:r>
            <w:r>
              <w:rPr>
                <w:rFonts w:eastAsiaTheme="minorEastAsia" w:hint="eastAsia"/>
                <w:lang w:eastAsia="zh-CN"/>
              </w:rPr>
              <w:t xml:space="preserve"> </w:t>
            </w:r>
            <w:r w:rsidRPr="00D83CBD">
              <w:rPr>
                <w:rFonts w:eastAsiaTheme="minorEastAsia"/>
                <w:szCs w:val="22"/>
              </w:rPr>
              <w:t>400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lang w:eastAsia="zh-CN"/>
              </w:rPr>
              <w:t>≤</w:t>
            </w:r>
            <w:r>
              <w:rPr>
                <w:rFonts w:eastAsiaTheme="minorEastAsia" w:hint="eastAsia"/>
                <w:lang w:eastAsia="zh-CN"/>
              </w:rPr>
              <w:t xml:space="preserve"> </w:t>
            </w:r>
            <w:r w:rsidRPr="00D83CBD">
              <w:rPr>
                <w:rFonts w:eastAsiaTheme="minorEastAsia"/>
                <w:szCs w:val="22"/>
              </w:rPr>
              <w:t>400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lang w:eastAsia="zh-CN"/>
              </w:rPr>
              <w:t>≤</w:t>
            </w:r>
            <w:r>
              <w:rPr>
                <w:rFonts w:eastAsiaTheme="minorEastAsia" w:hint="eastAsia"/>
                <w:lang w:eastAsia="zh-CN"/>
              </w:rPr>
              <w:t xml:space="preserve"> </w:t>
            </w:r>
            <w:r w:rsidRPr="00D83CBD">
              <w:rPr>
                <w:rFonts w:eastAsiaTheme="minorEastAsia"/>
                <w:szCs w:val="22"/>
              </w:rPr>
              <w:t>45</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lang w:eastAsia="zh-CN"/>
              </w:rPr>
              <w:t>≤</w:t>
            </w:r>
            <w:r>
              <w:rPr>
                <w:rFonts w:eastAsiaTheme="minorEastAsia" w:hint="eastAsia"/>
                <w:lang w:eastAsia="zh-CN"/>
              </w:rPr>
              <w:t xml:space="preserve"> </w:t>
            </w:r>
            <w:r w:rsidRPr="00D83CBD">
              <w:rPr>
                <w:rFonts w:eastAsiaTheme="minorEastAsia"/>
                <w:szCs w:val="22"/>
              </w:rPr>
              <w:t>45</w:t>
            </w:r>
          </w:p>
        </w:tc>
      </w:tr>
      <w:tr w:rsidR="00266A76" w:rsidRPr="00D83CBD" w:rsidTr="00CF5CDD">
        <w:trPr>
          <w:cantSplit/>
          <w:jc w:val="center"/>
        </w:trPr>
        <w:tc>
          <w:tcPr>
            <w:tcW w:w="1373" w:type="dxa"/>
            <w:vAlign w:val="center"/>
          </w:tcPr>
          <w:p w:rsidR="00266A76" w:rsidRPr="00D83CBD" w:rsidRDefault="00266A76" w:rsidP="00E8027A">
            <w:pPr>
              <w:pStyle w:val="Tabletext"/>
              <w:rPr>
                <w:rFonts w:eastAsiaTheme="minorEastAsia"/>
                <w:lang w:eastAsia="zh-CN"/>
              </w:rPr>
            </w:pPr>
            <w:r w:rsidRPr="00D83CBD">
              <w:rPr>
                <w:rFonts w:eastAsiaTheme="minorEastAsia"/>
                <w:lang w:eastAsia="zh-CN"/>
              </w:rPr>
              <w:t>发射的信息</w:t>
            </w:r>
          </w:p>
        </w:tc>
        <w:tc>
          <w:tcPr>
            <w:tcW w:w="908" w:type="dxa"/>
            <w:vAlign w:val="center"/>
          </w:tcPr>
          <w:p w:rsidR="00266A76" w:rsidRPr="00D83CBD" w:rsidRDefault="00C918E7" w:rsidP="00E8027A">
            <w:pPr>
              <w:pStyle w:val="Tabletext"/>
              <w:jc w:val="center"/>
              <w:rPr>
                <w:rFonts w:eastAsiaTheme="minorEastAsia"/>
                <w:szCs w:val="22"/>
              </w:rPr>
            </w:pPr>
            <w:r>
              <w:rPr>
                <w:rFonts w:eastAsiaTheme="minorEastAsia"/>
                <w:szCs w:val="22"/>
              </w:rPr>
              <w:t>（</w:t>
            </w:r>
            <w:r w:rsidRPr="00D83CBD">
              <w:rPr>
                <w:rFonts w:eastAsiaTheme="minorEastAsia"/>
                <w:szCs w:val="22"/>
              </w:rPr>
              <w:t>km</w:t>
            </w:r>
            <w:r>
              <w:rPr>
                <w:rFonts w:eastAsiaTheme="minorEastAsia"/>
                <w:szCs w:val="22"/>
              </w:rPr>
              <w:t>）</w:t>
            </w:r>
          </w:p>
        </w:tc>
        <w:tc>
          <w:tcPr>
            <w:tcW w:w="0" w:type="auto"/>
          </w:tcPr>
          <w:p w:rsidR="00266A76" w:rsidRPr="00D83CBD" w:rsidRDefault="00266A76" w:rsidP="00E8027A">
            <w:pPr>
              <w:pStyle w:val="Tabletext"/>
              <w:jc w:val="center"/>
              <w:rPr>
                <w:rFonts w:eastAsiaTheme="minorEastAsia"/>
                <w:szCs w:val="22"/>
                <w:lang w:eastAsia="zh-CN"/>
              </w:rPr>
            </w:pPr>
            <w:r>
              <w:rPr>
                <w:rFonts w:eastAsiaTheme="minorEastAsia" w:hint="eastAsia"/>
                <w:szCs w:val="22"/>
                <w:lang w:eastAsia="zh-CN"/>
              </w:rPr>
              <w:t>发射</w:t>
            </w:r>
            <w:r w:rsidRPr="00D83CBD">
              <w:rPr>
                <w:rFonts w:eastAsiaTheme="minorEastAsia"/>
                <w:szCs w:val="22"/>
                <w:lang w:eastAsia="zh-CN"/>
              </w:rPr>
              <w:t>方位信号、距离响应信号、指示要求信号</w:t>
            </w:r>
          </w:p>
        </w:tc>
        <w:tc>
          <w:tcPr>
            <w:tcW w:w="0" w:type="auto"/>
          </w:tcPr>
          <w:p w:rsidR="00266A76" w:rsidRPr="00D83CBD" w:rsidRDefault="00266A76" w:rsidP="00E8027A">
            <w:pPr>
              <w:pStyle w:val="Tabletext"/>
              <w:jc w:val="center"/>
              <w:rPr>
                <w:rFonts w:eastAsiaTheme="minorEastAsia"/>
                <w:szCs w:val="22"/>
                <w:lang w:eastAsia="zh-CN"/>
              </w:rPr>
            </w:pPr>
            <w:r>
              <w:rPr>
                <w:rFonts w:eastAsiaTheme="minorEastAsia" w:hint="eastAsia"/>
                <w:szCs w:val="22"/>
                <w:lang w:eastAsia="zh-CN"/>
              </w:rPr>
              <w:t>发射</w:t>
            </w:r>
            <w:r w:rsidRPr="00D83CBD">
              <w:rPr>
                <w:rFonts w:eastAsiaTheme="minorEastAsia"/>
                <w:szCs w:val="22"/>
                <w:lang w:eastAsia="zh-CN"/>
              </w:rPr>
              <w:t>方位信号、距离响应信号、指示要求</w:t>
            </w:r>
            <w:r>
              <w:rPr>
                <w:rFonts w:eastAsiaTheme="minorEastAsia" w:hint="eastAsia"/>
                <w:szCs w:val="22"/>
                <w:lang w:eastAsia="zh-CN"/>
              </w:rPr>
              <w:t>信号</w:t>
            </w:r>
          </w:p>
        </w:tc>
        <w:tc>
          <w:tcPr>
            <w:tcW w:w="0" w:type="auto"/>
          </w:tcPr>
          <w:p w:rsidR="00266A76" w:rsidRPr="00D83CBD" w:rsidRDefault="00266A76" w:rsidP="00E8027A">
            <w:pPr>
              <w:pStyle w:val="Tabletext"/>
              <w:jc w:val="center"/>
              <w:rPr>
                <w:rFonts w:eastAsiaTheme="minorEastAsia"/>
                <w:szCs w:val="22"/>
                <w:lang w:eastAsia="zh-CN"/>
              </w:rPr>
            </w:pPr>
            <w:r>
              <w:rPr>
                <w:rFonts w:eastAsiaTheme="minorEastAsia" w:hint="eastAsia"/>
                <w:szCs w:val="22"/>
                <w:lang w:eastAsia="zh-CN"/>
              </w:rPr>
              <w:t>发射</w:t>
            </w:r>
            <w:r w:rsidRPr="00D83CBD">
              <w:rPr>
                <w:rFonts w:eastAsiaTheme="minorEastAsia"/>
                <w:szCs w:val="22"/>
                <w:lang w:eastAsia="zh-CN"/>
              </w:rPr>
              <w:t>距离要求信号、指示响应信号</w:t>
            </w:r>
          </w:p>
        </w:tc>
        <w:tc>
          <w:tcPr>
            <w:tcW w:w="0" w:type="auto"/>
          </w:tcPr>
          <w:p w:rsidR="00266A76" w:rsidRPr="00D83CBD" w:rsidRDefault="00266A76" w:rsidP="00E8027A">
            <w:pPr>
              <w:pStyle w:val="Tabletext"/>
              <w:jc w:val="center"/>
              <w:rPr>
                <w:rFonts w:eastAsiaTheme="minorEastAsia"/>
                <w:szCs w:val="22"/>
                <w:lang w:eastAsia="zh-CN"/>
              </w:rPr>
            </w:pPr>
            <w:r>
              <w:rPr>
                <w:rFonts w:eastAsiaTheme="minorEastAsia" w:hint="eastAsia"/>
                <w:szCs w:val="22"/>
                <w:lang w:eastAsia="zh-CN"/>
              </w:rPr>
              <w:t>发射下滑</w:t>
            </w:r>
            <w:r w:rsidRPr="00D83CBD">
              <w:rPr>
                <w:rFonts w:eastAsiaTheme="minorEastAsia"/>
                <w:szCs w:val="22"/>
                <w:lang w:eastAsia="zh-CN"/>
              </w:rPr>
              <w:t>道信号、航向信道和距离响应信号</w:t>
            </w:r>
          </w:p>
        </w:tc>
        <w:tc>
          <w:tcPr>
            <w:tcW w:w="0" w:type="auto"/>
          </w:tcPr>
          <w:p w:rsidR="00266A76" w:rsidRPr="00D83CBD" w:rsidRDefault="00266A76" w:rsidP="00E8027A">
            <w:pPr>
              <w:pStyle w:val="Tabletext"/>
              <w:jc w:val="center"/>
              <w:rPr>
                <w:rFonts w:eastAsiaTheme="minorEastAsia"/>
                <w:szCs w:val="22"/>
                <w:lang w:eastAsia="zh-CN"/>
              </w:rPr>
            </w:pPr>
            <w:r>
              <w:rPr>
                <w:rFonts w:eastAsiaTheme="minorEastAsia" w:hint="eastAsia"/>
                <w:szCs w:val="22"/>
                <w:lang w:eastAsia="zh-CN"/>
              </w:rPr>
              <w:t>发射</w:t>
            </w:r>
            <w:r w:rsidRPr="00D83CBD">
              <w:rPr>
                <w:rFonts w:eastAsiaTheme="minorEastAsia"/>
                <w:szCs w:val="22"/>
                <w:lang w:eastAsia="zh-CN"/>
              </w:rPr>
              <w:t>距离请求信号</w:t>
            </w:r>
          </w:p>
          <w:p w:rsidR="00266A76" w:rsidRPr="00D83CBD" w:rsidRDefault="00266A76" w:rsidP="00E8027A">
            <w:pPr>
              <w:pStyle w:val="Tabletext"/>
              <w:jc w:val="center"/>
              <w:rPr>
                <w:rFonts w:eastAsiaTheme="minorEastAsia"/>
                <w:szCs w:val="22"/>
              </w:rPr>
            </w:pPr>
          </w:p>
        </w:tc>
      </w:tr>
      <w:tr w:rsidR="00266A76" w:rsidRPr="00D83CBD" w:rsidTr="00E8027A">
        <w:trPr>
          <w:cantSplit/>
          <w:jc w:val="center"/>
        </w:trPr>
        <w:tc>
          <w:tcPr>
            <w:tcW w:w="9263" w:type="dxa"/>
            <w:gridSpan w:val="7"/>
          </w:tcPr>
          <w:p w:rsidR="00266A76" w:rsidRPr="00D83CBD" w:rsidRDefault="00266A76" w:rsidP="00E8027A">
            <w:pPr>
              <w:pStyle w:val="Tabletext"/>
              <w:spacing w:before="60" w:after="60"/>
              <w:rPr>
                <w:rFonts w:eastAsiaTheme="minorEastAsia"/>
                <w:b/>
                <w:szCs w:val="22"/>
                <w:lang w:eastAsia="zh-CN"/>
              </w:rPr>
            </w:pPr>
            <w:r w:rsidRPr="00D83CBD">
              <w:rPr>
                <w:rFonts w:eastAsiaTheme="minorEastAsia"/>
                <w:b/>
                <w:szCs w:val="22"/>
                <w:lang w:eastAsia="zh-CN"/>
              </w:rPr>
              <w:t>发射器技术</w:t>
            </w:r>
            <w:r>
              <w:rPr>
                <w:rFonts w:eastAsiaTheme="minorEastAsia"/>
                <w:b/>
                <w:szCs w:val="22"/>
                <w:lang w:eastAsia="zh-CN"/>
              </w:rPr>
              <w:t>特性</w:t>
            </w:r>
          </w:p>
        </w:tc>
      </w:tr>
      <w:tr w:rsidR="00266A76" w:rsidRPr="00D83CBD" w:rsidTr="00CF5CDD">
        <w:trPr>
          <w:cantSplit/>
          <w:jc w:val="center"/>
        </w:trPr>
        <w:tc>
          <w:tcPr>
            <w:tcW w:w="1373" w:type="dxa"/>
            <w:vAlign w:val="center"/>
          </w:tcPr>
          <w:p w:rsidR="00266A76" w:rsidRPr="00D83CBD" w:rsidRDefault="00266A76" w:rsidP="00E8027A">
            <w:pPr>
              <w:pStyle w:val="Tabletext"/>
              <w:rPr>
                <w:rFonts w:eastAsiaTheme="minorEastAsia"/>
                <w:lang w:eastAsia="zh-CN"/>
              </w:rPr>
            </w:pPr>
            <w:r>
              <w:rPr>
                <w:rFonts w:eastAsiaTheme="minorEastAsia"/>
                <w:szCs w:val="22"/>
                <w:lang w:eastAsia="zh-CN"/>
              </w:rPr>
              <w:t>电台</w:t>
            </w:r>
            <w:r w:rsidRPr="00D83CBD">
              <w:rPr>
                <w:rFonts w:eastAsiaTheme="minorEastAsia"/>
                <w:szCs w:val="22"/>
                <w:lang w:eastAsia="zh-CN"/>
              </w:rPr>
              <w:t>名称</w:t>
            </w:r>
          </w:p>
        </w:tc>
        <w:tc>
          <w:tcPr>
            <w:tcW w:w="908" w:type="dxa"/>
            <w:vAlign w:val="center"/>
          </w:tcPr>
          <w:p w:rsidR="00266A76" w:rsidRPr="00D83CBD" w:rsidRDefault="00266A76" w:rsidP="00E8027A">
            <w:pPr>
              <w:pStyle w:val="Tabletext"/>
              <w:jc w:val="center"/>
              <w:rPr>
                <w:rFonts w:eastAsiaTheme="minorEastAsia"/>
                <w:szCs w:val="22"/>
              </w:rPr>
            </w:pPr>
          </w:p>
        </w:tc>
        <w:tc>
          <w:tcPr>
            <w:tcW w:w="0" w:type="auto"/>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机场和</w:t>
            </w:r>
            <w:r>
              <w:rPr>
                <w:rFonts w:eastAsiaTheme="minorEastAsia" w:hint="eastAsia"/>
                <w:szCs w:val="22"/>
                <w:lang w:eastAsia="zh-CN"/>
              </w:rPr>
              <w:t>航线沿途</w:t>
            </w:r>
            <w:r w:rsidRPr="00D83CBD">
              <w:rPr>
                <w:rFonts w:eastAsiaTheme="minorEastAsia"/>
                <w:szCs w:val="22"/>
                <w:lang w:eastAsia="zh-CN"/>
              </w:rPr>
              <w:t>地面</w:t>
            </w:r>
            <w:r>
              <w:rPr>
                <w:rFonts w:eastAsiaTheme="minorEastAsia"/>
                <w:szCs w:val="22"/>
                <w:lang w:eastAsia="zh-CN"/>
              </w:rPr>
              <w:t>电台</w:t>
            </w:r>
          </w:p>
        </w:tc>
        <w:tc>
          <w:tcPr>
            <w:tcW w:w="0" w:type="auto"/>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机场和</w:t>
            </w:r>
            <w:r>
              <w:rPr>
                <w:rFonts w:eastAsiaTheme="minorEastAsia" w:hint="eastAsia"/>
                <w:szCs w:val="22"/>
                <w:lang w:eastAsia="zh-CN"/>
              </w:rPr>
              <w:t>航线沿途</w:t>
            </w:r>
            <w:r w:rsidRPr="00D83CBD">
              <w:rPr>
                <w:rFonts w:eastAsiaTheme="minorEastAsia"/>
                <w:szCs w:val="22"/>
                <w:lang w:eastAsia="zh-CN"/>
              </w:rPr>
              <w:t>地面</w:t>
            </w:r>
            <w:r>
              <w:rPr>
                <w:rFonts w:eastAsiaTheme="minorEastAsia"/>
                <w:szCs w:val="22"/>
                <w:lang w:eastAsia="zh-CN"/>
              </w:rPr>
              <w:t>电台</w:t>
            </w:r>
          </w:p>
        </w:tc>
        <w:tc>
          <w:tcPr>
            <w:tcW w:w="0" w:type="auto"/>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机载</w:t>
            </w:r>
            <w:r>
              <w:rPr>
                <w:rFonts w:eastAsiaTheme="minorEastAsia"/>
                <w:szCs w:val="22"/>
                <w:lang w:eastAsia="zh-CN"/>
              </w:rPr>
              <w:t>电台</w:t>
            </w:r>
          </w:p>
        </w:tc>
        <w:tc>
          <w:tcPr>
            <w:tcW w:w="0" w:type="auto"/>
          </w:tcPr>
          <w:p w:rsidR="00266A76" w:rsidRPr="00D83CBD" w:rsidRDefault="00266A76" w:rsidP="00E8027A">
            <w:pPr>
              <w:pStyle w:val="Tabletext"/>
              <w:jc w:val="center"/>
              <w:rPr>
                <w:rFonts w:eastAsiaTheme="minorEastAsia"/>
                <w:szCs w:val="22"/>
                <w:lang w:eastAsia="zh-CN"/>
              </w:rPr>
            </w:pPr>
            <w:r>
              <w:rPr>
                <w:rFonts w:eastAsiaTheme="minorEastAsia" w:hint="eastAsia"/>
                <w:szCs w:val="22"/>
                <w:lang w:eastAsia="zh-CN"/>
              </w:rPr>
              <w:t>机场地面</w:t>
            </w:r>
            <w:r>
              <w:rPr>
                <w:rFonts w:eastAsiaTheme="minorEastAsia"/>
                <w:szCs w:val="22"/>
                <w:lang w:eastAsia="zh-CN"/>
              </w:rPr>
              <w:t>电台</w:t>
            </w:r>
          </w:p>
        </w:tc>
        <w:tc>
          <w:tcPr>
            <w:tcW w:w="0" w:type="auto"/>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机载</w:t>
            </w:r>
            <w:r>
              <w:rPr>
                <w:rFonts w:eastAsiaTheme="minorEastAsia"/>
                <w:szCs w:val="22"/>
                <w:lang w:eastAsia="zh-CN"/>
              </w:rPr>
              <w:t>电台</w:t>
            </w:r>
          </w:p>
        </w:tc>
      </w:tr>
      <w:tr w:rsidR="00266A76" w:rsidRPr="00D83CBD" w:rsidTr="00CF5CDD">
        <w:trPr>
          <w:cantSplit/>
          <w:jc w:val="center"/>
        </w:trPr>
        <w:tc>
          <w:tcPr>
            <w:tcW w:w="1373" w:type="dxa"/>
            <w:vAlign w:val="center"/>
          </w:tcPr>
          <w:p w:rsidR="00266A76" w:rsidRPr="00D83CBD" w:rsidRDefault="00266A76" w:rsidP="00E8027A">
            <w:pPr>
              <w:pStyle w:val="Tabletext"/>
              <w:rPr>
                <w:rFonts w:eastAsiaTheme="minorEastAsia"/>
                <w:lang w:eastAsia="zh-CN"/>
              </w:rPr>
            </w:pPr>
            <w:r>
              <w:rPr>
                <w:rFonts w:eastAsiaTheme="minorEastAsia" w:hint="eastAsia"/>
                <w:szCs w:val="22"/>
                <w:lang w:eastAsia="zh-CN"/>
              </w:rPr>
              <w:t>发射</w:t>
            </w:r>
            <w:r w:rsidRPr="00D83CBD">
              <w:rPr>
                <w:rFonts w:eastAsiaTheme="minorEastAsia"/>
                <w:szCs w:val="22"/>
                <w:lang w:eastAsia="zh-CN"/>
              </w:rPr>
              <w:t>类别</w:t>
            </w:r>
          </w:p>
        </w:tc>
        <w:tc>
          <w:tcPr>
            <w:tcW w:w="908" w:type="dxa"/>
            <w:vAlign w:val="center"/>
          </w:tcPr>
          <w:p w:rsidR="00266A76" w:rsidRPr="00D83CBD" w:rsidRDefault="00266A76" w:rsidP="00E8027A">
            <w:pPr>
              <w:pStyle w:val="Tabletext"/>
              <w:jc w:val="center"/>
              <w:rPr>
                <w:rFonts w:eastAsiaTheme="minorEastAsia"/>
                <w:szCs w:val="22"/>
              </w:rPr>
            </w:pP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700KРХХ</w:t>
            </w:r>
          </w:p>
        </w:tc>
        <w:tc>
          <w:tcPr>
            <w:tcW w:w="0" w:type="auto"/>
            <w:vAlign w:val="center"/>
          </w:tcPr>
          <w:p w:rsidR="00266A76" w:rsidRPr="00D83CBD" w:rsidRDefault="00266A76" w:rsidP="00E8027A">
            <w:pPr>
              <w:pStyle w:val="Tabletext"/>
              <w:jc w:val="center"/>
              <w:rPr>
                <w:rFonts w:eastAsiaTheme="minorEastAsia"/>
                <w:szCs w:val="22"/>
              </w:rPr>
            </w:pPr>
            <w:smartTag w:uri="urn:schemas-microsoft-com:office:smarttags" w:element="chmetcnv">
              <w:smartTagPr>
                <w:attr w:name="UnitName" w:val="m"/>
                <w:attr w:name="SourceValue" w:val="4"/>
                <w:attr w:name="HasSpace" w:val="False"/>
                <w:attr w:name="Negative" w:val="False"/>
                <w:attr w:name="NumberType" w:val="1"/>
                <w:attr w:name="TCSC" w:val="0"/>
              </w:smartTagPr>
              <w:r w:rsidRPr="00D83CBD">
                <w:rPr>
                  <w:rFonts w:eastAsiaTheme="minorEastAsia"/>
                  <w:szCs w:val="22"/>
                </w:rPr>
                <w:t>4M</w:t>
              </w:r>
            </w:smartTag>
            <w:r w:rsidRPr="00D83CBD">
              <w:rPr>
                <w:rFonts w:eastAsiaTheme="minorEastAsia"/>
                <w:szCs w:val="22"/>
              </w:rPr>
              <w:t>30P1N</w:t>
            </w:r>
          </w:p>
        </w:tc>
        <w:tc>
          <w:tcPr>
            <w:tcW w:w="0" w:type="auto"/>
            <w:vAlign w:val="center"/>
          </w:tcPr>
          <w:p w:rsidR="00266A76" w:rsidRPr="00D83CBD" w:rsidRDefault="00266A76" w:rsidP="00E8027A">
            <w:pPr>
              <w:pStyle w:val="Tabletext"/>
              <w:jc w:val="center"/>
              <w:rPr>
                <w:rFonts w:eastAsiaTheme="minorEastAsia"/>
                <w:szCs w:val="22"/>
              </w:rPr>
            </w:pPr>
            <w:smartTag w:uri="urn:schemas-microsoft-com:office:smarttags" w:element="chmetcnv">
              <w:smartTagPr>
                <w:attr w:name="UnitName" w:val="m"/>
                <w:attr w:name="SourceValue" w:val="4"/>
                <w:attr w:name="HasSpace" w:val="False"/>
                <w:attr w:name="Negative" w:val="False"/>
                <w:attr w:name="NumberType" w:val="1"/>
                <w:attr w:name="TCSC" w:val="0"/>
              </w:smartTagPr>
              <w:r w:rsidRPr="00D83CBD">
                <w:rPr>
                  <w:rFonts w:eastAsiaTheme="minorEastAsia"/>
                  <w:szCs w:val="22"/>
                </w:rPr>
                <w:t>4M</w:t>
              </w:r>
            </w:smartTag>
            <w:r w:rsidRPr="00D83CBD">
              <w:rPr>
                <w:rFonts w:eastAsiaTheme="minorEastAsia"/>
                <w:szCs w:val="22"/>
              </w:rPr>
              <w:t>30P1D</w:t>
            </w:r>
          </w:p>
        </w:tc>
        <w:tc>
          <w:tcPr>
            <w:tcW w:w="0" w:type="auto"/>
            <w:vAlign w:val="center"/>
          </w:tcPr>
          <w:p w:rsidR="00266A76" w:rsidRPr="00D83CBD" w:rsidRDefault="00C10D88" w:rsidP="00E8027A">
            <w:pPr>
              <w:pStyle w:val="Tabletext"/>
              <w:jc w:val="center"/>
              <w:rPr>
                <w:rFonts w:eastAsiaTheme="minorEastAsia"/>
                <w:szCs w:val="22"/>
              </w:rPr>
            </w:pPr>
            <w:r>
              <w:rPr>
                <w:rFonts w:eastAsiaTheme="minorEastAsia"/>
                <w:szCs w:val="22"/>
              </w:rPr>
              <w:t>700KP0X</w:t>
            </w:r>
            <w:r>
              <w:rPr>
                <w:rFonts w:eastAsiaTheme="minorEastAsia" w:hint="eastAsia"/>
                <w:szCs w:val="22"/>
                <w:lang w:eastAsia="zh-CN"/>
              </w:rPr>
              <w:t>；</w:t>
            </w:r>
            <w:smartTag w:uri="urn:schemas-microsoft-com:office:smarttags" w:element="chmetcnv">
              <w:smartTagPr>
                <w:attr w:name="UnitName" w:val="m"/>
                <w:attr w:name="SourceValue" w:val="4"/>
                <w:attr w:name="HasSpace" w:val="False"/>
                <w:attr w:name="Negative" w:val="False"/>
                <w:attr w:name="NumberType" w:val="1"/>
                <w:attr w:name="TCSC" w:val="0"/>
              </w:smartTagPr>
              <w:r w:rsidR="00266A76" w:rsidRPr="00D83CBD">
                <w:rPr>
                  <w:rFonts w:eastAsiaTheme="minorEastAsia"/>
                  <w:szCs w:val="22"/>
                </w:rPr>
                <w:t>4M</w:t>
              </w:r>
            </w:smartTag>
            <w:r w:rsidR="00266A76" w:rsidRPr="00D83CBD">
              <w:rPr>
                <w:rFonts w:eastAsiaTheme="minorEastAsia"/>
                <w:szCs w:val="22"/>
              </w:rPr>
              <w:t>30P1N</w:t>
            </w:r>
          </w:p>
        </w:tc>
        <w:tc>
          <w:tcPr>
            <w:tcW w:w="0" w:type="auto"/>
            <w:vAlign w:val="center"/>
          </w:tcPr>
          <w:p w:rsidR="00266A76" w:rsidRPr="00D83CBD" w:rsidRDefault="00C10D88" w:rsidP="00E8027A">
            <w:pPr>
              <w:pStyle w:val="Tabletext"/>
              <w:jc w:val="center"/>
              <w:rPr>
                <w:rFonts w:eastAsiaTheme="minorEastAsia"/>
                <w:szCs w:val="22"/>
              </w:rPr>
            </w:pPr>
            <w:r>
              <w:rPr>
                <w:rFonts w:eastAsiaTheme="minorEastAsia"/>
                <w:szCs w:val="22"/>
              </w:rPr>
              <w:t>700KP0X</w:t>
            </w:r>
            <w:r>
              <w:rPr>
                <w:rFonts w:eastAsiaTheme="minorEastAsia" w:hint="eastAsia"/>
                <w:szCs w:val="22"/>
                <w:lang w:eastAsia="zh-CN"/>
              </w:rPr>
              <w:t>；</w:t>
            </w:r>
            <w:smartTag w:uri="urn:schemas-microsoft-com:office:smarttags" w:element="chmetcnv">
              <w:smartTagPr>
                <w:attr w:name="UnitName" w:val="m"/>
                <w:attr w:name="SourceValue" w:val="4"/>
                <w:attr w:name="HasSpace" w:val="False"/>
                <w:attr w:name="Negative" w:val="False"/>
                <w:attr w:name="NumberType" w:val="1"/>
                <w:attr w:name="TCSC" w:val="0"/>
              </w:smartTagPr>
              <w:r w:rsidR="00266A76" w:rsidRPr="00D83CBD">
                <w:rPr>
                  <w:rFonts w:eastAsiaTheme="minorEastAsia"/>
                  <w:szCs w:val="22"/>
                </w:rPr>
                <w:t>4M</w:t>
              </w:r>
            </w:smartTag>
            <w:r w:rsidR="00266A76" w:rsidRPr="00D83CBD">
              <w:rPr>
                <w:rFonts w:eastAsiaTheme="minorEastAsia"/>
                <w:szCs w:val="22"/>
              </w:rPr>
              <w:t>30P1N</w:t>
            </w:r>
          </w:p>
        </w:tc>
      </w:tr>
      <w:tr w:rsidR="00266A76" w:rsidRPr="00D83CBD" w:rsidTr="00CF5CDD">
        <w:trPr>
          <w:cantSplit/>
          <w:jc w:val="center"/>
        </w:trPr>
        <w:tc>
          <w:tcPr>
            <w:tcW w:w="1373" w:type="dxa"/>
            <w:vAlign w:val="center"/>
          </w:tcPr>
          <w:p w:rsidR="00266A76" w:rsidRPr="00D83CBD" w:rsidRDefault="00266A76" w:rsidP="00E8027A">
            <w:pPr>
              <w:pStyle w:val="Tabletext"/>
              <w:rPr>
                <w:rFonts w:eastAsiaTheme="minorEastAsia"/>
                <w:lang w:eastAsia="zh-CN"/>
              </w:rPr>
            </w:pPr>
            <w:r w:rsidRPr="00D83CBD">
              <w:rPr>
                <w:rFonts w:eastAsiaTheme="minorEastAsia"/>
                <w:lang w:eastAsia="zh-CN"/>
              </w:rPr>
              <w:t>信道间隔</w:t>
            </w:r>
          </w:p>
        </w:tc>
        <w:tc>
          <w:tcPr>
            <w:tcW w:w="908" w:type="dxa"/>
            <w:vAlign w:val="center"/>
          </w:tcPr>
          <w:p w:rsidR="00266A76" w:rsidRPr="00D83CBD" w:rsidRDefault="00C10D88" w:rsidP="00E8027A">
            <w:pPr>
              <w:pStyle w:val="Tabletext"/>
              <w:jc w:val="center"/>
              <w:rPr>
                <w:rFonts w:eastAsiaTheme="minorEastAsia"/>
                <w:szCs w:val="22"/>
              </w:rPr>
            </w:pPr>
            <w:r>
              <w:rPr>
                <w:rFonts w:eastAsiaTheme="minorEastAsia"/>
                <w:szCs w:val="22"/>
              </w:rPr>
              <w:t>（</w:t>
            </w:r>
            <w:r w:rsidR="00266A76" w:rsidRPr="00D83CBD">
              <w:rPr>
                <w:rFonts w:eastAsiaTheme="minorEastAsia"/>
                <w:szCs w:val="22"/>
              </w:rPr>
              <w:t>MHz</w:t>
            </w:r>
            <w:r>
              <w:rPr>
                <w:rFonts w:eastAsiaTheme="minorEastAsia"/>
                <w:szCs w:val="22"/>
              </w:rPr>
              <w:t>）</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0.7</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0.7</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0.7</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0.7</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2</w:t>
            </w:r>
          </w:p>
        </w:tc>
      </w:tr>
      <w:tr w:rsidR="00266A76" w:rsidRPr="00D83CBD" w:rsidTr="00CF5CDD">
        <w:trPr>
          <w:cantSplit/>
          <w:jc w:val="center"/>
        </w:trPr>
        <w:tc>
          <w:tcPr>
            <w:tcW w:w="1373" w:type="dxa"/>
            <w:vAlign w:val="center"/>
          </w:tcPr>
          <w:p w:rsidR="00266A76" w:rsidRPr="00D83CBD" w:rsidRDefault="00266A76" w:rsidP="00E8027A">
            <w:pPr>
              <w:pStyle w:val="Tabletext"/>
              <w:rPr>
                <w:rFonts w:eastAsiaTheme="minorEastAsia"/>
                <w:lang w:eastAsia="zh-CN"/>
              </w:rPr>
            </w:pPr>
            <w:r w:rsidRPr="00D83CBD">
              <w:rPr>
                <w:rFonts w:eastAsiaTheme="minorEastAsia"/>
                <w:lang w:eastAsia="zh-CN"/>
              </w:rPr>
              <w:t>调制类型</w:t>
            </w:r>
          </w:p>
        </w:tc>
        <w:tc>
          <w:tcPr>
            <w:tcW w:w="908" w:type="dxa"/>
            <w:vAlign w:val="center"/>
          </w:tcPr>
          <w:p w:rsidR="00266A76" w:rsidRPr="00D83CBD" w:rsidRDefault="00266A76" w:rsidP="00E8027A">
            <w:pPr>
              <w:pStyle w:val="Tabletext"/>
              <w:jc w:val="center"/>
              <w:rPr>
                <w:rFonts w:eastAsiaTheme="minorEastAsia"/>
                <w:szCs w:val="22"/>
              </w:rPr>
            </w:pP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脉冲式</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脉冲式</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脉冲式</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脉冲式</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脉冲式</w:t>
            </w:r>
          </w:p>
        </w:tc>
      </w:tr>
      <w:tr w:rsidR="00266A76" w:rsidRPr="00D83CBD" w:rsidTr="00CF5CDD">
        <w:trPr>
          <w:cantSplit/>
          <w:jc w:val="center"/>
        </w:trPr>
        <w:tc>
          <w:tcPr>
            <w:tcW w:w="1373" w:type="dxa"/>
            <w:vAlign w:val="center"/>
          </w:tcPr>
          <w:p w:rsidR="00266A76" w:rsidRPr="00D83CBD" w:rsidRDefault="00266A76" w:rsidP="00E8027A">
            <w:pPr>
              <w:pStyle w:val="Tabletext"/>
              <w:rPr>
                <w:rFonts w:eastAsiaTheme="minorEastAsia"/>
                <w:lang w:eastAsia="zh-CN"/>
              </w:rPr>
            </w:pPr>
            <w:r w:rsidRPr="00D83CBD">
              <w:rPr>
                <w:rFonts w:eastAsiaTheme="minorEastAsia"/>
                <w:lang w:eastAsia="zh-CN"/>
              </w:rPr>
              <w:t>发射器功率</w:t>
            </w:r>
            <w:r w:rsidR="00C10D88">
              <w:rPr>
                <w:rFonts w:eastAsiaTheme="minorEastAsia"/>
                <w:lang w:eastAsia="zh-CN"/>
              </w:rPr>
              <w:t>（</w:t>
            </w:r>
            <w:r w:rsidRPr="00D83CBD">
              <w:rPr>
                <w:rFonts w:eastAsiaTheme="minorEastAsia"/>
                <w:lang w:eastAsia="zh-CN"/>
              </w:rPr>
              <w:t>脉冲式</w:t>
            </w:r>
            <w:r w:rsidR="00C10D88">
              <w:rPr>
                <w:rFonts w:eastAsiaTheme="minorEastAsia"/>
                <w:lang w:eastAsia="zh-CN"/>
              </w:rPr>
              <w:t>）</w:t>
            </w:r>
          </w:p>
        </w:tc>
        <w:tc>
          <w:tcPr>
            <w:tcW w:w="908" w:type="dxa"/>
            <w:vAlign w:val="center"/>
          </w:tcPr>
          <w:p w:rsidR="00266A76" w:rsidRPr="00D83CBD" w:rsidRDefault="00C10D88" w:rsidP="00E8027A">
            <w:pPr>
              <w:pStyle w:val="Tabletext"/>
              <w:jc w:val="center"/>
              <w:rPr>
                <w:rFonts w:eastAsiaTheme="minorEastAsia"/>
                <w:szCs w:val="22"/>
              </w:rPr>
            </w:pPr>
            <w:r>
              <w:rPr>
                <w:rFonts w:eastAsiaTheme="minorEastAsia"/>
                <w:szCs w:val="22"/>
              </w:rPr>
              <w:t>（</w:t>
            </w:r>
            <w:r w:rsidR="00266A76" w:rsidRPr="00D83CBD">
              <w:rPr>
                <w:rFonts w:eastAsiaTheme="minorEastAsia"/>
                <w:szCs w:val="22"/>
              </w:rPr>
              <w:t>dBW</w:t>
            </w:r>
            <w:r>
              <w:rPr>
                <w:rFonts w:eastAsiaTheme="minorEastAsia"/>
                <w:szCs w:val="22"/>
              </w:rPr>
              <w:t>）</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20-45</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29-39</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27-33</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3-30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5-33</w:t>
            </w:r>
          </w:p>
        </w:tc>
      </w:tr>
      <w:tr w:rsidR="00266A76" w:rsidRPr="00D83CBD" w:rsidTr="00CF5CDD">
        <w:trPr>
          <w:cantSplit/>
          <w:jc w:val="center"/>
        </w:trPr>
        <w:tc>
          <w:tcPr>
            <w:tcW w:w="1373" w:type="dxa"/>
            <w:vAlign w:val="center"/>
          </w:tcPr>
          <w:p w:rsidR="00266A76" w:rsidRPr="00D83CBD" w:rsidRDefault="00266A76" w:rsidP="00E8027A">
            <w:pPr>
              <w:pStyle w:val="Tabletext"/>
              <w:rPr>
                <w:rFonts w:eastAsiaTheme="minorEastAsia"/>
                <w:lang w:eastAsia="zh-CN"/>
              </w:rPr>
            </w:pPr>
            <w:r w:rsidRPr="00D83CBD">
              <w:rPr>
                <w:rFonts w:eastAsiaTheme="minorEastAsia"/>
                <w:lang w:eastAsia="zh-CN"/>
              </w:rPr>
              <w:t>占空因数</w:t>
            </w:r>
          </w:p>
        </w:tc>
        <w:tc>
          <w:tcPr>
            <w:tcW w:w="908" w:type="dxa"/>
            <w:vAlign w:val="center"/>
          </w:tcPr>
          <w:p w:rsidR="00266A76" w:rsidRPr="00D83CBD" w:rsidRDefault="00C10D88" w:rsidP="00E8027A">
            <w:pPr>
              <w:pStyle w:val="Tabletext"/>
              <w:jc w:val="center"/>
              <w:rPr>
                <w:rFonts w:eastAsiaTheme="minorEastAsia"/>
                <w:szCs w:val="22"/>
              </w:rPr>
            </w:pPr>
            <w:r>
              <w:rPr>
                <w:rFonts w:eastAsiaTheme="minorEastAsia"/>
                <w:szCs w:val="22"/>
              </w:rPr>
              <w:t>（</w:t>
            </w:r>
            <w:r w:rsidR="00266A76" w:rsidRPr="00D83CBD">
              <w:rPr>
                <w:rFonts w:eastAsiaTheme="minorEastAsia"/>
                <w:szCs w:val="22"/>
              </w:rPr>
              <w:t>%</w:t>
            </w:r>
            <w:r>
              <w:rPr>
                <w:rFonts w:eastAsiaTheme="minorEastAsia"/>
                <w:szCs w:val="22"/>
              </w:rPr>
              <w:t>）</w:t>
            </w:r>
          </w:p>
        </w:tc>
        <w:tc>
          <w:tcPr>
            <w:tcW w:w="0" w:type="auto"/>
          </w:tcPr>
          <w:p w:rsidR="00266A76" w:rsidRPr="00D83CBD" w:rsidRDefault="00266A76" w:rsidP="00E8027A">
            <w:pPr>
              <w:pStyle w:val="Tabletext"/>
              <w:jc w:val="center"/>
              <w:rPr>
                <w:rFonts w:eastAsiaTheme="minorEastAsia"/>
                <w:szCs w:val="22"/>
              </w:rPr>
            </w:pPr>
            <w:r>
              <w:rPr>
                <w:rFonts w:eastAsiaTheme="minorEastAsia"/>
                <w:szCs w:val="22"/>
              </w:rPr>
              <w:t>0.018</w:t>
            </w:r>
            <w:r>
              <w:rPr>
                <w:rFonts w:eastAsiaTheme="minorEastAsia" w:hint="eastAsia"/>
                <w:szCs w:val="22"/>
                <w:lang w:eastAsia="zh-CN"/>
              </w:rPr>
              <w:t>；</w:t>
            </w:r>
            <w:r w:rsidRPr="00D83CBD">
              <w:rPr>
                <w:rFonts w:eastAsiaTheme="minorEastAsia"/>
                <w:szCs w:val="22"/>
              </w:rPr>
              <w:t>0.066</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0.064 - 0.3</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0.00765</w:t>
            </w:r>
          </w:p>
        </w:tc>
        <w:tc>
          <w:tcPr>
            <w:tcW w:w="0" w:type="auto"/>
          </w:tcPr>
          <w:p w:rsidR="00266A76" w:rsidRPr="00D83CBD" w:rsidRDefault="00266A76" w:rsidP="00E8027A">
            <w:pPr>
              <w:pStyle w:val="Tabletext"/>
              <w:jc w:val="center"/>
              <w:rPr>
                <w:rFonts w:eastAsiaTheme="minorEastAsia"/>
                <w:szCs w:val="22"/>
              </w:rPr>
            </w:pPr>
            <w:r w:rsidRPr="00D83CBD">
              <w:rPr>
                <w:rFonts w:eastAsiaTheme="minorEastAsia"/>
                <w:szCs w:val="22"/>
              </w:rPr>
              <w:t>0.04</w:t>
            </w:r>
            <w:r>
              <w:rPr>
                <w:rFonts w:eastAsiaTheme="minorEastAsia" w:hint="eastAsia"/>
                <w:szCs w:val="22"/>
                <w:lang w:eastAsia="zh-CN"/>
              </w:rPr>
              <w:t>；</w:t>
            </w:r>
            <w:r w:rsidRPr="00D83CBD">
              <w:rPr>
                <w:rFonts w:eastAsiaTheme="minorEastAsia"/>
                <w:szCs w:val="22"/>
              </w:rPr>
              <w:t>0.025</w:t>
            </w:r>
          </w:p>
        </w:tc>
        <w:tc>
          <w:tcPr>
            <w:tcW w:w="0" w:type="auto"/>
          </w:tcPr>
          <w:p w:rsidR="00266A76" w:rsidRPr="00D83CBD" w:rsidRDefault="00266A76" w:rsidP="00E8027A">
            <w:pPr>
              <w:pStyle w:val="Tabletext"/>
              <w:jc w:val="center"/>
              <w:rPr>
                <w:rFonts w:eastAsiaTheme="minorEastAsia"/>
                <w:szCs w:val="22"/>
              </w:rPr>
            </w:pPr>
            <w:r w:rsidRPr="00D83CBD">
              <w:rPr>
                <w:rFonts w:eastAsiaTheme="minorEastAsia"/>
                <w:szCs w:val="22"/>
              </w:rPr>
              <w:t>0.009</w:t>
            </w:r>
          </w:p>
        </w:tc>
      </w:tr>
      <w:tr w:rsidR="00266A76" w:rsidRPr="00D83CBD" w:rsidTr="00CF5CDD">
        <w:trPr>
          <w:cantSplit/>
          <w:jc w:val="center"/>
        </w:trPr>
        <w:tc>
          <w:tcPr>
            <w:tcW w:w="1373" w:type="dxa"/>
            <w:vAlign w:val="center"/>
          </w:tcPr>
          <w:p w:rsidR="00266A76" w:rsidRPr="00D83CBD" w:rsidRDefault="00266A76" w:rsidP="00E8027A">
            <w:pPr>
              <w:pStyle w:val="Tabletext"/>
              <w:rPr>
                <w:rFonts w:eastAsiaTheme="minorEastAsia"/>
                <w:lang w:eastAsia="zh-CN"/>
              </w:rPr>
            </w:pPr>
            <w:r w:rsidRPr="00D83CBD">
              <w:rPr>
                <w:rFonts w:eastAsiaTheme="minorEastAsia"/>
                <w:lang w:eastAsia="zh-CN"/>
              </w:rPr>
              <w:t>平均输出功率</w:t>
            </w:r>
            <w:r>
              <w:rPr>
                <w:rFonts w:eastAsiaTheme="minorEastAsia" w:hint="eastAsia"/>
                <w:lang w:eastAsia="zh-CN"/>
              </w:rPr>
              <w:br/>
            </w:r>
            <w:r w:rsidR="00C10D88">
              <w:rPr>
                <w:rFonts w:eastAsiaTheme="minorEastAsia"/>
                <w:lang w:eastAsia="zh-CN"/>
              </w:rPr>
              <w:t>（</w:t>
            </w:r>
            <w:r w:rsidRPr="00D83CBD">
              <w:rPr>
                <w:rFonts w:eastAsiaTheme="minorEastAsia"/>
                <w:lang w:eastAsia="zh-CN"/>
              </w:rPr>
              <w:t>最小</w:t>
            </w:r>
            <w:r w:rsidRPr="00D83CBD">
              <w:rPr>
                <w:rFonts w:eastAsiaTheme="minorEastAsia"/>
                <w:lang w:eastAsia="zh-CN"/>
              </w:rPr>
              <w:t>/</w:t>
            </w:r>
            <w:r w:rsidRPr="00D83CBD">
              <w:rPr>
                <w:rFonts w:eastAsiaTheme="minorEastAsia"/>
                <w:lang w:eastAsia="zh-CN"/>
              </w:rPr>
              <w:t>最大</w:t>
            </w:r>
            <w:r w:rsidR="00C10D88">
              <w:rPr>
                <w:rFonts w:eastAsiaTheme="minorEastAsia"/>
                <w:lang w:eastAsia="zh-CN"/>
              </w:rPr>
              <w:t>）</w:t>
            </w:r>
          </w:p>
        </w:tc>
        <w:tc>
          <w:tcPr>
            <w:tcW w:w="908" w:type="dxa"/>
            <w:vAlign w:val="center"/>
          </w:tcPr>
          <w:p w:rsidR="00266A76" w:rsidRPr="00D83CBD" w:rsidRDefault="00C10D88" w:rsidP="00E8027A">
            <w:pPr>
              <w:pStyle w:val="Tabletext"/>
              <w:keepLines/>
              <w:tabs>
                <w:tab w:val="left" w:leader="dot" w:pos="7938"/>
                <w:tab w:val="center" w:pos="9526"/>
              </w:tabs>
              <w:ind w:left="567" w:hanging="567"/>
              <w:jc w:val="center"/>
              <w:rPr>
                <w:rFonts w:eastAsiaTheme="minorEastAsia"/>
                <w:szCs w:val="22"/>
                <w:lang w:eastAsia="zh-CN"/>
              </w:rPr>
            </w:pPr>
            <w:r>
              <w:rPr>
                <w:rFonts w:eastAsiaTheme="minorEastAsia"/>
                <w:szCs w:val="22"/>
                <w:lang w:eastAsia="zh-CN"/>
              </w:rPr>
              <w:t>（</w:t>
            </w:r>
            <w:r w:rsidR="00266A76" w:rsidRPr="00D83CBD">
              <w:rPr>
                <w:rFonts w:eastAsiaTheme="minorEastAsia"/>
                <w:szCs w:val="22"/>
                <w:lang w:eastAsia="zh-CN"/>
              </w:rPr>
              <w:t>dBW</w:t>
            </w:r>
            <w:r>
              <w:rPr>
                <w:rFonts w:eastAsiaTheme="minorEastAsia"/>
                <w:szCs w:val="22"/>
                <w:lang w:eastAsia="zh-CN"/>
              </w:rPr>
              <w:t>）</w:t>
            </w:r>
          </w:p>
        </w:tc>
        <w:tc>
          <w:tcPr>
            <w:tcW w:w="0" w:type="auto"/>
            <w:vAlign w:val="center"/>
          </w:tcPr>
          <w:p w:rsidR="00266A76" w:rsidRPr="00D83CBD" w:rsidRDefault="00266A76" w:rsidP="00F16C7B">
            <w:pPr>
              <w:pStyle w:val="Tabletext"/>
              <w:keepLines/>
              <w:tabs>
                <w:tab w:val="left" w:leader="dot" w:pos="7938"/>
                <w:tab w:val="center" w:pos="9526"/>
              </w:tabs>
              <w:ind w:left="567" w:hanging="567"/>
              <w:jc w:val="center"/>
              <w:rPr>
                <w:rFonts w:eastAsiaTheme="minorEastAsia"/>
                <w:szCs w:val="22"/>
                <w:lang w:eastAsia="zh-CN"/>
              </w:rPr>
            </w:pPr>
            <w:r w:rsidRPr="00D83CBD">
              <w:rPr>
                <w:rFonts w:eastAsiaTheme="minorEastAsia"/>
                <w:szCs w:val="22"/>
                <w:lang w:eastAsia="zh-CN"/>
              </w:rPr>
              <w:t>7.6/13.2</w:t>
            </w:r>
          </w:p>
        </w:tc>
        <w:tc>
          <w:tcPr>
            <w:tcW w:w="0" w:type="auto"/>
            <w:vAlign w:val="center"/>
          </w:tcPr>
          <w:p w:rsidR="00266A76" w:rsidRPr="00D83CBD" w:rsidRDefault="00266A76" w:rsidP="00E8027A">
            <w:pPr>
              <w:pStyle w:val="Tabletext"/>
              <w:keepLines/>
              <w:tabs>
                <w:tab w:val="left" w:leader="dot" w:pos="7938"/>
                <w:tab w:val="center" w:pos="9526"/>
              </w:tabs>
              <w:ind w:left="567" w:hanging="567"/>
              <w:jc w:val="center"/>
              <w:rPr>
                <w:rFonts w:eastAsiaTheme="minorEastAsia"/>
                <w:szCs w:val="22"/>
                <w:lang w:eastAsia="zh-CN"/>
              </w:rPr>
            </w:pPr>
            <w:r w:rsidRPr="00D83CBD">
              <w:rPr>
                <w:rFonts w:eastAsiaTheme="minorEastAsia"/>
                <w:szCs w:val="22"/>
                <w:lang w:eastAsia="zh-CN"/>
              </w:rPr>
              <w:t>7.1/13.8</w:t>
            </w:r>
          </w:p>
        </w:tc>
        <w:tc>
          <w:tcPr>
            <w:tcW w:w="0" w:type="auto"/>
            <w:vAlign w:val="center"/>
          </w:tcPr>
          <w:p w:rsidR="00266A76" w:rsidRPr="00D83CBD" w:rsidRDefault="00266A76" w:rsidP="00E8027A">
            <w:pPr>
              <w:pStyle w:val="Tabletext"/>
              <w:keepLines/>
              <w:tabs>
                <w:tab w:val="left" w:leader="dot" w:pos="7938"/>
                <w:tab w:val="center" w:pos="9526"/>
              </w:tabs>
              <w:ind w:left="567" w:hanging="567"/>
              <w:jc w:val="center"/>
              <w:rPr>
                <w:rFonts w:eastAsiaTheme="minorEastAsia"/>
                <w:szCs w:val="22"/>
                <w:lang w:eastAsia="zh-CN"/>
              </w:rPr>
            </w:pPr>
            <w:r w:rsidRPr="00D83CBD">
              <w:rPr>
                <w:rFonts w:eastAsia="MS Mincho"/>
                <w:szCs w:val="22"/>
                <w:lang w:eastAsia="zh-CN"/>
              </w:rPr>
              <w:t>−</w:t>
            </w:r>
            <w:r w:rsidRPr="00D83CBD">
              <w:rPr>
                <w:rFonts w:eastAsiaTheme="minorEastAsia"/>
                <w:szCs w:val="22"/>
                <w:lang w:eastAsia="zh-CN"/>
              </w:rPr>
              <w:t>8.2</w:t>
            </w:r>
          </w:p>
        </w:tc>
        <w:tc>
          <w:tcPr>
            <w:tcW w:w="0" w:type="auto"/>
            <w:vAlign w:val="center"/>
          </w:tcPr>
          <w:p w:rsidR="00266A76" w:rsidRPr="00D83CBD" w:rsidRDefault="00266A76" w:rsidP="00E8027A">
            <w:pPr>
              <w:pStyle w:val="Tabletext"/>
              <w:keepLines/>
              <w:tabs>
                <w:tab w:val="left" w:leader="dot" w:pos="7938"/>
                <w:tab w:val="center" w:pos="9526"/>
              </w:tabs>
              <w:ind w:left="567" w:hanging="567"/>
              <w:jc w:val="center"/>
              <w:rPr>
                <w:rFonts w:eastAsiaTheme="minorEastAsia"/>
                <w:szCs w:val="22"/>
                <w:lang w:eastAsia="zh-CN"/>
              </w:rPr>
            </w:pPr>
            <w:r w:rsidRPr="00D83CBD">
              <w:rPr>
                <w:rFonts w:eastAsia="MS Mincho"/>
                <w:szCs w:val="22"/>
                <w:lang w:eastAsia="zh-CN"/>
              </w:rPr>
              <w:t>−</w:t>
            </w:r>
            <w:r w:rsidRPr="00D83CBD">
              <w:rPr>
                <w:rFonts w:eastAsiaTheme="minorEastAsia"/>
                <w:szCs w:val="22"/>
                <w:lang w:eastAsia="zh-CN"/>
              </w:rPr>
              <w:t>4/</w:t>
            </w:r>
            <w:r w:rsidRPr="00D83CBD">
              <w:rPr>
                <w:rFonts w:eastAsia="MS Mincho"/>
                <w:szCs w:val="22"/>
                <w:lang w:eastAsia="zh-CN"/>
              </w:rPr>
              <w:t>−</w:t>
            </w:r>
            <w:r w:rsidRPr="00D83CBD">
              <w:rPr>
                <w:rFonts w:eastAsiaTheme="minorEastAsia"/>
                <w:szCs w:val="22"/>
                <w:lang w:eastAsia="zh-CN"/>
              </w:rPr>
              <w:t>6</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MS Mincho"/>
                <w:szCs w:val="22"/>
                <w:lang w:eastAsia="zh-CN"/>
              </w:rPr>
              <w:t>−</w:t>
            </w:r>
            <w:r w:rsidRPr="00D83CBD">
              <w:rPr>
                <w:rFonts w:eastAsiaTheme="minorEastAsia"/>
                <w:szCs w:val="22"/>
                <w:lang w:eastAsia="zh-CN"/>
              </w:rPr>
              <w:t>7.5</w:t>
            </w:r>
          </w:p>
        </w:tc>
      </w:tr>
      <w:tr w:rsidR="00266A76" w:rsidRPr="00D83CBD" w:rsidTr="00CF5CDD">
        <w:trPr>
          <w:cantSplit/>
          <w:jc w:val="center"/>
        </w:trPr>
        <w:tc>
          <w:tcPr>
            <w:tcW w:w="1373" w:type="dxa"/>
            <w:vAlign w:val="center"/>
          </w:tcPr>
          <w:p w:rsidR="00266A76" w:rsidRPr="00D83CBD" w:rsidRDefault="00266A76" w:rsidP="00E8027A">
            <w:pPr>
              <w:pStyle w:val="Tabletext"/>
              <w:rPr>
                <w:rFonts w:eastAsiaTheme="minorEastAsia"/>
                <w:lang w:eastAsia="zh-CN"/>
              </w:rPr>
            </w:pPr>
            <w:r w:rsidRPr="00D83CBD">
              <w:rPr>
                <w:rFonts w:eastAsiaTheme="minorEastAsia"/>
                <w:lang w:eastAsia="zh-CN"/>
              </w:rPr>
              <w:t>脉冲长度</w:t>
            </w:r>
          </w:p>
        </w:tc>
        <w:tc>
          <w:tcPr>
            <w:tcW w:w="908" w:type="dxa"/>
            <w:vAlign w:val="center"/>
          </w:tcPr>
          <w:p w:rsidR="00266A76" w:rsidRPr="00D83CBD" w:rsidRDefault="00C10D88" w:rsidP="00E8027A">
            <w:pPr>
              <w:pStyle w:val="Tabletext"/>
              <w:jc w:val="center"/>
              <w:rPr>
                <w:rFonts w:eastAsiaTheme="minorEastAsia"/>
                <w:szCs w:val="22"/>
                <w:lang w:eastAsia="zh-CN"/>
              </w:rPr>
            </w:pPr>
            <w:r>
              <w:rPr>
                <w:rFonts w:eastAsiaTheme="minorEastAsia"/>
                <w:lang w:eastAsia="zh-CN"/>
              </w:rPr>
              <w:t>（</w:t>
            </w:r>
            <w:r w:rsidR="00266A76" w:rsidRPr="00D83CBD">
              <w:rPr>
                <w:rFonts w:eastAsiaTheme="minorEastAsia"/>
              </w:rPr>
              <w:sym w:font="Symbol" w:char="F06D"/>
            </w:r>
            <w:r w:rsidR="00266A76" w:rsidRPr="00D83CBD">
              <w:rPr>
                <w:rFonts w:eastAsiaTheme="minorEastAsia"/>
                <w:lang w:eastAsia="zh-CN"/>
              </w:rPr>
              <w:t>s</w:t>
            </w:r>
            <w:r>
              <w:rPr>
                <w:rFonts w:eastAsiaTheme="minorEastAsia"/>
                <w:lang w:eastAsia="zh-CN"/>
              </w:rPr>
              <w:t>）</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1.5</w:t>
            </w:r>
            <w:r>
              <w:rPr>
                <w:rFonts w:eastAsiaTheme="minorEastAsia" w:hint="eastAsia"/>
                <w:szCs w:val="22"/>
                <w:lang w:eastAsia="zh-CN"/>
              </w:rPr>
              <w:t>；</w:t>
            </w:r>
            <w:r w:rsidRPr="00D83CBD">
              <w:rPr>
                <w:rFonts w:eastAsiaTheme="minorEastAsia"/>
                <w:szCs w:val="22"/>
                <w:lang w:eastAsia="zh-CN"/>
              </w:rPr>
              <w:t>5.5</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1.25</w:t>
            </w:r>
            <w:r>
              <w:rPr>
                <w:rFonts w:eastAsiaTheme="minorEastAsia" w:hint="eastAsia"/>
                <w:szCs w:val="22"/>
                <w:lang w:eastAsia="zh-CN"/>
              </w:rPr>
              <w:t>；</w:t>
            </w:r>
            <w:r w:rsidRPr="00D83CBD">
              <w:rPr>
                <w:rFonts w:eastAsiaTheme="minorEastAsia"/>
                <w:szCs w:val="22"/>
                <w:lang w:eastAsia="zh-CN"/>
              </w:rPr>
              <w:t>1.5</w:t>
            </w:r>
            <w:r>
              <w:rPr>
                <w:rFonts w:eastAsiaTheme="minorEastAsia" w:hint="eastAsia"/>
                <w:szCs w:val="22"/>
                <w:lang w:eastAsia="zh-CN"/>
              </w:rPr>
              <w:t>；</w:t>
            </w:r>
            <w:r w:rsidRPr="00D83CBD">
              <w:rPr>
                <w:rFonts w:eastAsiaTheme="minorEastAsia"/>
                <w:szCs w:val="22"/>
                <w:lang w:eastAsia="zh-CN"/>
              </w:rPr>
              <w:t>5.5</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1.5</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1.7</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1.7</w:t>
            </w:r>
          </w:p>
        </w:tc>
      </w:tr>
      <w:tr w:rsidR="00266A76" w:rsidRPr="00D83CBD" w:rsidTr="00CF5CDD">
        <w:trPr>
          <w:cantSplit/>
          <w:jc w:val="center"/>
        </w:trPr>
        <w:tc>
          <w:tcPr>
            <w:tcW w:w="1373" w:type="dxa"/>
            <w:vAlign w:val="center"/>
          </w:tcPr>
          <w:p w:rsidR="00266A76" w:rsidRPr="00D83CBD" w:rsidRDefault="00266A76" w:rsidP="00E8027A">
            <w:pPr>
              <w:pStyle w:val="Tabletext"/>
              <w:rPr>
                <w:rFonts w:eastAsiaTheme="minorEastAsia"/>
                <w:b/>
                <w:lang w:eastAsia="zh-CN"/>
              </w:rPr>
            </w:pPr>
            <w:r w:rsidRPr="00D83CBD">
              <w:rPr>
                <w:rStyle w:val="Tablefreq"/>
                <w:rFonts w:eastAsiaTheme="minorEastAsia"/>
                <w:lang w:eastAsia="zh-CN"/>
              </w:rPr>
              <w:t>天线类型</w:t>
            </w:r>
          </w:p>
        </w:tc>
        <w:tc>
          <w:tcPr>
            <w:tcW w:w="908" w:type="dxa"/>
            <w:vAlign w:val="center"/>
          </w:tcPr>
          <w:p w:rsidR="00266A76" w:rsidRPr="00D83CBD" w:rsidRDefault="00266A76" w:rsidP="00E8027A">
            <w:pPr>
              <w:pStyle w:val="Tabletext"/>
              <w:jc w:val="center"/>
              <w:rPr>
                <w:rFonts w:eastAsiaTheme="minorEastAsia"/>
                <w:szCs w:val="22"/>
                <w:lang w:eastAsia="zh-CN"/>
              </w:rPr>
            </w:pP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全向式</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阵列式</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全向式</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阵列式</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全向式</w:t>
            </w:r>
          </w:p>
        </w:tc>
      </w:tr>
      <w:tr w:rsidR="00266A76" w:rsidRPr="00D83CBD" w:rsidTr="00CF5CDD">
        <w:trPr>
          <w:cantSplit/>
          <w:trHeight w:val="61"/>
          <w:jc w:val="center"/>
        </w:trPr>
        <w:tc>
          <w:tcPr>
            <w:tcW w:w="1373" w:type="dxa"/>
            <w:vAlign w:val="center"/>
          </w:tcPr>
          <w:p w:rsidR="00266A76" w:rsidRPr="00D83CBD" w:rsidRDefault="00266A76" w:rsidP="00E8027A">
            <w:pPr>
              <w:pStyle w:val="Tabletext"/>
              <w:keepNext/>
              <w:keepLines/>
              <w:tabs>
                <w:tab w:val="clear" w:pos="567"/>
                <w:tab w:val="clear" w:pos="851"/>
                <w:tab w:val="clear" w:pos="1134"/>
              </w:tabs>
              <w:outlineLvl w:val="8"/>
              <w:rPr>
                <w:rFonts w:eastAsiaTheme="minorEastAsia"/>
                <w:lang w:eastAsia="zh-CN"/>
              </w:rPr>
            </w:pPr>
            <w:r w:rsidRPr="00D83CBD">
              <w:rPr>
                <w:rFonts w:eastAsiaTheme="minorEastAsia"/>
                <w:lang w:eastAsia="zh-CN"/>
              </w:rPr>
              <w:t>最大</w:t>
            </w:r>
            <w:r w:rsidRPr="00D83CBD">
              <w:rPr>
                <w:rFonts w:eastAsiaTheme="minorEastAsia"/>
                <w:lang w:eastAsia="zh-CN"/>
              </w:rPr>
              <w:t>/</w:t>
            </w:r>
            <w:r w:rsidRPr="00D83CBD">
              <w:rPr>
                <w:rFonts w:eastAsiaTheme="minorEastAsia"/>
                <w:lang w:eastAsia="zh-CN"/>
              </w:rPr>
              <w:t>最小天线增益</w:t>
            </w:r>
          </w:p>
        </w:tc>
        <w:tc>
          <w:tcPr>
            <w:tcW w:w="908" w:type="dxa"/>
            <w:vAlign w:val="center"/>
          </w:tcPr>
          <w:p w:rsidR="00266A76" w:rsidRPr="00D83CBD" w:rsidRDefault="00C10D88" w:rsidP="00E8027A">
            <w:pPr>
              <w:pStyle w:val="Tabletext"/>
              <w:jc w:val="center"/>
              <w:rPr>
                <w:rFonts w:eastAsiaTheme="minorEastAsia"/>
                <w:b/>
                <w:szCs w:val="22"/>
              </w:rPr>
            </w:pPr>
            <w:r>
              <w:rPr>
                <w:rFonts w:eastAsiaTheme="minorEastAsia"/>
                <w:szCs w:val="22"/>
              </w:rPr>
              <w:t>（</w:t>
            </w:r>
            <w:r w:rsidR="00266A76" w:rsidRPr="00D83CBD">
              <w:rPr>
                <w:rFonts w:eastAsiaTheme="minorEastAsia"/>
                <w:szCs w:val="22"/>
              </w:rPr>
              <w:t>dBi</w:t>
            </w:r>
            <w:r>
              <w:rPr>
                <w:rFonts w:eastAsiaTheme="minorEastAsia"/>
                <w:szCs w:val="22"/>
              </w:rPr>
              <w:t>）</w:t>
            </w:r>
          </w:p>
        </w:tc>
        <w:tc>
          <w:tcPr>
            <w:tcW w:w="0" w:type="auto"/>
            <w:vAlign w:val="center"/>
          </w:tcPr>
          <w:p w:rsidR="00266A76" w:rsidRPr="00D83CBD" w:rsidRDefault="00266A76" w:rsidP="00E8027A">
            <w:pPr>
              <w:pStyle w:val="Tabletext"/>
              <w:jc w:val="center"/>
              <w:rPr>
                <w:rFonts w:eastAsiaTheme="minorEastAsia"/>
                <w:b/>
                <w:szCs w:val="22"/>
              </w:rPr>
            </w:pPr>
            <w:r w:rsidRPr="00D83CBD">
              <w:rPr>
                <w:rFonts w:eastAsiaTheme="minorEastAsia"/>
                <w:b/>
                <w:szCs w:val="22"/>
              </w:rPr>
              <w:t>6/0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15.6</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3/</w:t>
            </w:r>
            <w:r w:rsidRPr="00D83CBD">
              <w:rPr>
                <w:rFonts w:eastAsia="MS Mincho"/>
                <w:szCs w:val="22"/>
              </w:rPr>
              <w:t>−</w:t>
            </w:r>
            <w:r w:rsidRPr="00D83CBD">
              <w:rPr>
                <w:rFonts w:eastAsiaTheme="minorEastAsia"/>
                <w:szCs w:val="22"/>
              </w:rPr>
              <w:t>10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10/0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1.5/</w:t>
            </w:r>
            <w:r w:rsidRPr="00D83CBD">
              <w:rPr>
                <w:rFonts w:eastAsia="MS Mincho"/>
                <w:szCs w:val="22"/>
              </w:rPr>
              <w:t>−</w:t>
            </w:r>
            <w:r w:rsidRPr="00D83CBD">
              <w:rPr>
                <w:rFonts w:eastAsiaTheme="minorEastAsia"/>
                <w:szCs w:val="22"/>
              </w:rPr>
              <w:t>3</w:t>
            </w:r>
          </w:p>
        </w:tc>
      </w:tr>
      <w:tr w:rsidR="00266A76" w:rsidRPr="00D83CBD" w:rsidTr="00CF5CDD">
        <w:trPr>
          <w:cantSplit/>
          <w:jc w:val="center"/>
        </w:trPr>
        <w:tc>
          <w:tcPr>
            <w:tcW w:w="1373" w:type="dxa"/>
            <w:vAlign w:val="center"/>
          </w:tcPr>
          <w:p w:rsidR="00266A76" w:rsidRPr="00D83CBD" w:rsidRDefault="00266A76" w:rsidP="00E8027A">
            <w:pPr>
              <w:pStyle w:val="Tabletext"/>
              <w:rPr>
                <w:rFonts w:eastAsiaTheme="minorEastAsia"/>
                <w:lang w:eastAsia="zh-CN"/>
              </w:rPr>
            </w:pPr>
            <w:r>
              <w:rPr>
                <w:rFonts w:eastAsiaTheme="minorEastAsia" w:hint="eastAsia"/>
                <w:lang w:eastAsia="zh-CN"/>
              </w:rPr>
              <w:t>距</w:t>
            </w:r>
            <w:r>
              <w:rPr>
                <w:rFonts w:eastAsiaTheme="minorEastAsia"/>
                <w:lang w:eastAsia="zh-CN"/>
              </w:rPr>
              <w:t>地面</w:t>
            </w:r>
            <w:r w:rsidRPr="00D83CBD">
              <w:rPr>
                <w:rFonts w:eastAsiaTheme="minorEastAsia"/>
                <w:lang w:eastAsia="zh-CN"/>
              </w:rPr>
              <w:t>高度</w:t>
            </w:r>
          </w:p>
        </w:tc>
        <w:tc>
          <w:tcPr>
            <w:tcW w:w="908" w:type="dxa"/>
            <w:vAlign w:val="center"/>
          </w:tcPr>
          <w:p w:rsidR="00266A76" w:rsidRPr="00D83CBD" w:rsidRDefault="00C10D88" w:rsidP="00E8027A">
            <w:pPr>
              <w:pStyle w:val="Tabletext"/>
              <w:jc w:val="center"/>
              <w:rPr>
                <w:rFonts w:eastAsiaTheme="minorEastAsia"/>
                <w:szCs w:val="22"/>
              </w:rPr>
            </w:pPr>
            <w:r>
              <w:rPr>
                <w:rFonts w:eastAsiaTheme="minorEastAsia"/>
                <w:szCs w:val="22"/>
              </w:rPr>
              <w:t>（</w:t>
            </w:r>
            <w:r w:rsidR="00266A76" w:rsidRPr="00D83CBD">
              <w:rPr>
                <w:rFonts w:eastAsiaTheme="minorEastAsia"/>
                <w:szCs w:val="22"/>
              </w:rPr>
              <w:t>m</w:t>
            </w:r>
            <w:r>
              <w:rPr>
                <w:rFonts w:eastAsiaTheme="minorEastAsia"/>
                <w:szCs w:val="22"/>
              </w:rPr>
              <w:t>）</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10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10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lang w:eastAsia="zh-CN"/>
              </w:rPr>
              <w:t xml:space="preserve">≤ </w:t>
            </w:r>
            <w:r w:rsidRPr="00D83CBD">
              <w:rPr>
                <w:rFonts w:eastAsiaTheme="minorEastAsia"/>
                <w:szCs w:val="22"/>
              </w:rPr>
              <w:t>12 000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10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lang w:eastAsia="zh-CN"/>
              </w:rPr>
              <w:t xml:space="preserve">≤ </w:t>
            </w:r>
            <w:r w:rsidRPr="00D83CBD">
              <w:rPr>
                <w:rFonts w:eastAsiaTheme="minorEastAsia"/>
                <w:szCs w:val="22"/>
              </w:rPr>
              <w:t>12 000</w:t>
            </w:r>
          </w:p>
        </w:tc>
      </w:tr>
    </w:tbl>
    <w:p w:rsidR="00CF5CDD" w:rsidRDefault="00CF5CDD">
      <w:pPr>
        <w:rPr>
          <w:lang w:eastAsia="zh-CN"/>
        </w:rPr>
      </w:pPr>
      <w:r>
        <w:br w:type="page"/>
      </w:r>
    </w:p>
    <w:p w:rsidR="00CF5CDD" w:rsidRPr="002D34BB" w:rsidRDefault="00CF5CDD" w:rsidP="00CF5CDD">
      <w:pPr>
        <w:pStyle w:val="TableNo"/>
        <w:rPr>
          <w:lang w:eastAsia="zh-CN"/>
        </w:rPr>
      </w:pPr>
      <w:r w:rsidRPr="002D34BB">
        <w:rPr>
          <w:lang w:eastAsia="zh-CN"/>
        </w:rPr>
        <w:lastRenderedPageBreak/>
        <w:t>表</w:t>
      </w:r>
      <w:r w:rsidR="009B388A">
        <w:rPr>
          <w:rFonts w:hint="eastAsia"/>
          <w:lang w:eastAsia="zh-CN"/>
        </w:rPr>
        <w:t xml:space="preserve"> </w:t>
      </w:r>
      <w:r>
        <w:rPr>
          <w:lang w:eastAsia="zh-CN"/>
        </w:rPr>
        <w:t>2</w:t>
      </w:r>
      <w:r>
        <w:rPr>
          <w:rFonts w:hint="eastAsia"/>
          <w:lang w:eastAsia="zh-CN"/>
        </w:rPr>
        <w:t>（</w:t>
      </w:r>
      <w:r w:rsidRPr="00CF5CDD">
        <w:rPr>
          <w:rFonts w:ascii="STKaiti" w:eastAsia="STKaiti" w:hAnsi="STKaiti" w:hint="eastAsia"/>
          <w:lang w:eastAsia="zh-CN"/>
        </w:rPr>
        <w:t>完</w:t>
      </w:r>
      <w:r>
        <w:rPr>
          <w:rFonts w:hint="eastAsia"/>
          <w:lang w:eastAsia="zh-CN"/>
        </w:rPr>
        <w:t>）</w:t>
      </w: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Look w:val="01E0" w:firstRow="1" w:lastRow="1" w:firstColumn="1" w:lastColumn="1" w:noHBand="0" w:noVBand="0"/>
      </w:tblPr>
      <w:tblGrid>
        <w:gridCol w:w="1488"/>
        <w:gridCol w:w="165"/>
        <w:gridCol w:w="818"/>
        <w:gridCol w:w="643"/>
        <w:gridCol w:w="1178"/>
        <w:gridCol w:w="856"/>
        <w:gridCol w:w="1723"/>
        <w:gridCol w:w="1152"/>
        <w:gridCol w:w="1240"/>
      </w:tblGrid>
      <w:tr w:rsidR="00CF5CDD" w:rsidRPr="00D83CBD" w:rsidTr="00CF5CDD">
        <w:trPr>
          <w:tblHeader/>
          <w:jc w:val="center"/>
        </w:trPr>
        <w:tc>
          <w:tcPr>
            <w:tcW w:w="1488" w:type="dxa"/>
            <w:vAlign w:val="center"/>
          </w:tcPr>
          <w:p w:rsidR="00CF5CDD" w:rsidRPr="00D83CBD" w:rsidRDefault="00CF5CDD" w:rsidP="007109F8">
            <w:pPr>
              <w:pStyle w:val="Tablehead"/>
              <w:rPr>
                <w:rFonts w:ascii="Times New Roman" w:eastAsiaTheme="minorEastAsia" w:hAnsi="Times New Roman"/>
                <w:lang w:eastAsia="zh-CN"/>
              </w:rPr>
            </w:pPr>
            <w:r>
              <w:rPr>
                <w:rFonts w:ascii="Times New Roman" w:eastAsiaTheme="minorEastAsia" w:hAnsi="Times New Roman"/>
                <w:lang w:eastAsia="zh-CN"/>
              </w:rPr>
              <w:t>ARNS</w:t>
            </w:r>
            <w:r w:rsidRPr="00D83CBD">
              <w:rPr>
                <w:rFonts w:ascii="Times New Roman" w:eastAsiaTheme="minorEastAsia" w:hAnsi="Times New Roman"/>
                <w:lang w:eastAsia="zh-CN"/>
              </w:rPr>
              <w:t>系统技术</w:t>
            </w:r>
            <w:r>
              <w:rPr>
                <w:rFonts w:ascii="Times New Roman" w:eastAsiaTheme="minorEastAsia" w:hAnsi="Times New Roman"/>
                <w:lang w:eastAsia="zh-CN"/>
              </w:rPr>
              <w:t>特性</w:t>
            </w:r>
          </w:p>
        </w:tc>
        <w:tc>
          <w:tcPr>
            <w:tcW w:w="983" w:type="dxa"/>
            <w:gridSpan w:val="2"/>
          </w:tcPr>
          <w:p w:rsidR="00CF5CDD" w:rsidRPr="00D83CBD" w:rsidRDefault="00CF5CDD" w:rsidP="007109F8">
            <w:pPr>
              <w:pStyle w:val="Tablehead"/>
              <w:rPr>
                <w:rFonts w:ascii="Times New Roman" w:eastAsiaTheme="minorEastAsia" w:hAnsi="Times New Roman"/>
                <w:szCs w:val="22"/>
                <w:lang w:eastAsia="zh-CN"/>
              </w:rPr>
            </w:pPr>
          </w:p>
        </w:tc>
        <w:tc>
          <w:tcPr>
            <w:tcW w:w="0" w:type="auto"/>
            <w:gridSpan w:val="2"/>
            <w:vAlign w:val="center"/>
          </w:tcPr>
          <w:p w:rsidR="00CF5CDD" w:rsidRPr="00D83CBD" w:rsidRDefault="00CF5CDD" w:rsidP="007109F8">
            <w:pPr>
              <w:pStyle w:val="Tablehead"/>
              <w:rPr>
                <w:rFonts w:ascii="Times New Roman" w:eastAsiaTheme="minorEastAsia" w:hAnsi="Times New Roman"/>
                <w:szCs w:val="22"/>
                <w:lang w:eastAsia="zh-CN"/>
              </w:rPr>
            </w:pPr>
            <w:r w:rsidRPr="00D83CBD">
              <w:rPr>
                <w:rFonts w:ascii="Times New Roman" w:eastAsiaTheme="minorEastAsia" w:hAnsi="Times New Roman"/>
                <w:szCs w:val="22"/>
                <w:lang w:eastAsia="zh-CN"/>
              </w:rPr>
              <w:t>第</w:t>
            </w:r>
            <w:r>
              <w:rPr>
                <w:rFonts w:ascii="Times New Roman" w:eastAsiaTheme="minorEastAsia" w:hAnsi="Times New Roman" w:hint="eastAsia"/>
                <w:szCs w:val="22"/>
                <w:lang w:eastAsia="zh-CN"/>
              </w:rPr>
              <w:t>一</w:t>
            </w:r>
            <w:r w:rsidRPr="00D83CBD">
              <w:rPr>
                <w:rFonts w:ascii="Times New Roman" w:eastAsiaTheme="minorEastAsia" w:hAnsi="Times New Roman"/>
                <w:szCs w:val="22"/>
                <w:lang w:eastAsia="zh-CN"/>
              </w:rPr>
              <w:t>类</w:t>
            </w:r>
          </w:p>
        </w:tc>
        <w:tc>
          <w:tcPr>
            <w:tcW w:w="0" w:type="auto"/>
            <w:gridSpan w:val="2"/>
            <w:vAlign w:val="center"/>
          </w:tcPr>
          <w:p w:rsidR="00CF5CDD" w:rsidRPr="00D83CBD" w:rsidRDefault="00CF5CDD" w:rsidP="007109F8">
            <w:pPr>
              <w:pStyle w:val="Tablehead"/>
              <w:rPr>
                <w:rFonts w:ascii="Times New Roman" w:eastAsiaTheme="minorEastAsia" w:hAnsi="Times New Roman"/>
                <w:szCs w:val="22"/>
                <w:lang w:eastAsia="zh-CN"/>
              </w:rPr>
            </w:pPr>
            <w:r w:rsidRPr="00D83CBD">
              <w:rPr>
                <w:rFonts w:ascii="Times New Roman" w:eastAsiaTheme="minorEastAsia" w:hAnsi="Times New Roman"/>
                <w:szCs w:val="22"/>
                <w:lang w:eastAsia="zh-CN"/>
              </w:rPr>
              <w:t>第</w:t>
            </w:r>
            <w:r>
              <w:rPr>
                <w:rFonts w:ascii="Times New Roman" w:eastAsiaTheme="minorEastAsia" w:hAnsi="Times New Roman" w:hint="eastAsia"/>
                <w:szCs w:val="22"/>
                <w:lang w:eastAsia="zh-CN"/>
              </w:rPr>
              <w:t>二</w:t>
            </w:r>
            <w:r w:rsidRPr="00D83CBD">
              <w:rPr>
                <w:rFonts w:ascii="Times New Roman" w:eastAsiaTheme="minorEastAsia" w:hAnsi="Times New Roman"/>
                <w:szCs w:val="22"/>
                <w:lang w:eastAsia="zh-CN"/>
              </w:rPr>
              <w:t>类</w:t>
            </w:r>
          </w:p>
        </w:tc>
        <w:tc>
          <w:tcPr>
            <w:tcW w:w="0" w:type="auto"/>
            <w:gridSpan w:val="2"/>
            <w:vAlign w:val="center"/>
          </w:tcPr>
          <w:p w:rsidR="00CF5CDD" w:rsidRPr="00D83CBD" w:rsidRDefault="00CF5CDD" w:rsidP="007109F8">
            <w:pPr>
              <w:pStyle w:val="Tablehead"/>
              <w:rPr>
                <w:rFonts w:ascii="Times New Roman" w:eastAsiaTheme="minorEastAsia" w:hAnsi="Times New Roman"/>
                <w:szCs w:val="22"/>
                <w:lang w:eastAsia="zh-CN"/>
              </w:rPr>
            </w:pPr>
            <w:r w:rsidRPr="00D83CBD">
              <w:rPr>
                <w:rFonts w:ascii="Times New Roman" w:eastAsiaTheme="minorEastAsia" w:hAnsi="Times New Roman"/>
                <w:szCs w:val="22"/>
                <w:lang w:eastAsia="zh-CN"/>
              </w:rPr>
              <w:t>第</w:t>
            </w:r>
            <w:r>
              <w:rPr>
                <w:rFonts w:ascii="Times New Roman" w:eastAsiaTheme="minorEastAsia" w:hAnsi="Times New Roman" w:hint="eastAsia"/>
                <w:szCs w:val="22"/>
                <w:lang w:eastAsia="zh-CN"/>
              </w:rPr>
              <w:t>三</w:t>
            </w:r>
            <w:r w:rsidRPr="00D83CBD">
              <w:rPr>
                <w:rFonts w:ascii="Times New Roman" w:eastAsiaTheme="minorEastAsia" w:hAnsi="Times New Roman"/>
                <w:szCs w:val="22"/>
                <w:lang w:eastAsia="zh-CN"/>
              </w:rPr>
              <w:t>类</w:t>
            </w:r>
          </w:p>
        </w:tc>
      </w:tr>
      <w:tr w:rsidR="00CF5CDD" w:rsidRPr="00D83CBD" w:rsidTr="00CF5CDD">
        <w:trPr>
          <w:tblHeader/>
          <w:jc w:val="center"/>
        </w:trPr>
        <w:tc>
          <w:tcPr>
            <w:tcW w:w="1488" w:type="dxa"/>
            <w:vAlign w:val="center"/>
          </w:tcPr>
          <w:p w:rsidR="00CF5CDD" w:rsidRPr="00D83CBD" w:rsidRDefault="00CF5CDD" w:rsidP="007109F8">
            <w:pPr>
              <w:pStyle w:val="Tablehead"/>
              <w:rPr>
                <w:rFonts w:ascii="Times New Roman" w:eastAsiaTheme="minorEastAsia" w:hAnsi="Times New Roman"/>
                <w:lang w:eastAsia="zh-CN"/>
              </w:rPr>
            </w:pPr>
            <w:r w:rsidRPr="00D83CBD">
              <w:rPr>
                <w:rFonts w:ascii="Times New Roman" w:eastAsiaTheme="minorEastAsia" w:hAnsi="Times New Roman"/>
                <w:lang w:eastAsia="zh-CN"/>
              </w:rPr>
              <w:t>用途</w:t>
            </w:r>
          </w:p>
        </w:tc>
        <w:tc>
          <w:tcPr>
            <w:tcW w:w="983" w:type="dxa"/>
            <w:gridSpan w:val="2"/>
            <w:vAlign w:val="center"/>
          </w:tcPr>
          <w:p w:rsidR="00CF5CDD" w:rsidRPr="00D83CBD" w:rsidRDefault="00CF5CDD" w:rsidP="007109F8">
            <w:pPr>
              <w:pStyle w:val="Tablehead"/>
              <w:rPr>
                <w:rFonts w:ascii="Times New Roman" w:eastAsiaTheme="minorEastAsia" w:hAnsi="Times New Roman"/>
                <w:szCs w:val="22"/>
                <w:lang w:eastAsia="zh-CN"/>
              </w:rPr>
            </w:pPr>
            <w:r w:rsidRPr="00D83CBD">
              <w:rPr>
                <w:rFonts w:ascii="Times New Roman" w:eastAsiaTheme="minorEastAsia" w:hAnsi="Times New Roman"/>
                <w:szCs w:val="22"/>
                <w:lang w:eastAsia="zh-CN"/>
              </w:rPr>
              <w:t>单位</w:t>
            </w:r>
          </w:p>
        </w:tc>
        <w:tc>
          <w:tcPr>
            <w:tcW w:w="0" w:type="auto"/>
            <w:gridSpan w:val="2"/>
            <w:vAlign w:val="center"/>
          </w:tcPr>
          <w:p w:rsidR="00CF5CDD" w:rsidRPr="00D83CBD" w:rsidRDefault="00CF5CDD" w:rsidP="007109F8">
            <w:pPr>
              <w:pStyle w:val="Tablehead"/>
              <w:rPr>
                <w:rFonts w:ascii="Times New Roman" w:eastAsiaTheme="minorEastAsia" w:hAnsi="Times New Roman"/>
                <w:szCs w:val="22"/>
                <w:lang w:eastAsia="zh-CN"/>
              </w:rPr>
            </w:pPr>
            <w:r w:rsidRPr="00D83CBD">
              <w:rPr>
                <w:rFonts w:ascii="Times New Roman" w:eastAsiaTheme="minorEastAsia" w:hAnsi="Times New Roman"/>
                <w:szCs w:val="22"/>
                <w:lang w:eastAsia="zh-CN"/>
              </w:rPr>
              <w:t>无线电</w:t>
            </w:r>
            <w:r>
              <w:rPr>
                <w:rFonts w:ascii="Times New Roman" w:eastAsiaTheme="minorEastAsia" w:hAnsi="Times New Roman"/>
                <w:szCs w:val="22"/>
                <w:lang w:eastAsia="zh-CN"/>
              </w:rPr>
              <w:t>近</w:t>
            </w:r>
            <w:r>
              <w:rPr>
                <w:rFonts w:ascii="Times New Roman" w:eastAsiaTheme="minorEastAsia" w:hAnsi="Times New Roman" w:hint="eastAsia"/>
                <w:szCs w:val="22"/>
                <w:lang w:eastAsia="zh-CN"/>
              </w:rPr>
              <w:t>距</w:t>
            </w:r>
            <w:r w:rsidRPr="00D83CBD">
              <w:rPr>
                <w:rFonts w:ascii="Times New Roman" w:eastAsiaTheme="minorEastAsia" w:hAnsi="Times New Roman"/>
                <w:szCs w:val="22"/>
                <w:lang w:eastAsia="zh-CN"/>
              </w:rPr>
              <w:t>导航系统</w:t>
            </w:r>
          </w:p>
        </w:tc>
        <w:tc>
          <w:tcPr>
            <w:tcW w:w="0" w:type="auto"/>
            <w:gridSpan w:val="2"/>
            <w:vAlign w:val="center"/>
          </w:tcPr>
          <w:p w:rsidR="00CF5CDD" w:rsidRPr="00D83CBD" w:rsidRDefault="00CF5CDD" w:rsidP="007109F8">
            <w:pPr>
              <w:pStyle w:val="Tablehead"/>
              <w:rPr>
                <w:rFonts w:ascii="Times New Roman" w:eastAsiaTheme="minorEastAsia" w:hAnsi="Times New Roman"/>
                <w:szCs w:val="22"/>
                <w:lang w:eastAsia="zh-CN"/>
              </w:rPr>
            </w:pPr>
            <w:r>
              <w:rPr>
                <w:rFonts w:ascii="Times New Roman" w:eastAsiaTheme="minorEastAsia" w:hAnsi="Times New Roman"/>
                <w:szCs w:val="22"/>
                <w:lang w:eastAsia="zh-CN"/>
              </w:rPr>
              <w:t>无线电近</w:t>
            </w:r>
            <w:r>
              <w:rPr>
                <w:rFonts w:ascii="Times New Roman" w:eastAsiaTheme="minorEastAsia" w:hAnsi="Times New Roman" w:hint="eastAsia"/>
                <w:szCs w:val="22"/>
                <w:lang w:eastAsia="zh-CN"/>
              </w:rPr>
              <w:t>距</w:t>
            </w:r>
            <w:r w:rsidRPr="00D83CBD">
              <w:rPr>
                <w:rFonts w:ascii="Times New Roman" w:eastAsiaTheme="minorEastAsia" w:hAnsi="Times New Roman"/>
                <w:szCs w:val="22"/>
                <w:lang w:eastAsia="zh-CN"/>
              </w:rPr>
              <w:t>导航系统</w:t>
            </w:r>
          </w:p>
        </w:tc>
        <w:tc>
          <w:tcPr>
            <w:tcW w:w="0" w:type="auto"/>
            <w:gridSpan w:val="2"/>
            <w:vAlign w:val="center"/>
          </w:tcPr>
          <w:p w:rsidR="00CF5CDD" w:rsidRPr="00D83CBD" w:rsidRDefault="00CF5CDD" w:rsidP="007109F8">
            <w:pPr>
              <w:pStyle w:val="Tablehead"/>
              <w:rPr>
                <w:rFonts w:ascii="Times New Roman" w:eastAsiaTheme="minorEastAsia" w:hAnsi="Times New Roman"/>
                <w:szCs w:val="22"/>
                <w:lang w:eastAsia="zh-CN"/>
              </w:rPr>
            </w:pPr>
            <w:r w:rsidRPr="00D83CBD">
              <w:rPr>
                <w:rFonts w:ascii="Times New Roman" w:eastAsiaTheme="minorEastAsia" w:hAnsi="Times New Roman"/>
                <w:bCs/>
                <w:szCs w:val="22"/>
                <w:lang w:eastAsia="zh-CN"/>
              </w:rPr>
              <w:t>无线电</w:t>
            </w:r>
            <w:r>
              <w:rPr>
                <w:rFonts w:ascii="Times New Roman" w:eastAsiaTheme="minorEastAsia" w:hAnsi="Times New Roman" w:hint="eastAsia"/>
                <w:bCs/>
                <w:szCs w:val="22"/>
                <w:lang w:eastAsia="zh-CN"/>
              </w:rPr>
              <w:t>进场</w:t>
            </w:r>
            <w:r w:rsidRPr="00D83CBD">
              <w:rPr>
                <w:rFonts w:ascii="Times New Roman" w:eastAsiaTheme="minorEastAsia" w:hAnsi="Times New Roman"/>
                <w:bCs/>
                <w:szCs w:val="22"/>
                <w:lang w:eastAsia="zh-CN"/>
              </w:rPr>
              <w:t>和降落导航系统</w:t>
            </w:r>
          </w:p>
        </w:tc>
      </w:tr>
      <w:tr w:rsidR="00266A76" w:rsidRPr="00D83CBD" w:rsidTr="00E8027A">
        <w:trPr>
          <w:cantSplit/>
          <w:jc w:val="center"/>
        </w:trPr>
        <w:tc>
          <w:tcPr>
            <w:tcW w:w="9263" w:type="dxa"/>
            <w:gridSpan w:val="9"/>
          </w:tcPr>
          <w:p w:rsidR="00266A76" w:rsidRPr="00D83CBD" w:rsidRDefault="00266A76" w:rsidP="00E8027A">
            <w:pPr>
              <w:pStyle w:val="Tabletext"/>
              <w:keepNext/>
              <w:spacing w:before="60" w:after="60"/>
              <w:rPr>
                <w:rFonts w:eastAsiaTheme="minorEastAsia"/>
                <w:b/>
                <w:szCs w:val="22"/>
                <w:lang w:eastAsia="zh-CN"/>
              </w:rPr>
            </w:pPr>
            <w:r>
              <w:rPr>
                <w:rFonts w:eastAsiaTheme="minorEastAsia"/>
                <w:b/>
                <w:szCs w:val="22"/>
                <w:lang w:eastAsia="zh-CN"/>
              </w:rPr>
              <w:t>接收器</w:t>
            </w:r>
            <w:r w:rsidRPr="00D83CBD">
              <w:rPr>
                <w:rFonts w:eastAsiaTheme="minorEastAsia"/>
                <w:b/>
                <w:szCs w:val="22"/>
                <w:lang w:eastAsia="zh-CN"/>
              </w:rPr>
              <w:t>技术</w:t>
            </w:r>
            <w:r>
              <w:rPr>
                <w:rFonts w:eastAsiaTheme="minorEastAsia"/>
                <w:b/>
                <w:szCs w:val="22"/>
                <w:lang w:eastAsia="zh-CN"/>
              </w:rPr>
              <w:t>特性</w:t>
            </w:r>
          </w:p>
        </w:tc>
      </w:tr>
      <w:tr w:rsidR="00266A76" w:rsidRPr="00D83CBD" w:rsidTr="00CF5CDD">
        <w:trPr>
          <w:cantSplit/>
          <w:trHeight w:val="61"/>
          <w:jc w:val="center"/>
        </w:trPr>
        <w:tc>
          <w:tcPr>
            <w:tcW w:w="1653" w:type="dxa"/>
            <w:gridSpan w:val="2"/>
            <w:vAlign w:val="center"/>
          </w:tcPr>
          <w:p w:rsidR="00266A76" w:rsidRPr="00D83CBD" w:rsidRDefault="00266A76" w:rsidP="00E8027A">
            <w:pPr>
              <w:pStyle w:val="Tabletext"/>
              <w:rPr>
                <w:rFonts w:eastAsiaTheme="minorEastAsia"/>
                <w:lang w:eastAsia="zh-CN"/>
              </w:rPr>
            </w:pPr>
            <w:r w:rsidRPr="00D83CBD">
              <w:rPr>
                <w:rFonts w:eastAsiaTheme="minorEastAsia"/>
                <w:lang w:eastAsia="zh-CN"/>
              </w:rPr>
              <w:t>接收</w:t>
            </w:r>
            <w:r>
              <w:rPr>
                <w:rFonts w:eastAsiaTheme="minorEastAsia"/>
                <w:lang w:eastAsia="zh-CN"/>
              </w:rPr>
              <w:t>电台</w:t>
            </w:r>
          </w:p>
        </w:tc>
        <w:tc>
          <w:tcPr>
            <w:tcW w:w="1273" w:type="dxa"/>
            <w:gridSpan w:val="2"/>
          </w:tcPr>
          <w:p w:rsidR="00266A76" w:rsidRPr="00D83CBD" w:rsidRDefault="00266A76" w:rsidP="00E8027A">
            <w:pPr>
              <w:pStyle w:val="Tabletext"/>
              <w:jc w:val="center"/>
              <w:rPr>
                <w:rFonts w:eastAsiaTheme="minorEastAsia"/>
                <w:szCs w:val="22"/>
              </w:rPr>
            </w:pP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机载</w:t>
            </w:r>
            <w:r>
              <w:rPr>
                <w:rFonts w:eastAsiaTheme="minorEastAsia"/>
                <w:szCs w:val="22"/>
                <w:lang w:eastAsia="zh-CN"/>
              </w:rPr>
              <w:t>电台</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机载</w:t>
            </w:r>
            <w:r>
              <w:rPr>
                <w:rFonts w:eastAsiaTheme="minorEastAsia"/>
                <w:szCs w:val="22"/>
                <w:lang w:eastAsia="zh-CN"/>
              </w:rPr>
              <w:t>电台</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机场和中途地面</w:t>
            </w:r>
            <w:r>
              <w:rPr>
                <w:rFonts w:eastAsiaTheme="minorEastAsia"/>
                <w:szCs w:val="22"/>
                <w:lang w:eastAsia="zh-CN"/>
              </w:rPr>
              <w:t>电台</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机载</w:t>
            </w:r>
            <w:r>
              <w:rPr>
                <w:rFonts w:eastAsiaTheme="minorEastAsia"/>
                <w:szCs w:val="22"/>
                <w:lang w:eastAsia="zh-CN"/>
              </w:rPr>
              <w:t>电台</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机场地面</w:t>
            </w:r>
            <w:r>
              <w:rPr>
                <w:rFonts w:eastAsiaTheme="minorEastAsia"/>
                <w:szCs w:val="22"/>
                <w:lang w:eastAsia="zh-CN"/>
              </w:rPr>
              <w:t>电台</w:t>
            </w:r>
          </w:p>
        </w:tc>
      </w:tr>
      <w:tr w:rsidR="00266A76" w:rsidRPr="00D83CBD" w:rsidTr="00CF5CDD">
        <w:trPr>
          <w:cantSplit/>
          <w:jc w:val="center"/>
        </w:trPr>
        <w:tc>
          <w:tcPr>
            <w:tcW w:w="1653" w:type="dxa"/>
            <w:gridSpan w:val="2"/>
            <w:vAlign w:val="center"/>
          </w:tcPr>
          <w:p w:rsidR="00266A76" w:rsidRPr="00D83CBD" w:rsidRDefault="00266A76" w:rsidP="00E8027A">
            <w:pPr>
              <w:pStyle w:val="Tabletext"/>
              <w:rPr>
                <w:rFonts w:eastAsiaTheme="minorEastAsia"/>
                <w:lang w:eastAsia="zh-CN"/>
              </w:rPr>
            </w:pPr>
            <w:r>
              <w:rPr>
                <w:rFonts w:eastAsiaTheme="minorEastAsia" w:hint="eastAsia"/>
                <w:lang w:eastAsia="zh-CN"/>
              </w:rPr>
              <w:t>距</w:t>
            </w:r>
            <w:r>
              <w:rPr>
                <w:rFonts w:eastAsiaTheme="minorEastAsia"/>
                <w:lang w:eastAsia="zh-CN"/>
              </w:rPr>
              <w:t>地面</w:t>
            </w:r>
            <w:r w:rsidRPr="00D83CBD">
              <w:rPr>
                <w:rFonts w:eastAsiaTheme="minorEastAsia"/>
                <w:lang w:eastAsia="zh-CN"/>
              </w:rPr>
              <w:t>高度</w:t>
            </w:r>
          </w:p>
        </w:tc>
        <w:tc>
          <w:tcPr>
            <w:tcW w:w="1273" w:type="dxa"/>
            <w:gridSpan w:val="2"/>
            <w:vAlign w:val="center"/>
          </w:tcPr>
          <w:p w:rsidR="00266A76" w:rsidRPr="00D83CBD" w:rsidRDefault="00266A76" w:rsidP="00E8027A">
            <w:pPr>
              <w:pStyle w:val="Tabletext"/>
              <w:jc w:val="center"/>
              <w:rPr>
                <w:rFonts w:eastAsiaTheme="minorEastAsia"/>
                <w:szCs w:val="22"/>
              </w:rPr>
            </w:pPr>
            <w:r>
              <w:rPr>
                <w:rFonts w:eastAsiaTheme="minorEastAsia"/>
                <w:szCs w:val="22"/>
              </w:rPr>
              <w:t>（</w:t>
            </w:r>
            <w:r w:rsidRPr="00D83CBD">
              <w:rPr>
                <w:rFonts w:eastAsiaTheme="minorEastAsia"/>
                <w:szCs w:val="22"/>
              </w:rPr>
              <w:t>m</w:t>
            </w:r>
            <w:r w:rsidR="00C10D88">
              <w:rPr>
                <w:rFonts w:eastAsiaTheme="minorEastAsia"/>
                <w:szCs w:val="22"/>
              </w:rPr>
              <w:t>）</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lang w:eastAsia="zh-CN"/>
              </w:rPr>
              <w:t>≤</w:t>
            </w:r>
            <w:r>
              <w:rPr>
                <w:rFonts w:eastAsiaTheme="minorEastAsia" w:hint="eastAsia"/>
                <w:szCs w:val="22"/>
                <w:lang w:eastAsia="zh-CN"/>
              </w:rPr>
              <w:t xml:space="preserve"> </w:t>
            </w:r>
            <w:r w:rsidRPr="00D83CBD">
              <w:rPr>
                <w:rFonts w:eastAsiaTheme="minorEastAsia"/>
                <w:szCs w:val="22"/>
              </w:rPr>
              <w:t>12 000</w:t>
            </w:r>
          </w:p>
        </w:tc>
        <w:tc>
          <w:tcPr>
            <w:tcW w:w="0" w:type="auto"/>
            <w:vAlign w:val="center"/>
          </w:tcPr>
          <w:p w:rsidR="00266A76" w:rsidRPr="00D83CBD" w:rsidRDefault="00266A76" w:rsidP="00E8027A">
            <w:pPr>
              <w:pStyle w:val="Tabletext"/>
              <w:jc w:val="center"/>
              <w:rPr>
                <w:rFonts w:eastAsiaTheme="minorEastAsia"/>
                <w:szCs w:val="22"/>
              </w:rPr>
            </w:pPr>
            <w:bookmarkStart w:id="16" w:name="OLE_LINK86"/>
            <w:r w:rsidRPr="00D83CBD">
              <w:rPr>
                <w:rFonts w:eastAsiaTheme="minorEastAsia"/>
                <w:szCs w:val="22"/>
                <w:lang w:eastAsia="zh-CN"/>
              </w:rPr>
              <w:t>≤</w:t>
            </w:r>
            <w:bookmarkEnd w:id="16"/>
            <w:r w:rsidRPr="00D83CBD">
              <w:rPr>
                <w:rFonts w:eastAsiaTheme="minorEastAsia"/>
                <w:szCs w:val="22"/>
              </w:rPr>
              <w:t xml:space="preserve"> 12 000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10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lang w:eastAsia="zh-CN"/>
              </w:rPr>
              <w:t>≤</w:t>
            </w:r>
            <w:r>
              <w:rPr>
                <w:rFonts w:eastAsiaTheme="minorEastAsia" w:hint="eastAsia"/>
                <w:szCs w:val="22"/>
                <w:lang w:eastAsia="zh-CN"/>
              </w:rPr>
              <w:t xml:space="preserve"> </w:t>
            </w:r>
            <w:r w:rsidRPr="00D83CBD">
              <w:rPr>
                <w:rFonts w:eastAsiaTheme="minorEastAsia"/>
                <w:szCs w:val="22"/>
              </w:rPr>
              <w:t>12 000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10</w:t>
            </w:r>
          </w:p>
        </w:tc>
      </w:tr>
      <w:tr w:rsidR="00266A76" w:rsidRPr="00D83CBD" w:rsidTr="00CF5CDD">
        <w:trPr>
          <w:cantSplit/>
          <w:jc w:val="center"/>
        </w:trPr>
        <w:tc>
          <w:tcPr>
            <w:tcW w:w="1653" w:type="dxa"/>
            <w:gridSpan w:val="2"/>
            <w:vAlign w:val="center"/>
          </w:tcPr>
          <w:p w:rsidR="00266A76" w:rsidRPr="00D83CBD" w:rsidRDefault="00266A76" w:rsidP="00E8027A">
            <w:pPr>
              <w:pStyle w:val="Tabletext"/>
              <w:rPr>
                <w:rFonts w:eastAsiaTheme="minorEastAsia"/>
                <w:b/>
                <w:lang w:eastAsia="zh-CN"/>
              </w:rPr>
            </w:pPr>
            <w:r>
              <w:rPr>
                <w:rStyle w:val="Tablefreq"/>
                <w:rFonts w:eastAsiaTheme="minorEastAsia"/>
                <w:b w:val="0"/>
                <w:lang w:eastAsia="zh-CN"/>
              </w:rPr>
              <w:t>接收器</w:t>
            </w:r>
            <w:r w:rsidRPr="00D83CBD">
              <w:rPr>
                <w:rStyle w:val="Tablefreq"/>
                <w:rFonts w:eastAsiaTheme="minorEastAsia"/>
                <w:b w:val="0"/>
                <w:lang w:eastAsia="zh-CN"/>
              </w:rPr>
              <w:t>3</w:t>
            </w:r>
            <w:r>
              <w:rPr>
                <w:rStyle w:val="Tablefreq"/>
                <w:rFonts w:eastAsiaTheme="minorEastAsia" w:hint="eastAsia"/>
                <w:b w:val="0"/>
                <w:lang w:eastAsia="zh-CN"/>
              </w:rPr>
              <w:t xml:space="preserve"> </w:t>
            </w:r>
            <w:r w:rsidRPr="00D83CBD">
              <w:rPr>
                <w:rStyle w:val="Tablefreq"/>
                <w:rFonts w:eastAsiaTheme="minorEastAsia"/>
                <w:b w:val="0"/>
                <w:lang w:eastAsia="zh-CN"/>
              </w:rPr>
              <w:t>dB</w:t>
            </w:r>
            <w:r w:rsidRPr="00D83CBD">
              <w:rPr>
                <w:rStyle w:val="Tablefreq"/>
                <w:rFonts w:eastAsiaTheme="minorEastAsia"/>
                <w:b w:val="0"/>
                <w:lang w:eastAsia="zh-CN"/>
              </w:rPr>
              <w:t>带宽</w:t>
            </w:r>
          </w:p>
        </w:tc>
        <w:tc>
          <w:tcPr>
            <w:tcW w:w="1273" w:type="dxa"/>
            <w:gridSpan w:val="2"/>
            <w:vAlign w:val="center"/>
          </w:tcPr>
          <w:p w:rsidR="00266A76" w:rsidRPr="00D83CBD" w:rsidRDefault="00266A76" w:rsidP="00E8027A">
            <w:pPr>
              <w:pStyle w:val="Tabletext"/>
              <w:jc w:val="center"/>
              <w:rPr>
                <w:rFonts w:eastAsiaTheme="minorEastAsia"/>
                <w:szCs w:val="22"/>
              </w:rPr>
            </w:pPr>
            <w:r>
              <w:rPr>
                <w:rFonts w:eastAsiaTheme="minorEastAsia"/>
                <w:szCs w:val="22"/>
              </w:rPr>
              <w:t>（</w:t>
            </w:r>
            <w:r w:rsidRPr="00D83CBD">
              <w:rPr>
                <w:rFonts w:eastAsiaTheme="minorEastAsia"/>
                <w:szCs w:val="22"/>
              </w:rPr>
              <w:t>MHz</w:t>
            </w:r>
            <w:r w:rsidR="00C10D88">
              <w:rPr>
                <w:rFonts w:eastAsiaTheme="minorEastAsia"/>
                <w:szCs w:val="22"/>
              </w:rPr>
              <w:t>）</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1.5</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22</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22</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7</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7</w:t>
            </w:r>
          </w:p>
        </w:tc>
      </w:tr>
      <w:tr w:rsidR="00266A76" w:rsidRPr="00D83CBD" w:rsidTr="00CF5CDD">
        <w:trPr>
          <w:cantSplit/>
          <w:jc w:val="center"/>
        </w:trPr>
        <w:tc>
          <w:tcPr>
            <w:tcW w:w="1653" w:type="dxa"/>
            <w:gridSpan w:val="2"/>
            <w:vAlign w:val="center"/>
          </w:tcPr>
          <w:p w:rsidR="00266A76" w:rsidRPr="00D83CBD" w:rsidRDefault="00266A76" w:rsidP="00E8027A">
            <w:pPr>
              <w:pStyle w:val="Tabletext"/>
              <w:rPr>
                <w:rFonts w:eastAsiaTheme="minorEastAsia"/>
                <w:b/>
                <w:lang w:eastAsia="zh-CN"/>
              </w:rPr>
            </w:pPr>
            <w:r>
              <w:rPr>
                <w:rStyle w:val="Tablefreq"/>
                <w:rFonts w:eastAsiaTheme="minorEastAsia"/>
                <w:b w:val="0"/>
                <w:lang w:eastAsia="zh-CN"/>
              </w:rPr>
              <w:t>接收器</w:t>
            </w:r>
            <w:r w:rsidRPr="00D83CBD">
              <w:rPr>
                <w:rStyle w:val="Tablefreq"/>
                <w:rFonts w:eastAsiaTheme="minorEastAsia"/>
                <w:b w:val="0"/>
                <w:lang w:eastAsia="zh-CN"/>
              </w:rPr>
              <w:t>噪声温度</w:t>
            </w:r>
            <w:r w:rsidRPr="00BB1BFB">
              <w:rPr>
                <w:rStyle w:val="Tablefreq"/>
                <w:b w:val="0"/>
              </w:rPr>
              <w:t>K</w:t>
            </w:r>
          </w:p>
        </w:tc>
        <w:tc>
          <w:tcPr>
            <w:tcW w:w="1273" w:type="dxa"/>
            <w:gridSpan w:val="2"/>
            <w:vAlign w:val="center"/>
          </w:tcPr>
          <w:p w:rsidR="00266A76" w:rsidRPr="00D83CBD" w:rsidRDefault="00266A76" w:rsidP="00E8027A">
            <w:pPr>
              <w:pStyle w:val="Tabletext"/>
              <w:jc w:val="center"/>
              <w:rPr>
                <w:rFonts w:eastAsiaTheme="minorEastAsia"/>
                <w:szCs w:val="22"/>
              </w:rPr>
            </w:pPr>
            <w:r>
              <w:rPr>
                <w:rFonts w:eastAsiaTheme="minorEastAsia"/>
                <w:szCs w:val="22"/>
              </w:rPr>
              <w:t>（</w:t>
            </w:r>
            <w:r w:rsidRPr="00D83CBD">
              <w:rPr>
                <w:rFonts w:eastAsiaTheme="minorEastAsia"/>
                <w:szCs w:val="22"/>
              </w:rPr>
              <w:t>K</w:t>
            </w:r>
            <w:r w:rsidR="00C10D88">
              <w:rPr>
                <w:rFonts w:eastAsiaTheme="minorEastAsia"/>
                <w:szCs w:val="22"/>
              </w:rPr>
              <w:t>）</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400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1 060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550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400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400</w:t>
            </w:r>
          </w:p>
        </w:tc>
      </w:tr>
      <w:tr w:rsidR="00266A76" w:rsidRPr="00D83CBD" w:rsidTr="00CF5CDD">
        <w:trPr>
          <w:cantSplit/>
          <w:trHeight w:val="61"/>
          <w:jc w:val="center"/>
        </w:trPr>
        <w:tc>
          <w:tcPr>
            <w:tcW w:w="1653" w:type="dxa"/>
            <w:gridSpan w:val="2"/>
            <w:vAlign w:val="center"/>
          </w:tcPr>
          <w:p w:rsidR="00266A76" w:rsidRPr="00D83CBD" w:rsidRDefault="00266A76" w:rsidP="00E8027A">
            <w:pPr>
              <w:pStyle w:val="Tabletext"/>
              <w:rPr>
                <w:rFonts w:eastAsiaTheme="minorEastAsia"/>
                <w:lang w:eastAsia="zh-CN"/>
              </w:rPr>
            </w:pPr>
            <w:r w:rsidRPr="00D83CBD">
              <w:rPr>
                <w:rFonts w:eastAsiaTheme="minorEastAsia"/>
                <w:lang w:eastAsia="zh-CN"/>
              </w:rPr>
              <w:t>最大</w:t>
            </w:r>
            <w:r w:rsidRPr="00D83CBD">
              <w:rPr>
                <w:rFonts w:eastAsiaTheme="minorEastAsia"/>
                <w:lang w:eastAsia="zh-CN"/>
              </w:rPr>
              <w:t>/</w:t>
            </w:r>
            <w:r w:rsidRPr="00D83CBD">
              <w:rPr>
                <w:rFonts w:eastAsiaTheme="minorEastAsia"/>
                <w:lang w:eastAsia="zh-CN"/>
              </w:rPr>
              <w:t>最小天线增益</w:t>
            </w:r>
          </w:p>
        </w:tc>
        <w:tc>
          <w:tcPr>
            <w:tcW w:w="1273" w:type="dxa"/>
            <w:gridSpan w:val="2"/>
            <w:vAlign w:val="center"/>
          </w:tcPr>
          <w:p w:rsidR="00266A76" w:rsidRPr="00D83CBD" w:rsidRDefault="00266A76" w:rsidP="00E8027A">
            <w:pPr>
              <w:pStyle w:val="Tabletext"/>
              <w:jc w:val="center"/>
              <w:rPr>
                <w:rFonts w:eastAsiaTheme="minorEastAsia"/>
                <w:szCs w:val="22"/>
              </w:rPr>
            </w:pPr>
            <w:r>
              <w:rPr>
                <w:rFonts w:eastAsiaTheme="minorEastAsia"/>
                <w:szCs w:val="22"/>
              </w:rPr>
              <w:t>（</w:t>
            </w:r>
            <w:r w:rsidRPr="00D83CBD">
              <w:rPr>
                <w:rFonts w:eastAsiaTheme="minorEastAsia"/>
                <w:szCs w:val="22"/>
              </w:rPr>
              <w:t>dBi</w:t>
            </w:r>
            <w:r w:rsidR="00C10D88">
              <w:rPr>
                <w:rFonts w:eastAsiaTheme="minorEastAsia"/>
                <w:szCs w:val="22"/>
              </w:rPr>
              <w:t>）</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1.5/</w:t>
            </w:r>
            <w:r w:rsidRPr="00D83CBD">
              <w:rPr>
                <w:rFonts w:eastAsia="MS Mincho"/>
                <w:szCs w:val="22"/>
              </w:rPr>
              <w:t>−</w:t>
            </w:r>
            <w:r w:rsidRPr="00D83CBD">
              <w:rPr>
                <w:rFonts w:eastAsiaTheme="minorEastAsia"/>
                <w:szCs w:val="22"/>
              </w:rPr>
              <w:t>3</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3/</w:t>
            </w:r>
            <w:r w:rsidRPr="00D83CBD">
              <w:rPr>
                <w:rFonts w:eastAsia="MS Mincho"/>
                <w:szCs w:val="22"/>
              </w:rPr>
              <w:t>−</w:t>
            </w:r>
            <w:r w:rsidRPr="00D83CBD">
              <w:rPr>
                <w:rFonts w:eastAsiaTheme="minorEastAsia"/>
                <w:szCs w:val="22"/>
              </w:rPr>
              <w:t>10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14</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1.5/</w:t>
            </w:r>
            <w:r w:rsidRPr="00D83CBD">
              <w:rPr>
                <w:rFonts w:eastAsia="MS Mincho"/>
                <w:szCs w:val="22"/>
              </w:rPr>
              <w:t>−</w:t>
            </w:r>
            <w:r w:rsidRPr="00D83CBD">
              <w:rPr>
                <w:rFonts w:eastAsiaTheme="minorEastAsia"/>
                <w:szCs w:val="22"/>
              </w:rPr>
              <w:t>3</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10/0</w:t>
            </w:r>
          </w:p>
        </w:tc>
      </w:tr>
      <w:tr w:rsidR="00266A76" w:rsidRPr="00D83CBD" w:rsidTr="00CF5CDD">
        <w:trPr>
          <w:cantSplit/>
          <w:jc w:val="center"/>
        </w:trPr>
        <w:tc>
          <w:tcPr>
            <w:tcW w:w="1653" w:type="dxa"/>
            <w:gridSpan w:val="2"/>
            <w:vAlign w:val="center"/>
          </w:tcPr>
          <w:p w:rsidR="00266A76" w:rsidRPr="00D83CBD" w:rsidRDefault="00266A76" w:rsidP="00E8027A">
            <w:pPr>
              <w:pStyle w:val="Tabletext"/>
              <w:rPr>
                <w:rFonts w:eastAsiaTheme="minorEastAsia"/>
                <w:lang w:eastAsia="zh-CN"/>
              </w:rPr>
            </w:pPr>
            <w:r w:rsidRPr="00D83CBD">
              <w:rPr>
                <w:rFonts w:eastAsiaTheme="minorEastAsia"/>
                <w:lang w:eastAsia="zh-CN"/>
              </w:rPr>
              <w:t>极化方式</w:t>
            </w:r>
          </w:p>
        </w:tc>
        <w:tc>
          <w:tcPr>
            <w:tcW w:w="1273" w:type="dxa"/>
            <w:gridSpan w:val="2"/>
            <w:vAlign w:val="center"/>
          </w:tcPr>
          <w:p w:rsidR="00266A76" w:rsidRPr="00D83CBD" w:rsidRDefault="00266A76" w:rsidP="00E8027A">
            <w:pPr>
              <w:pStyle w:val="Tabletext"/>
              <w:jc w:val="center"/>
              <w:rPr>
                <w:rFonts w:eastAsiaTheme="minorEastAsia"/>
                <w:szCs w:val="22"/>
              </w:rPr>
            </w:pP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水平极化</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水平极化</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水平极化</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水平极化</w:t>
            </w:r>
          </w:p>
        </w:tc>
        <w:tc>
          <w:tcPr>
            <w:tcW w:w="0" w:type="auto"/>
            <w:vAlign w:val="center"/>
          </w:tcPr>
          <w:p w:rsidR="00266A76" w:rsidRPr="00D83CBD" w:rsidRDefault="00266A76" w:rsidP="00E8027A">
            <w:pPr>
              <w:pStyle w:val="Tabletext"/>
              <w:jc w:val="center"/>
              <w:rPr>
                <w:rFonts w:eastAsiaTheme="minorEastAsia"/>
                <w:szCs w:val="22"/>
                <w:lang w:eastAsia="zh-CN"/>
              </w:rPr>
            </w:pPr>
            <w:r w:rsidRPr="00D83CBD">
              <w:rPr>
                <w:rFonts w:eastAsiaTheme="minorEastAsia"/>
                <w:szCs w:val="22"/>
                <w:lang w:eastAsia="zh-CN"/>
              </w:rPr>
              <w:t>水平极化</w:t>
            </w:r>
          </w:p>
        </w:tc>
      </w:tr>
      <w:tr w:rsidR="00266A76" w:rsidRPr="00D83CBD" w:rsidTr="00CF5CDD">
        <w:trPr>
          <w:cantSplit/>
          <w:jc w:val="center"/>
        </w:trPr>
        <w:tc>
          <w:tcPr>
            <w:tcW w:w="1653" w:type="dxa"/>
            <w:gridSpan w:val="2"/>
            <w:vAlign w:val="center"/>
          </w:tcPr>
          <w:p w:rsidR="00266A76" w:rsidRPr="00D83CBD" w:rsidRDefault="00266A76" w:rsidP="00E8027A">
            <w:pPr>
              <w:pStyle w:val="Tabletext"/>
              <w:rPr>
                <w:rFonts w:eastAsiaTheme="minorEastAsia"/>
                <w:lang w:eastAsia="zh-CN"/>
              </w:rPr>
            </w:pPr>
            <w:r>
              <w:rPr>
                <w:rFonts w:eastAsiaTheme="minorEastAsia"/>
                <w:lang w:eastAsia="zh-CN"/>
              </w:rPr>
              <w:t>接收器</w:t>
            </w:r>
            <w:r w:rsidRPr="00D83CBD">
              <w:rPr>
                <w:rFonts w:eastAsiaTheme="minorEastAsia"/>
                <w:lang w:eastAsia="zh-CN"/>
              </w:rPr>
              <w:t>灵敏度</w:t>
            </w:r>
          </w:p>
        </w:tc>
        <w:tc>
          <w:tcPr>
            <w:tcW w:w="1273" w:type="dxa"/>
            <w:gridSpan w:val="2"/>
            <w:vAlign w:val="center"/>
          </w:tcPr>
          <w:p w:rsidR="00266A76" w:rsidRPr="00D83CBD" w:rsidRDefault="00266A76" w:rsidP="00E8027A">
            <w:pPr>
              <w:pStyle w:val="Tabletext"/>
              <w:jc w:val="center"/>
              <w:rPr>
                <w:rFonts w:eastAsiaTheme="minorEastAsia"/>
                <w:szCs w:val="22"/>
              </w:rPr>
            </w:pPr>
            <w:r>
              <w:rPr>
                <w:rFonts w:eastAsiaTheme="minorEastAsia"/>
                <w:szCs w:val="22"/>
              </w:rPr>
              <w:t>（</w:t>
            </w:r>
            <w:r w:rsidRPr="00D83CBD">
              <w:rPr>
                <w:rFonts w:eastAsiaTheme="minorEastAsia"/>
                <w:szCs w:val="22"/>
              </w:rPr>
              <w:t>dBW</w:t>
            </w:r>
            <w:r w:rsidR="00C10D88">
              <w:rPr>
                <w:rFonts w:eastAsiaTheme="minorEastAsia"/>
                <w:szCs w:val="22"/>
              </w:rPr>
              <w:t>）</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MS Mincho"/>
                <w:szCs w:val="22"/>
              </w:rPr>
              <w:t>−</w:t>
            </w:r>
            <w:r w:rsidRPr="00D83CBD">
              <w:rPr>
                <w:rFonts w:eastAsiaTheme="minorEastAsia"/>
                <w:szCs w:val="22"/>
              </w:rPr>
              <w:t>120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MS Mincho"/>
                <w:szCs w:val="22"/>
              </w:rPr>
              <w:t>−</w:t>
            </w:r>
            <w:r w:rsidRPr="00D83CBD">
              <w:rPr>
                <w:rFonts w:eastAsiaTheme="minorEastAsia"/>
                <w:szCs w:val="22"/>
              </w:rPr>
              <w:t>118</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MS Mincho"/>
                <w:szCs w:val="22"/>
              </w:rPr>
              <w:t>−</w:t>
            </w:r>
            <w:r w:rsidRPr="00D83CBD">
              <w:rPr>
                <w:rFonts w:eastAsiaTheme="minorEastAsia"/>
                <w:szCs w:val="22"/>
              </w:rPr>
              <w:t>125</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MS Mincho"/>
                <w:szCs w:val="22"/>
              </w:rPr>
              <w:t>−</w:t>
            </w:r>
            <w:r w:rsidRPr="00D83CBD">
              <w:rPr>
                <w:rFonts w:eastAsiaTheme="minorEastAsia"/>
                <w:szCs w:val="22"/>
              </w:rPr>
              <w:t>110…</w:t>
            </w:r>
            <w:r w:rsidRPr="00D83CBD">
              <w:rPr>
                <w:rFonts w:eastAsia="MS Mincho"/>
                <w:szCs w:val="22"/>
              </w:rPr>
              <w:t>−</w:t>
            </w:r>
            <w:r w:rsidRPr="00D83CBD">
              <w:rPr>
                <w:rFonts w:eastAsiaTheme="minorEastAsia"/>
                <w:szCs w:val="22"/>
              </w:rPr>
              <w:t>120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MS Mincho"/>
                <w:szCs w:val="22"/>
              </w:rPr>
              <w:t>−</w:t>
            </w:r>
            <w:r w:rsidRPr="00D83CBD">
              <w:rPr>
                <w:rFonts w:eastAsiaTheme="minorEastAsia"/>
                <w:szCs w:val="22"/>
              </w:rPr>
              <w:t>113</w:t>
            </w:r>
          </w:p>
        </w:tc>
      </w:tr>
      <w:tr w:rsidR="00266A76" w:rsidRPr="00D83CBD" w:rsidTr="00CF5CDD">
        <w:trPr>
          <w:cantSplit/>
          <w:jc w:val="center"/>
        </w:trPr>
        <w:tc>
          <w:tcPr>
            <w:tcW w:w="1653" w:type="dxa"/>
            <w:gridSpan w:val="2"/>
            <w:vAlign w:val="center"/>
          </w:tcPr>
          <w:p w:rsidR="00266A76" w:rsidRPr="00D83CBD" w:rsidRDefault="00266A76" w:rsidP="00E8027A">
            <w:pPr>
              <w:pStyle w:val="Tabletext"/>
              <w:rPr>
                <w:rFonts w:eastAsiaTheme="minorEastAsia"/>
                <w:szCs w:val="22"/>
              </w:rPr>
            </w:pPr>
            <w:r w:rsidRPr="00D83CBD">
              <w:rPr>
                <w:rFonts w:eastAsiaTheme="minorEastAsia"/>
                <w:szCs w:val="22"/>
                <w:lang w:eastAsia="zh-CN"/>
              </w:rPr>
              <w:t>保护</w:t>
            </w:r>
            <w:bookmarkStart w:id="17" w:name="OLE_LINK89"/>
            <w:r>
              <w:rPr>
                <w:rFonts w:eastAsiaTheme="minorEastAsia" w:hint="eastAsia"/>
                <w:szCs w:val="22"/>
                <w:lang w:eastAsia="zh-CN"/>
              </w:rPr>
              <w:t>率</w:t>
            </w:r>
            <w:r w:rsidRPr="00D83CBD">
              <w:rPr>
                <w:rFonts w:eastAsiaTheme="minorEastAsia"/>
                <w:i/>
                <w:iCs/>
                <w:szCs w:val="22"/>
              </w:rPr>
              <w:t>C</w:t>
            </w:r>
            <w:r w:rsidRPr="00D83CBD">
              <w:rPr>
                <w:rFonts w:eastAsiaTheme="minorEastAsia"/>
                <w:szCs w:val="22"/>
              </w:rPr>
              <w:t>/</w:t>
            </w:r>
            <w:r w:rsidRPr="00D83CBD">
              <w:rPr>
                <w:rFonts w:eastAsiaTheme="minorEastAsia"/>
                <w:i/>
                <w:iCs/>
                <w:szCs w:val="22"/>
              </w:rPr>
              <w:t>I</w:t>
            </w:r>
            <w:bookmarkEnd w:id="17"/>
          </w:p>
        </w:tc>
        <w:tc>
          <w:tcPr>
            <w:tcW w:w="1273" w:type="dxa"/>
            <w:gridSpan w:val="2"/>
            <w:vAlign w:val="center"/>
          </w:tcPr>
          <w:p w:rsidR="00266A76" w:rsidRPr="00D83CBD" w:rsidRDefault="00266A76" w:rsidP="00E8027A">
            <w:pPr>
              <w:pStyle w:val="Tabletext"/>
              <w:jc w:val="center"/>
              <w:rPr>
                <w:rFonts w:eastAsiaTheme="minorEastAsia"/>
                <w:szCs w:val="22"/>
              </w:rPr>
            </w:pPr>
            <w:r>
              <w:rPr>
                <w:rFonts w:eastAsiaTheme="minorEastAsia"/>
                <w:szCs w:val="22"/>
              </w:rPr>
              <w:t>（</w:t>
            </w:r>
            <w:r w:rsidRPr="00D83CBD">
              <w:rPr>
                <w:rFonts w:eastAsiaTheme="minorEastAsia"/>
                <w:szCs w:val="22"/>
              </w:rPr>
              <w:t>dB</w:t>
            </w:r>
            <w:r w:rsidR="00C10D88">
              <w:rPr>
                <w:rFonts w:eastAsiaTheme="minorEastAsia"/>
                <w:szCs w:val="22"/>
              </w:rPr>
              <w:t>）</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25</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17</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20</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25</w:t>
            </w:r>
          </w:p>
        </w:tc>
        <w:tc>
          <w:tcPr>
            <w:tcW w:w="0" w:type="auto"/>
            <w:vAlign w:val="center"/>
          </w:tcPr>
          <w:p w:rsidR="00266A76" w:rsidRPr="00D83CBD" w:rsidRDefault="00266A76" w:rsidP="00E8027A">
            <w:pPr>
              <w:pStyle w:val="Tabletext"/>
              <w:jc w:val="center"/>
              <w:rPr>
                <w:rFonts w:eastAsiaTheme="minorEastAsia"/>
                <w:szCs w:val="22"/>
              </w:rPr>
            </w:pPr>
            <w:r w:rsidRPr="00D83CBD">
              <w:rPr>
                <w:rFonts w:eastAsiaTheme="minorEastAsia"/>
                <w:szCs w:val="22"/>
              </w:rPr>
              <w:t>25</w:t>
            </w:r>
          </w:p>
        </w:tc>
      </w:tr>
      <w:tr w:rsidR="00266A76" w:rsidRPr="00D83CBD" w:rsidTr="00E8027A">
        <w:trPr>
          <w:cantSplit/>
          <w:jc w:val="center"/>
        </w:trPr>
        <w:tc>
          <w:tcPr>
            <w:tcW w:w="9263" w:type="dxa"/>
            <w:gridSpan w:val="9"/>
            <w:tcBorders>
              <w:left w:val="nil"/>
              <w:bottom w:val="nil"/>
              <w:right w:val="nil"/>
            </w:tcBorders>
          </w:tcPr>
          <w:p w:rsidR="00266A76" w:rsidRPr="00C918E7" w:rsidRDefault="00266A76" w:rsidP="00E8027A">
            <w:pPr>
              <w:pStyle w:val="Tablelegend"/>
              <w:rPr>
                <w:rFonts w:asciiTheme="majorBidi" w:hAnsiTheme="majorBidi" w:cstheme="majorBidi"/>
                <w:lang w:eastAsia="zh-CN"/>
              </w:rPr>
            </w:pPr>
            <w:r w:rsidRPr="00C918E7">
              <w:rPr>
                <w:rFonts w:asciiTheme="majorBidi" w:hAnsiTheme="majorBidi" w:cstheme="majorBidi"/>
                <w:lang w:eastAsia="zh-CN"/>
              </w:rPr>
              <w:t>注</w:t>
            </w:r>
            <w:r w:rsidRPr="00C918E7">
              <w:rPr>
                <w:rFonts w:asciiTheme="majorBidi" w:hAnsiTheme="majorBidi" w:cstheme="majorBidi"/>
                <w:lang w:eastAsia="zh-CN"/>
              </w:rPr>
              <w:t xml:space="preserve"> – </w:t>
            </w:r>
            <w:r w:rsidRPr="00C918E7">
              <w:rPr>
                <w:rFonts w:asciiTheme="majorBidi" w:hAnsiTheme="majorBidi" w:cstheme="majorBidi"/>
                <w:lang w:eastAsia="zh-CN"/>
              </w:rPr>
              <w:t>表</w:t>
            </w:r>
            <w:r w:rsidRPr="00C918E7">
              <w:rPr>
                <w:rFonts w:asciiTheme="majorBidi" w:hAnsiTheme="majorBidi" w:cstheme="majorBidi"/>
                <w:lang w:eastAsia="zh-CN"/>
              </w:rPr>
              <w:t>2.1</w:t>
            </w:r>
            <w:r w:rsidRPr="00C918E7">
              <w:rPr>
                <w:rFonts w:asciiTheme="majorBidi" w:hAnsiTheme="majorBidi" w:cstheme="majorBidi"/>
                <w:lang w:eastAsia="zh-CN"/>
              </w:rPr>
              <w:t>给出的保护率是针对非脉冲信号的。对于脉冲式信号来说，尚需更为深入的研究。在这方面，脉冲宽度超过</w:t>
            </w:r>
            <w:r w:rsidRPr="00C918E7">
              <w:rPr>
                <w:rFonts w:asciiTheme="majorBidi" w:hAnsiTheme="majorBidi" w:cstheme="majorBidi"/>
                <w:lang w:eastAsia="zh-CN"/>
              </w:rPr>
              <w:t>50 µs</w:t>
            </w:r>
            <w:r w:rsidRPr="00C918E7">
              <w:rPr>
                <w:rFonts w:asciiTheme="majorBidi" w:hAnsiTheme="majorBidi" w:cstheme="majorBidi"/>
                <w:lang w:eastAsia="zh-CN"/>
              </w:rPr>
              <w:t>的信号被认为是非脉冲信号或连续信号。</w:t>
            </w:r>
          </w:p>
        </w:tc>
      </w:tr>
    </w:tbl>
    <w:p w:rsidR="00266A76" w:rsidRDefault="00266A76" w:rsidP="000529B6">
      <w:pPr>
        <w:rPr>
          <w:lang w:eastAsia="zh-CN"/>
        </w:rPr>
      </w:pPr>
    </w:p>
    <w:p w:rsidR="000529B6" w:rsidRDefault="000529B6" w:rsidP="000529B6">
      <w:pPr>
        <w:rPr>
          <w:lang w:eastAsia="zh-CN"/>
        </w:rPr>
      </w:pPr>
    </w:p>
    <w:p w:rsidR="00266A76" w:rsidRPr="00D83CBD" w:rsidRDefault="00266A76" w:rsidP="000529B6">
      <w:pPr>
        <w:jc w:val="center"/>
        <w:rPr>
          <w:rFonts w:eastAsiaTheme="minorEastAsia"/>
          <w:lang w:eastAsia="zh-CN"/>
        </w:rPr>
      </w:pPr>
      <w:r>
        <w:t>______________</w:t>
      </w:r>
    </w:p>
    <w:sectPr w:rsidR="00266A76" w:rsidRPr="00D83CBD" w:rsidSect="00266A76">
      <w:headerReference w:type="first" r:id="rId31"/>
      <w:pgSz w:w="11907" w:h="16840"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E66" w:rsidRDefault="00A70E66">
      <w:r>
        <w:separator/>
      </w:r>
    </w:p>
  </w:endnote>
  <w:endnote w:type="continuationSeparator" w:id="0">
    <w:p w:rsidR="00A70E66" w:rsidRDefault="00A70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TKaiti">
    <w:altName w:val="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SimHei">
    <w:altName w:val="黑体"/>
    <w:panose1 w:val="02010600030101010101"/>
    <w:charset w:val="86"/>
    <w:family w:val="auto"/>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66" w:rsidRPr="000529B6" w:rsidRDefault="00A70E66" w:rsidP="000529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66" w:rsidRPr="006462D9" w:rsidRDefault="00A70E66" w:rsidP="006462D9">
    <w:pPr>
      <w:pStyle w:val="Footer"/>
      <w:rPr>
        <w:lang w:val="en-US"/>
      </w:rPr>
    </w:pPr>
    <w:r>
      <w:fldChar w:fldCharType="begin"/>
    </w:r>
    <w:r w:rsidRPr="006462D9">
      <w:rPr>
        <w:lang w:val="en-US"/>
      </w:rPr>
      <w:instrText xml:space="preserve"> FILENAME \p  \* MERGEFORMAT </w:instrText>
    </w:r>
    <w:r>
      <w:fldChar w:fldCharType="separate"/>
    </w:r>
    <w:r>
      <w:rPr>
        <w:lang w:val="en-US"/>
      </w:rPr>
      <w:t>P:\CHI\ITU-R\SG-R\SG05\1000\1007V2C.DOCX</w:t>
    </w:r>
    <w:r>
      <w:fldChar w:fldCharType="end"/>
    </w:r>
    <w:r>
      <w:rPr>
        <w:rFonts w:hint="eastAsia"/>
        <w:lang w:eastAsia="zh-CN"/>
      </w:rPr>
      <w:t xml:space="preserve"> (318651)</w:t>
    </w:r>
    <w:r w:rsidRPr="006462D9">
      <w:rPr>
        <w:lang w:val="en-US"/>
      </w:rPr>
      <w:tab/>
    </w:r>
    <w:r>
      <w:fldChar w:fldCharType="begin"/>
    </w:r>
    <w:r>
      <w:instrText xml:space="preserve"> SAVEDATE \@ DD.MM.YY </w:instrText>
    </w:r>
    <w:r>
      <w:fldChar w:fldCharType="separate"/>
    </w:r>
    <w:r w:rsidR="00416418">
      <w:t>04.02.12</w:t>
    </w:r>
    <w:r>
      <w:fldChar w:fldCharType="end"/>
    </w:r>
    <w:r w:rsidRPr="006462D9">
      <w:rPr>
        <w:lang w:val="en-US"/>
      </w:rPr>
      <w:tab/>
    </w:r>
    <w:r>
      <w:fldChar w:fldCharType="begin"/>
    </w:r>
    <w:r>
      <w:instrText xml:space="preserve"> PRINTDATE \@ DD.MM.YY </w:instrText>
    </w:r>
    <w:r>
      <w:fldChar w:fldCharType="separate"/>
    </w:r>
    <w:r>
      <w:t>05.01.12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66" w:rsidRPr="000A352D" w:rsidRDefault="00A70E66" w:rsidP="000A352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66" w:rsidRPr="00A70E66" w:rsidRDefault="00A70E66" w:rsidP="00A70E6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66" w:rsidRPr="000529B6" w:rsidRDefault="00A70E66" w:rsidP="000529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E66" w:rsidRDefault="00A70E66">
      <w:r>
        <w:rPr>
          <w:b/>
        </w:rPr>
        <w:t>_______________</w:t>
      </w:r>
    </w:p>
  </w:footnote>
  <w:footnote w:type="continuationSeparator" w:id="0">
    <w:p w:rsidR="00A70E66" w:rsidRDefault="00A70E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66" w:rsidRPr="00214EB9" w:rsidRDefault="00A70E66" w:rsidP="000A352D">
    <w:pPr>
      <w:pStyle w:val="Header"/>
      <w:tabs>
        <w:tab w:val="clear" w:pos="1134"/>
        <w:tab w:val="clear" w:pos="1871"/>
        <w:tab w:val="clear" w:pos="2268"/>
        <w:tab w:val="center" w:pos="4848"/>
        <w:tab w:val="right" w:pos="9696"/>
      </w:tabs>
      <w:jc w:val="left"/>
      <w:rPr>
        <w:rStyle w:val="PageNumber"/>
        <w:b/>
        <w:bCs/>
        <w:noProof/>
        <w:sz w:val="24"/>
        <w:lang w:val="fr-FR"/>
      </w:rPr>
    </w:pPr>
    <w:r w:rsidRPr="00004EB6">
      <w:rPr>
        <w:rStyle w:val="PageNumber"/>
        <w:b/>
        <w:bCs/>
        <w:noProof/>
        <w:sz w:val="24"/>
        <w:lang w:val="fr-FR"/>
      </w:rPr>
      <w:fldChar w:fldCharType="begin"/>
    </w:r>
    <w:r w:rsidRPr="00004EB6">
      <w:rPr>
        <w:rStyle w:val="PageNumber"/>
        <w:b/>
        <w:bCs/>
        <w:noProof/>
        <w:sz w:val="24"/>
        <w:lang w:val="fr-FR"/>
      </w:rPr>
      <w:instrText xml:space="preserve"> PAGE   \* MERGEFORMAT </w:instrText>
    </w:r>
    <w:r w:rsidRPr="00004EB6">
      <w:rPr>
        <w:rStyle w:val="PageNumber"/>
        <w:b/>
        <w:bCs/>
        <w:noProof/>
        <w:sz w:val="24"/>
        <w:lang w:val="fr-FR"/>
      </w:rPr>
      <w:fldChar w:fldCharType="separate"/>
    </w:r>
    <w:r>
      <w:rPr>
        <w:rStyle w:val="PageNumber"/>
        <w:b/>
        <w:bCs/>
        <w:noProof/>
        <w:sz w:val="24"/>
        <w:lang w:val="fr-FR"/>
      </w:rPr>
      <w:t>2</w:t>
    </w:r>
    <w:r w:rsidRPr="00004EB6">
      <w:rPr>
        <w:rStyle w:val="PageNumber"/>
        <w:b/>
        <w:bCs/>
        <w:noProof/>
        <w:sz w:val="24"/>
        <w:lang w:val="fr-FR"/>
      </w:rPr>
      <w:fldChar w:fldCharType="end"/>
    </w:r>
    <w:r>
      <w:rPr>
        <w:rStyle w:val="PageNumber"/>
        <w:rFonts w:hint="eastAsia"/>
        <w:b/>
        <w:bCs/>
        <w:noProof/>
        <w:sz w:val="24"/>
        <w:lang w:val="fr-FR"/>
      </w:rPr>
      <w:tab/>
    </w:r>
    <w:r w:rsidRPr="00004EB6">
      <w:rPr>
        <w:rStyle w:val="PageNumber"/>
        <w:b/>
        <w:bCs/>
        <w:noProof/>
        <w:sz w:val="24"/>
        <w:lang w:val="fr-FR"/>
      </w:rPr>
      <w:t>ITU-R</w:t>
    </w:r>
    <w:r w:rsidRPr="00004EB6">
      <w:rPr>
        <w:rStyle w:val="PageNumber"/>
        <w:rFonts w:hint="eastAsia"/>
        <w:b/>
        <w:bCs/>
        <w:noProof/>
        <w:sz w:val="24"/>
        <w:lang w:val="fr-FR"/>
      </w:rPr>
      <w:t xml:space="preserve"> </w:t>
    </w:r>
    <w:r w:rsidRPr="00004EB6">
      <w:rPr>
        <w:rStyle w:val="PageNumber"/>
        <w:b/>
        <w:bCs/>
        <w:noProof/>
        <w:sz w:val="24"/>
        <w:lang w:val="fr-FR"/>
      </w:rPr>
      <w:t xml:space="preserve"> M.</w:t>
    </w:r>
    <w:r w:rsidRPr="00004EB6">
      <w:rPr>
        <w:rStyle w:val="PageNumber"/>
        <w:rFonts w:hint="eastAsia"/>
        <w:b/>
        <w:bCs/>
        <w:noProof/>
        <w:sz w:val="24"/>
        <w:lang w:val="fr-FR"/>
      </w:rPr>
      <w:t>201</w:t>
    </w:r>
    <w:r>
      <w:rPr>
        <w:rStyle w:val="PageNumber"/>
        <w:rFonts w:hint="eastAsia"/>
        <w:b/>
        <w:bCs/>
        <w:noProof/>
        <w:sz w:val="24"/>
        <w:lang w:val="fr-FR" w:eastAsia="zh-CN"/>
      </w:rPr>
      <w:t>3</w:t>
    </w:r>
    <w:r w:rsidRPr="00004EB6">
      <w:rPr>
        <w:rStyle w:val="PageNumber"/>
        <w:rFonts w:hint="eastAsia"/>
        <w:b/>
        <w:bCs/>
        <w:noProof/>
        <w:sz w:val="24"/>
        <w:lang w:val="fr-FR"/>
      </w:rPr>
      <w:t xml:space="preserve"> </w:t>
    </w:r>
    <w:r w:rsidRPr="00004EB6">
      <w:rPr>
        <w:rStyle w:val="PageNumber"/>
        <w:b/>
        <w:bCs/>
        <w:noProof/>
        <w:sz w:val="24"/>
        <w:lang w:val="fr-FR"/>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66" w:rsidRPr="00214EB9" w:rsidRDefault="00A70E66" w:rsidP="00A70E66">
    <w:pPr>
      <w:pStyle w:val="Header"/>
      <w:tabs>
        <w:tab w:val="clear" w:pos="1134"/>
        <w:tab w:val="clear" w:pos="1871"/>
        <w:tab w:val="clear" w:pos="2268"/>
        <w:tab w:val="center" w:pos="4820"/>
        <w:tab w:val="right" w:pos="9696"/>
      </w:tabs>
      <w:jc w:val="left"/>
      <w:rPr>
        <w:rStyle w:val="PageNumber"/>
        <w:b/>
        <w:bCs/>
        <w:noProof/>
        <w:sz w:val="24"/>
        <w:lang w:val="fr-FR"/>
      </w:rPr>
    </w:pPr>
    <w:r w:rsidRPr="00004EB6">
      <w:rPr>
        <w:rStyle w:val="PageNumber"/>
        <w:b/>
        <w:bCs/>
        <w:noProof/>
        <w:sz w:val="24"/>
        <w:lang w:val="fr-FR"/>
      </w:rPr>
      <w:fldChar w:fldCharType="begin"/>
    </w:r>
    <w:r w:rsidRPr="00004EB6">
      <w:rPr>
        <w:rStyle w:val="PageNumber"/>
        <w:b/>
        <w:bCs/>
        <w:noProof/>
        <w:sz w:val="24"/>
        <w:lang w:val="fr-FR"/>
      </w:rPr>
      <w:instrText xml:space="preserve"> PAGE   \* MERGEFORMAT </w:instrText>
    </w:r>
    <w:r w:rsidRPr="00004EB6">
      <w:rPr>
        <w:rStyle w:val="PageNumber"/>
        <w:b/>
        <w:bCs/>
        <w:noProof/>
        <w:sz w:val="24"/>
        <w:lang w:val="fr-FR"/>
      </w:rPr>
      <w:fldChar w:fldCharType="separate"/>
    </w:r>
    <w:r w:rsidR="00416418">
      <w:rPr>
        <w:rStyle w:val="PageNumber"/>
        <w:b/>
        <w:bCs/>
        <w:noProof/>
        <w:sz w:val="24"/>
        <w:lang w:val="fr-FR"/>
      </w:rPr>
      <w:t>6</w:t>
    </w:r>
    <w:r w:rsidRPr="00004EB6">
      <w:rPr>
        <w:rStyle w:val="PageNumber"/>
        <w:b/>
        <w:bCs/>
        <w:noProof/>
        <w:sz w:val="24"/>
        <w:lang w:val="fr-FR"/>
      </w:rPr>
      <w:fldChar w:fldCharType="end"/>
    </w:r>
    <w:r>
      <w:rPr>
        <w:rStyle w:val="PageNumber"/>
        <w:rFonts w:hint="eastAsia"/>
        <w:b/>
        <w:bCs/>
        <w:noProof/>
        <w:sz w:val="24"/>
        <w:lang w:val="fr-FR"/>
      </w:rPr>
      <w:tab/>
    </w:r>
    <w:r w:rsidRPr="00004EB6">
      <w:rPr>
        <w:rStyle w:val="PageNumber"/>
        <w:b/>
        <w:bCs/>
        <w:noProof/>
        <w:sz w:val="24"/>
        <w:lang w:val="fr-FR"/>
      </w:rPr>
      <w:t>ITU-R</w:t>
    </w:r>
    <w:r w:rsidRPr="00004EB6">
      <w:rPr>
        <w:rStyle w:val="PageNumber"/>
        <w:rFonts w:hint="eastAsia"/>
        <w:b/>
        <w:bCs/>
        <w:noProof/>
        <w:sz w:val="24"/>
        <w:lang w:val="fr-FR"/>
      </w:rPr>
      <w:t xml:space="preserve"> </w:t>
    </w:r>
    <w:r w:rsidRPr="00004EB6">
      <w:rPr>
        <w:rStyle w:val="PageNumber"/>
        <w:b/>
        <w:bCs/>
        <w:noProof/>
        <w:sz w:val="24"/>
        <w:lang w:val="fr-FR"/>
      </w:rPr>
      <w:t xml:space="preserve"> M.</w:t>
    </w:r>
    <w:r w:rsidRPr="00004EB6">
      <w:rPr>
        <w:rStyle w:val="PageNumber"/>
        <w:rFonts w:hint="eastAsia"/>
        <w:b/>
        <w:bCs/>
        <w:noProof/>
        <w:sz w:val="24"/>
        <w:lang w:val="fr-FR"/>
      </w:rPr>
      <w:t>201</w:t>
    </w:r>
    <w:r>
      <w:rPr>
        <w:rStyle w:val="PageNumber"/>
        <w:rFonts w:hint="eastAsia"/>
        <w:b/>
        <w:bCs/>
        <w:noProof/>
        <w:sz w:val="24"/>
        <w:lang w:val="fr-FR" w:eastAsia="zh-CN"/>
      </w:rPr>
      <w:t>3</w:t>
    </w:r>
    <w:r w:rsidRPr="00004EB6">
      <w:rPr>
        <w:rStyle w:val="PageNumber"/>
        <w:rFonts w:hint="eastAsia"/>
        <w:b/>
        <w:bCs/>
        <w:noProof/>
        <w:sz w:val="24"/>
        <w:lang w:val="fr-FR"/>
      </w:rPr>
      <w:t xml:space="preserve"> </w:t>
    </w:r>
    <w:r w:rsidRPr="00004EB6">
      <w:rPr>
        <w:rStyle w:val="PageNumber"/>
        <w:b/>
        <w:bCs/>
        <w:noProof/>
        <w:sz w:val="24"/>
        <w:lang w:val="fr-FR"/>
      </w:rPr>
      <w:t>建议书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66" w:rsidRDefault="00A70E66" w:rsidP="00A70E66">
    <w:pPr>
      <w:pStyle w:val="Header"/>
      <w:tabs>
        <w:tab w:val="clear" w:pos="1134"/>
        <w:tab w:val="clear" w:pos="1871"/>
        <w:tab w:val="clear" w:pos="2268"/>
        <w:tab w:val="center" w:pos="4820"/>
        <w:tab w:val="right" w:pos="9639"/>
      </w:tabs>
      <w:jc w:val="left"/>
      <w:rPr>
        <w:lang w:eastAsia="zh-CN"/>
      </w:rPr>
    </w:pPr>
    <w:r>
      <w:rPr>
        <w:rStyle w:val="PageNumber"/>
        <w:rFonts w:hint="eastAsia"/>
        <w:b/>
        <w:bCs/>
        <w:noProof/>
        <w:sz w:val="24"/>
        <w:lang w:val="fr-FR"/>
      </w:rPr>
      <w:tab/>
    </w:r>
    <w:r w:rsidRPr="00004EB6">
      <w:rPr>
        <w:rStyle w:val="PageNumber"/>
        <w:b/>
        <w:bCs/>
        <w:noProof/>
        <w:sz w:val="24"/>
        <w:lang w:val="fr-FR"/>
      </w:rPr>
      <w:t>ITU-R</w:t>
    </w:r>
    <w:r w:rsidRPr="00004EB6">
      <w:rPr>
        <w:rStyle w:val="PageNumber"/>
        <w:rFonts w:hint="eastAsia"/>
        <w:b/>
        <w:bCs/>
        <w:noProof/>
        <w:sz w:val="24"/>
        <w:lang w:val="fr-FR"/>
      </w:rPr>
      <w:t xml:space="preserve"> </w:t>
    </w:r>
    <w:r w:rsidRPr="00004EB6">
      <w:rPr>
        <w:rStyle w:val="PageNumber"/>
        <w:b/>
        <w:bCs/>
        <w:noProof/>
        <w:sz w:val="24"/>
        <w:lang w:val="fr-FR"/>
      </w:rPr>
      <w:t xml:space="preserve"> M.</w:t>
    </w:r>
    <w:r w:rsidRPr="00004EB6">
      <w:rPr>
        <w:rStyle w:val="PageNumber"/>
        <w:rFonts w:hint="eastAsia"/>
        <w:b/>
        <w:bCs/>
        <w:noProof/>
        <w:sz w:val="24"/>
        <w:lang w:val="fr-FR"/>
      </w:rPr>
      <w:t>201</w:t>
    </w:r>
    <w:r>
      <w:rPr>
        <w:rStyle w:val="PageNumber"/>
        <w:rFonts w:hint="eastAsia"/>
        <w:b/>
        <w:bCs/>
        <w:noProof/>
        <w:sz w:val="24"/>
        <w:lang w:val="fr-FR" w:eastAsia="zh-CN"/>
      </w:rPr>
      <w:t>3</w:t>
    </w:r>
    <w:r w:rsidRPr="00004EB6">
      <w:rPr>
        <w:rStyle w:val="PageNumber"/>
        <w:rFonts w:hint="eastAsia"/>
        <w:b/>
        <w:bCs/>
        <w:noProof/>
        <w:sz w:val="24"/>
        <w:lang w:val="fr-FR"/>
      </w:rPr>
      <w:t xml:space="preserve"> </w:t>
    </w:r>
    <w:r w:rsidRPr="00004EB6">
      <w:rPr>
        <w:rStyle w:val="PageNumber"/>
        <w:b/>
        <w:bCs/>
        <w:noProof/>
        <w:sz w:val="24"/>
        <w:lang w:val="fr-FR"/>
      </w:rPr>
      <w:t>建议书</w:t>
    </w:r>
    <w:r>
      <w:rPr>
        <w:rStyle w:val="PageNumber"/>
        <w:rFonts w:hint="eastAsia"/>
        <w:b/>
        <w:bCs/>
        <w:noProof/>
        <w:sz w:val="24"/>
        <w:lang w:val="fr-FR" w:eastAsia="zh-CN"/>
      </w:rPr>
      <w:tab/>
    </w:r>
    <w:r w:rsidRPr="000529B6">
      <w:rPr>
        <w:rStyle w:val="PageNumber"/>
        <w:b/>
        <w:bCs/>
        <w:noProof/>
        <w:sz w:val="24"/>
        <w:lang w:val="fr-FR" w:eastAsia="zh-CN"/>
      </w:rPr>
      <w:fldChar w:fldCharType="begin"/>
    </w:r>
    <w:r w:rsidRPr="000529B6">
      <w:rPr>
        <w:rStyle w:val="PageNumber"/>
        <w:b/>
        <w:bCs/>
        <w:noProof/>
        <w:sz w:val="24"/>
        <w:lang w:val="fr-FR" w:eastAsia="zh-CN"/>
      </w:rPr>
      <w:instrText xml:space="preserve"> PAGE   \* MERGEFORMAT </w:instrText>
    </w:r>
    <w:r w:rsidRPr="000529B6">
      <w:rPr>
        <w:rStyle w:val="PageNumber"/>
        <w:b/>
        <w:bCs/>
        <w:noProof/>
        <w:sz w:val="24"/>
        <w:lang w:val="fr-FR" w:eastAsia="zh-CN"/>
      </w:rPr>
      <w:fldChar w:fldCharType="separate"/>
    </w:r>
    <w:r w:rsidR="00416418">
      <w:rPr>
        <w:rStyle w:val="PageNumber"/>
        <w:b/>
        <w:bCs/>
        <w:noProof/>
        <w:sz w:val="24"/>
        <w:lang w:val="fr-FR" w:eastAsia="zh-CN"/>
      </w:rPr>
      <w:t>5</w:t>
    </w:r>
    <w:r w:rsidRPr="000529B6">
      <w:rPr>
        <w:rStyle w:val="PageNumber"/>
        <w:b/>
        <w:bCs/>
        <w:noProof/>
        <w:sz w:val="24"/>
        <w:lang w:val="fr-FR" w:eastAsia="zh-CN"/>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66" w:rsidRDefault="00A70E66" w:rsidP="00A70E66">
    <w:pPr>
      <w:pStyle w:val="Header"/>
      <w:tabs>
        <w:tab w:val="clear" w:pos="1134"/>
        <w:tab w:val="clear" w:pos="1871"/>
        <w:tab w:val="clear" w:pos="2268"/>
        <w:tab w:val="center" w:pos="4820"/>
        <w:tab w:val="right" w:pos="9696"/>
      </w:tabs>
      <w:jc w:val="left"/>
      <w:rPr>
        <w:lang w:eastAsia="zh-CN"/>
      </w:rPr>
    </w:pPr>
    <w:r w:rsidRPr="000529B6">
      <w:rPr>
        <w:rStyle w:val="PageNumber"/>
        <w:b/>
        <w:bCs/>
        <w:noProof/>
        <w:sz w:val="24"/>
        <w:lang w:val="fr-FR" w:eastAsia="zh-CN"/>
      </w:rPr>
      <w:fldChar w:fldCharType="begin"/>
    </w:r>
    <w:r w:rsidRPr="000529B6">
      <w:rPr>
        <w:rStyle w:val="PageNumber"/>
        <w:b/>
        <w:bCs/>
        <w:noProof/>
        <w:sz w:val="24"/>
        <w:lang w:val="fr-FR" w:eastAsia="zh-CN"/>
      </w:rPr>
      <w:instrText xml:space="preserve"> PAGE   \* MERGEFORMAT </w:instrText>
    </w:r>
    <w:r w:rsidRPr="000529B6">
      <w:rPr>
        <w:rStyle w:val="PageNumber"/>
        <w:b/>
        <w:bCs/>
        <w:noProof/>
        <w:sz w:val="24"/>
        <w:lang w:val="fr-FR" w:eastAsia="zh-CN"/>
      </w:rPr>
      <w:fldChar w:fldCharType="separate"/>
    </w:r>
    <w:r w:rsidR="00416418">
      <w:rPr>
        <w:rStyle w:val="PageNumber"/>
        <w:b/>
        <w:bCs/>
        <w:noProof/>
        <w:sz w:val="24"/>
        <w:lang w:val="fr-FR" w:eastAsia="zh-CN"/>
      </w:rPr>
      <w:t>8</w:t>
    </w:r>
    <w:r w:rsidRPr="000529B6">
      <w:rPr>
        <w:rStyle w:val="PageNumber"/>
        <w:b/>
        <w:bCs/>
        <w:noProof/>
        <w:sz w:val="24"/>
        <w:lang w:val="fr-FR" w:eastAsia="zh-CN"/>
      </w:rPr>
      <w:fldChar w:fldCharType="end"/>
    </w:r>
    <w:r>
      <w:rPr>
        <w:rStyle w:val="PageNumber"/>
        <w:rFonts w:hint="eastAsia"/>
        <w:b/>
        <w:bCs/>
        <w:noProof/>
        <w:sz w:val="24"/>
        <w:lang w:val="fr-FR"/>
      </w:rPr>
      <w:tab/>
    </w:r>
    <w:r w:rsidRPr="00004EB6">
      <w:rPr>
        <w:rStyle w:val="PageNumber"/>
        <w:b/>
        <w:bCs/>
        <w:noProof/>
        <w:sz w:val="24"/>
        <w:lang w:val="fr-FR"/>
      </w:rPr>
      <w:t>ITU-R</w:t>
    </w:r>
    <w:r w:rsidRPr="00004EB6">
      <w:rPr>
        <w:rStyle w:val="PageNumber"/>
        <w:rFonts w:hint="eastAsia"/>
        <w:b/>
        <w:bCs/>
        <w:noProof/>
        <w:sz w:val="24"/>
        <w:lang w:val="fr-FR"/>
      </w:rPr>
      <w:t xml:space="preserve"> </w:t>
    </w:r>
    <w:r w:rsidRPr="00004EB6">
      <w:rPr>
        <w:rStyle w:val="PageNumber"/>
        <w:b/>
        <w:bCs/>
        <w:noProof/>
        <w:sz w:val="24"/>
        <w:lang w:val="fr-FR"/>
      </w:rPr>
      <w:t xml:space="preserve"> M.</w:t>
    </w:r>
    <w:r w:rsidRPr="00004EB6">
      <w:rPr>
        <w:rStyle w:val="PageNumber"/>
        <w:rFonts w:hint="eastAsia"/>
        <w:b/>
        <w:bCs/>
        <w:noProof/>
        <w:sz w:val="24"/>
        <w:lang w:val="fr-FR"/>
      </w:rPr>
      <w:t>201</w:t>
    </w:r>
    <w:r>
      <w:rPr>
        <w:rStyle w:val="PageNumber"/>
        <w:rFonts w:hint="eastAsia"/>
        <w:b/>
        <w:bCs/>
        <w:noProof/>
        <w:sz w:val="24"/>
        <w:lang w:val="fr-FR" w:eastAsia="zh-CN"/>
      </w:rPr>
      <w:t>3</w:t>
    </w:r>
    <w:r w:rsidRPr="00004EB6">
      <w:rPr>
        <w:rStyle w:val="PageNumber"/>
        <w:rFonts w:hint="eastAsia"/>
        <w:b/>
        <w:bCs/>
        <w:noProof/>
        <w:sz w:val="24"/>
        <w:lang w:val="fr-FR"/>
      </w:rPr>
      <w:t xml:space="preserve"> </w:t>
    </w:r>
    <w:r w:rsidRPr="00004EB6">
      <w:rPr>
        <w:rStyle w:val="PageNumber"/>
        <w:b/>
        <w:bCs/>
        <w:noProof/>
        <w:sz w:val="24"/>
        <w:lang w:val="fr-FR"/>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66" w:rsidRDefault="00A70E66" w:rsidP="005318E7">
    <w:pPr>
      <w:pStyle w:val="Header"/>
      <w:ind w:right="360" w:firstLine="360"/>
    </w:pPr>
    <w:r>
      <w:rPr>
        <w:noProof/>
        <w:lang w:val="en-US" w:eastAsia="zh-CN"/>
      </w:rPr>
      <w:drawing>
        <wp:anchor distT="0" distB="0" distL="114300" distR="114300" simplePos="0" relativeHeight="251659264" behindDoc="1" locked="0" layoutInCell="1" allowOverlap="0" wp14:anchorId="539CF4B5" wp14:editId="4764986C">
          <wp:simplePos x="0" y="0"/>
          <wp:positionH relativeFrom="column">
            <wp:posOffset>-748665</wp:posOffset>
          </wp:positionH>
          <wp:positionV relativeFrom="paragraph">
            <wp:posOffset>-471170</wp:posOffset>
          </wp:positionV>
          <wp:extent cx="7696200" cy="10729595"/>
          <wp:effectExtent l="19050" t="0" r="0" b="0"/>
          <wp:wrapNone/>
          <wp:docPr id="3"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66" w:rsidRPr="00FC42AF" w:rsidRDefault="00A70E66" w:rsidP="000A352D">
    <w:pPr>
      <w:pStyle w:val="Header"/>
      <w:tabs>
        <w:tab w:val="clear" w:pos="1134"/>
        <w:tab w:val="clear" w:pos="1871"/>
        <w:tab w:val="clear" w:pos="2268"/>
        <w:tab w:val="center" w:pos="4848"/>
        <w:tab w:val="right" w:pos="9696"/>
      </w:tabs>
      <w:jc w:val="left"/>
      <w:rPr>
        <w:lang w:eastAsia="zh-CN"/>
      </w:rPr>
    </w:pPr>
    <w:r w:rsidRPr="00004EB6">
      <w:rPr>
        <w:rStyle w:val="PageNumber"/>
        <w:b/>
        <w:bCs/>
        <w:noProof/>
        <w:sz w:val="24"/>
        <w:lang w:val="fr-FR"/>
      </w:rPr>
      <w:fldChar w:fldCharType="begin"/>
    </w:r>
    <w:r w:rsidRPr="00004EB6">
      <w:rPr>
        <w:rStyle w:val="PageNumber"/>
        <w:b/>
        <w:bCs/>
        <w:noProof/>
        <w:sz w:val="24"/>
        <w:lang w:val="fr-FR"/>
      </w:rPr>
      <w:instrText xml:space="preserve"> PAGE </w:instrText>
    </w:r>
    <w:r w:rsidRPr="00004EB6">
      <w:rPr>
        <w:rStyle w:val="PageNumber"/>
        <w:b/>
        <w:bCs/>
        <w:noProof/>
        <w:sz w:val="24"/>
        <w:lang w:val="fr-FR"/>
      </w:rPr>
      <w:fldChar w:fldCharType="separate"/>
    </w:r>
    <w:r>
      <w:rPr>
        <w:rStyle w:val="PageNumber"/>
        <w:b/>
        <w:bCs/>
        <w:noProof/>
        <w:sz w:val="24"/>
        <w:lang w:val="fr-FR"/>
      </w:rPr>
      <w:t>1</w:t>
    </w:r>
    <w:r w:rsidRPr="00004EB6">
      <w:rPr>
        <w:rStyle w:val="PageNumber"/>
        <w:b/>
        <w:bCs/>
        <w:noProof/>
        <w:sz w:val="24"/>
        <w:lang w:val="fr-FR"/>
      </w:rPr>
      <w:fldChar w:fldCharType="end"/>
    </w:r>
    <w:r w:rsidRPr="00004EB6">
      <w:rPr>
        <w:rStyle w:val="PageNumber"/>
        <w:b/>
        <w:bCs/>
        <w:noProof/>
        <w:sz w:val="24"/>
        <w:lang w:val="fr-FR"/>
      </w:rPr>
      <w:tab/>
      <w:t>ITU-R</w:t>
    </w:r>
    <w:r w:rsidRPr="00004EB6">
      <w:rPr>
        <w:rStyle w:val="PageNumber"/>
        <w:rFonts w:hint="eastAsia"/>
        <w:b/>
        <w:bCs/>
        <w:noProof/>
        <w:sz w:val="24"/>
        <w:lang w:val="fr-FR"/>
      </w:rPr>
      <w:t xml:space="preserve"> </w:t>
    </w:r>
    <w:r w:rsidRPr="00004EB6">
      <w:rPr>
        <w:rStyle w:val="PageNumber"/>
        <w:b/>
        <w:bCs/>
        <w:noProof/>
        <w:sz w:val="24"/>
        <w:lang w:val="fr-FR"/>
      </w:rPr>
      <w:t xml:space="preserve"> M.</w:t>
    </w:r>
    <w:r w:rsidRPr="00004EB6">
      <w:rPr>
        <w:rStyle w:val="PageNumber"/>
        <w:rFonts w:hint="eastAsia"/>
        <w:b/>
        <w:bCs/>
        <w:noProof/>
        <w:sz w:val="24"/>
        <w:lang w:val="fr-FR"/>
      </w:rPr>
      <w:t xml:space="preserve">2012 </w:t>
    </w:r>
    <w:r w:rsidRPr="00004EB6">
      <w:rPr>
        <w:rStyle w:val="PageNumber"/>
        <w:b/>
        <w:bCs/>
        <w:noProof/>
        <w:sz w:val="24"/>
        <w:lang w:val="fr-FR"/>
      </w:rPr>
      <w:t>建议书</w:t>
    </w:r>
  </w:p>
  <w:p w:rsidR="00A70E66" w:rsidRPr="000A352D" w:rsidRDefault="00A70E66" w:rsidP="000A352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66" w:rsidRPr="00214EB9" w:rsidRDefault="00A70E66" w:rsidP="000A352D">
    <w:pPr>
      <w:pStyle w:val="Header"/>
      <w:tabs>
        <w:tab w:val="clear" w:pos="1134"/>
        <w:tab w:val="clear" w:pos="1871"/>
        <w:tab w:val="clear" w:pos="2268"/>
        <w:tab w:val="center" w:pos="4848"/>
        <w:tab w:val="right" w:pos="9696"/>
      </w:tabs>
      <w:jc w:val="left"/>
      <w:rPr>
        <w:rStyle w:val="PageNumber"/>
        <w:b/>
        <w:bCs/>
        <w:noProof/>
        <w:sz w:val="24"/>
        <w:lang w:val="fr-FR"/>
      </w:rPr>
    </w:pPr>
    <w:r w:rsidRPr="00004EB6">
      <w:rPr>
        <w:rStyle w:val="PageNumber"/>
        <w:b/>
        <w:bCs/>
        <w:noProof/>
        <w:sz w:val="24"/>
        <w:lang w:val="fr-FR"/>
      </w:rPr>
      <w:fldChar w:fldCharType="begin"/>
    </w:r>
    <w:r w:rsidRPr="00004EB6">
      <w:rPr>
        <w:rStyle w:val="PageNumber"/>
        <w:b/>
        <w:bCs/>
        <w:noProof/>
        <w:sz w:val="24"/>
        <w:lang w:val="fr-FR"/>
      </w:rPr>
      <w:instrText xml:space="preserve"> PAGE   \* MERGEFORMAT </w:instrText>
    </w:r>
    <w:r w:rsidRPr="00004EB6">
      <w:rPr>
        <w:rStyle w:val="PageNumber"/>
        <w:b/>
        <w:bCs/>
        <w:noProof/>
        <w:sz w:val="24"/>
        <w:lang w:val="fr-FR"/>
      </w:rPr>
      <w:fldChar w:fldCharType="separate"/>
    </w:r>
    <w:r w:rsidR="00416418">
      <w:rPr>
        <w:rStyle w:val="PageNumber"/>
        <w:b/>
        <w:bCs/>
        <w:noProof/>
        <w:sz w:val="24"/>
        <w:lang w:val="fr-FR"/>
      </w:rPr>
      <w:t>2</w:t>
    </w:r>
    <w:r w:rsidRPr="00004EB6">
      <w:rPr>
        <w:rStyle w:val="PageNumber"/>
        <w:b/>
        <w:bCs/>
        <w:noProof/>
        <w:sz w:val="24"/>
        <w:lang w:val="fr-FR"/>
      </w:rPr>
      <w:fldChar w:fldCharType="end"/>
    </w:r>
    <w:r>
      <w:rPr>
        <w:rStyle w:val="PageNumber"/>
        <w:rFonts w:hint="eastAsia"/>
        <w:b/>
        <w:bCs/>
        <w:noProof/>
        <w:sz w:val="24"/>
        <w:lang w:val="fr-FR"/>
      </w:rPr>
      <w:tab/>
    </w:r>
    <w:r w:rsidRPr="00004EB6">
      <w:rPr>
        <w:rStyle w:val="PageNumber"/>
        <w:b/>
        <w:bCs/>
        <w:noProof/>
        <w:sz w:val="24"/>
        <w:lang w:val="fr-FR"/>
      </w:rPr>
      <w:t>ITU-R</w:t>
    </w:r>
    <w:r w:rsidRPr="00004EB6">
      <w:rPr>
        <w:rStyle w:val="PageNumber"/>
        <w:rFonts w:hint="eastAsia"/>
        <w:b/>
        <w:bCs/>
        <w:noProof/>
        <w:sz w:val="24"/>
        <w:lang w:val="fr-FR"/>
      </w:rPr>
      <w:t xml:space="preserve"> </w:t>
    </w:r>
    <w:r w:rsidRPr="00004EB6">
      <w:rPr>
        <w:rStyle w:val="PageNumber"/>
        <w:b/>
        <w:bCs/>
        <w:noProof/>
        <w:sz w:val="24"/>
        <w:lang w:val="fr-FR"/>
      </w:rPr>
      <w:t xml:space="preserve"> M.</w:t>
    </w:r>
    <w:r w:rsidRPr="00004EB6">
      <w:rPr>
        <w:rStyle w:val="PageNumber"/>
        <w:rFonts w:hint="eastAsia"/>
        <w:b/>
        <w:bCs/>
        <w:noProof/>
        <w:sz w:val="24"/>
        <w:lang w:val="fr-FR"/>
      </w:rPr>
      <w:t>201</w:t>
    </w:r>
    <w:r>
      <w:rPr>
        <w:rStyle w:val="PageNumber"/>
        <w:rFonts w:hint="eastAsia"/>
        <w:b/>
        <w:bCs/>
        <w:noProof/>
        <w:sz w:val="24"/>
        <w:lang w:val="fr-FR" w:eastAsia="zh-CN"/>
      </w:rPr>
      <w:t>3</w:t>
    </w:r>
    <w:r w:rsidRPr="00004EB6">
      <w:rPr>
        <w:rStyle w:val="PageNumber"/>
        <w:rFonts w:hint="eastAsia"/>
        <w:b/>
        <w:bCs/>
        <w:noProof/>
        <w:sz w:val="24"/>
        <w:lang w:val="fr-FR"/>
      </w:rPr>
      <w:t xml:space="preserve"> </w:t>
    </w:r>
    <w:r w:rsidRPr="00004EB6">
      <w:rPr>
        <w:rStyle w:val="PageNumber"/>
        <w:b/>
        <w:bCs/>
        <w:noProof/>
        <w:sz w:val="24"/>
        <w:lang w:val="fr-FR"/>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66" w:rsidRPr="00FC42AF" w:rsidRDefault="00A70E66" w:rsidP="00A70E66">
    <w:pPr>
      <w:pStyle w:val="Header"/>
      <w:tabs>
        <w:tab w:val="clear" w:pos="1134"/>
        <w:tab w:val="clear" w:pos="1871"/>
        <w:tab w:val="clear" w:pos="2268"/>
        <w:tab w:val="center" w:pos="4848"/>
        <w:tab w:val="right" w:pos="9639"/>
      </w:tabs>
      <w:jc w:val="left"/>
      <w:rPr>
        <w:lang w:eastAsia="zh-CN"/>
      </w:rPr>
    </w:pPr>
    <w:r w:rsidRPr="00004EB6">
      <w:rPr>
        <w:rStyle w:val="PageNumber"/>
        <w:b/>
        <w:bCs/>
        <w:noProof/>
        <w:sz w:val="24"/>
        <w:lang w:val="fr-FR"/>
      </w:rPr>
      <w:tab/>
      <w:t>ITU-R</w:t>
    </w:r>
    <w:r w:rsidRPr="00004EB6">
      <w:rPr>
        <w:rStyle w:val="PageNumber"/>
        <w:rFonts w:hint="eastAsia"/>
        <w:b/>
        <w:bCs/>
        <w:noProof/>
        <w:sz w:val="24"/>
        <w:lang w:val="fr-FR"/>
      </w:rPr>
      <w:t xml:space="preserve"> </w:t>
    </w:r>
    <w:r w:rsidRPr="00004EB6">
      <w:rPr>
        <w:rStyle w:val="PageNumber"/>
        <w:b/>
        <w:bCs/>
        <w:noProof/>
        <w:sz w:val="24"/>
        <w:lang w:val="fr-FR"/>
      </w:rPr>
      <w:t xml:space="preserve"> M.</w:t>
    </w:r>
    <w:r w:rsidRPr="00004EB6">
      <w:rPr>
        <w:rStyle w:val="PageNumber"/>
        <w:rFonts w:hint="eastAsia"/>
        <w:b/>
        <w:bCs/>
        <w:noProof/>
        <w:sz w:val="24"/>
        <w:lang w:val="fr-FR"/>
      </w:rPr>
      <w:t>201</w:t>
    </w:r>
    <w:r>
      <w:rPr>
        <w:rStyle w:val="PageNumber"/>
        <w:rFonts w:hint="eastAsia"/>
        <w:b/>
        <w:bCs/>
        <w:noProof/>
        <w:sz w:val="24"/>
        <w:lang w:val="fr-FR" w:eastAsia="zh-CN"/>
      </w:rPr>
      <w:t>3</w:t>
    </w:r>
    <w:r w:rsidRPr="00004EB6">
      <w:rPr>
        <w:rStyle w:val="PageNumber"/>
        <w:rFonts w:hint="eastAsia"/>
        <w:b/>
        <w:bCs/>
        <w:noProof/>
        <w:sz w:val="24"/>
        <w:lang w:val="fr-FR"/>
      </w:rPr>
      <w:t xml:space="preserve"> </w:t>
    </w:r>
    <w:r w:rsidRPr="00004EB6">
      <w:rPr>
        <w:rStyle w:val="PageNumber"/>
        <w:b/>
        <w:bCs/>
        <w:noProof/>
        <w:sz w:val="24"/>
        <w:lang w:val="fr-FR"/>
      </w:rPr>
      <w:t>建议书</w:t>
    </w:r>
    <w:r>
      <w:rPr>
        <w:rStyle w:val="PageNumber"/>
        <w:rFonts w:hint="eastAsia"/>
        <w:b/>
        <w:bCs/>
        <w:noProof/>
        <w:sz w:val="24"/>
        <w:lang w:val="fr-FR" w:eastAsia="zh-CN"/>
      </w:rPr>
      <w:tab/>
    </w:r>
    <w:r w:rsidRPr="00004EB6">
      <w:rPr>
        <w:rStyle w:val="PageNumber"/>
        <w:b/>
        <w:bCs/>
        <w:noProof/>
        <w:sz w:val="24"/>
        <w:lang w:val="fr-FR"/>
      </w:rPr>
      <w:fldChar w:fldCharType="begin"/>
    </w:r>
    <w:r w:rsidRPr="00004EB6">
      <w:rPr>
        <w:rStyle w:val="PageNumber"/>
        <w:b/>
        <w:bCs/>
        <w:noProof/>
        <w:sz w:val="24"/>
        <w:lang w:val="fr-FR"/>
      </w:rPr>
      <w:instrText xml:space="preserve"> PAGE </w:instrText>
    </w:r>
    <w:r w:rsidRPr="00004EB6">
      <w:rPr>
        <w:rStyle w:val="PageNumber"/>
        <w:b/>
        <w:bCs/>
        <w:noProof/>
        <w:sz w:val="24"/>
        <w:lang w:val="fr-FR"/>
      </w:rPr>
      <w:fldChar w:fldCharType="separate"/>
    </w:r>
    <w:r w:rsidR="00416418">
      <w:rPr>
        <w:rStyle w:val="PageNumber"/>
        <w:b/>
        <w:bCs/>
        <w:noProof/>
        <w:sz w:val="24"/>
        <w:lang w:val="fr-FR"/>
      </w:rPr>
      <w:t>9</w:t>
    </w:r>
    <w:r w:rsidRPr="00004EB6">
      <w:rPr>
        <w:rStyle w:val="PageNumber"/>
        <w:b/>
        <w:bCs/>
        <w:noProof/>
        <w:sz w:val="24"/>
        <w:lang w:val="fr-FR"/>
      </w:rPr>
      <w:fldChar w:fldCharType="end"/>
    </w:r>
  </w:p>
  <w:p w:rsidR="00A70E66" w:rsidRPr="009447A3" w:rsidRDefault="00A70E66" w:rsidP="001F79B3">
    <w:pPr>
      <w:pStyle w:val="Header"/>
      <w:rPr>
        <w:lang w:val="en-US"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66" w:rsidRPr="000A352D" w:rsidRDefault="00A70E66" w:rsidP="000A352D">
    <w:pPr>
      <w:pStyle w:val="Header"/>
      <w:tabs>
        <w:tab w:val="clear" w:pos="1134"/>
        <w:tab w:val="clear" w:pos="1871"/>
        <w:tab w:val="clear" w:pos="2268"/>
        <w:tab w:val="center" w:pos="4848"/>
        <w:tab w:val="right" w:pos="9696"/>
      </w:tabs>
      <w:jc w:val="left"/>
    </w:pPr>
    <w:r w:rsidRPr="00004EB6">
      <w:rPr>
        <w:rStyle w:val="PageNumber"/>
        <w:b/>
        <w:bCs/>
        <w:noProof/>
        <w:sz w:val="24"/>
        <w:lang w:val="fr-FR"/>
      </w:rPr>
      <w:fldChar w:fldCharType="begin"/>
    </w:r>
    <w:r w:rsidRPr="00004EB6">
      <w:rPr>
        <w:rStyle w:val="PageNumber"/>
        <w:b/>
        <w:bCs/>
        <w:noProof/>
        <w:sz w:val="24"/>
        <w:lang w:val="fr-FR"/>
      </w:rPr>
      <w:instrText xml:space="preserve"> PAGE </w:instrText>
    </w:r>
    <w:r w:rsidRPr="00004EB6">
      <w:rPr>
        <w:rStyle w:val="PageNumber"/>
        <w:b/>
        <w:bCs/>
        <w:noProof/>
        <w:sz w:val="24"/>
        <w:lang w:val="fr-FR"/>
      </w:rPr>
      <w:fldChar w:fldCharType="separate"/>
    </w:r>
    <w:r w:rsidR="00416418">
      <w:rPr>
        <w:rStyle w:val="PageNumber"/>
        <w:b/>
        <w:bCs/>
        <w:noProof/>
        <w:sz w:val="24"/>
        <w:lang w:val="fr-FR"/>
      </w:rPr>
      <w:t>ii</w:t>
    </w:r>
    <w:r w:rsidRPr="00004EB6">
      <w:rPr>
        <w:rStyle w:val="PageNumber"/>
        <w:b/>
        <w:bCs/>
        <w:noProof/>
        <w:sz w:val="24"/>
        <w:lang w:val="fr-FR"/>
      </w:rPr>
      <w:fldChar w:fldCharType="end"/>
    </w:r>
    <w:r w:rsidRPr="00004EB6">
      <w:rPr>
        <w:rStyle w:val="PageNumber"/>
        <w:b/>
        <w:bCs/>
        <w:noProof/>
        <w:sz w:val="24"/>
        <w:lang w:val="fr-FR"/>
      </w:rPr>
      <w:tab/>
      <w:t>ITU-R</w:t>
    </w:r>
    <w:r w:rsidRPr="00004EB6">
      <w:rPr>
        <w:rStyle w:val="PageNumber"/>
        <w:rFonts w:hint="eastAsia"/>
        <w:b/>
        <w:bCs/>
        <w:noProof/>
        <w:sz w:val="24"/>
        <w:lang w:val="fr-FR"/>
      </w:rPr>
      <w:t xml:space="preserve"> </w:t>
    </w:r>
    <w:r w:rsidRPr="00004EB6">
      <w:rPr>
        <w:rStyle w:val="PageNumber"/>
        <w:b/>
        <w:bCs/>
        <w:noProof/>
        <w:sz w:val="24"/>
        <w:lang w:val="fr-FR"/>
      </w:rPr>
      <w:t xml:space="preserve"> M.</w:t>
    </w:r>
    <w:r w:rsidRPr="00004EB6">
      <w:rPr>
        <w:rStyle w:val="PageNumber"/>
        <w:rFonts w:hint="eastAsia"/>
        <w:b/>
        <w:bCs/>
        <w:noProof/>
        <w:sz w:val="24"/>
        <w:lang w:val="fr-FR"/>
      </w:rPr>
      <w:t>201</w:t>
    </w:r>
    <w:r>
      <w:rPr>
        <w:rStyle w:val="PageNumber"/>
        <w:rFonts w:hint="eastAsia"/>
        <w:b/>
        <w:bCs/>
        <w:noProof/>
        <w:sz w:val="24"/>
        <w:lang w:val="fr-FR" w:eastAsia="zh-CN"/>
      </w:rPr>
      <w:t>3</w:t>
    </w:r>
    <w:r w:rsidRPr="00004EB6">
      <w:rPr>
        <w:rStyle w:val="PageNumber"/>
        <w:rFonts w:hint="eastAsia"/>
        <w:b/>
        <w:bCs/>
        <w:noProof/>
        <w:sz w:val="24"/>
        <w:lang w:val="fr-FR"/>
      </w:rPr>
      <w:t xml:space="preserve"> </w:t>
    </w:r>
    <w:r w:rsidRPr="00004EB6">
      <w:rPr>
        <w:rStyle w:val="PageNumber"/>
        <w:b/>
        <w:bCs/>
        <w:noProof/>
        <w:sz w:val="24"/>
        <w:lang w:val="fr-FR"/>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66" w:rsidRPr="000A352D" w:rsidRDefault="00A70E66" w:rsidP="000A352D">
    <w:pPr>
      <w:pStyle w:val="Header"/>
      <w:tabs>
        <w:tab w:val="clear" w:pos="1134"/>
        <w:tab w:val="clear" w:pos="1871"/>
        <w:tab w:val="clear" w:pos="2268"/>
        <w:tab w:val="center" w:pos="4848"/>
        <w:tab w:val="right" w:pos="9696"/>
      </w:tabs>
      <w:jc w:val="left"/>
      <w:rPr>
        <w:lang w:eastAsia="zh-CN"/>
      </w:rPr>
    </w:pPr>
    <w:r w:rsidRPr="00004EB6">
      <w:rPr>
        <w:rStyle w:val="PageNumber"/>
        <w:b/>
        <w:bCs/>
        <w:noProof/>
        <w:sz w:val="24"/>
        <w:lang w:val="fr-FR"/>
      </w:rPr>
      <w:tab/>
      <w:t>ITU-R</w:t>
    </w:r>
    <w:r w:rsidRPr="00004EB6">
      <w:rPr>
        <w:rStyle w:val="PageNumber"/>
        <w:rFonts w:hint="eastAsia"/>
        <w:b/>
        <w:bCs/>
        <w:noProof/>
        <w:sz w:val="24"/>
        <w:lang w:val="fr-FR"/>
      </w:rPr>
      <w:t xml:space="preserve"> </w:t>
    </w:r>
    <w:r w:rsidRPr="00004EB6">
      <w:rPr>
        <w:rStyle w:val="PageNumber"/>
        <w:b/>
        <w:bCs/>
        <w:noProof/>
        <w:sz w:val="24"/>
        <w:lang w:val="fr-FR"/>
      </w:rPr>
      <w:t xml:space="preserve"> M.</w:t>
    </w:r>
    <w:r w:rsidRPr="00004EB6">
      <w:rPr>
        <w:rStyle w:val="PageNumber"/>
        <w:rFonts w:hint="eastAsia"/>
        <w:b/>
        <w:bCs/>
        <w:noProof/>
        <w:sz w:val="24"/>
        <w:lang w:val="fr-FR"/>
      </w:rPr>
      <w:t>201</w:t>
    </w:r>
    <w:r>
      <w:rPr>
        <w:rStyle w:val="PageNumber"/>
        <w:rFonts w:hint="eastAsia"/>
        <w:b/>
        <w:bCs/>
        <w:noProof/>
        <w:sz w:val="24"/>
        <w:lang w:val="fr-FR" w:eastAsia="zh-CN"/>
      </w:rPr>
      <w:t>3</w:t>
    </w:r>
    <w:r w:rsidRPr="00004EB6">
      <w:rPr>
        <w:rStyle w:val="PageNumber"/>
        <w:rFonts w:hint="eastAsia"/>
        <w:b/>
        <w:bCs/>
        <w:noProof/>
        <w:sz w:val="24"/>
        <w:lang w:val="fr-FR"/>
      </w:rPr>
      <w:t xml:space="preserve"> </w:t>
    </w:r>
    <w:r w:rsidRPr="00004EB6">
      <w:rPr>
        <w:rStyle w:val="PageNumber"/>
        <w:b/>
        <w:bCs/>
        <w:noProof/>
        <w:sz w:val="24"/>
        <w:lang w:val="fr-FR"/>
      </w:rPr>
      <w:t>建议书</w:t>
    </w:r>
    <w:r>
      <w:rPr>
        <w:rStyle w:val="PageNumber"/>
        <w:rFonts w:hint="eastAsia"/>
        <w:b/>
        <w:bCs/>
        <w:noProof/>
        <w:sz w:val="24"/>
        <w:lang w:val="fr-FR" w:eastAsia="zh-CN"/>
      </w:rPr>
      <w:tab/>
    </w:r>
    <w:r w:rsidRPr="000A352D">
      <w:rPr>
        <w:rStyle w:val="PageNumber"/>
        <w:b/>
        <w:bCs/>
        <w:noProof/>
        <w:sz w:val="24"/>
        <w:lang w:val="fr-FR" w:eastAsia="zh-CN"/>
      </w:rPr>
      <w:fldChar w:fldCharType="begin"/>
    </w:r>
    <w:r w:rsidRPr="000A352D">
      <w:rPr>
        <w:rStyle w:val="PageNumber"/>
        <w:b/>
        <w:bCs/>
        <w:noProof/>
        <w:sz w:val="24"/>
        <w:lang w:val="fr-FR" w:eastAsia="zh-CN"/>
      </w:rPr>
      <w:instrText xml:space="preserve"> PAGE   \* MERGEFORMAT </w:instrText>
    </w:r>
    <w:r w:rsidRPr="000A352D">
      <w:rPr>
        <w:rStyle w:val="PageNumber"/>
        <w:b/>
        <w:bCs/>
        <w:noProof/>
        <w:sz w:val="24"/>
        <w:lang w:val="fr-FR" w:eastAsia="zh-CN"/>
      </w:rPr>
      <w:fldChar w:fldCharType="separate"/>
    </w:r>
    <w:r w:rsidR="00416418">
      <w:rPr>
        <w:rStyle w:val="PageNumber"/>
        <w:b/>
        <w:bCs/>
        <w:noProof/>
        <w:sz w:val="24"/>
        <w:lang w:val="fr-FR" w:eastAsia="zh-CN"/>
      </w:rPr>
      <w:t>1</w:t>
    </w:r>
    <w:r w:rsidRPr="000A352D">
      <w:rPr>
        <w:rStyle w:val="PageNumber"/>
        <w:b/>
        <w:bCs/>
        <w:noProof/>
        <w:sz w:val="24"/>
        <w:lang w:val="fr-FR" w:eastAsia="zh-CN"/>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66" w:rsidRDefault="00A70E66" w:rsidP="00A70E66">
    <w:pPr>
      <w:pStyle w:val="Header"/>
      <w:tabs>
        <w:tab w:val="clear" w:pos="1134"/>
        <w:tab w:val="clear" w:pos="1871"/>
        <w:tab w:val="clear" w:pos="2268"/>
        <w:tab w:val="center" w:pos="6946"/>
        <w:tab w:val="right" w:pos="9696"/>
      </w:tabs>
      <w:jc w:val="left"/>
      <w:rPr>
        <w:rStyle w:val="PageNumber"/>
        <w:b/>
        <w:bCs/>
        <w:noProof/>
        <w:sz w:val="24"/>
        <w:lang w:val="fr-FR" w:eastAsia="zh-CN"/>
      </w:rPr>
    </w:pPr>
    <w:r w:rsidRPr="00004EB6">
      <w:rPr>
        <w:rStyle w:val="PageNumber"/>
        <w:b/>
        <w:bCs/>
        <w:noProof/>
        <w:sz w:val="24"/>
        <w:lang w:val="fr-FR"/>
      </w:rPr>
      <w:fldChar w:fldCharType="begin"/>
    </w:r>
    <w:r w:rsidRPr="00004EB6">
      <w:rPr>
        <w:rStyle w:val="PageNumber"/>
        <w:b/>
        <w:bCs/>
        <w:noProof/>
        <w:sz w:val="24"/>
        <w:lang w:val="fr-FR"/>
      </w:rPr>
      <w:instrText xml:space="preserve"> PAGE   \* MERGEFORMAT </w:instrText>
    </w:r>
    <w:r w:rsidRPr="00004EB6">
      <w:rPr>
        <w:rStyle w:val="PageNumber"/>
        <w:b/>
        <w:bCs/>
        <w:noProof/>
        <w:sz w:val="24"/>
        <w:lang w:val="fr-FR"/>
      </w:rPr>
      <w:fldChar w:fldCharType="separate"/>
    </w:r>
    <w:r w:rsidR="00416418">
      <w:rPr>
        <w:rStyle w:val="PageNumber"/>
        <w:b/>
        <w:bCs/>
        <w:noProof/>
        <w:sz w:val="24"/>
        <w:lang w:val="fr-FR"/>
      </w:rPr>
      <w:t>4</w:t>
    </w:r>
    <w:r w:rsidRPr="00004EB6">
      <w:rPr>
        <w:rStyle w:val="PageNumber"/>
        <w:b/>
        <w:bCs/>
        <w:noProof/>
        <w:sz w:val="24"/>
        <w:lang w:val="fr-FR"/>
      </w:rPr>
      <w:fldChar w:fldCharType="end"/>
    </w:r>
    <w:r>
      <w:rPr>
        <w:rStyle w:val="PageNumber"/>
        <w:rFonts w:hint="eastAsia"/>
        <w:b/>
        <w:bCs/>
        <w:noProof/>
        <w:sz w:val="24"/>
        <w:lang w:val="fr-FR"/>
      </w:rPr>
      <w:tab/>
    </w:r>
    <w:r w:rsidRPr="00004EB6">
      <w:rPr>
        <w:rStyle w:val="PageNumber"/>
        <w:b/>
        <w:bCs/>
        <w:noProof/>
        <w:sz w:val="24"/>
        <w:lang w:val="fr-FR"/>
      </w:rPr>
      <w:t>ITU-R</w:t>
    </w:r>
    <w:r w:rsidRPr="00004EB6">
      <w:rPr>
        <w:rStyle w:val="PageNumber"/>
        <w:rFonts w:hint="eastAsia"/>
        <w:b/>
        <w:bCs/>
        <w:noProof/>
        <w:sz w:val="24"/>
        <w:lang w:val="fr-FR"/>
      </w:rPr>
      <w:t xml:space="preserve"> </w:t>
    </w:r>
    <w:r w:rsidRPr="00004EB6">
      <w:rPr>
        <w:rStyle w:val="PageNumber"/>
        <w:b/>
        <w:bCs/>
        <w:noProof/>
        <w:sz w:val="24"/>
        <w:lang w:val="fr-FR"/>
      </w:rPr>
      <w:t xml:space="preserve"> M.</w:t>
    </w:r>
    <w:r w:rsidRPr="00004EB6">
      <w:rPr>
        <w:rStyle w:val="PageNumber"/>
        <w:rFonts w:hint="eastAsia"/>
        <w:b/>
        <w:bCs/>
        <w:noProof/>
        <w:sz w:val="24"/>
        <w:lang w:val="fr-FR"/>
      </w:rPr>
      <w:t>201</w:t>
    </w:r>
    <w:r>
      <w:rPr>
        <w:rStyle w:val="PageNumber"/>
        <w:rFonts w:hint="eastAsia"/>
        <w:b/>
        <w:bCs/>
        <w:noProof/>
        <w:sz w:val="24"/>
        <w:lang w:val="fr-FR" w:eastAsia="zh-CN"/>
      </w:rPr>
      <w:t>3</w:t>
    </w:r>
    <w:r w:rsidRPr="00004EB6">
      <w:rPr>
        <w:rStyle w:val="PageNumber"/>
        <w:rFonts w:hint="eastAsia"/>
        <w:b/>
        <w:bCs/>
        <w:noProof/>
        <w:sz w:val="24"/>
        <w:lang w:val="fr-FR"/>
      </w:rPr>
      <w:t xml:space="preserve"> </w:t>
    </w:r>
    <w:r w:rsidRPr="00004EB6">
      <w:rPr>
        <w:rStyle w:val="PageNumber"/>
        <w:b/>
        <w:bCs/>
        <w:noProof/>
        <w:sz w:val="24"/>
        <w:lang w:val="fr-FR"/>
      </w:rPr>
      <w:t>建议书</w:t>
    </w:r>
  </w:p>
  <w:p w:rsidR="00A70E66" w:rsidRPr="00214EB9" w:rsidRDefault="00A70E66" w:rsidP="00A70E66">
    <w:pPr>
      <w:pStyle w:val="Header"/>
      <w:tabs>
        <w:tab w:val="clear" w:pos="1134"/>
        <w:tab w:val="clear" w:pos="1871"/>
        <w:tab w:val="clear" w:pos="2268"/>
        <w:tab w:val="center" w:pos="6946"/>
        <w:tab w:val="right" w:pos="9696"/>
      </w:tabs>
      <w:jc w:val="left"/>
      <w:rPr>
        <w:rStyle w:val="PageNumber"/>
        <w:b/>
        <w:bCs/>
        <w:noProof/>
        <w:sz w:val="24"/>
        <w:lang w:val="fr-FR"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E66" w:rsidRDefault="00A70E66" w:rsidP="00A70E66">
    <w:pPr>
      <w:pStyle w:val="Header"/>
      <w:tabs>
        <w:tab w:val="clear" w:pos="1134"/>
        <w:tab w:val="clear" w:pos="1871"/>
        <w:tab w:val="clear" w:pos="2268"/>
        <w:tab w:val="center" w:pos="6946"/>
        <w:tab w:val="right" w:pos="14034"/>
      </w:tabs>
      <w:jc w:val="left"/>
      <w:rPr>
        <w:lang w:eastAsia="zh-CN"/>
      </w:rPr>
    </w:pPr>
    <w:r>
      <w:rPr>
        <w:rStyle w:val="PageNumber"/>
        <w:rFonts w:hint="eastAsia"/>
        <w:b/>
        <w:bCs/>
        <w:noProof/>
        <w:sz w:val="24"/>
        <w:lang w:val="fr-FR"/>
      </w:rPr>
      <w:tab/>
    </w:r>
    <w:r w:rsidRPr="00004EB6">
      <w:rPr>
        <w:rStyle w:val="PageNumber"/>
        <w:b/>
        <w:bCs/>
        <w:noProof/>
        <w:sz w:val="24"/>
        <w:lang w:val="fr-FR"/>
      </w:rPr>
      <w:t>ITU-R</w:t>
    </w:r>
    <w:r w:rsidRPr="00004EB6">
      <w:rPr>
        <w:rStyle w:val="PageNumber"/>
        <w:rFonts w:hint="eastAsia"/>
        <w:b/>
        <w:bCs/>
        <w:noProof/>
        <w:sz w:val="24"/>
        <w:lang w:val="fr-FR"/>
      </w:rPr>
      <w:t xml:space="preserve"> </w:t>
    </w:r>
    <w:r w:rsidRPr="00004EB6">
      <w:rPr>
        <w:rStyle w:val="PageNumber"/>
        <w:b/>
        <w:bCs/>
        <w:noProof/>
        <w:sz w:val="24"/>
        <w:lang w:val="fr-FR"/>
      </w:rPr>
      <w:t xml:space="preserve"> M.</w:t>
    </w:r>
    <w:r w:rsidRPr="00004EB6">
      <w:rPr>
        <w:rStyle w:val="PageNumber"/>
        <w:rFonts w:hint="eastAsia"/>
        <w:b/>
        <w:bCs/>
        <w:noProof/>
        <w:sz w:val="24"/>
        <w:lang w:val="fr-FR"/>
      </w:rPr>
      <w:t>201</w:t>
    </w:r>
    <w:r>
      <w:rPr>
        <w:rStyle w:val="PageNumber"/>
        <w:rFonts w:hint="eastAsia"/>
        <w:b/>
        <w:bCs/>
        <w:noProof/>
        <w:sz w:val="24"/>
        <w:lang w:val="fr-FR" w:eastAsia="zh-CN"/>
      </w:rPr>
      <w:t>3</w:t>
    </w:r>
    <w:r w:rsidRPr="00004EB6">
      <w:rPr>
        <w:rStyle w:val="PageNumber"/>
        <w:rFonts w:hint="eastAsia"/>
        <w:b/>
        <w:bCs/>
        <w:noProof/>
        <w:sz w:val="24"/>
        <w:lang w:val="fr-FR"/>
      </w:rPr>
      <w:t xml:space="preserve"> </w:t>
    </w:r>
    <w:r w:rsidRPr="00004EB6">
      <w:rPr>
        <w:rStyle w:val="PageNumber"/>
        <w:b/>
        <w:bCs/>
        <w:noProof/>
        <w:sz w:val="24"/>
        <w:lang w:val="fr-FR"/>
      </w:rPr>
      <w:t>建议书</w:t>
    </w:r>
    <w:r>
      <w:rPr>
        <w:rStyle w:val="PageNumber"/>
        <w:rFonts w:hint="eastAsia"/>
        <w:b/>
        <w:bCs/>
        <w:noProof/>
        <w:sz w:val="24"/>
        <w:lang w:val="fr-FR" w:eastAsia="zh-CN"/>
      </w:rPr>
      <w:tab/>
    </w:r>
    <w:r w:rsidRPr="000529B6">
      <w:rPr>
        <w:rStyle w:val="PageNumber"/>
        <w:b/>
        <w:bCs/>
        <w:noProof/>
        <w:sz w:val="24"/>
        <w:lang w:val="fr-FR" w:eastAsia="zh-CN"/>
      </w:rPr>
      <w:fldChar w:fldCharType="begin"/>
    </w:r>
    <w:r w:rsidRPr="000529B6">
      <w:rPr>
        <w:rStyle w:val="PageNumber"/>
        <w:b/>
        <w:bCs/>
        <w:noProof/>
        <w:sz w:val="24"/>
        <w:lang w:val="fr-FR" w:eastAsia="zh-CN"/>
      </w:rPr>
      <w:instrText xml:space="preserve"> PAGE   \* MERGEFORMAT </w:instrText>
    </w:r>
    <w:r w:rsidRPr="000529B6">
      <w:rPr>
        <w:rStyle w:val="PageNumber"/>
        <w:b/>
        <w:bCs/>
        <w:noProof/>
        <w:sz w:val="24"/>
        <w:lang w:val="fr-FR" w:eastAsia="zh-CN"/>
      </w:rPr>
      <w:fldChar w:fldCharType="separate"/>
    </w:r>
    <w:r w:rsidR="00416418">
      <w:rPr>
        <w:rStyle w:val="PageNumber"/>
        <w:b/>
        <w:bCs/>
        <w:noProof/>
        <w:sz w:val="24"/>
        <w:lang w:val="fr-FR" w:eastAsia="zh-CN"/>
      </w:rPr>
      <w:t>3</w:t>
    </w:r>
    <w:r w:rsidRPr="000529B6">
      <w:rPr>
        <w:rStyle w:val="PageNumber"/>
        <w:b/>
        <w:bCs/>
        <w:noProof/>
        <w:sz w:val="24"/>
        <w:lang w:val="fr-FR" w:eastAsia="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722497C"/>
    <w:lvl w:ilvl="0">
      <w:start w:val="1"/>
      <w:numFmt w:val="decimal"/>
      <w:lvlText w:val="%1."/>
      <w:lvlJc w:val="left"/>
      <w:pPr>
        <w:tabs>
          <w:tab w:val="num" w:pos="1492"/>
        </w:tabs>
        <w:ind w:left="1492" w:hanging="360"/>
      </w:pPr>
    </w:lvl>
  </w:abstractNum>
  <w:abstractNum w:abstractNumId="1">
    <w:nsid w:val="FFFFFF7D"/>
    <w:multiLevelType w:val="singleLevel"/>
    <w:tmpl w:val="BBF88B34"/>
    <w:lvl w:ilvl="0">
      <w:start w:val="1"/>
      <w:numFmt w:val="decimal"/>
      <w:lvlText w:val="%1."/>
      <w:lvlJc w:val="left"/>
      <w:pPr>
        <w:tabs>
          <w:tab w:val="num" w:pos="1209"/>
        </w:tabs>
        <w:ind w:left="1209" w:hanging="360"/>
      </w:pPr>
    </w:lvl>
  </w:abstractNum>
  <w:abstractNum w:abstractNumId="2">
    <w:nsid w:val="FFFFFF7E"/>
    <w:multiLevelType w:val="singleLevel"/>
    <w:tmpl w:val="62E41CDA"/>
    <w:lvl w:ilvl="0">
      <w:start w:val="1"/>
      <w:numFmt w:val="decimal"/>
      <w:lvlText w:val="%1."/>
      <w:lvlJc w:val="left"/>
      <w:pPr>
        <w:tabs>
          <w:tab w:val="num" w:pos="926"/>
        </w:tabs>
        <w:ind w:left="926" w:hanging="360"/>
      </w:pPr>
    </w:lvl>
  </w:abstractNum>
  <w:abstractNum w:abstractNumId="3">
    <w:nsid w:val="FFFFFF7F"/>
    <w:multiLevelType w:val="singleLevel"/>
    <w:tmpl w:val="EDA68292"/>
    <w:lvl w:ilvl="0">
      <w:start w:val="1"/>
      <w:numFmt w:val="decimal"/>
      <w:lvlText w:val="%1."/>
      <w:lvlJc w:val="left"/>
      <w:pPr>
        <w:tabs>
          <w:tab w:val="num" w:pos="643"/>
        </w:tabs>
        <w:ind w:left="643" w:hanging="360"/>
      </w:pPr>
    </w:lvl>
  </w:abstractNum>
  <w:abstractNum w:abstractNumId="4">
    <w:nsid w:val="FFFFFF80"/>
    <w:multiLevelType w:val="singleLevel"/>
    <w:tmpl w:val="81228AC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9F04C7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4FE619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2646C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6D81DF8"/>
    <w:lvl w:ilvl="0">
      <w:start w:val="1"/>
      <w:numFmt w:val="decimal"/>
      <w:lvlText w:val="%1."/>
      <w:lvlJc w:val="left"/>
      <w:pPr>
        <w:tabs>
          <w:tab w:val="num" w:pos="360"/>
        </w:tabs>
        <w:ind w:left="360" w:hanging="360"/>
      </w:pPr>
    </w:lvl>
  </w:abstractNum>
  <w:abstractNum w:abstractNumId="9">
    <w:nsid w:val="FFFFFF89"/>
    <w:multiLevelType w:val="singleLevel"/>
    <w:tmpl w:val="1EB0C81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hideGrammaticalErrors/>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oNotHyphenateCaps/>
  <w:evenAndOddHeader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5B"/>
    <w:rsid w:val="000339D8"/>
    <w:rsid w:val="000529B6"/>
    <w:rsid w:val="000A352D"/>
    <w:rsid w:val="0010799E"/>
    <w:rsid w:val="00137147"/>
    <w:rsid w:val="001550BD"/>
    <w:rsid w:val="001A41DD"/>
    <w:rsid w:val="001B225D"/>
    <w:rsid w:val="001F79B3"/>
    <w:rsid w:val="00213F8F"/>
    <w:rsid w:val="00237237"/>
    <w:rsid w:val="00266A76"/>
    <w:rsid w:val="003322FF"/>
    <w:rsid w:val="0038773E"/>
    <w:rsid w:val="00416418"/>
    <w:rsid w:val="00430CF3"/>
    <w:rsid w:val="004568AB"/>
    <w:rsid w:val="004844C1"/>
    <w:rsid w:val="005318E7"/>
    <w:rsid w:val="00541AC7"/>
    <w:rsid w:val="00586689"/>
    <w:rsid w:val="005C5620"/>
    <w:rsid w:val="005F5DDF"/>
    <w:rsid w:val="00623861"/>
    <w:rsid w:val="00637543"/>
    <w:rsid w:val="00645B0F"/>
    <w:rsid w:val="006462D9"/>
    <w:rsid w:val="006820F9"/>
    <w:rsid w:val="0071246B"/>
    <w:rsid w:val="00756B1C"/>
    <w:rsid w:val="00845350"/>
    <w:rsid w:val="00877D12"/>
    <w:rsid w:val="008B1239"/>
    <w:rsid w:val="008B1BC8"/>
    <w:rsid w:val="008D2E75"/>
    <w:rsid w:val="008E4F8D"/>
    <w:rsid w:val="00943EBD"/>
    <w:rsid w:val="009447A3"/>
    <w:rsid w:val="00970B63"/>
    <w:rsid w:val="009B388A"/>
    <w:rsid w:val="009C1E4D"/>
    <w:rsid w:val="00A05CE9"/>
    <w:rsid w:val="00A17CA5"/>
    <w:rsid w:val="00A70E66"/>
    <w:rsid w:val="00A93B5B"/>
    <w:rsid w:val="00B10FC9"/>
    <w:rsid w:val="00B7575B"/>
    <w:rsid w:val="00BB676D"/>
    <w:rsid w:val="00BD2389"/>
    <w:rsid w:val="00BE5003"/>
    <w:rsid w:val="00C10D88"/>
    <w:rsid w:val="00C6778F"/>
    <w:rsid w:val="00C918E7"/>
    <w:rsid w:val="00CF5CDD"/>
    <w:rsid w:val="00D234FD"/>
    <w:rsid w:val="00D434A1"/>
    <w:rsid w:val="00D471A9"/>
    <w:rsid w:val="00E8027A"/>
    <w:rsid w:val="00F16C7B"/>
    <w:rsid w:val="00F451F5"/>
    <w:rsid w:val="00FB4E64"/>
    <w:rsid w:val="00FE42E4"/>
    <w:rsid w:val="00FF7A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page number"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388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FF7A70"/>
    <w:pPr>
      <w:keepNext/>
      <w:keepLines/>
      <w:spacing w:before="280"/>
      <w:ind w:left="1134" w:hanging="1134"/>
      <w:outlineLvl w:val="0"/>
    </w:pPr>
    <w:rPr>
      <w:b/>
      <w:sz w:val="28"/>
    </w:rPr>
  </w:style>
  <w:style w:type="paragraph" w:styleId="Heading2">
    <w:name w:val="heading 2"/>
    <w:basedOn w:val="Heading1"/>
    <w:next w:val="Normal"/>
    <w:qFormat/>
    <w:rsid w:val="00FF7A70"/>
    <w:pPr>
      <w:spacing w:before="200"/>
      <w:outlineLvl w:val="1"/>
    </w:pPr>
    <w:rPr>
      <w:sz w:val="24"/>
    </w:rPr>
  </w:style>
  <w:style w:type="paragraph" w:styleId="Heading3">
    <w:name w:val="heading 3"/>
    <w:basedOn w:val="Heading1"/>
    <w:next w:val="Normal"/>
    <w:qFormat/>
    <w:rsid w:val="00FF7A70"/>
    <w:pPr>
      <w:tabs>
        <w:tab w:val="clear" w:pos="1134"/>
      </w:tabs>
      <w:spacing w:before="200"/>
      <w:outlineLvl w:val="2"/>
    </w:pPr>
    <w:rPr>
      <w:sz w:val="24"/>
    </w:rPr>
  </w:style>
  <w:style w:type="paragraph" w:styleId="Heading4">
    <w:name w:val="heading 4"/>
    <w:basedOn w:val="Heading3"/>
    <w:next w:val="Normal"/>
    <w:qFormat/>
    <w:rsid w:val="00FF7A70"/>
    <w:pPr>
      <w:outlineLvl w:val="3"/>
    </w:pPr>
  </w:style>
  <w:style w:type="paragraph" w:styleId="Heading5">
    <w:name w:val="heading 5"/>
    <w:basedOn w:val="Heading4"/>
    <w:next w:val="Normal"/>
    <w:qFormat/>
    <w:rsid w:val="00FF7A70"/>
    <w:pPr>
      <w:outlineLvl w:val="4"/>
    </w:pPr>
  </w:style>
  <w:style w:type="paragraph" w:styleId="Heading6">
    <w:name w:val="heading 6"/>
    <w:basedOn w:val="Heading4"/>
    <w:next w:val="Normal"/>
    <w:qFormat/>
    <w:rsid w:val="00FF7A70"/>
    <w:pPr>
      <w:outlineLvl w:val="5"/>
    </w:pPr>
  </w:style>
  <w:style w:type="paragraph" w:styleId="Heading7">
    <w:name w:val="heading 7"/>
    <w:basedOn w:val="Heading6"/>
    <w:next w:val="Normal"/>
    <w:qFormat/>
    <w:rsid w:val="00FF7A70"/>
    <w:pPr>
      <w:outlineLvl w:val="6"/>
    </w:pPr>
  </w:style>
  <w:style w:type="paragraph" w:styleId="Heading8">
    <w:name w:val="heading 8"/>
    <w:basedOn w:val="Heading6"/>
    <w:next w:val="Normal"/>
    <w:qFormat/>
    <w:rsid w:val="00FF7A70"/>
    <w:pPr>
      <w:outlineLvl w:val="7"/>
    </w:pPr>
  </w:style>
  <w:style w:type="paragraph" w:styleId="Heading9">
    <w:name w:val="heading 9"/>
    <w:basedOn w:val="Heading6"/>
    <w:next w:val="Normal"/>
    <w:qFormat/>
    <w:rsid w:val="00FF7A7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Normal"/>
    <w:link w:val="AnnexNoChar"/>
    <w:uiPriority w:val="99"/>
    <w:rsid w:val="00FF7A70"/>
    <w:pPr>
      <w:keepNext/>
      <w:keepLines/>
      <w:spacing w:before="480" w:after="80"/>
      <w:jc w:val="center"/>
    </w:pPr>
    <w:rPr>
      <w:caps/>
      <w:sz w:val="28"/>
    </w:rPr>
  </w:style>
  <w:style w:type="paragraph" w:customStyle="1" w:styleId="Annexref">
    <w:name w:val="Annex_ref"/>
    <w:basedOn w:val="Normal"/>
    <w:next w:val="Normal"/>
    <w:rsid w:val="00FF7A70"/>
    <w:pPr>
      <w:keepNext/>
      <w:keepLines/>
      <w:spacing w:after="280"/>
      <w:jc w:val="center"/>
    </w:pPr>
  </w:style>
  <w:style w:type="paragraph" w:customStyle="1" w:styleId="Annextitle">
    <w:name w:val="Annex_title"/>
    <w:basedOn w:val="Normal"/>
    <w:next w:val="Normal"/>
    <w:rsid w:val="00FF7A70"/>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FF7A70"/>
    <w:rPr>
      <w:rFonts w:ascii="Times New Roman" w:hAnsi="Times New Roman"/>
      <w:b/>
    </w:rPr>
  </w:style>
  <w:style w:type="character" w:customStyle="1" w:styleId="Appref">
    <w:name w:val="App_ref"/>
    <w:basedOn w:val="DefaultParagraphFont"/>
    <w:rsid w:val="00FF7A70"/>
  </w:style>
  <w:style w:type="paragraph" w:customStyle="1" w:styleId="AppendixNo">
    <w:name w:val="Appendix_No"/>
    <w:basedOn w:val="AnnexNo"/>
    <w:next w:val="Annexref"/>
    <w:rsid w:val="00FF7A70"/>
  </w:style>
  <w:style w:type="paragraph" w:customStyle="1" w:styleId="Appendixref">
    <w:name w:val="Appendix_ref"/>
    <w:basedOn w:val="Annexref"/>
    <w:next w:val="Annextitle"/>
    <w:rsid w:val="00FF7A70"/>
  </w:style>
  <w:style w:type="paragraph" w:customStyle="1" w:styleId="Appendixtitle">
    <w:name w:val="Appendix_title"/>
    <w:basedOn w:val="Annextitle"/>
    <w:next w:val="Normal"/>
    <w:rsid w:val="00FF7A70"/>
  </w:style>
  <w:style w:type="character" w:customStyle="1" w:styleId="Artdef">
    <w:name w:val="Art_def"/>
    <w:basedOn w:val="DefaultParagraphFont"/>
    <w:rsid w:val="00FF7A70"/>
    <w:rPr>
      <w:rFonts w:ascii="Times New Roman" w:hAnsi="Times New Roman"/>
      <w:b/>
    </w:rPr>
  </w:style>
  <w:style w:type="paragraph" w:customStyle="1" w:styleId="Artheading">
    <w:name w:val="Art_heading"/>
    <w:basedOn w:val="Normal"/>
    <w:next w:val="Normal"/>
    <w:rsid w:val="00FF7A70"/>
    <w:pPr>
      <w:spacing w:before="480"/>
      <w:jc w:val="center"/>
    </w:pPr>
    <w:rPr>
      <w:rFonts w:ascii="Times New Roman Bold" w:hAnsi="Times New Roman Bold"/>
      <w:b/>
      <w:sz w:val="28"/>
    </w:rPr>
  </w:style>
  <w:style w:type="paragraph" w:customStyle="1" w:styleId="ArtNo">
    <w:name w:val="Art_No"/>
    <w:basedOn w:val="Normal"/>
    <w:next w:val="Normal"/>
    <w:rsid w:val="00FF7A70"/>
    <w:pPr>
      <w:keepNext/>
      <w:keepLines/>
      <w:spacing w:before="480"/>
      <w:jc w:val="center"/>
    </w:pPr>
    <w:rPr>
      <w:caps/>
      <w:sz w:val="28"/>
    </w:rPr>
  </w:style>
  <w:style w:type="character" w:customStyle="1" w:styleId="Artref">
    <w:name w:val="Art_ref"/>
    <w:basedOn w:val="DefaultParagraphFont"/>
    <w:rsid w:val="00FF7A70"/>
  </w:style>
  <w:style w:type="paragraph" w:customStyle="1" w:styleId="Arttitle">
    <w:name w:val="Art_title"/>
    <w:basedOn w:val="Normal"/>
    <w:next w:val="Normal"/>
    <w:rsid w:val="00FF7A70"/>
    <w:pPr>
      <w:keepNext/>
      <w:keepLines/>
      <w:spacing w:before="240"/>
      <w:jc w:val="center"/>
    </w:pPr>
    <w:rPr>
      <w:b/>
      <w:sz w:val="28"/>
    </w:rPr>
  </w:style>
  <w:style w:type="paragraph" w:customStyle="1" w:styleId="ASN1">
    <w:name w:val="ASN.1"/>
    <w:basedOn w:val="Normal"/>
    <w:rsid w:val="00FF7A70"/>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styleId="BalloonText">
    <w:name w:val="Balloon Text"/>
    <w:basedOn w:val="Normal"/>
    <w:link w:val="BalloonTextChar"/>
    <w:rsid w:val="00FF7A70"/>
    <w:rPr>
      <w:rFonts w:ascii="Tahoma" w:hAnsi="Tahoma" w:cs="Tahoma"/>
      <w:sz w:val="16"/>
      <w:szCs w:val="16"/>
    </w:rPr>
  </w:style>
  <w:style w:type="character" w:customStyle="1" w:styleId="BalloonTextChar">
    <w:name w:val="Balloon Text Char"/>
    <w:basedOn w:val="DefaultParagraphFont"/>
    <w:link w:val="BalloonText"/>
    <w:rsid w:val="00FF7A70"/>
    <w:rPr>
      <w:rFonts w:ascii="Tahoma" w:hAnsi="Tahoma" w:cs="Tahoma"/>
      <w:sz w:val="16"/>
      <w:szCs w:val="16"/>
      <w:lang w:val="en-GB" w:eastAsia="en-US"/>
    </w:rPr>
  </w:style>
  <w:style w:type="paragraph" w:styleId="BodyText">
    <w:name w:val="Body Text"/>
    <w:basedOn w:val="Normal"/>
    <w:link w:val="BodyTextChar"/>
    <w:rsid w:val="00FF7A70"/>
    <w:pPr>
      <w:framePr w:hSpace="181" w:wrap="around" w:vAnchor="page" w:hAnchor="margin" w:x="1" w:y="852"/>
      <w:jc w:val="center"/>
    </w:pPr>
    <w:rPr>
      <w:b/>
      <w:smallCaps/>
    </w:rPr>
  </w:style>
  <w:style w:type="character" w:customStyle="1" w:styleId="BodyTextChar">
    <w:name w:val="Body Text Char"/>
    <w:basedOn w:val="DefaultParagraphFont"/>
    <w:link w:val="BodyText"/>
    <w:rsid w:val="00FF7A70"/>
    <w:rPr>
      <w:rFonts w:ascii="Times New Roman" w:hAnsi="Times New Roman"/>
      <w:b/>
      <w:smallCaps/>
      <w:sz w:val="24"/>
      <w:lang w:val="en-GB" w:eastAsia="en-US"/>
    </w:rPr>
  </w:style>
  <w:style w:type="paragraph" w:customStyle="1" w:styleId="Tabletext">
    <w:name w:val="Table_text"/>
    <w:basedOn w:val="Normal"/>
    <w:link w:val="TabletextChar"/>
    <w:uiPriority w:val="99"/>
    <w:rsid w:val="00FF7A7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Border">
    <w:name w:val="Border"/>
    <w:basedOn w:val="Tabletext"/>
    <w:rsid w:val="00FF7A7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uiPriority w:val="99"/>
    <w:rsid w:val="00FF7A70"/>
    <w:pPr>
      <w:keepNext/>
      <w:keepLines/>
      <w:spacing w:before="160"/>
      <w:ind w:left="1134"/>
    </w:pPr>
    <w:rPr>
      <w:rFonts w:ascii="STKaiti" w:eastAsia="STKaiti" w:hAnsi="STKaiti"/>
    </w:rPr>
  </w:style>
  <w:style w:type="paragraph" w:customStyle="1" w:styleId="ChapNo">
    <w:name w:val="Chap_No"/>
    <w:basedOn w:val="ArtNo"/>
    <w:next w:val="Normal"/>
    <w:rsid w:val="00FF7A70"/>
    <w:rPr>
      <w:rFonts w:ascii="Times New Roman Bold" w:hAnsi="Times New Roman Bold"/>
      <w:b/>
    </w:rPr>
  </w:style>
  <w:style w:type="paragraph" w:customStyle="1" w:styleId="Chaptitle">
    <w:name w:val="Chap_title"/>
    <w:basedOn w:val="Arttitle"/>
    <w:next w:val="Normal"/>
    <w:rsid w:val="00FF7A70"/>
  </w:style>
  <w:style w:type="character" w:styleId="EndnoteReference">
    <w:name w:val="endnote reference"/>
    <w:basedOn w:val="DefaultParagraphFont"/>
    <w:rsid w:val="00FF7A70"/>
    <w:rPr>
      <w:vertAlign w:val="superscript"/>
    </w:rPr>
  </w:style>
  <w:style w:type="paragraph" w:customStyle="1" w:styleId="enumlev1">
    <w:name w:val="enumlev1"/>
    <w:basedOn w:val="Normal"/>
    <w:rsid w:val="00FF7A70"/>
    <w:pPr>
      <w:tabs>
        <w:tab w:val="clear" w:pos="2268"/>
        <w:tab w:val="left" w:pos="2608"/>
        <w:tab w:val="left" w:pos="3345"/>
      </w:tabs>
      <w:spacing w:before="80"/>
      <w:ind w:left="1134" w:hanging="1134"/>
    </w:pPr>
  </w:style>
  <w:style w:type="paragraph" w:customStyle="1" w:styleId="enumlev2">
    <w:name w:val="enumlev2"/>
    <w:basedOn w:val="enumlev1"/>
    <w:rsid w:val="00FF7A70"/>
    <w:pPr>
      <w:ind w:left="1871" w:hanging="737"/>
    </w:pPr>
  </w:style>
  <w:style w:type="paragraph" w:customStyle="1" w:styleId="enumlev3">
    <w:name w:val="enumlev3"/>
    <w:basedOn w:val="enumlev2"/>
    <w:rsid w:val="00FF7A70"/>
    <w:pPr>
      <w:ind w:left="2268" w:hanging="397"/>
    </w:pPr>
  </w:style>
  <w:style w:type="paragraph" w:customStyle="1" w:styleId="Equation">
    <w:name w:val="Equation"/>
    <w:basedOn w:val="Normal"/>
    <w:rsid w:val="00FF7A70"/>
    <w:pPr>
      <w:tabs>
        <w:tab w:val="clear" w:pos="1871"/>
        <w:tab w:val="clear" w:pos="2268"/>
        <w:tab w:val="center" w:pos="4820"/>
        <w:tab w:val="right" w:pos="9639"/>
      </w:tabs>
    </w:pPr>
  </w:style>
  <w:style w:type="paragraph" w:styleId="NormalIndent">
    <w:name w:val="Normal Indent"/>
    <w:basedOn w:val="Normal"/>
    <w:rsid w:val="00FF7A70"/>
    <w:pPr>
      <w:ind w:left="1134"/>
    </w:pPr>
  </w:style>
  <w:style w:type="paragraph" w:customStyle="1" w:styleId="Equationlegend">
    <w:name w:val="Equation_legend"/>
    <w:basedOn w:val="NormalIndent"/>
    <w:rsid w:val="00FF7A70"/>
    <w:pPr>
      <w:tabs>
        <w:tab w:val="clear" w:pos="1134"/>
        <w:tab w:val="clear" w:pos="2268"/>
        <w:tab w:val="right" w:pos="1871"/>
        <w:tab w:val="left" w:pos="2041"/>
      </w:tabs>
      <w:spacing w:before="80"/>
      <w:ind w:left="2041" w:hanging="2041"/>
    </w:pPr>
  </w:style>
  <w:style w:type="paragraph" w:customStyle="1" w:styleId="Figure">
    <w:name w:val="Figure"/>
    <w:basedOn w:val="Normal"/>
    <w:next w:val="Normal"/>
    <w:rsid w:val="00FF7A70"/>
    <w:pPr>
      <w:keepNext/>
      <w:keepLines/>
      <w:jc w:val="center"/>
    </w:pPr>
  </w:style>
  <w:style w:type="paragraph" w:customStyle="1" w:styleId="Figurelegend">
    <w:name w:val="Figure_legend"/>
    <w:basedOn w:val="Normal"/>
    <w:rsid w:val="00FF7A70"/>
    <w:pPr>
      <w:keepNext/>
      <w:keepLines/>
      <w:spacing w:before="20" w:after="20"/>
    </w:pPr>
    <w:rPr>
      <w:sz w:val="18"/>
    </w:rPr>
  </w:style>
  <w:style w:type="paragraph" w:customStyle="1" w:styleId="FigureNo">
    <w:name w:val="Figure_No"/>
    <w:basedOn w:val="Normal"/>
    <w:next w:val="Normal"/>
    <w:link w:val="FigureNoChar"/>
    <w:uiPriority w:val="99"/>
    <w:rsid w:val="00FF7A70"/>
    <w:pPr>
      <w:keepNext/>
      <w:keepLines/>
      <w:spacing w:before="480" w:after="120"/>
      <w:jc w:val="center"/>
    </w:pPr>
    <w:rPr>
      <w:caps/>
      <w:sz w:val="20"/>
    </w:rPr>
  </w:style>
  <w:style w:type="paragraph" w:customStyle="1" w:styleId="Tabletitle">
    <w:name w:val="Table_title"/>
    <w:basedOn w:val="Normal"/>
    <w:next w:val="Tabletext"/>
    <w:link w:val="TabletitleChar"/>
    <w:uiPriority w:val="99"/>
    <w:rsid w:val="00FF7A70"/>
    <w:pPr>
      <w:keepNext/>
      <w:keepLines/>
      <w:spacing w:before="0" w:after="120"/>
      <w:jc w:val="center"/>
    </w:pPr>
    <w:rPr>
      <w:rFonts w:ascii="Times New Roman Bold" w:hAnsi="Times New Roman Bold"/>
      <w:b/>
      <w:sz w:val="20"/>
    </w:rPr>
  </w:style>
  <w:style w:type="paragraph" w:customStyle="1" w:styleId="Figuretitle">
    <w:name w:val="Figure_title"/>
    <w:basedOn w:val="Tabletitle"/>
    <w:next w:val="Normal"/>
    <w:link w:val="FiguretitleChar"/>
    <w:uiPriority w:val="99"/>
    <w:rsid w:val="00FF7A70"/>
    <w:pPr>
      <w:spacing w:after="480"/>
    </w:pPr>
  </w:style>
  <w:style w:type="paragraph" w:customStyle="1" w:styleId="Figurewithouttitle">
    <w:name w:val="Figure_without_title"/>
    <w:basedOn w:val="FigureNo"/>
    <w:next w:val="Normal"/>
    <w:rsid w:val="00FF7A70"/>
    <w:pPr>
      <w:keepNext w:val="0"/>
    </w:pPr>
  </w:style>
  <w:style w:type="paragraph" w:styleId="Footer">
    <w:name w:val="footer"/>
    <w:basedOn w:val="Normal"/>
    <w:link w:val="FooterChar"/>
    <w:rsid w:val="00FF7A70"/>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FF7A70"/>
    <w:rPr>
      <w:rFonts w:ascii="Times New Roman" w:hAnsi="Times New Roman"/>
      <w:caps/>
      <w:noProof/>
      <w:sz w:val="16"/>
      <w:lang w:val="en-GB" w:eastAsia="en-US"/>
    </w:rPr>
  </w:style>
  <w:style w:type="paragraph" w:customStyle="1" w:styleId="FirstFooter">
    <w:name w:val="FirstFooter"/>
    <w:basedOn w:val="Footer"/>
    <w:rsid w:val="00FF7A70"/>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FF7A70"/>
    <w:pPr>
      <w:tabs>
        <w:tab w:val="left" w:pos="907"/>
        <w:tab w:val="right" w:pos="8789"/>
        <w:tab w:val="right" w:pos="9639"/>
      </w:tabs>
      <w:spacing w:before="0"/>
    </w:pPr>
    <w:rPr>
      <w:b/>
      <w:sz w:val="22"/>
    </w:rPr>
  </w:style>
  <w:style w:type="character" w:styleId="FootnoteReference">
    <w:name w:val="footnote reference"/>
    <w:basedOn w:val="DefaultParagraphFont"/>
    <w:rsid w:val="00FF7A70"/>
    <w:rPr>
      <w:position w:val="6"/>
      <w:sz w:val="18"/>
    </w:rPr>
  </w:style>
  <w:style w:type="paragraph" w:styleId="FootnoteText">
    <w:name w:val="footnote text"/>
    <w:basedOn w:val="Normal"/>
    <w:link w:val="FootnoteTextChar"/>
    <w:rsid w:val="00FF7A70"/>
    <w:pPr>
      <w:keepLines/>
      <w:tabs>
        <w:tab w:val="left" w:pos="255"/>
      </w:tabs>
    </w:pPr>
    <w:rPr>
      <w:sz w:val="22"/>
    </w:rPr>
  </w:style>
  <w:style w:type="character" w:customStyle="1" w:styleId="FootnoteTextChar">
    <w:name w:val="Footnote Text Char"/>
    <w:basedOn w:val="DefaultParagraphFont"/>
    <w:link w:val="FootnoteText"/>
    <w:rsid w:val="00FF7A70"/>
    <w:rPr>
      <w:rFonts w:ascii="Times New Roman" w:hAnsi="Times New Roman"/>
      <w:sz w:val="22"/>
      <w:lang w:val="en-GB" w:eastAsia="en-US"/>
    </w:rPr>
  </w:style>
  <w:style w:type="paragraph" w:customStyle="1" w:styleId="Formal">
    <w:name w:val="Formal"/>
    <w:basedOn w:val="ASN1"/>
    <w:rsid w:val="00FF7A70"/>
    <w:rPr>
      <w:b w:val="0"/>
    </w:rPr>
  </w:style>
  <w:style w:type="paragraph" w:styleId="Header">
    <w:name w:val="header"/>
    <w:aliases w:val="ho,encabezado,he,header odd,header odd1,header odd2,header,h,header odd3,header odd4,header odd5,header odd6,header1,header2,header3,header odd11,header odd21,header odd7,header4,header odd8,header odd9,header5,header odd12,header11,header21"/>
    <w:basedOn w:val="Normal"/>
    <w:link w:val="HeaderChar"/>
    <w:uiPriority w:val="99"/>
    <w:rsid w:val="00FF7A70"/>
    <w:pPr>
      <w:spacing w:before="0"/>
      <w:jc w:val="center"/>
    </w:pPr>
    <w:rPr>
      <w:sz w:val="18"/>
    </w:rPr>
  </w:style>
  <w:style w:type="character" w:customStyle="1" w:styleId="HeaderChar">
    <w:name w:val="Header Char"/>
    <w:aliases w:val="ho Char,encabezado Char,he Char,header odd Char,header odd1 Char,header odd2 Char,header Char,h Char,header odd3 Char,header odd4 Char,header odd5 Char,header odd6 Char,header1 Char,header2 Char,header3 Char,header odd11 Char,header4 Char"/>
    <w:basedOn w:val="DefaultParagraphFont"/>
    <w:link w:val="Header"/>
    <w:uiPriority w:val="99"/>
    <w:rsid w:val="00FF7A70"/>
    <w:rPr>
      <w:rFonts w:ascii="Times New Roman" w:hAnsi="Times New Roman"/>
      <w:sz w:val="18"/>
      <w:lang w:val="en-GB" w:eastAsia="en-US"/>
    </w:rPr>
  </w:style>
  <w:style w:type="paragraph" w:customStyle="1" w:styleId="Heading8a">
    <w:name w:val="Heading 8a"/>
    <w:basedOn w:val="Heading8"/>
    <w:next w:val="Normal"/>
    <w:rsid w:val="00FF7A70"/>
    <w:pPr>
      <w:tabs>
        <w:tab w:val="clear" w:pos="1871"/>
        <w:tab w:val="clear" w:pos="2268"/>
        <w:tab w:val="left" w:pos="1418"/>
      </w:tabs>
      <w:ind w:left="1418" w:hanging="1418"/>
    </w:pPr>
  </w:style>
  <w:style w:type="paragraph" w:customStyle="1" w:styleId="Heading9a">
    <w:name w:val="Heading 9a"/>
    <w:basedOn w:val="Heading9"/>
    <w:next w:val="Normal"/>
    <w:rsid w:val="00FF7A70"/>
    <w:pPr>
      <w:tabs>
        <w:tab w:val="clear" w:pos="1871"/>
        <w:tab w:val="clear" w:pos="2268"/>
        <w:tab w:val="left" w:pos="1559"/>
      </w:tabs>
      <w:ind w:left="1559" w:hanging="1559"/>
    </w:pPr>
  </w:style>
  <w:style w:type="paragraph" w:customStyle="1" w:styleId="Headingb">
    <w:name w:val="Heading_b"/>
    <w:basedOn w:val="Normal"/>
    <w:next w:val="Normal"/>
    <w:rsid w:val="00FF7A70"/>
    <w:pPr>
      <w:keepNext/>
      <w:spacing w:before="160"/>
    </w:pPr>
    <w:rPr>
      <w:rFonts w:ascii="Times" w:hAnsi="Times"/>
      <w:b/>
    </w:rPr>
  </w:style>
  <w:style w:type="paragraph" w:customStyle="1" w:styleId="Headingi">
    <w:name w:val="Heading_i"/>
    <w:basedOn w:val="Normal"/>
    <w:next w:val="Normal"/>
    <w:rsid w:val="00FF7A70"/>
    <w:pPr>
      <w:keepNext/>
      <w:spacing w:before="160"/>
    </w:pPr>
    <w:rPr>
      <w:rFonts w:ascii="STKaiti" w:eastAsia="STKaiti" w:hAnsi="STKaiti"/>
    </w:rPr>
  </w:style>
  <w:style w:type="paragraph" w:styleId="Index1">
    <w:name w:val="index 1"/>
    <w:basedOn w:val="Normal"/>
    <w:next w:val="Normal"/>
    <w:rsid w:val="00FF7A70"/>
  </w:style>
  <w:style w:type="paragraph" w:styleId="Index2">
    <w:name w:val="index 2"/>
    <w:basedOn w:val="Normal"/>
    <w:next w:val="Normal"/>
    <w:rsid w:val="00FF7A70"/>
    <w:pPr>
      <w:ind w:left="283"/>
    </w:pPr>
  </w:style>
  <w:style w:type="paragraph" w:styleId="Index3">
    <w:name w:val="index 3"/>
    <w:basedOn w:val="Normal"/>
    <w:next w:val="Normal"/>
    <w:rsid w:val="00FF7A70"/>
    <w:pPr>
      <w:ind w:left="566"/>
    </w:pPr>
  </w:style>
  <w:style w:type="paragraph" w:styleId="Index4">
    <w:name w:val="index 4"/>
    <w:basedOn w:val="Normal"/>
    <w:next w:val="Normal"/>
    <w:rsid w:val="00FF7A70"/>
    <w:pPr>
      <w:ind w:left="849"/>
    </w:pPr>
  </w:style>
  <w:style w:type="paragraph" w:styleId="Index5">
    <w:name w:val="index 5"/>
    <w:basedOn w:val="Normal"/>
    <w:next w:val="Normal"/>
    <w:rsid w:val="00FF7A70"/>
    <w:pPr>
      <w:ind w:left="1132"/>
    </w:pPr>
  </w:style>
  <w:style w:type="paragraph" w:styleId="Index6">
    <w:name w:val="index 6"/>
    <w:basedOn w:val="Normal"/>
    <w:next w:val="Normal"/>
    <w:rsid w:val="00FF7A70"/>
    <w:pPr>
      <w:ind w:left="1415"/>
    </w:pPr>
  </w:style>
  <w:style w:type="paragraph" w:styleId="Index7">
    <w:name w:val="index 7"/>
    <w:basedOn w:val="Normal"/>
    <w:next w:val="Normal"/>
    <w:rsid w:val="00FF7A70"/>
    <w:pPr>
      <w:ind w:left="1698"/>
    </w:pPr>
  </w:style>
  <w:style w:type="paragraph" w:styleId="IndexHeading">
    <w:name w:val="index heading"/>
    <w:basedOn w:val="Normal"/>
    <w:next w:val="Index1"/>
    <w:rsid w:val="00FF7A70"/>
  </w:style>
  <w:style w:type="character" w:styleId="LineNumber">
    <w:name w:val="line number"/>
    <w:basedOn w:val="DefaultParagraphFont"/>
    <w:rsid w:val="00FF7A70"/>
  </w:style>
  <w:style w:type="paragraph" w:customStyle="1" w:styleId="Normalaftertitle">
    <w:name w:val="Normal after title"/>
    <w:basedOn w:val="Normal"/>
    <w:next w:val="Normal"/>
    <w:uiPriority w:val="99"/>
    <w:rsid w:val="00FF7A70"/>
    <w:pPr>
      <w:spacing w:before="280"/>
    </w:pPr>
  </w:style>
  <w:style w:type="paragraph" w:customStyle="1" w:styleId="Normalaftertitle0">
    <w:name w:val="Normal_after_title"/>
    <w:basedOn w:val="Normal"/>
    <w:next w:val="Normal"/>
    <w:link w:val="NormalaftertitleChar"/>
    <w:rsid w:val="00FF7A70"/>
    <w:pPr>
      <w:spacing w:before="360"/>
    </w:pPr>
  </w:style>
  <w:style w:type="paragraph" w:customStyle="1" w:styleId="NormalCH">
    <w:name w:val="NormalCH"/>
    <w:basedOn w:val="Normal"/>
    <w:next w:val="Normal"/>
    <w:qFormat/>
    <w:rsid w:val="00FF7A70"/>
    <w:pPr>
      <w:tabs>
        <w:tab w:val="clear" w:pos="1871"/>
        <w:tab w:val="left" w:pos="567"/>
        <w:tab w:val="left" w:pos="1701"/>
        <w:tab w:val="left" w:pos="2835"/>
      </w:tabs>
      <w:ind w:firstLineChars="200" w:firstLine="200"/>
    </w:pPr>
    <w:rPr>
      <w:rFonts w:ascii="Calibri" w:hAnsi="Calibri"/>
      <w:lang w:val="en-US"/>
    </w:rPr>
  </w:style>
  <w:style w:type="paragraph" w:customStyle="1" w:styleId="Note">
    <w:name w:val="Note"/>
    <w:basedOn w:val="Normal"/>
    <w:rsid w:val="00FF7A70"/>
    <w:pPr>
      <w:tabs>
        <w:tab w:val="left" w:pos="284"/>
      </w:tabs>
      <w:spacing w:before="80"/>
    </w:pPr>
  </w:style>
  <w:style w:type="character" w:styleId="PageNumber">
    <w:name w:val="page number"/>
    <w:basedOn w:val="DefaultParagraphFont"/>
    <w:uiPriority w:val="99"/>
    <w:rsid w:val="00FF7A70"/>
  </w:style>
  <w:style w:type="paragraph" w:customStyle="1" w:styleId="PartNo">
    <w:name w:val="Part_No"/>
    <w:basedOn w:val="AnnexNo"/>
    <w:next w:val="Normal"/>
    <w:rsid w:val="00FF7A70"/>
  </w:style>
  <w:style w:type="paragraph" w:customStyle="1" w:styleId="Partref">
    <w:name w:val="Part_ref"/>
    <w:basedOn w:val="Annexref"/>
    <w:next w:val="Normal"/>
    <w:rsid w:val="00FF7A70"/>
  </w:style>
  <w:style w:type="paragraph" w:customStyle="1" w:styleId="Parttitle">
    <w:name w:val="Part_title"/>
    <w:basedOn w:val="Annextitle"/>
    <w:next w:val="Normalaftertitle"/>
    <w:rsid w:val="00FF7A70"/>
  </w:style>
  <w:style w:type="paragraph" w:customStyle="1" w:styleId="Proposal">
    <w:name w:val="Proposal"/>
    <w:basedOn w:val="Normal"/>
    <w:next w:val="Normal"/>
    <w:rsid w:val="00FF7A70"/>
    <w:pPr>
      <w:keepNext/>
      <w:spacing w:before="240"/>
    </w:pPr>
    <w:rPr>
      <w:rFonts w:ascii="Times New Roman Bold" w:hAnsi="Times New Roman Bold" w:cs="Times New Roman Bold"/>
      <w:b/>
    </w:rPr>
  </w:style>
  <w:style w:type="paragraph" w:customStyle="1" w:styleId="RecNoBR">
    <w:name w:val="Rec_No_BR"/>
    <w:basedOn w:val="Normal"/>
    <w:next w:val="Normal"/>
    <w:rsid w:val="00FF7A70"/>
    <w:pPr>
      <w:keepNext/>
      <w:keepLines/>
      <w:spacing w:before="480"/>
      <w:jc w:val="center"/>
    </w:pPr>
    <w:rPr>
      <w:caps/>
      <w:sz w:val="28"/>
    </w:rPr>
  </w:style>
  <w:style w:type="paragraph" w:customStyle="1" w:styleId="RectitleBR">
    <w:name w:val="Rec_title_BR"/>
    <w:basedOn w:val="RecNoBR"/>
    <w:next w:val="Normal"/>
    <w:rsid w:val="00FF7A70"/>
    <w:pPr>
      <w:spacing w:before="240"/>
    </w:pPr>
    <w:rPr>
      <w:rFonts w:ascii="Times New Roman Bold" w:hAnsi="Times New Roman Bold"/>
      <w:b/>
      <w:caps w:val="0"/>
    </w:rPr>
  </w:style>
  <w:style w:type="paragraph" w:customStyle="1" w:styleId="Recref">
    <w:name w:val="Rec_ref"/>
    <w:basedOn w:val="RectitleBR"/>
    <w:next w:val="Normal"/>
    <w:rsid w:val="00FF7A70"/>
    <w:pPr>
      <w:spacing w:before="120"/>
    </w:pPr>
    <w:rPr>
      <w:rFonts w:ascii="Times New Roman" w:hAnsi="Times New Roman"/>
      <w:b w:val="0"/>
      <w:sz w:val="24"/>
    </w:rPr>
  </w:style>
  <w:style w:type="paragraph" w:customStyle="1" w:styleId="Recdate">
    <w:name w:val="Rec_date"/>
    <w:basedOn w:val="Recref"/>
    <w:next w:val="Normalaftertitle"/>
    <w:rsid w:val="00FF7A70"/>
    <w:pPr>
      <w:jc w:val="right"/>
    </w:pPr>
    <w:rPr>
      <w:sz w:val="22"/>
    </w:rPr>
  </w:style>
  <w:style w:type="paragraph" w:customStyle="1" w:styleId="Questiondate">
    <w:name w:val="Question_date"/>
    <w:basedOn w:val="Recdate"/>
    <w:next w:val="Normalaftertitle"/>
    <w:rsid w:val="00FF7A70"/>
  </w:style>
  <w:style w:type="paragraph" w:customStyle="1" w:styleId="QuestionNo">
    <w:name w:val="Question_No"/>
    <w:basedOn w:val="RecNoBR"/>
    <w:next w:val="Normal"/>
    <w:rsid w:val="00FF7A70"/>
  </w:style>
  <w:style w:type="paragraph" w:customStyle="1" w:styleId="Questionref">
    <w:name w:val="Question_ref"/>
    <w:basedOn w:val="Recref"/>
    <w:next w:val="Questiondate"/>
    <w:rsid w:val="00FF7A70"/>
  </w:style>
  <w:style w:type="paragraph" w:customStyle="1" w:styleId="Questiontitle">
    <w:name w:val="Question_title"/>
    <w:basedOn w:val="RectitleBR"/>
    <w:next w:val="Questionref"/>
    <w:rsid w:val="00FF7A70"/>
  </w:style>
  <w:style w:type="paragraph" w:customStyle="1" w:styleId="Reasons">
    <w:name w:val="Reasons"/>
    <w:basedOn w:val="Normal"/>
    <w:qFormat/>
    <w:rsid w:val="00FF7A70"/>
    <w:pPr>
      <w:tabs>
        <w:tab w:val="clear" w:pos="1871"/>
        <w:tab w:val="clear" w:pos="2268"/>
        <w:tab w:val="left" w:pos="1588"/>
        <w:tab w:val="left" w:pos="1985"/>
      </w:tabs>
    </w:pPr>
  </w:style>
  <w:style w:type="character" w:customStyle="1" w:styleId="Recdef">
    <w:name w:val="Rec_def"/>
    <w:basedOn w:val="DefaultParagraphFont"/>
    <w:rsid w:val="00FF7A70"/>
    <w:rPr>
      <w:b/>
    </w:rPr>
  </w:style>
  <w:style w:type="paragraph" w:customStyle="1" w:styleId="Reftext">
    <w:name w:val="Ref_text"/>
    <w:basedOn w:val="Normal"/>
    <w:rsid w:val="00FF7A70"/>
    <w:pPr>
      <w:ind w:left="1134" w:hanging="1134"/>
    </w:pPr>
  </w:style>
  <w:style w:type="paragraph" w:customStyle="1" w:styleId="Reftitle">
    <w:name w:val="Ref_title"/>
    <w:basedOn w:val="Normal"/>
    <w:next w:val="Reftext"/>
    <w:rsid w:val="00FF7A70"/>
    <w:pPr>
      <w:spacing w:before="480"/>
      <w:jc w:val="center"/>
    </w:pPr>
    <w:rPr>
      <w:caps/>
    </w:rPr>
  </w:style>
  <w:style w:type="paragraph" w:customStyle="1" w:styleId="Repdate">
    <w:name w:val="Rep_date"/>
    <w:basedOn w:val="Recdate"/>
    <w:next w:val="Normalaftertitle"/>
    <w:rsid w:val="00FF7A70"/>
  </w:style>
  <w:style w:type="paragraph" w:customStyle="1" w:styleId="RepNo">
    <w:name w:val="Rep_No"/>
    <w:basedOn w:val="RecNoBR"/>
    <w:next w:val="Normal"/>
    <w:rsid w:val="00FF7A70"/>
  </w:style>
  <w:style w:type="paragraph" w:customStyle="1" w:styleId="Repref">
    <w:name w:val="Rep_ref"/>
    <w:basedOn w:val="Recref"/>
    <w:next w:val="Repdate"/>
    <w:rsid w:val="00FF7A70"/>
  </w:style>
  <w:style w:type="paragraph" w:customStyle="1" w:styleId="Reptitle">
    <w:name w:val="Rep_title"/>
    <w:basedOn w:val="RectitleBR"/>
    <w:next w:val="Repref"/>
    <w:rsid w:val="00FF7A70"/>
  </w:style>
  <w:style w:type="paragraph" w:customStyle="1" w:styleId="Resdate">
    <w:name w:val="Res_date"/>
    <w:basedOn w:val="Recdate"/>
    <w:next w:val="Normalaftertitle"/>
    <w:rsid w:val="00FF7A70"/>
  </w:style>
  <w:style w:type="character" w:customStyle="1" w:styleId="Resdef">
    <w:name w:val="Res_def"/>
    <w:basedOn w:val="DefaultParagraphFont"/>
    <w:rsid w:val="00FF7A70"/>
    <w:rPr>
      <w:rFonts w:ascii="Times New Roman" w:hAnsi="Times New Roman"/>
      <w:b/>
    </w:rPr>
  </w:style>
  <w:style w:type="paragraph" w:customStyle="1" w:styleId="ResNo">
    <w:name w:val="Res_No"/>
    <w:basedOn w:val="RecNoBR"/>
    <w:next w:val="Normal"/>
    <w:rsid w:val="00FF7A70"/>
  </w:style>
  <w:style w:type="paragraph" w:customStyle="1" w:styleId="Resref">
    <w:name w:val="Res_ref"/>
    <w:basedOn w:val="Recref"/>
    <w:next w:val="Resdate"/>
    <w:rsid w:val="00FF7A70"/>
  </w:style>
  <w:style w:type="paragraph" w:customStyle="1" w:styleId="Restitle">
    <w:name w:val="Res_title"/>
    <w:basedOn w:val="RectitleBR"/>
    <w:next w:val="Resref"/>
    <w:rsid w:val="00FF7A70"/>
  </w:style>
  <w:style w:type="paragraph" w:customStyle="1" w:styleId="Section1">
    <w:name w:val="Section_1"/>
    <w:basedOn w:val="Normal"/>
    <w:rsid w:val="00FF7A70"/>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FF7A70"/>
    <w:rPr>
      <w:b w:val="0"/>
      <w:i/>
    </w:rPr>
  </w:style>
  <w:style w:type="paragraph" w:customStyle="1" w:styleId="Section3">
    <w:name w:val="Section_3"/>
    <w:basedOn w:val="Section1"/>
    <w:rsid w:val="00FF7A70"/>
    <w:rPr>
      <w:b w:val="0"/>
    </w:rPr>
  </w:style>
  <w:style w:type="paragraph" w:customStyle="1" w:styleId="SectionNo">
    <w:name w:val="Section_No"/>
    <w:basedOn w:val="AnnexNo"/>
    <w:next w:val="Normal"/>
    <w:rsid w:val="00FF7A70"/>
  </w:style>
  <w:style w:type="paragraph" w:customStyle="1" w:styleId="Sectiontitle">
    <w:name w:val="Section_title"/>
    <w:basedOn w:val="Annextitle"/>
    <w:next w:val="Normalaftertitle"/>
    <w:rsid w:val="00FF7A70"/>
  </w:style>
  <w:style w:type="paragraph" w:customStyle="1" w:styleId="Source">
    <w:name w:val="Source"/>
    <w:basedOn w:val="Normal"/>
    <w:next w:val="Normal"/>
    <w:rsid w:val="00FF7A70"/>
    <w:pPr>
      <w:spacing w:before="840"/>
      <w:jc w:val="center"/>
    </w:pPr>
    <w:rPr>
      <w:b/>
      <w:sz w:val="28"/>
    </w:rPr>
  </w:style>
  <w:style w:type="paragraph" w:customStyle="1" w:styleId="SpecialFooter">
    <w:name w:val="Special Footer"/>
    <w:basedOn w:val="Footer"/>
    <w:rsid w:val="00FF7A70"/>
    <w:pPr>
      <w:tabs>
        <w:tab w:val="left" w:pos="567"/>
        <w:tab w:val="left" w:pos="1134"/>
        <w:tab w:val="left" w:pos="1701"/>
        <w:tab w:val="left" w:pos="2268"/>
        <w:tab w:val="left" w:pos="2835"/>
      </w:tabs>
      <w:jc w:val="both"/>
    </w:pPr>
    <w:rPr>
      <w:caps w:val="0"/>
      <w:noProof w:val="0"/>
    </w:rPr>
  </w:style>
  <w:style w:type="character" w:styleId="Strong">
    <w:name w:val="Strong"/>
    <w:basedOn w:val="DefaultParagraphFont"/>
    <w:qFormat/>
    <w:rsid w:val="00FF7A70"/>
    <w:rPr>
      <w:b/>
      <w:bCs/>
    </w:rPr>
  </w:style>
  <w:style w:type="character" w:customStyle="1" w:styleId="Tablefreq">
    <w:name w:val="Table_freq"/>
    <w:basedOn w:val="DefaultParagraphFont"/>
    <w:uiPriority w:val="99"/>
    <w:rsid w:val="00FF7A70"/>
    <w:rPr>
      <w:b/>
      <w:color w:val="auto"/>
      <w:sz w:val="20"/>
    </w:rPr>
  </w:style>
  <w:style w:type="paragraph" w:customStyle="1" w:styleId="Tablehead">
    <w:name w:val="Table_head"/>
    <w:basedOn w:val="Tabletext"/>
    <w:next w:val="Tabletext"/>
    <w:link w:val="TableheadChar"/>
    <w:uiPriority w:val="99"/>
    <w:rsid w:val="00FF7A70"/>
    <w:pPr>
      <w:keepNext/>
      <w:spacing w:before="80" w:after="80"/>
      <w:jc w:val="center"/>
    </w:pPr>
    <w:rPr>
      <w:rFonts w:ascii="Times New Roman Bold" w:hAnsi="Times New Roman Bold"/>
      <w:b/>
    </w:rPr>
  </w:style>
  <w:style w:type="paragraph" w:customStyle="1" w:styleId="Tablelegend">
    <w:name w:val="Table_legend"/>
    <w:basedOn w:val="Tabletext"/>
    <w:rsid w:val="00FF7A70"/>
    <w:pPr>
      <w:spacing w:before="120"/>
    </w:pPr>
  </w:style>
  <w:style w:type="paragraph" w:customStyle="1" w:styleId="TableNo">
    <w:name w:val="Table_No"/>
    <w:basedOn w:val="Normal"/>
    <w:next w:val="Tabletitle"/>
    <w:link w:val="TableNo0"/>
    <w:uiPriority w:val="99"/>
    <w:rsid w:val="00FF7A70"/>
    <w:pPr>
      <w:keepNext/>
      <w:spacing w:before="560" w:after="120"/>
      <w:jc w:val="center"/>
    </w:pPr>
    <w:rPr>
      <w:caps/>
      <w:sz w:val="20"/>
    </w:rPr>
  </w:style>
  <w:style w:type="paragraph" w:customStyle="1" w:styleId="Tableref">
    <w:name w:val="Table_ref"/>
    <w:basedOn w:val="Normal"/>
    <w:next w:val="Tabletitle"/>
    <w:rsid w:val="00FF7A70"/>
    <w:pPr>
      <w:keepNext/>
      <w:spacing w:before="560"/>
      <w:jc w:val="center"/>
    </w:pPr>
    <w:rPr>
      <w:sz w:val="20"/>
    </w:rPr>
  </w:style>
  <w:style w:type="paragraph" w:customStyle="1" w:styleId="TableTextS5">
    <w:name w:val="Table_TextS5"/>
    <w:basedOn w:val="Normal"/>
    <w:rsid w:val="00FF7A70"/>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CAPS">
    <w:name w:val="TABLECAPS"/>
    <w:basedOn w:val="TableTextS5"/>
    <w:rsid w:val="00FF7A70"/>
    <w:rPr>
      <w:rFonts w:ascii="Times New Roman Bold" w:eastAsia="SimHei" w:hAnsi="Times New Roman Bold" w:cs="Times New Roman Bold"/>
      <w:b/>
      <w:lang w:val="en-US"/>
    </w:rPr>
  </w:style>
  <w:style w:type="paragraph" w:customStyle="1" w:styleId="TableNote">
    <w:name w:val="TableNote"/>
    <w:basedOn w:val="Tabletext"/>
    <w:rsid w:val="00FF7A70"/>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Title1">
    <w:name w:val="Title 1"/>
    <w:basedOn w:val="Source"/>
    <w:next w:val="Normal"/>
    <w:rsid w:val="00FF7A70"/>
    <w:pPr>
      <w:tabs>
        <w:tab w:val="left" w:pos="567"/>
        <w:tab w:val="left" w:pos="1701"/>
        <w:tab w:val="left" w:pos="2835"/>
      </w:tabs>
      <w:spacing w:before="240"/>
    </w:pPr>
    <w:rPr>
      <w:b w:val="0"/>
      <w:caps/>
    </w:rPr>
  </w:style>
  <w:style w:type="paragraph" w:customStyle="1" w:styleId="Title2">
    <w:name w:val="Title 2"/>
    <w:basedOn w:val="Source"/>
    <w:next w:val="Normal"/>
    <w:rsid w:val="00FF7A70"/>
    <w:pPr>
      <w:overflowPunct/>
      <w:autoSpaceDE/>
      <w:autoSpaceDN/>
      <w:adjustRightInd/>
      <w:spacing w:before="480"/>
      <w:textAlignment w:val="auto"/>
    </w:pPr>
    <w:rPr>
      <w:b w:val="0"/>
      <w:caps/>
    </w:rPr>
  </w:style>
  <w:style w:type="paragraph" w:customStyle="1" w:styleId="Title3">
    <w:name w:val="Title 3"/>
    <w:basedOn w:val="Title2"/>
    <w:next w:val="Normal"/>
    <w:rsid w:val="00FF7A70"/>
    <w:pPr>
      <w:spacing w:before="240"/>
    </w:pPr>
    <w:rPr>
      <w:caps w:val="0"/>
    </w:rPr>
  </w:style>
  <w:style w:type="paragraph" w:customStyle="1" w:styleId="Title4">
    <w:name w:val="Title 4"/>
    <w:basedOn w:val="Title3"/>
    <w:next w:val="Heading1"/>
    <w:rsid w:val="00FF7A70"/>
    <w:rPr>
      <w:b/>
    </w:rPr>
  </w:style>
  <w:style w:type="paragraph" w:customStyle="1" w:styleId="toc0">
    <w:name w:val="toc 0"/>
    <w:basedOn w:val="Normal"/>
    <w:next w:val="TOC1"/>
    <w:rsid w:val="00FF7A70"/>
    <w:pPr>
      <w:tabs>
        <w:tab w:val="clear" w:pos="1134"/>
        <w:tab w:val="clear" w:pos="1871"/>
        <w:tab w:val="clear" w:pos="2268"/>
        <w:tab w:val="right" w:pos="9781"/>
      </w:tabs>
    </w:pPr>
    <w:rPr>
      <w:b/>
    </w:rPr>
  </w:style>
  <w:style w:type="paragraph" w:styleId="TOC1">
    <w:name w:val="toc 1"/>
    <w:basedOn w:val="Normal"/>
    <w:rsid w:val="00FF7A70"/>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FF7A70"/>
    <w:pPr>
      <w:spacing w:before="120"/>
    </w:pPr>
  </w:style>
  <w:style w:type="paragraph" w:styleId="TOC3">
    <w:name w:val="toc 3"/>
    <w:basedOn w:val="TOC2"/>
    <w:rsid w:val="00FF7A70"/>
  </w:style>
  <w:style w:type="paragraph" w:styleId="TOC4">
    <w:name w:val="toc 4"/>
    <w:basedOn w:val="TOC3"/>
    <w:rsid w:val="00FF7A70"/>
  </w:style>
  <w:style w:type="paragraph" w:styleId="TOC5">
    <w:name w:val="toc 5"/>
    <w:basedOn w:val="TOC4"/>
    <w:rsid w:val="00FF7A70"/>
  </w:style>
  <w:style w:type="paragraph" w:styleId="TOC6">
    <w:name w:val="toc 6"/>
    <w:basedOn w:val="TOC4"/>
    <w:rsid w:val="00FF7A70"/>
  </w:style>
  <w:style w:type="paragraph" w:styleId="TOC7">
    <w:name w:val="toc 7"/>
    <w:basedOn w:val="TOC4"/>
    <w:rsid w:val="00FF7A70"/>
  </w:style>
  <w:style w:type="paragraph" w:styleId="TOC8">
    <w:name w:val="toc 8"/>
    <w:basedOn w:val="TOC4"/>
    <w:rsid w:val="00FF7A70"/>
  </w:style>
  <w:style w:type="character" w:customStyle="1" w:styleId="CallChar">
    <w:name w:val="Call Char"/>
    <w:basedOn w:val="DefaultParagraphFont"/>
    <w:link w:val="Call"/>
    <w:uiPriority w:val="99"/>
    <w:locked/>
    <w:rsid w:val="001F79B3"/>
    <w:rPr>
      <w:rFonts w:ascii="STKaiti" w:eastAsia="STKaiti" w:hAnsi="STKaiti"/>
      <w:sz w:val="24"/>
      <w:lang w:val="en-GB" w:eastAsia="en-US"/>
    </w:rPr>
  </w:style>
  <w:style w:type="character" w:customStyle="1" w:styleId="AnnexNoChar">
    <w:name w:val="Annex_No Char"/>
    <w:link w:val="AnnexNo"/>
    <w:uiPriority w:val="99"/>
    <w:locked/>
    <w:rsid w:val="001F79B3"/>
    <w:rPr>
      <w:rFonts w:ascii="Times New Roman" w:hAnsi="Times New Roman"/>
      <w:caps/>
      <w:sz w:val="28"/>
      <w:lang w:val="en-GB" w:eastAsia="en-US"/>
    </w:rPr>
  </w:style>
  <w:style w:type="character" w:customStyle="1" w:styleId="NormalaftertitleChar">
    <w:name w:val="Normal_after_title Char"/>
    <w:basedOn w:val="DefaultParagraphFont"/>
    <w:link w:val="Normalaftertitle0"/>
    <w:rsid w:val="001F79B3"/>
    <w:rPr>
      <w:rFonts w:ascii="Times New Roman" w:hAnsi="Times New Roman"/>
      <w:sz w:val="24"/>
      <w:lang w:val="en-GB" w:eastAsia="en-US"/>
    </w:rPr>
  </w:style>
  <w:style w:type="character" w:customStyle="1" w:styleId="TabletextChar">
    <w:name w:val="Table_text Char"/>
    <w:basedOn w:val="DefaultParagraphFont"/>
    <w:link w:val="Tabletext"/>
    <w:uiPriority w:val="99"/>
    <w:locked/>
    <w:rsid w:val="001F79B3"/>
    <w:rPr>
      <w:rFonts w:ascii="Times New Roman" w:hAnsi="Times New Roman"/>
      <w:lang w:val="en-GB" w:eastAsia="en-US"/>
    </w:rPr>
  </w:style>
  <w:style w:type="character" w:customStyle="1" w:styleId="TabletitleChar">
    <w:name w:val="Table_title Char"/>
    <w:basedOn w:val="DefaultParagraphFont"/>
    <w:link w:val="Tabletitle"/>
    <w:uiPriority w:val="99"/>
    <w:locked/>
    <w:rsid w:val="001F79B3"/>
    <w:rPr>
      <w:rFonts w:ascii="Times New Roman Bold" w:hAnsi="Times New Roman Bold"/>
      <w:b/>
      <w:lang w:val="en-GB" w:eastAsia="en-US"/>
    </w:rPr>
  </w:style>
  <w:style w:type="character" w:customStyle="1" w:styleId="TableNo0">
    <w:name w:val="Table_No Знак"/>
    <w:basedOn w:val="DefaultParagraphFont"/>
    <w:link w:val="TableNo"/>
    <w:uiPriority w:val="99"/>
    <w:locked/>
    <w:rsid w:val="001F79B3"/>
    <w:rPr>
      <w:rFonts w:ascii="Times New Roman" w:hAnsi="Times New Roman"/>
      <w:caps/>
      <w:lang w:val="en-GB" w:eastAsia="en-US"/>
    </w:rPr>
  </w:style>
  <w:style w:type="character" w:customStyle="1" w:styleId="TableheadChar">
    <w:name w:val="Table_head Char"/>
    <w:link w:val="Tablehead"/>
    <w:uiPriority w:val="99"/>
    <w:locked/>
    <w:rsid w:val="001F79B3"/>
    <w:rPr>
      <w:rFonts w:ascii="Times New Roman Bold" w:hAnsi="Times New Roman Bold"/>
      <w:b/>
      <w:lang w:val="en-GB" w:eastAsia="en-US"/>
    </w:rPr>
  </w:style>
  <w:style w:type="character" w:customStyle="1" w:styleId="FiguretitleChar">
    <w:name w:val="Figure_title Char"/>
    <w:basedOn w:val="DefaultParagraphFont"/>
    <w:link w:val="Figuretitle"/>
    <w:uiPriority w:val="99"/>
    <w:locked/>
    <w:rsid w:val="00266A76"/>
    <w:rPr>
      <w:rFonts w:ascii="Times New Roman Bold" w:hAnsi="Times New Roman Bold"/>
      <w:b/>
      <w:lang w:val="en-GB" w:eastAsia="en-US"/>
    </w:rPr>
  </w:style>
  <w:style w:type="character" w:customStyle="1" w:styleId="FigureNoChar">
    <w:name w:val="Figure_No Char"/>
    <w:basedOn w:val="DefaultParagraphFont"/>
    <w:link w:val="FigureNo"/>
    <w:uiPriority w:val="99"/>
    <w:locked/>
    <w:rsid w:val="00266A76"/>
    <w:rPr>
      <w:rFonts w:ascii="Times New Roman" w:hAnsi="Times New Roman"/>
      <w:caps/>
      <w:lang w:val="en-GB" w:eastAsia="en-US"/>
    </w:rPr>
  </w:style>
  <w:style w:type="character" w:customStyle="1" w:styleId="Heading1Char">
    <w:name w:val="Heading 1 Char"/>
    <w:basedOn w:val="DefaultParagraphFont"/>
    <w:link w:val="Heading1"/>
    <w:uiPriority w:val="99"/>
    <w:locked/>
    <w:rsid w:val="005318E7"/>
    <w:rPr>
      <w:rFonts w:ascii="Times New Roman" w:hAnsi="Times New Roman"/>
      <w:b/>
      <w:sz w:val="28"/>
      <w:lang w:val="en-GB" w:eastAsia="en-US"/>
    </w:rPr>
  </w:style>
  <w:style w:type="paragraph" w:customStyle="1" w:styleId="HeadingSum">
    <w:name w:val="Heading_Sum"/>
    <w:basedOn w:val="Headingb"/>
    <w:next w:val="Normal"/>
    <w:rsid w:val="008E4F8D"/>
    <w:pPr>
      <w:keepLines/>
      <w:tabs>
        <w:tab w:val="clear" w:pos="1134"/>
        <w:tab w:val="clear" w:pos="1871"/>
        <w:tab w:val="clear" w:pos="2268"/>
        <w:tab w:val="left" w:pos="794"/>
        <w:tab w:val="left" w:pos="1191"/>
        <w:tab w:val="left" w:pos="1588"/>
        <w:tab w:val="left" w:pos="1985"/>
      </w:tabs>
      <w:spacing w:before="240"/>
      <w:jc w:val="both"/>
    </w:pPr>
    <w:rPr>
      <w:rFonts w:ascii="Times New Roman" w:eastAsia="Times New Roman" w:hAnsi="Times New Roman"/>
      <w:sz w:val="22"/>
      <w:lang w:val="es-ES_tradnl"/>
    </w:rPr>
  </w:style>
  <w:style w:type="paragraph" w:customStyle="1" w:styleId="AnnexNoTitle">
    <w:name w:val="Annex_NoTitle"/>
    <w:basedOn w:val="Normal"/>
    <w:next w:val="Normalaftertitle0"/>
    <w:link w:val="AnnexNoTitleChar1"/>
    <w:uiPriority w:val="99"/>
    <w:rsid w:val="009B388A"/>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lang w:val="zh-CN"/>
    </w:rPr>
  </w:style>
  <w:style w:type="character" w:customStyle="1" w:styleId="AnnexNoTitleChar1">
    <w:name w:val="Annex_NoTitle Char1"/>
    <w:link w:val="AnnexNoTitle"/>
    <w:uiPriority w:val="99"/>
    <w:locked/>
    <w:rsid w:val="009B388A"/>
    <w:rPr>
      <w:rFonts w:ascii="Times New Roman" w:eastAsia="MS Mincho" w:hAnsi="Times New Roman"/>
      <w:b/>
      <w:sz w:val="28"/>
      <w:lang w:val="zh-CN"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page number"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388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FF7A70"/>
    <w:pPr>
      <w:keepNext/>
      <w:keepLines/>
      <w:spacing w:before="280"/>
      <w:ind w:left="1134" w:hanging="1134"/>
      <w:outlineLvl w:val="0"/>
    </w:pPr>
    <w:rPr>
      <w:b/>
      <w:sz w:val="28"/>
    </w:rPr>
  </w:style>
  <w:style w:type="paragraph" w:styleId="Heading2">
    <w:name w:val="heading 2"/>
    <w:basedOn w:val="Heading1"/>
    <w:next w:val="Normal"/>
    <w:qFormat/>
    <w:rsid w:val="00FF7A70"/>
    <w:pPr>
      <w:spacing w:before="200"/>
      <w:outlineLvl w:val="1"/>
    </w:pPr>
    <w:rPr>
      <w:sz w:val="24"/>
    </w:rPr>
  </w:style>
  <w:style w:type="paragraph" w:styleId="Heading3">
    <w:name w:val="heading 3"/>
    <w:basedOn w:val="Heading1"/>
    <w:next w:val="Normal"/>
    <w:qFormat/>
    <w:rsid w:val="00FF7A70"/>
    <w:pPr>
      <w:tabs>
        <w:tab w:val="clear" w:pos="1134"/>
      </w:tabs>
      <w:spacing w:before="200"/>
      <w:outlineLvl w:val="2"/>
    </w:pPr>
    <w:rPr>
      <w:sz w:val="24"/>
    </w:rPr>
  </w:style>
  <w:style w:type="paragraph" w:styleId="Heading4">
    <w:name w:val="heading 4"/>
    <w:basedOn w:val="Heading3"/>
    <w:next w:val="Normal"/>
    <w:qFormat/>
    <w:rsid w:val="00FF7A70"/>
    <w:pPr>
      <w:outlineLvl w:val="3"/>
    </w:pPr>
  </w:style>
  <w:style w:type="paragraph" w:styleId="Heading5">
    <w:name w:val="heading 5"/>
    <w:basedOn w:val="Heading4"/>
    <w:next w:val="Normal"/>
    <w:qFormat/>
    <w:rsid w:val="00FF7A70"/>
    <w:pPr>
      <w:outlineLvl w:val="4"/>
    </w:pPr>
  </w:style>
  <w:style w:type="paragraph" w:styleId="Heading6">
    <w:name w:val="heading 6"/>
    <w:basedOn w:val="Heading4"/>
    <w:next w:val="Normal"/>
    <w:qFormat/>
    <w:rsid w:val="00FF7A70"/>
    <w:pPr>
      <w:outlineLvl w:val="5"/>
    </w:pPr>
  </w:style>
  <w:style w:type="paragraph" w:styleId="Heading7">
    <w:name w:val="heading 7"/>
    <w:basedOn w:val="Heading6"/>
    <w:next w:val="Normal"/>
    <w:qFormat/>
    <w:rsid w:val="00FF7A70"/>
    <w:pPr>
      <w:outlineLvl w:val="6"/>
    </w:pPr>
  </w:style>
  <w:style w:type="paragraph" w:styleId="Heading8">
    <w:name w:val="heading 8"/>
    <w:basedOn w:val="Heading6"/>
    <w:next w:val="Normal"/>
    <w:qFormat/>
    <w:rsid w:val="00FF7A70"/>
    <w:pPr>
      <w:outlineLvl w:val="7"/>
    </w:pPr>
  </w:style>
  <w:style w:type="paragraph" w:styleId="Heading9">
    <w:name w:val="heading 9"/>
    <w:basedOn w:val="Heading6"/>
    <w:next w:val="Normal"/>
    <w:qFormat/>
    <w:rsid w:val="00FF7A7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Normal"/>
    <w:link w:val="AnnexNoChar"/>
    <w:uiPriority w:val="99"/>
    <w:rsid w:val="00FF7A70"/>
    <w:pPr>
      <w:keepNext/>
      <w:keepLines/>
      <w:spacing w:before="480" w:after="80"/>
      <w:jc w:val="center"/>
    </w:pPr>
    <w:rPr>
      <w:caps/>
      <w:sz w:val="28"/>
    </w:rPr>
  </w:style>
  <w:style w:type="paragraph" w:customStyle="1" w:styleId="Annexref">
    <w:name w:val="Annex_ref"/>
    <w:basedOn w:val="Normal"/>
    <w:next w:val="Normal"/>
    <w:rsid w:val="00FF7A70"/>
    <w:pPr>
      <w:keepNext/>
      <w:keepLines/>
      <w:spacing w:after="280"/>
      <w:jc w:val="center"/>
    </w:pPr>
  </w:style>
  <w:style w:type="paragraph" w:customStyle="1" w:styleId="Annextitle">
    <w:name w:val="Annex_title"/>
    <w:basedOn w:val="Normal"/>
    <w:next w:val="Normal"/>
    <w:rsid w:val="00FF7A70"/>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FF7A70"/>
    <w:rPr>
      <w:rFonts w:ascii="Times New Roman" w:hAnsi="Times New Roman"/>
      <w:b/>
    </w:rPr>
  </w:style>
  <w:style w:type="character" w:customStyle="1" w:styleId="Appref">
    <w:name w:val="App_ref"/>
    <w:basedOn w:val="DefaultParagraphFont"/>
    <w:rsid w:val="00FF7A70"/>
  </w:style>
  <w:style w:type="paragraph" w:customStyle="1" w:styleId="AppendixNo">
    <w:name w:val="Appendix_No"/>
    <w:basedOn w:val="AnnexNo"/>
    <w:next w:val="Annexref"/>
    <w:rsid w:val="00FF7A70"/>
  </w:style>
  <w:style w:type="paragraph" w:customStyle="1" w:styleId="Appendixref">
    <w:name w:val="Appendix_ref"/>
    <w:basedOn w:val="Annexref"/>
    <w:next w:val="Annextitle"/>
    <w:rsid w:val="00FF7A70"/>
  </w:style>
  <w:style w:type="paragraph" w:customStyle="1" w:styleId="Appendixtitle">
    <w:name w:val="Appendix_title"/>
    <w:basedOn w:val="Annextitle"/>
    <w:next w:val="Normal"/>
    <w:rsid w:val="00FF7A70"/>
  </w:style>
  <w:style w:type="character" w:customStyle="1" w:styleId="Artdef">
    <w:name w:val="Art_def"/>
    <w:basedOn w:val="DefaultParagraphFont"/>
    <w:rsid w:val="00FF7A70"/>
    <w:rPr>
      <w:rFonts w:ascii="Times New Roman" w:hAnsi="Times New Roman"/>
      <w:b/>
    </w:rPr>
  </w:style>
  <w:style w:type="paragraph" w:customStyle="1" w:styleId="Artheading">
    <w:name w:val="Art_heading"/>
    <w:basedOn w:val="Normal"/>
    <w:next w:val="Normal"/>
    <w:rsid w:val="00FF7A70"/>
    <w:pPr>
      <w:spacing w:before="480"/>
      <w:jc w:val="center"/>
    </w:pPr>
    <w:rPr>
      <w:rFonts w:ascii="Times New Roman Bold" w:hAnsi="Times New Roman Bold"/>
      <w:b/>
      <w:sz w:val="28"/>
    </w:rPr>
  </w:style>
  <w:style w:type="paragraph" w:customStyle="1" w:styleId="ArtNo">
    <w:name w:val="Art_No"/>
    <w:basedOn w:val="Normal"/>
    <w:next w:val="Normal"/>
    <w:rsid w:val="00FF7A70"/>
    <w:pPr>
      <w:keepNext/>
      <w:keepLines/>
      <w:spacing w:before="480"/>
      <w:jc w:val="center"/>
    </w:pPr>
    <w:rPr>
      <w:caps/>
      <w:sz w:val="28"/>
    </w:rPr>
  </w:style>
  <w:style w:type="character" w:customStyle="1" w:styleId="Artref">
    <w:name w:val="Art_ref"/>
    <w:basedOn w:val="DefaultParagraphFont"/>
    <w:rsid w:val="00FF7A70"/>
  </w:style>
  <w:style w:type="paragraph" w:customStyle="1" w:styleId="Arttitle">
    <w:name w:val="Art_title"/>
    <w:basedOn w:val="Normal"/>
    <w:next w:val="Normal"/>
    <w:rsid w:val="00FF7A70"/>
    <w:pPr>
      <w:keepNext/>
      <w:keepLines/>
      <w:spacing w:before="240"/>
      <w:jc w:val="center"/>
    </w:pPr>
    <w:rPr>
      <w:b/>
      <w:sz w:val="28"/>
    </w:rPr>
  </w:style>
  <w:style w:type="paragraph" w:customStyle="1" w:styleId="ASN1">
    <w:name w:val="ASN.1"/>
    <w:basedOn w:val="Normal"/>
    <w:rsid w:val="00FF7A70"/>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styleId="BalloonText">
    <w:name w:val="Balloon Text"/>
    <w:basedOn w:val="Normal"/>
    <w:link w:val="BalloonTextChar"/>
    <w:rsid w:val="00FF7A70"/>
    <w:rPr>
      <w:rFonts w:ascii="Tahoma" w:hAnsi="Tahoma" w:cs="Tahoma"/>
      <w:sz w:val="16"/>
      <w:szCs w:val="16"/>
    </w:rPr>
  </w:style>
  <w:style w:type="character" w:customStyle="1" w:styleId="BalloonTextChar">
    <w:name w:val="Balloon Text Char"/>
    <w:basedOn w:val="DefaultParagraphFont"/>
    <w:link w:val="BalloonText"/>
    <w:rsid w:val="00FF7A70"/>
    <w:rPr>
      <w:rFonts w:ascii="Tahoma" w:hAnsi="Tahoma" w:cs="Tahoma"/>
      <w:sz w:val="16"/>
      <w:szCs w:val="16"/>
      <w:lang w:val="en-GB" w:eastAsia="en-US"/>
    </w:rPr>
  </w:style>
  <w:style w:type="paragraph" w:styleId="BodyText">
    <w:name w:val="Body Text"/>
    <w:basedOn w:val="Normal"/>
    <w:link w:val="BodyTextChar"/>
    <w:rsid w:val="00FF7A70"/>
    <w:pPr>
      <w:framePr w:hSpace="181" w:wrap="around" w:vAnchor="page" w:hAnchor="margin" w:x="1" w:y="852"/>
      <w:jc w:val="center"/>
    </w:pPr>
    <w:rPr>
      <w:b/>
      <w:smallCaps/>
    </w:rPr>
  </w:style>
  <w:style w:type="character" w:customStyle="1" w:styleId="BodyTextChar">
    <w:name w:val="Body Text Char"/>
    <w:basedOn w:val="DefaultParagraphFont"/>
    <w:link w:val="BodyText"/>
    <w:rsid w:val="00FF7A70"/>
    <w:rPr>
      <w:rFonts w:ascii="Times New Roman" w:hAnsi="Times New Roman"/>
      <w:b/>
      <w:smallCaps/>
      <w:sz w:val="24"/>
      <w:lang w:val="en-GB" w:eastAsia="en-US"/>
    </w:rPr>
  </w:style>
  <w:style w:type="paragraph" w:customStyle="1" w:styleId="Tabletext">
    <w:name w:val="Table_text"/>
    <w:basedOn w:val="Normal"/>
    <w:link w:val="TabletextChar"/>
    <w:uiPriority w:val="99"/>
    <w:rsid w:val="00FF7A7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Border">
    <w:name w:val="Border"/>
    <w:basedOn w:val="Tabletext"/>
    <w:rsid w:val="00FF7A7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uiPriority w:val="99"/>
    <w:rsid w:val="00FF7A70"/>
    <w:pPr>
      <w:keepNext/>
      <w:keepLines/>
      <w:spacing w:before="160"/>
      <w:ind w:left="1134"/>
    </w:pPr>
    <w:rPr>
      <w:rFonts w:ascii="STKaiti" w:eastAsia="STKaiti" w:hAnsi="STKaiti"/>
    </w:rPr>
  </w:style>
  <w:style w:type="paragraph" w:customStyle="1" w:styleId="ChapNo">
    <w:name w:val="Chap_No"/>
    <w:basedOn w:val="ArtNo"/>
    <w:next w:val="Normal"/>
    <w:rsid w:val="00FF7A70"/>
    <w:rPr>
      <w:rFonts w:ascii="Times New Roman Bold" w:hAnsi="Times New Roman Bold"/>
      <w:b/>
    </w:rPr>
  </w:style>
  <w:style w:type="paragraph" w:customStyle="1" w:styleId="Chaptitle">
    <w:name w:val="Chap_title"/>
    <w:basedOn w:val="Arttitle"/>
    <w:next w:val="Normal"/>
    <w:rsid w:val="00FF7A70"/>
  </w:style>
  <w:style w:type="character" w:styleId="EndnoteReference">
    <w:name w:val="endnote reference"/>
    <w:basedOn w:val="DefaultParagraphFont"/>
    <w:rsid w:val="00FF7A70"/>
    <w:rPr>
      <w:vertAlign w:val="superscript"/>
    </w:rPr>
  </w:style>
  <w:style w:type="paragraph" w:customStyle="1" w:styleId="enumlev1">
    <w:name w:val="enumlev1"/>
    <w:basedOn w:val="Normal"/>
    <w:rsid w:val="00FF7A70"/>
    <w:pPr>
      <w:tabs>
        <w:tab w:val="clear" w:pos="2268"/>
        <w:tab w:val="left" w:pos="2608"/>
        <w:tab w:val="left" w:pos="3345"/>
      </w:tabs>
      <w:spacing w:before="80"/>
      <w:ind w:left="1134" w:hanging="1134"/>
    </w:pPr>
  </w:style>
  <w:style w:type="paragraph" w:customStyle="1" w:styleId="enumlev2">
    <w:name w:val="enumlev2"/>
    <w:basedOn w:val="enumlev1"/>
    <w:rsid w:val="00FF7A70"/>
    <w:pPr>
      <w:ind w:left="1871" w:hanging="737"/>
    </w:pPr>
  </w:style>
  <w:style w:type="paragraph" w:customStyle="1" w:styleId="enumlev3">
    <w:name w:val="enumlev3"/>
    <w:basedOn w:val="enumlev2"/>
    <w:rsid w:val="00FF7A70"/>
    <w:pPr>
      <w:ind w:left="2268" w:hanging="397"/>
    </w:pPr>
  </w:style>
  <w:style w:type="paragraph" w:customStyle="1" w:styleId="Equation">
    <w:name w:val="Equation"/>
    <w:basedOn w:val="Normal"/>
    <w:rsid w:val="00FF7A70"/>
    <w:pPr>
      <w:tabs>
        <w:tab w:val="clear" w:pos="1871"/>
        <w:tab w:val="clear" w:pos="2268"/>
        <w:tab w:val="center" w:pos="4820"/>
        <w:tab w:val="right" w:pos="9639"/>
      </w:tabs>
    </w:pPr>
  </w:style>
  <w:style w:type="paragraph" w:styleId="NormalIndent">
    <w:name w:val="Normal Indent"/>
    <w:basedOn w:val="Normal"/>
    <w:rsid w:val="00FF7A70"/>
    <w:pPr>
      <w:ind w:left="1134"/>
    </w:pPr>
  </w:style>
  <w:style w:type="paragraph" w:customStyle="1" w:styleId="Equationlegend">
    <w:name w:val="Equation_legend"/>
    <w:basedOn w:val="NormalIndent"/>
    <w:rsid w:val="00FF7A70"/>
    <w:pPr>
      <w:tabs>
        <w:tab w:val="clear" w:pos="1134"/>
        <w:tab w:val="clear" w:pos="2268"/>
        <w:tab w:val="right" w:pos="1871"/>
        <w:tab w:val="left" w:pos="2041"/>
      </w:tabs>
      <w:spacing w:before="80"/>
      <w:ind w:left="2041" w:hanging="2041"/>
    </w:pPr>
  </w:style>
  <w:style w:type="paragraph" w:customStyle="1" w:styleId="Figure">
    <w:name w:val="Figure"/>
    <w:basedOn w:val="Normal"/>
    <w:next w:val="Normal"/>
    <w:rsid w:val="00FF7A70"/>
    <w:pPr>
      <w:keepNext/>
      <w:keepLines/>
      <w:jc w:val="center"/>
    </w:pPr>
  </w:style>
  <w:style w:type="paragraph" w:customStyle="1" w:styleId="Figurelegend">
    <w:name w:val="Figure_legend"/>
    <w:basedOn w:val="Normal"/>
    <w:rsid w:val="00FF7A70"/>
    <w:pPr>
      <w:keepNext/>
      <w:keepLines/>
      <w:spacing w:before="20" w:after="20"/>
    </w:pPr>
    <w:rPr>
      <w:sz w:val="18"/>
    </w:rPr>
  </w:style>
  <w:style w:type="paragraph" w:customStyle="1" w:styleId="FigureNo">
    <w:name w:val="Figure_No"/>
    <w:basedOn w:val="Normal"/>
    <w:next w:val="Normal"/>
    <w:link w:val="FigureNoChar"/>
    <w:uiPriority w:val="99"/>
    <w:rsid w:val="00FF7A70"/>
    <w:pPr>
      <w:keepNext/>
      <w:keepLines/>
      <w:spacing w:before="480" w:after="120"/>
      <w:jc w:val="center"/>
    </w:pPr>
    <w:rPr>
      <w:caps/>
      <w:sz w:val="20"/>
    </w:rPr>
  </w:style>
  <w:style w:type="paragraph" w:customStyle="1" w:styleId="Tabletitle">
    <w:name w:val="Table_title"/>
    <w:basedOn w:val="Normal"/>
    <w:next w:val="Tabletext"/>
    <w:link w:val="TabletitleChar"/>
    <w:uiPriority w:val="99"/>
    <w:rsid w:val="00FF7A70"/>
    <w:pPr>
      <w:keepNext/>
      <w:keepLines/>
      <w:spacing w:before="0" w:after="120"/>
      <w:jc w:val="center"/>
    </w:pPr>
    <w:rPr>
      <w:rFonts w:ascii="Times New Roman Bold" w:hAnsi="Times New Roman Bold"/>
      <w:b/>
      <w:sz w:val="20"/>
    </w:rPr>
  </w:style>
  <w:style w:type="paragraph" w:customStyle="1" w:styleId="Figuretitle">
    <w:name w:val="Figure_title"/>
    <w:basedOn w:val="Tabletitle"/>
    <w:next w:val="Normal"/>
    <w:link w:val="FiguretitleChar"/>
    <w:uiPriority w:val="99"/>
    <w:rsid w:val="00FF7A70"/>
    <w:pPr>
      <w:spacing w:after="480"/>
    </w:pPr>
  </w:style>
  <w:style w:type="paragraph" w:customStyle="1" w:styleId="Figurewithouttitle">
    <w:name w:val="Figure_without_title"/>
    <w:basedOn w:val="FigureNo"/>
    <w:next w:val="Normal"/>
    <w:rsid w:val="00FF7A70"/>
    <w:pPr>
      <w:keepNext w:val="0"/>
    </w:pPr>
  </w:style>
  <w:style w:type="paragraph" w:styleId="Footer">
    <w:name w:val="footer"/>
    <w:basedOn w:val="Normal"/>
    <w:link w:val="FooterChar"/>
    <w:rsid w:val="00FF7A70"/>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FF7A70"/>
    <w:rPr>
      <w:rFonts w:ascii="Times New Roman" w:hAnsi="Times New Roman"/>
      <w:caps/>
      <w:noProof/>
      <w:sz w:val="16"/>
      <w:lang w:val="en-GB" w:eastAsia="en-US"/>
    </w:rPr>
  </w:style>
  <w:style w:type="paragraph" w:customStyle="1" w:styleId="FirstFooter">
    <w:name w:val="FirstFooter"/>
    <w:basedOn w:val="Footer"/>
    <w:rsid w:val="00FF7A70"/>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FF7A70"/>
    <w:pPr>
      <w:tabs>
        <w:tab w:val="left" w:pos="907"/>
        <w:tab w:val="right" w:pos="8789"/>
        <w:tab w:val="right" w:pos="9639"/>
      </w:tabs>
      <w:spacing w:before="0"/>
    </w:pPr>
    <w:rPr>
      <w:b/>
      <w:sz w:val="22"/>
    </w:rPr>
  </w:style>
  <w:style w:type="character" w:styleId="FootnoteReference">
    <w:name w:val="footnote reference"/>
    <w:basedOn w:val="DefaultParagraphFont"/>
    <w:rsid w:val="00FF7A70"/>
    <w:rPr>
      <w:position w:val="6"/>
      <w:sz w:val="18"/>
    </w:rPr>
  </w:style>
  <w:style w:type="paragraph" w:styleId="FootnoteText">
    <w:name w:val="footnote text"/>
    <w:basedOn w:val="Normal"/>
    <w:link w:val="FootnoteTextChar"/>
    <w:rsid w:val="00FF7A70"/>
    <w:pPr>
      <w:keepLines/>
      <w:tabs>
        <w:tab w:val="left" w:pos="255"/>
      </w:tabs>
    </w:pPr>
    <w:rPr>
      <w:sz w:val="22"/>
    </w:rPr>
  </w:style>
  <w:style w:type="character" w:customStyle="1" w:styleId="FootnoteTextChar">
    <w:name w:val="Footnote Text Char"/>
    <w:basedOn w:val="DefaultParagraphFont"/>
    <w:link w:val="FootnoteText"/>
    <w:rsid w:val="00FF7A70"/>
    <w:rPr>
      <w:rFonts w:ascii="Times New Roman" w:hAnsi="Times New Roman"/>
      <w:sz w:val="22"/>
      <w:lang w:val="en-GB" w:eastAsia="en-US"/>
    </w:rPr>
  </w:style>
  <w:style w:type="paragraph" w:customStyle="1" w:styleId="Formal">
    <w:name w:val="Formal"/>
    <w:basedOn w:val="ASN1"/>
    <w:rsid w:val="00FF7A70"/>
    <w:rPr>
      <w:b w:val="0"/>
    </w:rPr>
  </w:style>
  <w:style w:type="paragraph" w:styleId="Header">
    <w:name w:val="header"/>
    <w:aliases w:val="ho,encabezado,he,header odd,header odd1,header odd2,header,h,header odd3,header odd4,header odd5,header odd6,header1,header2,header3,header odd11,header odd21,header odd7,header4,header odd8,header odd9,header5,header odd12,header11,header21"/>
    <w:basedOn w:val="Normal"/>
    <w:link w:val="HeaderChar"/>
    <w:uiPriority w:val="99"/>
    <w:rsid w:val="00FF7A70"/>
    <w:pPr>
      <w:spacing w:before="0"/>
      <w:jc w:val="center"/>
    </w:pPr>
    <w:rPr>
      <w:sz w:val="18"/>
    </w:rPr>
  </w:style>
  <w:style w:type="character" w:customStyle="1" w:styleId="HeaderChar">
    <w:name w:val="Header Char"/>
    <w:aliases w:val="ho Char,encabezado Char,he Char,header odd Char,header odd1 Char,header odd2 Char,header Char,h Char,header odd3 Char,header odd4 Char,header odd5 Char,header odd6 Char,header1 Char,header2 Char,header3 Char,header odd11 Char,header4 Char"/>
    <w:basedOn w:val="DefaultParagraphFont"/>
    <w:link w:val="Header"/>
    <w:uiPriority w:val="99"/>
    <w:rsid w:val="00FF7A70"/>
    <w:rPr>
      <w:rFonts w:ascii="Times New Roman" w:hAnsi="Times New Roman"/>
      <w:sz w:val="18"/>
      <w:lang w:val="en-GB" w:eastAsia="en-US"/>
    </w:rPr>
  </w:style>
  <w:style w:type="paragraph" w:customStyle="1" w:styleId="Heading8a">
    <w:name w:val="Heading 8a"/>
    <w:basedOn w:val="Heading8"/>
    <w:next w:val="Normal"/>
    <w:rsid w:val="00FF7A70"/>
    <w:pPr>
      <w:tabs>
        <w:tab w:val="clear" w:pos="1871"/>
        <w:tab w:val="clear" w:pos="2268"/>
        <w:tab w:val="left" w:pos="1418"/>
      </w:tabs>
      <w:ind w:left="1418" w:hanging="1418"/>
    </w:pPr>
  </w:style>
  <w:style w:type="paragraph" w:customStyle="1" w:styleId="Heading9a">
    <w:name w:val="Heading 9a"/>
    <w:basedOn w:val="Heading9"/>
    <w:next w:val="Normal"/>
    <w:rsid w:val="00FF7A70"/>
    <w:pPr>
      <w:tabs>
        <w:tab w:val="clear" w:pos="1871"/>
        <w:tab w:val="clear" w:pos="2268"/>
        <w:tab w:val="left" w:pos="1559"/>
      </w:tabs>
      <w:ind w:left="1559" w:hanging="1559"/>
    </w:pPr>
  </w:style>
  <w:style w:type="paragraph" w:customStyle="1" w:styleId="Headingb">
    <w:name w:val="Heading_b"/>
    <w:basedOn w:val="Normal"/>
    <w:next w:val="Normal"/>
    <w:rsid w:val="00FF7A70"/>
    <w:pPr>
      <w:keepNext/>
      <w:spacing w:before="160"/>
    </w:pPr>
    <w:rPr>
      <w:rFonts w:ascii="Times" w:hAnsi="Times"/>
      <w:b/>
    </w:rPr>
  </w:style>
  <w:style w:type="paragraph" w:customStyle="1" w:styleId="Headingi">
    <w:name w:val="Heading_i"/>
    <w:basedOn w:val="Normal"/>
    <w:next w:val="Normal"/>
    <w:rsid w:val="00FF7A70"/>
    <w:pPr>
      <w:keepNext/>
      <w:spacing w:before="160"/>
    </w:pPr>
    <w:rPr>
      <w:rFonts w:ascii="STKaiti" w:eastAsia="STKaiti" w:hAnsi="STKaiti"/>
    </w:rPr>
  </w:style>
  <w:style w:type="paragraph" w:styleId="Index1">
    <w:name w:val="index 1"/>
    <w:basedOn w:val="Normal"/>
    <w:next w:val="Normal"/>
    <w:rsid w:val="00FF7A70"/>
  </w:style>
  <w:style w:type="paragraph" w:styleId="Index2">
    <w:name w:val="index 2"/>
    <w:basedOn w:val="Normal"/>
    <w:next w:val="Normal"/>
    <w:rsid w:val="00FF7A70"/>
    <w:pPr>
      <w:ind w:left="283"/>
    </w:pPr>
  </w:style>
  <w:style w:type="paragraph" w:styleId="Index3">
    <w:name w:val="index 3"/>
    <w:basedOn w:val="Normal"/>
    <w:next w:val="Normal"/>
    <w:rsid w:val="00FF7A70"/>
    <w:pPr>
      <w:ind w:left="566"/>
    </w:pPr>
  </w:style>
  <w:style w:type="paragraph" w:styleId="Index4">
    <w:name w:val="index 4"/>
    <w:basedOn w:val="Normal"/>
    <w:next w:val="Normal"/>
    <w:rsid w:val="00FF7A70"/>
    <w:pPr>
      <w:ind w:left="849"/>
    </w:pPr>
  </w:style>
  <w:style w:type="paragraph" w:styleId="Index5">
    <w:name w:val="index 5"/>
    <w:basedOn w:val="Normal"/>
    <w:next w:val="Normal"/>
    <w:rsid w:val="00FF7A70"/>
    <w:pPr>
      <w:ind w:left="1132"/>
    </w:pPr>
  </w:style>
  <w:style w:type="paragraph" w:styleId="Index6">
    <w:name w:val="index 6"/>
    <w:basedOn w:val="Normal"/>
    <w:next w:val="Normal"/>
    <w:rsid w:val="00FF7A70"/>
    <w:pPr>
      <w:ind w:left="1415"/>
    </w:pPr>
  </w:style>
  <w:style w:type="paragraph" w:styleId="Index7">
    <w:name w:val="index 7"/>
    <w:basedOn w:val="Normal"/>
    <w:next w:val="Normal"/>
    <w:rsid w:val="00FF7A70"/>
    <w:pPr>
      <w:ind w:left="1698"/>
    </w:pPr>
  </w:style>
  <w:style w:type="paragraph" w:styleId="IndexHeading">
    <w:name w:val="index heading"/>
    <w:basedOn w:val="Normal"/>
    <w:next w:val="Index1"/>
    <w:rsid w:val="00FF7A70"/>
  </w:style>
  <w:style w:type="character" w:styleId="LineNumber">
    <w:name w:val="line number"/>
    <w:basedOn w:val="DefaultParagraphFont"/>
    <w:rsid w:val="00FF7A70"/>
  </w:style>
  <w:style w:type="paragraph" w:customStyle="1" w:styleId="Normalaftertitle">
    <w:name w:val="Normal after title"/>
    <w:basedOn w:val="Normal"/>
    <w:next w:val="Normal"/>
    <w:uiPriority w:val="99"/>
    <w:rsid w:val="00FF7A70"/>
    <w:pPr>
      <w:spacing w:before="280"/>
    </w:pPr>
  </w:style>
  <w:style w:type="paragraph" w:customStyle="1" w:styleId="Normalaftertitle0">
    <w:name w:val="Normal_after_title"/>
    <w:basedOn w:val="Normal"/>
    <w:next w:val="Normal"/>
    <w:link w:val="NormalaftertitleChar"/>
    <w:rsid w:val="00FF7A70"/>
    <w:pPr>
      <w:spacing w:before="360"/>
    </w:pPr>
  </w:style>
  <w:style w:type="paragraph" w:customStyle="1" w:styleId="NormalCH">
    <w:name w:val="NormalCH"/>
    <w:basedOn w:val="Normal"/>
    <w:next w:val="Normal"/>
    <w:qFormat/>
    <w:rsid w:val="00FF7A70"/>
    <w:pPr>
      <w:tabs>
        <w:tab w:val="clear" w:pos="1871"/>
        <w:tab w:val="left" w:pos="567"/>
        <w:tab w:val="left" w:pos="1701"/>
        <w:tab w:val="left" w:pos="2835"/>
      </w:tabs>
      <w:ind w:firstLineChars="200" w:firstLine="200"/>
    </w:pPr>
    <w:rPr>
      <w:rFonts w:ascii="Calibri" w:hAnsi="Calibri"/>
      <w:lang w:val="en-US"/>
    </w:rPr>
  </w:style>
  <w:style w:type="paragraph" w:customStyle="1" w:styleId="Note">
    <w:name w:val="Note"/>
    <w:basedOn w:val="Normal"/>
    <w:rsid w:val="00FF7A70"/>
    <w:pPr>
      <w:tabs>
        <w:tab w:val="left" w:pos="284"/>
      </w:tabs>
      <w:spacing w:before="80"/>
    </w:pPr>
  </w:style>
  <w:style w:type="character" w:styleId="PageNumber">
    <w:name w:val="page number"/>
    <w:basedOn w:val="DefaultParagraphFont"/>
    <w:uiPriority w:val="99"/>
    <w:rsid w:val="00FF7A70"/>
  </w:style>
  <w:style w:type="paragraph" w:customStyle="1" w:styleId="PartNo">
    <w:name w:val="Part_No"/>
    <w:basedOn w:val="AnnexNo"/>
    <w:next w:val="Normal"/>
    <w:rsid w:val="00FF7A70"/>
  </w:style>
  <w:style w:type="paragraph" w:customStyle="1" w:styleId="Partref">
    <w:name w:val="Part_ref"/>
    <w:basedOn w:val="Annexref"/>
    <w:next w:val="Normal"/>
    <w:rsid w:val="00FF7A70"/>
  </w:style>
  <w:style w:type="paragraph" w:customStyle="1" w:styleId="Parttitle">
    <w:name w:val="Part_title"/>
    <w:basedOn w:val="Annextitle"/>
    <w:next w:val="Normalaftertitle"/>
    <w:rsid w:val="00FF7A70"/>
  </w:style>
  <w:style w:type="paragraph" w:customStyle="1" w:styleId="Proposal">
    <w:name w:val="Proposal"/>
    <w:basedOn w:val="Normal"/>
    <w:next w:val="Normal"/>
    <w:rsid w:val="00FF7A70"/>
    <w:pPr>
      <w:keepNext/>
      <w:spacing w:before="240"/>
    </w:pPr>
    <w:rPr>
      <w:rFonts w:ascii="Times New Roman Bold" w:hAnsi="Times New Roman Bold" w:cs="Times New Roman Bold"/>
      <w:b/>
    </w:rPr>
  </w:style>
  <w:style w:type="paragraph" w:customStyle="1" w:styleId="RecNoBR">
    <w:name w:val="Rec_No_BR"/>
    <w:basedOn w:val="Normal"/>
    <w:next w:val="Normal"/>
    <w:rsid w:val="00FF7A70"/>
    <w:pPr>
      <w:keepNext/>
      <w:keepLines/>
      <w:spacing w:before="480"/>
      <w:jc w:val="center"/>
    </w:pPr>
    <w:rPr>
      <w:caps/>
      <w:sz w:val="28"/>
    </w:rPr>
  </w:style>
  <w:style w:type="paragraph" w:customStyle="1" w:styleId="RectitleBR">
    <w:name w:val="Rec_title_BR"/>
    <w:basedOn w:val="RecNoBR"/>
    <w:next w:val="Normal"/>
    <w:rsid w:val="00FF7A70"/>
    <w:pPr>
      <w:spacing w:before="240"/>
    </w:pPr>
    <w:rPr>
      <w:rFonts w:ascii="Times New Roman Bold" w:hAnsi="Times New Roman Bold"/>
      <w:b/>
      <w:caps w:val="0"/>
    </w:rPr>
  </w:style>
  <w:style w:type="paragraph" w:customStyle="1" w:styleId="Recref">
    <w:name w:val="Rec_ref"/>
    <w:basedOn w:val="RectitleBR"/>
    <w:next w:val="Normal"/>
    <w:rsid w:val="00FF7A70"/>
    <w:pPr>
      <w:spacing w:before="120"/>
    </w:pPr>
    <w:rPr>
      <w:rFonts w:ascii="Times New Roman" w:hAnsi="Times New Roman"/>
      <w:b w:val="0"/>
      <w:sz w:val="24"/>
    </w:rPr>
  </w:style>
  <w:style w:type="paragraph" w:customStyle="1" w:styleId="Recdate">
    <w:name w:val="Rec_date"/>
    <w:basedOn w:val="Recref"/>
    <w:next w:val="Normalaftertitle"/>
    <w:rsid w:val="00FF7A70"/>
    <w:pPr>
      <w:jc w:val="right"/>
    </w:pPr>
    <w:rPr>
      <w:sz w:val="22"/>
    </w:rPr>
  </w:style>
  <w:style w:type="paragraph" w:customStyle="1" w:styleId="Questiondate">
    <w:name w:val="Question_date"/>
    <w:basedOn w:val="Recdate"/>
    <w:next w:val="Normalaftertitle"/>
    <w:rsid w:val="00FF7A70"/>
  </w:style>
  <w:style w:type="paragraph" w:customStyle="1" w:styleId="QuestionNo">
    <w:name w:val="Question_No"/>
    <w:basedOn w:val="RecNoBR"/>
    <w:next w:val="Normal"/>
    <w:rsid w:val="00FF7A70"/>
  </w:style>
  <w:style w:type="paragraph" w:customStyle="1" w:styleId="Questionref">
    <w:name w:val="Question_ref"/>
    <w:basedOn w:val="Recref"/>
    <w:next w:val="Questiondate"/>
    <w:rsid w:val="00FF7A70"/>
  </w:style>
  <w:style w:type="paragraph" w:customStyle="1" w:styleId="Questiontitle">
    <w:name w:val="Question_title"/>
    <w:basedOn w:val="RectitleBR"/>
    <w:next w:val="Questionref"/>
    <w:rsid w:val="00FF7A70"/>
  </w:style>
  <w:style w:type="paragraph" w:customStyle="1" w:styleId="Reasons">
    <w:name w:val="Reasons"/>
    <w:basedOn w:val="Normal"/>
    <w:qFormat/>
    <w:rsid w:val="00FF7A70"/>
    <w:pPr>
      <w:tabs>
        <w:tab w:val="clear" w:pos="1871"/>
        <w:tab w:val="clear" w:pos="2268"/>
        <w:tab w:val="left" w:pos="1588"/>
        <w:tab w:val="left" w:pos="1985"/>
      </w:tabs>
    </w:pPr>
  </w:style>
  <w:style w:type="character" w:customStyle="1" w:styleId="Recdef">
    <w:name w:val="Rec_def"/>
    <w:basedOn w:val="DefaultParagraphFont"/>
    <w:rsid w:val="00FF7A70"/>
    <w:rPr>
      <w:b/>
    </w:rPr>
  </w:style>
  <w:style w:type="paragraph" w:customStyle="1" w:styleId="Reftext">
    <w:name w:val="Ref_text"/>
    <w:basedOn w:val="Normal"/>
    <w:rsid w:val="00FF7A70"/>
    <w:pPr>
      <w:ind w:left="1134" w:hanging="1134"/>
    </w:pPr>
  </w:style>
  <w:style w:type="paragraph" w:customStyle="1" w:styleId="Reftitle">
    <w:name w:val="Ref_title"/>
    <w:basedOn w:val="Normal"/>
    <w:next w:val="Reftext"/>
    <w:rsid w:val="00FF7A70"/>
    <w:pPr>
      <w:spacing w:before="480"/>
      <w:jc w:val="center"/>
    </w:pPr>
    <w:rPr>
      <w:caps/>
    </w:rPr>
  </w:style>
  <w:style w:type="paragraph" w:customStyle="1" w:styleId="Repdate">
    <w:name w:val="Rep_date"/>
    <w:basedOn w:val="Recdate"/>
    <w:next w:val="Normalaftertitle"/>
    <w:rsid w:val="00FF7A70"/>
  </w:style>
  <w:style w:type="paragraph" w:customStyle="1" w:styleId="RepNo">
    <w:name w:val="Rep_No"/>
    <w:basedOn w:val="RecNoBR"/>
    <w:next w:val="Normal"/>
    <w:rsid w:val="00FF7A70"/>
  </w:style>
  <w:style w:type="paragraph" w:customStyle="1" w:styleId="Repref">
    <w:name w:val="Rep_ref"/>
    <w:basedOn w:val="Recref"/>
    <w:next w:val="Repdate"/>
    <w:rsid w:val="00FF7A70"/>
  </w:style>
  <w:style w:type="paragraph" w:customStyle="1" w:styleId="Reptitle">
    <w:name w:val="Rep_title"/>
    <w:basedOn w:val="RectitleBR"/>
    <w:next w:val="Repref"/>
    <w:rsid w:val="00FF7A70"/>
  </w:style>
  <w:style w:type="paragraph" w:customStyle="1" w:styleId="Resdate">
    <w:name w:val="Res_date"/>
    <w:basedOn w:val="Recdate"/>
    <w:next w:val="Normalaftertitle"/>
    <w:rsid w:val="00FF7A70"/>
  </w:style>
  <w:style w:type="character" w:customStyle="1" w:styleId="Resdef">
    <w:name w:val="Res_def"/>
    <w:basedOn w:val="DefaultParagraphFont"/>
    <w:rsid w:val="00FF7A70"/>
    <w:rPr>
      <w:rFonts w:ascii="Times New Roman" w:hAnsi="Times New Roman"/>
      <w:b/>
    </w:rPr>
  </w:style>
  <w:style w:type="paragraph" w:customStyle="1" w:styleId="ResNo">
    <w:name w:val="Res_No"/>
    <w:basedOn w:val="RecNoBR"/>
    <w:next w:val="Normal"/>
    <w:rsid w:val="00FF7A70"/>
  </w:style>
  <w:style w:type="paragraph" w:customStyle="1" w:styleId="Resref">
    <w:name w:val="Res_ref"/>
    <w:basedOn w:val="Recref"/>
    <w:next w:val="Resdate"/>
    <w:rsid w:val="00FF7A70"/>
  </w:style>
  <w:style w:type="paragraph" w:customStyle="1" w:styleId="Restitle">
    <w:name w:val="Res_title"/>
    <w:basedOn w:val="RectitleBR"/>
    <w:next w:val="Resref"/>
    <w:rsid w:val="00FF7A70"/>
  </w:style>
  <w:style w:type="paragraph" w:customStyle="1" w:styleId="Section1">
    <w:name w:val="Section_1"/>
    <w:basedOn w:val="Normal"/>
    <w:rsid w:val="00FF7A70"/>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FF7A70"/>
    <w:rPr>
      <w:b w:val="0"/>
      <w:i/>
    </w:rPr>
  </w:style>
  <w:style w:type="paragraph" w:customStyle="1" w:styleId="Section3">
    <w:name w:val="Section_3"/>
    <w:basedOn w:val="Section1"/>
    <w:rsid w:val="00FF7A70"/>
    <w:rPr>
      <w:b w:val="0"/>
    </w:rPr>
  </w:style>
  <w:style w:type="paragraph" w:customStyle="1" w:styleId="SectionNo">
    <w:name w:val="Section_No"/>
    <w:basedOn w:val="AnnexNo"/>
    <w:next w:val="Normal"/>
    <w:rsid w:val="00FF7A70"/>
  </w:style>
  <w:style w:type="paragraph" w:customStyle="1" w:styleId="Sectiontitle">
    <w:name w:val="Section_title"/>
    <w:basedOn w:val="Annextitle"/>
    <w:next w:val="Normalaftertitle"/>
    <w:rsid w:val="00FF7A70"/>
  </w:style>
  <w:style w:type="paragraph" w:customStyle="1" w:styleId="Source">
    <w:name w:val="Source"/>
    <w:basedOn w:val="Normal"/>
    <w:next w:val="Normal"/>
    <w:rsid w:val="00FF7A70"/>
    <w:pPr>
      <w:spacing w:before="840"/>
      <w:jc w:val="center"/>
    </w:pPr>
    <w:rPr>
      <w:b/>
      <w:sz w:val="28"/>
    </w:rPr>
  </w:style>
  <w:style w:type="paragraph" w:customStyle="1" w:styleId="SpecialFooter">
    <w:name w:val="Special Footer"/>
    <w:basedOn w:val="Footer"/>
    <w:rsid w:val="00FF7A70"/>
    <w:pPr>
      <w:tabs>
        <w:tab w:val="left" w:pos="567"/>
        <w:tab w:val="left" w:pos="1134"/>
        <w:tab w:val="left" w:pos="1701"/>
        <w:tab w:val="left" w:pos="2268"/>
        <w:tab w:val="left" w:pos="2835"/>
      </w:tabs>
      <w:jc w:val="both"/>
    </w:pPr>
    <w:rPr>
      <w:caps w:val="0"/>
      <w:noProof w:val="0"/>
    </w:rPr>
  </w:style>
  <w:style w:type="character" w:styleId="Strong">
    <w:name w:val="Strong"/>
    <w:basedOn w:val="DefaultParagraphFont"/>
    <w:qFormat/>
    <w:rsid w:val="00FF7A70"/>
    <w:rPr>
      <w:b/>
      <w:bCs/>
    </w:rPr>
  </w:style>
  <w:style w:type="character" w:customStyle="1" w:styleId="Tablefreq">
    <w:name w:val="Table_freq"/>
    <w:basedOn w:val="DefaultParagraphFont"/>
    <w:uiPriority w:val="99"/>
    <w:rsid w:val="00FF7A70"/>
    <w:rPr>
      <w:b/>
      <w:color w:val="auto"/>
      <w:sz w:val="20"/>
    </w:rPr>
  </w:style>
  <w:style w:type="paragraph" w:customStyle="1" w:styleId="Tablehead">
    <w:name w:val="Table_head"/>
    <w:basedOn w:val="Tabletext"/>
    <w:next w:val="Tabletext"/>
    <w:link w:val="TableheadChar"/>
    <w:uiPriority w:val="99"/>
    <w:rsid w:val="00FF7A70"/>
    <w:pPr>
      <w:keepNext/>
      <w:spacing w:before="80" w:after="80"/>
      <w:jc w:val="center"/>
    </w:pPr>
    <w:rPr>
      <w:rFonts w:ascii="Times New Roman Bold" w:hAnsi="Times New Roman Bold"/>
      <w:b/>
    </w:rPr>
  </w:style>
  <w:style w:type="paragraph" w:customStyle="1" w:styleId="Tablelegend">
    <w:name w:val="Table_legend"/>
    <w:basedOn w:val="Tabletext"/>
    <w:rsid w:val="00FF7A70"/>
    <w:pPr>
      <w:spacing w:before="120"/>
    </w:pPr>
  </w:style>
  <w:style w:type="paragraph" w:customStyle="1" w:styleId="TableNo">
    <w:name w:val="Table_No"/>
    <w:basedOn w:val="Normal"/>
    <w:next w:val="Tabletitle"/>
    <w:link w:val="TableNo0"/>
    <w:uiPriority w:val="99"/>
    <w:rsid w:val="00FF7A70"/>
    <w:pPr>
      <w:keepNext/>
      <w:spacing w:before="560" w:after="120"/>
      <w:jc w:val="center"/>
    </w:pPr>
    <w:rPr>
      <w:caps/>
      <w:sz w:val="20"/>
    </w:rPr>
  </w:style>
  <w:style w:type="paragraph" w:customStyle="1" w:styleId="Tableref">
    <w:name w:val="Table_ref"/>
    <w:basedOn w:val="Normal"/>
    <w:next w:val="Tabletitle"/>
    <w:rsid w:val="00FF7A70"/>
    <w:pPr>
      <w:keepNext/>
      <w:spacing w:before="560"/>
      <w:jc w:val="center"/>
    </w:pPr>
    <w:rPr>
      <w:sz w:val="20"/>
    </w:rPr>
  </w:style>
  <w:style w:type="paragraph" w:customStyle="1" w:styleId="TableTextS5">
    <w:name w:val="Table_TextS5"/>
    <w:basedOn w:val="Normal"/>
    <w:rsid w:val="00FF7A70"/>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CAPS">
    <w:name w:val="TABLECAPS"/>
    <w:basedOn w:val="TableTextS5"/>
    <w:rsid w:val="00FF7A70"/>
    <w:rPr>
      <w:rFonts w:ascii="Times New Roman Bold" w:eastAsia="SimHei" w:hAnsi="Times New Roman Bold" w:cs="Times New Roman Bold"/>
      <w:b/>
      <w:lang w:val="en-US"/>
    </w:rPr>
  </w:style>
  <w:style w:type="paragraph" w:customStyle="1" w:styleId="TableNote">
    <w:name w:val="TableNote"/>
    <w:basedOn w:val="Tabletext"/>
    <w:rsid w:val="00FF7A70"/>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Title1">
    <w:name w:val="Title 1"/>
    <w:basedOn w:val="Source"/>
    <w:next w:val="Normal"/>
    <w:rsid w:val="00FF7A70"/>
    <w:pPr>
      <w:tabs>
        <w:tab w:val="left" w:pos="567"/>
        <w:tab w:val="left" w:pos="1701"/>
        <w:tab w:val="left" w:pos="2835"/>
      </w:tabs>
      <w:spacing w:before="240"/>
    </w:pPr>
    <w:rPr>
      <w:b w:val="0"/>
      <w:caps/>
    </w:rPr>
  </w:style>
  <w:style w:type="paragraph" w:customStyle="1" w:styleId="Title2">
    <w:name w:val="Title 2"/>
    <w:basedOn w:val="Source"/>
    <w:next w:val="Normal"/>
    <w:rsid w:val="00FF7A70"/>
    <w:pPr>
      <w:overflowPunct/>
      <w:autoSpaceDE/>
      <w:autoSpaceDN/>
      <w:adjustRightInd/>
      <w:spacing w:before="480"/>
      <w:textAlignment w:val="auto"/>
    </w:pPr>
    <w:rPr>
      <w:b w:val="0"/>
      <w:caps/>
    </w:rPr>
  </w:style>
  <w:style w:type="paragraph" w:customStyle="1" w:styleId="Title3">
    <w:name w:val="Title 3"/>
    <w:basedOn w:val="Title2"/>
    <w:next w:val="Normal"/>
    <w:rsid w:val="00FF7A70"/>
    <w:pPr>
      <w:spacing w:before="240"/>
    </w:pPr>
    <w:rPr>
      <w:caps w:val="0"/>
    </w:rPr>
  </w:style>
  <w:style w:type="paragraph" w:customStyle="1" w:styleId="Title4">
    <w:name w:val="Title 4"/>
    <w:basedOn w:val="Title3"/>
    <w:next w:val="Heading1"/>
    <w:rsid w:val="00FF7A70"/>
    <w:rPr>
      <w:b/>
    </w:rPr>
  </w:style>
  <w:style w:type="paragraph" w:customStyle="1" w:styleId="toc0">
    <w:name w:val="toc 0"/>
    <w:basedOn w:val="Normal"/>
    <w:next w:val="TOC1"/>
    <w:rsid w:val="00FF7A70"/>
    <w:pPr>
      <w:tabs>
        <w:tab w:val="clear" w:pos="1134"/>
        <w:tab w:val="clear" w:pos="1871"/>
        <w:tab w:val="clear" w:pos="2268"/>
        <w:tab w:val="right" w:pos="9781"/>
      </w:tabs>
    </w:pPr>
    <w:rPr>
      <w:b/>
    </w:rPr>
  </w:style>
  <w:style w:type="paragraph" w:styleId="TOC1">
    <w:name w:val="toc 1"/>
    <w:basedOn w:val="Normal"/>
    <w:rsid w:val="00FF7A70"/>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FF7A70"/>
    <w:pPr>
      <w:spacing w:before="120"/>
    </w:pPr>
  </w:style>
  <w:style w:type="paragraph" w:styleId="TOC3">
    <w:name w:val="toc 3"/>
    <w:basedOn w:val="TOC2"/>
    <w:rsid w:val="00FF7A70"/>
  </w:style>
  <w:style w:type="paragraph" w:styleId="TOC4">
    <w:name w:val="toc 4"/>
    <w:basedOn w:val="TOC3"/>
    <w:rsid w:val="00FF7A70"/>
  </w:style>
  <w:style w:type="paragraph" w:styleId="TOC5">
    <w:name w:val="toc 5"/>
    <w:basedOn w:val="TOC4"/>
    <w:rsid w:val="00FF7A70"/>
  </w:style>
  <w:style w:type="paragraph" w:styleId="TOC6">
    <w:name w:val="toc 6"/>
    <w:basedOn w:val="TOC4"/>
    <w:rsid w:val="00FF7A70"/>
  </w:style>
  <w:style w:type="paragraph" w:styleId="TOC7">
    <w:name w:val="toc 7"/>
    <w:basedOn w:val="TOC4"/>
    <w:rsid w:val="00FF7A70"/>
  </w:style>
  <w:style w:type="paragraph" w:styleId="TOC8">
    <w:name w:val="toc 8"/>
    <w:basedOn w:val="TOC4"/>
    <w:rsid w:val="00FF7A70"/>
  </w:style>
  <w:style w:type="character" w:customStyle="1" w:styleId="CallChar">
    <w:name w:val="Call Char"/>
    <w:basedOn w:val="DefaultParagraphFont"/>
    <w:link w:val="Call"/>
    <w:uiPriority w:val="99"/>
    <w:locked/>
    <w:rsid w:val="001F79B3"/>
    <w:rPr>
      <w:rFonts w:ascii="STKaiti" w:eastAsia="STKaiti" w:hAnsi="STKaiti"/>
      <w:sz w:val="24"/>
      <w:lang w:val="en-GB" w:eastAsia="en-US"/>
    </w:rPr>
  </w:style>
  <w:style w:type="character" w:customStyle="1" w:styleId="AnnexNoChar">
    <w:name w:val="Annex_No Char"/>
    <w:link w:val="AnnexNo"/>
    <w:uiPriority w:val="99"/>
    <w:locked/>
    <w:rsid w:val="001F79B3"/>
    <w:rPr>
      <w:rFonts w:ascii="Times New Roman" w:hAnsi="Times New Roman"/>
      <w:caps/>
      <w:sz w:val="28"/>
      <w:lang w:val="en-GB" w:eastAsia="en-US"/>
    </w:rPr>
  </w:style>
  <w:style w:type="character" w:customStyle="1" w:styleId="NormalaftertitleChar">
    <w:name w:val="Normal_after_title Char"/>
    <w:basedOn w:val="DefaultParagraphFont"/>
    <w:link w:val="Normalaftertitle0"/>
    <w:rsid w:val="001F79B3"/>
    <w:rPr>
      <w:rFonts w:ascii="Times New Roman" w:hAnsi="Times New Roman"/>
      <w:sz w:val="24"/>
      <w:lang w:val="en-GB" w:eastAsia="en-US"/>
    </w:rPr>
  </w:style>
  <w:style w:type="character" w:customStyle="1" w:styleId="TabletextChar">
    <w:name w:val="Table_text Char"/>
    <w:basedOn w:val="DefaultParagraphFont"/>
    <w:link w:val="Tabletext"/>
    <w:uiPriority w:val="99"/>
    <w:locked/>
    <w:rsid w:val="001F79B3"/>
    <w:rPr>
      <w:rFonts w:ascii="Times New Roman" w:hAnsi="Times New Roman"/>
      <w:lang w:val="en-GB" w:eastAsia="en-US"/>
    </w:rPr>
  </w:style>
  <w:style w:type="character" w:customStyle="1" w:styleId="TabletitleChar">
    <w:name w:val="Table_title Char"/>
    <w:basedOn w:val="DefaultParagraphFont"/>
    <w:link w:val="Tabletitle"/>
    <w:uiPriority w:val="99"/>
    <w:locked/>
    <w:rsid w:val="001F79B3"/>
    <w:rPr>
      <w:rFonts w:ascii="Times New Roman Bold" w:hAnsi="Times New Roman Bold"/>
      <w:b/>
      <w:lang w:val="en-GB" w:eastAsia="en-US"/>
    </w:rPr>
  </w:style>
  <w:style w:type="character" w:customStyle="1" w:styleId="TableNo0">
    <w:name w:val="Table_No Знак"/>
    <w:basedOn w:val="DefaultParagraphFont"/>
    <w:link w:val="TableNo"/>
    <w:uiPriority w:val="99"/>
    <w:locked/>
    <w:rsid w:val="001F79B3"/>
    <w:rPr>
      <w:rFonts w:ascii="Times New Roman" w:hAnsi="Times New Roman"/>
      <w:caps/>
      <w:lang w:val="en-GB" w:eastAsia="en-US"/>
    </w:rPr>
  </w:style>
  <w:style w:type="character" w:customStyle="1" w:styleId="TableheadChar">
    <w:name w:val="Table_head Char"/>
    <w:link w:val="Tablehead"/>
    <w:uiPriority w:val="99"/>
    <w:locked/>
    <w:rsid w:val="001F79B3"/>
    <w:rPr>
      <w:rFonts w:ascii="Times New Roman Bold" w:hAnsi="Times New Roman Bold"/>
      <w:b/>
      <w:lang w:val="en-GB" w:eastAsia="en-US"/>
    </w:rPr>
  </w:style>
  <w:style w:type="character" w:customStyle="1" w:styleId="FiguretitleChar">
    <w:name w:val="Figure_title Char"/>
    <w:basedOn w:val="DefaultParagraphFont"/>
    <w:link w:val="Figuretitle"/>
    <w:uiPriority w:val="99"/>
    <w:locked/>
    <w:rsid w:val="00266A76"/>
    <w:rPr>
      <w:rFonts w:ascii="Times New Roman Bold" w:hAnsi="Times New Roman Bold"/>
      <w:b/>
      <w:lang w:val="en-GB" w:eastAsia="en-US"/>
    </w:rPr>
  </w:style>
  <w:style w:type="character" w:customStyle="1" w:styleId="FigureNoChar">
    <w:name w:val="Figure_No Char"/>
    <w:basedOn w:val="DefaultParagraphFont"/>
    <w:link w:val="FigureNo"/>
    <w:uiPriority w:val="99"/>
    <w:locked/>
    <w:rsid w:val="00266A76"/>
    <w:rPr>
      <w:rFonts w:ascii="Times New Roman" w:hAnsi="Times New Roman"/>
      <w:caps/>
      <w:lang w:val="en-GB" w:eastAsia="en-US"/>
    </w:rPr>
  </w:style>
  <w:style w:type="character" w:customStyle="1" w:styleId="Heading1Char">
    <w:name w:val="Heading 1 Char"/>
    <w:basedOn w:val="DefaultParagraphFont"/>
    <w:link w:val="Heading1"/>
    <w:uiPriority w:val="99"/>
    <w:locked/>
    <w:rsid w:val="005318E7"/>
    <w:rPr>
      <w:rFonts w:ascii="Times New Roman" w:hAnsi="Times New Roman"/>
      <w:b/>
      <w:sz w:val="28"/>
      <w:lang w:val="en-GB" w:eastAsia="en-US"/>
    </w:rPr>
  </w:style>
  <w:style w:type="paragraph" w:customStyle="1" w:styleId="HeadingSum">
    <w:name w:val="Heading_Sum"/>
    <w:basedOn w:val="Headingb"/>
    <w:next w:val="Normal"/>
    <w:rsid w:val="008E4F8D"/>
    <w:pPr>
      <w:keepLines/>
      <w:tabs>
        <w:tab w:val="clear" w:pos="1134"/>
        <w:tab w:val="clear" w:pos="1871"/>
        <w:tab w:val="clear" w:pos="2268"/>
        <w:tab w:val="left" w:pos="794"/>
        <w:tab w:val="left" w:pos="1191"/>
        <w:tab w:val="left" w:pos="1588"/>
        <w:tab w:val="left" w:pos="1985"/>
      </w:tabs>
      <w:spacing w:before="240"/>
      <w:jc w:val="both"/>
    </w:pPr>
    <w:rPr>
      <w:rFonts w:ascii="Times New Roman" w:eastAsia="Times New Roman" w:hAnsi="Times New Roman"/>
      <w:sz w:val="22"/>
      <w:lang w:val="es-ES_tradnl"/>
    </w:rPr>
  </w:style>
  <w:style w:type="paragraph" w:customStyle="1" w:styleId="AnnexNoTitle">
    <w:name w:val="Annex_NoTitle"/>
    <w:basedOn w:val="Normal"/>
    <w:next w:val="Normalaftertitle0"/>
    <w:link w:val="AnnexNoTitleChar1"/>
    <w:uiPriority w:val="99"/>
    <w:rsid w:val="009B388A"/>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lang w:val="zh-CN"/>
    </w:rPr>
  </w:style>
  <w:style w:type="character" w:customStyle="1" w:styleId="AnnexNoTitleChar1">
    <w:name w:val="Annex_NoTitle Char1"/>
    <w:link w:val="AnnexNoTitle"/>
    <w:uiPriority w:val="99"/>
    <w:locked/>
    <w:rsid w:val="009B388A"/>
    <w:rPr>
      <w:rFonts w:ascii="Times New Roman" w:eastAsia="MS Mincho" w:hAnsi="Times New Roman"/>
      <w:b/>
      <w:sz w:val="28"/>
      <w:lang w:val="zh-C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header" Target="header6.xm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footer" Target="footer2.xml"/><Relationship Id="rId25" Type="http://schemas.openxmlformats.org/officeDocument/2006/relationships/image" Target="media/image2.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7.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oleObject" Target="embeddings/oleObject2.bin"/><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image" Target="media/image3.emf"/><Relationship Id="rId30"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enm\Application%20Data\Microsoft\Templates\POOL%20C%20-%20ITU\PC_RA1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2B4B5-B3BD-456E-8CED-1E70B0F58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PC_RA12</Template>
  <TotalTime>51</TotalTime>
  <Pages>11</Pages>
  <Words>4864</Words>
  <Characters>2170</Characters>
  <Application>Microsoft Office Word</Application>
  <DocSecurity>0</DocSecurity>
  <Lines>18</Lines>
  <Paragraphs>14</Paragraphs>
  <ScaleCrop>false</ScaleCrop>
  <HeadingPairs>
    <vt:vector size="2" baseType="variant">
      <vt:variant>
        <vt:lpstr>Title</vt:lpstr>
      </vt:variant>
      <vt:variant>
        <vt:i4>1</vt:i4>
      </vt:variant>
    </vt:vector>
  </HeadingPairs>
  <TitlesOfParts>
    <vt:vector size="1" baseType="lpstr">
      <vt:lpstr>ITU-R M.2013 建议书 - 在1 GHz附近运行的非国际民航组织航空无线电导航系统的技术特性和保护标准</vt:lpstr>
    </vt:vector>
  </TitlesOfParts>
  <Manager>General Secretariat - Pool</Manager>
  <Company>International Telecommunication Union (ITU)</Company>
  <LinksUpToDate>false</LinksUpToDate>
  <CharactersWithSpaces>7020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M.2013 建议书 - 在1 GHz附近运行的非国际民航组织航空无线电导航系统的技术特性和保护标准</dc:title>
  <dc:subject>Radiocommunication Assembly - 2012</dc:subject>
  <dc:creator>chenm</dc:creator>
  <cp:keywords/>
  <dc:description>Document /1004-E  For: _x000d_Document date: 30 March 2007_x000d_Saved by PCW43981 at 15:42:54 on 05.04.2007</dc:description>
  <cp:lastModifiedBy>Bhandary</cp:lastModifiedBy>
  <cp:revision>6</cp:revision>
  <cp:lastPrinted>2012-01-05T16:20:00Z</cp:lastPrinted>
  <dcterms:created xsi:type="dcterms:W3CDTF">2012-02-04T18:12:00Z</dcterms:created>
  <dcterms:modified xsi:type="dcterms:W3CDTF">2012-02-04T20:07:00Z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Document /1004-E</vt:lpwstr>
  </property>
  <property fmtid="{D5CDD505-2E9C-101B-9397-08002B2CF9AE}" pid="4" name="Docdate">
    <vt:lpwstr>30 March 2007</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第8研究组</vt:lpwstr>
  </property>
</Properties>
</file>