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9A3A1E">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9A3A1E">
              <w:rPr>
                <w:rFonts w:ascii="Tahoma" w:hAnsi="Tahoma" w:cs="Tahoma"/>
                <w:b/>
                <w:bCs/>
                <w:iCs/>
                <w:color w:val="243285"/>
                <w:sz w:val="36"/>
                <w:szCs w:val="36"/>
              </w:rPr>
              <w:t>2012</w:t>
            </w:r>
          </w:p>
          <w:p w:rsidR="00FE79FE" w:rsidRPr="004F65E4" w:rsidRDefault="00FE79FE" w:rsidP="009A3A1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A3A1E">
              <w:rPr>
                <w:rFonts w:ascii="Tahoma" w:hAnsi="Tahoma" w:cs="Tahoma"/>
                <w:b/>
                <w:bCs/>
                <w:iCs/>
                <w:color w:val="243285"/>
                <w:szCs w:val="24"/>
              </w:rPr>
              <w:t>01</w:t>
            </w:r>
            <w:r w:rsidRPr="004F65E4">
              <w:rPr>
                <w:rFonts w:ascii="Tahoma" w:hAnsi="Tahoma" w:cs="Tahoma"/>
                <w:b/>
                <w:bCs/>
                <w:iCs/>
                <w:color w:val="243285"/>
                <w:szCs w:val="24"/>
              </w:rPr>
              <w:t>/</w:t>
            </w:r>
            <w:r w:rsidR="009A3A1E">
              <w:rPr>
                <w:rFonts w:ascii="Tahoma" w:hAnsi="Tahoma" w:cs="Tahoma"/>
                <w:b/>
                <w:bCs/>
                <w:iCs/>
                <w:color w:val="243285"/>
                <w:szCs w:val="24"/>
              </w:rPr>
              <w:t>2012</w:t>
            </w:r>
            <w:r w:rsidRPr="004F65E4">
              <w:rPr>
                <w:rFonts w:ascii="Tahoma" w:hAnsi="Tahoma" w:cs="Tahoma"/>
                <w:b/>
                <w:bCs/>
                <w:iCs/>
                <w:color w:val="243285"/>
                <w:szCs w:val="24"/>
              </w:rPr>
              <w:t>)</w:t>
            </w:r>
          </w:p>
        </w:tc>
      </w:tr>
      <w:tr w:rsidR="00FE79FE" w:rsidRPr="009A3A1E">
        <w:tc>
          <w:tcPr>
            <w:tcW w:w="10089" w:type="dxa"/>
          </w:tcPr>
          <w:p w:rsidR="00013002" w:rsidRPr="009A3A1E"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9A3A1E" w:rsidP="009A3A1E">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Detailed specifications of the terrestrial radio interfaces of International Mobile Telecommunications Advanced</w:t>
            </w:r>
            <w:r>
              <w:rPr>
                <w:rFonts w:ascii="Tahoma" w:hAnsi="Tahoma" w:cs="Tahoma"/>
                <w:b/>
                <w:bCs/>
                <w:iCs/>
                <w:color w:val="243285"/>
                <w:sz w:val="44"/>
                <w:szCs w:val="44"/>
                <w:lang w:val="en-US"/>
              </w:rPr>
              <w:br/>
              <w:t>(IMT-Advanced)</w:t>
            </w:r>
          </w:p>
          <w:p w:rsidR="00A62A14" w:rsidRPr="009A3A1E"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9A3A1E" w:rsidRDefault="00FD15CF" w:rsidP="00FD15CF">
            <w:pPr>
              <w:spacing w:before="80" w:line="280" w:lineRule="exact"/>
              <w:ind w:right="640"/>
              <w:rPr>
                <w:rFonts w:ascii="Tahoma" w:hAnsi="Tahoma" w:cs="Tahoma"/>
                <w:b/>
                <w:bCs/>
                <w:iCs/>
                <w:color w:val="243285"/>
                <w:sz w:val="32"/>
                <w:szCs w:val="32"/>
                <w:lang w:val="en-US"/>
              </w:rPr>
            </w:pPr>
          </w:p>
          <w:p w:rsidR="00FD15CF" w:rsidRPr="009A3A1E"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9A3A1E">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9A3A1E"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9A3A1E"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9A3A1E">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9A3A1E">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4E0FB1">
        <w:rPr>
          <w:sz w:val="20"/>
          <w:lang w:val="en-US"/>
        </w:rPr>
        <w:t>2</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4E0FB1">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Pr="0010676E" w:rsidRDefault="009A3A1E" w:rsidP="009A3A1E">
      <w:pPr>
        <w:pStyle w:val="RecNo"/>
        <w:spacing w:before="0"/>
        <w:rPr>
          <w:lang w:val="en-US"/>
        </w:rPr>
      </w:pPr>
      <w:bookmarkStart w:id="2" w:name="irecnoe"/>
      <w:bookmarkEnd w:id="2"/>
      <w:r w:rsidRPr="0010676E">
        <w:rPr>
          <w:lang w:val="en-US"/>
        </w:rPr>
        <w:lastRenderedPageBreak/>
        <w:t xml:space="preserve">RECOMMENDATION  </w:t>
      </w:r>
      <w:r w:rsidRPr="0010676E">
        <w:rPr>
          <w:rStyle w:val="href"/>
          <w:lang w:val="en-US"/>
        </w:rPr>
        <w:t>ITU-R  M.2012</w:t>
      </w:r>
    </w:p>
    <w:p w:rsidR="009A3A1E" w:rsidRPr="0010676E" w:rsidRDefault="009A3A1E" w:rsidP="009A3A1E">
      <w:pPr>
        <w:pStyle w:val="Rectitle"/>
        <w:rPr>
          <w:lang w:val="en-US"/>
        </w:rPr>
      </w:pPr>
      <w:r w:rsidRPr="0010676E">
        <w:rPr>
          <w:lang w:val="en-US"/>
        </w:rPr>
        <w:t>Detailed specifications of the terrestrial radio interfaces of International</w:t>
      </w:r>
      <w:r w:rsidRPr="0010676E">
        <w:rPr>
          <w:lang w:val="en-US"/>
        </w:rPr>
        <w:br/>
        <w:t>Mobile Telecommunications-Advanced (IMT-Advanced)</w:t>
      </w:r>
    </w:p>
    <w:p w:rsidR="009A3A1E" w:rsidRPr="0010676E" w:rsidRDefault="009A3A1E" w:rsidP="009A3A1E">
      <w:pPr>
        <w:pStyle w:val="Recref"/>
        <w:rPr>
          <w:lang w:val="en-US"/>
        </w:rPr>
      </w:pPr>
    </w:p>
    <w:p w:rsidR="00F04B7C" w:rsidRPr="0010676E" w:rsidRDefault="00F04B7C" w:rsidP="00F04B7C">
      <w:pPr>
        <w:pStyle w:val="Recdate"/>
        <w:rPr>
          <w:lang w:val="en-US"/>
        </w:rPr>
      </w:pPr>
      <w:r w:rsidRPr="0010676E">
        <w:rPr>
          <w:lang w:val="en-US"/>
        </w:rPr>
        <w:t>(2012)</w:t>
      </w:r>
    </w:p>
    <w:p w:rsidR="00F04B7C" w:rsidRPr="0010676E" w:rsidRDefault="00F04B7C" w:rsidP="0010676E">
      <w:pPr>
        <w:pStyle w:val="HeadingSum"/>
        <w:rPr>
          <w:rFonts w:eastAsia="SimSun"/>
        </w:rPr>
      </w:pPr>
      <w:r w:rsidRPr="0010676E">
        <w:rPr>
          <w:rFonts w:eastAsia="SimSun"/>
        </w:rPr>
        <w:t>Scope</w:t>
      </w:r>
    </w:p>
    <w:p w:rsidR="00F04B7C" w:rsidRPr="0010676E" w:rsidRDefault="00F04B7C" w:rsidP="0010676E">
      <w:pPr>
        <w:pStyle w:val="Summary"/>
        <w:rPr>
          <w:rFonts w:eastAsia="SimSun"/>
        </w:rPr>
      </w:pPr>
      <w:r w:rsidRPr="0010676E">
        <w:rPr>
          <w:rFonts w:eastAsia="SimSun"/>
        </w:rPr>
        <w:t>This Recommendation identifies the terrestrial radio interface technologies of International Mobile Telecommunications-Advanced (IMT</w:t>
      </w:r>
      <w:r w:rsidRPr="0010676E">
        <w:rPr>
          <w:rFonts w:eastAsia="SimSun"/>
        </w:rPr>
        <w:noBreakHyphen/>
        <w:t>Advanced) and provides the detailed radio interface specifications.</w:t>
      </w:r>
    </w:p>
    <w:p w:rsidR="00F04B7C" w:rsidRPr="0010676E" w:rsidRDefault="00F04B7C" w:rsidP="0010676E">
      <w:pPr>
        <w:pStyle w:val="Summary"/>
        <w:rPr>
          <w:rFonts w:eastAsia="SimSun"/>
        </w:rPr>
      </w:pPr>
      <w:r w:rsidRPr="0010676E">
        <w:rPr>
          <w:rFonts w:eastAsia="SimSun"/>
        </w:rPr>
        <w:t>These radio interface specifications detail the features and parameters of IMT-Advanced. This Recommendation includes the capability to ensure worldwide compatibility, international roaming, and access to high-speed data services.</w:t>
      </w:r>
    </w:p>
    <w:p w:rsidR="00F04B7C" w:rsidRPr="0010676E" w:rsidRDefault="00F04B7C" w:rsidP="00F04B7C">
      <w:pPr>
        <w:pStyle w:val="Headingb"/>
        <w:rPr>
          <w:rFonts w:eastAsia="SimSun"/>
          <w:lang w:val="en-US"/>
        </w:rPr>
      </w:pPr>
      <w:bookmarkStart w:id="3" w:name="_Toc269477800"/>
      <w:bookmarkStart w:id="4" w:name="_Toc269478201"/>
      <w:r w:rsidRPr="0010676E">
        <w:rPr>
          <w:rFonts w:eastAsia="SimSun"/>
          <w:lang w:val="en-US"/>
        </w:rPr>
        <w:t>Related ITU</w:t>
      </w:r>
      <w:r w:rsidRPr="0010676E">
        <w:rPr>
          <w:rFonts w:eastAsia="SimSun"/>
          <w:lang w:val="en-US"/>
        </w:rPr>
        <w:noBreakHyphen/>
        <w:t>R Recommendations</w:t>
      </w:r>
      <w:bookmarkEnd w:id="3"/>
      <w:bookmarkEnd w:id="4"/>
      <w:r w:rsidRPr="0010676E">
        <w:rPr>
          <w:rFonts w:eastAsia="SimSun"/>
          <w:lang w:val="en-US"/>
        </w:rPr>
        <w:t>, Reports and Resolutions</w:t>
      </w:r>
    </w:p>
    <w:p w:rsidR="00F04B7C" w:rsidRPr="0010676E" w:rsidRDefault="00F04B7C" w:rsidP="00F04B7C">
      <w:pPr>
        <w:tabs>
          <w:tab w:val="left" w:pos="3626"/>
        </w:tabs>
        <w:ind w:left="3626" w:hanging="3626"/>
        <w:rPr>
          <w:rFonts w:eastAsia="SimSun"/>
          <w:lang w:val="en-US"/>
        </w:rPr>
      </w:pPr>
      <w:r w:rsidRPr="0010676E">
        <w:rPr>
          <w:rFonts w:eastAsia="SimSun"/>
          <w:lang w:val="en-US"/>
        </w:rPr>
        <w:t>Recommendation ITU</w:t>
      </w:r>
      <w:r w:rsidRPr="0010676E">
        <w:rPr>
          <w:rFonts w:eastAsia="SimSun"/>
          <w:lang w:val="en-US"/>
        </w:rPr>
        <w:noBreakHyphen/>
        <w:t>R M.1036</w:t>
      </w:r>
      <w:r w:rsidRPr="0010676E">
        <w:rPr>
          <w:rFonts w:eastAsia="SimSun"/>
          <w:lang w:val="en-US"/>
        </w:rPr>
        <w:tab/>
      </w:r>
      <w:r w:rsidRPr="0010676E">
        <w:rPr>
          <w:lang w:val="en-US"/>
        </w:rPr>
        <w:t>Frequency arrangements for implementation of the terrestrial component of International Mobile Telecommunications (IMT) in the bands identified for IMT in the Radio Regulations (RR)</w:t>
      </w:r>
      <w:r w:rsidRPr="0010676E" w:rsidDel="00914267">
        <w:rPr>
          <w:rFonts w:eastAsia="SimSun"/>
          <w:lang w:val="en-US"/>
        </w:rPr>
        <w:t xml:space="preserve"> </w:t>
      </w:r>
    </w:p>
    <w:p w:rsidR="00F04B7C" w:rsidRPr="0010676E" w:rsidRDefault="00F04B7C" w:rsidP="00F04B7C">
      <w:pPr>
        <w:tabs>
          <w:tab w:val="left" w:pos="3626"/>
        </w:tabs>
        <w:ind w:left="3626" w:hanging="3626"/>
        <w:rPr>
          <w:rFonts w:eastAsia="SimSun"/>
          <w:lang w:val="en-US"/>
        </w:rPr>
      </w:pPr>
      <w:r w:rsidRPr="0010676E">
        <w:rPr>
          <w:rFonts w:eastAsia="SimSun"/>
          <w:lang w:val="en-US"/>
        </w:rPr>
        <w:t>Recommendation ITU</w:t>
      </w:r>
      <w:r w:rsidRPr="0010676E">
        <w:rPr>
          <w:rFonts w:eastAsia="SimSun"/>
          <w:lang w:val="en-US"/>
        </w:rPr>
        <w:noBreakHyphen/>
        <w:t>R M.1224</w:t>
      </w:r>
      <w:r w:rsidRPr="0010676E">
        <w:rPr>
          <w:rFonts w:eastAsia="SimSun"/>
          <w:lang w:val="en-US"/>
        </w:rPr>
        <w:tab/>
      </w:r>
      <w:r w:rsidRPr="0010676E">
        <w:rPr>
          <w:lang w:val="en-US"/>
        </w:rPr>
        <w:t>Vocabulary of Terms for International Mobile Telecommunications (IMT)</w:t>
      </w:r>
      <w:r w:rsidRPr="0010676E" w:rsidDel="00914267">
        <w:rPr>
          <w:rFonts w:eastAsia="SimSun"/>
          <w:lang w:val="en-US"/>
        </w:rPr>
        <w:t xml:space="preserve"> </w:t>
      </w:r>
    </w:p>
    <w:p w:rsidR="00F04B7C" w:rsidRPr="0010676E" w:rsidRDefault="00F04B7C" w:rsidP="00F04B7C">
      <w:pPr>
        <w:tabs>
          <w:tab w:val="left" w:pos="3626"/>
        </w:tabs>
        <w:ind w:left="3626" w:hanging="3626"/>
        <w:rPr>
          <w:rFonts w:eastAsia="SimSun"/>
          <w:lang w:val="en-US"/>
        </w:rPr>
      </w:pPr>
      <w:r w:rsidRPr="0010676E">
        <w:rPr>
          <w:rFonts w:eastAsia="SimSun"/>
          <w:lang w:val="en-US"/>
        </w:rPr>
        <w:t>Recommendation ITU</w:t>
      </w:r>
      <w:r w:rsidRPr="0010676E">
        <w:rPr>
          <w:rFonts w:eastAsia="SimSun"/>
          <w:lang w:val="en-US"/>
        </w:rPr>
        <w:noBreakHyphen/>
        <w:t>R M.1645</w:t>
      </w:r>
      <w:r w:rsidRPr="0010676E">
        <w:rPr>
          <w:rFonts w:eastAsia="SimSun"/>
          <w:lang w:val="en-US"/>
        </w:rPr>
        <w:tab/>
        <w:t>Framework and overall objectives of the future development of IMT-2000 and systems beyond IMT</w:t>
      </w:r>
      <w:r w:rsidRPr="0010676E">
        <w:rPr>
          <w:rFonts w:eastAsia="SimSun"/>
          <w:lang w:val="en-US"/>
        </w:rPr>
        <w:noBreakHyphen/>
        <w:t>2000</w:t>
      </w:r>
    </w:p>
    <w:p w:rsidR="00F04B7C" w:rsidRPr="0010676E" w:rsidRDefault="00F04B7C" w:rsidP="00F04B7C">
      <w:pPr>
        <w:tabs>
          <w:tab w:val="left" w:pos="3626"/>
        </w:tabs>
        <w:ind w:left="3626" w:hanging="3626"/>
        <w:rPr>
          <w:rFonts w:eastAsia="SimSun"/>
          <w:lang w:val="en-US"/>
        </w:rPr>
      </w:pPr>
      <w:r w:rsidRPr="0010676E">
        <w:rPr>
          <w:rFonts w:eastAsia="SimSun"/>
          <w:lang w:val="en-US"/>
        </w:rPr>
        <w:t>Recommendation ITU</w:t>
      </w:r>
      <w:r w:rsidRPr="0010676E">
        <w:rPr>
          <w:rFonts w:eastAsia="SimSun"/>
          <w:lang w:val="en-US"/>
        </w:rPr>
        <w:noBreakHyphen/>
        <w:t>R M.1822</w:t>
      </w:r>
      <w:r w:rsidRPr="0010676E">
        <w:rPr>
          <w:rFonts w:eastAsia="SimSun"/>
          <w:lang w:val="en-US"/>
        </w:rPr>
        <w:tab/>
        <w:t>Framework for services supported by IMT</w:t>
      </w:r>
    </w:p>
    <w:p w:rsidR="00F04B7C" w:rsidRPr="0010676E" w:rsidRDefault="00F04B7C" w:rsidP="00F04B7C">
      <w:pPr>
        <w:tabs>
          <w:tab w:val="left" w:pos="3626"/>
        </w:tabs>
        <w:ind w:left="3626" w:hanging="3626"/>
        <w:rPr>
          <w:rFonts w:eastAsia="SimSun"/>
          <w:lang w:val="en-US"/>
        </w:rPr>
      </w:pPr>
      <w:r w:rsidRPr="0010676E">
        <w:rPr>
          <w:rFonts w:eastAsia="SimSun"/>
          <w:lang w:val="en-US"/>
        </w:rPr>
        <w:t>Report ITU</w:t>
      </w:r>
      <w:r w:rsidRPr="0010676E">
        <w:rPr>
          <w:rFonts w:eastAsia="SimSun"/>
          <w:lang w:val="en-US"/>
        </w:rPr>
        <w:noBreakHyphen/>
        <w:t>R M.2038</w:t>
      </w:r>
      <w:r w:rsidRPr="0010676E">
        <w:rPr>
          <w:rFonts w:eastAsia="SimSun"/>
          <w:lang w:val="en-US"/>
        </w:rPr>
        <w:tab/>
        <w:t>Technology trends</w:t>
      </w:r>
    </w:p>
    <w:p w:rsidR="00F04B7C" w:rsidRPr="0010676E" w:rsidRDefault="00F04B7C" w:rsidP="00F04B7C">
      <w:pPr>
        <w:tabs>
          <w:tab w:val="left" w:pos="3626"/>
        </w:tabs>
        <w:ind w:left="3626" w:hanging="3626"/>
        <w:rPr>
          <w:rFonts w:eastAsia="SimSun"/>
          <w:lang w:val="en-US"/>
        </w:rPr>
      </w:pPr>
      <w:r w:rsidRPr="0010676E">
        <w:rPr>
          <w:rFonts w:eastAsia="SimSun"/>
          <w:lang w:val="en-US"/>
        </w:rPr>
        <w:t>Report ITU</w:t>
      </w:r>
      <w:r w:rsidRPr="0010676E">
        <w:rPr>
          <w:rFonts w:eastAsia="SimSun"/>
          <w:lang w:val="en-US"/>
        </w:rPr>
        <w:noBreakHyphen/>
        <w:t>R M.2072</w:t>
      </w:r>
      <w:r w:rsidRPr="0010676E">
        <w:rPr>
          <w:rFonts w:eastAsia="SimSun"/>
          <w:lang w:val="en-US"/>
        </w:rPr>
        <w:tab/>
        <w:t xml:space="preserve">World mobile telecommunication market forecast </w:t>
      </w:r>
    </w:p>
    <w:p w:rsidR="00F04B7C" w:rsidRPr="0010676E" w:rsidRDefault="00F04B7C" w:rsidP="00F04B7C">
      <w:pPr>
        <w:tabs>
          <w:tab w:val="left" w:pos="3626"/>
        </w:tabs>
        <w:ind w:left="3626" w:hanging="3626"/>
        <w:rPr>
          <w:rFonts w:eastAsia="SimSun"/>
          <w:lang w:val="en-US"/>
        </w:rPr>
      </w:pPr>
      <w:r w:rsidRPr="0010676E">
        <w:rPr>
          <w:rFonts w:eastAsia="SimSun"/>
          <w:lang w:val="en-US"/>
        </w:rPr>
        <w:t>Report ITU</w:t>
      </w:r>
      <w:r w:rsidRPr="0010676E">
        <w:rPr>
          <w:rFonts w:eastAsia="SimSun"/>
          <w:lang w:val="en-US"/>
        </w:rPr>
        <w:noBreakHyphen/>
        <w:t>R M.2074</w:t>
      </w:r>
      <w:r w:rsidRPr="0010676E">
        <w:rPr>
          <w:rFonts w:eastAsia="SimSun"/>
          <w:lang w:val="en-US"/>
        </w:rPr>
        <w:tab/>
        <w:t>Radio aspects for the terrestrial component of IMT</w:t>
      </w:r>
      <w:r w:rsidRPr="0010676E">
        <w:rPr>
          <w:rFonts w:eastAsia="SimSun"/>
          <w:lang w:val="en-US"/>
        </w:rPr>
        <w:noBreakHyphen/>
        <w:t>2000 and systems beyond IMT-2000</w:t>
      </w:r>
    </w:p>
    <w:p w:rsidR="00F04B7C" w:rsidRPr="0010676E" w:rsidRDefault="00F04B7C" w:rsidP="00F04B7C">
      <w:pPr>
        <w:tabs>
          <w:tab w:val="left" w:pos="3626"/>
        </w:tabs>
        <w:ind w:left="3626" w:hanging="3626"/>
        <w:rPr>
          <w:rFonts w:eastAsia="SimSun"/>
          <w:lang w:val="en-US"/>
        </w:rPr>
      </w:pPr>
      <w:r w:rsidRPr="0010676E">
        <w:rPr>
          <w:rFonts w:eastAsia="SimSun"/>
          <w:lang w:val="en-US"/>
        </w:rPr>
        <w:t>Report ITU</w:t>
      </w:r>
      <w:r w:rsidRPr="0010676E">
        <w:rPr>
          <w:rFonts w:eastAsia="SimSun"/>
          <w:lang w:val="en-US"/>
        </w:rPr>
        <w:noBreakHyphen/>
        <w:t>R M.2078</w:t>
      </w:r>
      <w:r w:rsidRPr="0010676E">
        <w:rPr>
          <w:rFonts w:eastAsia="SimSun"/>
          <w:lang w:val="en-US"/>
        </w:rPr>
        <w:tab/>
        <w:t>Estimated spectrum bandwidth requirements for the future development of IMT-2000 and IMT-Advanced</w:t>
      </w:r>
    </w:p>
    <w:p w:rsidR="00F04B7C" w:rsidRPr="0010676E" w:rsidRDefault="00F04B7C" w:rsidP="00F04B7C">
      <w:pPr>
        <w:tabs>
          <w:tab w:val="left" w:pos="3626"/>
        </w:tabs>
        <w:ind w:left="3626" w:hanging="3626"/>
        <w:rPr>
          <w:rFonts w:eastAsia="SimSun"/>
          <w:lang w:val="en-US"/>
        </w:rPr>
      </w:pPr>
      <w:r w:rsidRPr="0010676E">
        <w:rPr>
          <w:rFonts w:eastAsia="SimSun"/>
          <w:lang w:val="en-US"/>
        </w:rPr>
        <w:t>Report ITU</w:t>
      </w:r>
      <w:r w:rsidRPr="0010676E">
        <w:rPr>
          <w:rFonts w:eastAsia="SimSun"/>
          <w:lang w:val="en-US"/>
        </w:rPr>
        <w:noBreakHyphen/>
        <w:t>R M.2079</w:t>
      </w:r>
      <w:r w:rsidRPr="0010676E">
        <w:rPr>
          <w:rFonts w:eastAsia="SimSun"/>
          <w:lang w:val="en-US"/>
        </w:rPr>
        <w:tab/>
        <w:t>Technical and operational information for identifying spectrum for the terrestrial component of future development of IMT</w:t>
      </w:r>
      <w:r w:rsidRPr="0010676E">
        <w:rPr>
          <w:rFonts w:eastAsia="SimSun"/>
          <w:lang w:val="en-US"/>
        </w:rPr>
        <w:noBreakHyphen/>
        <w:t>2000 and IMT-Advanced</w:t>
      </w:r>
    </w:p>
    <w:p w:rsidR="00F04B7C" w:rsidRPr="0010676E" w:rsidRDefault="00F04B7C" w:rsidP="00F04B7C">
      <w:pPr>
        <w:tabs>
          <w:tab w:val="left" w:pos="3626"/>
        </w:tabs>
        <w:ind w:left="3626" w:hanging="3626"/>
        <w:rPr>
          <w:rFonts w:eastAsia="SimSun"/>
          <w:lang w:val="en-US"/>
        </w:rPr>
      </w:pPr>
      <w:r w:rsidRPr="0010676E">
        <w:rPr>
          <w:rFonts w:eastAsia="SimSun"/>
          <w:lang w:val="en-US"/>
        </w:rPr>
        <w:t>Report ITU</w:t>
      </w:r>
      <w:r w:rsidRPr="0010676E">
        <w:rPr>
          <w:rFonts w:eastAsia="SimSun"/>
          <w:lang w:val="en-US"/>
        </w:rPr>
        <w:noBreakHyphen/>
        <w:t>R M.2133</w:t>
      </w:r>
      <w:r w:rsidRPr="0010676E">
        <w:rPr>
          <w:rFonts w:eastAsia="SimSun"/>
          <w:lang w:val="en-US"/>
        </w:rPr>
        <w:tab/>
        <w:t>Requirements, evaluation criteria and submission templates for the development of IMT-Advanced</w:t>
      </w:r>
    </w:p>
    <w:p w:rsidR="00F04B7C" w:rsidRPr="0010676E" w:rsidRDefault="00F04B7C" w:rsidP="00F04B7C">
      <w:pPr>
        <w:tabs>
          <w:tab w:val="left" w:pos="3626"/>
        </w:tabs>
        <w:ind w:left="3626" w:hanging="3626"/>
        <w:rPr>
          <w:rFonts w:eastAsia="SimSun"/>
          <w:lang w:val="en-US"/>
        </w:rPr>
      </w:pPr>
      <w:r w:rsidRPr="0010676E">
        <w:rPr>
          <w:rFonts w:eastAsia="SimSun"/>
          <w:lang w:val="en-US"/>
        </w:rPr>
        <w:t>Report ITU</w:t>
      </w:r>
      <w:r w:rsidRPr="0010676E">
        <w:rPr>
          <w:rFonts w:eastAsia="SimSun"/>
          <w:lang w:val="en-US"/>
        </w:rPr>
        <w:noBreakHyphen/>
        <w:t>R M.2134</w:t>
      </w:r>
      <w:r w:rsidRPr="0010676E">
        <w:rPr>
          <w:rFonts w:eastAsia="SimSun"/>
          <w:lang w:val="en-US"/>
        </w:rPr>
        <w:tab/>
        <w:t>Requirements related to technical performance for IMT</w:t>
      </w:r>
      <w:r w:rsidRPr="0010676E">
        <w:rPr>
          <w:rFonts w:eastAsia="SimSun"/>
          <w:lang w:val="en-US"/>
        </w:rPr>
        <w:noBreakHyphen/>
        <w:t>Advanced radio interface(s)</w:t>
      </w:r>
    </w:p>
    <w:p w:rsidR="00F04B7C" w:rsidRPr="0010676E" w:rsidRDefault="00F04B7C" w:rsidP="00F04B7C">
      <w:pPr>
        <w:tabs>
          <w:tab w:val="left" w:pos="3626"/>
        </w:tabs>
        <w:ind w:left="3626" w:hanging="3626"/>
        <w:rPr>
          <w:rFonts w:eastAsia="SimSun"/>
          <w:lang w:val="en-US"/>
        </w:rPr>
      </w:pPr>
      <w:r w:rsidRPr="0010676E">
        <w:rPr>
          <w:rFonts w:eastAsia="SimSun"/>
          <w:lang w:val="en-US"/>
        </w:rPr>
        <w:t>Report ITU</w:t>
      </w:r>
      <w:r w:rsidRPr="0010676E">
        <w:rPr>
          <w:rFonts w:eastAsia="SimSun"/>
          <w:lang w:val="en-US"/>
        </w:rPr>
        <w:noBreakHyphen/>
        <w:t>R M.2135-1</w:t>
      </w:r>
      <w:r w:rsidRPr="0010676E">
        <w:rPr>
          <w:rFonts w:eastAsia="SimSun"/>
          <w:lang w:val="en-US"/>
        </w:rPr>
        <w:tab/>
        <w:t>Guidelines for evaluation of radio interface technologies for IMT-Advanced</w:t>
      </w:r>
    </w:p>
    <w:p w:rsidR="00F04B7C" w:rsidRPr="0010676E" w:rsidRDefault="00F04B7C" w:rsidP="00F04B7C">
      <w:pPr>
        <w:tabs>
          <w:tab w:val="left" w:pos="3626"/>
        </w:tabs>
        <w:ind w:left="3626" w:hanging="3626"/>
        <w:rPr>
          <w:rFonts w:eastAsia="SimSun"/>
          <w:lang w:val="en-US"/>
        </w:rPr>
      </w:pPr>
      <w:r w:rsidRPr="0010676E">
        <w:rPr>
          <w:rFonts w:eastAsia="SimSun"/>
          <w:lang w:val="en-US"/>
        </w:rPr>
        <w:t>Report ITU</w:t>
      </w:r>
      <w:r w:rsidRPr="0010676E">
        <w:rPr>
          <w:rFonts w:eastAsia="SimSun"/>
          <w:lang w:val="en-US"/>
        </w:rPr>
        <w:noBreakHyphen/>
        <w:t>R M.2198</w:t>
      </w:r>
      <w:r w:rsidRPr="0010676E">
        <w:rPr>
          <w:rFonts w:eastAsia="SimSun"/>
          <w:lang w:val="en-US"/>
        </w:rPr>
        <w:tab/>
        <w:t>The outcome of the evaluation, consensus building and decision of the IMT-Advanced process (steps 4-7), including characteristics of IMT-Advanced radio interfaces</w:t>
      </w:r>
    </w:p>
    <w:p w:rsidR="00F04B7C" w:rsidRPr="0010676E" w:rsidRDefault="00F04B7C" w:rsidP="00F04B7C">
      <w:pPr>
        <w:tabs>
          <w:tab w:val="left" w:pos="3626"/>
        </w:tabs>
        <w:ind w:left="3626" w:hanging="3626"/>
        <w:rPr>
          <w:rFonts w:eastAsia="SimSun"/>
          <w:lang w:val="en-US"/>
        </w:rPr>
      </w:pPr>
      <w:r w:rsidRPr="0010676E">
        <w:rPr>
          <w:rFonts w:eastAsia="SimSun"/>
          <w:lang w:val="en-US"/>
        </w:rPr>
        <w:t>Resolution ITU</w:t>
      </w:r>
      <w:r w:rsidRPr="0010676E">
        <w:rPr>
          <w:rFonts w:eastAsia="SimSun"/>
          <w:lang w:val="en-US"/>
        </w:rPr>
        <w:noBreakHyphen/>
        <w:t>R 56-1</w:t>
      </w:r>
      <w:r w:rsidRPr="0010676E">
        <w:rPr>
          <w:rFonts w:eastAsia="SimSun"/>
          <w:lang w:val="en-US"/>
        </w:rPr>
        <w:tab/>
        <w:t>Naming for International Mobile Telecommunications</w:t>
      </w:r>
    </w:p>
    <w:p w:rsidR="00F04B7C" w:rsidRPr="0010676E" w:rsidRDefault="00F04B7C" w:rsidP="00F04B7C">
      <w:pPr>
        <w:tabs>
          <w:tab w:val="left" w:pos="3626"/>
        </w:tabs>
        <w:ind w:left="3626" w:hanging="3626"/>
        <w:rPr>
          <w:rFonts w:eastAsia="SimSun"/>
          <w:lang w:val="en-US"/>
        </w:rPr>
      </w:pPr>
      <w:r w:rsidRPr="0010676E">
        <w:rPr>
          <w:rFonts w:eastAsia="SimSun"/>
          <w:lang w:val="en-US"/>
        </w:rPr>
        <w:lastRenderedPageBreak/>
        <w:t>Resolution ITU</w:t>
      </w:r>
      <w:r w:rsidRPr="0010676E">
        <w:rPr>
          <w:rFonts w:eastAsia="SimSun"/>
          <w:lang w:val="en-US"/>
        </w:rPr>
        <w:noBreakHyphen/>
        <w:t>R 57-1</w:t>
      </w:r>
      <w:r w:rsidRPr="0010676E">
        <w:rPr>
          <w:rFonts w:eastAsia="SimSun"/>
          <w:lang w:val="en-US"/>
        </w:rPr>
        <w:tab/>
        <w:t>Principles for the process of development of IMT-Advanced</w:t>
      </w:r>
    </w:p>
    <w:p w:rsidR="00F04B7C" w:rsidRPr="0010676E" w:rsidRDefault="00F04B7C" w:rsidP="00F04B7C">
      <w:pPr>
        <w:pStyle w:val="Normalaftertitle0"/>
        <w:rPr>
          <w:rFonts w:eastAsia="SimSun"/>
        </w:rPr>
      </w:pPr>
      <w:r w:rsidRPr="0010676E">
        <w:rPr>
          <w:rFonts w:eastAsia="SimSun"/>
        </w:rPr>
        <w:t>The ITU Radiocommunication Assembly,</w:t>
      </w:r>
    </w:p>
    <w:p w:rsidR="00F04B7C" w:rsidRPr="0010676E" w:rsidRDefault="00F04B7C" w:rsidP="00F04B7C">
      <w:pPr>
        <w:pStyle w:val="Call"/>
        <w:rPr>
          <w:rFonts w:eastAsia="SimSun"/>
          <w:lang w:val="en-US"/>
        </w:rPr>
      </w:pPr>
      <w:r w:rsidRPr="0010676E">
        <w:rPr>
          <w:rFonts w:eastAsia="SimSun"/>
          <w:lang w:val="en-US"/>
        </w:rPr>
        <w:t>considering</w:t>
      </w:r>
    </w:p>
    <w:p w:rsidR="00F04B7C" w:rsidRPr="0010676E" w:rsidRDefault="00F04B7C" w:rsidP="00F04B7C">
      <w:pPr>
        <w:rPr>
          <w:rFonts w:eastAsia="SimSun"/>
          <w:lang w:val="en-US"/>
        </w:rPr>
      </w:pPr>
      <w:r w:rsidRPr="0010676E">
        <w:rPr>
          <w:rFonts w:eastAsia="SimSun"/>
          <w:i/>
          <w:iCs/>
          <w:lang w:val="en-US"/>
        </w:rPr>
        <w:t>a)</w:t>
      </w:r>
      <w:r w:rsidRPr="0010676E">
        <w:rPr>
          <w:rFonts w:eastAsia="SimSun"/>
          <w:lang w:val="en-US"/>
        </w:rPr>
        <w:tab/>
        <w:t>that IMT systems are mobile broadband systems including both IMT-2000 and IMT</w:t>
      </w:r>
      <w:r w:rsidRPr="0010676E">
        <w:rPr>
          <w:rFonts w:eastAsia="SimSun"/>
          <w:lang w:val="en-US"/>
        </w:rPr>
        <w:noBreakHyphen/>
        <w:t>Advanced;</w:t>
      </w:r>
    </w:p>
    <w:p w:rsidR="00F04B7C" w:rsidRPr="0010676E" w:rsidRDefault="00F04B7C" w:rsidP="00F04B7C">
      <w:pPr>
        <w:rPr>
          <w:rFonts w:eastAsia="SimSun"/>
          <w:lang w:val="en-US"/>
        </w:rPr>
      </w:pPr>
      <w:r w:rsidRPr="0010676E">
        <w:rPr>
          <w:rFonts w:eastAsia="SimSun"/>
          <w:i/>
          <w:iCs/>
          <w:lang w:val="en-US"/>
        </w:rPr>
        <w:t>b)</w:t>
      </w:r>
      <w:r w:rsidRPr="0010676E">
        <w:rPr>
          <w:rFonts w:eastAsia="SimSun"/>
          <w:lang w:val="en-US"/>
        </w:rPr>
        <w:tab/>
        <w:t>that IMT-Advanced systems include the new capabilities of IMT that go beyond those of IMT-2000;</w:t>
      </w:r>
    </w:p>
    <w:p w:rsidR="00F04B7C" w:rsidRPr="0010676E" w:rsidRDefault="00F04B7C" w:rsidP="00F04B7C">
      <w:pPr>
        <w:rPr>
          <w:rFonts w:eastAsia="SimSun"/>
          <w:lang w:val="en-US"/>
        </w:rPr>
      </w:pPr>
      <w:r w:rsidRPr="0010676E">
        <w:rPr>
          <w:rFonts w:eastAsia="SimSun"/>
          <w:i/>
          <w:iCs/>
          <w:lang w:val="en-US"/>
        </w:rPr>
        <w:t>c)</w:t>
      </w:r>
      <w:r w:rsidRPr="0010676E">
        <w:rPr>
          <w:rFonts w:eastAsia="SimSun"/>
          <w:lang w:val="en-US"/>
        </w:rPr>
        <w:tab/>
        <w:t>that such systems provide access to a wide range of telecommunication services including advanced mobile services, supported by mobile and fixed networks, which are increasingly packet-based;</w:t>
      </w:r>
    </w:p>
    <w:p w:rsidR="00F04B7C" w:rsidRPr="0010676E" w:rsidRDefault="00F04B7C" w:rsidP="00F04B7C">
      <w:pPr>
        <w:rPr>
          <w:rFonts w:eastAsia="SimSun"/>
          <w:lang w:val="en-US"/>
        </w:rPr>
      </w:pPr>
      <w:r w:rsidRPr="0010676E">
        <w:rPr>
          <w:rFonts w:eastAsia="SimSun"/>
          <w:i/>
          <w:iCs/>
          <w:lang w:val="en-US"/>
        </w:rPr>
        <w:t>d)</w:t>
      </w:r>
      <w:r w:rsidRPr="0010676E">
        <w:rPr>
          <w:rFonts w:eastAsia="SimSun"/>
          <w:lang w:val="en-US"/>
        </w:rPr>
        <w:tab/>
        <w:t>that IMT-Advanced systems support low to high mobility applications and a wide range of data rates in accordance with user and service demands in multiple user environments;</w:t>
      </w:r>
    </w:p>
    <w:p w:rsidR="00F04B7C" w:rsidRPr="0010676E" w:rsidRDefault="00F04B7C" w:rsidP="00F04B7C">
      <w:pPr>
        <w:rPr>
          <w:rFonts w:eastAsia="SimSun"/>
          <w:lang w:val="en-US"/>
        </w:rPr>
      </w:pPr>
      <w:r w:rsidRPr="0010676E">
        <w:rPr>
          <w:rFonts w:eastAsia="SimSun"/>
          <w:i/>
          <w:iCs/>
          <w:lang w:val="en-US"/>
        </w:rPr>
        <w:t>e)</w:t>
      </w:r>
      <w:r w:rsidRPr="0010676E">
        <w:rPr>
          <w:rFonts w:eastAsia="SimSun"/>
          <w:lang w:val="en-US"/>
        </w:rPr>
        <w:tab/>
        <w:t>that IMT-Advanced also has capabilities for high-quality multimedia applications within a wide range of services and platforms providing a significant improvement in performance and quality of service;</w:t>
      </w:r>
    </w:p>
    <w:p w:rsidR="00F04B7C" w:rsidRPr="0010676E" w:rsidRDefault="00F04B7C" w:rsidP="00F04B7C">
      <w:pPr>
        <w:rPr>
          <w:rFonts w:eastAsia="SimSun"/>
          <w:lang w:val="en-US"/>
        </w:rPr>
      </w:pPr>
      <w:r w:rsidRPr="0010676E">
        <w:rPr>
          <w:rFonts w:eastAsia="SimSun"/>
          <w:i/>
          <w:iCs/>
          <w:lang w:val="en-US"/>
        </w:rPr>
        <w:t>f)</w:t>
      </w:r>
      <w:r w:rsidRPr="0010676E">
        <w:rPr>
          <w:rFonts w:eastAsia="SimSun"/>
          <w:lang w:val="en-US"/>
        </w:rPr>
        <w:tab/>
        <w:t>that the key features of IMT-Advanced are:</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a high degree of commonality of functionality worldwide while retaining the flexibility to support a wide range of services and applications in a cost-efficient manner;</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compatibility of services within IMT and with fixed networks;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capability of interworking with other radio access systems;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high-quality mobile services;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user equipment suitable for worldwide use;</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user-friendly applications, services and equipment;</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worldwide roaming capability;</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enhanced peak data rates to support advanced services and applications (100 Mbit/s for high and 1 Gbit/s for low mobility were established as targets for research)</w:t>
      </w:r>
      <w:r w:rsidRPr="0010676E">
        <w:rPr>
          <w:rStyle w:val="FootnoteReference"/>
          <w:rFonts w:eastAsia="SimSun"/>
        </w:rPr>
        <w:footnoteReference w:id="1"/>
      </w:r>
      <w:r w:rsidRPr="0010676E">
        <w:rPr>
          <w:rFonts w:eastAsia="SimSun"/>
          <w:lang w:val="en-US"/>
        </w:rPr>
        <w:t>;</w:t>
      </w:r>
    </w:p>
    <w:p w:rsidR="00F04B7C" w:rsidRPr="0010676E" w:rsidRDefault="00F04B7C" w:rsidP="00F04B7C">
      <w:pPr>
        <w:rPr>
          <w:rFonts w:eastAsia="SimSun"/>
          <w:lang w:val="en-US"/>
        </w:rPr>
      </w:pPr>
      <w:r w:rsidRPr="0010676E">
        <w:rPr>
          <w:rFonts w:eastAsia="SimSun"/>
          <w:i/>
          <w:iCs/>
          <w:lang w:val="en-US"/>
        </w:rPr>
        <w:t>g)</w:t>
      </w:r>
      <w:r w:rsidRPr="0010676E">
        <w:rPr>
          <w:rFonts w:eastAsia="SimSun"/>
          <w:lang w:val="en-US"/>
        </w:rPr>
        <w:tab/>
        <w:t>that these features enable IMT-Advanced to address evolving user needs;</w:t>
      </w:r>
    </w:p>
    <w:p w:rsidR="00F04B7C" w:rsidRPr="0010676E" w:rsidRDefault="00F04B7C" w:rsidP="00F04B7C">
      <w:pPr>
        <w:rPr>
          <w:rFonts w:eastAsia="SimSun"/>
          <w:lang w:val="en-US"/>
        </w:rPr>
      </w:pPr>
      <w:r w:rsidRPr="0010676E">
        <w:rPr>
          <w:rFonts w:eastAsia="SimSun"/>
          <w:i/>
          <w:iCs/>
          <w:lang w:val="en-US"/>
        </w:rPr>
        <w:t>h)</w:t>
      </w:r>
      <w:r w:rsidRPr="0010676E">
        <w:rPr>
          <w:rFonts w:eastAsia="SimSun"/>
          <w:lang w:val="en-US"/>
        </w:rPr>
        <w:tab/>
        <w:t>that the capabilities of IMT-Advanced systems are being continuously enhanced in line with technology developments;</w:t>
      </w:r>
    </w:p>
    <w:p w:rsidR="00F04B7C" w:rsidRPr="0010676E" w:rsidRDefault="00F04B7C" w:rsidP="00F04B7C">
      <w:pPr>
        <w:rPr>
          <w:rFonts w:eastAsia="SimSun"/>
          <w:lang w:val="en-US"/>
        </w:rPr>
      </w:pPr>
      <w:r w:rsidRPr="0010676E">
        <w:rPr>
          <w:rFonts w:eastAsia="SimSun"/>
          <w:i/>
          <w:iCs/>
          <w:lang w:val="en-US"/>
        </w:rPr>
        <w:t>j)</w:t>
      </w:r>
      <w:r w:rsidRPr="0010676E">
        <w:rPr>
          <w:rFonts w:eastAsia="SimSun"/>
          <w:lang w:val="en-US"/>
        </w:rPr>
        <w:tab/>
        <w:t>the necessity of priority services (e.g. emergency calls shall be supported as higher priority than other commercial services);</w:t>
      </w:r>
    </w:p>
    <w:p w:rsidR="00F04B7C" w:rsidRPr="0010676E" w:rsidRDefault="00F04B7C" w:rsidP="00F04B7C">
      <w:pPr>
        <w:rPr>
          <w:rFonts w:eastAsia="SimSun"/>
          <w:lang w:val="en-US"/>
        </w:rPr>
      </w:pPr>
      <w:r w:rsidRPr="0010676E">
        <w:rPr>
          <w:rFonts w:eastAsia="SimSun"/>
          <w:i/>
          <w:iCs/>
          <w:lang w:val="en-US"/>
        </w:rPr>
        <w:t>k)</w:t>
      </w:r>
      <w:r w:rsidRPr="0010676E">
        <w:rPr>
          <w:rFonts w:eastAsia="SimSun"/>
          <w:lang w:val="en-US"/>
        </w:rPr>
        <w:tab/>
        <w:t>that due to the large effective bandwidths required to support the very high data rates needed for the various services offered, allowances must be made for either much larger single carrier bandwidths (even as spectral efficiencies increase) or aggregation of RF carriers;</w:t>
      </w:r>
    </w:p>
    <w:p w:rsidR="00F04B7C" w:rsidRPr="0010676E" w:rsidRDefault="00F04B7C" w:rsidP="00F04B7C">
      <w:pPr>
        <w:rPr>
          <w:rFonts w:eastAsia="SimSun"/>
          <w:lang w:val="en-US"/>
        </w:rPr>
      </w:pPr>
      <w:r w:rsidRPr="0010676E">
        <w:rPr>
          <w:rFonts w:eastAsia="SimSun"/>
          <w:i/>
          <w:iCs/>
          <w:lang w:val="en-US"/>
        </w:rPr>
        <w:t>l)</w:t>
      </w:r>
      <w:r w:rsidRPr="0010676E">
        <w:rPr>
          <w:rFonts w:eastAsia="SimSun"/>
          <w:lang w:val="en-US"/>
        </w:rPr>
        <w:tab/>
        <w:t>that the rapid development of information technology, including the Internet, has resulted in the aggregation and convergence of various networks and digital devices,</w:t>
      </w:r>
    </w:p>
    <w:p w:rsidR="00F04B7C" w:rsidRPr="0010676E" w:rsidRDefault="00F04B7C" w:rsidP="00F04B7C">
      <w:pPr>
        <w:pStyle w:val="Call"/>
        <w:rPr>
          <w:rFonts w:eastAsia="SimSun"/>
          <w:lang w:val="en-US"/>
        </w:rPr>
      </w:pPr>
      <w:r w:rsidRPr="0010676E">
        <w:rPr>
          <w:rFonts w:eastAsia="SimSun"/>
          <w:lang w:val="en-US"/>
        </w:rPr>
        <w:lastRenderedPageBreak/>
        <w:t>recognizing</w:t>
      </w:r>
    </w:p>
    <w:p w:rsidR="00F04B7C" w:rsidRPr="0010676E" w:rsidRDefault="00F04B7C" w:rsidP="0010676E">
      <w:pPr>
        <w:keepLines/>
        <w:rPr>
          <w:rFonts w:eastAsia="SimSun"/>
          <w:lang w:val="en-US"/>
        </w:rPr>
      </w:pPr>
      <w:r w:rsidRPr="0010676E">
        <w:rPr>
          <w:rFonts w:eastAsia="SimSun"/>
          <w:i/>
          <w:iCs/>
          <w:lang w:val="en-US"/>
        </w:rPr>
        <w:t>a)</w:t>
      </w:r>
      <w:r w:rsidRPr="0010676E">
        <w:rPr>
          <w:rFonts w:eastAsia="SimSun"/>
          <w:lang w:val="en-US"/>
        </w:rPr>
        <w:tab/>
        <w:t>that Resolution ITU</w:t>
      </w:r>
      <w:r w:rsidRPr="0010676E">
        <w:rPr>
          <w:rFonts w:eastAsia="SimSun"/>
          <w:lang w:val="en-US"/>
        </w:rPr>
        <w:noBreakHyphen/>
        <w:t>R 57-1 on the “Principles for the process of development of IMT</w:t>
      </w:r>
      <w:r w:rsidRPr="0010676E">
        <w:rPr>
          <w:rFonts w:eastAsia="SimSun"/>
          <w:lang w:val="en-US"/>
        </w:rPr>
        <w:noBreakHyphen/>
        <w:t>Advanced” outlines the essential criteria and principles used in the process of developing the Recommendations and Reports for IMT-Advanced, including Recommendation(s) for the radio interface specification,</w:t>
      </w:r>
    </w:p>
    <w:p w:rsidR="00F04B7C" w:rsidRPr="0010676E" w:rsidRDefault="00F04B7C" w:rsidP="00F04B7C">
      <w:pPr>
        <w:pStyle w:val="Call"/>
        <w:rPr>
          <w:rFonts w:eastAsia="SimSun"/>
          <w:lang w:val="en-US"/>
        </w:rPr>
      </w:pPr>
      <w:r w:rsidRPr="0010676E">
        <w:rPr>
          <w:rFonts w:eastAsia="SimSun"/>
          <w:lang w:val="en-US"/>
        </w:rPr>
        <w:t>noting</w:t>
      </w:r>
    </w:p>
    <w:p w:rsidR="00F04B7C" w:rsidRPr="0010676E" w:rsidRDefault="00F04B7C" w:rsidP="00F04B7C">
      <w:pPr>
        <w:rPr>
          <w:rFonts w:eastAsia="SimSun"/>
          <w:lang w:val="en-US"/>
        </w:rPr>
      </w:pPr>
      <w:r w:rsidRPr="0010676E">
        <w:rPr>
          <w:rFonts w:eastAsia="SimSun"/>
          <w:i/>
          <w:iCs/>
          <w:lang w:val="en-US"/>
        </w:rPr>
        <w:t>a)</w:t>
      </w:r>
      <w:r w:rsidRPr="0010676E">
        <w:rPr>
          <w:rFonts w:eastAsia="SimSun"/>
          <w:lang w:val="en-US"/>
        </w:rPr>
        <w:tab/>
        <w:t>that Report ITU</w:t>
      </w:r>
      <w:r w:rsidRPr="0010676E">
        <w:rPr>
          <w:rFonts w:eastAsia="SimSun"/>
          <w:lang w:val="en-US"/>
        </w:rPr>
        <w:noBreakHyphen/>
        <w:t>R M.2198 contains the outcome and conclusions of Steps 4 through 7 of the IMT-Advanced process, including the evaluation and consensus building, and provides the characteristics of the IMT-Advanced terrestrial radio interfaces,</w:t>
      </w:r>
    </w:p>
    <w:p w:rsidR="00F04B7C" w:rsidRPr="0010676E" w:rsidRDefault="00F04B7C" w:rsidP="00F04B7C">
      <w:pPr>
        <w:pStyle w:val="Call"/>
        <w:rPr>
          <w:rFonts w:eastAsia="SimSun"/>
          <w:lang w:val="en-US"/>
        </w:rPr>
      </w:pPr>
      <w:r w:rsidRPr="0010676E">
        <w:rPr>
          <w:rFonts w:eastAsia="SimSun"/>
          <w:lang w:val="en-US"/>
        </w:rPr>
        <w:t>recommends</w:t>
      </w:r>
    </w:p>
    <w:p w:rsidR="00F04B7C" w:rsidRPr="0010676E" w:rsidRDefault="00F04B7C" w:rsidP="00F04B7C">
      <w:pPr>
        <w:rPr>
          <w:rFonts w:eastAsia="SimSun"/>
          <w:lang w:val="en-US"/>
        </w:rPr>
      </w:pPr>
      <w:r w:rsidRPr="0010676E">
        <w:rPr>
          <w:rFonts w:eastAsia="SimSun"/>
          <w:lang w:val="en-US"/>
        </w:rPr>
        <w:t>1</w:t>
      </w:r>
      <w:r w:rsidRPr="0010676E">
        <w:rPr>
          <w:rFonts w:eastAsia="SimSun"/>
          <w:lang w:val="en-US"/>
        </w:rPr>
        <w:tab/>
        <w:t>that the terrestrial radio interfaces for IMT-Advanced should be:</w:t>
      </w:r>
    </w:p>
    <w:p w:rsidR="00F04B7C" w:rsidRPr="0010676E" w:rsidRDefault="00F04B7C" w:rsidP="00F04B7C">
      <w:pPr>
        <w:rPr>
          <w:rFonts w:eastAsia="SimSun"/>
          <w:lang w:val="en-US"/>
        </w:rPr>
      </w:pPr>
      <w:r w:rsidRPr="0010676E">
        <w:rPr>
          <w:rFonts w:eastAsia="SimSun"/>
          <w:lang w:val="en-US"/>
        </w:rPr>
        <w:t>–</w:t>
      </w:r>
      <w:r w:rsidRPr="0010676E">
        <w:rPr>
          <w:rFonts w:eastAsia="SimSun"/>
          <w:lang w:val="en-US"/>
        </w:rPr>
        <w:tab/>
        <w:t>“LTE-Advanced”</w:t>
      </w:r>
      <w:r w:rsidRPr="0010676E">
        <w:rPr>
          <w:rStyle w:val="FootnoteReference"/>
          <w:rFonts w:eastAsia="SimSun"/>
        </w:rPr>
        <w:footnoteReference w:id="2"/>
      </w:r>
      <w:r w:rsidRPr="0010676E">
        <w:rPr>
          <w:rFonts w:eastAsia="SimSun"/>
          <w:lang w:val="en-US"/>
        </w:rPr>
        <w:t>; and</w:t>
      </w:r>
    </w:p>
    <w:p w:rsidR="00F04B7C" w:rsidRPr="0010676E" w:rsidRDefault="00F04B7C" w:rsidP="00F04B7C">
      <w:pPr>
        <w:rPr>
          <w:rFonts w:eastAsia="SimSun"/>
          <w:lang w:val="en-US"/>
        </w:rPr>
      </w:pPr>
      <w:r w:rsidRPr="0010676E">
        <w:rPr>
          <w:rFonts w:eastAsia="SimSun"/>
          <w:lang w:val="en-US"/>
        </w:rPr>
        <w:t>–</w:t>
      </w:r>
      <w:r w:rsidRPr="0010676E">
        <w:rPr>
          <w:rFonts w:eastAsia="SimSun"/>
          <w:lang w:val="en-US"/>
        </w:rPr>
        <w:tab/>
        <w:t>“WirelessMAN-Advanced”</w:t>
      </w:r>
      <w:r w:rsidRPr="0010676E">
        <w:rPr>
          <w:rStyle w:val="FootnoteReference"/>
          <w:rFonts w:eastAsia="SimSun"/>
        </w:rPr>
        <w:footnoteReference w:id="3"/>
      </w:r>
      <w:r w:rsidRPr="0010676E">
        <w:rPr>
          <w:rFonts w:eastAsia="SimSun"/>
          <w:lang w:val="en-US"/>
        </w:rPr>
        <w:t>;</w:t>
      </w:r>
    </w:p>
    <w:p w:rsidR="00F04B7C" w:rsidRPr="0010676E" w:rsidRDefault="00F04B7C" w:rsidP="00F04B7C">
      <w:pPr>
        <w:rPr>
          <w:rFonts w:eastAsia="SimSun"/>
          <w:lang w:val="en-US"/>
        </w:rPr>
      </w:pPr>
      <w:r w:rsidRPr="0010676E">
        <w:rPr>
          <w:rFonts w:eastAsia="SimSun"/>
          <w:lang w:val="en-US"/>
        </w:rPr>
        <w:t>2</w:t>
      </w:r>
      <w:r w:rsidRPr="0010676E">
        <w:rPr>
          <w:rFonts w:eastAsia="SimSun"/>
          <w:lang w:val="en-US"/>
        </w:rPr>
        <w:tab/>
        <w:t>that the information provided or referenced in Annexes 1 and 2 should be used as the complete set of standards for the detailed specifications of the terrestrial radio interfaces of IMT-Advanced.</w:t>
      </w:r>
    </w:p>
    <w:p w:rsidR="00F04B7C" w:rsidRPr="0010676E" w:rsidRDefault="00F04B7C" w:rsidP="00F04B7C">
      <w:pPr>
        <w:rPr>
          <w:rFonts w:eastAsia="SimSun"/>
          <w:lang w:val="en-US"/>
        </w:rPr>
      </w:pPr>
    </w:p>
    <w:p w:rsidR="00F04B7C" w:rsidRPr="0010676E" w:rsidRDefault="00F04B7C" w:rsidP="00F04B7C">
      <w:pPr>
        <w:rPr>
          <w:rFonts w:eastAsia="SimSun"/>
          <w:lang w:val="en-US"/>
        </w:rPr>
      </w:pPr>
    </w:p>
    <w:p w:rsidR="00F04B7C" w:rsidRPr="0010676E" w:rsidRDefault="00F04B7C" w:rsidP="0010676E">
      <w:pPr>
        <w:pStyle w:val="AnnexNoTitle"/>
        <w:rPr>
          <w:rFonts w:eastAsia="SimSun"/>
          <w:lang w:val="en-US"/>
        </w:rPr>
      </w:pPr>
      <w:r w:rsidRPr="0010676E">
        <w:rPr>
          <w:rFonts w:eastAsia="SimSun"/>
          <w:lang w:val="en-US"/>
        </w:rPr>
        <w:t>Annex 1</w:t>
      </w:r>
      <w:r w:rsidR="0010676E" w:rsidRPr="0010676E">
        <w:rPr>
          <w:rFonts w:eastAsia="SimSun"/>
          <w:lang w:val="en-US"/>
        </w:rPr>
        <w:br/>
      </w:r>
      <w:r w:rsidR="0010676E">
        <w:rPr>
          <w:rFonts w:eastAsia="SimSun"/>
          <w:lang w:val="en-US"/>
        </w:rPr>
        <w:br/>
      </w:r>
      <w:r w:rsidRPr="0010676E">
        <w:rPr>
          <w:rFonts w:eastAsia="SimSun"/>
          <w:lang w:val="en-US"/>
        </w:rPr>
        <w:t xml:space="preserve">Specification of the </w:t>
      </w:r>
      <w:r w:rsidRPr="0010676E">
        <w:rPr>
          <w:rFonts w:eastAsia="SimSun"/>
          <w:i/>
          <w:iCs/>
          <w:lang w:val="en-US"/>
        </w:rPr>
        <w:t>LTE-Advanced</w:t>
      </w:r>
      <w:r w:rsidRPr="0010676E">
        <w:rPr>
          <w:rFonts w:eastAsia="SimSun"/>
          <w:i/>
          <w:iCs/>
          <w:sz w:val="16"/>
          <w:szCs w:val="10"/>
          <w:lang w:val="en-US"/>
        </w:rPr>
        <w:t> </w:t>
      </w:r>
      <w:r w:rsidRPr="0010676E">
        <w:rPr>
          <w:rStyle w:val="FootnoteReference"/>
          <w:rFonts w:eastAsia="SimSun"/>
          <w:bCs/>
        </w:rPr>
        <w:footnoteReference w:id="4"/>
      </w:r>
      <w:r w:rsidRPr="0010676E">
        <w:rPr>
          <w:rFonts w:eastAsia="SimSun"/>
          <w:lang w:val="en-US"/>
        </w:rPr>
        <w:t xml:space="preserve"> radio interface technology</w:t>
      </w:r>
    </w:p>
    <w:p w:rsidR="00F04B7C" w:rsidRPr="0010676E" w:rsidRDefault="00F04B7C" w:rsidP="00F04B7C">
      <w:pPr>
        <w:pStyle w:val="Headingb"/>
        <w:rPr>
          <w:lang w:val="en-US"/>
        </w:rPr>
      </w:pPr>
      <w:r w:rsidRPr="0010676E">
        <w:rPr>
          <w:lang w:val="en-US"/>
        </w:rPr>
        <w:t>Background</w:t>
      </w:r>
    </w:p>
    <w:p w:rsidR="00F04B7C" w:rsidRPr="0010676E" w:rsidRDefault="00F04B7C" w:rsidP="00F04B7C">
      <w:pPr>
        <w:rPr>
          <w:rFonts w:eastAsia="SimSun"/>
          <w:lang w:val="en-US"/>
        </w:rPr>
      </w:pPr>
      <w:r w:rsidRPr="0010676E">
        <w:rPr>
          <w:rFonts w:eastAsia="SimSun"/>
          <w:lang w:val="en-US"/>
        </w:rPr>
        <w:t xml:space="preserve">IMT-Advanced is a system with global development activity and the IMT-Advanced terrestrial radio interface specifications identified in this Recommendation have been developed by the ITU in collaboration with the </w:t>
      </w:r>
      <w:r w:rsidRPr="0010676E">
        <w:rPr>
          <w:rFonts w:eastAsia="SimSun"/>
          <w:b/>
          <w:bCs/>
          <w:i/>
          <w:iCs/>
          <w:lang w:val="en-US"/>
        </w:rPr>
        <w:t>GCS</w:t>
      </w:r>
      <w:r w:rsidRPr="0010676E">
        <w:rPr>
          <w:rStyle w:val="FootnoteReference"/>
          <w:rFonts w:eastAsia="SimSun"/>
          <w:b/>
          <w:bCs/>
          <w:i/>
          <w:iCs/>
        </w:rPr>
        <w:footnoteReference w:id="5"/>
      </w:r>
      <w:r w:rsidRPr="0010676E">
        <w:rPr>
          <w:rFonts w:eastAsia="SimSun"/>
          <w:b/>
          <w:bCs/>
          <w:i/>
          <w:iCs/>
          <w:lang w:val="en-US"/>
        </w:rPr>
        <w:t xml:space="preserve"> Proponents</w:t>
      </w:r>
      <w:r w:rsidRPr="0010676E">
        <w:rPr>
          <w:rFonts w:eastAsia="SimSun"/>
          <w:lang w:val="en-US"/>
        </w:rPr>
        <w:t xml:space="preserve"> and the </w:t>
      </w:r>
      <w:r w:rsidRPr="0010676E">
        <w:rPr>
          <w:rFonts w:eastAsia="SimSun"/>
          <w:b/>
          <w:bCs/>
          <w:i/>
          <w:iCs/>
          <w:lang w:val="en-US"/>
        </w:rPr>
        <w:t>Transposing Organizations</w:t>
      </w:r>
      <w:r w:rsidRPr="0010676E">
        <w:rPr>
          <w:rFonts w:eastAsia="SimSun"/>
          <w:lang w:val="en-US"/>
        </w:rPr>
        <w:t>. It is noted from Document IMT-ADV/24</w:t>
      </w:r>
      <w:r w:rsidRPr="0010676E">
        <w:rPr>
          <w:rStyle w:val="FootnoteReference"/>
          <w:rFonts w:eastAsia="SimSun"/>
        </w:rPr>
        <w:footnoteReference w:id="6"/>
      </w:r>
      <w:r w:rsidRPr="0010676E">
        <w:rPr>
          <w:rFonts w:eastAsia="SimSun"/>
          <w:lang w:val="en-US"/>
        </w:rPr>
        <w:t>, that:</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 xml:space="preserve">The </w:t>
      </w:r>
      <w:r w:rsidRPr="0010676E">
        <w:rPr>
          <w:rFonts w:eastAsia="SimSun"/>
          <w:b/>
          <w:bCs/>
          <w:i/>
          <w:iCs/>
          <w:lang w:val="en-US"/>
        </w:rPr>
        <w:t>GCS Proponent</w:t>
      </w:r>
      <w:r w:rsidRPr="0010676E">
        <w:rPr>
          <w:rFonts w:eastAsia="SimSun"/>
          <w:lang w:val="en-US"/>
        </w:rPr>
        <w:t xml:space="preserve"> must be one of the </w:t>
      </w:r>
      <w:r w:rsidRPr="0010676E">
        <w:rPr>
          <w:rFonts w:eastAsia="SimSun"/>
          <w:b/>
          <w:bCs/>
          <w:i/>
          <w:iCs/>
          <w:lang w:val="en-US"/>
        </w:rPr>
        <w:t>RIT</w:t>
      </w:r>
      <w:r w:rsidRPr="0010676E">
        <w:rPr>
          <w:rStyle w:val="FootnoteReference"/>
          <w:rFonts w:eastAsia="SimSun"/>
          <w:b/>
          <w:bCs/>
          <w:i/>
          <w:iCs/>
        </w:rPr>
        <w:footnoteReference w:id="7"/>
      </w:r>
      <w:r w:rsidRPr="0010676E">
        <w:rPr>
          <w:rFonts w:eastAsia="SimSun"/>
          <w:b/>
          <w:bCs/>
          <w:i/>
          <w:iCs/>
          <w:lang w:val="en-US"/>
        </w:rPr>
        <w:t>/SRIT</w:t>
      </w:r>
      <w:r w:rsidRPr="0010676E">
        <w:rPr>
          <w:rStyle w:val="FootnoteReference"/>
          <w:rFonts w:eastAsia="SimSun"/>
          <w:b/>
          <w:bCs/>
          <w:i/>
          <w:iCs/>
        </w:rPr>
        <w:footnoteReference w:id="8"/>
      </w:r>
      <w:r w:rsidRPr="0010676E">
        <w:rPr>
          <w:rFonts w:eastAsia="SimSun"/>
          <w:b/>
          <w:bCs/>
          <w:i/>
          <w:iCs/>
          <w:lang w:val="en-US"/>
        </w:rPr>
        <w:t xml:space="preserve"> Proponents</w:t>
      </w:r>
      <w:r w:rsidRPr="0010676E">
        <w:rPr>
          <w:rFonts w:eastAsia="SimSun"/>
          <w:lang w:val="en-US"/>
        </w:rPr>
        <w:t xml:space="preserve"> for the relevant technology, </w:t>
      </w:r>
      <w:r w:rsidRPr="0010676E">
        <w:rPr>
          <w:rFonts w:eastAsia="SimSun"/>
          <w:b/>
          <w:bCs/>
          <w:lang w:val="en-US"/>
        </w:rPr>
        <w:t>and</w:t>
      </w:r>
      <w:r w:rsidRPr="0010676E">
        <w:rPr>
          <w:rFonts w:eastAsia="SimSun"/>
          <w:lang w:val="en-US"/>
        </w:rPr>
        <w:t xml:space="preserve"> must have legal authority to grant to ITU</w:t>
      </w:r>
      <w:r w:rsidRPr="0010676E">
        <w:rPr>
          <w:rFonts w:eastAsia="SimSun"/>
          <w:lang w:val="en-US"/>
        </w:rPr>
        <w:noBreakHyphen/>
        <w:t>R the relevant legal usage rights to the relevant specifications provided within a GCS corresponding to a technology in Recommendation ITU</w:t>
      </w:r>
      <w:r w:rsidRPr="0010676E">
        <w:rPr>
          <w:rFonts w:eastAsia="SimSun"/>
          <w:lang w:val="en-US"/>
        </w:rPr>
        <w:noBreakHyphen/>
        <w:t>R M.2012</w:t>
      </w:r>
    </w:p>
    <w:p w:rsidR="00F04B7C" w:rsidRPr="0010676E" w:rsidRDefault="00F04B7C" w:rsidP="00F04B7C">
      <w:pPr>
        <w:pStyle w:val="enumlev1"/>
        <w:rPr>
          <w:rFonts w:eastAsia="SimSun"/>
          <w:lang w:val="en-US"/>
        </w:rPr>
      </w:pPr>
      <w:r w:rsidRPr="0010676E">
        <w:rPr>
          <w:rFonts w:eastAsia="SimSun"/>
          <w:lang w:val="en-US"/>
        </w:rPr>
        <w:lastRenderedPageBreak/>
        <w:t>–</w:t>
      </w:r>
      <w:r w:rsidRPr="0010676E">
        <w:rPr>
          <w:rFonts w:eastAsia="SimSun"/>
          <w:lang w:val="en-US"/>
        </w:rPr>
        <w:tab/>
        <w:t xml:space="preserve">A </w:t>
      </w:r>
      <w:r w:rsidRPr="0010676E">
        <w:rPr>
          <w:rFonts w:eastAsia="SimSun"/>
          <w:b/>
          <w:bCs/>
          <w:i/>
          <w:iCs/>
          <w:lang w:val="en-US"/>
        </w:rPr>
        <w:t>Transposing Organization</w:t>
      </w:r>
      <w:r w:rsidRPr="0010676E">
        <w:rPr>
          <w:rFonts w:eastAsia="SimSun"/>
          <w:lang w:val="en-US"/>
        </w:rPr>
        <w:t xml:space="preserve"> must have been authorized by the relevant </w:t>
      </w:r>
      <w:r w:rsidRPr="0010676E">
        <w:rPr>
          <w:rFonts w:eastAsia="SimSun"/>
          <w:b/>
          <w:bCs/>
          <w:i/>
          <w:iCs/>
          <w:lang w:val="en-US"/>
        </w:rPr>
        <w:t>GCS Proponent</w:t>
      </w:r>
      <w:r w:rsidRPr="0010676E">
        <w:rPr>
          <w:rFonts w:eastAsia="SimSun"/>
          <w:lang w:val="en-US"/>
        </w:rPr>
        <w:t xml:space="preserve"> to produce transposed standards for a particular technology, </w:t>
      </w:r>
      <w:r w:rsidRPr="0010676E">
        <w:rPr>
          <w:rFonts w:eastAsia="SimSun"/>
          <w:b/>
          <w:bCs/>
          <w:lang w:val="en-US"/>
        </w:rPr>
        <w:t>and</w:t>
      </w:r>
      <w:r w:rsidRPr="0010676E">
        <w:rPr>
          <w:rFonts w:eastAsia="SimSun"/>
          <w:lang w:val="en-US"/>
        </w:rPr>
        <w:t xml:space="preserve"> must have the relevant legal usage rights.</w:t>
      </w:r>
    </w:p>
    <w:p w:rsidR="00F04B7C" w:rsidRPr="0010676E" w:rsidRDefault="00F04B7C" w:rsidP="00F04B7C">
      <w:pPr>
        <w:rPr>
          <w:rFonts w:eastAsia="SimSun"/>
          <w:lang w:val="en-US"/>
        </w:rPr>
      </w:pPr>
      <w:r w:rsidRPr="0010676E">
        <w:rPr>
          <w:rFonts w:eastAsia="SimSun"/>
          <w:lang w:val="en-US"/>
        </w:rPr>
        <w:t xml:space="preserve">It is further noted that </w:t>
      </w:r>
      <w:r w:rsidRPr="0010676E">
        <w:rPr>
          <w:rFonts w:eastAsia="SimSun"/>
          <w:b/>
          <w:bCs/>
          <w:i/>
          <w:iCs/>
          <w:lang w:val="en-US"/>
        </w:rPr>
        <w:t xml:space="preserve">GCS Proponents </w:t>
      </w:r>
      <w:r w:rsidRPr="0010676E">
        <w:rPr>
          <w:rFonts w:eastAsia="SimSun"/>
          <w:lang w:val="en-US"/>
        </w:rPr>
        <w:t xml:space="preserve">and </w:t>
      </w:r>
      <w:r w:rsidRPr="0010676E">
        <w:rPr>
          <w:rFonts w:eastAsia="SimSun"/>
          <w:b/>
          <w:bCs/>
          <w:i/>
          <w:iCs/>
          <w:lang w:val="en-US"/>
        </w:rPr>
        <w:t>Transposing Organizations</w:t>
      </w:r>
      <w:r w:rsidRPr="0010676E">
        <w:rPr>
          <w:rFonts w:eastAsia="SimSun"/>
          <w:lang w:val="en-US"/>
        </w:rPr>
        <w:t xml:space="preserve"> must also qualify appropriately under the auspices of Resolution ITU</w:t>
      </w:r>
      <w:r w:rsidRPr="0010676E">
        <w:rPr>
          <w:rFonts w:eastAsia="SimSun"/>
          <w:lang w:val="en-US"/>
        </w:rPr>
        <w:noBreakHyphen/>
        <w:t>R 9-4 and the ITU</w:t>
      </w:r>
      <w:r w:rsidRPr="0010676E">
        <w:rPr>
          <w:rFonts w:eastAsia="SimSun"/>
          <w:lang w:val="en-US"/>
        </w:rPr>
        <w:noBreakHyphen/>
        <w:t>R “Guidelines for the contribution of material of other organizations to the work of the Study Groups and for inviting other organizations to take part in the study of specific matters (Resolution ITU</w:t>
      </w:r>
      <w:r w:rsidRPr="0010676E">
        <w:rPr>
          <w:rFonts w:eastAsia="SimSun"/>
          <w:lang w:val="en-US"/>
        </w:rPr>
        <w:noBreakHyphen/>
        <w:t>R 9-4)”.</w:t>
      </w:r>
    </w:p>
    <w:p w:rsidR="00F04B7C" w:rsidRPr="0010676E" w:rsidRDefault="00F04B7C" w:rsidP="00F04B7C">
      <w:pPr>
        <w:rPr>
          <w:rFonts w:eastAsia="SimSun"/>
          <w:lang w:val="en-US"/>
        </w:rPr>
      </w:pPr>
      <w:r w:rsidRPr="0010676E">
        <w:rPr>
          <w:rFonts w:eastAsia="SimSun"/>
          <w:lang w:val="en-US"/>
        </w:rPr>
        <w:t xml:space="preserve">The ITU has provided the global and overall framework and requirements, and has developed the Global Core Specification jointly with the </w:t>
      </w:r>
      <w:r w:rsidRPr="0010676E">
        <w:rPr>
          <w:rFonts w:eastAsia="SimSun"/>
          <w:b/>
          <w:bCs/>
          <w:i/>
          <w:iCs/>
          <w:lang w:val="en-US"/>
        </w:rPr>
        <w:t>GCS Proponent</w:t>
      </w:r>
      <w:r w:rsidRPr="0010676E">
        <w:rPr>
          <w:rFonts w:eastAsia="SimSun"/>
          <w:lang w:val="en-US"/>
        </w:rPr>
        <w:t xml:space="preserve">. The detailed standardization has been undertaken within the recognized </w:t>
      </w:r>
      <w:r w:rsidRPr="0010676E">
        <w:rPr>
          <w:rFonts w:eastAsia="SimSun"/>
          <w:b/>
          <w:bCs/>
          <w:i/>
          <w:iCs/>
          <w:lang w:val="en-US"/>
        </w:rPr>
        <w:t>Transposing Organizations</w:t>
      </w:r>
      <w:r w:rsidRPr="0010676E">
        <w:rPr>
          <w:rFonts w:eastAsia="SimSun"/>
          <w:lang w:val="en-US"/>
        </w:rPr>
        <w:t xml:space="preserve"> which operate in concert with the </w:t>
      </w:r>
      <w:r w:rsidRPr="0010676E">
        <w:rPr>
          <w:rFonts w:eastAsia="SimSun"/>
          <w:b/>
          <w:bCs/>
          <w:i/>
          <w:iCs/>
          <w:lang w:val="en-US"/>
        </w:rPr>
        <w:t>GCS Proponent</w:t>
      </w:r>
      <w:r w:rsidRPr="0010676E">
        <w:rPr>
          <w:rFonts w:eastAsia="SimSun"/>
          <w:lang w:val="en-US"/>
        </w:rPr>
        <w:t>. This Recommendation therefore makes extensive use of references to externally developed specifications.</w:t>
      </w:r>
    </w:p>
    <w:p w:rsidR="00F04B7C" w:rsidRPr="0010676E" w:rsidRDefault="00F04B7C" w:rsidP="00F04B7C">
      <w:pPr>
        <w:rPr>
          <w:rFonts w:eastAsia="SimSun"/>
          <w:lang w:val="en-US"/>
        </w:rPr>
      </w:pPr>
      <w:r w:rsidRPr="0010676E">
        <w:rPr>
          <w:rFonts w:eastAsia="SimSun"/>
          <w:lang w:val="en-US"/>
        </w:rPr>
        <w:t>This approach was considered to be the most appropriate solution to enable completion of this Recommendation within the aggressive schedules set by the ITU and by the needs of administrations, operators and manufacturers.</w:t>
      </w:r>
    </w:p>
    <w:p w:rsidR="00F04B7C" w:rsidRPr="0010676E" w:rsidRDefault="00F04B7C" w:rsidP="00F04B7C">
      <w:pPr>
        <w:rPr>
          <w:rFonts w:eastAsia="SimSun"/>
          <w:lang w:val="en-US"/>
        </w:rPr>
      </w:pPr>
      <w:r w:rsidRPr="0010676E">
        <w:rPr>
          <w:rFonts w:eastAsia="SimSun"/>
          <w:lang w:val="en-US"/>
        </w:rPr>
        <w:t>This Recommendation has therefore been constructed to take full advantage of this method of work and to allow the global standardization time</w:t>
      </w:r>
      <w:r w:rsidRPr="0010676E">
        <w:rPr>
          <w:rFonts w:eastAsia="SimSun"/>
          <w:lang w:val="en-US"/>
        </w:rPr>
        <w:noBreakHyphen/>
        <w:t>scales to be maintained. The main body of this Recommendation has been developed by the ITU, with each Annex containing references pointing to the location of the more detailed information.</w:t>
      </w:r>
    </w:p>
    <w:p w:rsidR="00F04B7C" w:rsidRPr="0010676E" w:rsidRDefault="00F04B7C" w:rsidP="00F04B7C">
      <w:pPr>
        <w:rPr>
          <w:rFonts w:eastAsia="SimSun"/>
          <w:lang w:val="en-US"/>
        </w:rPr>
      </w:pPr>
      <w:r w:rsidRPr="0010676E">
        <w:rPr>
          <w:rFonts w:eastAsia="SimSun"/>
          <w:lang w:val="en-US"/>
        </w:rPr>
        <w:t xml:space="preserve">This Annex 1 contains the detailed information developed by the ITU and “ARIB, ATIS, CCSA, ETSI, TTA, and TTC on behalf of 3GPP” (the </w:t>
      </w:r>
      <w:r w:rsidRPr="0010676E">
        <w:rPr>
          <w:rFonts w:eastAsia="SimSun"/>
          <w:b/>
          <w:bCs/>
          <w:i/>
          <w:iCs/>
          <w:lang w:val="en-US"/>
        </w:rPr>
        <w:t>GCS Proponent</w:t>
      </w:r>
      <w:r w:rsidRPr="0010676E">
        <w:rPr>
          <w:rFonts w:eastAsia="SimSun"/>
          <w:lang w:val="en-US"/>
        </w:rPr>
        <w:t xml:space="preserve">) and ARIB, ATIS, CCSA, ETSI, TTA, and TTC (the </w:t>
      </w:r>
      <w:r w:rsidRPr="0010676E">
        <w:rPr>
          <w:rFonts w:eastAsia="SimSun"/>
          <w:b/>
          <w:bCs/>
          <w:i/>
          <w:iCs/>
          <w:lang w:val="en-US"/>
        </w:rPr>
        <w:t>Transposing Organizations</w:t>
      </w:r>
      <w:r w:rsidRPr="0010676E">
        <w:rPr>
          <w:rFonts w:eastAsia="SimSun"/>
          <w:lang w:val="en-US"/>
        </w:rPr>
        <w:t>). Such use of referencing has enabled timely completion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rsidR="00F04B7C" w:rsidRPr="0010676E" w:rsidRDefault="00F04B7C" w:rsidP="00F04B7C">
      <w:pPr>
        <w:rPr>
          <w:rFonts w:eastAsia="SimSun"/>
          <w:lang w:val="en-US"/>
        </w:rPr>
      </w:pPr>
      <w:r w:rsidRPr="0010676E">
        <w:rPr>
          <w:rFonts w:eastAsia="SimSun"/>
          <w:lang w:val="en-US"/>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21st century.</w:t>
      </w:r>
    </w:p>
    <w:p w:rsidR="00F04B7C" w:rsidRPr="0010676E" w:rsidRDefault="00F04B7C" w:rsidP="00F04B7C">
      <w:pPr>
        <w:rPr>
          <w:lang w:val="en-US"/>
        </w:rPr>
      </w:pPr>
      <w:r w:rsidRPr="0010676E">
        <w:rPr>
          <w:rFonts w:eastAsia="SimSun"/>
          <w:lang w:val="en-US"/>
        </w:rPr>
        <w:t>A more detailed understanding of the process for the development of this Recommendation may be found in Document IMT-ADV/24.</w:t>
      </w:r>
    </w:p>
    <w:p w:rsidR="00F04B7C" w:rsidRPr="0010676E" w:rsidRDefault="00F04B7C" w:rsidP="00F04B7C">
      <w:pPr>
        <w:pStyle w:val="Heading2"/>
        <w:rPr>
          <w:lang w:val="en-US"/>
        </w:rPr>
      </w:pPr>
      <w:r w:rsidRPr="0010676E">
        <w:rPr>
          <w:lang w:val="en-US"/>
        </w:rPr>
        <w:t>1.1</w:t>
      </w:r>
      <w:r w:rsidRPr="0010676E">
        <w:rPr>
          <w:lang w:val="en-US"/>
        </w:rPr>
        <w:tab/>
        <w:t>Overview of the radio interface technology</w:t>
      </w:r>
    </w:p>
    <w:p w:rsidR="00F04B7C" w:rsidRPr="0010676E" w:rsidRDefault="00F04B7C" w:rsidP="00F04B7C">
      <w:pPr>
        <w:pStyle w:val="Heading3"/>
        <w:rPr>
          <w:rFonts w:eastAsia="SimSun"/>
          <w:lang w:val="en-US"/>
        </w:rPr>
      </w:pPr>
      <w:r w:rsidRPr="0010676E">
        <w:rPr>
          <w:rFonts w:eastAsia="SimSun"/>
          <w:lang w:val="en-US"/>
        </w:rPr>
        <w:t>1.1.1</w:t>
      </w:r>
      <w:r w:rsidRPr="0010676E">
        <w:rPr>
          <w:rFonts w:eastAsia="SimSun"/>
          <w:lang w:val="en-US"/>
        </w:rPr>
        <w:tab/>
        <w:t>Overview of the SRIT</w:t>
      </w:r>
    </w:p>
    <w:p w:rsidR="00F04B7C" w:rsidRPr="0010676E" w:rsidRDefault="00F04B7C" w:rsidP="00F04B7C">
      <w:pPr>
        <w:rPr>
          <w:rFonts w:eastAsia="SimSun"/>
          <w:lang w:val="en-US"/>
        </w:rPr>
      </w:pPr>
      <w:r w:rsidRPr="0010676E">
        <w:rPr>
          <w:rFonts w:eastAsia="SimSun"/>
          <w:lang w:val="en-US"/>
        </w:rPr>
        <w:t xml:space="preserve">The IMT-Advanced terrestrial radio interface specifications known as </w:t>
      </w:r>
      <w:r w:rsidRPr="0010676E">
        <w:rPr>
          <w:rFonts w:eastAsia="SimSun"/>
          <w:i/>
          <w:lang w:val="en-US"/>
        </w:rPr>
        <w:t>LTE-Advanced</w:t>
      </w:r>
      <w:r w:rsidRPr="0010676E">
        <w:rPr>
          <w:rFonts w:eastAsia="SimSun"/>
          <w:lang w:val="en-US"/>
        </w:rPr>
        <w:t xml:space="preserve"> and based on LTE Release 10 and Beyond are developed by 3GPP.</w:t>
      </w:r>
    </w:p>
    <w:p w:rsidR="00F04B7C" w:rsidRPr="0010676E" w:rsidRDefault="00F04B7C" w:rsidP="00F04B7C">
      <w:pPr>
        <w:rPr>
          <w:rFonts w:eastAsia="SimSun"/>
          <w:lang w:val="en-US"/>
        </w:rPr>
      </w:pPr>
      <w:r w:rsidRPr="0010676E">
        <w:rPr>
          <w:rFonts w:eastAsia="SimSun"/>
          <w:i/>
          <w:lang w:val="en-US"/>
        </w:rPr>
        <w:t>LTE-Advanced</w:t>
      </w:r>
      <w:r w:rsidRPr="0010676E">
        <w:rPr>
          <w:rFonts w:eastAsia="SimSun"/>
          <w:lang w:val="en-US"/>
        </w:rPr>
        <w:t xml:space="preserve"> is a Set of RITs (Radio Interface Technologies) consisting of one FDD RIT and one TDD RIT designed for operation in paired and unpaired spectrum, respectively. The TDD RIT is also known as TD-LTE Release 10 and Beyond or </w:t>
      </w:r>
      <w:r w:rsidRPr="0010676E">
        <w:rPr>
          <w:rFonts w:eastAsia="SimSun"/>
          <w:i/>
          <w:lang w:val="en-US"/>
        </w:rPr>
        <w:t>TD-LTE-Advanced</w:t>
      </w:r>
      <w:r w:rsidRPr="0010676E">
        <w:rPr>
          <w:rFonts w:eastAsia="SimSun"/>
          <w:lang w:val="en-US"/>
        </w:rPr>
        <w:t xml:space="preserve">. The two RITs have been jointly developed, providing a high degree of commonality while, at the same time, allowing for optimization of each RIT with respect to its specific spectrum/duplex arrangement. </w:t>
      </w:r>
    </w:p>
    <w:p w:rsidR="00F04B7C" w:rsidRPr="0010676E" w:rsidRDefault="00F04B7C" w:rsidP="00F04B7C">
      <w:pPr>
        <w:rPr>
          <w:rFonts w:eastAsia="SimSun"/>
          <w:lang w:val="en-US"/>
        </w:rPr>
      </w:pPr>
      <w:r w:rsidRPr="0010676E">
        <w:rPr>
          <w:rFonts w:eastAsia="SimSun"/>
          <w:lang w:val="en-US"/>
        </w:rPr>
        <w:t xml:space="preserve">Both the FDD RIT and the TDD RIT individually, and consequently the Set of RITs (SRIT), meet all the ITU IMT-Advanced minimum requirements in all four test environments defined in all </w:t>
      </w:r>
      <w:r w:rsidRPr="0010676E">
        <w:rPr>
          <w:rFonts w:eastAsia="SimSun"/>
          <w:lang w:val="en-US"/>
        </w:rPr>
        <w:lastRenderedPageBreak/>
        <w:t>aspects of Services, Spectrum and Technical performance. Furthermore, both the FDD RIT and TDD RIT individually, and consequently the SRIT, meet the requirements of Resolution ITU</w:t>
      </w:r>
      <w:r w:rsidRPr="0010676E">
        <w:rPr>
          <w:rFonts w:eastAsia="SimSun"/>
          <w:lang w:val="en-US"/>
        </w:rPr>
        <w:noBreakHyphen/>
        <w:t xml:space="preserve">R 57-1, </w:t>
      </w:r>
      <w:r w:rsidRPr="0010676E">
        <w:rPr>
          <w:rFonts w:eastAsia="SimSun"/>
          <w:i/>
          <w:iCs/>
          <w:lang w:val="en-US"/>
        </w:rPr>
        <w:t>resolves</w:t>
      </w:r>
      <w:r w:rsidRPr="0010676E">
        <w:rPr>
          <w:rFonts w:eastAsia="SimSun"/>
          <w:lang w:val="en-US"/>
        </w:rPr>
        <w:t xml:space="preserve"> 6 </w:t>
      </w:r>
      <w:r w:rsidRPr="0010676E">
        <w:rPr>
          <w:rFonts w:eastAsia="SimSun"/>
          <w:i/>
          <w:iCs/>
          <w:lang w:val="en-US"/>
        </w:rPr>
        <w:t>e)</w:t>
      </w:r>
      <w:r w:rsidRPr="0010676E">
        <w:rPr>
          <w:rFonts w:eastAsia="SimSun"/>
          <w:lang w:val="en-US"/>
        </w:rPr>
        <w:t xml:space="preserve"> and </w:t>
      </w:r>
      <w:r w:rsidRPr="0010676E">
        <w:rPr>
          <w:rFonts w:eastAsia="SimSun"/>
          <w:i/>
          <w:iCs/>
          <w:lang w:val="en-US"/>
        </w:rPr>
        <w:t>f)</w:t>
      </w:r>
      <w:r w:rsidRPr="0010676E">
        <w:rPr>
          <w:rFonts w:eastAsia="SimSun"/>
          <w:lang w:val="en-US"/>
        </w:rPr>
        <w:t xml:space="preserve"> in all four test environments.</w:t>
      </w:r>
    </w:p>
    <w:p w:rsidR="00F04B7C" w:rsidRPr="0010676E" w:rsidRDefault="00F04B7C" w:rsidP="00F04B7C">
      <w:pPr>
        <w:rPr>
          <w:rFonts w:eastAsia="SimSun"/>
          <w:lang w:val="en-US"/>
        </w:rPr>
      </w:pPr>
      <w:r w:rsidRPr="0010676E">
        <w:rPr>
          <w:rFonts w:eastAsia="SimSun"/>
          <w:lang w:val="en-US"/>
        </w:rPr>
        <w:t xml:space="preserve">The complete set of standards for the terrestrial radio interface of IMT-Advanced identified as </w:t>
      </w:r>
      <w:r w:rsidRPr="0010676E">
        <w:rPr>
          <w:rFonts w:eastAsia="SimSun"/>
          <w:i/>
          <w:lang w:val="en-US"/>
        </w:rPr>
        <w:t>LTE-Advanced</w:t>
      </w:r>
      <w:r w:rsidRPr="0010676E">
        <w:rPr>
          <w:rFonts w:eastAsia="SimSun"/>
          <w:lang w:val="en-US"/>
        </w:rPr>
        <w:t xml:space="preserve"> includes not only the key characteristics of IMT-Advanced but also the additional capabilities of </w:t>
      </w:r>
      <w:r w:rsidRPr="0010676E">
        <w:rPr>
          <w:rFonts w:eastAsia="SimSun"/>
          <w:i/>
          <w:lang w:val="en-US"/>
        </w:rPr>
        <w:t>LTE-Advanced</w:t>
      </w:r>
      <w:r w:rsidRPr="0010676E">
        <w:rPr>
          <w:rFonts w:eastAsia="SimSun"/>
          <w:lang w:val="en-US"/>
        </w:rPr>
        <w:t xml:space="preserve"> both of which are continuing to be enhanced.</w:t>
      </w:r>
    </w:p>
    <w:p w:rsidR="00F04B7C" w:rsidRPr="0010676E" w:rsidRDefault="00F04B7C" w:rsidP="00F04B7C">
      <w:pPr>
        <w:rPr>
          <w:rFonts w:eastAsia="SimSun"/>
          <w:lang w:val="en-US"/>
        </w:rPr>
      </w:pPr>
      <w:r w:rsidRPr="0010676E">
        <w:rPr>
          <w:rFonts w:eastAsia="SimSun"/>
          <w:lang w:val="en-US"/>
        </w:rPr>
        <w:t xml:space="preserve">The radio aspects of </w:t>
      </w:r>
      <w:r w:rsidRPr="0010676E">
        <w:rPr>
          <w:rFonts w:eastAsia="SimSun"/>
          <w:i/>
          <w:lang w:val="en-US"/>
        </w:rPr>
        <w:t>LTE-Advanced</w:t>
      </w:r>
      <w:r w:rsidRPr="0010676E">
        <w:rPr>
          <w:rFonts w:eastAsia="SimSun"/>
          <w:lang w:val="en-US"/>
        </w:rPr>
        <w:t xml:space="preserve"> also include the capabilities of LTE Release 8 and LTE Release 9, and information on the Release 8 and Release 9 specifications is provided. Furthermore, information on system and core network specifications is also provided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w:t>
      </w:r>
    </w:p>
    <w:p w:rsidR="00F04B7C" w:rsidRPr="0010676E" w:rsidRDefault="00F04B7C" w:rsidP="00F04B7C">
      <w:pPr>
        <w:pStyle w:val="Heading3"/>
        <w:rPr>
          <w:rFonts w:eastAsia="SimSun"/>
          <w:lang w:val="en-US"/>
        </w:rPr>
      </w:pPr>
      <w:r w:rsidRPr="0010676E">
        <w:rPr>
          <w:rFonts w:eastAsia="SimSun"/>
          <w:lang w:val="en-US"/>
        </w:rPr>
        <w:t>1.1.2</w:t>
      </w:r>
      <w:r w:rsidRPr="0010676E">
        <w:rPr>
          <w:rFonts w:eastAsia="SimSun"/>
          <w:lang w:val="en-US"/>
        </w:rPr>
        <w:tab/>
        <w:t xml:space="preserve">Overview of the Radio Interface Technology (RIT) </w:t>
      </w:r>
    </w:p>
    <w:p w:rsidR="00F04B7C" w:rsidRPr="0010676E" w:rsidRDefault="00F04B7C" w:rsidP="00F04B7C">
      <w:pPr>
        <w:pStyle w:val="Heading4"/>
        <w:rPr>
          <w:rFonts w:eastAsia="SimSun"/>
          <w:lang w:val="en-US"/>
        </w:rPr>
      </w:pPr>
      <w:r w:rsidRPr="0010676E">
        <w:rPr>
          <w:rFonts w:eastAsia="SimSun"/>
          <w:lang w:val="en-US"/>
        </w:rPr>
        <w:t>1.1.2.1</w:t>
      </w:r>
      <w:r w:rsidRPr="0010676E">
        <w:rPr>
          <w:rFonts w:eastAsia="SimSun"/>
          <w:lang w:val="en-US"/>
        </w:rPr>
        <w:tab/>
        <w:t xml:space="preserve">Overview of the FDD RIT </w:t>
      </w:r>
    </w:p>
    <w:p w:rsidR="00F04B7C" w:rsidRPr="0010676E" w:rsidRDefault="00F04B7C" w:rsidP="00F04B7C">
      <w:pPr>
        <w:rPr>
          <w:rFonts w:eastAsia="SimSun"/>
          <w:lang w:val="en-US"/>
        </w:rPr>
      </w:pPr>
      <w:r w:rsidRPr="0010676E">
        <w:rPr>
          <w:rFonts w:eastAsia="SimSun"/>
          <w:lang w:val="en-US"/>
        </w:rPr>
        <w:t>The FDD RIT is the evolution of LTE FDD. The FDD RIT uses Frequency-Division Duplex operation and therefore is applicable for operation with paired spectrum. Both full-duplex and half</w:t>
      </w:r>
      <w:r w:rsidRPr="0010676E">
        <w:rPr>
          <w:rFonts w:eastAsia="SimSun"/>
          <w:lang w:val="en-US"/>
        </w:rPr>
        <w:noBreakHyphen/>
        <w:t>duplex FDD are supported.</w:t>
      </w:r>
    </w:p>
    <w:p w:rsidR="00F04B7C" w:rsidRPr="0010676E" w:rsidRDefault="00F04B7C" w:rsidP="00F04B7C">
      <w:pPr>
        <w:pStyle w:val="Heading4"/>
        <w:rPr>
          <w:rFonts w:eastAsia="SimSun"/>
          <w:lang w:val="en-US"/>
        </w:rPr>
      </w:pPr>
      <w:r w:rsidRPr="0010676E">
        <w:rPr>
          <w:rFonts w:eastAsia="SimSun"/>
          <w:lang w:val="en-US"/>
        </w:rPr>
        <w:t>1.1.2.2</w:t>
      </w:r>
      <w:r w:rsidRPr="0010676E">
        <w:rPr>
          <w:rFonts w:eastAsia="SimSun"/>
          <w:lang w:val="en-US"/>
        </w:rPr>
        <w:tab/>
        <w:t>Overview of the TDD RIT</w:t>
      </w:r>
    </w:p>
    <w:p w:rsidR="00F04B7C" w:rsidRPr="0010676E" w:rsidRDefault="00F04B7C" w:rsidP="00F04B7C">
      <w:pPr>
        <w:rPr>
          <w:rFonts w:eastAsia="SimSun"/>
          <w:lang w:val="en-US"/>
        </w:rPr>
      </w:pPr>
      <w:r w:rsidRPr="0010676E">
        <w:rPr>
          <w:rFonts w:eastAsia="SimSun"/>
          <w:lang w:val="en-US"/>
        </w:rPr>
        <w:t xml:space="preserve">The TDD RIT, also known as </w:t>
      </w:r>
      <w:r w:rsidRPr="0010676E">
        <w:rPr>
          <w:rFonts w:eastAsia="SimSun"/>
          <w:i/>
          <w:lang w:val="en-US"/>
        </w:rPr>
        <w:t>TD-LTE-Advanced</w:t>
      </w:r>
      <w:r w:rsidRPr="0010676E">
        <w:rPr>
          <w:rFonts w:eastAsia="SimSun"/>
          <w:lang w:val="en-US"/>
        </w:rPr>
        <w:t>, is the evolution of TD-LTE. The TDD RIT uses Time-Division Duplex operation and therefore is applicable for operation with unpaired spectrum. The TDD RIT provides flexibility in terms of downlink-uplink resource allocation by supporting multiple uplink-downlink resource-allocation configurations that can be used to match different traffic scenarios. It is also designed to exploit the more extensive channel reciprocity inherent in case of TDD operation, e.g. for beamforming, and facilitates coexistence with TD-SCDMA as well as other TDD-based IMT-2000 technologies.</w:t>
      </w:r>
    </w:p>
    <w:p w:rsidR="00F04B7C" w:rsidRPr="0010676E" w:rsidRDefault="00F04B7C" w:rsidP="00F04B7C">
      <w:pPr>
        <w:pStyle w:val="Heading3"/>
        <w:rPr>
          <w:rFonts w:eastAsia="SimSun"/>
          <w:lang w:val="en-US"/>
        </w:rPr>
      </w:pPr>
      <w:r w:rsidRPr="0010676E">
        <w:rPr>
          <w:rFonts w:eastAsia="SimSun"/>
          <w:lang w:val="en-US"/>
        </w:rPr>
        <w:t>1.1.3</w:t>
      </w:r>
      <w:r w:rsidRPr="0010676E">
        <w:rPr>
          <w:rFonts w:eastAsia="SimSun"/>
          <w:lang w:val="en-US"/>
        </w:rPr>
        <w:tab/>
        <w:t>Overview of the system aspects of the SRIT</w:t>
      </w:r>
    </w:p>
    <w:p w:rsidR="00F04B7C" w:rsidRPr="0010676E" w:rsidRDefault="00F04B7C" w:rsidP="00F04B7C">
      <w:pPr>
        <w:rPr>
          <w:rFonts w:eastAsia="SimSun"/>
          <w:lang w:val="en-US"/>
        </w:rPr>
      </w:pPr>
      <w:r w:rsidRPr="0010676E">
        <w:rPr>
          <w:rFonts w:eastAsia="SimSun"/>
          <w:lang w:val="en-US"/>
        </w:rPr>
        <w:t>The FDD and TDD RITs represent the evolution of the first releases of LTE FDD and TDD, respectively. The two RITs share many of the underlying structures to simplify implementation of dual-mode radio-access equipment. Transmission bandwidths up to 100 MHz are supported, yielding peak data rates up to roughly 3 Gbit/s in the downlink and 1.5 Gbit/s in the uplink.</w:t>
      </w:r>
    </w:p>
    <w:p w:rsidR="00F04B7C" w:rsidRPr="0010676E" w:rsidRDefault="00F04B7C" w:rsidP="00F04B7C">
      <w:pPr>
        <w:rPr>
          <w:rFonts w:eastAsia="SimSun"/>
          <w:lang w:val="en-US"/>
        </w:rPr>
      </w:pPr>
      <w:r w:rsidRPr="0010676E">
        <w:rPr>
          <w:rFonts w:eastAsia="SimSun"/>
          <w:lang w:val="en-US"/>
        </w:rPr>
        <w:t xml:space="preserve">The downlink transmission scheme is based on conventional OFDM to provide a high degree of robustness against channel frequency selectivity while still allowing for low-complexity receiver implementations also at very large bandwidths. </w:t>
      </w:r>
    </w:p>
    <w:p w:rsidR="00F04B7C" w:rsidRPr="0010676E" w:rsidRDefault="00F04B7C" w:rsidP="00F04B7C">
      <w:pPr>
        <w:rPr>
          <w:rFonts w:eastAsia="SimSun"/>
          <w:lang w:val="en-US"/>
        </w:rPr>
      </w:pPr>
      <w:r w:rsidRPr="0010676E">
        <w:rPr>
          <w:rFonts w:eastAsia="SimSun"/>
          <w:lang w:val="en-US"/>
        </w:rPr>
        <w:t>The uplink transmission scheme is based on DFT-spread OFDM (DFTS-OFDM). The use of DFTS-OFDM transmission for the uplink is motivated by the lower Peak-to-Average Power Ratio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rsidR="00F04B7C" w:rsidRPr="0010676E" w:rsidRDefault="00F04B7C" w:rsidP="00F04B7C">
      <w:pPr>
        <w:rPr>
          <w:rFonts w:eastAsia="SimSun"/>
          <w:lang w:val="en-US"/>
        </w:rPr>
      </w:pPr>
      <w:r w:rsidRPr="0010676E">
        <w:rPr>
          <w:rFonts w:eastAsia="SimSun"/>
          <w:lang w:val="en-US"/>
        </w:rPr>
        <w:t>Channel coding is based on rate-1/3 Turbo coding and is complemented by Hybrid-ARQ with soft combining to handle decoding errors at the receiver side. Data modulation supports QPSK, 16QAM, and 64QAM for both the downlink and the uplink.</w:t>
      </w:r>
    </w:p>
    <w:p w:rsidR="00F04B7C" w:rsidRPr="0010676E" w:rsidRDefault="00F04B7C" w:rsidP="00F04B7C">
      <w:pPr>
        <w:rPr>
          <w:rFonts w:eastAsia="SimSun"/>
          <w:lang w:val="en-US"/>
        </w:rPr>
      </w:pPr>
      <w:r w:rsidRPr="0010676E">
        <w:rPr>
          <w:rFonts w:eastAsia="SimSun"/>
          <w:lang w:val="en-US"/>
        </w:rPr>
        <w:lastRenderedPageBreak/>
        <w:t xml:space="preserve">The FDD and TDD RITs support bandwidths from approximately 1.4 MHz to 100 MHz. Carrier aggregation, i.e. the simultaneous transmission of multiple component carriers in parallel to/from the same terminal, is used to support bandwidths larger than 20 MHz. Component carriers do not have to be contiguous in frequency and can even be located in different frequency bands in order to enable exploitation of fragmented spectrum allocations by means of spectrum aggregation. </w:t>
      </w:r>
    </w:p>
    <w:p w:rsidR="00F04B7C" w:rsidRPr="0010676E" w:rsidRDefault="00F04B7C" w:rsidP="00F04B7C">
      <w:pPr>
        <w:rPr>
          <w:rFonts w:eastAsia="SimSun"/>
          <w:lang w:val="en-US"/>
        </w:rPr>
      </w:pPr>
      <w:r w:rsidRPr="0010676E">
        <w:rPr>
          <w:rFonts w:eastAsia="SimSun"/>
          <w:lang w:val="en-US"/>
        </w:rPr>
        <w:t>Channel-dependent scheduling in both the time and frequency domains is supported for both downlink and uplink with the base-station scheduler being responsible for (dynamically) selecting the transmission resource as well as the data rate. The basic operation is dynamic scheduling, where the base-station scheduler takes a decision for each 1 ms Transmission Time Interval (TTI), but there is also a possibility for semi-persistent scheduling. Semi-persistent scheduling enables transmission resources and data rates to be semi-statically allocated to a given User Equipment (UE) for a longer time period than one TTI to reduce the control-signalling overhead.</w:t>
      </w:r>
    </w:p>
    <w:p w:rsidR="00F04B7C" w:rsidRPr="0010676E" w:rsidRDefault="00F04B7C" w:rsidP="00F04B7C">
      <w:pPr>
        <w:rPr>
          <w:rFonts w:eastAsia="SimSun"/>
          <w:lang w:val="en-US"/>
        </w:rPr>
      </w:pPr>
      <w:r w:rsidRPr="0010676E">
        <w:rPr>
          <w:rFonts w:eastAsia="SimSun"/>
          <w:lang w:val="en-US"/>
        </w:rPr>
        <w:t>Multi-antenna transmission schemes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Space-Frequency Block Coding (SFBC) or a combination of SFBC and Frequency Switched Transmit Diversity (FSTD) is supported.</w:t>
      </w:r>
    </w:p>
    <w:p w:rsidR="00F04B7C" w:rsidRPr="0010676E" w:rsidRDefault="00F04B7C" w:rsidP="00F04B7C">
      <w:pPr>
        <w:rPr>
          <w:rFonts w:eastAsia="SimSun"/>
          <w:lang w:val="en-US"/>
        </w:rPr>
      </w:pPr>
      <w:r w:rsidRPr="0010676E">
        <w:rPr>
          <w:rFonts w:eastAsia="SimSun"/>
          <w:lang w:val="en-US"/>
        </w:rPr>
        <w:t>Inter-cell interference coordination (ICIC), where neighbour cells exchange information aiding the scheduling in order to reduce interference, is supported for the RITs. ICIC can be used for homogenous deployments with non-overlapping cells of similar transmission power, as well as for heterogeneous deployments where a higher-power cell overlays one or several lower-power nodes.</w:t>
      </w:r>
    </w:p>
    <w:p w:rsidR="00F04B7C" w:rsidRPr="0010676E" w:rsidRDefault="00F04B7C" w:rsidP="00F04B7C">
      <w:pPr>
        <w:rPr>
          <w:rFonts w:eastAsia="SimSun"/>
          <w:lang w:val="en-US"/>
        </w:rPr>
      </w:pPr>
      <w:r w:rsidRPr="0010676E">
        <w:rPr>
          <w:rFonts w:eastAsia="SimSun"/>
          <w:lang w:val="en-US"/>
        </w:rPr>
        <w:t>Relaying functionality is included and being finalized in the SRIT and in both the FDD and TDD RITs. The relay node appears as a conventional base station (e-Node B) to terminals but is wirelessly backhauled to the remaining part of the radio-access network using the LTE Release 10 radio-interface technology.</w:t>
      </w:r>
    </w:p>
    <w:p w:rsidR="00F04B7C" w:rsidRPr="0010676E" w:rsidRDefault="00F04B7C" w:rsidP="00F04B7C">
      <w:pPr>
        <w:pStyle w:val="Heading4"/>
        <w:rPr>
          <w:rFonts w:eastAsia="SimSun"/>
          <w:lang w:val="en-US"/>
        </w:rPr>
      </w:pPr>
      <w:r w:rsidRPr="0010676E">
        <w:rPr>
          <w:rFonts w:eastAsia="SimSun"/>
          <w:lang w:val="en-US"/>
        </w:rPr>
        <w:t>1.1.3.1</w:t>
      </w:r>
      <w:r w:rsidRPr="0010676E">
        <w:rPr>
          <w:rFonts w:eastAsia="SimSun"/>
          <w:lang w:val="en-US"/>
        </w:rPr>
        <w:tab/>
        <w:t>Network architecture</w:t>
      </w:r>
    </w:p>
    <w:p w:rsidR="00F04B7C" w:rsidRPr="0010676E" w:rsidRDefault="00F04B7C" w:rsidP="00F04B7C">
      <w:pPr>
        <w:rPr>
          <w:rFonts w:eastAsia="SimSun"/>
          <w:lang w:val="en-US"/>
        </w:rPr>
      </w:pPr>
      <w:r w:rsidRPr="0010676E">
        <w:rPr>
          <w:rFonts w:eastAsia="SimSun"/>
          <w:lang w:val="en-US"/>
        </w:rPr>
        <w:t xml:space="preserve">The </w:t>
      </w:r>
      <w:r w:rsidRPr="0010676E">
        <w:rPr>
          <w:rFonts w:eastAsia="SimSun"/>
          <w:i/>
          <w:lang w:val="en-US"/>
        </w:rPr>
        <w:t>LTE-Advanced</w:t>
      </w:r>
      <w:r w:rsidRPr="0010676E">
        <w:rPr>
          <w:rFonts w:eastAsia="SimSun"/>
          <w:lang w:val="en-US"/>
        </w:rPr>
        <w:t xml:space="preserve"> radio-access network has a flat architecture with a single type of node, the </w:t>
      </w:r>
      <w:r w:rsidRPr="0010676E">
        <w:rPr>
          <w:rFonts w:eastAsia="SimSun"/>
          <w:i/>
          <w:iCs/>
          <w:lang w:val="en-US"/>
        </w:rPr>
        <w:t>eNodeB</w:t>
      </w:r>
      <w:r w:rsidRPr="0010676E">
        <w:rPr>
          <w:rFonts w:eastAsia="SimSun"/>
          <w:lang w:val="en-US"/>
        </w:rPr>
        <w:t xml:space="preserve">, which is responsible for all radio-related functions in one or several cells. The eNodeB is connected to the core network by means of the S1 interface, more specifically to the </w:t>
      </w:r>
      <w:r w:rsidRPr="0010676E">
        <w:rPr>
          <w:rFonts w:eastAsia="SimSun"/>
          <w:i/>
          <w:iCs/>
          <w:lang w:val="en-US"/>
        </w:rPr>
        <w:t>serving gateway</w:t>
      </w:r>
      <w:r w:rsidRPr="0010676E">
        <w:rPr>
          <w:rFonts w:eastAsia="SimSun"/>
          <w:lang w:val="en-US"/>
        </w:rPr>
        <w:t xml:space="preserve"> (S-GW) by means of the user-plane part, S1-u, and to the </w:t>
      </w:r>
      <w:r w:rsidRPr="0010676E">
        <w:rPr>
          <w:rFonts w:eastAsia="SimSun"/>
          <w:i/>
          <w:iCs/>
          <w:lang w:val="en-US"/>
        </w:rPr>
        <w:t>Mobility Management Entity</w:t>
      </w:r>
      <w:r w:rsidRPr="0010676E">
        <w:rPr>
          <w:rFonts w:eastAsia="SimSun"/>
          <w:lang w:val="en-US"/>
        </w:rPr>
        <w:t xml:space="preserve"> (MME) by means of the control-plane part, S1-c. One eNodeB can interface to multiple MMEs/S-GWs for the purpose of load sharing and redundancy.</w:t>
      </w:r>
    </w:p>
    <w:p w:rsidR="00F04B7C" w:rsidRPr="0010676E" w:rsidRDefault="00F04B7C" w:rsidP="00F04B7C">
      <w:pPr>
        <w:rPr>
          <w:rFonts w:eastAsia="SimSun"/>
          <w:lang w:val="en-US"/>
        </w:rPr>
      </w:pPr>
      <w:r w:rsidRPr="0010676E">
        <w:rPr>
          <w:rFonts w:eastAsia="SimSun"/>
          <w:lang w:val="en-US"/>
        </w:rPr>
        <w:t xml:space="preserve">The X2 interface, connecting eNodeBs to each other, is mainly used to support active-mode mobility. This interface may also be used for multi-cell </w:t>
      </w:r>
      <w:r w:rsidRPr="0010676E">
        <w:rPr>
          <w:rFonts w:eastAsia="SimSun"/>
          <w:i/>
          <w:iCs/>
          <w:lang w:val="en-US"/>
        </w:rPr>
        <w:t xml:space="preserve">Radio Resource Management </w:t>
      </w:r>
      <w:r w:rsidRPr="0010676E">
        <w:rPr>
          <w:rFonts w:eastAsia="SimSun"/>
          <w:lang w:val="en-US"/>
        </w:rPr>
        <w:t>(RRM) functions such as ICIC. The X2 interface is also used to support lossless mobility between neighbouring cells by means of packet forwarding.</w:t>
      </w:r>
    </w:p>
    <w:p w:rsidR="00F04B7C" w:rsidRPr="0010676E" w:rsidRDefault="00F04B7C" w:rsidP="00F04B7C">
      <w:pPr>
        <w:pStyle w:val="FigureNo"/>
        <w:rPr>
          <w:rFonts w:eastAsia="SimSun"/>
        </w:rPr>
      </w:pPr>
      <w:r w:rsidRPr="0010676E">
        <w:rPr>
          <w:rFonts w:eastAsia="SimSun"/>
        </w:rPr>
        <w:lastRenderedPageBreak/>
        <w:t>Figure 1.1</w:t>
      </w:r>
    </w:p>
    <w:p w:rsidR="00F04B7C" w:rsidRPr="0010676E" w:rsidRDefault="00F04B7C" w:rsidP="00F04B7C">
      <w:pPr>
        <w:pStyle w:val="Figuretitle"/>
        <w:rPr>
          <w:rFonts w:eastAsia="SimSun"/>
        </w:rPr>
      </w:pPr>
      <w:r w:rsidRPr="0010676E">
        <w:rPr>
          <w:rFonts w:eastAsia="SimSun"/>
        </w:rPr>
        <w:t>Radio-access network interfaces</w:t>
      </w:r>
    </w:p>
    <w:p w:rsidR="00F04B7C" w:rsidRPr="0010676E" w:rsidRDefault="00F04B7C" w:rsidP="0010676E">
      <w:pPr>
        <w:pStyle w:val="Figure"/>
        <w:rPr>
          <w:rFonts w:eastAsia="Batang"/>
        </w:rPr>
      </w:pPr>
      <w:r w:rsidRPr="0010676E">
        <w:object w:dxaOrig="5656" w:dyaOrig="3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75pt;height:195.75pt" o:ole="">
            <v:imagedata r:id="rId14" o:title=""/>
          </v:shape>
          <o:OLEObject Type="Embed" ProgID="CorelDRAW.Graphic.14" ShapeID="_x0000_i1025" DrawAspect="Content" ObjectID="_1427870416" r:id="rId15"/>
        </w:object>
      </w:r>
    </w:p>
    <w:p w:rsidR="00F04B7C" w:rsidRPr="0010676E" w:rsidRDefault="00F04B7C" w:rsidP="00F04B7C">
      <w:pPr>
        <w:spacing w:before="0"/>
        <w:rPr>
          <w:rFonts w:eastAsia="Batang"/>
        </w:rPr>
      </w:pPr>
    </w:p>
    <w:p w:rsidR="00F04B7C" w:rsidRPr="0010676E" w:rsidRDefault="00F04B7C" w:rsidP="00F04B7C">
      <w:pPr>
        <w:pStyle w:val="Heading4"/>
        <w:rPr>
          <w:rFonts w:eastAsia="SimSun"/>
          <w:lang w:val="en-US"/>
        </w:rPr>
      </w:pPr>
      <w:r w:rsidRPr="0010676E">
        <w:rPr>
          <w:rFonts w:eastAsia="SimSun"/>
          <w:lang w:val="en-US"/>
        </w:rPr>
        <w:t>1.1.3.2</w:t>
      </w:r>
      <w:r w:rsidRPr="0010676E">
        <w:rPr>
          <w:rFonts w:eastAsia="SimSun"/>
          <w:lang w:val="en-US"/>
        </w:rPr>
        <w:tab/>
        <w:t>Layer 2 protocol architecture</w:t>
      </w:r>
    </w:p>
    <w:p w:rsidR="00F04B7C" w:rsidRPr="0010676E" w:rsidRDefault="00F04B7C" w:rsidP="00F04B7C">
      <w:pPr>
        <w:rPr>
          <w:rFonts w:eastAsia="SimSun"/>
          <w:lang w:val="en-US"/>
        </w:rPr>
      </w:pPr>
      <w:r w:rsidRPr="0010676E">
        <w:rPr>
          <w:rFonts w:eastAsia="SimSun"/>
          <w:lang w:val="en-US"/>
        </w:rPr>
        <w:t xml:space="preserve">Layer 2 (L2) consists of several sub-layers: </w:t>
      </w:r>
      <w:r w:rsidRPr="0010676E">
        <w:rPr>
          <w:rFonts w:eastAsia="SimSun"/>
          <w:i/>
          <w:iCs/>
          <w:lang w:val="en-US"/>
        </w:rPr>
        <w:t xml:space="preserve">Packet Data Convergence Protocol </w:t>
      </w:r>
      <w:r w:rsidRPr="0010676E">
        <w:rPr>
          <w:rFonts w:eastAsia="SimSun"/>
          <w:lang w:val="en-US"/>
        </w:rPr>
        <w:t xml:space="preserve">(PDCP), </w:t>
      </w:r>
      <w:r w:rsidRPr="0010676E">
        <w:rPr>
          <w:rFonts w:eastAsia="SimSun"/>
          <w:i/>
          <w:iCs/>
          <w:lang w:val="en-US"/>
        </w:rPr>
        <w:t>Radio Link Control</w:t>
      </w:r>
      <w:r w:rsidRPr="0010676E">
        <w:rPr>
          <w:rFonts w:eastAsia="SimSun"/>
          <w:lang w:val="en-US"/>
        </w:rPr>
        <w:t xml:space="preserve"> (RLC) and </w:t>
      </w:r>
      <w:r w:rsidRPr="0010676E">
        <w:rPr>
          <w:rFonts w:eastAsia="SimSun"/>
          <w:i/>
          <w:iCs/>
          <w:lang w:val="en-US"/>
        </w:rPr>
        <w:t xml:space="preserve">Medium Access Control </w:t>
      </w:r>
      <w:r w:rsidRPr="0010676E">
        <w:rPr>
          <w:rFonts w:eastAsia="SimSun"/>
          <w:lang w:val="en-US"/>
        </w:rPr>
        <w:t>(MAC). The downlink and uplink protocol structures are illustrated in Fig. 1.2 and Fig. 1.3, respectively. Layer 2 provides one or more Radio Bearers to higher layers to which IP packets are mapped according to their Quality-of-Service (QoS) requirements. L2/MAC PDUs, also referred to as transport blocks, are created according to instantaneous scheduling decisions and delivered to the physical layer on one or several transport channels (one transport channel of the same type per component carrier).</w:t>
      </w:r>
    </w:p>
    <w:p w:rsidR="00F04B7C" w:rsidRPr="0010676E" w:rsidRDefault="00F04B7C" w:rsidP="00F04B7C">
      <w:pPr>
        <w:pStyle w:val="FigureNo"/>
        <w:rPr>
          <w:rFonts w:eastAsia="SimSun"/>
        </w:rPr>
      </w:pPr>
      <w:bookmarkStart w:id="5" w:name="_Ref275440680"/>
      <w:r w:rsidRPr="0010676E">
        <w:rPr>
          <w:rFonts w:eastAsia="SimSun"/>
        </w:rPr>
        <w:t>Figure</w:t>
      </w:r>
      <w:bookmarkEnd w:id="5"/>
      <w:r w:rsidRPr="0010676E">
        <w:rPr>
          <w:rFonts w:eastAsia="SimSun"/>
        </w:rPr>
        <w:t xml:space="preserve"> 1.2</w:t>
      </w:r>
    </w:p>
    <w:p w:rsidR="00F04B7C" w:rsidRPr="0010676E" w:rsidRDefault="00F04B7C" w:rsidP="00F04B7C">
      <w:pPr>
        <w:pStyle w:val="Figuretitle"/>
        <w:rPr>
          <w:rFonts w:eastAsia="SimSun"/>
        </w:rPr>
      </w:pPr>
      <w:r w:rsidRPr="0010676E">
        <w:rPr>
          <w:rFonts w:eastAsia="SimSun"/>
        </w:rPr>
        <w:t>Downlink L2 protocol structure</w:t>
      </w:r>
    </w:p>
    <w:p w:rsidR="00F04B7C" w:rsidRPr="0010676E" w:rsidRDefault="00F04B7C" w:rsidP="0010676E">
      <w:pPr>
        <w:pStyle w:val="Figure"/>
        <w:rPr>
          <w:rFonts w:eastAsia="SimSun"/>
        </w:rPr>
      </w:pPr>
      <w:r w:rsidRPr="0010676E">
        <w:object w:dxaOrig="9345" w:dyaOrig="4376">
          <v:shape id="_x0000_i1026" type="#_x0000_t75" style="width:467.25pt;height:219pt" o:ole="" o:allowoverlap="f">
            <v:imagedata r:id="rId16" o:title=""/>
          </v:shape>
          <o:OLEObject Type="Embed" ProgID="CorelDRAW.Graphic.14" ShapeID="_x0000_i1026" DrawAspect="Content" ObjectID="_1427870417" r:id="rId17"/>
        </w:object>
      </w:r>
    </w:p>
    <w:p w:rsidR="00F04B7C" w:rsidRPr="0010676E" w:rsidRDefault="00F04B7C" w:rsidP="00F04B7C">
      <w:pPr>
        <w:pStyle w:val="FigureNo"/>
        <w:rPr>
          <w:rFonts w:eastAsia="SimSun"/>
        </w:rPr>
      </w:pPr>
      <w:bookmarkStart w:id="6" w:name="_Ref275440686"/>
      <w:r w:rsidRPr="0010676E">
        <w:rPr>
          <w:rFonts w:eastAsia="SimSun"/>
        </w:rPr>
        <w:lastRenderedPageBreak/>
        <w:t>Figure</w:t>
      </w:r>
      <w:bookmarkEnd w:id="6"/>
      <w:r w:rsidRPr="0010676E">
        <w:rPr>
          <w:rFonts w:eastAsia="SimSun"/>
        </w:rPr>
        <w:t xml:space="preserve"> 1.3</w:t>
      </w:r>
    </w:p>
    <w:p w:rsidR="00F04B7C" w:rsidRPr="0010676E" w:rsidRDefault="00F04B7C" w:rsidP="00F04B7C">
      <w:pPr>
        <w:pStyle w:val="Figuretitle"/>
        <w:rPr>
          <w:rFonts w:eastAsia="SimSun"/>
        </w:rPr>
      </w:pPr>
      <w:r w:rsidRPr="0010676E">
        <w:rPr>
          <w:rFonts w:eastAsia="SimSun"/>
        </w:rPr>
        <w:t>Uplink L2 protocol structure</w:t>
      </w:r>
    </w:p>
    <w:p w:rsidR="00F04B7C" w:rsidRPr="0010676E" w:rsidRDefault="00F04B7C" w:rsidP="0010676E">
      <w:pPr>
        <w:pStyle w:val="Figure"/>
        <w:rPr>
          <w:rFonts w:eastAsia="SimSun"/>
        </w:rPr>
      </w:pPr>
      <w:r w:rsidRPr="0010676E">
        <w:object w:dxaOrig="4497" w:dyaOrig="5133">
          <v:shape id="_x0000_i1027" type="#_x0000_t75" style="width:225pt;height:256.5pt" o:ole="" o:allowoverlap="f">
            <v:imagedata r:id="rId18" o:title=""/>
          </v:shape>
          <o:OLEObject Type="Embed" ProgID="CorelDRAW.Graphic.14" ShapeID="_x0000_i1027" DrawAspect="Content" ObjectID="_1427870418" r:id="rId19"/>
        </w:object>
      </w:r>
    </w:p>
    <w:p w:rsidR="00F04B7C" w:rsidRPr="0010676E" w:rsidRDefault="00F04B7C" w:rsidP="00F04B7C">
      <w:pPr>
        <w:spacing w:before="0"/>
        <w:rPr>
          <w:rFonts w:eastAsia="SimSun"/>
        </w:rPr>
      </w:pPr>
    </w:p>
    <w:p w:rsidR="00F04B7C" w:rsidRPr="0010676E" w:rsidRDefault="00F04B7C" w:rsidP="00F04B7C">
      <w:pPr>
        <w:pStyle w:val="Heading5"/>
        <w:rPr>
          <w:rFonts w:eastAsia="SimSun"/>
          <w:lang w:val="en-US"/>
        </w:rPr>
      </w:pPr>
      <w:r w:rsidRPr="0010676E">
        <w:rPr>
          <w:rFonts w:eastAsia="SimSun"/>
          <w:lang w:val="en-US"/>
        </w:rPr>
        <w:t>1.1.3.2.1</w:t>
      </w:r>
      <w:r w:rsidRPr="0010676E">
        <w:rPr>
          <w:rFonts w:eastAsia="SimSun"/>
          <w:lang w:val="en-US"/>
        </w:rPr>
        <w:tab/>
        <w:t>Packet Data Convergence Protocol (PDCP)</w:t>
      </w:r>
    </w:p>
    <w:p w:rsidR="00F04B7C" w:rsidRPr="0010676E" w:rsidRDefault="00F04B7C" w:rsidP="00F04B7C">
      <w:pPr>
        <w:keepNext/>
        <w:rPr>
          <w:rFonts w:eastAsia="SimSun"/>
          <w:lang w:val="en-US"/>
        </w:rPr>
      </w:pPr>
      <w:r w:rsidRPr="0010676E">
        <w:rPr>
          <w:rFonts w:eastAsia="SimSun"/>
          <w:i/>
          <w:iCs/>
          <w:lang w:val="en-US"/>
        </w:rPr>
        <w:t xml:space="preserve">Packet Data Convergence Protocol </w:t>
      </w:r>
      <w:r w:rsidRPr="0010676E">
        <w:rPr>
          <w:rFonts w:eastAsia="SimSun"/>
          <w:lang w:val="en-US"/>
        </w:rPr>
        <w:t>(PDCP) is responsible for:</w:t>
      </w:r>
    </w:p>
    <w:p w:rsidR="00F04B7C" w:rsidRPr="0010676E" w:rsidRDefault="00F04B7C" w:rsidP="00F04B7C">
      <w:pPr>
        <w:pStyle w:val="enumlev1"/>
        <w:keepNext/>
        <w:rPr>
          <w:rFonts w:eastAsia="SimSun"/>
          <w:lang w:val="en-US"/>
        </w:rPr>
      </w:pPr>
      <w:r w:rsidRPr="0010676E">
        <w:rPr>
          <w:rFonts w:eastAsia="SimSun"/>
          <w:lang w:val="en-US"/>
        </w:rPr>
        <w:t>–</w:t>
      </w:r>
      <w:r w:rsidRPr="0010676E">
        <w:rPr>
          <w:rFonts w:eastAsia="SimSun"/>
          <w:lang w:val="en-US"/>
        </w:rPr>
        <w:tab/>
        <w:t>User plane:</w:t>
      </w:r>
    </w:p>
    <w:p w:rsidR="00F04B7C" w:rsidRPr="0010676E" w:rsidRDefault="00F04B7C" w:rsidP="00F04B7C">
      <w:pPr>
        <w:pStyle w:val="enumlev2"/>
        <w:rPr>
          <w:rFonts w:eastAsia="SimSun"/>
          <w:lang w:val="en-US"/>
        </w:rPr>
      </w:pPr>
      <w:r w:rsidRPr="0010676E">
        <w:rPr>
          <w:rFonts w:eastAsia="SimSun"/>
          <w:lang w:val="en-US"/>
        </w:rPr>
        <w:t>–</w:t>
      </w:r>
      <w:r w:rsidRPr="0010676E">
        <w:rPr>
          <w:rFonts w:eastAsia="SimSun"/>
          <w:lang w:val="en-US"/>
        </w:rPr>
        <w:tab/>
        <w:t>Header compression and decompression of IP data flows using ROHC.</w:t>
      </w:r>
    </w:p>
    <w:p w:rsidR="00F04B7C" w:rsidRPr="0010676E" w:rsidRDefault="00F04B7C" w:rsidP="00F04B7C">
      <w:pPr>
        <w:pStyle w:val="enumlev2"/>
        <w:rPr>
          <w:rFonts w:eastAsia="SimSun"/>
          <w:lang w:val="en-US"/>
        </w:rPr>
      </w:pPr>
      <w:r w:rsidRPr="0010676E">
        <w:rPr>
          <w:rFonts w:eastAsia="SimSun"/>
          <w:lang w:val="en-US"/>
        </w:rPr>
        <w:t>–</w:t>
      </w:r>
      <w:r w:rsidRPr="0010676E">
        <w:rPr>
          <w:rFonts w:eastAsia="SimSun"/>
          <w:lang w:val="en-US"/>
        </w:rPr>
        <w:tab/>
        <w:t>Transfer of user data.</w:t>
      </w:r>
    </w:p>
    <w:p w:rsidR="00F04B7C" w:rsidRPr="0010676E" w:rsidRDefault="00F04B7C" w:rsidP="00F04B7C">
      <w:pPr>
        <w:pStyle w:val="enumlev2"/>
        <w:rPr>
          <w:rFonts w:eastAsia="SimSun"/>
          <w:lang w:val="en-US"/>
        </w:rPr>
      </w:pPr>
      <w:r w:rsidRPr="0010676E">
        <w:rPr>
          <w:rFonts w:eastAsia="SimSun"/>
          <w:lang w:val="en-US"/>
        </w:rPr>
        <w:t>–</w:t>
      </w:r>
      <w:r w:rsidRPr="0010676E">
        <w:rPr>
          <w:rFonts w:eastAsia="SimSun"/>
          <w:lang w:val="en-US"/>
        </w:rPr>
        <w:tab/>
        <w:t>Maintenance of PDCP Sequence Numbers (SNs).</w:t>
      </w:r>
    </w:p>
    <w:p w:rsidR="00F04B7C" w:rsidRPr="0010676E" w:rsidRDefault="00F04B7C" w:rsidP="00F04B7C">
      <w:pPr>
        <w:pStyle w:val="enumlev2"/>
        <w:rPr>
          <w:rFonts w:eastAsia="SimSun"/>
          <w:lang w:val="en-US"/>
        </w:rPr>
      </w:pPr>
      <w:r w:rsidRPr="0010676E">
        <w:rPr>
          <w:rFonts w:eastAsia="SimSun"/>
          <w:lang w:val="en-US"/>
        </w:rPr>
        <w:t>–</w:t>
      </w:r>
      <w:r w:rsidRPr="0010676E">
        <w:rPr>
          <w:rFonts w:eastAsia="SimSun"/>
          <w:lang w:val="en-US"/>
        </w:rPr>
        <w:tab/>
        <w:t>In-sequence delivery of upper layer PDUs at PDCP re-establishment procedure for RLC AM.</w:t>
      </w:r>
    </w:p>
    <w:p w:rsidR="00F04B7C" w:rsidRPr="0010676E" w:rsidRDefault="00F04B7C" w:rsidP="00F04B7C">
      <w:pPr>
        <w:pStyle w:val="enumlev2"/>
        <w:rPr>
          <w:rFonts w:eastAsia="SimSun"/>
          <w:lang w:val="en-US"/>
        </w:rPr>
      </w:pPr>
      <w:r w:rsidRPr="0010676E">
        <w:rPr>
          <w:rFonts w:eastAsia="SimSun"/>
          <w:lang w:val="en-US"/>
        </w:rPr>
        <w:t>–</w:t>
      </w:r>
      <w:r w:rsidRPr="0010676E">
        <w:rPr>
          <w:rFonts w:eastAsia="SimSun"/>
          <w:lang w:val="en-US"/>
        </w:rPr>
        <w:tab/>
        <w:t>Duplicate detection of lower layer SDUs at PDCP re-establishment procedure for RLC AM.</w:t>
      </w:r>
    </w:p>
    <w:p w:rsidR="00F04B7C" w:rsidRPr="0010676E" w:rsidRDefault="00F04B7C" w:rsidP="00F04B7C">
      <w:pPr>
        <w:pStyle w:val="enumlev2"/>
        <w:rPr>
          <w:rFonts w:eastAsia="SimSun"/>
          <w:lang w:val="en-US"/>
        </w:rPr>
      </w:pPr>
      <w:r w:rsidRPr="0010676E">
        <w:rPr>
          <w:rFonts w:eastAsia="SimSun"/>
          <w:lang w:val="en-US"/>
        </w:rPr>
        <w:t>–</w:t>
      </w:r>
      <w:r w:rsidRPr="0010676E">
        <w:rPr>
          <w:rFonts w:eastAsia="SimSun"/>
          <w:lang w:val="en-US"/>
        </w:rPr>
        <w:tab/>
        <w:t>Retransmission of PDCP SDUs at handover for RLC AM.</w:t>
      </w:r>
    </w:p>
    <w:p w:rsidR="00F04B7C" w:rsidRPr="0010676E" w:rsidRDefault="00F04B7C" w:rsidP="00F04B7C">
      <w:pPr>
        <w:pStyle w:val="enumlev2"/>
        <w:rPr>
          <w:rFonts w:eastAsia="SimSun"/>
          <w:lang w:val="en-US"/>
        </w:rPr>
      </w:pPr>
      <w:r w:rsidRPr="0010676E">
        <w:rPr>
          <w:rFonts w:eastAsia="SimSun"/>
          <w:lang w:val="en-US"/>
        </w:rPr>
        <w:t>–</w:t>
      </w:r>
      <w:r w:rsidRPr="0010676E">
        <w:rPr>
          <w:rFonts w:eastAsia="SimSun"/>
          <w:lang w:val="en-US"/>
        </w:rPr>
        <w:tab/>
        <w:t>Ciphering and deciphering.</w:t>
      </w:r>
    </w:p>
    <w:p w:rsidR="00F04B7C" w:rsidRPr="0010676E" w:rsidRDefault="00F04B7C" w:rsidP="00F04B7C">
      <w:pPr>
        <w:pStyle w:val="enumlev2"/>
        <w:rPr>
          <w:rFonts w:eastAsia="SimSun"/>
          <w:lang w:val="en-US"/>
        </w:rPr>
      </w:pPr>
      <w:r w:rsidRPr="0010676E">
        <w:rPr>
          <w:rFonts w:eastAsia="SimSun"/>
          <w:lang w:val="en-US"/>
        </w:rPr>
        <w:t>–</w:t>
      </w:r>
      <w:r w:rsidRPr="0010676E">
        <w:rPr>
          <w:rFonts w:eastAsia="SimSun"/>
          <w:lang w:val="en-US"/>
        </w:rPr>
        <w:tab/>
        <w:t>Timer-based SDU discard in uplink.</w:t>
      </w:r>
    </w:p>
    <w:p w:rsidR="00F04B7C" w:rsidRPr="0010676E" w:rsidRDefault="00F04B7C" w:rsidP="00F04B7C">
      <w:pPr>
        <w:rPr>
          <w:rFonts w:eastAsia="SimSun"/>
          <w:lang w:val="en-US"/>
        </w:rPr>
      </w:pPr>
      <w:r w:rsidRPr="0010676E">
        <w:rPr>
          <w:rFonts w:eastAsia="SimSun"/>
          <w:lang w:val="en-US"/>
        </w:rPr>
        <w:t>–</w:t>
      </w:r>
      <w:r w:rsidRPr="0010676E">
        <w:rPr>
          <w:rFonts w:eastAsia="SimSun"/>
          <w:lang w:val="en-US"/>
        </w:rPr>
        <w:tab/>
        <w:t>Control plane:</w:t>
      </w:r>
    </w:p>
    <w:p w:rsidR="00F04B7C" w:rsidRPr="0010676E" w:rsidRDefault="00F04B7C" w:rsidP="00F04B7C">
      <w:pPr>
        <w:pStyle w:val="enumlev2"/>
        <w:rPr>
          <w:rFonts w:eastAsia="SimSun"/>
          <w:lang w:val="en-US"/>
        </w:rPr>
      </w:pPr>
      <w:r w:rsidRPr="0010676E">
        <w:rPr>
          <w:rFonts w:eastAsia="SimSun"/>
          <w:lang w:val="en-US"/>
        </w:rPr>
        <w:t>–</w:t>
      </w:r>
      <w:r w:rsidRPr="0010676E">
        <w:rPr>
          <w:rFonts w:eastAsia="SimSun"/>
          <w:lang w:val="en-US"/>
        </w:rPr>
        <w:tab/>
        <w:t>Maintenance of PDCP Sequence Numbers (SNs).</w:t>
      </w:r>
    </w:p>
    <w:p w:rsidR="00F04B7C" w:rsidRPr="0010676E" w:rsidRDefault="00F04B7C" w:rsidP="00F04B7C">
      <w:pPr>
        <w:pStyle w:val="enumlev2"/>
        <w:rPr>
          <w:rFonts w:eastAsia="SimSun"/>
          <w:lang w:val="en-US"/>
        </w:rPr>
      </w:pPr>
      <w:r w:rsidRPr="0010676E">
        <w:rPr>
          <w:rFonts w:eastAsia="SimSun"/>
          <w:lang w:val="en-US"/>
        </w:rPr>
        <w:t>–</w:t>
      </w:r>
      <w:r w:rsidRPr="0010676E">
        <w:rPr>
          <w:rFonts w:eastAsia="SimSun"/>
          <w:lang w:val="en-US"/>
        </w:rPr>
        <w:tab/>
        <w:t>Ciphering and Integrity Protection and Verification.</w:t>
      </w:r>
    </w:p>
    <w:p w:rsidR="00F04B7C" w:rsidRPr="0010676E" w:rsidRDefault="00F04B7C" w:rsidP="00F04B7C">
      <w:pPr>
        <w:pStyle w:val="enumlev2"/>
        <w:rPr>
          <w:rFonts w:eastAsia="SimSun"/>
          <w:lang w:val="en-US"/>
        </w:rPr>
      </w:pPr>
      <w:r w:rsidRPr="0010676E">
        <w:rPr>
          <w:rFonts w:eastAsia="SimSun"/>
          <w:lang w:val="en-US"/>
        </w:rPr>
        <w:t>–</w:t>
      </w:r>
      <w:r w:rsidRPr="0010676E">
        <w:rPr>
          <w:rFonts w:eastAsia="SimSun"/>
          <w:lang w:val="en-US"/>
        </w:rPr>
        <w:tab/>
        <w:t>Transfer of control plane data.</w:t>
      </w:r>
    </w:p>
    <w:p w:rsidR="00F04B7C" w:rsidRPr="0010676E" w:rsidRDefault="00F04B7C" w:rsidP="00F04B7C">
      <w:pPr>
        <w:rPr>
          <w:rFonts w:eastAsia="SimSun"/>
          <w:lang w:val="en-US"/>
        </w:rPr>
      </w:pPr>
      <w:r w:rsidRPr="0010676E">
        <w:rPr>
          <w:rFonts w:eastAsia="SimSun"/>
          <w:lang w:val="en-US"/>
        </w:rPr>
        <w:t>PDCP uses the services provided by the RLC sub-layer. There is one PDCP entity per radio bearer configured for a UE.</w:t>
      </w:r>
    </w:p>
    <w:p w:rsidR="00F04B7C" w:rsidRPr="0010676E" w:rsidRDefault="00F04B7C" w:rsidP="00F04B7C">
      <w:pPr>
        <w:pStyle w:val="Heading5"/>
        <w:rPr>
          <w:rFonts w:eastAsia="SimSun"/>
          <w:lang w:val="en-US"/>
        </w:rPr>
      </w:pPr>
      <w:r w:rsidRPr="0010676E">
        <w:rPr>
          <w:rFonts w:eastAsia="SimSun"/>
          <w:lang w:val="en-US"/>
        </w:rPr>
        <w:t>1.1.3.2.2</w:t>
      </w:r>
      <w:r w:rsidRPr="0010676E">
        <w:rPr>
          <w:rFonts w:eastAsia="SimSun"/>
          <w:lang w:val="en-US"/>
        </w:rPr>
        <w:tab/>
        <w:t>Radio Link Control (RLC)</w:t>
      </w:r>
    </w:p>
    <w:p w:rsidR="00F04B7C" w:rsidRPr="0010676E" w:rsidRDefault="00F04B7C" w:rsidP="00F04B7C">
      <w:pPr>
        <w:rPr>
          <w:rFonts w:eastAsia="SimSun"/>
          <w:lang w:val="en-US"/>
        </w:rPr>
      </w:pPr>
      <w:r w:rsidRPr="0010676E">
        <w:rPr>
          <w:rFonts w:eastAsia="SimSun"/>
          <w:i/>
          <w:iCs/>
          <w:lang w:val="en-US"/>
        </w:rPr>
        <w:t xml:space="preserve">Radio Link Control </w:t>
      </w:r>
      <w:r w:rsidRPr="0010676E">
        <w:rPr>
          <w:rFonts w:eastAsia="SimSun"/>
          <w:lang w:val="en-US"/>
        </w:rPr>
        <w:t>(RLC) is responsible for:</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Transfer of upper layer PDUs.</w:t>
      </w:r>
    </w:p>
    <w:p w:rsidR="00F04B7C" w:rsidRPr="0010676E" w:rsidRDefault="00F04B7C" w:rsidP="00F04B7C">
      <w:pPr>
        <w:pStyle w:val="enumlev1"/>
        <w:rPr>
          <w:rFonts w:eastAsia="SimSun"/>
          <w:lang w:val="en-US"/>
        </w:rPr>
      </w:pPr>
      <w:r w:rsidRPr="0010676E">
        <w:rPr>
          <w:rFonts w:eastAsia="SimSun"/>
          <w:lang w:val="en-US"/>
        </w:rPr>
        <w:lastRenderedPageBreak/>
        <w:t>–</w:t>
      </w:r>
      <w:r w:rsidRPr="0010676E">
        <w:rPr>
          <w:rFonts w:eastAsia="SimSun"/>
          <w:lang w:val="en-US"/>
        </w:rPr>
        <w:tab/>
        <w:t>Error correction through ARQ (only for AM data transfer).</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Concatenation, segmentation and reassembly of RLC SDUs (only for UM and AM data transfer).</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Resegmentation of RLC data PDUs (only for AM data transfer).</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Reordering of RLC data PDUs (only for UM and AM data transfer).</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Duplicate detection (only for UM and AM data transfer).</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Protocol error detection (only for AM data transfer).</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RLC SDU discard (only for UM and AM data transfer).</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RLC re-establishment.</w:t>
      </w:r>
    </w:p>
    <w:p w:rsidR="00F04B7C" w:rsidRPr="0010676E" w:rsidRDefault="00F04B7C" w:rsidP="00F04B7C">
      <w:pPr>
        <w:rPr>
          <w:rFonts w:eastAsia="SimSun"/>
          <w:lang w:val="en-US"/>
        </w:rPr>
      </w:pPr>
      <w:r w:rsidRPr="0010676E">
        <w:rPr>
          <w:rFonts w:eastAsia="SimSun"/>
          <w:lang w:val="en-US"/>
        </w:rPr>
        <w:t>Depending on the mode-of-operation, an RLC entity may provide all, a subset of, or none of the services above. The RLC can operate in three different modes: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r>
      <w:r w:rsidRPr="0010676E">
        <w:rPr>
          <w:rFonts w:eastAsia="SimSun"/>
          <w:i/>
          <w:iCs/>
          <w:lang w:val="en-US"/>
        </w:rPr>
        <w:t xml:space="preserve">Transparent mode </w:t>
      </w:r>
      <w:r w:rsidRPr="0010676E">
        <w:rPr>
          <w:rFonts w:eastAsia="SimSun"/>
          <w:lang w:val="en-US"/>
        </w:rPr>
        <w:t xml:space="preserve">(TM), where the RLC is completely transparent and is in essence bypassed. This configuration is used for control-plane broadcast channels such as Broadcast Control Channel (BCCH), Common Control Channel (CCCH) and Paging Control Channel (PCCH) only where the information should reach multiple users. </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r>
      <w:r w:rsidRPr="0010676E">
        <w:rPr>
          <w:rFonts w:eastAsia="SimSun"/>
          <w:i/>
          <w:iCs/>
          <w:lang w:val="en-US"/>
        </w:rPr>
        <w:t>Unacknowledged mode</w:t>
      </w:r>
      <w:r w:rsidRPr="0010676E">
        <w:rPr>
          <w:rFonts w:eastAsia="SimSun"/>
          <w:lang w:val="en-US"/>
        </w:rPr>
        <w:t xml:space="preserve"> (UM), where the RLC provides all the functionality above except error correction, is used when error-free delivery is not required, for example for Multicast Control Channel (MCCH) and Multicast Traffic Channel (MTCH) using Multimedia Broadcast over a Single Frequency Network (MBSFN) and for Voice</w:t>
      </w:r>
      <w:r w:rsidRPr="0010676E">
        <w:rPr>
          <w:rFonts w:eastAsia="SimSun"/>
          <w:lang w:val="en-US"/>
        </w:rPr>
        <w:noBreakHyphen/>
        <w:t>over</w:t>
      </w:r>
      <w:r w:rsidRPr="0010676E">
        <w:rPr>
          <w:rFonts w:eastAsia="SimSun"/>
          <w:lang w:val="en-US"/>
        </w:rPr>
        <w:noBreakHyphen/>
        <w:t>IP (VoIP).</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r>
      <w:r w:rsidRPr="0010676E">
        <w:rPr>
          <w:rFonts w:eastAsia="SimSun"/>
          <w:i/>
          <w:iCs/>
          <w:lang w:val="en-US"/>
        </w:rPr>
        <w:t>Acknowledged mode</w:t>
      </w:r>
      <w:r w:rsidRPr="0010676E">
        <w:rPr>
          <w:rFonts w:eastAsia="SimSun"/>
          <w:lang w:val="en-US"/>
        </w:rPr>
        <w:t xml:space="preserve"> (AM), where the RLC provides all the services above, is the main mode-of-operation for TCP/IP packet data transmission on the Downlink Shared Channel (DL-SCH). Segmentation/reassembly, in-sequence delivery and retransmissions of erroneous data are all supported.</w:t>
      </w:r>
    </w:p>
    <w:p w:rsidR="00F04B7C" w:rsidRPr="0010676E" w:rsidRDefault="00F04B7C" w:rsidP="00F04B7C">
      <w:pPr>
        <w:rPr>
          <w:rFonts w:eastAsia="SimSun"/>
          <w:lang w:val="en-US"/>
        </w:rPr>
      </w:pPr>
      <w:r w:rsidRPr="0010676E">
        <w:rPr>
          <w:rFonts w:eastAsia="SimSun"/>
          <w:lang w:val="en-US"/>
        </w:rPr>
        <w:t xml:space="preserve">The RLC offers services to the PDCP in the form of </w:t>
      </w:r>
      <w:r w:rsidRPr="0010676E">
        <w:rPr>
          <w:rFonts w:eastAsia="SimSun"/>
          <w:i/>
          <w:iCs/>
          <w:lang w:val="en-US"/>
        </w:rPr>
        <w:t xml:space="preserve">radio bearers </w:t>
      </w:r>
      <w:r w:rsidRPr="0010676E">
        <w:rPr>
          <w:rFonts w:eastAsia="SimSun"/>
          <w:lang w:val="en-US"/>
        </w:rPr>
        <w:t xml:space="preserve">and uses services from the MAC layer in the form of </w:t>
      </w:r>
      <w:r w:rsidRPr="0010676E">
        <w:rPr>
          <w:rFonts w:eastAsia="SimSun"/>
          <w:i/>
          <w:iCs/>
          <w:lang w:val="en-US"/>
        </w:rPr>
        <w:t>logical channels</w:t>
      </w:r>
      <w:r w:rsidRPr="0010676E">
        <w:rPr>
          <w:rFonts w:eastAsia="SimSun"/>
          <w:lang w:val="en-US"/>
        </w:rPr>
        <w:t>. There is one RLC entity per radio bearer configured for a terminal.</w:t>
      </w:r>
    </w:p>
    <w:p w:rsidR="00F04B7C" w:rsidRPr="0010676E" w:rsidRDefault="00F04B7C" w:rsidP="00F04B7C">
      <w:pPr>
        <w:pStyle w:val="Heading5"/>
        <w:rPr>
          <w:rFonts w:eastAsia="SimSun"/>
          <w:lang w:val="en-US"/>
        </w:rPr>
      </w:pPr>
      <w:r w:rsidRPr="0010676E">
        <w:rPr>
          <w:rFonts w:eastAsia="SimSun"/>
          <w:lang w:val="en-US"/>
        </w:rPr>
        <w:t>1.1.3.2.3</w:t>
      </w:r>
      <w:r w:rsidRPr="0010676E">
        <w:rPr>
          <w:rFonts w:eastAsia="SimSun"/>
          <w:lang w:val="en-US"/>
        </w:rPr>
        <w:tab/>
        <w:t>Medium access control (MAC)</w:t>
      </w:r>
    </w:p>
    <w:p w:rsidR="00F04B7C" w:rsidRPr="0010676E" w:rsidRDefault="00F04B7C" w:rsidP="00F04B7C">
      <w:pPr>
        <w:rPr>
          <w:rFonts w:eastAsia="SimSun"/>
          <w:lang w:val="en-US"/>
        </w:rPr>
      </w:pPr>
      <w:r w:rsidRPr="0010676E">
        <w:rPr>
          <w:rFonts w:eastAsia="SimSun"/>
          <w:lang w:val="en-US"/>
        </w:rPr>
        <w:t>The MAC layer is responsible for:</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Mapping between logical channels and transport channels.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Multiplexing/demultiplexing of MAC SDUs belonging to one or different logical channels into/from transport blocks delivered to/from the physical layer on transport channels.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Scheduling information reporting.</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Error correction through N-process stop-and-wait hybrid-ARQ (HARQ) with synchronous (for the uplink) and asynchronous (for the downlink) retransmissions.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Priority handling between logical channels of one UE.</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Priority handling between UEs by means of dynamic scheduling.</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Logical Channel prioritization.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Multimedia Broadcast/Multicast Service (MBMS) identification.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Transport format selection.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Padding.</w:t>
      </w:r>
    </w:p>
    <w:p w:rsidR="00F04B7C" w:rsidRPr="0010676E" w:rsidRDefault="00F04B7C" w:rsidP="00F04B7C">
      <w:pPr>
        <w:rPr>
          <w:rFonts w:eastAsia="SimSun"/>
          <w:lang w:val="en-US"/>
        </w:rPr>
      </w:pPr>
      <w:r w:rsidRPr="0010676E">
        <w:rPr>
          <w:rFonts w:eastAsia="SimSun"/>
          <w:lang w:val="en-US"/>
        </w:rPr>
        <w:t>The MAC offers services to the RLC in the form of</w:t>
      </w:r>
      <w:r w:rsidRPr="0010676E">
        <w:rPr>
          <w:rFonts w:eastAsia="SimSun"/>
          <w:i/>
          <w:iCs/>
          <w:lang w:val="en-US"/>
        </w:rPr>
        <w:t xml:space="preserve"> logical channels</w:t>
      </w:r>
      <w:r w:rsidRPr="0010676E">
        <w:rPr>
          <w:rFonts w:eastAsia="SimSun"/>
          <w:lang w:val="en-US"/>
        </w:rPr>
        <w:t xml:space="preserve">. A logical channel is defined by the </w:t>
      </w:r>
      <w:r w:rsidRPr="0010676E">
        <w:rPr>
          <w:rFonts w:eastAsia="SimSun"/>
          <w:i/>
          <w:iCs/>
          <w:lang w:val="en-US"/>
        </w:rPr>
        <w:t>type</w:t>
      </w:r>
      <w:r w:rsidRPr="0010676E">
        <w:rPr>
          <w:rFonts w:eastAsia="SimSun"/>
          <w:lang w:val="en-US"/>
        </w:rPr>
        <w:t xml:space="preserve"> of information it carries and is generally classified as a </w:t>
      </w:r>
      <w:r w:rsidRPr="0010676E">
        <w:rPr>
          <w:rFonts w:eastAsia="SimSun"/>
          <w:i/>
          <w:iCs/>
          <w:lang w:val="en-US"/>
        </w:rPr>
        <w:t>control channel</w:t>
      </w:r>
      <w:r w:rsidRPr="0010676E">
        <w:rPr>
          <w:rFonts w:eastAsia="SimSun"/>
          <w:lang w:val="en-US"/>
        </w:rPr>
        <w:t xml:space="preserve">, used for transmission of control and configuration information necessary for operating an </w:t>
      </w:r>
      <w:r w:rsidRPr="0010676E">
        <w:rPr>
          <w:rFonts w:eastAsia="SimSun"/>
          <w:i/>
          <w:lang w:val="en-US"/>
        </w:rPr>
        <w:t>LTE-Advanced</w:t>
      </w:r>
      <w:r w:rsidRPr="0010676E">
        <w:rPr>
          <w:rFonts w:eastAsia="SimSun"/>
          <w:lang w:val="en-US"/>
        </w:rPr>
        <w:t xml:space="preserve"> </w:t>
      </w:r>
      <w:r w:rsidRPr="0010676E">
        <w:rPr>
          <w:rFonts w:eastAsia="SimSun"/>
          <w:lang w:val="en-US"/>
        </w:rPr>
        <w:lastRenderedPageBreak/>
        <w:t xml:space="preserve">system, or as a </w:t>
      </w:r>
      <w:r w:rsidRPr="0010676E">
        <w:rPr>
          <w:rFonts w:eastAsia="SimSun"/>
          <w:i/>
          <w:iCs/>
          <w:lang w:val="en-US"/>
        </w:rPr>
        <w:t>traffic channel</w:t>
      </w:r>
      <w:r w:rsidRPr="0010676E">
        <w:rPr>
          <w:rFonts w:eastAsia="SimSun"/>
          <w:lang w:val="en-US"/>
        </w:rPr>
        <w:t xml:space="preserve">, used for the user data. The set of logical-channel types specified for </w:t>
      </w:r>
      <w:r w:rsidRPr="0010676E">
        <w:rPr>
          <w:rFonts w:eastAsia="SimSun"/>
          <w:i/>
          <w:lang w:val="en-US"/>
        </w:rPr>
        <w:t>LTE-Advanced</w:t>
      </w:r>
      <w:r w:rsidRPr="0010676E">
        <w:rPr>
          <w:rFonts w:eastAsia="SimSun"/>
          <w:lang w:val="en-US"/>
        </w:rPr>
        <w:t xml:space="preserve"> includes: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r>
      <w:r w:rsidRPr="0010676E">
        <w:rPr>
          <w:rFonts w:eastAsia="SimSun"/>
          <w:i/>
          <w:iCs/>
          <w:lang w:val="en-US"/>
        </w:rPr>
        <w:t xml:space="preserve">Broadcast Control Channel </w:t>
      </w:r>
      <w:r w:rsidRPr="0010676E">
        <w:rPr>
          <w:rFonts w:eastAsia="SimSun"/>
          <w:lang w:val="en-US"/>
        </w:rPr>
        <w:t>(BCCH), used for broadcasting system control information.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r>
      <w:r w:rsidRPr="0010676E">
        <w:rPr>
          <w:rFonts w:eastAsia="SimSun"/>
          <w:i/>
          <w:iCs/>
          <w:lang w:val="en-US"/>
        </w:rPr>
        <w:t xml:space="preserve">Paging Control Channel </w:t>
      </w:r>
      <w:r w:rsidRPr="0010676E">
        <w:rPr>
          <w:rFonts w:eastAsia="SimSun"/>
          <w:lang w:val="en-US"/>
        </w:rPr>
        <w:t>(PCCH), a downlink channel used for paging when the network is not aware of the location of the UE and for system information change notifications.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r>
      <w:r w:rsidRPr="0010676E">
        <w:rPr>
          <w:rFonts w:eastAsia="SimSun"/>
          <w:i/>
          <w:iCs/>
          <w:lang w:val="en-US"/>
        </w:rPr>
        <w:t xml:space="preserve">Common Control Channel </w:t>
      </w:r>
      <w:r w:rsidRPr="0010676E">
        <w:rPr>
          <w:rFonts w:eastAsia="SimSun"/>
          <w:lang w:val="en-US"/>
        </w:rPr>
        <w:t>(CCCH), used for transmission of control information between UEs and network when the UE has no RRC connection.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r>
      <w:r w:rsidRPr="0010676E">
        <w:rPr>
          <w:rFonts w:eastAsia="SimSun"/>
          <w:i/>
          <w:iCs/>
          <w:lang w:val="en-US"/>
        </w:rPr>
        <w:t xml:space="preserve">Dedicated Control Channel </w:t>
      </w:r>
      <w:r w:rsidRPr="0010676E">
        <w:rPr>
          <w:rFonts w:eastAsia="SimSun"/>
          <w:lang w:val="en-US"/>
        </w:rPr>
        <w:t>(DCCH), used for transmission of control information to/from a mobile terminal when the UE has a RRC connection.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r>
      <w:r w:rsidRPr="0010676E">
        <w:rPr>
          <w:rFonts w:eastAsia="SimSun"/>
          <w:i/>
          <w:iCs/>
          <w:lang w:val="en-US"/>
        </w:rPr>
        <w:t xml:space="preserve">Multicast Control Channel </w:t>
      </w:r>
      <w:r w:rsidRPr="0010676E">
        <w:rPr>
          <w:rFonts w:eastAsia="SimSun"/>
          <w:lang w:val="en-US"/>
        </w:rPr>
        <w:t>(MCCH), used for transmission of control information required for reception of the MTCH.</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r>
      <w:r w:rsidRPr="0010676E">
        <w:rPr>
          <w:rFonts w:eastAsia="SimSun"/>
          <w:i/>
          <w:iCs/>
          <w:lang w:val="en-US"/>
        </w:rPr>
        <w:t xml:space="preserve">Dedicated Traffic Channel </w:t>
      </w:r>
      <w:r w:rsidRPr="0010676E">
        <w:rPr>
          <w:rFonts w:eastAsia="SimSun"/>
          <w:lang w:val="en-US"/>
        </w:rPr>
        <w:t>(DTCH), used for transmission of user data to/from a mobile terminal. This is the logical channel type used for transmission of all uplink and non</w:t>
      </w:r>
      <w:r w:rsidRPr="0010676E">
        <w:rPr>
          <w:rFonts w:eastAsia="SimSun"/>
          <w:lang w:val="en-US"/>
        </w:rPr>
        <w:noBreakHyphen/>
        <w:t>MBSFN downlink user data.</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r>
      <w:r w:rsidRPr="0010676E">
        <w:rPr>
          <w:rFonts w:eastAsia="SimSun"/>
          <w:i/>
          <w:iCs/>
          <w:lang w:val="en-US"/>
        </w:rPr>
        <w:t>Multicast Traffic Channel</w:t>
      </w:r>
      <w:r w:rsidRPr="0010676E">
        <w:rPr>
          <w:rFonts w:eastAsia="SimSun"/>
          <w:lang w:val="en-US"/>
        </w:rPr>
        <w:t xml:space="preserve"> (MTCH), used for downlink transmission of MBMS services.</w:t>
      </w:r>
    </w:p>
    <w:p w:rsidR="00F04B7C" w:rsidRPr="0010676E" w:rsidRDefault="00F04B7C" w:rsidP="00F04B7C">
      <w:pPr>
        <w:rPr>
          <w:rFonts w:eastAsia="SimSun"/>
          <w:lang w:val="en-US"/>
        </w:rPr>
      </w:pPr>
      <w:r w:rsidRPr="0010676E">
        <w:rPr>
          <w:rFonts w:eastAsia="SimSun"/>
          <w:lang w:val="en-US"/>
        </w:rPr>
        <w:t>From the physical layer, the MAC layer uses services in the form of</w:t>
      </w:r>
      <w:r w:rsidRPr="0010676E">
        <w:rPr>
          <w:rFonts w:eastAsia="SimSun"/>
          <w:i/>
          <w:iCs/>
          <w:lang w:val="en-US"/>
        </w:rPr>
        <w:t xml:space="preserve"> Transport Channels</w:t>
      </w:r>
      <w:r w:rsidRPr="0010676E">
        <w:rPr>
          <w:rFonts w:eastAsia="SimSun"/>
          <w:lang w:val="en-US"/>
        </w:rPr>
        <w:t xml:space="preserve">. A transport channel is defined by </w:t>
      </w:r>
      <w:r w:rsidRPr="0010676E">
        <w:rPr>
          <w:rFonts w:eastAsia="SimSun"/>
          <w:i/>
          <w:iCs/>
          <w:lang w:val="en-US"/>
        </w:rPr>
        <w:t>how</w:t>
      </w:r>
      <w:r w:rsidRPr="0010676E">
        <w:rPr>
          <w:rFonts w:eastAsia="SimSun"/>
          <w:lang w:val="en-US"/>
        </w:rPr>
        <w:t xml:space="preserve"> and </w:t>
      </w:r>
      <w:r w:rsidRPr="0010676E">
        <w:rPr>
          <w:rFonts w:eastAsia="SimSun"/>
          <w:i/>
          <w:iCs/>
          <w:lang w:val="en-US"/>
        </w:rPr>
        <w:t xml:space="preserve">with what characteristics </w:t>
      </w:r>
      <w:r w:rsidRPr="0010676E">
        <w:rPr>
          <w:rFonts w:eastAsia="SimSun"/>
          <w:lang w:val="en-US"/>
        </w:rPr>
        <w:t xml:space="preserve">the information is transmitted over the radio interface. Data on a transport channel is organized into </w:t>
      </w:r>
      <w:r w:rsidRPr="0010676E">
        <w:rPr>
          <w:rFonts w:eastAsia="SimSun"/>
          <w:i/>
          <w:iCs/>
          <w:lang w:val="en-US"/>
        </w:rPr>
        <w:t>transport blocks</w:t>
      </w:r>
      <w:r w:rsidRPr="0010676E">
        <w:rPr>
          <w:rFonts w:eastAsia="SimSun"/>
          <w:lang w:val="en-US"/>
        </w:rPr>
        <w:t xml:space="preserve">. In each </w:t>
      </w:r>
      <w:r w:rsidRPr="0010676E">
        <w:rPr>
          <w:rFonts w:eastAsia="SimSun"/>
          <w:i/>
          <w:iCs/>
          <w:lang w:val="en-US"/>
        </w:rPr>
        <w:t xml:space="preserve">Transmission Time Interval </w:t>
      </w:r>
      <w:r w:rsidRPr="0010676E">
        <w:rPr>
          <w:rFonts w:eastAsia="SimSun"/>
          <w:lang w:val="en-US"/>
        </w:rPr>
        <w:t>(TTI), at most one or two (in case of spatial multiplexing) transport blocks are transmitted per component carrier.</w:t>
      </w:r>
    </w:p>
    <w:p w:rsidR="00F04B7C" w:rsidRPr="0010676E" w:rsidRDefault="00F04B7C" w:rsidP="00F04B7C">
      <w:pPr>
        <w:rPr>
          <w:rFonts w:eastAsia="SimSun"/>
          <w:lang w:val="en-US"/>
        </w:rPr>
      </w:pPr>
      <w:r w:rsidRPr="0010676E">
        <w:rPr>
          <w:rFonts w:eastAsia="SimSun"/>
          <w:lang w:val="en-US"/>
        </w:rPr>
        <w:t xml:space="preserve">Associated with each transport block is a </w:t>
      </w:r>
      <w:r w:rsidRPr="0010676E">
        <w:rPr>
          <w:rFonts w:eastAsia="SimSun"/>
          <w:i/>
          <w:iCs/>
          <w:lang w:val="en-US"/>
        </w:rPr>
        <w:t xml:space="preserve">Transport Format </w:t>
      </w:r>
      <w:r w:rsidRPr="0010676E">
        <w:rPr>
          <w:rFonts w:eastAsia="SimSun"/>
          <w:lang w:val="en-US"/>
        </w:rPr>
        <w:t xml:space="preserve">(TF), specifying </w:t>
      </w:r>
      <w:r w:rsidRPr="0010676E">
        <w:rPr>
          <w:rFonts w:eastAsia="SimSun"/>
          <w:i/>
          <w:iCs/>
          <w:lang w:val="en-US"/>
        </w:rPr>
        <w:t>how</w:t>
      </w:r>
      <w:r w:rsidRPr="0010676E">
        <w:rPr>
          <w:rFonts w:eastAsia="SimSun"/>
          <w:lang w:val="en-US"/>
        </w:rPr>
        <w:t xml:space="preserve"> the transport block is to be transmitted over the radio interface. The transport format includes information about the transport-block size, the modulation scheme, and the antenna mapping. The scheduler is responsible for (dynamically) determining the uplink as well as downlink transport format in each TTI.</w:t>
      </w:r>
    </w:p>
    <w:p w:rsidR="00F04B7C" w:rsidRPr="0010676E" w:rsidRDefault="00F04B7C" w:rsidP="00F04B7C">
      <w:pPr>
        <w:rPr>
          <w:rFonts w:eastAsia="SimSun"/>
          <w:lang w:val="en-US"/>
        </w:rPr>
      </w:pPr>
      <w:r w:rsidRPr="0010676E">
        <w:rPr>
          <w:rFonts w:eastAsia="SimSun"/>
          <w:lang w:val="en-US"/>
        </w:rPr>
        <w:t>The following transport-channel types are defined:</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r>
      <w:r w:rsidRPr="0010676E">
        <w:rPr>
          <w:rFonts w:eastAsia="SimSun"/>
          <w:i/>
          <w:iCs/>
          <w:lang w:val="en-US"/>
        </w:rPr>
        <w:t xml:space="preserve">Broadcast Channel </w:t>
      </w:r>
      <w:r w:rsidRPr="0010676E">
        <w:rPr>
          <w:rFonts w:eastAsia="SimSun"/>
          <w:lang w:val="en-US"/>
        </w:rPr>
        <w:t>(BCH) has a fixed transport format, provided by the specifications. It is used for transmission of parts of the BCCH system information, more specifically the so</w:t>
      </w:r>
      <w:r w:rsidRPr="0010676E">
        <w:rPr>
          <w:rFonts w:eastAsia="SimSun"/>
          <w:lang w:val="en-US"/>
        </w:rPr>
        <w:noBreakHyphen/>
        <w:t>called</w:t>
      </w:r>
      <w:r w:rsidRPr="0010676E">
        <w:rPr>
          <w:rFonts w:eastAsia="SimSun"/>
          <w:i/>
          <w:iCs/>
          <w:lang w:val="en-US"/>
        </w:rPr>
        <w:t xml:space="preserve"> Master Information Block </w:t>
      </w:r>
      <w:r w:rsidRPr="0010676E">
        <w:rPr>
          <w:rFonts w:eastAsia="SimSun"/>
          <w:lang w:val="en-US"/>
        </w:rPr>
        <w:t>(MIB).</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r>
      <w:r w:rsidRPr="0010676E">
        <w:rPr>
          <w:rFonts w:eastAsia="SimSun"/>
          <w:i/>
          <w:iCs/>
          <w:lang w:val="en-US"/>
        </w:rPr>
        <w:t xml:space="preserve">Paging Channel </w:t>
      </w:r>
      <w:r w:rsidRPr="0010676E">
        <w:rPr>
          <w:rFonts w:eastAsia="SimSun"/>
          <w:lang w:val="en-US"/>
        </w:rPr>
        <w:t xml:space="preserve">(PCH) is used for transmission of paging information from the PCCH logical channel. The PCH supports </w:t>
      </w:r>
      <w:r w:rsidRPr="0010676E">
        <w:rPr>
          <w:rFonts w:eastAsia="SimSun"/>
          <w:i/>
          <w:iCs/>
          <w:lang w:val="en-US"/>
        </w:rPr>
        <w:t>discontinuous reception</w:t>
      </w:r>
      <w:r w:rsidRPr="0010676E">
        <w:rPr>
          <w:rFonts w:eastAsia="SimSun"/>
          <w:lang w:val="en-US"/>
        </w:rPr>
        <w:t xml:space="preserve"> (DRX) to allow the mobile terminal to save battery power by waking up to receive the PCH only at predefined time instants.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r>
      <w:r w:rsidRPr="0010676E">
        <w:rPr>
          <w:rFonts w:eastAsia="SimSun"/>
          <w:i/>
          <w:iCs/>
          <w:lang w:val="en-US"/>
        </w:rPr>
        <w:t xml:space="preserve">Downlink Shared Channel </w:t>
      </w:r>
      <w:r w:rsidRPr="0010676E">
        <w:rPr>
          <w:rFonts w:eastAsia="SimSun"/>
          <w:lang w:val="en-US"/>
        </w:rPr>
        <w:t xml:space="preserve">(DL-SCH) is the main transport-channel type used for transmission of downlink data in </w:t>
      </w:r>
      <w:r w:rsidRPr="0010676E">
        <w:rPr>
          <w:rFonts w:eastAsia="SimSun"/>
          <w:i/>
          <w:lang w:val="en-US"/>
        </w:rPr>
        <w:t>LTE-Advanced</w:t>
      </w:r>
      <w:r w:rsidRPr="0010676E">
        <w:rPr>
          <w:rFonts w:eastAsia="SimSun"/>
          <w:lang w:val="en-US"/>
        </w:rPr>
        <w:t>. It supports dynamic rate adaptation and channel-dependent scheduling, hybrid-ARQ with soft combining, and spatial multiplexing. It also supports DRX to reduce mobile-terminal power consumption while still providing an always-on experience. The DL-SCH is also used for transmission of the parts of the BCCH system information not mapped to the BCH. In case of transmission to a terminal using multiple component carriers the UE receives one DL</w:t>
      </w:r>
      <w:r w:rsidRPr="0010676E">
        <w:rPr>
          <w:rFonts w:eastAsia="SimSun"/>
          <w:lang w:val="en-US"/>
        </w:rPr>
        <w:noBreakHyphen/>
        <w:t>SCH per component carrier.</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r>
      <w:r w:rsidRPr="0010676E">
        <w:rPr>
          <w:rFonts w:eastAsia="SimSun"/>
          <w:i/>
          <w:iCs/>
          <w:lang w:val="en-US"/>
        </w:rPr>
        <w:t>Multicast Channel</w:t>
      </w:r>
      <w:r w:rsidRPr="0010676E">
        <w:rPr>
          <w:rFonts w:eastAsia="SimSun"/>
          <w:lang w:val="en-US"/>
        </w:rPr>
        <w:t xml:space="preserve"> (MCH) is used to support MBMS. It is characterized by a semi-static transport format and semi-persistent scheduling. In case of multi-cell transmission using MBSFN, the scheduling and transport format configuration is coordinated among the cells involved in the MBSFN transmission.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r>
      <w:r w:rsidRPr="0010676E">
        <w:rPr>
          <w:rFonts w:eastAsia="SimSun"/>
          <w:i/>
          <w:iCs/>
          <w:lang w:val="en-US"/>
        </w:rPr>
        <w:t>Uplink Shared Channel</w:t>
      </w:r>
      <w:r w:rsidRPr="0010676E">
        <w:rPr>
          <w:rFonts w:eastAsia="SimSun"/>
          <w:lang w:val="en-US"/>
        </w:rPr>
        <w:t xml:space="preserve"> (UL-SCH) is the uplink counterpart to the DL-SCH, i.e. it is the uplink transport channel used for transmission of uplink data.</w:t>
      </w:r>
    </w:p>
    <w:p w:rsidR="00F04B7C" w:rsidRPr="0010676E" w:rsidRDefault="00F04B7C" w:rsidP="00F04B7C">
      <w:pPr>
        <w:rPr>
          <w:rFonts w:eastAsia="SimSun"/>
          <w:lang w:val="en-US"/>
        </w:rPr>
      </w:pPr>
      <w:r w:rsidRPr="0010676E">
        <w:rPr>
          <w:rFonts w:eastAsia="SimSun"/>
          <w:lang w:val="en-US"/>
        </w:rPr>
        <w:lastRenderedPageBreak/>
        <w:t xml:space="preserve">In addition, the </w:t>
      </w:r>
      <w:r w:rsidRPr="0010676E">
        <w:rPr>
          <w:rFonts w:eastAsia="SimSun"/>
          <w:i/>
          <w:iCs/>
          <w:lang w:val="en-US"/>
        </w:rPr>
        <w:t>Random Access Channel</w:t>
      </w:r>
      <w:r w:rsidRPr="0010676E">
        <w:rPr>
          <w:rFonts w:eastAsia="SimSun"/>
          <w:lang w:val="en-US"/>
        </w:rPr>
        <w:t xml:space="preserve"> (RACH) is also defined as an uplink transport channel although it does not carry transport blocks. The RACH is used in the uplink to respond to the paging message or to initiate the move to the RRC_CONNECTED state according to terminal data transmission needs.</w:t>
      </w:r>
    </w:p>
    <w:p w:rsidR="00F04B7C" w:rsidRPr="0010676E" w:rsidRDefault="00F04B7C" w:rsidP="00F04B7C">
      <w:pPr>
        <w:rPr>
          <w:rFonts w:eastAsia="SimSun"/>
          <w:lang w:val="en-US"/>
        </w:rPr>
      </w:pPr>
      <w:r w:rsidRPr="0010676E">
        <w:rPr>
          <w:rFonts w:eastAsia="SimSun"/>
          <w:lang w:val="en-US"/>
        </w:rPr>
        <w:t>The mapping between logical channels, transport channels and physical channels (described in Section 1.1.3.3) is illustrated in Fig. 1.4 for the downlink and Fig. 1.5 for the uplink.</w:t>
      </w:r>
    </w:p>
    <w:p w:rsidR="00F04B7C" w:rsidRPr="0010676E" w:rsidRDefault="00F04B7C" w:rsidP="00F04B7C">
      <w:pPr>
        <w:pStyle w:val="FigureNo"/>
        <w:rPr>
          <w:rFonts w:eastAsia="SimSun"/>
        </w:rPr>
      </w:pPr>
      <w:bookmarkStart w:id="7" w:name="_Ref255406906"/>
      <w:r w:rsidRPr="0010676E">
        <w:rPr>
          <w:rFonts w:eastAsia="SimSun"/>
        </w:rPr>
        <w:t>Figure</w:t>
      </w:r>
      <w:bookmarkEnd w:id="7"/>
      <w:r w:rsidRPr="0010676E">
        <w:rPr>
          <w:rFonts w:eastAsia="SimSun"/>
        </w:rPr>
        <w:t xml:space="preserve"> 1.4</w:t>
      </w:r>
    </w:p>
    <w:p w:rsidR="00F04B7C" w:rsidRPr="0010676E" w:rsidRDefault="00F04B7C" w:rsidP="00F04B7C">
      <w:pPr>
        <w:pStyle w:val="Figuretitle"/>
        <w:rPr>
          <w:rFonts w:eastAsia="SimSun"/>
        </w:rPr>
      </w:pPr>
      <w:r w:rsidRPr="0010676E">
        <w:rPr>
          <w:rFonts w:eastAsia="SimSun"/>
        </w:rPr>
        <w:t>Downlink channel mapping</w:t>
      </w:r>
    </w:p>
    <w:p w:rsidR="00F04B7C" w:rsidRPr="0010676E" w:rsidRDefault="00F04B7C" w:rsidP="0010676E">
      <w:pPr>
        <w:pStyle w:val="Figure"/>
        <w:rPr>
          <w:rFonts w:eastAsia="SimSun"/>
        </w:rPr>
      </w:pPr>
      <w:r w:rsidRPr="0010676E">
        <w:object w:dxaOrig="6953" w:dyaOrig="2975">
          <v:shape id="_x0000_i1028" type="#_x0000_t75" style="width:348pt;height:148.5pt" o:ole="" o:allowoverlap="f">
            <v:imagedata r:id="rId20" o:title=""/>
          </v:shape>
          <o:OLEObject Type="Embed" ProgID="CorelDRAW.Graphic.14" ShapeID="_x0000_i1028" DrawAspect="Content" ObjectID="_1427870419" r:id="rId21"/>
        </w:object>
      </w:r>
    </w:p>
    <w:p w:rsidR="00F04B7C" w:rsidRPr="0010676E" w:rsidRDefault="00F04B7C" w:rsidP="00F04B7C">
      <w:pPr>
        <w:pStyle w:val="FigureNo"/>
        <w:rPr>
          <w:rFonts w:eastAsia="SimSun"/>
        </w:rPr>
      </w:pPr>
      <w:bookmarkStart w:id="8" w:name="_Ref255406915"/>
      <w:r w:rsidRPr="0010676E">
        <w:rPr>
          <w:rFonts w:eastAsia="SimSun"/>
        </w:rPr>
        <w:t>Figur</w:t>
      </w:r>
      <w:bookmarkEnd w:id="8"/>
      <w:r w:rsidRPr="0010676E">
        <w:rPr>
          <w:rFonts w:eastAsia="SimSun"/>
        </w:rPr>
        <w:t>e 1.5</w:t>
      </w:r>
    </w:p>
    <w:p w:rsidR="00F04B7C" w:rsidRPr="0010676E" w:rsidRDefault="00F04B7C" w:rsidP="00F04B7C">
      <w:pPr>
        <w:pStyle w:val="Figuretitle"/>
        <w:rPr>
          <w:rFonts w:eastAsia="SimSun"/>
        </w:rPr>
      </w:pPr>
      <w:r w:rsidRPr="0010676E">
        <w:rPr>
          <w:rFonts w:eastAsia="SimSun"/>
        </w:rPr>
        <w:t>Uplink channel mapping</w:t>
      </w:r>
    </w:p>
    <w:p w:rsidR="00F04B7C" w:rsidRPr="0010676E" w:rsidRDefault="00F04B7C" w:rsidP="0010676E">
      <w:pPr>
        <w:pStyle w:val="Figure"/>
        <w:rPr>
          <w:rFonts w:eastAsia="SimSun"/>
        </w:rPr>
      </w:pPr>
      <w:r w:rsidRPr="0010676E">
        <w:object w:dxaOrig="4120" w:dyaOrig="2975">
          <v:shape id="_x0000_i1029" type="#_x0000_t75" style="width:206.25pt;height:148.5pt" o:ole="" o:allowoverlap="f">
            <v:imagedata r:id="rId22" o:title=""/>
          </v:shape>
          <o:OLEObject Type="Embed" ProgID="CorelDRAW.Graphic.14" ShapeID="_x0000_i1029" DrawAspect="Content" ObjectID="_1427870420" r:id="rId23"/>
        </w:object>
      </w:r>
    </w:p>
    <w:p w:rsidR="00F04B7C" w:rsidRPr="0010676E" w:rsidRDefault="00F04B7C" w:rsidP="00F04B7C">
      <w:pPr>
        <w:spacing w:before="0"/>
        <w:rPr>
          <w:rFonts w:eastAsia="SimSun"/>
        </w:rPr>
      </w:pPr>
    </w:p>
    <w:p w:rsidR="00F04B7C" w:rsidRPr="0010676E" w:rsidRDefault="00F04B7C" w:rsidP="00F04B7C">
      <w:pPr>
        <w:pStyle w:val="Heading4"/>
        <w:rPr>
          <w:rFonts w:eastAsia="SimSun"/>
          <w:lang w:val="en-US"/>
        </w:rPr>
      </w:pPr>
      <w:bookmarkStart w:id="9" w:name="_Ref275442302"/>
      <w:r w:rsidRPr="0010676E">
        <w:rPr>
          <w:rFonts w:eastAsia="SimSun"/>
          <w:lang w:val="en-US"/>
        </w:rPr>
        <w:t>1.1.3.3</w:t>
      </w:r>
      <w:r w:rsidRPr="0010676E">
        <w:rPr>
          <w:rFonts w:eastAsia="SimSun"/>
          <w:lang w:val="en-US"/>
        </w:rPr>
        <w:tab/>
        <w:t>Physical layer</w:t>
      </w:r>
      <w:bookmarkEnd w:id="9"/>
    </w:p>
    <w:p w:rsidR="00F04B7C" w:rsidRPr="0010676E" w:rsidRDefault="00F04B7C" w:rsidP="00F04B7C">
      <w:pPr>
        <w:rPr>
          <w:rFonts w:eastAsia="SimSun"/>
          <w:lang w:val="en-US"/>
        </w:rPr>
      </w:pPr>
      <w:r w:rsidRPr="0010676E">
        <w:rPr>
          <w:rFonts w:eastAsia="SimSun"/>
          <w:lang w:val="en-US"/>
        </w:rPr>
        <w:t>The physical layer is responsible for:</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Modulation and demodulation of physical channels.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Error detection on the transport channel and indication to higher layers.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Forward Error Correction (FEC) encoding and decoding of transport channels.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Rate matching of the coded transport channel to physical channels.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Mapping of the coded transport channel onto physical channels according to Fig. 1.4 (downlink) and Fig. 1.5 (uplink).</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Hybrid ARQ soft-combining.</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Frequency and time synchronization.</w:t>
      </w:r>
    </w:p>
    <w:p w:rsidR="00F04B7C" w:rsidRPr="0010676E" w:rsidRDefault="00F04B7C" w:rsidP="00F04B7C">
      <w:pPr>
        <w:pStyle w:val="enumlev1"/>
        <w:rPr>
          <w:rFonts w:eastAsia="SimSun"/>
          <w:lang w:val="en-US"/>
        </w:rPr>
      </w:pPr>
      <w:r w:rsidRPr="0010676E">
        <w:rPr>
          <w:rFonts w:eastAsia="SimSun"/>
          <w:lang w:val="en-US"/>
        </w:rPr>
        <w:lastRenderedPageBreak/>
        <w:t>–</w:t>
      </w:r>
      <w:r w:rsidRPr="0010676E">
        <w:rPr>
          <w:rFonts w:eastAsia="SimSun"/>
          <w:lang w:val="en-US"/>
        </w:rPr>
        <w:tab/>
        <w:t>Power weighting of physical channels.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Multi-antenna processing and beamforming.</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Characteristic measurements and indication to higher layers.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RF processing.</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A simplified overview of the processing for the DL-SCH is given in Fig. 1.6.</w:t>
      </w:r>
    </w:p>
    <w:p w:rsidR="00F04B7C" w:rsidRPr="0010676E" w:rsidRDefault="00F04B7C" w:rsidP="00F04B7C">
      <w:pPr>
        <w:pStyle w:val="FigureNo"/>
        <w:rPr>
          <w:rFonts w:eastAsia="SimSun"/>
          <w:lang w:val="en-US"/>
        </w:rPr>
      </w:pPr>
      <w:bookmarkStart w:id="10" w:name="_Ref255406996"/>
      <w:r w:rsidRPr="0010676E">
        <w:rPr>
          <w:rFonts w:eastAsia="SimSun"/>
          <w:lang w:val="en-US"/>
        </w:rPr>
        <w:t>Figure</w:t>
      </w:r>
      <w:bookmarkEnd w:id="10"/>
      <w:r w:rsidRPr="0010676E">
        <w:rPr>
          <w:rFonts w:eastAsia="SimSun"/>
          <w:lang w:val="en-US"/>
        </w:rPr>
        <w:t xml:space="preserve"> 1.6</w:t>
      </w:r>
    </w:p>
    <w:p w:rsidR="00F04B7C" w:rsidRPr="0010676E" w:rsidRDefault="00F04B7C" w:rsidP="00F04B7C">
      <w:pPr>
        <w:pStyle w:val="Figuretitle"/>
        <w:rPr>
          <w:rFonts w:eastAsia="SimSun"/>
          <w:lang w:val="en-US"/>
        </w:rPr>
      </w:pPr>
      <w:r w:rsidRPr="0010676E">
        <w:rPr>
          <w:rFonts w:eastAsia="SimSun"/>
          <w:lang w:val="en-US"/>
        </w:rPr>
        <w:t>Simplified physical-layer processing for DL-SCH on one component carrier</w:t>
      </w:r>
    </w:p>
    <w:p w:rsidR="00F04B7C" w:rsidRPr="0010676E" w:rsidRDefault="00F04B7C" w:rsidP="0010676E">
      <w:pPr>
        <w:pStyle w:val="Figure"/>
        <w:rPr>
          <w:rFonts w:eastAsia="SimSun"/>
        </w:rPr>
      </w:pPr>
      <w:r w:rsidRPr="0010676E">
        <w:object w:dxaOrig="6740" w:dyaOrig="4361">
          <v:shape id="_x0000_i1030" type="#_x0000_t75" style="width:336.75pt;height:218.25pt" o:ole="" o:allowoverlap="f">
            <v:imagedata r:id="rId24" o:title=""/>
          </v:shape>
          <o:OLEObject Type="Embed" ProgID="CorelDRAW.Graphic.14" ShapeID="_x0000_i1030" DrawAspect="Content" ObjectID="_1427870421" r:id="rId25"/>
        </w:object>
      </w:r>
    </w:p>
    <w:p w:rsidR="00F04B7C" w:rsidRPr="0010676E" w:rsidRDefault="00F04B7C" w:rsidP="00F04B7C">
      <w:pPr>
        <w:spacing w:before="0"/>
        <w:rPr>
          <w:rFonts w:eastAsia="SimSun"/>
        </w:rPr>
      </w:pPr>
    </w:p>
    <w:p w:rsidR="00F04B7C" w:rsidRPr="0010676E" w:rsidRDefault="00F04B7C" w:rsidP="00F04B7C">
      <w:pPr>
        <w:pStyle w:val="Heading5"/>
        <w:rPr>
          <w:rFonts w:eastAsia="SimSun"/>
          <w:lang w:val="en-US"/>
        </w:rPr>
      </w:pPr>
      <w:r w:rsidRPr="0010676E">
        <w:rPr>
          <w:rFonts w:eastAsia="SimSun"/>
          <w:lang w:val="en-US"/>
        </w:rPr>
        <w:t>1.1.3.3.1</w:t>
      </w:r>
      <w:r w:rsidRPr="0010676E">
        <w:rPr>
          <w:rFonts w:eastAsia="SimSun"/>
          <w:lang w:val="en-US"/>
        </w:rPr>
        <w:tab/>
        <w:t>Physical channels</w:t>
      </w:r>
    </w:p>
    <w:p w:rsidR="00F04B7C" w:rsidRPr="0010676E" w:rsidRDefault="00F04B7C" w:rsidP="00F04B7C">
      <w:pPr>
        <w:rPr>
          <w:rFonts w:eastAsia="SimSun"/>
          <w:lang w:val="en-US"/>
        </w:rPr>
      </w:pPr>
      <w:r w:rsidRPr="0010676E">
        <w:rPr>
          <w:rFonts w:eastAsia="SimSun"/>
          <w:lang w:val="en-US"/>
        </w:rPr>
        <w:t>Six different types of physical channels are defined for the downlink:</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Physical Downlink Shared Channel (PDSCH): Used for transmission of user and control plane data services.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Physical Multicast Channel (PMCH): Used for transmission of control and user-plane broadcast services during MBSFN subframes.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Physical Downlink Control Channel (PDCCH): Used for transmission of control information such as resource allocation, transport format and HARQ related information.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Physical Broadcast Channel (PBCH): Used for conveying cell and/or system specific information.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Physical Control Format Indicator Channel (PCFICH): It indicates to the UE the control format (number of symbols comprising PDCCH, PHICH) of the current subframe.</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Physical Hybrid ARQ Indicator Channel (PHICH): It conveys the ACK/NAK information for UL (PUSCH) transmissions received at the eNodeB.</w:t>
      </w:r>
    </w:p>
    <w:p w:rsidR="00F04B7C" w:rsidRPr="0010676E" w:rsidRDefault="00F04B7C" w:rsidP="00F04B7C">
      <w:pPr>
        <w:rPr>
          <w:rFonts w:eastAsia="SimSun"/>
          <w:lang w:val="en-US"/>
        </w:rPr>
      </w:pPr>
      <w:r w:rsidRPr="0010676E">
        <w:rPr>
          <w:rFonts w:eastAsia="SimSun"/>
          <w:lang w:val="en-US"/>
        </w:rPr>
        <w:t>Three different types of physical channels are defined for the uplink:</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Physical Random Access Channel (PRACH): It conveys a preamble which is used to trigger a random-access procedure in the eNodeB.</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 xml:space="preserve">Physical Uplink Shared Channel (PUSCH): It conveys both user data and upper layer control information. </w:t>
      </w:r>
    </w:p>
    <w:p w:rsidR="00F04B7C" w:rsidRPr="0010676E" w:rsidRDefault="00F04B7C" w:rsidP="00F04B7C">
      <w:pPr>
        <w:pStyle w:val="enumlev1"/>
        <w:rPr>
          <w:rFonts w:eastAsia="SimSun"/>
          <w:lang w:val="en-US"/>
        </w:rPr>
      </w:pPr>
      <w:r w:rsidRPr="0010676E">
        <w:rPr>
          <w:rFonts w:eastAsia="SimSun"/>
          <w:lang w:val="en-US"/>
        </w:rPr>
        <w:lastRenderedPageBreak/>
        <w:t>–</w:t>
      </w:r>
      <w:r w:rsidRPr="0010676E">
        <w:rPr>
          <w:rFonts w:eastAsia="SimSun"/>
          <w:lang w:val="en-US"/>
        </w:rPr>
        <w:tab/>
        <w:t>Physical Uplink Control Channel (PUCCH): It conveys control information (scheduling requests, CQI, PMI, RI, HARQ ACK/NAK for PDSCH, etc.).</w:t>
      </w:r>
    </w:p>
    <w:p w:rsidR="00F04B7C" w:rsidRPr="0010676E" w:rsidRDefault="00F04B7C" w:rsidP="00F04B7C">
      <w:pPr>
        <w:pStyle w:val="Heading5"/>
        <w:rPr>
          <w:rFonts w:eastAsia="SimSun"/>
          <w:lang w:val="en-US"/>
        </w:rPr>
      </w:pPr>
      <w:r w:rsidRPr="0010676E">
        <w:rPr>
          <w:rFonts w:eastAsia="SimSun"/>
          <w:lang w:val="en-US"/>
        </w:rPr>
        <w:t>1.1.3.3.2</w:t>
      </w:r>
      <w:r w:rsidRPr="0010676E">
        <w:rPr>
          <w:rFonts w:eastAsia="SimSun"/>
          <w:lang w:val="en-US"/>
        </w:rPr>
        <w:tab/>
        <w:t>Time-domain structure and duplex schemes</w:t>
      </w:r>
    </w:p>
    <w:p w:rsidR="00F04B7C" w:rsidRPr="0010676E" w:rsidRDefault="00F04B7C" w:rsidP="00F04B7C">
      <w:pPr>
        <w:rPr>
          <w:rFonts w:eastAsia="SimSun"/>
          <w:lang w:val="en-US"/>
        </w:rPr>
      </w:pPr>
      <w:r w:rsidRPr="0010676E">
        <w:rPr>
          <w:rFonts w:eastAsia="SimSun"/>
          <w:lang w:val="en-US"/>
        </w:rPr>
        <w:t>Figure 1.7 illustrates the high-level time-domain structure for transmission, with each (</w:t>
      </w:r>
      <w:r w:rsidRPr="0010676E">
        <w:rPr>
          <w:rFonts w:eastAsia="SimSun"/>
          <w:i/>
          <w:iCs/>
          <w:lang w:val="en-US"/>
        </w:rPr>
        <w:t>radio</w:t>
      </w:r>
      <w:r w:rsidRPr="0010676E">
        <w:rPr>
          <w:rFonts w:eastAsia="SimSun"/>
          <w:lang w:val="en-US"/>
        </w:rPr>
        <w:t xml:space="preserve">) </w:t>
      </w:r>
      <w:r w:rsidRPr="0010676E">
        <w:rPr>
          <w:rFonts w:eastAsia="SimSun"/>
          <w:i/>
          <w:iCs/>
          <w:lang w:val="en-US"/>
        </w:rPr>
        <w:t xml:space="preserve">frame </w:t>
      </w:r>
      <w:r w:rsidRPr="0010676E">
        <w:rPr>
          <w:rFonts w:eastAsia="SimSun"/>
          <w:lang w:val="en-US"/>
        </w:rPr>
        <w:t xml:space="preserve">of length 10 ms consisting of ten equally sized </w:t>
      </w:r>
      <w:r w:rsidRPr="0010676E">
        <w:rPr>
          <w:rFonts w:eastAsia="SimSun"/>
          <w:i/>
          <w:iCs/>
          <w:lang w:val="en-US"/>
        </w:rPr>
        <w:t>subframes</w:t>
      </w:r>
      <w:r w:rsidRPr="0010676E">
        <w:rPr>
          <w:rFonts w:eastAsia="SimSun"/>
          <w:lang w:val="en-US"/>
        </w:rPr>
        <w:t xml:space="preserve"> of length 1 ms. Each subframe consists of two equally sized </w:t>
      </w:r>
      <w:r w:rsidRPr="0010676E">
        <w:rPr>
          <w:rFonts w:eastAsia="SimSun"/>
          <w:i/>
          <w:iCs/>
          <w:lang w:val="en-US"/>
        </w:rPr>
        <w:t>slots</w:t>
      </w:r>
      <w:r w:rsidRPr="0010676E">
        <w:rPr>
          <w:rFonts w:eastAsia="SimSun"/>
          <w:lang w:val="en-US"/>
        </w:rPr>
        <w:t xml:space="preserve"> of length </w:t>
      </w:r>
      <w:r w:rsidRPr="0010676E">
        <w:rPr>
          <w:rFonts w:eastAsia="SimSun"/>
          <w:i/>
          <w:iCs/>
          <w:lang w:val="en-US"/>
        </w:rPr>
        <w:t>T</w:t>
      </w:r>
      <w:r w:rsidRPr="0010676E">
        <w:rPr>
          <w:rFonts w:eastAsia="SimSun"/>
          <w:vertAlign w:val="subscript"/>
          <w:lang w:val="en-US"/>
        </w:rPr>
        <w:t>slot</w:t>
      </w:r>
      <w:r w:rsidRPr="0010676E">
        <w:rPr>
          <w:rFonts w:eastAsia="SimSun"/>
          <w:lang w:val="en-US"/>
        </w:rPr>
        <w:t> = 0.5 ms with each slot consisting of a number of OFDM symbols including cyclic prefix.</w:t>
      </w:r>
    </w:p>
    <w:p w:rsidR="00F04B7C" w:rsidRPr="0010676E" w:rsidRDefault="00F04B7C" w:rsidP="00F04B7C">
      <w:pPr>
        <w:pStyle w:val="FigureNo"/>
        <w:rPr>
          <w:rFonts w:eastAsia="SimSun"/>
          <w:lang w:val="en-US"/>
        </w:rPr>
      </w:pPr>
      <w:bookmarkStart w:id="11" w:name="_Ref276713273"/>
      <w:r w:rsidRPr="0010676E">
        <w:rPr>
          <w:rFonts w:eastAsia="SimSun"/>
          <w:lang w:val="en-US"/>
        </w:rPr>
        <w:t>Figure</w:t>
      </w:r>
      <w:bookmarkEnd w:id="11"/>
      <w:r w:rsidRPr="0010676E">
        <w:rPr>
          <w:rFonts w:eastAsia="SimSun"/>
          <w:lang w:val="en-US"/>
        </w:rPr>
        <w:t xml:space="preserve"> 1.7</w:t>
      </w:r>
    </w:p>
    <w:p w:rsidR="00F04B7C" w:rsidRPr="0010676E" w:rsidRDefault="00F04B7C" w:rsidP="00F04B7C">
      <w:pPr>
        <w:pStyle w:val="Figuretitle"/>
        <w:rPr>
          <w:rFonts w:eastAsia="SimSun"/>
          <w:lang w:val="en-US"/>
        </w:rPr>
      </w:pPr>
      <w:r w:rsidRPr="0010676E">
        <w:rPr>
          <w:rFonts w:eastAsia="SimSun"/>
          <w:i/>
          <w:lang w:val="en-US"/>
        </w:rPr>
        <w:t>LTE-Advanced</w:t>
      </w:r>
      <w:r w:rsidRPr="0010676E">
        <w:rPr>
          <w:rFonts w:eastAsia="SimSun"/>
          <w:lang w:val="en-US"/>
        </w:rPr>
        <w:t xml:space="preserve"> time-domain structure</w:t>
      </w:r>
    </w:p>
    <w:p w:rsidR="00F04B7C" w:rsidRPr="0010676E" w:rsidRDefault="00E10D5C" w:rsidP="00E10D5C">
      <w:pPr>
        <w:pStyle w:val="Figure"/>
      </w:pPr>
      <w:r w:rsidRPr="0010676E">
        <w:object w:dxaOrig="10141" w:dyaOrig="4751">
          <v:shape id="_x0000_i1031" type="#_x0000_t75" style="width:481.5pt;height:226.5pt" o:ole="" o:allowoverlap="f">
            <v:imagedata r:id="rId26" o:title=""/>
          </v:shape>
          <o:OLEObject Type="Embed" ProgID="CorelDRAW.Graphic.14" ShapeID="_x0000_i1031" DrawAspect="Content" ObjectID="_1427870422" r:id="rId27"/>
        </w:object>
      </w:r>
    </w:p>
    <w:p w:rsidR="00F04B7C" w:rsidRPr="0010676E" w:rsidRDefault="00F04B7C" w:rsidP="00F04B7C">
      <w:pPr>
        <w:spacing w:before="0"/>
        <w:rPr>
          <w:rFonts w:eastAsia="SimSun"/>
        </w:rPr>
      </w:pPr>
    </w:p>
    <w:p w:rsidR="00F04B7C" w:rsidRPr="0010676E" w:rsidRDefault="00F04B7C" w:rsidP="00F04B7C">
      <w:pPr>
        <w:rPr>
          <w:rFonts w:eastAsia="SimSun"/>
          <w:lang w:val="en-US"/>
        </w:rPr>
      </w:pPr>
      <w:r w:rsidRPr="0010676E">
        <w:rPr>
          <w:rFonts w:eastAsia="SimSun"/>
          <w:i/>
          <w:lang w:val="en-US"/>
        </w:rPr>
        <w:t>LTE-Advanced</w:t>
      </w:r>
      <w:r w:rsidRPr="0010676E">
        <w:rPr>
          <w:rFonts w:eastAsia="SimSun"/>
          <w:lang w:val="en-US"/>
        </w:rPr>
        <w:t xml:space="preserve"> can operate in both FDD and TDD as illustrated in Fig. 1.8. Although the time</w:t>
      </w:r>
      <w:r w:rsidRPr="0010676E">
        <w:rPr>
          <w:rFonts w:eastAsia="SimSun"/>
          <w:lang w:val="en-US"/>
        </w:rPr>
        <w:noBreakHyphen/>
        <w:t xml:space="preserve">domain structure is, in most respects, the same for FDD and TDD there are some differences between the two duplex modes, most notably the presence of a </w:t>
      </w:r>
      <w:r w:rsidRPr="0010676E">
        <w:rPr>
          <w:rFonts w:eastAsia="SimSun"/>
          <w:i/>
          <w:iCs/>
          <w:lang w:val="en-US"/>
        </w:rPr>
        <w:t>special</w:t>
      </w:r>
      <w:r w:rsidRPr="0010676E">
        <w:rPr>
          <w:rFonts w:eastAsia="SimSun"/>
          <w:lang w:val="en-US"/>
        </w:rPr>
        <w:t xml:space="preserve"> </w:t>
      </w:r>
      <w:r w:rsidRPr="0010676E">
        <w:rPr>
          <w:rFonts w:eastAsia="SimSun"/>
          <w:i/>
          <w:iCs/>
          <w:lang w:val="en-US"/>
        </w:rPr>
        <w:t>subframe</w:t>
      </w:r>
      <w:r w:rsidRPr="0010676E">
        <w:rPr>
          <w:rFonts w:eastAsia="SimSun"/>
          <w:lang w:val="en-US"/>
        </w:rPr>
        <w:t xml:space="preserve"> in case of TDD. The special subframe is used to provide the necessary guard time for downlink-to-uplink switching.</w:t>
      </w:r>
    </w:p>
    <w:p w:rsidR="00F04B7C" w:rsidRPr="0010676E" w:rsidRDefault="00F04B7C" w:rsidP="00F04B7C">
      <w:pPr>
        <w:pStyle w:val="FigureNo"/>
        <w:rPr>
          <w:rFonts w:eastAsia="SimSun"/>
          <w:lang w:val="en-US"/>
        </w:rPr>
      </w:pPr>
      <w:bookmarkStart w:id="12" w:name="_Ref276713293"/>
      <w:r w:rsidRPr="0010676E">
        <w:rPr>
          <w:rFonts w:eastAsia="SimSun"/>
          <w:lang w:val="en-US"/>
        </w:rPr>
        <w:t>Figure</w:t>
      </w:r>
      <w:bookmarkEnd w:id="12"/>
      <w:r w:rsidRPr="0010676E">
        <w:rPr>
          <w:rFonts w:eastAsia="SimSun"/>
          <w:lang w:val="en-US"/>
        </w:rPr>
        <w:t xml:space="preserve"> 1.8</w:t>
      </w:r>
    </w:p>
    <w:p w:rsidR="00F04B7C" w:rsidRPr="0010676E" w:rsidRDefault="00F04B7C" w:rsidP="00F04B7C">
      <w:pPr>
        <w:pStyle w:val="Figuretitle"/>
        <w:rPr>
          <w:rFonts w:eastAsia="SimSun"/>
          <w:lang w:val="en-US"/>
        </w:rPr>
      </w:pPr>
      <w:r w:rsidRPr="0010676E">
        <w:rPr>
          <w:rFonts w:eastAsia="SimSun"/>
          <w:lang w:val="en-US"/>
        </w:rPr>
        <w:t>Uplink/downlink time/frequency structure in case of FDD and TDD</w:t>
      </w:r>
    </w:p>
    <w:p w:rsidR="00F04B7C" w:rsidRPr="0010676E" w:rsidRDefault="00F04B7C" w:rsidP="00E10D5C">
      <w:pPr>
        <w:pStyle w:val="Figure"/>
        <w:rPr>
          <w:rFonts w:eastAsia="SimSun"/>
        </w:rPr>
      </w:pPr>
      <w:r w:rsidRPr="0010676E">
        <w:object w:dxaOrig="7821" w:dyaOrig="2519">
          <v:shape id="_x0000_i1032" type="#_x0000_t75" style="width:390.75pt;height:126pt" o:ole="" o:allowoverlap="f">
            <v:imagedata r:id="rId28" o:title=""/>
          </v:shape>
          <o:OLEObject Type="Embed" ProgID="CorelDRAW.Graphic.14" ShapeID="_x0000_i1032" DrawAspect="Content" ObjectID="_1427870423" r:id="rId29"/>
        </w:object>
      </w:r>
    </w:p>
    <w:p w:rsidR="00F04B7C" w:rsidRPr="0010676E" w:rsidRDefault="00F04B7C" w:rsidP="00F04B7C">
      <w:pPr>
        <w:rPr>
          <w:rFonts w:eastAsia="SimSun"/>
        </w:rPr>
      </w:pPr>
    </w:p>
    <w:p w:rsidR="00F04B7C" w:rsidRPr="0010676E" w:rsidRDefault="00F04B7C" w:rsidP="00F04B7C">
      <w:pPr>
        <w:rPr>
          <w:rFonts w:eastAsia="SimSun"/>
          <w:lang w:val="en-US"/>
        </w:rPr>
      </w:pPr>
      <w:r w:rsidRPr="0010676E">
        <w:rPr>
          <w:rFonts w:eastAsia="SimSun"/>
          <w:lang w:val="en-US"/>
        </w:rPr>
        <w:lastRenderedPageBreak/>
        <w:t>In case of FDD operation (upper part of Fig. 1.8), there are two carrier frequencies for each component carrier, one for uplink transmission (</w:t>
      </w:r>
      <w:r w:rsidRPr="0010676E">
        <w:rPr>
          <w:rFonts w:eastAsia="SimSun"/>
          <w:i/>
          <w:iCs/>
          <w:lang w:val="en-US"/>
        </w:rPr>
        <w:t>f</w:t>
      </w:r>
      <w:r w:rsidRPr="0010676E">
        <w:rPr>
          <w:rFonts w:eastAsia="SimSun"/>
          <w:vertAlign w:val="subscript"/>
          <w:lang w:val="en-US"/>
        </w:rPr>
        <w:t>UL</w:t>
      </w:r>
      <w:r w:rsidRPr="0010676E">
        <w:rPr>
          <w:rFonts w:eastAsia="SimSun"/>
          <w:lang w:val="en-US"/>
        </w:rPr>
        <w:t>) and one for downlink transmission (</w:t>
      </w:r>
      <w:r w:rsidRPr="0010676E">
        <w:rPr>
          <w:rFonts w:eastAsia="SimSun"/>
          <w:i/>
          <w:iCs/>
          <w:lang w:val="en-US"/>
        </w:rPr>
        <w:t>f</w:t>
      </w:r>
      <w:r w:rsidRPr="0010676E">
        <w:rPr>
          <w:rFonts w:eastAsia="SimSun"/>
          <w:vertAlign w:val="subscript"/>
          <w:lang w:val="en-US"/>
        </w:rPr>
        <w:t>DL</w:t>
      </w:r>
      <w:r w:rsidRPr="0010676E">
        <w:rPr>
          <w:rFonts w:eastAsia="SimSun"/>
          <w:lang w:val="en-US"/>
        </w:rPr>
        <w:t>). During each frame, there are thus ten uplink subframes and ten downlink subframes and uplink and downlink transmission can occur simultaneously within a cell. Half-duplex operation at the UE side is supported by the scheduler ensuring non-simultaneous reception and transmission at the UE.</w:t>
      </w:r>
    </w:p>
    <w:p w:rsidR="00F04B7C" w:rsidRPr="0010676E" w:rsidRDefault="00F04B7C" w:rsidP="00F04B7C">
      <w:pPr>
        <w:rPr>
          <w:rFonts w:eastAsia="SimSun"/>
          <w:lang w:val="en-US"/>
        </w:rPr>
      </w:pPr>
      <w:r w:rsidRPr="0010676E">
        <w:rPr>
          <w:rFonts w:eastAsia="SimSun"/>
          <w:lang w:val="en-US"/>
        </w:rPr>
        <w:t xml:space="preserve">In case of TDD operation (lower part of Fig. 1.8), there is only a single carrier frequency per component carrier and uplink and downlink transmissions are always separated in time also on a cell basis. As seen in the figure, some subframes are allocated for uplink transmissions and some subframes for downlink transmission with the switch between downlink and uplink occurring in the </w:t>
      </w:r>
      <w:r w:rsidRPr="0010676E">
        <w:rPr>
          <w:rFonts w:eastAsia="SimSun"/>
          <w:i/>
          <w:iCs/>
          <w:lang w:val="en-US"/>
        </w:rPr>
        <w:t>special subframe</w:t>
      </w:r>
      <w:r w:rsidRPr="0010676E">
        <w:rPr>
          <w:rFonts w:eastAsia="SimSun"/>
          <w:lang w:val="en-US"/>
        </w:rPr>
        <w:t>. The special subframe is split into three parts: a downlink part (DwPTS), a guard period (GP) where the switch occurs, and an uplink part (UpPTS). The DwPTS is in essence treated as a normal downlink subframe, although the amount of data that it is possible to transmit is smaller due to the reduced length of the DwPTS. The UpPTS can be used for channel sounding or random access. The DwPTS, GP, and UpPTS have configurable individual lengths to support different deployment scenarios, and a total length of 1 ms.</w:t>
      </w:r>
    </w:p>
    <w:p w:rsidR="00F04B7C" w:rsidRPr="0010676E" w:rsidRDefault="00F04B7C" w:rsidP="00F04B7C">
      <w:pPr>
        <w:rPr>
          <w:rFonts w:eastAsia="SimSun"/>
          <w:lang w:val="en-US"/>
        </w:rPr>
      </w:pPr>
      <w:r w:rsidRPr="0010676E">
        <w:rPr>
          <w:rFonts w:eastAsia="SimSun"/>
          <w:lang w:val="en-US"/>
        </w:rPr>
        <w:t>Different asymmetries in terms of the amount of resources allocated for uplink and downlink transmission, respectively, are provided through seven different downlink/uplink configurations as shown in Fig. 1.9. In case of carrier aggregation, the downlink/uplink configuration is identical across component carriers.</w:t>
      </w:r>
    </w:p>
    <w:p w:rsidR="00F04B7C" w:rsidRPr="0010676E" w:rsidRDefault="00F04B7C" w:rsidP="00F04B7C">
      <w:pPr>
        <w:rPr>
          <w:rFonts w:eastAsia="SimSun"/>
          <w:lang w:val="en-US"/>
        </w:rPr>
      </w:pPr>
      <w:r w:rsidRPr="0010676E">
        <w:rPr>
          <w:rFonts w:eastAsia="SimSun"/>
          <w:lang w:val="en-US"/>
        </w:rPr>
        <w:t xml:space="preserve">Coexistence between the TDD RIT and other (IMT-2000) TDD systems such as TD-SCDMA is catered for by aligning the switch points between the two systems and selecting the appropriate special subframe configuration and uplink-downlink asymmetry. </w:t>
      </w:r>
    </w:p>
    <w:p w:rsidR="00F04B7C" w:rsidRPr="0010676E" w:rsidRDefault="00F04B7C" w:rsidP="00F04B7C">
      <w:pPr>
        <w:pStyle w:val="FigureNo"/>
        <w:rPr>
          <w:rFonts w:eastAsia="SimSun"/>
          <w:lang w:val="en-US"/>
        </w:rPr>
      </w:pPr>
      <w:bookmarkStart w:id="13" w:name="_Ref276713342"/>
      <w:r w:rsidRPr="0010676E">
        <w:rPr>
          <w:rFonts w:eastAsia="SimSun"/>
          <w:lang w:val="en-US"/>
        </w:rPr>
        <w:t>Figure</w:t>
      </w:r>
      <w:bookmarkEnd w:id="13"/>
      <w:r w:rsidRPr="0010676E">
        <w:rPr>
          <w:rFonts w:eastAsia="SimSun"/>
          <w:lang w:val="en-US"/>
        </w:rPr>
        <w:t xml:space="preserve"> 1.9</w:t>
      </w:r>
    </w:p>
    <w:p w:rsidR="00F04B7C" w:rsidRPr="0010676E" w:rsidRDefault="00F04B7C" w:rsidP="00F04B7C">
      <w:pPr>
        <w:pStyle w:val="Figuretitle"/>
        <w:rPr>
          <w:rFonts w:eastAsia="SimSun"/>
          <w:lang w:val="en-US"/>
        </w:rPr>
      </w:pPr>
      <w:r w:rsidRPr="0010676E">
        <w:rPr>
          <w:rFonts w:eastAsia="SimSun"/>
          <w:lang w:val="en-US"/>
        </w:rPr>
        <w:t>Uplink-downlink asymmetries supported by the TDD RIT</w:t>
      </w:r>
    </w:p>
    <w:p w:rsidR="00F04B7C" w:rsidRPr="0010676E" w:rsidRDefault="00F04B7C" w:rsidP="00E10D5C">
      <w:pPr>
        <w:pStyle w:val="Figure"/>
        <w:rPr>
          <w:rFonts w:eastAsia="SimSun"/>
        </w:rPr>
      </w:pPr>
      <w:r w:rsidRPr="0010676E">
        <w:object w:dxaOrig="7681" w:dyaOrig="5144">
          <v:shape id="_x0000_i1033" type="#_x0000_t75" style="width:384pt;height:257.25pt" o:ole="" o:allowoverlap="f">
            <v:imagedata r:id="rId30" o:title=""/>
          </v:shape>
          <o:OLEObject Type="Embed" ProgID="CorelDRAW.Graphic.14" ShapeID="_x0000_i1033" DrawAspect="Content" ObjectID="_1427870424" r:id="rId31"/>
        </w:object>
      </w:r>
    </w:p>
    <w:p w:rsidR="00F04B7C" w:rsidRPr="0010676E" w:rsidRDefault="00F04B7C" w:rsidP="00F04B7C">
      <w:pPr>
        <w:rPr>
          <w:rFonts w:eastAsia="SimSun"/>
        </w:rPr>
      </w:pPr>
    </w:p>
    <w:p w:rsidR="00F04B7C" w:rsidRPr="0010676E" w:rsidRDefault="00F04B7C" w:rsidP="00F04B7C">
      <w:pPr>
        <w:pStyle w:val="Heading5"/>
        <w:rPr>
          <w:rFonts w:eastAsia="SimSun"/>
          <w:lang w:val="en-US"/>
        </w:rPr>
      </w:pPr>
      <w:r w:rsidRPr="0010676E">
        <w:rPr>
          <w:rFonts w:eastAsia="SimSun"/>
          <w:lang w:val="en-US"/>
        </w:rPr>
        <w:lastRenderedPageBreak/>
        <w:t>1.1.3.3.3</w:t>
      </w:r>
      <w:r w:rsidRPr="0010676E">
        <w:rPr>
          <w:rFonts w:eastAsia="SimSun"/>
          <w:lang w:val="en-US"/>
        </w:rPr>
        <w:tab/>
        <w:t>Physical layer processing</w:t>
      </w:r>
    </w:p>
    <w:p w:rsidR="00F04B7C" w:rsidRPr="0010676E" w:rsidRDefault="00F04B7C" w:rsidP="00F04B7C">
      <w:pPr>
        <w:rPr>
          <w:rFonts w:eastAsia="SimSun"/>
          <w:lang w:val="en-US"/>
        </w:rPr>
      </w:pPr>
      <w:r w:rsidRPr="0010676E">
        <w:rPr>
          <w:rFonts w:eastAsia="SimSun"/>
          <w:lang w:val="en-US"/>
        </w:rPr>
        <w:t>To the transport block(s) to be transmitted on a DL-SCH or UL-SCH, a CRC is attached, followed by rate-1/3 Turbo coding for error correction. Rate matching is used not only to match the number of coded bits to the amount of resources allocated for the DL-SCH/UL-SCH transmission, but also to generate the different redundancy versions as controlled by the hybrid-ARQ protocol. In case of spatial multiplexing, the processing is duplicated for the two transport blocks. After rate matching, the coded bits are modulated (QPSK, 16QAM, 64QAM). In case of multi-antenna transmission, the modulation symbols are mapped to multiple layers and precoded before being mapped to the different antenna ports. Alternatively, transmit diversity can be applied. Finally, the (precoded) modulation symbols are mapped to the time-frequency resources allocated for the transmission.</w:t>
      </w:r>
    </w:p>
    <w:p w:rsidR="00F04B7C" w:rsidRPr="0010676E" w:rsidRDefault="00F04B7C" w:rsidP="00F04B7C">
      <w:pPr>
        <w:rPr>
          <w:rFonts w:eastAsia="SimSun"/>
          <w:lang w:val="en-US"/>
        </w:rPr>
      </w:pPr>
      <w:r w:rsidRPr="0010676E">
        <w:rPr>
          <w:rFonts w:eastAsia="SimSun"/>
          <w:lang w:val="en-US"/>
        </w:rPr>
        <w:t xml:space="preserve">Downlink transmission is based on conventional OFDM with a cyclic prefix. The subcarrier spacing is </w:t>
      </w:r>
      <w:r w:rsidRPr="0010676E">
        <w:rPr>
          <w:rFonts w:eastAsia="SimSun"/>
        </w:rPr>
        <w:sym w:font="Symbol" w:char="F044"/>
      </w:r>
      <w:r w:rsidRPr="0010676E">
        <w:rPr>
          <w:i/>
          <w:iCs/>
          <w:lang w:val="en-US"/>
        </w:rPr>
        <w:t>f</w:t>
      </w:r>
      <w:r w:rsidRPr="0010676E">
        <w:rPr>
          <w:lang w:val="en-US"/>
        </w:rPr>
        <w:t> = </w:t>
      </w:r>
      <w:r w:rsidRPr="0010676E">
        <w:rPr>
          <w:rFonts w:eastAsia="SimSun"/>
          <w:lang w:val="en-US"/>
        </w:rPr>
        <w:t xml:space="preserve">15 kHz and two cyclic prefix lengths are supported: normal cyclic prefix </w:t>
      </w:r>
      <w:r w:rsidRPr="0010676E">
        <w:rPr>
          <w:rFonts w:eastAsia="SimSun"/>
        </w:rPr>
        <w:sym w:font="Symbol" w:char="F0BB"/>
      </w:r>
      <w:r w:rsidRPr="0010676E">
        <w:rPr>
          <w:rFonts w:eastAsia="SimSun"/>
          <w:lang w:val="en-US"/>
        </w:rPr>
        <w:t xml:space="preserve">4.7 µs and extended cyclic prefix </w:t>
      </w:r>
      <w:r w:rsidRPr="0010676E">
        <w:rPr>
          <w:rFonts w:eastAsia="SimSun"/>
        </w:rPr>
        <w:sym w:font="Symbol" w:char="F0BB"/>
      </w:r>
      <w:r w:rsidRPr="0010676E">
        <w:rPr>
          <w:rFonts w:eastAsia="SimSun"/>
          <w:lang w:val="en-US"/>
        </w:rPr>
        <w:t>16.7 µs. In the frequency domain, the number of resource blocks can range from 6 to 110 per component carrier (for channel bandwidths ranging from 1.4 to 20 MHz respectively), where a resource block is 180 kHz in the frequency domain. There can be up to five component carriers transmitted in parallel implying an overall bandwidth up to 100 MHz.</w:t>
      </w:r>
    </w:p>
    <w:p w:rsidR="00F04B7C" w:rsidRPr="0010676E" w:rsidRDefault="00F04B7C" w:rsidP="00F04B7C">
      <w:pPr>
        <w:rPr>
          <w:rFonts w:eastAsia="SimSun"/>
          <w:lang w:val="en-US"/>
        </w:rPr>
      </w:pPr>
      <w:r w:rsidRPr="0010676E">
        <w:rPr>
          <w:rFonts w:eastAsia="SimSun"/>
          <w:lang w:val="en-US"/>
        </w:rPr>
        <w:t>Uplink transmission is based on DFT-spread OFDM (DFTS-OFDM). DFTS-OFDM can be seen as a DFT precoder, followed by conventional OFDM with the same numerology as in the downlink. Multiple DFT precoding sizes, corresponding to transmission with different scheduled bandwidths, can be used.</w:t>
      </w:r>
    </w:p>
    <w:p w:rsidR="00F04B7C" w:rsidRPr="0010676E" w:rsidRDefault="00F04B7C" w:rsidP="00F04B7C">
      <w:pPr>
        <w:rPr>
          <w:rFonts w:eastAsia="SimSun"/>
          <w:lang w:val="en-US"/>
        </w:rPr>
      </w:pPr>
      <w:r w:rsidRPr="0010676E">
        <w:rPr>
          <w:rFonts w:eastAsia="SimSun"/>
          <w:lang w:val="en-US"/>
        </w:rPr>
        <w:t>The remaining downlink transport channels (PCH, BCH, MCH) are based on the same general physical-layer processing as DL-SCH, although with some restrictions in the set of features used.</w:t>
      </w:r>
    </w:p>
    <w:p w:rsidR="00F04B7C" w:rsidRPr="0010676E" w:rsidRDefault="00F04B7C" w:rsidP="00F04B7C">
      <w:pPr>
        <w:pStyle w:val="Heading5"/>
        <w:rPr>
          <w:rFonts w:eastAsia="SimSun"/>
          <w:lang w:val="en-US"/>
        </w:rPr>
      </w:pPr>
      <w:r w:rsidRPr="0010676E">
        <w:rPr>
          <w:rFonts w:eastAsia="SimSun"/>
          <w:lang w:val="en-US"/>
        </w:rPr>
        <w:t>1.1.3.3.4</w:t>
      </w:r>
      <w:r w:rsidRPr="0010676E">
        <w:rPr>
          <w:rFonts w:eastAsia="SimSun"/>
          <w:lang w:val="en-US"/>
        </w:rPr>
        <w:tab/>
        <w:t>Multi-antenna transmission</w:t>
      </w:r>
    </w:p>
    <w:p w:rsidR="00F04B7C" w:rsidRPr="0010676E" w:rsidRDefault="00F04B7C" w:rsidP="00F04B7C">
      <w:pPr>
        <w:rPr>
          <w:rFonts w:eastAsia="SimSun"/>
          <w:lang w:val="en-US"/>
        </w:rPr>
      </w:pPr>
      <w:r w:rsidRPr="0010676E">
        <w:rPr>
          <w:rFonts w:eastAsia="SimSun"/>
          <w:lang w:val="en-US"/>
        </w:rPr>
        <w:t>A wide range of multi-antenna transmission schemes are supported in the downlink:</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 xml:space="preserve">Single-antenna transmission using a single cell-specific reference signal. </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Closed-loop spatial multiplexing, also known as codebook-based beam-forming or precoding, of up to four layers using cell-specific reference signals. Feedback reports from the terminal are used to assist the eNodeB in selecting a suitable precoding matrix.</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 xml:space="preserve">Open-loop spatial multiplexing, also known as large-delay cyclic delay diversity, of up to four layers using cell-specific reference signals. </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Spatial multiplexing of up to eight layers using UE-specific reference signals. The eNodeB may use feedback reports or exploit channel reciprocity to set the beam-forming weights.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Transmit diversity based on space-frequency block coding (SFBC) or a combination of SFBC and Frequency Switched Transmit Diversity (FSTD).</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Multi-user MIMO where multiple terminals are assigned overlapping time-frequency resources.</w:t>
      </w:r>
    </w:p>
    <w:p w:rsidR="00F04B7C" w:rsidRPr="0010676E" w:rsidRDefault="00F04B7C" w:rsidP="00F04B7C">
      <w:pPr>
        <w:rPr>
          <w:rFonts w:eastAsia="SimSun"/>
          <w:lang w:val="en-US"/>
        </w:rPr>
      </w:pPr>
      <w:r w:rsidRPr="0010676E">
        <w:rPr>
          <w:rFonts w:eastAsia="SimSun"/>
          <w:lang w:val="en-US"/>
        </w:rPr>
        <w:t>The following multi-antenna transmission schemes are supported in the uplink:</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Single-antenna transmission.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Precoding supporting rank-adaptive spatial multiplexing with one up to four layers.</w:t>
      </w:r>
    </w:p>
    <w:p w:rsidR="00F04B7C" w:rsidRPr="0010676E" w:rsidRDefault="00F04B7C" w:rsidP="00F04B7C">
      <w:pPr>
        <w:pStyle w:val="Heading5"/>
        <w:rPr>
          <w:rFonts w:eastAsia="SimSun"/>
          <w:lang w:val="en-US"/>
        </w:rPr>
      </w:pPr>
      <w:r w:rsidRPr="0010676E">
        <w:rPr>
          <w:rFonts w:eastAsia="SimSun"/>
          <w:lang w:val="en-US"/>
        </w:rPr>
        <w:t>1.1.3.3.5</w:t>
      </w:r>
      <w:r w:rsidRPr="0010676E">
        <w:rPr>
          <w:rFonts w:eastAsia="SimSun"/>
          <w:lang w:val="en-US"/>
        </w:rPr>
        <w:tab/>
        <w:t>Link adaptation and power control</w:t>
      </w:r>
    </w:p>
    <w:p w:rsidR="00F04B7C" w:rsidRPr="0010676E" w:rsidRDefault="00F04B7C" w:rsidP="00F04B7C">
      <w:pPr>
        <w:rPr>
          <w:rFonts w:eastAsia="SimSun"/>
          <w:lang w:val="en-US"/>
        </w:rPr>
      </w:pPr>
      <w:r w:rsidRPr="0010676E">
        <w:rPr>
          <w:rFonts w:eastAsia="SimSun"/>
          <w:lang w:val="en-US"/>
        </w:rPr>
        <w:t>According to the radio channel conditions, the Modulation and Coding Scheme (MCS) can be adapted flexibly. The same modulation and coding is applied to all resource units assigned to the same transport block within a TTI. Uplink power control determines the average power over a DFTS-OFDM symbol in which the physical channel is transmitted.</w:t>
      </w:r>
    </w:p>
    <w:p w:rsidR="00F04B7C" w:rsidRPr="0010676E" w:rsidRDefault="00F04B7C" w:rsidP="00F04B7C">
      <w:pPr>
        <w:pStyle w:val="Heading4"/>
        <w:rPr>
          <w:rFonts w:eastAsia="SimSun"/>
          <w:lang w:val="en-US"/>
        </w:rPr>
      </w:pPr>
      <w:r w:rsidRPr="0010676E">
        <w:rPr>
          <w:rFonts w:eastAsia="SimSun"/>
          <w:lang w:val="en-US"/>
        </w:rPr>
        <w:lastRenderedPageBreak/>
        <w:t>1.1.3.3.6</w:t>
      </w:r>
      <w:r w:rsidRPr="0010676E">
        <w:rPr>
          <w:rFonts w:eastAsia="SimSun"/>
          <w:lang w:val="en-US"/>
        </w:rPr>
        <w:tab/>
        <w:t>L1/L2 control signalling</w:t>
      </w:r>
    </w:p>
    <w:p w:rsidR="00F04B7C" w:rsidRPr="0010676E" w:rsidRDefault="00F04B7C" w:rsidP="00F04B7C">
      <w:pPr>
        <w:rPr>
          <w:rFonts w:eastAsia="SimSun"/>
          <w:lang w:val="en-US"/>
        </w:rPr>
      </w:pPr>
      <w:r w:rsidRPr="0010676E">
        <w:rPr>
          <w:rFonts w:eastAsia="SimSun"/>
          <w:lang w:val="en-US"/>
        </w:rPr>
        <w:t>Downlink control information (DCI) is transmitted in the first one to three OFDM symbols of each downlink subframe in each component carrier with the number of OFDM symbols being indicated on the PCFICH. Downlink and uplink scheduling grants (consisting of UE identity, time-frequency resources and transport format) and hybrid-ARQ acknowledgements are transmitted on the PDCCH and PHICH, respectively. Each grant is transmitted on a separate PDCCH using QPSK modulation.</w:t>
      </w:r>
    </w:p>
    <w:p w:rsidR="00F04B7C" w:rsidRPr="0010676E" w:rsidRDefault="00F04B7C" w:rsidP="00F04B7C">
      <w:pPr>
        <w:rPr>
          <w:rFonts w:eastAsia="SimSun"/>
          <w:lang w:val="en-US"/>
        </w:rPr>
      </w:pPr>
      <w:r w:rsidRPr="0010676E">
        <w:rPr>
          <w:rFonts w:eastAsia="SimSun"/>
          <w:lang w:val="en-US"/>
        </w:rPr>
        <w:t xml:space="preserve">Uplink control information (UCI), consisting of channel-status information, scheduling requests and hybrid-ARQ acknowledgements, is transmitted at the band edges of the primary uplink component carrier. Alternatively, parts of the control signalling can be multiplexed with data on PUSCH. </w:t>
      </w:r>
    </w:p>
    <w:p w:rsidR="00F04B7C" w:rsidRPr="0010676E" w:rsidRDefault="00F04B7C" w:rsidP="00F04B7C">
      <w:pPr>
        <w:pStyle w:val="Heading5"/>
        <w:rPr>
          <w:rFonts w:eastAsia="SimSun"/>
          <w:lang w:val="en-US"/>
        </w:rPr>
      </w:pPr>
      <w:bookmarkStart w:id="14" w:name="_Ref275507069"/>
      <w:r w:rsidRPr="0010676E">
        <w:rPr>
          <w:rFonts w:eastAsia="SimSun"/>
          <w:lang w:val="en-US"/>
        </w:rPr>
        <w:t>1.1.3.3.7</w:t>
      </w:r>
      <w:r w:rsidRPr="0010676E">
        <w:rPr>
          <w:rFonts w:eastAsia="SimSun"/>
          <w:lang w:val="en-US"/>
        </w:rPr>
        <w:tab/>
        <w:t>MBSFN operation</w:t>
      </w:r>
      <w:bookmarkEnd w:id="14"/>
    </w:p>
    <w:p w:rsidR="00F04B7C" w:rsidRPr="0010676E" w:rsidRDefault="00F04B7C" w:rsidP="00F04B7C">
      <w:pPr>
        <w:rPr>
          <w:rFonts w:eastAsia="SimSun"/>
          <w:lang w:val="en-US"/>
        </w:rPr>
      </w:pPr>
      <w:r w:rsidRPr="0010676E">
        <w:rPr>
          <w:rFonts w:eastAsia="SimSun"/>
          <w:i/>
          <w:iCs/>
          <w:lang w:val="en-US"/>
        </w:rPr>
        <w:t>Multicast/Broadcast over Single Frequency Network</w:t>
      </w:r>
      <w:r w:rsidRPr="0010676E">
        <w:rPr>
          <w:rFonts w:eastAsia="SimSun"/>
          <w:lang w:val="en-US"/>
        </w:rPr>
        <w:t xml:space="preserve"> (MBSFN) transmission, where the same signal is transmitted from multiple, time-synchronized cells, is supported by the MCH transport channel. One component carrier can support simultaneous unicast and broadcast support through time-domain multiplexing of MCH and DL-SCH transmissions. </w:t>
      </w:r>
    </w:p>
    <w:p w:rsidR="00F04B7C" w:rsidRPr="0010676E" w:rsidRDefault="00F04B7C" w:rsidP="00F04B7C">
      <w:pPr>
        <w:pStyle w:val="Heading2"/>
        <w:rPr>
          <w:lang w:val="en-US"/>
        </w:rPr>
      </w:pPr>
      <w:r w:rsidRPr="0010676E">
        <w:rPr>
          <w:lang w:val="en-US"/>
        </w:rPr>
        <w:t>1.2</w:t>
      </w:r>
      <w:r w:rsidRPr="0010676E">
        <w:rPr>
          <w:lang w:val="en-US"/>
        </w:rPr>
        <w:tab/>
        <w:t xml:space="preserve">Detailed specification of the radio interface technology </w:t>
      </w:r>
    </w:p>
    <w:p w:rsidR="00F04B7C" w:rsidRPr="0010676E" w:rsidRDefault="00F04B7C" w:rsidP="00F04B7C">
      <w:pPr>
        <w:rPr>
          <w:rFonts w:eastAsia="SimSun"/>
          <w:lang w:val="en-US"/>
        </w:rPr>
      </w:pPr>
      <w:r w:rsidRPr="0010676E">
        <w:rPr>
          <w:lang w:val="en-US"/>
        </w:rPr>
        <w:t xml:space="preserve">Detailed </w:t>
      </w:r>
      <w:r w:rsidRPr="0010676E">
        <w:rPr>
          <w:rFonts w:eastAsia="SimSun"/>
          <w:lang w:val="en-US"/>
        </w:rPr>
        <w:t xml:space="preserve">specifications </w:t>
      </w:r>
      <w:r w:rsidRPr="0010676E">
        <w:rPr>
          <w:lang w:val="en-US"/>
        </w:rPr>
        <w:t>described in this Annex are</w:t>
      </w:r>
      <w:r w:rsidRPr="0010676E">
        <w:rPr>
          <w:rFonts w:eastAsia="SimSun"/>
          <w:lang w:val="en-US"/>
        </w:rPr>
        <w:t xml:space="preserve"> developed around a “Global Core Specification</w:t>
      </w:r>
      <w:r w:rsidRPr="0010676E">
        <w:rPr>
          <w:lang w:val="en-US"/>
        </w:rPr>
        <w:t>”</w:t>
      </w:r>
      <w:r w:rsidRPr="0010676E">
        <w:rPr>
          <w:rFonts w:eastAsia="SimSun"/>
          <w:lang w:val="en-US"/>
        </w:rPr>
        <w:t xml:space="preserve"> (GCS)</w:t>
      </w:r>
      <w:r w:rsidRPr="0010676E">
        <w:rPr>
          <w:rStyle w:val="FootnoteReference"/>
          <w:rFonts w:eastAsia="SimSun"/>
        </w:rPr>
        <w:footnoteReference w:id="9"/>
      </w:r>
      <w:r w:rsidRPr="0010676E">
        <w:rPr>
          <w:rFonts w:eastAsia="SimSun"/>
          <w:lang w:val="en-US"/>
        </w:rPr>
        <w:t>, which is related to externally developed materials incorporated by specific references for a specific technology</w:t>
      </w:r>
      <w:r w:rsidRPr="0010676E">
        <w:rPr>
          <w:lang w:val="en-US"/>
        </w:rPr>
        <w:t>. The p</w:t>
      </w:r>
      <w:r w:rsidRPr="0010676E">
        <w:rPr>
          <w:rFonts w:eastAsia="SimSun"/>
          <w:lang w:val="en-US"/>
        </w:rPr>
        <w:t>rocess and use of the GCS, references, and related notifications and certifications</w:t>
      </w:r>
      <w:r w:rsidRPr="0010676E">
        <w:rPr>
          <w:lang w:val="en-US"/>
        </w:rPr>
        <w:t xml:space="preserve"> are found as Document IMT-ADV/24.</w:t>
      </w:r>
    </w:p>
    <w:p w:rsidR="00F04B7C" w:rsidRPr="0010676E" w:rsidRDefault="00F04B7C" w:rsidP="00F04B7C">
      <w:pPr>
        <w:rPr>
          <w:rFonts w:eastAsia="SimSun"/>
          <w:lang w:val="en-US"/>
        </w:rPr>
      </w:pPr>
      <w:r w:rsidRPr="0010676E">
        <w:rPr>
          <w:rFonts w:eastAsia="SimSun"/>
          <w:lang w:val="en-US"/>
        </w:rPr>
        <w:t xml:space="preserve">The IMT-Advanced standards contained in this section are derived from the global core specification for </w:t>
      </w:r>
      <w:r w:rsidRPr="0010676E">
        <w:rPr>
          <w:rFonts w:eastAsia="SimSun"/>
          <w:i/>
          <w:lang w:val="en-US"/>
        </w:rPr>
        <w:t>LTE-Advanced</w:t>
      </w:r>
      <w:r w:rsidRPr="0010676E">
        <w:rPr>
          <w:rFonts w:eastAsia="SimSun"/>
          <w:lang w:val="en-US"/>
        </w:rPr>
        <w:t xml:space="preserve"> contained at </w:t>
      </w:r>
      <w:hyperlink r:id="rId32" w:history="1">
        <w:r w:rsidRPr="0010676E">
          <w:rPr>
            <w:rStyle w:val="Hyperlink"/>
            <w:rFonts w:eastAsia="SimSun"/>
            <w:lang w:val="en-US"/>
          </w:rPr>
          <w:t>http://ties.itu.int/u/ITU</w:t>
        </w:r>
        <w:r w:rsidRPr="0010676E">
          <w:rPr>
            <w:rStyle w:val="Hyperlink"/>
            <w:rFonts w:eastAsia="SimSun"/>
            <w:lang w:val="en-US"/>
          </w:rPr>
          <w:noBreakHyphen/>
          <w:t>r/ede/rsg5/IMT-Advanced/GCS/LTE-Advanced/</w:t>
        </w:r>
      </w:hyperlink>
      <w:r w:rsidRPr="0010676E">
        <w:rPr>
          <w:rFonts w:eastAsia="SimSun"/>
          <w:lang w:val="en-US"/>
        </w:rPr>
        <w:t xml:space="preserve">. The following notes apply to the sections below: </w:t>
      </w:r>
    </w:p>
    <w:p w:rsidR="00F04B7C" w:rsidRPr="0010676E" w:rsidRDefault="00F04B7C" w:rsidP="00F04B7C">
      <w:pPr>
        <w:pStyle w:val="enumlev1"/>
        <w:rPr>
          <w:rFonts w:eastAsia="SimSun"/>
          <w:lang w:val="en-US"/>
        </w:rPr>
      </w:pPr>
      <w:r w:rsidRPr="0010676E">
        <w:rPr>
          <w:rFonts w:eastAsia="SimSun"/>
          <w:lang w:val="en-US"/>
        </w:rPr>
        <w:t>1)</w:t>
      </w:r>
      <w:r w:rsidRPr="0010676E">
        <w:rPr>
          <w:rFonts w:eastAsia="SimSun"/>
          <w:lang w:val="en-US"/>
        </w:rPr>
        <w:tab/>
        <w:t xml:space="preserve">The identified </w:t>
      </w:r>
      <w:r w:rsidRPr="0010676E">
        <w:rPr>
          <w:rFonts w:eastAsia="SimSun"/>
          <w:b/>
          <w:bCs/>
          <w:i/>
          <w:iCs/>
          <w:lang w:val="en-US"/>
        </w:rPr>
        <w:t>Transposing Organizations</w:t>
      </w:r>
      <w:r w:rsidRPr="0010676E">
        <w:rPr>
          <w:rStyle w:val="FootnoteReference"/>
          <w:rFonts w:eastAsia="SimSun"/>
        </w:rPr>
        <w:footnoteReference w:id="10"/>
      </w:r>
      <w:r w:rsidRPr="0010676E">
        <w:rPr>
          <w:rFonts w:eastAsia="SimSun"/>
          <w:lang w:val="en-US"/>
        </w:rPr>
        <w:t xml:space="preserve"> should make their reference material available from their website. </w:t>
      </w:r>
    </w:p>
    <w:p w:rsidR="00F04B7C" w:rsidRPr="0010676E" w:rsidRDefault="00F04B7C" w:rsidP="00F04B7C">
      <w:pPr>
        <w:pStyle w:val="enumlev1"/>
        <w:rPr>
          <w:rFonts w:eastAsia="SimSun"/>
          <w:lang w:val="en-US"/>
        </w:rPr>
      </w:pPr>
      <w:r w:rsidRPr="0010676E">
        <w:rPr>
          <w:rFonts w:eastAsia="SimSun"/>
          <w:lang w:val="en-US"/>
        </w:rPr>
        <w:t>2)</w:t>
      </w:r>
      <w:r w:rsidRPr="0010676E">
        <w:rPr>
          <w:rFonts w:eastAsia="SimSun"/>
          <w:lang w:val="en-US"/>
        </w:rPr>
        <w:tab/>
        <w:t xml:space="preserve">This information was supplied by the </w:t>
      </w:r>
      <w:r w:rsidRPr="0010676E">
        <w:rPr>
          <w:rFonts w:eastAsia="SimSun"/>
          <w:b/>
          <w:bCs/>
          <w:i/>
          <w:iCs/>
          <w:lang w:val="en-US"/>
        </w:rPr>
        <w:t>Transposing Organizations</w:t>
      </w:r>
      <w:r w:rsidRPr="0010676E">
        <w:rPr>
          <w:rFonts w:eastAsia="SimSun"/>
          <w:lang w:val="en-US"/>
        </w:rPr>
        <w:t xml:space="preserve"> and relates to their own deliverables of the transposed global core specification.</w:t>
      </w:r>
    </w:p>
    <w:p w:rsidR="00F04B7C" w:rsidRPr="0010676E" w:rsidRDefault="00F04B7C" w:rsidP="00F04B7C">
      <w:pPr>
        <w:rPr>
          <w:rFonts w:eastAsia="SimSun"/>
          <w:lang w:val="en-US"/>
        </w:rPr>
      </w:pPr>
      <w:r w:rsidRPr="0010676E">
        <w:rPr>
          <w:rFonts w:eastAsia="SimSun"/>
          <w:lang w:val="en-US"/>
        </w:rPr>
        <w:t xml:space="preserve">Section 1.2.1 contains titles and synopses of the Global Core Specification of IMT-Advanced radio interface technology entitled </w:t>
      </w:r>
      <w:r w:rsidRPr="0010676E">
        <w:rPr>
          <w:rFonts w:eastAsia="SimSun"/>
          <w:i/>
          <w:lang w:val="en-US"/>
        </w:rPr>
        <w:t>LTE-Advanced</w:t>
      </w:r>
      <w:r w:rsidRPr="0010676E">
        <w:rPr>
          <w:rFonts w:eastAsia="SimSun"/>
          <w:lang w:val="en-US"/>
        </w:rPr>
        <w:t xml:space="preserve"> and the related hyperlinks to the transposed standards. Specifications listed in 1.2.2 are not part of the </w:t>
      </w:r>
      <w:r w:rsidRPr="0010676E">
        <w:rPr>
          <w:rFonts w:eastAsia="SimSun"/>
          <w:i/>
          <w:lang w:val="en-US"/>
        </w:rPr>
        <w:t>LTE-Advanced</w:t>
      </w:r>
      <w:r w:rsidRPr="0010676E">
        <w:rPr>
          <w:rFonts w:eastAsia="SimSun"/>
          <w:lang w:val="en-US"/>
        </w:rPr>
        <w:t xml:space="preserve"> GCS.</w:t>
      </w:r>
    </w:p>
    <w:p w:rsidR="00F04B7C" w:rsidRPr="0010676E" w:rsidRDefault="00F04B7C" w:rsidP="00F04B7C">
      <w:pPr>
        <w:rPr>
          <w:rFonts w:eastAsia="SimSun"/>
          <w:lang w:val="en-US"/>
        </w:rPr>
      </w:pPr>
      <w:r w:rsidRPr="0010676E">
        <w:rPr>
          <w:rFonts w:eastAsia="SimSun"/>
          <w:lang w:val="en-US"/>
        </w:rPr>
        <w:t xml:space="preserve">The specific 3GPP specifications of the GCS for </w:t>
      </w:r>
      <w:r w:rsidRPr="0010676E">
        <w:rPr>
          <w:rFonts w:eastAsia="SimSun"/>
          <w:i/>
          <w:lang w:val="en-US"/>
        </w:rPr>
        <w:t>LTE-Advanced</w:t>
      </w:r>
      <w:r w:rsidRPr="0010676E">
        <w:rPr>
          <w:rFonts w:eastAsia="SimSun"/>
          <w:lang w:val="en-US"/>
        </w:rPr>
        <w:t xml:space="preserve"> that are being transposed in section 1.2.1 are summarized in Table 1.1:</w:t>
      </w:r>
    </w:p>
    <w:p w:rsidR="00F04B7C" w:rsidRPr="0010676E" w:rsidRDefault="00F04B7C" w:rsidP="00F04B7C">
      <w:pPr>
        <w:pStyle w:val="TableNo"/>
        <w:rPr>
          <w:rFonts w:eastAsia="SimSun"/>
          <w:lang w:val="en-US"/>
        </w:rPr>
      </w:pPr>
      <w:r w:rsidRPr="0010676E">
        <w:rPr>
          <w:rFonts w:eastAsia="SimSun"/>
          <w:lang w:val="en-US"/>
        </w:rPr>
        <w:lastRenderedPageBreak/>
        <w:t>T</w:t>
      </w:r>
      <w:r w:rsidR="00E10D5C" w:rsidRPr="0010676E">
        <w:rPr>
          <w:rFonts w:eastAsia="SimSun"/>
          <w:lang w:val="en-US"/>
        </w:rPr>
        <w:t>ABLE</w:t>
      </w:r>
      <w:r w:rsidRPr="0010676E">
        <w:rPr>
          <w:rFonts w:eastAsia="SimSun"/>
          <w:lang w:val="en-US"/>
        </w:rPr>
        <w:t xml:space="preserve"> 1.1</w:t>
      </w:r>
    </w:p>
    <w:p w:rsidR="00F04B7C" w:rsidRPr="0010676E" w:rsidRDefault="00F04B7C" w:rsidP="00F04B7C">
      <w:pPr>
        <w:pStyle w:val="Tabletitle"/>
        <w:rPr>
          <w:lang w:val="en-US"/>
        </w:rPr>
      </w:pPr>
      <w:r w:rsidRPr="0010676E">
        <w:rPr>
          <w:lang w:val="en-US"/>
        </w:rPr>
        <w:t>3GPP specifications in Section 1.2.1 that are to be transposed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662"/>
        <w:gridCol w:w="1662"/>
        <w:gridCol w:w="1662"/>
        <w:gridCol w:w="1663"/>
        <w:gridCol w:w="1663"/>
      </w:tblGrid>
      <w:tr w:rsidR="00F04B7C" w:rsidRPr="0010676E" w:rsidTr="00E10D5C">
        <w:trPr>
          <w:jc w:val="center"/>
        </w:trPr>
        <w:tc>
          <w:tcPr>
            <w:tcW w:w="1311" w:type="dxa"/>
          </w:tcPr>
          <w:p w:rsidR="00F04B7C" w:rsidRPr="0010676E" w:rsidRDefault="00F04B7C" w:rsidP="000004A9">
            <w:pPr>
              <w:pStyle w:val="Tablehead"/>
            </w:pPr>
            <w:r w:rsidRPr="0010676E">
              <w:t>36.100 Series</w:t>
            </w:r>
          </w:p>
        </w:tc>
        <w:tc>
          <w:tcPr>
            <w:tcW w:w="1642" w:type="dxa"/>
          </w:tcPr>
          <w:p w:rsidR="00F04B7C" w:rsidRPr="0010676E" w:rsidRDefault="00F04B7C" w:rsidP="000004A9">
            <w:pPr>
              <w:pStyle w:val="Tablehead"/>
            </w:pPr>
            <w:r w:rsidRPr="0010676E">
              <w:t>36.200 Series</w:t>
            </w:r>
          </w:p>
        </w:tc>
        <w:tc>
          <w:tcPr>
            <w:tcW w:w="1642" w:type="dxa"/>
          </w:tcPr>
          <w:p w:rsidR="00F04B7C" w:rsidRPr="0010676E" w:rsidRDefault="00F04B7C" w:rsidP="000004A9">
            <w:pPr>
              <w:pStyle w:val="Tablehead"/>
            </w:pPr>
            <w:r w:rsidRPr="0010676E">
              <w:t>36.300 Series</w:t>
            </w:r>
          </w:p>
        </w:tc>
        <w:tc>
          <w:tcPr>
            <w:tcW w:w="1642" w:type="dxa"/>
          </w:tcPr>
          <w:p w:rsidR="00F04B7C" w:rsidRPr="0010676E" w:rsidRDefault="00F04B7C" w:rsidP="000004A9">
            <w:pPr>
              <w:pStyle w:val="Tablehead"/>
            </w:pPr>
            <w:r w:rsidRPr="0010676E">
              <w:t>36.400 Series</w:t>
            </w:r>
          </w:p>
        </w:tc>
        <w:tc>
          <w:tcPr>
            <w:tcW w:w="1643" w:type="dxa"/>
          </w:tcPr>
          <w:p w:rsidR="00F04B7C" w:rsidRPr="0010676E" w:rsidRDefault="00F04B7C" w:rsidP="000004A9">
            <w:pPr>
              <w:pStyle w:val="Tablehead"/>
            </w:pPr>
            <w:r w:rsidRPr="0010676E">
              <w:t>37.100 Series</w:t>
            </w:r>
          </w:p>
        </w:tc>
        <w:tc>
          <w:tcPr>
            <w:tcW w:w="1643" w:type="dxa"/>
          </w:tcPr>
          <w:p w:rsidR="00F04B7C" w:rsidRPr="0010676E" w:rsidRDefault="00F04B7C" w:rsidP="000004A9">
            <w:pPr>
              <w:pStyle w:val="Tablehead"/>
            </w:pPr>
            <w:r w:rsidRPr="0010676E">
              <w:t>25.400 Series</w:t>
            </w:r>
          </w:p>
        </w:tc>
      </w:tr>
      <w:tr w:rsidR="00F04B7C" w:rsidRPr="0010676E" w:rsidTr="00E10D5C">
        <w:trPr>
          <w:jc w:val="center"/>
        </w:trPr>
        <w:tc>
          <w:tcPr>
            <w:tcW w:w="1311" w:type="dxa"/>
          </w:tcPr>
          <w:p w:rsidR="00F04B7C" w:rsidRPr="0010676E" w:rsidRDefault="00F04B7C" w:rsidP="000004A9">
            <w:pPr>
              <w:pStyle w:val="Tabletext"/>
              <w:jc w:val="center"/>
              <w:rPr>
                <w:lang w:val="en-US"/>
              </w:rPr>
            </w:pPr>
            <w:r w:rsidRPr="0010676E">
              <w:rPr>
                <w:lang w:val="en-US"/>
              </w:rPr>
              <w:t>TS 36.101</w:t>
            </w:r>
            <w:r w:rsidRPr="0010676E">
              <w:rPr>
                <w:lang w:val="en-US"/>
              </w:rPr>
              <w:br/>
              <w:t>TS 36.104</w:t>
            </w:r>
            <w:r w:rsidRPr="0010676E">
              <w:rPr>
                <w:lang w:val="en-US"/>
              </w:rPr>
              <w:br/>
              <w:t>TS 36.106</w:t>
            </w:r>
            <w:r w:rsidRPr="0010676E">
              <w:rPr>
                <w:lang w:val="en-US"/>
              </w:rPr>
              <w:br/>
              <w:t>TS 36.113</w:t>
            </w:r>
            <w:r w:rsidRPr="0010676E">
              <w:rPr>
                <w:lang w:val="en-US"/>
              </w:rPr>
              <w:br/>
              <w:t>TS 36.124</w:t>
            </w:r>
            <w:r w:rsidRPr="0010676E">
              <w:rPr>
                <w:lang w:val="en-US"/>
              </w:rPr>
              <w:br/>
              <w:t>TS 36.133</w:t>
            </w:r>
            <w:r w:rsidRPr="0010676E">
              <w:rPr>
                <w:lang w:val="en-US"/>
              </w:rPr>
              <w:br/>
              <w:t>TS 36.171</w:t>
            </w:r>
          </w:p>
        </w:tc>
        <w:tc>
          <w:tcPr>
            <w:tcW w:w="1642" w:type="dxa"/>
          </w:tcPr>
          <w:p w:rsidR="00F04B7C" w:rsidRPr="0010676E" w:rsidRDefault="00F04B7C" w:rsidP="000004A9">
            <w:pPr>
              <w:pStyle w:val="Tabletext"/>
              <w:jc w:val="center"/>
              <w:rPr>
                <w:lang w:val="en-US"/>
              </w:rPr>
            </w:pPr>
            <w:r w:rsidRPr="0010676E">
              <w:rPr>
                <w:lang w:val="en-US"/>
              </w:rPr>
              <w:t>TS 36.201</w:t>
            </w:r>
            <w:r w:rsidRPr="0010676E">
              <w:rPr>
                <w:lang w:val="en-US"/>
              </w:rPr>
              <w:br/>
              <w:t>TS 36.211</w:t>
            </w:r>
            <w:r w:rsidRPr="0010676E">
              <w:rPr>
                <w:lang w:val="en-US"/>
              </w:rPr>
              <w:br/>
              <w:t>TS 36.212</w:t>
            </w:r>
            <w:r w:rsidRPr="0010676E">
              <w:rPr>
                <w:lang w:val="en-US"/>
              </w:rPr>
              <w:br/>
              <w:t>TS 36.213</w:t>
            </w:r>
            <w:r w:rsidRPr="0010676E">
              <w:rPr>
                <w:lang w:val="en-US"/>
              </w:rPr>
              <w:br/>
              <w:t>TS 36.214</w:t>
            </w:r>
            <w:r w:rsidRPr="0010676E">
              <w:rPr>
                <w:lang w:val="en-US"/>
              </w:rPr>
              <w:br/>
              <w:t>TS 36.216</w:t>
            </w:r>
          </w:p>
        </w:tc>
        <w:tc>
          <w:tcPr>
            <w:tcW w:w="1642" w:type="dxa"/>
          </w:tcPr>
          <w:p w:rsidR="00F04B7C" w:rsidRPr="0010676E" w:rsidRDefault="00F04B7C" w:rsidP="000004A9">
            <w:pPr>
              <w:pStyle w:val="Tabletext"/>
              <w:jc w:val="center"/>
              <w:rPr>
                <w:lang w:val="en-US"/>
              </w:rPr>
            </w:pPr>
            <w:r w:rsidRPr="0010676E">
              <w:rPr>
                <w:lang w:val="en-US"/>
              </w:rPr>
              <w:t>TS 36.300</w:t>
            </w:r>
            <w:r w:rsidRPr="0010676E">
              <w:rPr>
                <w:lang w:val="en-US"/>
              </w:rPr>
              <w:br/>
              <w:t>TS 36.302</w:t>
            </w:r>
            <w:r w:rsidRPr="0010676E">
              <w:rPr>
                <w:lang w:val="en-US"/>
              </w:rPr>
              <w:br/>
              <w:t>TS 36.304</w:t>
            </w:r>
            <w:r w:rsidRPr="0010676E">
              <w:rPr>
                <w:lang w:val="en-US"/>
              </w:rPr>
              <w:br/>
              <w:t>TS 36.305</w:t>
            </w:r>
            <w:r w:rsidRPr="0010676E">
              <w:rPr>
                <w:lang w:val="en-US"/>
              </w:rPr>
              <w:br/>
              <w:t>TS 36.306</w:t>
            </w:r>
            <w:r w:rsidRPr="0010676E">
              <w:rPr>
                <w:lang w:val="en-US"/>
              </w:rPr>
              <w:br/>
              <w:t>TS 36.307</w:t>
            </w:r>
            <w:r w:rsidRPr="0010676E">
              <w:rPr>
                <w:lang w:val="en-US"/>
              </w:rPr>
              <w:br/>
              <w:t>TS 36.314</w:t>
            </w:r>
            <w:r w:rsidRPr="0010676E">
              <w:rPr>
                <w:lang w:val="en-US"/>
              </w:rPr>
              <w:br/>
              <w:t>TS 36.321</w:t>
            </w:r>
            <w:r w:rsidRPr="0010676E">
              <w:rPr>
                <w:lang w:val="en-US"/>
              </w:rPr>
              <w:br/>
              <w:t>TS 36.322</w:t>
            </w:r>
            <w:r w:rsidRPr="0010676E">
              <w:rPr>
                <w:lang w:val="en-US"/>
              </w:rPr>
              <w:br/>
              <w:t>TS 36.323</w:t>
            </w:r>
            <w:r w:rsidRPr="0010676E">
              <w:rPr>
                <w:lang w:val="en-US"/>
              </w:rPr>
              <w:br/>
              <w:t>TS 36.331</w:t>
            </w:r>
            <w:r w:rsidRPr="0010676E">
              <w:rPr>
                <w:lang w:val="en-US"/>
              </w:rPr>
              <w:br/>
              <w:t>TS 36.355</w:t>
            </w:r>
          </w:p>
        </w:tc>
        <w:tc>
          <w:tcPr>
            <w:tcW w:w="1642" w:type="dxa"/>
          </w:tcPr>
          <w:p w:rsidR="00F04B7C" w:rsidRPr="0010676E" w:rsidRDefault="00F04B7C" w:rsidP="000004A9">
            <w:pPr>
              <w:pStyle w:val="Tabletext"/>
              <w:jc w:val="center"/>
              <w:rPr>
                <w:lang w:val="en-US"/>
              </w:rPr>
            </w:pPr>
            <w:r w:rsidRPr="0010676E">
              <w:rPr>
                <w:lang w:val="en-US"/>
              </w:rPr>
              <w:t>TS 36.401</w:t>
            </w:r>
            <w:r w:rsidRPr="0010676E">
              <w:rPr>
                <w:lang w:val="en-US"/>
              </w:rPr>
              <w:br/>
              <w:t>TS 36.410</w:t>
            </w:r>
            <w:r w:rsidRPr="0010676E">
              <w:rPr>
                <w:lang w:val="en-US"/>
              </w:rPr>
              <w:br/>
              <w:t>TS 36.411</w:t>
            </w:r>
            <w:r w:rsidRPr="0010676E">
              <w:rPr>
                <w:lang w:val="en-US"/>
              </w:rPr>
              <w:br/>
              <w:t>TS 36.412</w:t>
            </w:r>
            <w:r w:rsidRPr="0010676E">
              <w:rPr>
                <w:lang w:val="en-US"/>
              </w:rPr>
              <w:br/>
              <w:t>TS 36.413</w:t>
            </w:r>
            <w:r w:rsidRPr="0010676E">
              <w:rPr>
                <w:lang w:val="en-US"/>
              </w:rPr>
              <w:br/>
              <w:t>TS 36.414</w:t>
            </w:r>
            <w:r w:rsidRPr="0010676E">
              <w:rPr>
                <w:lang w:val="en-US"/>
              </w:rPr>
              <w:br/>
              <w:t>TS 36.420</w:t>
            </w:r>
            <w:r w:rsidRPr="0010676E">
              <w:rPr>
                <w:lang w:val="en-US"/>
              </w:rPr>
              <w:br/>
              <w:t>TS 36.421</w:t>
            </w:r>
            <w:r w:rsidRPr="0010676E">
              <w:rPr>
                <w:lang w:val="en-US"/>
              </w:rPr>
              <w:br/>
              <w:t>TS 36.422</w:t>
            </w:r>
            <w:r w:rsidRPr="0010676E">
              <w:rPr>
                <w:lang w:val="en-US"/>
              </w:rPr>
              <w:br/>
              <w:t>TS 36.423</w:t>
            </w:r>
            <w:r w:rsidRPr="0010676E">
              <w:rPr>
                <w:lang w:val="en-US"/>
              </w:rPr>
              <w:br/>
              <w:t>TS 36.424</w:t>
            </w:r>
            <w:r w:rsidRPr="0010676E">
              <w:rPr>
                <w:lang w:val="en-US"/>
              </w:rPr>
              <w:br/>
              <w:t>TS 36.440</w:t>
            </w:r>
            <w:r w:rsidRPr="0010676E">
              <w:rPr>
                <w:lang w:val="en-US"/>
              </w:rPr>
              <w:br/>
              <w:t>TS 36.441</w:t>
            </w:r>
            <w:r w:rsidRPr="0010676E">
              <w:rPr>
                <w:lang w:val="en-US"/>
              </w:rPr>
              <w:br/>
              <w:t>TS 36.442</w:t>
            </w:r>
            <w:r w:rsidRPr="0010676E">
              <w:rPr>
                <w:lang w:val="en-US"/>
              </w:rPr>
              <w:br/>
              <w:t>TS 36.443</w:t>
            </w:r>
            <w:r w:rsidRPr="0010676E">
              <w:rPr>
                <w:lang w:val="en-US"/>
              </w:rPr>
              <w:br/>
              <w:t>TS 36.444</w:t>
            </w:r>
            <w:r w:rsidRPr="0010676E">
              <w:rPr>
                <w:lang w:val="en-US"/>
              </w:rPr>
              <w:br/>
              <w:t>TS 36.445</w:t>
            </w:r>
            <w:r w:rsidRPr="0010676E">
              <w:rPr>
                <w:lang w:val="en-US"/>
              </w:rPr>
              <w:br/>
              <w:t>TS 36.455</w:t>
            </w:r>
          </w:p>
        </w:tc>
        <w:tc>
          <w:tcPr>
            <w:tcW w:w="1643" w:type="dxa"/>
          </w:tcPr>
          <w:p w:rsidR="00F04B7C" w:rsidRPr="0010676E" w:rsidRDefault="00F04B7C" w:rsidP="000004A9">
            <w:pPr>
              <w:pStyle w:val="Tabletext"/>
              <w:jc w:val="center"/>
            </w:pPr>
            <w:r w:rsidRPr="0010676E">
              <w:t>TS 37.104</w:t>
            </w:r>
            <w:r w:rsidRPr="0010676E">
              <w:br/>
              <w:t>TS 37.141</w:t>
            </w:r>
            <w:r w:rsidRPr="0010676E">
              <w:br/>
              <w:t>TS 37.113</w:t>
            </w:r>
          </w:p>
        </w:tc>
        <w:tc>
          <w:tcPr>
            <w:tcW w:w="1643" w:type="dxa"/>
          </w:tcPr>
          <w:p w:rsidR="00F04B7C" w:rsidRPr="0010676E" w:rsidRDefault="00F04B7C" w:rsidP="000004A9">
            <w:pPr>
              <w:pStyle w:val="Tabletext"/>
              <w:jc w:val="center"/>
            </w:pPr>
            <w:r w:rsidRPr="0010676E">
              <w:t>TS 25.460</w:t>
            </w:r>
            <w:r w:rsidRPr="0010676E">
              <w:br/>
              <w:t>TS 25.461</w:t>
            </w:r>
            <w:r w:rsidRPr="0010676E">
              <w:br/>
              <w:t>TS 25.462</w:t>
            </w:r>
            <w:r w:rsidRPr="0010676E">
              <w:br/>
              <w:t>TS 25.466</w:t>
            </w:r>
          </w:p>
        </w:tc>
      </w:tr>
    </w:tbl>
    <w:p w:rsidR="00F04B7C" w:rsidRPr="0010676E" w:rsidRDefault="00F04B7C" w:rsidP="00E10D5C">
      <w:pPr>
        <w:pStyle w:val="Tablefin"/>
        <w:rPr>
          <w:rFonts w:eastAsia="SimSun"/>
        </w:rPr>
      </w:pPr>
    </w:p>
    <w:p w:rsidR="00F04B7C" w:rsidRPr="0010676E" w:rsidRDefault="00F04B7C" w:rsidP="00F04B7C">
      <w:pPr>
        <w:pStyle w:val="Heading3"/>
        <w:rPr>
          <w:rFonts w:eastAsia="SimSun"/>
          <w:lang w:val="en-US"/>
        </w:rPr>
      </w:pPr>
      <w:r w:rsidRPr="0010676E">
        <w:rPr>
          <w:rFonts w:eastAsia="SimSun"/>
          <w:lang w:val="en-US"/>
        </w:rPr>
        <w:t>1.2.1</w:t>
      </w:r>
      <w:r w:rsidRPr="0010676E">
        <w:rPr>
          <w:rFonts w:eastAsia="SimSun"/>
          <w:lang w:val="en-US"/>
        </w:rPr>
        <w:tab/>
        <w:t>Titles and synopses of the global core specification and the transposed standards</w:t>
      </w:r>
    </w:p>
    <w:p w:rsidR="00F04B7C" w:rsidRPr="0010676E" w:rsidRDefault="00F04B7C" w:rsidP="00F04B7C">
      <w:pPr>
        <w:pStyle w:val="Heading4"/>
        <w:rPr>
          <w:rFonts w:eastAsia="SimSun"/>
          <w:lang w:val="en-US"/>
        </w:rPr>
      </w:pPr>
      <w:r w:rsidRPr="0010676E">
        <w:rPr>
          <w:rFonts w:eastAsia="SimSun"/>
          <w:lang w:val="en-US"/>
        </w:rPr>
        <w:t>1.2.1.1</w:t>
      </w:r>
      <w:r w:rsidRPr="0010676E">
        <w:rPr>
          <w:rFonts w:eastAsia="SimSun"/>
          <w:lang w:val="en-US"/>
        </w:rPr>
        <w:tab/>
        <w:t>Introduction</w:t>
      </w:r>
    </w:p>
    <w:p w:rsidR="00F04B7C" w:rsidRPr="0010676E" w:rsidRDefault="00F04B7C" w:rsidP="00F04B7C">
      <w:pPr>
        <w:rPr>
          <w:rFonts w:eastAsia="SimSun"/>
          <w:lang w:val="en-US"/>
        </w:rPr>
      </w:pPr>
      <w:r w:rsidRPr="0010676E">
        <w:rPr>
          <w:rFonts w:eastAsia="SimSun"/>
          <w:lang w:val="en-US"/>
        </w:rPr>
        <w:t>The standards documents referenced below, as transposed from the relevant 3GPP specifications, are provided by the identified</w:t>
      </w:r>
      <w:r w:rsidRPr="0010676E">
        <w:rPr>
          <w:rFonts w:eastAsia="SimSun"/>
          <w:b/>
          <w:bCs/>
          <w:i/>
          <w:iCs/>
          <w:lang w:val="en-US"/>
        </w:rPr>
        <w:t xml:space="preserve"> Transposing Organizations</w:t>
      </w:r>
      <w:r w:rsidRPr="0010676E">
        <w:rPr>
          <w:rFonts w:eastAsia="SimSun"/>
          <w:lang w:val="en-US"/>
        </w:rPr>
        <w:t xml:space="preserve"> as the transposed sets of standards for the terrestrial radio interface of IMT-Advanced identified as </w:t>
      </w:r>
      <w:r w:rsidRPr="0010676E">
        <w:rPr>
          <w:rFonts w:eastAsia="SimSun"/>
          <w:i/>
          <w:lang w:val="en-US"/>
        </w:rPr>
        <w:t>LTE-Advanced</w:t>
      </w:r>
      <w:r w:rsidRPr="0010676E">
        <w:rPr>
          <w:rFonts w:eastAsia="SimSun"/>
          <w:lang w:val="en-US"/>
        </w:rPr>
        <w:t xml:space="preserve"> and includes not only the key characteristics of IMT-Advanced but also the additional capabilities of </w:t>
      </w:r>
      <w:r w:rsidRPr="0010676E">
        <w:rPr>
          <w:rFonts w:eastAsia="SimSun"/>
          <w:i/>
          <w:lang w:val="en-US"/>
        </w:rPr>
        <w:t>LTE-Advanced</w:t>
      </w:r>
      <w:r w:rsidRPr="0010676E">
        <w:rPr>
          <w:rFonts w:eastAsia="SimSun"/>
          <w:lang w:val="en-US"/>
        </w:rPr>
        <w:t xml:space="preserve"> both of which are continuing to be enhanced.</w:t>
      </w:r>
    </w:p>
    <w:p w:rsidR="00F04B7C" w:rsidRPr="0010676E" w:rsidRDefault="00F04B7C" w:rsidP="00F04B7C">
      <w:pPr>
        <w:pStyle w:val="Heading4"/>
        <w:rPr>
          <w:rFonts w:eastAsia="SimSun"/>
          <w:lang w:val="en-US"/>
        </w:rPr>
      </w:pPr>
      <w:r w:rsidRPr="0010676E">
        <w:rPr>
          <w:rFonts w:eastAsia="SimSun"/>
          <w:lang w:val="en-US"/>
        </w:rPr>
        <w:t>1.2.1.2</w:t>
      </w:r>
      <w:r w:rsidRPr="0010676E">
        <w:rPr>
          <w:rFonts w:eastAsia="SimSun"/>
          <w:lang w:val="en-US"/>
        </w:rPr>
        <w:tab/>
        <w:t>Radio Layer 1</w:t>
      </w:r>
    </w:p>
    <w:p w:rsidR="00F04B7C" w:rsidRPr="0010676E" w:rsidRDefault="00F04B7C" w:rsidP="00F04B7C">
      <w:pPr>
        <w:pStyle w:val="Heading5"/>
        <w:rPr>
          <w:rFonts w:eastAsia="SimSun"/>
          <w:lang w:val="en-US"/>
        </w:rPr>
      </w:pPr>
      <w:r w:rsidRPr="0010676E">
        <w:rPr>
          <w:rFonts w:eastAsia="SimSun"/>
          <w:lang w:val="en-US"/>
        </w:rPr>
        <w:t>1.2.1.2.1</w:t>
      </w:r>
      <w:r w:rsidRPr="0010676E">
        <w:rPr>
          <w:rFonts w:eastAsia="SimSun"/>
          <w:lang w:val="en-US"/>
        </w:rPr>
        <w:tab/>
        <w:t>TS 36.201</w:t>
      </w:r>
    </w:p>
    <w:p w:rsidR="00F04B7C" w:rsidRPr="0010676E" w:rsidRDefault="00F04B7C" w:rsidP="00F04B7C">
      <w:pPr>
        <w:pStyle w:val="Headingb"/>
        <w:rPr>
          <w:lang w:val="en-US"/>
        </w:rPr>
      </w:pPr>
      <w:r w:rsidRPr="0010676E">
        <w:rPr>
          <w:lang w:val="en-US"/>
        </w:rPr>
        <w:t>Evolved Universal Terrestrial Radio Access (E-UTRA); LTE physical layer; General description</w:t>
      </w:r>
    </w:p>
    <w:p w:rsidR="00F04B7C" w:rsidRPr="0010676E" w:rsidRDefault="00F04B7C" w:rsidP="00F04B7C">
      <w:pPr>
        <w:rPr>
          <w:rFonts w:eastAsia="SimSun"/>
          <w:lang w:val="en-US"/>
        </w:rPr>
      </w:pPr>
      <w:r w:rsidRPr="0010676E">
        <w:rPr>
          <w:rFonts w:eastAsia="SimSun"/>
          <w:lang w:val="en-US"/>
        </w:rPr>
        <w:t>This document provides a general description of the physical layer of the E-UTRA radio interface. This document also describes the document structure of the 3GPP E-UTRA physical layer specifications, i.e. TS 36.200 series. The TS 36.200 series specifies the Uu point for the LTE mobile system, and defines the minimum level of specifications required for basic connections in terms of mutual connectivity and compatibility.</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5"/>
        <w:gridCol w:w="1465"/>
        <w:gridCol w:w="984"/>
        <w:gridCol w:w="1854"/>
        <w:gridCol w:w="3931"/>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78"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ARIB</w:t>
            </w:r>
          </w:p>
        </w:tc>
        <w:tc>
          <w:tcPr>
            <w:tcW w:w="1478" w:type="dxa"/>
            <w:vAlign w:val="center"/>
          </w:tcPr>
          <w:p w:rsidR="00F04B7C" w:rsidRPr="0010676E" w:rsidRDefault="00F04B7C" w:rsidP="000004A9">
            <w:pPr>
              <w:pStyle w:val="Tabletext"/>
              <w:rPr>
                <w:rFonts w:eastAsia="SimSun"/>
              </w:rPr>
            </w:pPr>
            <w:r w:rsidRPr="0010676E">
              <w:t>ARIB STD-T104-36.201</w:t>
            </w:r>
          </w:p>
        </w:tc>
        <w:tc>
          <w:tcPr>
            <w:tcW w:w="992" w:type="dxa"/>
            <w:vAlign w:val="center"/>
          </w:tcPr>
          <w:p w:rsidR="00F04B7C" w:rsidRPr="0010676E" w:rsidRDefault="00F04B7C" w:rsidP="000004A9">
            <w:pPr>
              <w:pStyle w:val="Tabletext"/>
              <w:jc w:val="center"/>
              <w:rPr>
                <w:rFonts w:eastAsia="SimSun"/>
              </w:rPr>
            </w:pPr>
            <w:r w:rsidRPr="0010676E">
              <w:t>10.0.0</w:t>
            </w:r>
          </w:p>
        </w:tc>
        <w:tc>
          <w:tcPr>
            <w:tcW w:w="1871" w:type="dxa"/>
            <w:vAlign w:val="center"/>
          </w:tcPr>
          <w:p w:rsidR="00F04B7C" w:rsidRPr="0010676E" w:rsidRDefault="00F04B7C" w:rsidP="000004A9">
            <w:pPr>
              <w:pStyle w:val="Tabletext"/>
              <w:jc w:val="center"/>
              <w:rPr>
                <w:rFonts w:eastAsia="SimSun"/>
              </w:rPr>
            </w:pPr>
            <w:r w:rsidRPr="0010676E">
              <w:t>16 September 2011</w:t>
            </w:r>
          </w:p>
        </w:tc>
        <w:tc>
          <w:tcPr>
            <w:tcW w:w="3969" w:type="dxa"/>
            <w:vAlign w:val="center"/>
          </w:tcPr>
          <w:p w:rsidR="00F04B7C" w:rsidRPr="0010676E" w:rsidRDefault="004F6554" w:rsidP="000004A9">
            <w:pPr>
              <w:pStyle w:val="Tabletext"/>
            </w:pPr>
            <w:hyperlink r:id="rId33" w:history="1">
              <w:r w:rsidR="00F04B7C" w:rsidRPr="0010676E">
                <w:rPr>
                  <w:rStyle w:val="Hyperlink"/>
                  <w:rFonts w:eastAsia="SimSun"/>
                </w:rPr>
                <w:t>http://www.arib.or.jp/IMT-Advanced/LTE-Advanced/ARIB-STD/A36201-a00.pdf</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ATIS</w:t>
            </w:r>
          </w:p>
        </w:tc>
        <w:tc>
          <w:tcPr>
            <w:tcW w:w="1478" w:type="dxa"/>
            <w:vAlign w:val="center"/>
          </w:tcPr>
          <w:p w:rsidR="00F04B7C" w:rsidRPr="0010676E" w:rsidRDefault="00F04B7C" w:rsidP="000004A9">
            <w:pPr>
              <w:pStyle w:val="Tabletext"/>
              <w:rPr>
                <w:rFonts w:eastAsia="SimSun"/>
              </w:rPr>
            </w:pPr>
            <w:r w:rsidRPr="0010676E">
              <w:rPr>
                <w:rFonts w:eastAsia="SimSun"/>
              </w:rPr>
              <w:t>ATIS.3GPP.3</w:t>
            </w:r>
            <w:r w:rsidRPr="0010676E">
              <w:rPr>
                <w:rFonts w:eastAsia="SimSun"/>
              </w:rPr>
              <w:lastRenderedPageBreak/>
              <w:t>6.201V1000-2011</w:t>
            </w:r>
          </w:p>
        </w:tc>
        <w:tc>
          <w:tcPr>
            <w:tcW w:w="992" w:type="dxa"/>
            <w:vAlign w:val="center"/>
          </w:tcPr>
          <w:p w:rsidR="00F04B7C" w:rsidRPr="0010676E" w:rsidRDefault="00F04B7C" w:rsidP="000004A9">
            <w:pPr>
              <w:pStyle w:val="Tabletext"/>
              <w:jc w:val="center"/>
              <w:rPr>
                <w:rFonts w:eastAsia="SimSun"/>
              </w:rPr>
            </w:pPr>
            <w:r w:rsidRPr="0010676E">
              <w:rPr>
                <w:rFonts w:eastAsia="SimSun"/>
              </w:rPr>
              <w:lastRenderedPageBreak/>
              <w:t>10.0.0</w:t>
            </w:r>
          </w:p>
        </w:tc>
        <w:tc>
          <w:tcPr>
            <w:tcW w:w="1871" w:type="dxa"/>
            <w:vAlign w:val="center"/>
          </w:tcPr>
          <w:p w:rsidR="00F04B7C" w:rsidRPr="0010676E" w:rsidRDefault="00F04B7C" w:rsidP="000004A9">
            <w:pPr>
              <w:pStyle w:val="Tabletext"/>
              <w:jc w:val="center"/>
              <w:rPr>
                <w:rFonts w:eastAsia="SimSun"/>
              </w:rPr>
            </w:pPr>
            <w:r w:rsidRPr="0010676E">
              <w:rPr>
                <w:rFonts w:eastAsia="SimSun"/>
              </w:rPr>
              <w:t>26 July 2011</w:t>
            </w:r>
          </w:p>
        </w:tc>
        <w:tc>
          <w:tcPr>
            <w:tcW w:w="3969" w:type="dxa"/>
            <w:vAlign w:val="center"/>
          </w:tcPr>
          <w:p w:rsidR="00F04B7C" w:rsidRPr="0010676E" w:rsidRDefault="004F6554" w:rsidP="000004A9">
            <w:pPr>
              <w:pStyle w:val="Tabletext"/>
              <w:rPr>
                <w:rFonts w:eastAsia="SimSun"/>
              </w:rPr>
            </w:pPr>
            <w:hyperlink r:id="rId34" w:history="1">
              <w:r w:rsidR="00F04B7C" w:rsidRPr="0010676E">
                <w:rPr>
                  <w:rStyle w:val="Hyperlink"/>
                  <w:rFonts w:eastAsia="SimSun"/>
                </w:rPr>
                <w:t>https://www.atis.org/docstore/default.</w:t>
              </w:r>
              <w:r w:rsidR="00F04B7C" w:rsidRPr="0010676E">
                <w:rPr>
                  <w:rStyle w:val="Hyperlink"/>
                  <w:rFonts w:eastAsia="SimSun"/>
                </w:rPr>
                <w:br/>
              </w:r>
              <w:r w:rsidR="00F04B7C" w:rsidRPr="0010676E">
                <w:rPr>
                  <w:rStyle w:val="Hyperlink"/>
                  <w:rFonts w:eastAsia="SimSun"/>
                </w:rPr>
                <w:lastRenderedPageBreak/>
                <w:t>aspx</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lastRenderedPageBreak/>
              <w:t>CCSA</w:t>
            </w:r>
          </w:p>
        </w:tc>
        <w:tc>
          <w:tcPr>
            <w:tcW w:w="1478" w:type="dxa"/>
            <w:vAlign w:val="center"/>
          </w:tcPr>
          <w:p w:rsidR="00F04B7C" w:rsidRPr="0010676E" w:rsidRDefault="00F04B7C" w:rsidP="000004A9">
            <w:pPr>
              <w:pStyle w:val="Tabletext"/>
              <w:rPr>
                <w:rFonts w:eastAsia="SimSun"/>
              </w:rPr>
            </w:pPr>
            <w:r w:rsidRPr="0010676E">
              <w:t>CCSA-TSD-LTE-36.201</w:t>
            </w:r>
          </w:p>
        </w:tc>
        <w:tc>
          <w:tcPr>
            <w:tcW w:w="992" w:type="dxa"/>
            <w:vAlign w:val="center"/>
          </w:tcPr>
          <w:p w:rsidR="00F04B7C" w:rsidRPr="0010676E" w:rsidRDefault="00F04B7C" w:rsidP="000004A9">
            <w:pPr>
              <w:pStyle w:val="Tabletext"/>
              <w:jc w:val="center"/>
              <w:rPr>
                <w:rFonts w:eastAsia="SimSun"/>
              </w:rPr>
            </w:pPr>
            <w:r w:rsidRPr="0010676E">
              <w:t>10.0.0</w:t>
            </w:r>
          </w:p>
        </w:tc>
        <w:tc>
          <w:tcPr>
            <w:tcW w:w="1871" w:type="dxa"/>
            <w:vAlign w:val="center"/>
          </w:tcPr>
          <w:p w:rsidR="00F04B7C" w:rsidRPr="0010676E" w:rsidRDefault="00F04B7C" w:rsidP="000004A9">
            <w:pPr>
              <w:pStyle w:val="Tabletext"/>
              <w:jc w:val="center"/>
              <w:rPr>
                <w:rFonts w:eastAsia="SimSun"/>
              </w:rPr>
            </w:pPr>
            <w:r w:rsidRPr="0010676E">
              <w:t>31 August 2011</w:t>
            </w:r>
          </w:p>
        </w:tc>
        <w:tc>
          <w:tcPr>
            <w:tcW w:w="3969" w:type="dxa"/>
            <w:vAlign w:val="center"/>
          </w:tcPr>
          <w:p w:rsidR="00F04B7C" w:rsidRPr="0010676E" w:rsidRDefault="004F6554" w:rsidP="000004A9">
            <w:pPr>
              <w:pStyle w:val="Tabletext"/>
              <w:rPr>
                <w:rFonts w:eastAsia="SimSun"/>
              </w:rPr>
            </w:pPr>
            <w:hyperlink r:id="rId35"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R/M.IMT.RSPEC/M.IMT.RSPEC-0/LTE/Rel-10/CCSA-TSD-LTE-36201-a00.zip</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ETSI</w:t>
            </w:r>
          </w:p>
        </w:tc>
        <w:tc>
          <w:tcPr>
            <w:tcW w:w="1478" w:type="dxa"/>
            <w:vAlign w:val="center"/>
          </w:tcPr>
          <w:p w:rsidR="00F04B7C" w:rsidRPr="0010676E" w:rsidRDefault="00F04B7C" w:rsidP="000004A9">
            <w:pPr>
              <w:pStyle w:val="Tabletext"/>
              <w:rPr>
                <w:rFonts w:eastAsia="SimSun"/>
              </w:rPr>
            </w:pPr>
            <w:r w:rsidRPr="0010676E">
              <w:t>ETSI TS 136 201</w:t>
            </w:r>
          </w:p>
        </w:tc>
        <w:tc>
          <w:tcPr>
            <w:tcW w:w="992" w:type="dxa"/>
            <w:vAlign w:val="center"/>
          </w:tcPr>
          <w:p w:rsidR="00F04B7C" w:rsidRPr="0010676E" w:rsidRDefault="00F04B7C" w:rsidP="000004A9">
            <w:pPr>
              <w:pStyle w:val="Tabletext"/>
              <w:jc w:val="center"/>
              <w:rPr>
                <w:rFonts w:eastAsia="SimSun"/>
              </w:rPr>
            </w:pPr>
            <w:r w:rsidRPr="0010676E">
              <w:t>10.0.0</w:t>
            </w:r>
          </w:p>
        </w:tc>
        <w:tc>
          <w:tcPr>
            <w:tcW w:w="1871" w:type="dxa"/>
            <w:vAlign w:val="center"/>
          </w:tcPr>
          <w:p w:rsidR="00F04B7C" w:rsidRPr="0010676E" w:rsidRDefault="00F04B7C" w:rsidP="000004A9">
            <w:pPr>
              <w:pStyle w:val="Tabletext"/>
              <w:jc w:val="center"/>
              <w:rPr>
                <w:rFonts w:eastAsia="SimSun"/>
              </w:rPr>
            </w:pPr>
            <w:r w:rsidRPr="0010676E">
              <w:t>14 January 2011</w:t>
            </w:r>
          </w:p>
        </w:tc>
        <w:tc>
          <w:tcPr>
            <w:tcW w:w="3969" w:type="dxa"/>
            <w:vAlign w:val="center"/>
          </w:tcPr>
          <w:p w:rsidR="00F04B7C" w:rsidRPr="0010676E" w:rsidRDefault="004F6554" w:rsidP="000004A9">
            <w:pPr>
              <w:pStyle w:val="Tabletext"/>
              <w:rPr>
                <w:rFonts w:eastAsia="SimSun"/>
              </w:rPr>
            </w:pPr>
            <w:hyperlink r:id="rId36" w:history="1">
              <w:r w:rsidR="00F04B7C" w:rsidRPr="0010676E">
                <w:rPr>
                  <w:rStyle w:val="Hyperlink"/>
                  <w:rFonts w:eastAsia="SimSun"/>
                </w:rPr>
                <w:t>http://pda.etsi.org/pda/home.asp?wkr=RTS/TSGR-0136201va00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TTA</w:t>
            </w:r>
          </w:p>
        </w:tc>
        <w:tc>
          <w:tcPr>
            <w:tcW w:w="1478" w:type="dxa"/>
            <w:vAlign w:val="center"/>
          </w:tcPr>
          <w:p w:rsidR="00F04B7C" w:rsidRPr="0010676E" w:rsidRDefault="00F04B7C" w:rsidP="000004A9">
            <w:pPr>
              <w:pStyle w:val="Tabletext"/>
              <w:rPr>
                <w:rFonts w:eastAsia="SimSun"/>
              </w:rPr>
            </w:pPr>
            <w:r w:rsidRPr="0010676E">
              <w:rPr>
                <w:rFonts w:eastAsia="Malgun Gothic"/>
              </w:rPr>
              <w:t>TTAT.3G-36.201(R10-10.0.0)</w:t>
            </w:r>
          </w:p>
        </w:tc>
        <w:tc>
          <w:tcPr>
            <w:tcW w:w="992" w:type="dxa"/>
            <w:vAlign w:val="center"/>
          </w:tcPr>
          <w:p w:rsidR="00F04B7C" w:rsidRPr="0010676E" w:rsidRDefault="00F04B7C" w:rsidP="000004A9">
            <w:pPr>
              <w:pStyle w:val="Tabletext"/>
              <w:jc w:val="center"/>
              <w:rPr>
                <w:rFonts w:eastAsia="SimSun"/>
              </w:rPr>
            </w:pPr>
            <w:r w:rsidRPr="0010676E">
              <w:rPr>
                <w:rFonts w:eastAsia="Malgun Gothic"/>
              </w:rPr>
              <w:t>10.0.0</w:t>
            </w:r>
          </w:p>
        </w:tc>
        <w:tc>
          <w:tcPr>
            <w:tcW w:w="1871" w:type="dxa"/>
            <w:vAlign w:val="center"/>
          </w:tcPr>
          <w:p w:rsidR="00F04B7C" w:rsidRPr="0010676E" w:rsidRDefault="00F04B7C" w:rsidP="000004A9">
            <w:pPr>
              <w:pStyle w:val="Tabletext"/>
              <w:jc w:val="center"/>
              <w:rPr>
                <w:rFonts w:eastAsia="SimSun"/>
              </w:rPr>
            </w:pPr>
            <w:r w:rsidRPr="0010676E">
              <w:rPr>
                <w:rFonts w:eastAsia="Malgun Gothic"/>
              </w:rPr>
              <w:t>26 August 2011</w:t>
            </w:r>
          </w:p>
        </w:tc>
        <w:tc>
          <w:tcPr>
            <w:tcW w:w="3969" w:type="dxa"/>
            <w:vAlign w:val="center"/>
          </w:tcPr>
          <w:p w:rsidR="00F04B7C" w:rsidRPr="0010676E" w:rsidRDefault="004F6554" w:rsidP="000004A9">
            <w:pPr>
              <w:pStyle w:val="Tabletext"/>
              <w:rPr>
                <w:rStyle w:val="Hyperlink"/>
                <w:rFonts w:eastAsia="SimSun"/>
              </w:rPr>
            </w:pPr>
            <w:hyperlink r:id="rId37" w:history="1">
              <w:r w:rsidR="00F04B7C" w:rsidRPr="0010676E">
                <w:rPr>
                  <w:rStyle w:val="Hyperlink"/>
                  <w:rFonts w:eastAsia="SimSun"/>
                </w:rPr>
                <w:t>http://www.tta.or.kr/data/ttasDown.jsp?where=14688&amp;pk_num=TTAT.3G-36.201(R10-10.0.0)</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TTC</w:t>
            </w:r>
          </w:p>
        </w:tc>
        <w:tc>
          <w:tcPr>
            <w:tcW w:w="1478" w:type="dxa"/>
            <w:vAlign w:val="center"/>
          </w:tcPr>
          <w:p w:rsidR="00F04B7C" w:rsidRPr="0010676E" w:rsidRDefault="00F04B7C" w:rsidP="000004A9">
            <w:pPr>
              <w:pStyle w:val="Tabletext"/>
              <w:rPr>
                <w:rFonts w:eastAsia="SimSun"/>
                <w:i/>
                <w:iCs/>
              </w:rPr>
            </w:pPr>
            <w:r w:rsidRPr="0010676E">
              <w:rPr>
                <w:i/>
                <w:iCs/>
              </w:rPr>
              <w:t>Not applicable</w:t>
            </w:r>
          </w:p>
        </w:tc>
        <w:tc>
          <w:tcPr>
            <w:tcW w:w="992" w:type="dxa"/>
            <w:vAlign w:val="center"/>
          </w:tcPr>
          <w:p w:rsidR="00F04B7C" w:rsidRPr="0010676E" w:rsidRDefault="00F04B7C" w:rsidP="000004A9">
            <w:pPr>
              <w:pStyle w:val="Tabletext"/>
              <w:rPr>
                <w:rFonts w:eastAsia="SimSun"/>
                <w:i/>
                <w:iCs/>
              </w:rPr>
            </w:pPr>
          </w:p>
        </w:tc>
        <w:tc>
          <w:tcPr>
            <w:tcW w:w="1871" w:type="dxa"/>
            <w:vAlign w:val="center"/>
          </w:tcPr>
          <w:p w:rsidR="00F04B7C" w:rsidRPr="0010676E" w:rsidRDefault="00F04B7C" w:rsidP="000004A9">
            <w:pPr>
              <w:pStyle w:val="Tabletext"/>
              <w:rPr>
                <w:rFonts w:eastAsia="SimSun"/>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E10D5C">
      <w:pPr>
        <w:pStyle w:val="Tablefin"/>
        <w:rPr>
          <w:rFonts w:eastAsia="SimSun"/>
        </w:rPr>
      </w:pPr>
    </w:p>
    <w:p w:rsidR="00F04B7C" w:rsidRPr="0010676E" w:rsidRDefault="00F04B7C" w:rsidP="00F04B7C">
      <w:pPr>
        <w:pStyle w:val="Heading5"/>
        <w:rPr>
          <w:rFonts w:eastAsia="SimSun"/>
        </w:rPr>
      </w:pPr>
      <w:r w:rsidRPr="0010676E">
        <w:rPr>
          <w:rFonts w:eastAsia="SimSun"/>
        </w:rPr>
        <w:t>1.2.1.1.2</w:t>
      </w:r>
      <w:r w:rsidRPr="0010676E">
        <w:rPr>
          <w:rFonts w:eastAsia="SimSun"/>
        </w:rPr>
        <w:tab/>
        <w:t>TS 36.211</w:t>
      </w:r>
    </w:p>
    <w:p w:rsidR="00F04B7C" w:rsidRPr="0010676E" w:rsidRDefault="00F04B7C" w:rsidP="00F04B7C">
      <w:pPr>
        <w:pStyle w:val="Headingb"/>
        <w:rPr>
          <w:lang w:val="en-US"/>
        </w:rPr>
      </w:pPr>
      <w:r w:rsidRPr="0010676E">
        <w:rPr>
          <w:lang w:val="en-US"/>
        </w:rPr>
        <w:t>Evolved Universal Terrestrial Radio Access (E-UTRA); Physical channels and modulation</w:t>
      </w:r>
    </w:p>
    <w:p w:rsidR="00F04B7C" w:rsidRPr="0010676E" w:rsidRDefault="00F04B7C" w:rsidP="00F04B7C">
      <w:pPr>
        <w:rPr>
          <w:rFonts w:eastAsia="SimSun"/>
          <w:lang w:val="en-US"/>
        </w:rPr>
      </w:pPr>
      <w:r w:rsidRPr="0010676E">
        <w:rPr>
          <w:rFonts w:eastAsia="SimSun"/>
          <w:lang w:val="en-US"/>
        </w:rPr>
        <w:t>This document describes the physical channels and modulation for E-UTRA.</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ARIB</w:t>
            </w:r>
          </w:p>
        </w:tc>
        <w:tc>
          <w:tcPr>
            <w:tcW w:w="1480" w:type="dxa"/>
            <w:vAlign w:val="center"/>
          </w:tcPr>
          <w:p w:rsidR="00F04B7C" w:rsidRPr="0010676E" w:rsidRDefault="00F04B7C" w:rsidP="000004A9">
            <w:pPr>
              <w:pStyle w:val="Tabletext"/>
              <w:rPr>
                <w:rFonts w:eastAsia="Malgun Gothic"/>
              </w:rPr>
            </w:pPr>
            <w:r w:rsidRPr="0010676E">
              <w:rPr>
                <w:rFonts w:eastAsia="Malgun Gothic"/>
              </w:rPr>
              <w:t>ARIB STD-T104-36.211</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10.2.0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16 September 2011</w:t>
            </w:r>
          </w:p>
        </w:tc>
        <w:tc>
          <w:tcPr>
            <w:tcW w:w="3969" w:type="dxa"/>
            <w:vAlign w:val="center"/>
          </w:tcPr>
          <w:p w:rsidR="00F04B7C" w:rsidRPr="0010676E" w:rsidRDefault="004F6554" w:rsidP="000004A9">
            <w:pPr>
              <w:pStyle w:val="Tabletext"/>
              <w:rPr>
                <w:rFonts w:eastAsia="SimSun"/>
              </w:rPr>
            </w:pPr>
            <w:hyperlink r:id="rId38" w:history="1">
              <w:r w:rsidR="00F04B7C" w:rsidRPr="0010676E">
                <w:rPr>
                  <w:rStyle w:val="Hyperlink"/>
                  <w:rFonts w:eastAsia="SimSun"/>
                </w:rPr>
                <w:t>http://www.arib.or.jp/IMT-Advanced/LTE-Advanced/ARIB-STD/A36211-a20.pdf</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ATIS</w:t>
            </w:r>
          </w:p>
        </w:tc>
        <w:tc>
          <w:tcPr>
            <w:tcW w:w="1480" w:type="dxa"/>
            <w:vAlign w:val="center"/>
          </w:tcPr>
          <w:p w:rsidR="00F04B7C" w:rsidRPr="0010676E" w:rsidRDefault="00F04B7C" w:rsidP="000004A9">
            <w:pPr>
              <w:pStyle w:val="Tabletext"/>
              <w:rPr>
                <w:rFonts w:eastAsia="Malgun Gothic"/>
              </w:rPr>
            </w:pPr>
            <w:r w:rsidRPr="0010676E">
              <w:rPr>
                <w:rFonts w:eastAsia="Malgun Gothic"/>
              </w:rPr>
              <w:t>ATIS.3GPP.36.211V1020-2011</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10.2.0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26 July 2011</w:t>
            </w:r>
          </w:p>
        </w:tc>
        <w:tc>
          <w:tcPr>
            <w:tcW w:w="3969" w:type="dxa"/>
            <w:vAlign w:val="center"/>
          </w:tcPr>
          <w:p w:rsidR="00F04B7C" w:rsidRPr="0010676E" w:rsidRDefault="004F6554" w:rsidP="000004A9">
            <w:pPr>
              <w:pStyle w:val="Tabletext"/>
              <w:rPr>
                <w:rFonts w:eastAsia="SimSun"/>
              </w:rPr>
            </w:pPr>
            <w:hyperlink r:id="rId39"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CCSA</w:t>
            </w:r>
          </w:p>
        </w:tc>
        <w:tc>
          <w:tcPr>
            <w:tcW w:w="1480" w:type="dxa"/>
            <w:vAlign w:val="center"/>
          </w:tcPr>
          <w:p w:rsidR="00F04B7C" w:rsidRPr="0010676E" w:rsidRDefault="00F04B7C" w:rsidP="000004A9">
            <w:pPr>
              <w:pStyle w:val="Tabletext"/>
              <w:rPr>
                <w:rFonts w:eastAsia="Malgun Gothic"/>
              </w:rPr>
            </w:pPr>
            <w:r w:rsidRPr="0010676E">
              <w:rPr>
                <w:rFonts w:eastAsia="Malgun Gothic"/>
              </w:rPr>
              <w:t>CCSA-TSD-LTE-36.211</w:t>
            </w:r>
            <w:r w:rsidRPr="0010676E" w:rsidDel="001D5DFE">
              <w:rPr>
                <w:rFonts w:eastAsia="Malgun Gothic"/>
              </w:rPr>
              <w:t xml:space="preserve"> </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10.0.0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31 August 2011</w:t>
            </w:r>
          </w:p>
        </w:tc>
        <w:tc>
          <w:tcPr>
            <w:tcW w:w="3969" w:type="dxa"/>
            <w:vAlign w:val="center"/>
          </w:tcPr>
          <w:p w:rsidR="00F04B7C" w:rsidRPr="0010676E" w:rsidRDefault="004F6554" w:rsidP="000004A9">
            <w:pPr>
              <w:pStyle w:val="Tabletext"/>
              <w:rPr>
                <w:rFonts w:eastAsia="SimSun"/>
              </w:rPr>
            </w:pPr>
            <w:hyperlink r:id="rId40"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R/M.IMT.RSPEC/M.IMT.RSPEC-0/LTE/Rel-10/CCSA-TSD-LTE-36211-a00.zip</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ETSI</w:t>
            </w:r>
          </w:p>
        </w:tc>
        <w:tc>
          <w:tcPr>
            <w:tcW w:w="1480" w:type="dxa"/>
            <w:vAlign w:val="center"/>
          </w:tcPr>
          <w:p w:rsidR="00F04B7C" w:rsidRPr="0010676E" w:rsidRDefault="00F04B7C" w:rsidP="000004A9">
            <w:pPr>
              <w:pStyle w:val="Tabletext"/>
              <w:rPr>
                <w:rFonts w:eastAsia="Malgun Gothic"/>
              </w:rPr>
            </w:pPr>
            <w:r w:rsidRPr="0010676E">
              <w:rPr>
                <w:rFonts w:eastAsia="Malgun Gothic"/>
              </w:rPr>
              <w:t>ETSI TS 136 211</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10.2.0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28 June 2011</w:t>
            </w:r>
          </w:p>
        </w:tc>
        <w:tc>
          <w:tcPr>
            <w:tcW w:w="3969" w:type="dxa"/>
            <w:vAlign w:val="center"/>
          </w:tcPr>
          <w:p w:rsidR="00F04B7C" w:rsidRPr="0010676E" w:rsidRDefault="004F6554" w:rsidP="000004A9">
            <w:pPr>
              <w:pStyle w:val="Tabletext"/>
              <w:rPr>
                <w:rFonts w:eastAsia="SimSun"/>
              </w:rPr>
            </w:pPr>
            <w:hyperlink r:id="rId41" w:history="1">
              <w:r w:rsidR="00F04B7C" w:rsidRPr="0010676E">
                <w:rPr>
                  <w:rStyle w:val="Hyperlink"/>
                  <w:rFonts w:eastAsia="SimSun"/>
                </w:rPr>
                <w:t>http://pda.etsi.org/pda/home.asp?wkr=RTS/TSGR-0136211va20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TTA</w:t>
            </w:r>
          </w:p>
        </w:tc>
        <w:tc>
          <w:tcPr>
            <w:tcW w:w="1480" w:type="dxa"/>
            <w:vAlign w:val="center"/>
          </w:tcPr>
          <w:p w:rsidR="00F04B7C" w:rsidRPr="0010676E" w:rsidRDefault="00F04B7C" w:rsidP="000004A9">
            <w:pPr>
              <w:pStyle w:val="Tabletext"/>
              <w:rPr>
                <w:rFonts w:eastAsia="Malgun Gothic"/>
              </w:rPr>
            </w:pPr>
            <w:r w:rsidRPr="0010676E">
              <w:rPr>
                <w:rFonts w:eastAsia="Malgun Gothic"/>
              </w:rPr>
              <w:t>TTAT.3G-36.211(R10-10.2.0)</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10.2.0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26 August 2011</w:t>
            </w:r>
          </w:p>
        </w:tc>
        <w:tc>
          <w:tcPr>
            <w:tcW w:w="3969" w:type="dxa"/>
            <w:vAlign w:val="center"/>
          </w:tcPr>
          <w:p w:rsidR="00F04B7C" w:rsidRPr="0010676E" w:rsidRDefault="004F6554" w:rsidP="000004A9">
            <w:pPr>
              <w:pStyle w:val="Tabletext"/>
              <w:rPr>
                <w:rFonts w:eastAsia="SimSun"/>
              </w:rPr>
            </w:pPr>
            <w:hyperlink r:id="rId42" w:history="1">
              <w:r w:rsidR="00F04B7C" w:rsidRPr="0010676E">
                <w:rPr>
                  <w:rStyle w:val="Hyperlink"/>
                  <w:rFonts w:eastAsia="SimSun"/>
                </w:rPr>
                <w:t>http://www.tta.or.kr/data/ttasDown.jsp?where=14688&amp;pk_num=TTAT.3G-36.211(R10-10.2.0)</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TTC</w:t>
            </w:r>
          </w:p>
        </w:tc>
        <w:tc>
          <w:tcPr>
            <w:tcW w:w="1480" w:type="dxa"/>
            <w:vAlign w:val="center"/>
          </w:tcPr>
          <w:p w:rsidR="00F04B7C" w:rsidRPr="0010676E" w:rsidRDefault="00F04B7C" w:rsidP="000004A9">
            <w:pPr>
              <w:pStyle w:val="Tabletext"/>
              <w:rPr>
                <w:rFonts w:eastAsia="Malgun Gothic"/>
                <w:i/>
                <w:iCs/>
              </w:rPr>
            </w:pPr>
            <w:r w:rsidRPr="0010676E">
              <w:rPr>
                <w:rFonts w:eastAsia="Malgun Gothic"/>
                <w:i/>
                <w:iCs/>
              </w:rPr>
              <w:t>Not applicable</w:t>
            </w:r>
          </w:p>
        </w:tc>
        <w:tc>
          <w:tcPr>
            <w:tcW w:w="992" w:type="dxa"/>
            <w:vAlign w:val="center"/>
          </w:tcPr>
          <w:p w:rsidR="00F04B7C" w:rsidRPr="0010676E" w:rsidRDefault="00F04B7C" w:rsidP="000004A9">
            <w:pPr>
              <w:pStyle w:val="Tabletext"/>
              <w:rPr>
                <w:rFonts w:eastAsia="Malgun Gothic"/>
                <w:i/>
                <w:iCs/>
              </w:rPr>
            </w:pPr>
          </w:p>
        </w:tc>
        <w:tc>
          <w:tcPr>
            <w:tcW w:w="1871" w:type="dxa"/>
            <w:vAlign w:val="center"/>
          </w:tcPr>
          <w:p w:rsidR="00F04B7C" w:rsidRPr="0010676E" w:rsidRDefault="00F04B7C" w:rsidP="000004A9">
            <w:pPr>
              <w:pStyle w:val="Tabletext"/>
              <w:rPr>
                <w:rFonts w:eastAsia="Malgun Gothic"/>
                <w:i/>
                <w:iCs/>
              </w:rPr>
            </w:pPr>
          </w:p>
        </w:tc>
        <w:tc>
          <w:tcPr>
            <w:tcW w:w="3969" w:type="dxa"/>
            <w:vAlign w:val="center"/>
          </w:tcPr>
          <w:p w:rsidR="00F04B7C" w:rsidRPr="0010676E" w:rsidRDefault="00F04B7C" w:rsidP="000004A9">
            <w:pPr>
              <w:pStyle w:val="Tabletext"/>
              <w:rPr>
                <w:rFonts w:eastAsia="Malgun Gothic"/>
                <w:i/>
                <w:iCs/>
              </w:rPr>
            </w:pPr>
            <w:r w:rsidRPr="0010676E">
              <w:rPr>
                <w:rFonts w:eastAsia="Malgun Gothic"/>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t>1.2.1.1.3</w:t>
      </w:r>
      <w:r w:rsidRPr="0010676E">
        <w:rPr>
          <w:rFonts w:eastAsia="SimSun"/>
        </w:rPr>
        <w:tab/>
        <w:t>TS 36.212</w:t>
      </w:r>
    </w:p>
    <w:p w:rsidR="00F04B7C" w:rsidRPr="0010676E" w:rsidRDefault="00F04B7C" w:rsidP="00F04B7C">
      <w:pPr>
        <w:pStyle w:val="Headingb"/>
        <w:rPr>
          <w:lang w:val="en-US"/>
        </w:rPr>
      </w:pPr>
      <w:r w:rsidRPr="0010676E">
        <w:rPr>
          <w:lang w:val="en-US"/>
        </w:rPr>
        <w:t>Evolved Universal Terrestrial Radio Access (E-UTRA); Multiplexing and channel coding</w:t>
      </w:r>
    </w:p>
    <w:p w:rsidR="00F04B7C" w:rsidRPr="0010676E" w:rsidRDefault="00F04B7C" w:rsidP="00F04B7C">
      <w:pPr>
        <w:rPr>
          <w:rFonts w:eastAsia="SimSun"/>
          <w:lang w:val="en-US"/>
        </w:rPr>
      </w:pPr>
      <w:r w:rsidRPr="0010676E">
        <w:rPr>
          <w:rFonts w:eastAsia="SimSun"/>
          <w:lang w:val="en-US"/>
        </w:rPr>
        <w:t>This document specifies the coding, multiplexing and mapping to physical channels for E-UTRA.</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lastRenderedPageBreak/>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ARIB</w:t>
            </w:r>
          </w:p>
        </w:tc>
        <w:tc>
          <w:tcPr>
            <w:tcW w:w="1480" w:type="dxa"/>
            <w:vAlign w:val="center"/>
          </w:tcPr>
          <w:p w:rsidR="00F04B7C" w:rsidRPr="0010676E" w:rsidRDefault="00F04B7C" w:rsidP="000004A9">
            <w:pPr>
              <w:pStyle w:val="Tabletext"/>
              <w:rPr>
                <w:rFonts w:eastAsia="Malgun Gothic"/>
              </w:rPr>
            </w:pPr>
            <w:r w:rsidRPr="0010676E">
              <w:rPr>
                <w:rFonts w:eastAsia="Malgun Gothic"/>
              </w:rPr>
              <w:t>ARIB STD-T104-36.212</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10.2.0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16 September 2011</w:t>
            </w:r>
          </w:p>
        </w:tc>
        <w:tc>
          <w:tcPr>
            <w:tcW w:w="3969" w:type="dxa"/>
            <w:vAlign w:val="center"/>
          </w:tcPr>
          <w:p w:rsidR="00F04B7C" w:rsidRPr="0010676E" w:rsidRDefault="004F6554" w:rsidP="000004A9">
            <w:pPr>
              <w:pStyle w:val="Tabletext"/>
              <w:rPr>
                <w:rFonts w:eastAsia="SimSun"/>
              </w:rPr>
            </w:pPr>
            <w:hyperlink r:id="rId43" w:history="1">
              <w:r w:rsidR="00F04B7C" w:rsidRPr="0010676E">
                <w:rPr>
                  <w:rStyle w:val="Hyperlink"/>
                  <w:rFonts w:eastAsia="SimSun"/>
                </w:rPr>
                <w:t>http://www.arib.or.jp/IMT-Advanced/LTE-Advanced/ARIB-STD/A36212-a20.pdf</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ATIS</w:t>
            </w:r>
          </w:p>
        </w:tc>
        <w:tc>
          <w:tcPr>
            <w:tcW w:w="1480" w:type="dxa"/>
            <w:vAlign w:val="center"/>
          </w:tcPr>
          <w:p w:rsidR="00F04B7C" w:rsidRPr="0010676E" w:rsidRDefault="00F04B7C" w:rsidP="000004A9">
            <w:pPr>
              <w:pStyle w:val="Tabletext"/>
              <w:rPr>
                <w:rFonts w:eastAsia="Malgun Gothic"/>
              </w:rPr>
            </w:pPr>
            <w:r w:rsidRPr="0010676E">
              <w:rPr>
                <w:rFonts w:eastAsia="Malgun Gothic"/>
              </w:rPr>
              <w:t>ATIS.3GPP.36.212V1020-2011</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10.2.0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26 July 2011</w:t>
            </w:r>
          </w:p>
        </w:tc>
        <w:tc>
          <w:tcPr>
            <w:tcW w:w="3969" w:type="dxa"/>
            <w:vAlign w:val="center"/>
          </w:tcPr>
          <w:p w:rsidR="00F04B7C" w:rsidRPr="0010676E" w:rsidRDefault="004F6554" w:rsidP="000004A9">
            <w:pPr>
              <w:pStyle w:val="Tabletext"/>
              <w:rPr>
                <w:rFonts w:eastAsia="SimSun"/>
              </w:rPr>
            </w:pPr>
            <w:hyperlink r:id="rId44"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CCSA</w:t>
            </w:r>
          </w:p>
        </w:tc>
        <w:tc>
          <w:tcPr>
            <w:tcW w:w="1480" w:type="dxa"/>
            <w:vAlign w:val="center"/>
          </w:tcPr>
          <w:p w:rsidR="00F04B7C" w:rsidRPr="0010676E" w:rsidRDefault="00F04B7C" w:rsidP="000004A9">
            <w:pPr>
              <w:pStyle w:val="Tabletext"/>
              <w:rPr>
                <w:rFonts w:eastAsia="Malgun Gothic"/>
              </w:rPr>
            </w:pPr>
            <w:r w:rsidRPr="0010676E">
              <w:rPr>
                <w:rFonts w:eastAsia="Malgun Gothic"/>
              </w:rPr>
              <w:t>CCSA-TSD-LTE-36.212</w:t>
            </w:r>
            <w:r w:rsidRPr="0010676E" w:rsidDel="001D5DFE">
              <w:rPr>
                <w:rFonts w:eastAsia="Malgun Gothic"/>
              </w:rPr>
              <w:t xml:space="preserve"> </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10.0.0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31 August 2011</w:t>
            </w:r>
          </w:p>
        </w:tc>
        <w:tc>
          <w:tcPr>
            <w:tcW w:w="3969" w:type="dxa"/>
            <w:vAlign w:val="center"/>
          </w:tcPr>
          <w:p w:rsidR="00F04B7C" w:rsidRPr="0010676E" w:rsidRDefault="004F6554" w:rsidP="000004A9">
            <w:pPr>
              <w:pStyle w:val="Tabletext"/>
              <w:rPr>
                <w:rFonts w:eastAsia="SimSun"/>
              </w:rPr>
            </w:pPr>
            <w:hyperlink r:id="rId45"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R/M.IMT.RSPEC/M.IMT.RSPEC-0/LTE/Rel-10/CCSA-TSD-LTE-36212-a00.zip</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ETSI</w:t>
            </w:r>
          </w:p>
        </w:tc>
        <w:tc>
          <w:tcPr>
            <w:tcW w:w="1480" w:type="dxa"/>
            <w:vAlign w:val="center"/>
          </w:tcPr>
          <w:p w:rsidR="00F04B7C" w:rsidRPr="0010676E" w:rsidRDefault="00F04B7C" w:rsidP="000004A9">
            <w:pPr>
              <w:pStyle w:val="Tabletext"/>
              <w:rPr>
                <w:rFonts w:eastAsia="Malgun Gothic"/>
              </w:rPr>
            </w:pPr>
            <w:r w:rsidRPr="0010676E">
              <w:rPr>
                <w:rFonts w:eastAsia="Malgun Gothic"/>
              </w:rPr>
              <w:t>ETSI TS 136 212</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10.2.0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28 June 2011</w:t>
            </w:r>
          </w:p>
        </w:tc>
        <w:tc>
          <w:tcPr>
            <w:tcW w:w="3969" w:type="dxa"/>
            <w:vAlign w:val="center"/>
          </w:tcPr>
          <w:p w:rsidR="00F04B7C" w:rsidRPr="0010676E" w:rsidRDefault="004F6554" w:rsidP="000004A9">
            <w:pPr>
              <w:pStyle w:val="Tabletext"/>
              <w:rPr>
                <w:rFonts w:eastAsia="SimSun"/>
              </w:rPr>
            </w:pPr>
            <w:hyperlink r:id="rId46" w:history="1">
              <w:r w:rsidR="00F04B7C" w:rsidRPr="0010676E">
                <w:rPr>
                  <w:rStyle w:val="Hyperlink"/>
                  <w:rFonts w:eastAsia="SimSun"/>
                </w:rPr>
                <w:t>http://pda.etsi.org/pda/home.asp?wkr=RTS/TSGR-0136212va20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TTA</w:t>
            </w:r>
          </w:p>
        </w:tc>
        <w:tc>
          <w:tcPr>
            <w:tcW w:w="1480" w:type="dxa"/>
            <w:vAlign w:val="center"/>
          </w:tcPr>
          <w:p w:rsidR="00F04B7C" w:rsidRPr="0010676E" w:rsidRDefault="00F04B7C" w:rsidP="000004A9">
            <w:pPr>
              <w:pStyle w:val="Tabletext"/>
              <w:rPr>
                <w:rFonts w:eastAsia="Malgun Gothic"/>
              </w:rPr>
            </w:pPr>
            <w:r w:rsidRPr="0010676E">
              <w:rPr>
                <w:rFonts w:eastAsia="Malgun Gothic"/>
              </w:rPr>
              <w:t>TTAT.3G-36.212(R10-10.2.0)</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10.2.0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26 August 2011</w:t>
            </w:r>
          </w:p>
        </w:tc>
        <w:tc>
          <w:tcPr>
            <w:tcW w:w="3969" w:type="dxa"/>
            <w:vAlign w:val="center"/>
          </w:tcPr>
          <w:p w:rsidR="00F04B7C" w:rsidRPr="0010676E" w:rsidRDefault="004F6554" w:rsidP="000004A9">
            <w:pPr>
              <w:pStyle w:val="Tabletext"/>
              <w:rPr>
                <w:rFonts w:eastAsia="SimSun"/>
              </w:rPr>
            </w:pPr>
            <w:hyperlink r:id="rId47" w:history="1">
              <w:r w:rsidR="00F04B7C" w:rsidRPr="0010676E">
                <w:rPr>
                  <w:rStyle w:val="Hyperlink"/>
                  <w:rFonts w:eastAsia="SimSun"/>
                </w:rPr>
                <w:t>http://www.tta.or.kr/data/ttasDown.jsp?where=14688&amp;pk_num=TTAT.3G-36.212(R10-10.2.0)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TTC</w:t>
            </w:r>
          </w:p>
        </w:tc>
        <w:tc>
          <w:tcPr>
            <w:tcW w:w="1480" w:type="dxa"/>
            <w:vAlign w:val="center"/>
          </w:tcPr>
          <w:p w:rsidR="00F04B7C" w:rsidRPr="0010676E" w:rsidRDefault="00F04B7C" w:rsidP="000004A9">
            <w:pPr>
              <w:pStyle w:val="Tabletext"/>
              <w:rPr>
                <w:rFonts w:eastAsia="SimSun"/>
                <w:i/>
                <w:iCs/>
              </w:rPr>
            </w:pPr>
            <w:r w:rsidRPr="0010676E">
              <w:rPr>
                <w:i/>
                <w:iCs/>
              </w:rPr>
              <w:t>Not applicable</w:t>
            </w:r>
          </w:p>
        </w:tc>
        <w:tc>
          <w:tcPr>
            <w:tcW w:w="992" w:type="dxa"/>
            <w:vAlign w:val="center"/>
          </w:tcPr>
          <w:p w:rsidR="00F04B7C" w:rsidRPr="0010676E" w:rsidRDefault="00F04B7C" w:rsidP="000004A9">
            <w:pPr>
              <w:pStyle w:val="Tabletext"/>
              <w:rPr>
                <w:rFonts w:eastAsia="SimSun"/>
                <w:i/>
                <w:iCs/>
              </w:rPr>
            </w:pPr>
          </w:p>
        </w:tc>
        <w:tc>
          <w:tcPr>
            <w:tcW w:w="1871" w:type="dxa"/>
            <w:vAlign w:val="center"/>
          </w:tcPr>
          <w:p w:rsidR="00F04B7C" w:rsidRPr="0010676E" w:rsidRDefault="00F04B7C" w:rsidP="000004A9">
            <w:pPr>
              <w:pStyle w:val="Tabletext"/>
              <w:rPr>
                <w:rFonts w:eastAsia="SimSun"/>
                <w:i/>
                <w:iCs/>
              </w:rPr>
            </w:pPr>
          </w:p>
        </w:tc>
        <w:tc>
          <w:tcPr>
            <w:tcW w:w="3969" w:type="dxa"/>
            <w:vAlign w:val="center"/>
          </w:tcPr>
          <w:p w:rsidR="00F04B7C" w:rsidRPr="0010676E" w:rsidRDefault="00F04B7C" w:rsidP="000004A9">
            <w:pPr>
              <w:pStyle w:val="Tabletext"/>
              <w:rPr>
                <w:rFonts w:eastAsia="SimSun"/>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t>1.2.1.1.4</w:t>
      </w:r>
      <w:r w:rsidRPr="0010676E">
        <w:rPr>
          <w:rFonts w:eastAsia="SimSun"/>
        </w:rPr>
        <w:tab/>
        <w:t>TS 36.213</w:t>
      </w:r>
    </w:p>
    <w:p w:rsidR="00F04B7C" w:rsidRPr="0010676E" w:rsidRDefault="00F04B7C" w:rsidP="00F04B7C">
      <w:pPr>
        <w:pStyle w:val="Headingb"/>
        <w:rPr>
          <w:lang w:val="en-US"/>
        </w:rPr>
      </w:pPr>
      <w:r w:rsidRPr="0010676E">
        <w:rPr>
          <w:lang w:val="en-US"/>
        </w:rPr>
        <w:t>Evolved Universal Terrestrial Radio Access (E-UTRA); Physical layer procedures</w:t>
      </w:r>
    </w:p>
    <w:p w:rsidR="00F04B7C" w:rsidRPr="0010676E" w:rsidRDefault="00F04B7C" w:rsidP="00F04B7C">
      <w:pPr>
        <w:rPr>
          <w:rFonts w:eastAsia="SimSun"/>
          <w:lang w:val="en-US"/>
        </w:rPr>
      </w:pPr>
      <w:r w:rsidRPr="0010676E">
        <w:rPr>
          <w:rFonts w:eastAsia="SimSun"/>
          <w:lang w:val="en-US"/>
        </w:rPr>
        <w:t>This document specifies and establishes the characteristics of the physical layer procedures for E</w:t>
      </w:r>
      <w:r w:rsidRPr="0010676E">
        <w:rPr>
          <w:rFonts w:eastAsia="SimSun"/>
          <w:lang w:val="en-US"/>
        </w:rPr>
        <w:noBreakHyphen/>
        <w:t>UTRA.</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ARIB</w:t>
            </w:r>
          </w:p>
        </w:tc>
        <w:tc>
          <w:tcPr>
            <w:tcW w:w="1480" w:type="dxa"/>
            <w:vAlign w:val="center"/>
          </w:tcPr>
          <w:p w:rsidR="00F04B7C" w:rsidRPr="0010676E" w:rsidRDefault="00F04B7C" w:rsidP="000004A9">
            <w:pPr>
              <w:pStyle w:val="Tabletext"/>
              <w:rPr>
                <w:rFonts w:eastAsia="Malgun Gothic"/>
              </w:rPr>
            </w:pPr>
            <w:r w:rsidRPr="0010676E">
              <w:rPr>
                <w:rFonts w:eastAsia="Malgun Gothic"/>
              </w:rPr>
              <w:t>ARIB STD-T104-36.213</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10.2.0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16 September 2011</w:t>
            </w:r>
          </w:p>
        </w:tc>
        <w:tc>
          <w:tcPr>
            <w:tcW w:w="3969" w:type="dxa"/>
            <w:vAlign w:val="center"/>
          </w:tcPr>
          <w:p w:rsidR="00F04B7C" w:rsidRPr="0010676E" w:rsidRDefault="004F6554" w:rsidP="000004A9">
            <w:pPr>
              <w:pStyle w:val="Tabletext"/>
              <w:rPr>
                <w:rFonts w:eastAsia="SimSun"/>
              </w:rPr>
            </w:pPr>
            <w:hyperlink r:id="rId48" w:history="1">
              <w:r w:rsidR="00F04B7C" w:rsidRPr="0010676E">
                <w:rPr>
                  <w:rStyle w:val="Hyperlink"/>
                  <w:rFonts w:eastAsia="SimSun"/>
                </w:rPr>
                <w:t>http://www.arib.or.jp/IMT-Advanced/LTE-Advanced/ARIB-STD/A36213-a20.pdf</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ATIS</w:t>
            </w:r>
          </w:p>
        </w:tc>
        <w:tc>
          <w:tcPr>
            <w:tcW w:w="1480" w:type="dxa"/>
            <w:vAlign w:val="center"/>
          </w:tcPr>
          <w:p w:rsidR="00F04B7C" w:rsidRPr="0010676E" w:rsidRDefault="00F04B7C" w:rsidP="000004A9">
            <w:pPr>
              <w:pStyle w:val="Tabletext"/>
              <w:rPr>
                <w:rFonts w:eastAsia="Malgun Gothic"/>
              </w:rPr>
            </w:pPr>
            <w:r w:rsidRPr="0010676E">
              <w:rPr>
                <w:rFonts w:eastAsia="Malgun Gothic"/>
              </w:rPr>
              <w:t>ATIS.3GPP.36.213V1020-2011</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10.2.0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26 July 2011</w:t>
            </w:r>
          </w:p>
        </w:tc>
        <w:tc>
          <w:tcPr>
            <w:tcW w:w="3969" w:type="dxa"/>
            <w:vAlign w:val="center"/>
          </w:tcPr>
          <w:p w:rsidR="00F04B7C" w:rsidRPr="0010676E" w:rsidRDefault="004F6554" w:rsidP="000004A9">
            <w:pPr>
              <w:pStyle w:val="Tabletext"/>
              <w:rPr>
                <w:rFonts w:eastAsia="SimSun"/>
              </w:rPr>
            </w:pPr>
            <w:hyperlink r:id="rId49"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CCSA</w:t>
            </w:r>
          </w:p>
        </w:tc>
        <w:tc>
          <w:tcPr>
            <w:tcW w:w="1480" w:type="dxa"/>
            <w:vAlign w:val="center"/>
          </w:tcPr>
          <w:p w:rsidR="00F04B7C" w:rsidRPr="0010676E" w:rsidRDefault="00F04B7C" w:rsidP="000004A9">
            <w:pPr>
              <w:pStyle w:val="Tabletext"/>
              <w:rPr>
                <w:rFonts w:eastAsia="Malgun Gothic"/>
              </w:rPr>
            </w:pPr>
            <w:r w:rsidRPr="0010676E">
              <w:rPr>
                <w:rFonts w:eastAsia="Malgun Gothic"/>
              </w:rPr>
              <w:t>CCSA-TSD-LTE-36.213</w:t>
            </w:r>
            <w:r w:rsidRPr="0010676E" w:rsidDel="001D5DFE">
              <w:rPr>
                <w:rFonts w:eastAsia="Malgun Gothic"/>
              </w:rPr>
              <w:t xml:space="preserve"> </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10.0.1</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31 August 2011</w:t>
            </w:r>
          </w:p>
        </w:tc>
        <w:tc>
          <w:tcPr>
            <w:tcW w:w="3969" w:type="dxa"/>
            <w:vAlign w:val="center"/>
          </w:tcPr>
          <w:p w:rsidR="00F04B7C" w:rsidRPr="0010676E" w:rsidRDefault="004F6554" w:rsidP="000004A9">
            <w:pPr>
              <w:pStyle w:val="Tabletext"/>
              <w:rPr>
                <w:rFonts w:eastAsia="SimSun"/>
              </w:rPr>
            </w:pPr>
            <w:hyperlink r:id="rId50"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R/M.IMT.RSPEC/M.IMT.RSPEC-0/LTE/Rel-10/CCSA-TSD-LTE-36213-a01.zip</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ETSI</w:t>
            </w:r>
          </w:p>
        </w:tc>
        <w:tc>
          <w:tcPr>
            <w:tcW w:w="1480" w:type="dxa"/>
            <w:vAlign w:val="center"/>
          </w:tcPr>
          <w:p w:rsidR="00F04B7C" w:rsidRPr="0010676E" w:rsidRDefault="00F04B7C" w:rsidP="000004A9">
            <w:pPr>
              <w:pStyle w:val="Tabletext"/>
              <w:rPr>
                <w:rFonts w:eastAsia="Malgun Gothic"/>
              </w:rPr>
            </w:pPr>
            <w:r w:rsidRPr="0010676E">
              <w:rPr>
                <w:rFonts w:eastAsia="Malgun Gothic"/>
              </w:rPr>
              <w:t>ETSI TS 136 213</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10.2.0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28 June 2011</w:t>
            </w:r>
          </w:p>
        </w:tc>
        <w:tc>
          <w:tcPr>
            <w:tcW w:w="3969" w:type="dxa"/>
            <w:vAlign w:val="center"/>
          </w:tcPr>
          <w:p w:rsidR="00F04B7C" w:rsidRPr="0010676E" w:rsidRDefault="004F6554" w:rsidP="000004A9">
            <w:pPr>
              <w:pStyle w:val="Tabletext"/>
              <w:rPr>
                <w:rFonts w:eastAsia="SimSun"/>
              </w:rPr>
            </w:pPr>
            <w:hyperlink r:id="rId51" w:history="1">
              <w:r w:rsidR="00F04B7C" w:rsidRPr="0010676E">
                <w:rPr>
                  <w:rStyle w:val="Hyperlink"/>
                  <w:rFonts w:eastAsia="SimSun"/>
                </w:rPr>
                <w:t>http://pda.etsi.org/pda/home.asp?wkr=RTS/TSGR-0136213va20</w:t>
              </w:r>
            </w:hyperlink>
            <w:r w:rsidR="00F04B7C" w:rsidRPr="0010676E">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TTA</w:t>
            </w:r>
          </w:p>
        </w:tc>
        <w:tc>
          <w:tcPr>
            <w:tcW w:w="1480" w:type="dxa"/>
            <w:vAlign w:val="center"/>
          </w:tcPr>
          <w:p w:rsidR="00F04B7C" w:rsidRPr="0010676E" w:rsidRDefault="00F04B7C" w:rsidP="000004A9">
            <w:pPr>
              <w:pStyle w:val="Tabletext"/>
              <w:rPr>
                <w:rFonts w:eastAsia="Malgun Gothic"/>
              </w:rPr>
            </w:pPr>
            <w:r w:rsidRPr="0010676E">
              <w:rPr>
                <w:rFonts w:eastAsia="Malgun Gothic"/>
              </w:rPr>
              <w:t>TTAT.3G-36.213(R10-10.2.0)</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10.2.0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26 August 2011</w:t>
            </w:r>
          </w:p>
        </w:tc>
        <w:tc>
          <w:tcPr>
            <w:tcW w:w="3969" w:type="dxa"/>
            <w:vAlign w:val="center"/>
          </w:tcPr>
          <w:p w:rsidR="00F04B7C" w:rsidRPr="0010676E" w:rsidRDefault="004F6554" w:rsidP="000004A9">
            <w:pPr>
              <w:pStyle w:val="Tabletext"/>
              <w:rPr>
                <w:rFonts w:eastAsia="SimSun"/>
              </w:rPr>
            </w:pPr>
            <w:hyperlink r:id="rId52" w:history="1">
              <w:r w:rsidR="00F04B7C" w:rsidRPr="0010676E">
                <w:rPr>
                  <w:rStyle w:val="Hyperlink"/>
                  <w:rFonts w:eastAsia="SimSun"/>
                </w:rPr>
                <w:t>http://www.tta.or.kr/data/ttasDown.jsp?where=14688&amp;pk_num=TTAT.3G-36.213(R10-10.2.0)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TTC</w:t>
            </w:r>
          </w:p>
        </w:tc>
        <w:tc>
          <w:tcPr>
            <w:tcW w:w="1480" w:type="dxa"/>
            <w:vAlign w:val="center"/>
          </w:tcPr>
          <w:p w:rsidR="00F04B7C" w:rsidRPr="0010676E" w:rsidRDefault="00F04B7C" w:rsidP="000004A9">
            <w:pPr>
              <w:pStyle w:val="Tabletext"/>
              <w:rPr>
                <w:rFonts w:eastAsia="Malgun Gothic"/>
                <w:i/>
                <w:iCs/>
              </w:rPr>
            </w:pPr>
            <w:r w:rsidRPr="0010676E">
              <w:rPr>
                <w:rFonts w:eastAsia="Malgun Gothic"/>
                <w:i/>
                <w:iCs/>
              </w:rPr>
              <w:t>Not applicable</w:t>
            </w:r>
          </w:p>
        </w:tc>
        <w:tc>
          <w:tcPr>
            <w:tcW w:w="992" w:type="dxa"/>
            <w:vAlign w:val="center"/>
          </w:tcPr>
          <w:p w:rsidR="00F04B7C" w:rsidRPr="0010676E" w:rsidRDefault="00F04B7C" w:rsidP="000004A9">
            <w:pPr>
              <w:pStyle w:val="Tabletext"/>
              <w:rPr>
                <w:rFonts w:eastAsia="Malgun Gothic"/>
                <w:i/>
                <w:iCs/>
              </w:rPr>
            </w:pPr>
          </w:p>
        </w:tc>
        <w:tc>
          <w:tcPr>
            <w:tcW w:w="1871" w:type="dxa"/>
            <w:vAlign w:val="center"/>
          </w:tcPr>
          <w:p w:rsidR="00F04B7C" w:rsidRPr="0010676E" w:rsidRDefault="00F04B7C" w:rsidP="000004A9">
            <w:pPr>
              <w:pStyle w:val="Tabletext"/>
              <w:rPr>
                <w:rFonts w:eastAsia="Malgun Gothic"/>
                <w:i/>
                <w:iCs/>
              </w:rPr>
            </w:pPr>
          </w:p>
        </w:tc>
        <w:tc>
          <w:tcPr>
            <w:tcW w:w="3969" w:type="dxa"/>
            <w:vAlign w:val="center"/>
          </w:tcPr>
          <w:p w:rsidR="00F04B7C" w:rsidRPr="0010676E" w:rsidRDefault="00F04B7C" w:rsidP="000004A9">
            <w:pPr>
              <w:pStyle w:val="Tabletext"/>
              <w:rPr>
                <w:rFonts w:eastAsia="Malgun Gothic"/>
                <w:i/>
                <w:iCs/>
              </w:rPr>
            </w:pPr>
            <w:r w:rsidRPr="0010676E">
              <w:rPr>
                <w:rFonts w:eastAsia="Malgun Gothic"/>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lastRenderedPageBreak/>
        <w:t>1.2.1.1.5</w:t>
      </w:r>
      <w:r w:rsidRPr="0010676E">
        <w:rPr>
          <w:rFonts w:eastAsia="SimSun"/>
        </w:rPr>
        <w:tab/>
        <w:t>TS 36.214</w:t>
      </w:r>
    </w:p>
    <w:p w:rsidR="00F04B7C" w:rsidRPr="0010676E" w:rsidRDefault="00F04B7C" w:rsidP="00F04B7C">
      <w:pPr>
        <w:pStyle w:val="Headingb"/>
        <w:rPr>
          <w:lang w:val="en-US"/>
        </w:rPr>
      </w:pPr>
      <w:r w:rsidRPr="0010676E">
        <w:rPr>
          <w:lang w:val="en-US"/>
        </w:rPr>
        <w:t>Evolved Universal Terrestrial Radio Access (E-UTRA); Physical layer; Measurements</w:t>
      </w:r>
    </w:p>
    <w:p w:rsidR="00F04B7C" w:rsidRPr="0010676E" w:rsidRDefault="00F04B7C" w:rsidP="00F04B7C">
      <w:pPr>
        <w:rPr>
          <w:rFonts w:eastAsia="SimSun"/>
          <w:lang w:val="en-US"/>
        </w:rPr>
      </w:pPr>
      <w:r w:rsidRPr="0010676E">
        <w:rPr>
          <w:rFonts w:eastAsia="SimSun"/>
          <w:lang w:val="en-US"/>
        </w:rPr>
        <w:t>This document contains the description and definition of the measurements done at the UE and network in order to support operation in idle mode and connected mode in E-UTRA.</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ARIB</w:t>
            </w:r>
          </w:p>
        </w:tc>
        <w:tc>
          <w:tcPr>
            <w:tcW w:w="1480" w:type="dxa"/>
            <w:vAlign w:val="center"/>
          </w:tcPr>
          <w:p w:rsidR="00F04B7C" w:rsidRPr="0010676E" w:rsidRDefault="00F04B7C" w:rsidP="000004A9">
            <w:pPr>
              <w:pStyle w:val="Tabletext"/>
              <w:rPr>
                <w:rFonts w:eastAsia="Malgun Gothic"/>
              </w:rPr>
            </w:pPr>
            <w:r w:rsidRPr="0010676E">
              <w:rPr>
                <w:rFonts w:eastAsia="Malgun Gothic"/>
              </w:rPr>
              <w:t>ARIB STD-T104-36.214</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10.1.0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16 September 2011</w:t>
            </w:r>
          </w:p>
        </w:tc>
        <w:tc>
          <w:tcPr>
            <w:tcW w:w="3969" w:type="dxa"/>
            <w:vAlign w:val="center"/>
          </w:tcPr>
          <w:p w:rsidR="00F04B7C" w:rsidRPr="0010676E" w:rsidRDefault="004F6554" w:rsidP="000004A9">
            <w:pPr>
              <w:pStyle w:val="Tabletext"/>
              <w:rPr>
                <w:rFonts w:eastAsia="SimSun"/>
              </w:rPr>
            </w:pPr>
            <w:hyperlink r:id="rId53" w:history="1">
              <w:r w:rsidR="00F04B7C" w:rsidRPr="0010676E">
                <w:rPr>
                  <w:rStyle w:val="Hyperlink"/>
                  <w:rFonts w:eastAsia="SimSun"/>
                </w:rPr>
                <w:t>http://www.arib.or.jp/IMT-Advanced/LTE-Advanced/ARIB-STD/A36214-a10.pdf</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ATIS</w:t>
            </w:r>
          </w:p>
        </w:tc>
        <w:tc>
          <w:tcPr>
            <w:tcW w:w="1480" w:type="dxa"/>
            <w:vAlign w:val="center"/>
          </w:tcPr>
          <w:p w:rsidR="00F04B7C" w:rsidRPr="0010676E" w:rsidRDefault="00F04B7C" w:rsidP="000004A9">
            <w:pPr>
              <w:pStyle w:val="Tabletext"/>
              <w:rPr>
                <w:rFonts w:eastAsia="Malgun Gothic"/>
              </w:rPr>
            </w:pPr>
            <w:r w:rsidRPr="0010676E">
              <w:rPr>
                <w:rFonts w:eastAsia="Malgun Gothic"/>
              </w:rPr>
              <w:t>ATIS.3GPP.36.214V1010-2011</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10.1.0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26 July 2011</w:t>
            </w:r>
          </w:p>
        </w:tc>
        <w:tc>
          <w:tcPr>
            <w:tcW w:w="3969" w:type="dxa"/>
            <w:vAlign w:val="center"/>
          </w:tcPr>
          <w:p w:rsidR="00F04B7C" w:rsidRPr="0010676E" w:rsidRDefault="004F6554" w:rsidP="000004A9">
            <w:pPr>
              <w:pStyle w:val="Tabletext"/>
              <w:rPr>
                <w:rFonts w:eastAsia="SimSun"/>
              </w:rPr>
            </w:pPr>
            <w:hyperlink r:id="rId54"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CCSA</w:t>
            </w:r>
          </w:p>
        </w:tc>
        <w:tc>
          <w:tcPr>
            <w:tcW w:w="1480" w:type="dxa"/>
            <w:vAlign w:val="center"/>
          </w:tcPr>
          <w:p w:rsidR="00F04B7C" w:rsidRPr="0010676E" w:rsidRDefault="00F04B7C" w:rsidP="000004A9">
            <w:pPr>
              <w:pStyle w:val="Tabletext"/>
              <w:rPr>
                <w:rFonts w:eastAsia="Malgun Gothic"/>
              </w:rPr>
            </w:pPr>
            <w:r w:rsidRPr="0010676E">
              <w:rPr>
                <w:rFonts w:eastAsia="Malgun Gothic"/>
              </w:rPr>
              <w:t>CCSA-TSD-LTE-36.214</w:t>
            </w:r>
            <w:r w:rsidRPr="0010676E" w:rsidDel="00A5700A">
              <w:rPr>
                <w:rFonts w:eastAsia="Malgun Gothic"/>
              </w:rPr>
              <w:t xml:space="preserve"> </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10.0.0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31 August 2011</w:t>
            </w:r>
          </w:p>
        </w:tc>
        <w:tc>
          <w:tcPr>
            <w:tcW w:w="3969" w:type="dxa"/>
            <w:vAlign w:val="center"/>
          </w:tcPr>
          <w:p w:rsidR="00F04B7C" w:rsidRPr="0010676E" w:rsidRDefault="004F6554" w:rsidP="000004A9">
            <w:pPr>
              <w:pStyle w:val="Tabletext"/>
              <w:rPr>
                <w:rFonts w:eastAsia="SimSun"/>
              </w:rPr>
            </w:pPr>
            <w:hyperlink r:id="rId55"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R/M.IMT.RSPEC/M.IMT.RSPEC-0/LTE/Rel-10/CCSA-TSD-LTE-36214-a00.zip</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ETSI</w:t>
            </w:r>
          </w:p>
        </w:tc>
        <w:tc>
          <w:tcPr>
            <w:tcW w:w="1480" w:type="dxa"/>
            <w:vAlign w:val="center"/>
          </w:tcPr>
          <w:p w:rsidR="00F04B7C" w:rsidRPr="0010676E" w:rsidRDefault="00F04B7C" w:rsidP="000004A9">
            <w:pPr>
              <w:pStyle w:val="Tabletext"/>
              <w:rPr>
                <w:rFonts w:eastAsia="Malgun Gothic"/>
              </w:rPr>
            </w:pPr>
            <w:r w:rsidRPr="0010676E">
              <w:rPr>
                <w:rFonts w:eastAsia="Malgun Gothic"/>
              </w:rPr>
              <w:t>ETSI TS 136 214</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10.1.0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4 April 2011</w:t>
            </w:r>
          </w:p>
        </w:tc>
        <w:tc>
          <w:tcPr>
            <w:tcW w:w="3969" w:type="dxa"/>
            <w:vAlign w:val="center"/>
          </w:tcPr>
          <w:p w:rsidR="00F04B7C" w:rsidRPr="0010676E" w:rsidRDefault="004F6554" w:rsidP="000004A9">
            <w:pPr>
              <w:pStyle w:val="Tabletext"/>
              <w:rPr>
                <w:rStyle w:val="Hyperlink"/>
                <w:rFonts w:eastAsia="SimSun"/>
              </w:rPr>
            </w:pPr>
            <w:hyperlink r:id="rId56" w:history="1">
              <w:r w:rsidR="00F04B7C" w:rsidRPr="0010676E">
                <w:rPr>
                  <w:rStyle w:val="Hyperlink"/>
                  <w:rFonts w:eastAsia="SimSun"/>
                </w:rPr>
                <w:t>http://pda.etsi.org/pda/home.asp?wkr=RTS/TSGR-0136214va10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TTA</w:t>
            </w:r>
          </w:p>
        </w:tc>
        <w:tc>
          <w:tcPr>
            <w:tcW w:w="1480" w:type="dxa"/>
            <w:vAlign w:val="center"/>
          </w:tcPr>
          <w:p w:rsidR="00F04B7C" w:rsidRPr="0010676E" w:rsidRDefault="00F04B7C" w:rsidP="000004A9">
            <w:pPr>
              <w:pStyle w:val="Tabletext"/>
              <w:rPr>
                <w:rFonts w:eastAsia="Malgun Gothic"/>
              </w:rPr>
            </w:pPr>
            <w:r w:rsidRPr="0010676E">
              <w:rPr>
                <w:rFonts w:eastAsia="Malgun Gothic"/>
              </w:rPr>
              <w:t>TTAT.3G-36.214(R10-10.1.0)</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10.1.0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26 August 2011</w:t>
            </w:r>
          </w:p>
        </w:tc>
        <w:tc>
          <w:tcPr>
            <w:tcW w:w="3969" w:type="dxa"/>
            <w:vAlign w:val="center"/>
          </w:tcPr>
          <w:p w:rsidR="00F04B7C" w:rsidRPr="0010676E" w:rsidRDefault="004F6554" w:rsidP="000004A9">
            <w:pPr>
              <w:pStyle w:val="Tabletext"/>
              <w:rPr>
                <w:rFonts w:eastAsia="SimSun"/>
              </w:rPr>
            </w:pPr>
            <w:hyperlink r:id="rId57" w:history="1">
              <w:r w:rsidR="00F04B7C" w:rsidRPr="0010676E">
                <w:rPr>
                  <w:rStyle w:val="Hyperlink"/>
                  <w:rFonts w:eastAsia="SimSun"/>
                </w:rPr>
                <w:t>http://www.tta.or.kr/data/ttasDown.jsp?where=14688&amp;pk_num=TTAT.3G-36.214(R10-10.1.0)</w:t>
              </w:r>
            </w:hyperlink>
            <w:r w:rsidR="00F04B7C" w:rsidRPr="0010676E">
              <w:rPr>
                <w:rFonts w:eastAsia="Malgun Gothic"/>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TTC</w:t>
            </w:r>
          </w:p>
        </w:tc>
        <w:tc>
          <w:tcPr>
            <w:tcW w:w="1480" w:type="dxa"/>
            <w:vAlign w:val="center"/>
          </w:tcPr>
          <w:p w:rsidR="00F04B7C" w:rsidRPr="0010676E" w:rsidRDefault="00F04B7C" w:rsidP="000004A9">
            <w:pPr>
              <w:pStyle w:val="Tabletext"/>
              <w:rPr>
                <w:rFonts w:eastAsia="Malgun Gothic"/>
                <w:i/>
                <w:iCs/>
              </w:rPr>
            </w:pPr>
            <w:r w:rsidRPr="0010676E">
              <w:rPr>
                <w:rFonts w:eastAsia="Malgun Gothic"/>
                <w:i/>
                <w:iCs/>
              </w:rPr>
              <w:t>Not applicable</w:t>
            </w:r>
          </w:p>
        </w:tc>
        <w:tc>
          <w:tcPr>
            <w:tcW w:w="992" w:type="dxa"/>
            <w:vAlign w:val="center"/>
          </w:tcPr>
          <w:p w:rsidR="00F04B7C" w:rsidRPr="0010676E" w:rsidRDefault="00F04B7C" w:rsidP="000004A9">
            <w:pPr>
              <w:pStyle w:val="Tabletext"/>
              <w:rPr>
                <w:rFonts w:eastAsia="SimSun"/>
                <w:i/>
                <w:iCs/>
              </w:rPr>
            </w:pPr>
          </w:p>
        </w:tc>
        <w:tc>
          <w:tcPr>
            <w:tcW w:w="1871" w:type="dxa"/>
            <w:vAlign w:val="center"/>
          </w:tcPr>
          <w:p w:rsidR="00F04B7C" w:rsidRPr="0010676E" w:rsidRDefault="00F04B7C" w:rsidP="000004A9">
            <w:pPr>
              <w:pStyle w:val="Tabletext"/>
              <w:rPr>
                <w:rFonts w:eastAsia="SimSun"/>
                <w:i/>
                <w:iCs/>
              </w:rPr>
            </w:pPr>
          </w:p>
        </w:tc>
        <w:tc>
          <w:tcPr>
            <w:tcW w:w="3969" w:type="dxa"/>
            <w:vAlign w:val="center"/>
          </w:tcPr>
          <w:p w:rsidR="00F04B7C" w:rsidRPr="0010676E" w:rsidRDefault="00F04B7C" w:rsidP="000004A9">
            <w:pPr>
              <w:pStyle w:val="Tabletext"/>
              <w:rPr>
                <w:rFonts w:eastAsia="Malgun Gothic"/>
                <w:i/>
                <w:iCs/>
              </w:rPr>
            </w:pPr>
            <w:r w:rsidRPr="0010676E">
              <w:rPr>
                <w:rFonts w:eastAsia="Malgun Gothic"/>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t>1.2.1.1.6</w:t>
      </w:r>
      <w:r w:rsidRPr="0010676E">
        <w:rPr>
          <w:rFonts w:eastAsia="SimSun"/>
        </w:rPr>
        <w:tab/>
        <w:t>TS 36.216</w:t>
      </w:r>
    </w:p>
    <w:p w:rsidR="00F04B7C" w:rsidRPr="0010676E" w:rsidRDefault="00F04B7C" w:rsidP="00F04B7C">
      <w:pPr>
        <w:pStyle w:val="Headingb"/>
        <w:rPr>
          <w:lang w:val="en-US"/>
        </w:rPr>
      </w:pPr>
      <w:r w:rsidRPr="0010676E">
        <w:rPr>
          <w:lang w:val="en-US"/>
        </w:rPr>
        <w:t>Evolved Universal Terrestrial Radio Access (E-UTRA); Physical layer for relaying operation</w:t>
      </w:r>
    </w:p>
    <w:p w:rsidR="00F04B7C" w:rsidRPr="0010676E" w:rsidRDefault="00F04B7C" w:rsidP="00F04B7C">
      <w:pPr>
        <w:rPr>
          <w:rFonts w:eastAsia="SimSun"/>
          <w:lang w:val="en-US"/>
        </w:rPr>
      </w:pPr>
      <w:r w:rsidRPr="0010676E">
        <w:rPr>
          <w:rFonts w:eastAsia="SimSun"/>
          <w:lang w:val="en-US"/>
        </w:rPr>
        <w:t>This document describes the characteristics of eNodeB – relay node transmissions.</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ARIB</w:t>
            </w:r>
          </w:p>
        </w:tc>
        <w:tc>
          <w:tcPr>
            <w:tcW w:w="1480" w:type="dxa"/>
            <w:vAlign w:val="center"/>
          </w:tcPr>
          <w:p w:rsidR="00F04B7C" w:rsidRPr="0010676E" w:rsidRDefault="00F04B7C" w:rsidP="000004A9">
            <w:pPr>
              <w:pStyle w:val="Tabletext"/>
              <w:rPr>
                <w:rFonts w:eastAsia="Malgun Gothic"/>
              </w:rPr>
            </w:pPr>
            <w:r w:rsidRPr="0010676E">
              <w:rPr>
                <w:rFonts w:eastAsia="Malgun Gothic"/>
              </w:rPr>
              <w:t>ARIB STD-T104-36.216</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10.3.0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16 September 2011</w:t>
            </w:r>
          </w:p>
        </w:tc>
        <w:tc>
          <w:tcPr>
            <w:tcW w:w="3969" w:type="dxa"/>
            <w:vAlign w:val="center"/>
          </w:tcPr>
          <w:p w:rsidR="00F04B7C" w:rsidRPr="0010676E" w:rsidRDefault="004F6554" w:rsidP="000004A9">
            <w:pPr>
              <w:pStyle w:val="Tabletext"/>
              <w:rPr>
                <w:rStyle w:val="Hyperlink"/>
                <w:rFonts w:eastAsia="SimSun"/>
              </w:rPr>
            </w:pPr>
            <w:hyperlink r:id="rId58" w:history="1">
              <w:r w:rsidR="00F04B7C" w:rsidRPr="0010676E">
                <w:rPr>
                  <w:rStyle w:val="Hyperlink"/>
                  <w:rFonts w:eastAsia="SimSun"/>
                </w:rPr>
                <w:t>http://www.arib.or.jp/IMT-Advanced/LTE-Advanced/ARIB-STD/A36216-a30.pdf</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ATIS</w:t>
            </w:r>
          </w:p>
        </w:tc>
        <w:tc>
          <w:tcPr>
            <w:tcW w:w="1480" w:type="dxa"/>
            <w:vAlign w:val="center"/>
          </w:tcPr>
          <w:p w:rsidR="00F04B7C" w:rsidRPr="0010676E" w:rsidRDefault="00F04B7C" w:rsidP="000004A9">
            <w:pPr>
              <w:pStyle w:val="Tabletext"/>
              <w:rPr>
                <w:rFonts w:eastAsia="Malgun Gothic"/>
              </w:rPr>
            </w:pPr>
            <w:r w:rsidRPr="0010676E">
              <w:rPr>
                <w:rFonts w:eastAsia="Malgun Gothic"/>
              </w:rPr>
              <w:t>ATIS.3GPP.36.216V1030-2011</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10.3.0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26 July 2011</w:t>
            </w:r>
          </w:p>
        </w:tc>
        <w:tc>
          <w:tcPr>
            <w:tcW w:w="3969" w:type="dxa"/>
            <w:vAlign w:val="center"/>
          </w:tcPr>
          <w:p w:rsidR="00F04B7C" w:rsidRPr="0010676E" w:rsidRDefault="004F6554" w:rsidP="000004A9">
            <w:pPr>
              <w:pStyle w:val="Tabletext"/>
              <w:rPr>
                <w:rStyle w:val="Hyperlink"/>
                <w:rFonts w:eastAsia="SimSun"/>
              </w:rPr>
            </w:pPr>
            <w:hyperlink r:id="rId59"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CCSA</w:t>
            </w:r>
          </w:p>
        </w:tc>
        <w:tc>
          <w:tcPr>
            <w:tcW w:w="1480" w:type="dxa"/>
            <w:vAlign w:val="center"/>
          </w:tcPr>
          <w:p w:rsidR="00F04B7C" w:rsidRPr="0010676E" w:rsidRDefault="00F04B7C" w:rsidP="000004A9">
            <w:pPr>
              <w:pStyle w:val="Tabletext"/>
              <w:rPr>
                <w:rFonts w:eastAsia="Malgun Gothic"/>
              </w:rPr>
            </w:pPr>
            <w:r w:rsidRPr="0010676E">
              <w:rPr>
                <w:rFonts w:eastAsia="Malgun Gothic"/>
              </w:rPr>
              <w:t>CCSA-TSD-LTE-36.216</w:t>
            </w:r>
            <w:r w:rsidRPr="0010676E" w:rsidDel="00A5700A">
              <w:rPr>
                <w:rFonts w:eastAsia="Malgun Gothic"/>
              </w:rPr>
              <w:t xml:space="preserve"> </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10.1.0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31 August 2011</w:t>
            </w:r>
          </w:p>
        </w:tc>
        <w:tc>
          <w:tcPr>
            <w:tcW w:w="3969" w:type="dxa"/>
            <w:vAlign w:val="center"/>
          </w:tcPr>
          <w:p w:rsidR="00F04B7C" w:rsidRPr="0010676E" w:rsidRDefault="004F6554" w:rsidP="000004A9">
            <w:pPr>
              <w:pStyle w:val="Tabletext"/>
              <w:rPr>
                <w:rStyle w:val="Hyperlink"/>
                <w:rFonts w:eastAsia="SimSun"/>
              </w:rPr>
            </w:pPr>
            <w:hyperlink r:id="rId60"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R/M.IMT.RSPEC/M.IMT.RSPEC-0/LTE/Rel-10/CCSA-TSD-LTE-36216-a10.zip</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ETSI</w:t>
            </w:r>
          </w:p>
        </w:tc>
        <w:tc>
          <w:tcPr>
            <w:tcW w:w="1480" w:type="dxa"/>
            <w:vAlign w:val="center"/>
          </w:tcPr>
          <w:p w:rsidR="00F04B7C" w:rsidRPr="0010676E" w:rsidRDefault="00F04B7C" w:rsidP="000004A9">
            <w:pPr>
              <w:pStyle w:val="Tabletext"/>
              <w:rPr>
                <w:rFonts w:eastAsia="Malgun Gothic"/>
              </w:rPr>
            </w:pPr>
            <w:r w:rsidRPr="0010676E">
              <w:rPr>
                <w:rFonts w:eastAsia="Malgun Gothic"/>
              </w:rPr>
              <w:t>ETSI TS 136 216</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t>10.3.0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28 June 2011</w:t>
            </w:r>
          </w:p>
        </w:tc>
        <w:tc>
          <w:tcPr>
            <w:tcW w:w="3969" w:type="dxa"/>
            <w:vAlign w:val="center"/>
          </w:tcPr>
          <w:p w:rsidR="00F04B7C" w:rsidRPr="0010676E" w:rsidRDefault="004F6554" w:rsidP="000004A9">
            <w:pPr>
              <w:pStyle w:val="Tabletext"/>
              <w:rPr>
                <w:rStyle w:val="Hyperlink"/>
                <w:rFonts w:eastAsia="SimSun"/>
              </w:rPr>
            </w:pPr>
            <w:hyperlink r:id="rId61" w:history="1">
              <w:r w:rsidR="00F04B7C" w:rsidRPr="0010676E">
                <w:rPr>
                  <w:rStyle w:val="Hyperlink"/>
                  <w:rFonts w:eastAsia="SimSun"/>
                </w:rPr>
                <w:t>http://pda.etsi.org/pda/home.asp?wkr=RTS/TSGR-0136216va30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t>TTA</w:t>
            </w:r>
          </w:p>
        </w:tc>
        <w:tc>
          <w:tcPr>
            <w:tcW w:w="1480" w:type="dxa"/>
            <w:vAlign w:val="center"/>
          </w:tcPr>
          <w:p w:rsidR="00F04B7C" w:rsidRPr="0010676E" w:rsidRDefault="00F04B7C" w:rsidP="000004A9">
            <w:pPr>
              <w:pStyle w:val="Tabletext"/>
              <w:rPr>
                <w:rFonts w:eastAsia="Malgun Gothic"/>
              </w:rPr>
            </w:pPr>
            <w:r w:rsidRPr="0010676E">
              <w:rPr>
                <w:rFonts w:eastAsia="Malgun Gothic"/>
              </w:rPr>
              <w:t>TTAT.3G-36.216(R10-</w:t>
            </w:r>
            <w:r w:rsidRPr="0010676E">
              <w:rPr>
                <w:rFonts w:eastAsia="Malgun Gothic"/>
              </w:rPr>
              <w:lastRenderedPageBreak/>
              <w:t>10.3.0)</w:t>
            </w:r>
          </w:p>
        </w:tc>
        <w:tc>
          <w:tcPr>
            <w:tcW w:w="992" w:type="dxa"/>
            <w:vAlign w:val="center"/>
          </w:tcPr>
          <w:p w:rsidR="00F04B7C" w:rsidRPr="0010676E" w:rsidRDefault="00F04B7C" w:rsidP="000004A9">
            <w:pPr>
              <w:pStyle w:val="Tabletext"/>
              <w:jc w:val="center"/>
              <w:rPr>
                <w:rFonts w:eastAsia="Malgun Gothic"/>
              </w:rPr>
            </w:pPr>
            <w:r w:rsidRPr="0010676E">
              <w:rPr>
                <w:rFonts w:eastAsia="Malgun Gothic"/>
              </w:rPr>
              <w:lastRenderedPageBreak/>
              <w:t>10.3.0</w:t>
            </w:r>
          </w:p>
        </w:tc>
        <w:tc>
          <w:tcPr>
            <w:tcW w:w="1871" w:type="dxa"/>
            <w:vAlign w:val="center"/>
          </w:tcPr>
          <w:p w:rsidR="00F04B7C" w:rsidRPr="0010676E" w:rsidRDefault="00F04B7C" w:rsidP="000004A9">
            <w:pPr>
              <w:pStyle w:val="Tabletext"/>
              <w:jc w:val="center"/>
              <w:rPr>
                <w:rFonts w:eastAsia="Malgun Gothic"/>
              </w:rPr>
            </w:pPr>
            <w:r w:rsidRPr="0010676E">
              <w:rPr>
                <w:rFonts w:eastAsia="Malgun Gothic"/>
              </w:rPr>
              <w:t>26 August 2011</w:t>
            </w:r>
          </w:p>
        </w:tc>
        <w:tc>
          <w:tcPr>
            <w:tcW w:w="3969" w:type="dxa"/>
            <w:vAlign w:val="center"/>
          </w:tcPr>
          <w:p w:rsidR="00F04B7C" w:rsidRPr="0010676E" w:rsidRDefault="004F6554" w:rsidP="000004A9">
            <w:pPr>
              <w:pStyle w:val="Tabletext"/>
              <w:rPr>
                <w:rStyle w:val="Hyperlink"/>
                <w:rFonts w:eastAsia="SimSun"/>
              </w:rPr>
            </w:pPr>
            <w:hyperlink r:id="rId62" w:history="1">
              <w:r w:rsidR="00F04B7C" w:rsidRPr="0010676E">
                <w:rPr>
                  <w:rStyle w:val="Hyperlink"/>
                  <w:rFonts w:eastAsia="SimSun"/>
                </w:rPr>
                <w:t>http://www.tta.or.kr/data/ttasDown.jsp?where=14688&amp;pk_num=TTAT.3G-</w:t>
              </w:r>
              <w:r w:rsidR="00F04B7C" w:rsidRPr="0010676E">
                <w:rPr>
                  <w:rStyle w:val="Hyperlink"/>
                  <w:rFonts w:eastAsia="SimSun"/>
                </w:rPr>
                <w:lastRenderedPageBreak/>
                <w:t>36.216(R10-10.3.0)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Malgun Gothic"/>
              </w:rPr>
            </w:pPr>
            <w:r w:rsidRPr="0010676E">
              <w:rPr>
                <w:rFonts w:eastAsia="Malgun Gothic"/>
              </w:rPr>
              <w:lastRenderedPageBreak/>
              <w:t>TTC</w:t>
            </w:r>
          </w:p>
        </w:tc>
        <w:tc>
          <w:tcPr>
            <w:tcW w:w="1480" w:type="dxa"/>
            <w:vAlign w:val="center"/>
          </w:tcPr>
          <w:p w:rsidR="00F04B7C" w:rsidRPr="0010676E" w:rsidRDefault="00F04B7C" w:rsidP="000004A9">
            <w:pPr>
              <w:pStyle w:val="Tabletext"/>
              <w:rPr>
                <w:rFonts w:eastAsia="Malgun Gothic"/>
                <w:i/>
                <w:iCs/>
              </w:rPr>
            </w:pPr>
            <w:r w:rsidRPr="0010676E">
              <w:rPr>
                <w:rFonts w:eastAsia="Malgun Gothic"/>
                <w:i/>
                <w:iCs/>
              </w:rPr>
              <w:t>Not applicable</w:t>
            </w:r>
          </w:p>
        </w:tc>
        <w:tc>
          <w:tcPr>
            <w:tcW w:w="992" w:type="dxa"/>
            <w:vAlign w:val="center"/>
          </w:tcPr>
          <w:p w:rsidR="00F04B7C" w:rsidRPr="0010676E" w:rsidRDefault="00F04B7C" w:rsidP="000004A9">
            <w:pPr>
              <w:pStyle w:val="Tabletext"/>
              <w:rPr>
                <w:rFonts w:eastAsia="Malgun Gothic"/>
                <w:i/>
                <w:iCs/>
              </w:rPr>
            </w:pPr>
          </w:p>
        </w:tc>
        <w:tc>
          <w:tcPr>
            <w:tcW w:w="1871" w:type="dxa"/>
            <w:vAlign w:val="center"/>
          </w:tcPr>
          <w:p w:rsidR="00F04B7C" w:rsidRPr="0010676E" w:rsidRDefault="00F04B7C" w:rsidP="000004A9">
            <w:pPr>
              <w:pStyle w:val="Tabletext"/>
              <w:rPr>
                <w:rFonts w:eastAsia="Malgun Gothic"/>
                <w:i/>
                <w:iCs/>
              </w:rPr>
            </w:pPr>
          </w:p>
        </w:tc>
        <w:tc>
          <w:tcPr>
            <w:tcW w:w="3969" w:type="dxa"/>
            <w:vAlign w:val="center"/>
          </w:tcPr>
          <w:p w:rsidR="00F04B7C" w:rsidRPr="0010676E" w:rsidRDefault="00F04B7C" w:rsidP="000004A9">
            <w:pPr>
              <w:pStyle w:val="Tabletext"/>
              <w:rPr>
                <w:rFonts w:eastAsia="Malgun Gothic"/>
                <w:i/>
                <w:iCs/>
              </w:rPr>
            </w:pPr>
            <w:r w:rsidRPr="0010676E">
              <w:rPr>
                <w:rFonts w:eastAsia="Malgun Gothic"/>
                <w:i/>
                <w:iCs/>
              </w:rPr>
              <w:t>Not applicable</w:t>
            </w:r>
          </w:p>
        </w:tc>
      </w:tr>
    </w:tbl>
    <w:p w:rsidR="00F04B7C" w:rsidRPr="0010676E" w:rsidRDefault="00F04B7C" w:rsidP="00F04B7C">
      <w:pPr>
        <w:rPr>
          <w:rFonts w:eastAsia="SimSun"/>
        </w:rPr>
      </w:pPr>
    </w:p>
    <w:p w:rsidR="00F04B7C" w:rsidRPr="0010676E" w:rsidRDefault="00F04B7C" w:rsidP="00F04B7C">
      <w:pPr>
        <w:pStyle w:val="Heading4"/>
        <w:rPr>
          <w:rFonts w:eastAsia="SimSun"/>
        </w:rPr>
      </w:pPr>
      <w:r w:rsidRPr="0010676E">
        <w:rPr>
          <w:rFonts w:eastAsia="SimSun"/>
        </w:rPr>
        <w:t>1.2.1.2</w:t>
      </w:r>
      <w:r w:rsidRPr="0010676E">
        <w:rPr>
          <w:rFonts w:eastAsia="SimSun"/>
        </w:rPr>
        <w:tab/>
        <w:t>Radio Layers 2&amp;3</w:t>
      </w:r>
    </w:p>
    <w:p w:rsidR="00F04B7C" w:rsidRPr="0010676E" w:rsidRDefault="00F04B7C" w:rsidP="00F04B7C">
      <w:pPr>
        <w:pStyle w:val="Heading5"/>
        <w:rPr>
          <w:rFonts w:eastAsia="SimSun"/>
        </w:rPr>
      </w:pPr>
      <w:r w:rsidRPr="0010676E">
        <w:rPr>
          <w:rFonts w:eastAsia="SimSun"/>
        </w:rPr>
        <w:t>1.2.1.2.1</w:t>
      </w:r>
      <w:r w:rsidRPr="0010676E">
        <w:rPr>
          <w:rFonts w:eastAsia="SimSun"/>
        </w:rPr>
        <w:tab/>
        <w:t>TS 36.300</w:t>
      </w:r>
    </w:p>
    <w:p w:rsidR="00F04B7C" w:rsidRPr="0010676E" w:rsidRDefault="00F04B7C" w:rsidP="00F04B7C">
      <w:pPr>
        <w:pStyle w:val="Headingb"/>
        <w:rPr>
          <w:lang w:val="en-US"/>
        </w:rPr>
      </w:pPr>
      <w:r w:rsidRPr="0010676E">
        <w:rPr>
          <w:lang w:val="en-US"/>
        </w:rPr>
        <w:t>Evolved Universal Terrestrial Radio Access (E-UTRA) and Evolved Universal Terrestrial Radio Access Network (E-UTRAN); Overall description; Stage 2</w:t>
      </w:r>
    </w:p>
    <w:p w:rsidR="00F04B7C" w:rsidRPr="0010676E" w:rsidRDefault="00F04B7C" w:rsidP="00F04B7C">
      <w:pPr>
        <w:rPr>
          <w:rFonts w:eastAsia="SimSun"/>
          <w:lang w:val="en-US"/>
        </w:rPr>
      </w:pPr>
      <w:r w:rsidRPr="0010676E">
        <w:rPr>
          <w:rFonts w:eastAsia="SimSun"/>
          <w:lang w:val="en-US"/>
        </w:rPr>
        <w:t>This document provides an overview and overall description of the E-UTRAN radio interface protocol architecture. Details of the radio interface protocols are specified in companion specifications of the 36 series.</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ARIB</w:t>
            </w:r>
          </w:p>
        </w:tc>
        <w:tc>
          <w:tcPr>
            <w:tcW w:w="1480" w:type="dxa"/>
            <w:vAlign w:val="center"/>
          </w:tcPr>
          <w:p w:rsidR="00F04B7C" w:rsidRPr="0010676E" w:rsidRDefault="00F04B7C" w:rsidP="000004A9">
            <w:pPr>
              <w:pStyle w:val="Tabletext"/>
              <w:rPr>
                <w:rFonts w:eastAsia="SimSun"/>
              </w:rPr>
            </w:pPr>
            <w:r w:rsidRPr="0010676E">
              <w:t>ARIB STD-T104-36.300</w:t>
            </w:r>
          </w:p>
        </w:tc>
        <w:tc>
          <w:tcPr>
            <w:tcW w:w="992" w:type="dxa"/>
            <w:vAlign w:val="center"/>
          </w:tcPr>
          <w:p w:rsidR="00F04B7C" w:rsidRPr="0010676E" w:rsidRDefault="00F04B7C" w:rsidP="000004A9">
            <w:pPr>
              <w:pStyle w:val="Tabletext"/>
              <w:jc w:val="center"/>
              <w:rPr>
                <w:rFonts w:eastAsia="SimSun"/>
              </w:rPr>
            </w:pPr>
            <w:r w:rsidRPr="0010676E">
              <w:t>10.4.0</w:t>
            </w:r>
          </w:p>
        </w:tc>
        <w:tc>
          <w:tcPr>
            <w:tcW w:w="1871" w:type="dxa"/>
            <w:vAlign w:val="center"/>
          </w:tcPr>
          <w:p w:rsidR="00F04B7C" w:rsidRPr="0010676E" w:rsidRDefault="00F04B7C" w:rsidP="000004A9">
            <w:pPr>
              <w:pStyle w:val="Tabletext"/>
              <w:jc w:val="center"/>
              <w:rPr>
                <w:rFonts w:eastAsia="SimSun"/>
              </w:rPr>
            </w:pPr>
            <w:r w:rsidRPr="0010676E">
              <w:t>16 September 2011</w:t>
            </w:r>
          </w:p>
        </w:tc>
        <w:tc>
          <w:tcPr>
            <w:tcW w:w="3969" w:type="dxa"/>
            <w:vAlign w:val="center"/>
          </w:tcPr>
          <w:p w:rsidR="00F04B7C" w:rsidRPr="0010676E" w:rsidRDefault="004F6554" w:rsidP="000004A9">
            <w:pPr>
              <w:pStyle w:val="Tabletext"/>
              <w:rPr>
                <w:rStyle w:val="Hyperlink"/>
                <w:rFonts w:eastAsia="SimSun"/>
              </w:rPr>
            </w:pPr>
            <w:hyperlink r:id="rId63" w:history="1">
              <w:r w:rsidR="00F04B7C" w:rsidRPr="0010676E">
                <w:rPr>
                  <w:rStyle w:val="Hyperlink"/>
                  <w:rFonts w:eastAsia="SimSun"/>
                </w:rPr>
                <w:t>http://www.arib.or.jp/IMT-Advanced/LTE-Advanced/ARIB-STD/A36300-a40.pdf</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ATIS</w:t>
            </w:r>
          </w:p>
        </w:tc>
        <w:tc>
          <w:tcPr>
            <w:tcW w:w="1480" w:type="dxa"/>
            <w:vAlign w:val="center"/>
          </w:tcPr>
          <w:p w:rsidR="00F04B7C" w:rsidRPr="0010676E" w:rsidRDefault="00F04B7C" w:rsidP="000004A9">
            <w:pPr>
              <w:pStyle w:val="Tabletext"/>
              <w:rPr>
                <w:rFonts w:eastAsia="SimSun"/>
              </w:rPr>
            </w:pPr>
            <w:r w:rsidRPr="0010676E">
              <w:rPr>
                <w:rFonts w:eastAsia="SimSun"/>
              </w:rPr>
              <w:t>ATIS.3GPP.36.300V1040-2011</w:t>
            </w:r>
          </w:p>
        </w:tc>
        <w:tc>
          <w:tcPr>
            <w:tcW w:w="992" w:type="dxa"/>
            <w:vAlign w:val="center"/>
          </w:tcPr>
          <w:p w:rsidR="00F04B7C" w:rsidRPr="0010676E" w:rsidRDefault="00F04B7C" w:rsidP="000004A9">
            <w:pPr>
              <w:pStyle w:val="Tabletext"/>
              <w:jc w:val="center"/>
              <w:rPr>
                <w:rFonts w:eastAsia="SimSun"/>
              </w:rPr>
            </w:pPr>
            <w:r w:rsidRPr="0010676E">
              <w:rPr>
                <w:rFonts w:eastAsia="SimSun"/>
              </w:rPr>
              <w:t>10.4.0</w:t>
            </w:r>
          </w:p>
        </w:tc>
        <w:tc>
          <w:tcPr>
            <w:tcW w:w="1871" w:type="dxa"/>
            <w:vAlign w:val="center"/>
          </w:tcPr>
          <w:p w:rsidR="00F04B7C" w:rsidRPr="0010676E" w:rsidRDefault="00F04B7C" w:rsidP="000004A9">
            <w:pPr>
              <w:pStyle w:val="Tabletext"/>
              <w:jc w:val="center"/>
              <w:rPr>
                <w:rFonts w:eastAsia="SimSun"/>
              </w:rPr>
            </w:pPr>
            <w:r w:rsidRPr="0010676E">
              <w:rPr>
                <w:rFonts w:eastAsia="SimSun"/>
              </w:rPr>
              <w:t>26 July 2011</w:t>
            </w:r>
          </w:p>
        </w:tc>
        <w:tc>
          <w:tcPr>
            <w:tcW w:w="3969" w:type="dxa"/>
            <w:vAlign w:val="center"/>
          </w:tcPr>
          <w:p w:rsidR="00F04B7C" w:rsidRPr="0010676E" w:rsidRDefault="004F6554" w:rsidP="000004A9">
            <w:pPr>
              <w:pStyle w:val="Tabletext"/>
              <w:rPr>
                <w:rStyle w:val="Hyperlink"/>
                <w:rFonts w:eastAsia="SimSun"/>
              </w:rPr>
            </w:pPr>
            <w:hyperlink r:id="rId64"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CCSA</w:t>
            </w:r>
          </w:p>
        </w:tc>
        <w:tc>
          <w:tcPr>
            <w:tcW w:w="1480" w:type="dxa"/>
            <w:vAlign w:val="center"/>
          </w:tcPr>
          <w:p w:rsidR="00F04B7C" w:rsidRPr="0010676E" w:rsidRDefault="00F04B7C" w:rsidP="000004A9">
            <w:pPr>
              <w:pStyle w:val="Tabletext"/>
              <w:rPr>
                <w:rFonts w:eastAsia="SimSun"/>
              </w:rPr>
            </w:pPr>
            <w:r w:rsidRPr="0010676E">
              <w:t>CCSA-TSD-LTE-36.300</w:t>
            </w:r>
            <w:r w:rsidRPr="0010676E" w:rsidDel="00A5700A">
              <w:rPr>
                <w:rFonts w:eastAsia="SimSun"/>
              </w:rPr>
              <w:t xml:space="preserve"> </w:t>
            </w:r>
          </w:p>
        </w:tc>
        <w:tc>
          <w:tcPr>
            <w:tcW w:w="992" w:type="dxa"/>
            <w:vAlign w:val="center"/>
          </w:tcPr>
          <w:p w:rsidR="00F04B7C" w:rsidRPr="0010676E" w:rsidRDefault="00F04B7C" w:rsidP="000004A9">
            <w:pPr>
              <w:pStyle w:val="Tabletext"/>
              <w:jc w:val="center"/>
              <w:rPr>
                <w:rFonts w:eastAsia="SimSun"/>
              </w:rPr>
            </w:pPr>
            <w:r w:rsidRPr="0010676E">
              <w:t>10.2.0</w:t>
            </w:r>
          </w:p>
        </w:tc>
        <w:tc>
          <w:tcPr>
            <w:tcW w:w="1871" w:type="dxa"/>
            <w:vAlign w:val="center"/>
          </w:tcPr>
          <w:p w:rsidR="00F04B7C" w:rsidRPr="0010676E" w:rsidRDefault="00F04B7C" w:rsidP="000004A9">
            <w:pPr>
              <w:pStyle w:val="Tabletext"/>
              <w:jc w:val="center"/>
              <w:rPr>
                <w:rFonts w:eastAsia="SimSun"/>
              </w:rP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65"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R/M.IMT.RSPEC/M.IMT.RSPEC-0/LTE/Rel-10/CCSA-TSD-LTE-36300-a20.zip</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ETSI</w:t>
            </w:r>
          </w:p>
        </w:tc>
        <w:tc>
          <w:tcPr>
            <w:tcW w:w="1480" w:type="dxa"/>
            <w:vAlign w:val="center"/>
          </w:tcPr>
          <w:p w:rsidR="00F04B7C" w:rsidRPr="0010676E" w:rsidRDefault="00F04B7C" w:rsidP="000004A9">
            <w:pPr>
              <w:pStyle w:val="Tabletext"/>
              <w:rPr>
                <w:rFonts w:eastAsia="SimSun"/>
              </w:rPr>
            </w:pPr>
            <w:r w:rsidRPr="0010676E">
              <w:t>ETSI TS 136 300</w:t>
            </w:r>
          </w:p>
        </w:tc>
        <w:tc>
          <w:tcPr>
            <w:tcW w:w="992" w:type="dxa"/>
            <w:vAlign w:val="center"/>
          </w:tcPr>
          <w:p w:rsidR="00F04B7C" w:rsidRPr="0010676E" w:rsidRDefault="00F04B7C" w:rsidP="000004A9">
            <w:pPr>
              <w:pStyle w:val="Tabletext"/>
              <w:jc w:val="center"/>
              <w:rPr>
                <w:rFonts w:eastAsia="SimSun"/>
              </w:rPr>
            </w:pPr>
            <w:r w:rsidRPr="0010676E">
              <w:t>10.4.0</w:t>
            </w:r>
          </w:p>
        </w:tc>
        <w:tc>
          <w:tcPr>
            <w:tcW w:w="1871" w:type="dxa"/>
            <w:vAlign w:val="center"/>
          </w:tcPr>
          <w:p w:rsidR="00F04B7C" w:rsidRPr="0010676E" w:rsidRDefault="00F04B7C" w:rsidP="000004A9">
            <w:pPr>
              <w:pStyle w:val="Tabletext"/>
              <w:jc w:val="center"/>
              <w:rPr>
                <w:rFonts w:eastAsia="SimSun"/>
              </w:rPr>
            </w:pPr>
            <w:r w:rsidRPr="0010676E">
              <w:t>30 June 2011</w:t>
            </w:r>
          </w:p>
        </w:tc>
        <w:tc>
          <w:tcPr>
            <w:tcW w:w="3969" w:type="dxa"/>
            <w:vAlign w:val="center"/>
          </w:tcPr>
          <w:p w:rsidR="00F04B7C" w:rsidRPr="0010676E" w:rsidRDefault="004F6554" w:rsidP="000004A9">
            <w:pPr>
              <w:pStyle w:val="Tabletext"/>
              <w:rPr>
                <w:rStyle w:val="Hyperlink"/>
                <w:rFonts w:eastAsia="SimSun"/>
              </w:rPr>
            </w:pPr>
            <w:hyperlink r:id="rId66" w:history="1">
              <w:r w:rsidR="00F04B7C" w:rsidRPr="0010676E">
                <w:rPr>
                  <w:rStyle w:val="Hyperlink"/>
                  <w:rFonts w:eastAsia="SimSun"/>
                </w:rPr>
                <w:t>http://pda.etsi.org/pda/home.asp?wkr=RTS/TSGR-0236300va40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TTA</w:t>
            </w:r>
          </w:p>
        </w:tc>
        <w:tc>
          <w:tcPr>
            <w:tcW w:w="1480" w:type="dxa"/>
            <w:vAlign w:val="center"/>
          </w:tcPr>
          <w:p w:rsidR="00F04B7C" w:rsidRPr="0010676E" w:rsidRDefault="00F04B7C" w:rsidP="000004A9">
            <w:pPr>
              <w:pStyle w:val="Tabletext"/>
              <w:rPr>
                <w:rFonts w:eastAsia="SimSun"/>
              </w:rPr>
            </w:pPr>
            <w:r w:rsidRPr="0010676E">
              <w:rPr>
                <w:rFonts w:eastAsia="Malgun Gothic"/>
              </w:rPr>
              <w:t>TTAT.3G-36.300(R10-10.4.0)</w:t>
            </w:r>
          </w:p>
        </w:tc>
        <w:tc>
          <w:tcPr>
            <w:tcW w:w="992" w:type="dxa"/>
            <w:vAlign w:val="center"/>
          </w:tcPr>
          <w:p w:rsidR="00F04B7C" w:rsidRPr="0010676E" w:rsidRDefault="00F04B7C" w:rsidP="000004A9">
            <w:pPr>
              <w:pStyle w:val="Tabletext"/>
              <w:jc w:val="center"/>
              <w:rPr>
                <w:rFonts w:eastAsia="SimSun"/>
              </w:rPr>
            </w:pPr>
            <w:r w:rsidRPr="0010676E">
              <w:rPr>
                <w:rFonts w:eastAsia="Malgun Gothic"/>
              </w:rPr>
              <w:t>10.4.0</w:t>
            </w:r>
          </w:p>
        </w:tc>
        <w:tc>
          <w:tcPr>
            <w:tcW w:w="1871" w:type="dxa"/>
            <w:vAlign w:val="center"/>
          </w:tcPr>
          <w:p w:rsidR="00F04B7C" w:rsidRPr="0010676E" w:rsidRDefault="00F04B7C" w:rsidP="000004A9">
            <w:pPr>
              <w:pStyle w:val="Tabletext"/>
              <w:jc w:val="center"/>
              <w:rPr>
                <w:rFonts w:eastAsia="SimSun"/>
              </w:rPr>
            </w:pPr>
            <w:r w:rsidRPr="0010676E">
              <w:rPr>
                <w:rFonts w:eastAsia="Malgun Gothic"/>
              </w:rPr>
              <w:t>26 August 2011</w:t>
            </w:r>
          </w:p>
        </w:tc>
        <w:tc>
          <w:tcPr>
            <w:tcW w:w="3969" w:type="dxa"/>
            <w:vAlign w:val="center"/>
          </w:tcPr>
          <w:p w:rsidR="00F04B7C" w:rsidRPr="0010676E" w:rsidRDefault="004F6554" w:rsidP="000004A9">
            <w:pPr>
              <w:pStyle w:val="Tabletext"/>
              <w:rPr>
                <w:rStyle w:val="Hyperlink"/>
                <w:rFonts w:eastAsia="SimSun"/>
              </w:rPr>
            </w:pPr>
            <w:hyperlink r:id="rId67" w:history="1">
              <w:r w:rsidR="00F04B7C" w:rsidRPr="0010676E">
                <w:rPr>
                  <w:rStyle w:val="Hyperlink"/>
                  <w:rFonts w:eastAsia="SimSun"/>
                </w:rPr>
                <w:t>http://www.tta.or.kr/data/ttasDown.jsp?where=14688&amp;pk_num=TTAT.3G-36.300(R10-10.4.0)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TTC</w:t>
            </w:r>
          </w:p>
        </w:tc>
        <w:tc>
          <w:tcPr>
            <w:tcW w:w="1480" w:type="dxa"/>
            <w:vAlign w:val="center"/>
          </w:tcPr>
          <w:p w:rsidR="00F04B7C" w:rsidRPr="0010676E" w:rsidRDefault="00F04B7C" w:rsidP="000004A9">
            <w:pPr>
              <w:pStyle w:val="Tabletext"/>
              <w:rPr>
                <w:rFonts w:eastAsia="SimSun"/>
                <w:i/>
                <w:iCs/>
              </w:rPr>
            </w:pPr>
            <w:r w:rsidRPr="0010676E">
              <w:rPr>
                <w:i/>
                <w:iCs/>
              </w:rPr>
              <w:t>Not applicable</w:t>
            </w:r>
          </w:p>
        </w:tc>
        <w:tc>
          <w:tcPr>
            <w:tcW w:w="992" w:type="dxa"/>
            <w:vAlign w:val="center"/>
          </w:tcPr>
          <w:p w:rsidR="00F04B7C" w:rsidRPr="0010676E" w:rsidRDefault="00F04B7C" w:rsidP="000004A9">
            <w:pPr>
              <w:pStyle w:val="Tabletext"/>
              <w:rPr>
                <w:rFonts w:eastAsia="SimSun"/>
                <w:i/>
                <w:iCs/>
              </w:rPr>
            </w:pPr>
          </w:p>
        </w:tc>
        <w:tc>
          <w:tcPr>
            <w:tcW w:w="1871" w:type="dxa"/>
            <w:vAlign w:val="center"/>
          </w:tcPr>
          <w:p w:rsidR="00F04B7C" w:rsidRPr="0010676E" w:rsidRDefault="00F04B7C" w:rsidP="000004A9">
            <w:pPr>
              <w:pStyle w:val="Tabletext"/>
              <w:rPr>
                <w:rFonts w:eastAsia="SimSun"/>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spacing w:before="0"/>
        <w:rPr>
          <w:rFonts w:eastAsia="SimSun"/>
        </w:rPr>
      </w:pPr>
    </w:p>
    <w:p w:rsidR="00F04B7C" w:rsidRPr="0010676E" w:rsidRDefault="00F04B7C" w:rsidP="00F04B7C">
      <w:pPr>
        <w:pStyle w:val="Heading5"/>
        <w:rPr>
          <w:rFonts w:eastAsia="SimSun"/>
        </w:rPr>
      </w:pPr>
      <w:r w:rsidRPr="0010676E">
        <w:rPr>
          <w:rFonts w:eastAsia="SimSun"/>
        </w:rPr>
        <w:t>1.2.1.2.2</w:t>
      </w:r>
      <w:r w:rsidRPr="0010676E">
        <w:rPr>
          <w:rFonts w:eastAsia="SimSun"/>
        </w:rPr>
        <w:tab/>
        <w:t>TS 36.302</w:t>
      </w:r>
    </w:p>
    <w:p w:rsidR="00F04B7C" w:rsidRPr="0010676E" w:rsidRDefault="00F04B7C" w:rsidP="00F04B7C">
      <w:pPr>
        <w:pStyle w:val="Headingb"/>
        <w:rPr>
          <w:lang w:val="en-US"/>
        </w:rPr>
      </w:pPr>
      <w:r w:rsidRPr="0010676E">
        <w:rPr>
          <w:lang w:val="en-US"/>
        </w:rPr>
        <w:t>Evolved Universal Terrestrial Radio Access (E-UTRA); Services provided by the physical layer</w:t>
      </w:r>
    </w:p>
    <w:p w:rsidR="00F04B7C" w:rsidRPr="0010676E" w:rsidRDefault="00F04B7C" w:rsidP="00F04B7C">
      <w:pPr>
        <w:rPr>
          <w:rFonts w:eastAsia="SimSun"/>
          <w:lang w:val="en-US"/>
        </w:rPr>
      </w:pPr>
      <w:r w:rsidRPr="0010676E">
        <w:rPr>
          <w:rFonts w:eastAsia="SimSun"/>
          <w:lang w:val="en-US"/>
        </w:rPr>
        <w:t>This document is a technical specification of the services provided by the physical layer of E</w:t>
      </w:r>
      <w:r w:rsidRPr="0010676E">
        <w:rPr>
          <w:rFonts w:eastAsia="SimSun"/>
          <w:lang w:val="en-US"/>
        </w:rPr>
        <w:noBreakHyphen/>
        <w:t>UTRA to upper layers.</w:t>
      </w:r>
    </w:p>
    <w:p w:rsidR="00F04B7C" w:rsidRPr="0010676E" w:rsidRDefault="00F04B7C" w:rsidP="00F04B7C">
      <w:pPr>
        <w:spacing w:before="0"/>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465"/>
        <w:gridCol w:w="995"/>
        <w:gridCol w:w="1852"/>
        <w:gridCol w:w="3925"/>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1004"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ARIB</w:t>
            </w:r>
          </w:p>
        </w:tc>
        <w:tc>
          <w:tcPr>
            <w:tcW w:w="1480" w:type="dxa"/>
            <w:vAlign w:val="center"/>
          </w:tcPr>
          <w:p w:rsidR="00F04B7C" w:rsidRPr="0010676E" w:rsidRDefault="00F04B7C" w:rsidP="000004A9">
            <w:pPr>
              <w:pStyle w:val="Tabletext"/>
              <w:rPr>
                <w:rFonts w:eastAsia="SimSun"/>
              </w:rPr>
            </w:pPr>
            <w:r w:rsidRPr="0010676E">
              <w:t>ARIB STD-T104-36.302</w:t>
            </w:r>
          </w:p>
        </w:tc>
        <w:tc>
          <w:tcPr>
            <w:tcW w:w="1004" w:type="dxa"/>
            <w:vAlign w:val="center"/>
          </w:tcPr>
          <w:p w:rsidR="00F04B7C" w:rsidRPr="0010676E" w:rsidRDefault="00F04B7C" w:rsidP="000004A9">
            <w:pPr>
              <w:pStyle w:val="Tabletext"/>
              <w:jc w:val="center"/>
              <w:rPr>
                <w:rFonts w:eastAsia="SimSun"/>
              </w:rPr>
            </w:pPr>
            <w:r w:rsidRPr="0010676E">
              <w:t>10.2.0</w:t>
            </w:r>
          </w:p>
        </w:tc>
        <w:tc>
          <w:tcPr>
            <w:tcW w:w="1871" w:type="dxa"/>
            <w:vAlign w:val="center"/>
          </w:tcPr>
          <w:p w:rsidR="00F04B7C" w:rsidRPr="0010676E" w:rsidRDefault="00F04B7C" w:rsidP="000004A9">
            <w:pPr>
              <w:pStyle w:val="Tabletext"/>
              <w:jc w:val="center"/>
              <w:rPr>
                <w:rFonts w:eastAsia="SimSun"/>
              </w:rPr>
            </w:pPr>
            <w:r w:rsidRPr="0010676E">
              <w:rPr>
                <w:rFonts w:eastAsia="SimSun"/>
              </w:rPr>
              <w:t>16 September 2011</w:t>
            </w:r>
          </w:p>
        </w:tc>
        <w:tc>
          <w:tcPr>
            <w:tcW w:w="3969" w:type="dxa"/>
            <w:vAlign w:val="center"/>
          </w:tcPr>
          <w:p w:rsidR="00F04B7C" w:rsidRPr="0010676E" w:rsidRDefault="004F6554" w:rsidP="000004A9">
            <w:pPr>
              <w:pStyle w:val="Tabletext"/>
              <w:rPr>
                <w:rStyle w:val="Hyperlink"/>
                <w:rFonts w:eastAsia="SimSun"/>
              </w:rPr>
            </w:pPr>
            <w:hyperlink r:id="rId68" w:history="1">
              <w:r w:rsidR="00F04B7C" w:rsidRPr="0010676E">
                <w:rPr>
                  <w:rStyle w:val="Hyperlink"/>
                  <w:rFonts w:eastAsia="SimSun"/>
                </w:rPr>
                <w:t>http://www.arib.or.jp/IMT-Advanced/LTE-Advanced/ARIB-STD/A36302-a20.pdf</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ATIS</w:t>
            </w:r>
          </w:p>
        </w:tc>
        <w:tc>
          <w:tcPr>
            <w:tcW w:w="1480" w:type="dxa"/>
            <w:vAlign w:val="center"/>
          </w:tcPr>
          <w:p w:rsidR="00F04B7C" w:rsidRPr="0010676E" w:rsidRDefault="00F04B7C" w:rsidP="000004A9">
            <w:pPr>
              <w:pStyle w:val="Tabletext"/>
              <w:rPr>
                <w:rFonts w:eastAsia="SimSun"/>
              </w:rPr>
            </w:pPr>
            <w:r w:rsidRPr="0010676E">
              <w:rPr>
                <w:rFonts w:eastAsia="SimSun"/>
              </w:rPr>
              <w:t>ATIS.3GPP.3</w:t>
            </w:r>
            <w:r w:rsidRPr="0010676E">
              <w:rPr>
                <w:rFonts w:eastAsia="SimSun"/>
              </w:rPr>
              <w:lastRenderedPageBreak/>
              <w:t>6.302V1020-2011</w:t>
            </w:r>
          </w:p>
        </w:tc>
        <w:tc>
          <w:tcPr>
            <w:tcW w:w="1004" w:type="dxa"/>
            <w:vAlign w:val="center"/>
          </w:tcPr>
          <w:p w:rsidR="00F04B7C" w:rsidRPr="0010676E" w:rsidRDefault="00F04B7C" w:rsidP="000004A9">
            <w:pPr>
              <w:pStyle w:val="Tabletext"/>
              <w:jc w:val="center"/>
              <w:rPr>
                <w:rFonts w:eastAsia="SimSun"/>
              </w:rPr>
            </w:pPr>
            <w:r w:rsidRPr="0010676E">
              <w:rPr>
                <w:rFonts w:eastAsia="SimSun"/>
              </w:rPr>
              <w:lastRenderedPageBreak/>
              <w:t>10.2.0</w:t>
            </w:r>
          </w:p>
        </w:tc>
        <w:tc>
          <w:tcPr>
            <w:tcW w:w="1871" w:type="dxa"/>
            <w:vAlign w:val="center"/>
          </w:tcPr>
          <w:p w:rsidR="00F04B7C" w:rsidRPr="0010676E" w:rsidRDefault="00F04B7C" w:rsidP="000004A9">
            <w:pPr>
              <w:pStyle w:val="Tabletext"/>
              <w:jc w:val="center"/>
              <w:rPr>
                <w:rFonts w:eastAsia="SimSun"/>
              </w:rPr>
            </w:pPr>
            <w:r w:rsidRPr="0010676E">
              <w:rPr>
                <w:rFonts w:eastAsia="SimSun"/>
              </w:rPr>
              <w:t>26 July 2011</w:t>
            </w:r>
          </w:p>
        </w:tc>
        <w:tc>
          <w:tcPr>
            <w:tcW w:w="3969" w:type="dxa"/>
            <w:vAlign w:val="center"/>
          </w:tcPr>
          <w:p w:rsidR="00F04B7C" w:rsidRPr="0010676E" w:rsidRDefault="004F6554" w:rsidP="000004A9">
            <w:pPr>
              <w:pStyle w:val="Tabletext"/>
              <w:rPr>
                <w:rStyle w:val="Hyperlink"/>
                <w:rFonts w:eastAsia="SimSun"/>
              </w:rPr>
            </w:pPr>
            <w:hyperlink r:id="rId69" w:history="1">
              <w:r w:rsidR="00F04B7C" w:rsidRPr="0010676E">
                <w:rPr>
                  <w:rStyle w:val="Hyperlink"/>
                  <w:rFonts w:eastAsia="SimSun"/>
                </w:rPr>
                <w:t>https://www.atis.org/docstore/default.asp</w:t>
              </w:r>
              <w:r w:rsidR="00F04B7C" w:rsidRPr="0010676E">
                <w:rPr>
                  <w:rStyle w:val="Hyperlink"/>
                  <w:rFonts w:eastAsia="SimSun"/>
                </w:rPr>
                <w:lastRenderedPageBreak/>
                <w:t>x</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lastRenderedPageBreak/>
              <w:t>CCSA</w:t>
            </w:r>
          </w:p>
        </w:tc>
        <w:tc>
          <w:tcPr>
            <w:tcW w:w="1480" w:type="dxa"/>
            <w:vAlign w:val="center"/>
          </w:tcPr>
          <w:p w:rsidR="00F04B7C" w:rsidRPr="0010676E" w:rsidRDefault="00F04B7C" w:rsidP="000004A9">
            <w:pPr>
              <w:pStyle w:val="Tabletext"/>
              <w:rPr>
                <w:rFonts w:eastAsia="SimSun"/>
              </w:rPr>
            </w:pPr>
            <w:r w:rsidRPr="0010676E">
              <w:t>CCSA-TSD-LTE-36.302</w:t>
            </w:r>
            <w:r w:rsidRPr="0010676E" w:rsidDel="00A5700A">
              <w:rPr>
                <w:rFonts w:eastAsia="SimSun"/>
              </w:rPr>
              <w:t xml:space="preserve"> </w:t>
            </w:r>
          </w:p>
        </w:tc>
        <w:tc>
          <w:tcPr>
            <w:tcW w:w="1004" w:type="dxa"/>
            <w:vAlign w:val="center"/>
          </w:tcPr>
          <w:p w:rsidR="00F04B7C" w:rsidRPr="0010676E" w:rsidRDefault="00F04B7C" w:rsidP="000004A9">
            <w:pPr>
              <w:pStyle w:val="Tabletext"/>
              <w:jc w:val="center"/>
              <w:rPr>
                <w:rFonts w:eastAsia="SimSun"/>
              </w:rPr>
            </w:pPr>
            <w:r w:rsidRPr="0010676E">
              <w:t>10.0.0</w:t>
            </w:r>
          </w:p>
        </w:tc>
        <w:tc>
          <w:tcPr>
            <w:tcW w:w="1871" w:type="dxa"/>
            <w:vAlign w:val="center"/>
          </w:tcPr>
          <w:p w:rsidR="00F04B7C" w:rsidRPr="0010676E" w:rsidRDefault="00F04B7C" w:rsidP="000004A9">
            <w:pPr>
              <w:pStyle w:val="Tabletext"/>
              <w:jc w:val="center"/>
              <w:rPr>
                <w:rFonts w:eastAsia="SimSun"/>
              </w:rP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70"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R/M.IMT.RSPEC/M.IMT.RSPEC-0/LTE/Rel-10/CCSA-TSD-LTE-36302-a00.zip</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ETSI</w:t>
            </w:r>
          </w:p>
        </w:tc>
        <w:tc>
          <w:tcPr>
            <w:tcW w:w="1480" w:type="dxa"/>
            <w:vAlign w:val="center"/>
          </w:tcPr>
          <w:p w:rsidR="00F04B7C" w:rsidRPr="0010676E" w:rsidRDefault="00F04B7C" w:rsidP="000004A9">
            <w:pPr>
              <w:pStyle w:val="Tabletext"/>
              <w:rPr>
                <w:rFonts w:eastAsia="SimSun"/>
              </w:rPr>
            </w:pPr>
            <w:r w:rsidRPr="0010676E">
              <w:t>ETSI TS 136 302</w:t>
            </w:r>
          </w:p>
        </w:tc>
        <w:tc>
          <w:tcPr>
            <w:tcW w:w="1004" w:type="dxa"/>
            <w:vAlign w:val="center"/>
          </w:tcPr>
          <w:p w:rsidR="00F04B7C" w:rsidRPr="0010676E" w:rsidRDefault="00F04B7C" w:rsidP="000004A9">
            <w:pPr>
              <w:pStyle w:val="Tabletext"/>
              <w:jc w:val="center"/>
              <w:rPr>
                <w:rFonts w:eastAsia="SimSun"/>
              </w:rPr>
            </w:pPr>
            <w:r w:rsidRPr="0010676E">
              <w:t>10.2.0</w:t>
            </w:r>
          </w:p>
        </w:tc>
        <w:tc>
          <w:tcPr>
            <w:tcW w:w="1871" w:type="dxa"/>
            <w:vAlign w:val="center"/>
          </w:tcPr>
          <w:p w:rsidR="00F04B7C" w:rsidRPr="0010676E" w:rsidRDefault="00F04B7C" w:rsidP="000004A9">
            <w:pPr>
              <w:pStyle w:val="Tabletext"/>
              <w:jc w:val="center"/>
              <w:rPr>
                <w:rFonts w:eastAsia="SimSun"/>
              </w:rPr>
            </w:pPr>
            <w:r w:rsidRPr="0010676E">
              <w:t>30 June 2011</w:t>
            </w:r>
          </w:p>
        </w:tc>
        <w:tc>
          <w:tcPr>
            <w:tcW w:w="3969" w:type="dxa"/>
            <w:vAlign w:val="center"/>
          </w:tcPr>
          <w:p w:rsidR="00F04B7C" w:rsidRPr="0010676E" w:rsidRDefault="004F6554" w:rsidP="000004A9">
            <w:pPr>
              <w:pStyle w:val="Tabletext"/>
              <w:rPr>
                <w:rStyle w:val="Hyperlink"/>
                <w:rFonts w:eastAsia="SimSun"/>
              </w:rPr>
            </w:pPr>
            <w:hyperlink r:id="rId71" w:history="1">
              <w:r w:rsidR="00F04B7C" w:rsidRPr="0010676E">
                <w:rPr>
                  <w:rStyle w:val="Hyperlink"/>
                  <w:rFonts w:eastAsia="SimSun"/>
                </w:rPr>
                <w:t>http://pda.etsi.org/pda/home.asp?wkr=RTS/TSGR-0236302va20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TTA</w:t>
            </w:r>
          </w:p>
        </w:tc>
        <w:tc>
          <w:tcPr>
            <w:tcW w:w="1480" w:type="dxa"/>
            <w:vAlign w:val="center"/>
          </w:tcPr>
          <w:p w:rsidR="00F04B7C" w:rsidRPr="0010676E" w:rsidRDefault="00F04B7C" w:rsidP="000004A9">
            <w:pPr>
              <w:pStyle w:val="Tabletext"/>
              <w:rPr>
                <w:rFonts w:eastAsia="SimSun"/>
              </w:rPr>
            </w:pPr>
            <w:r w:rsidRPr="0010676E">
              <w:rPr>
                <w:rFonts w:eastAsia="Malgun Gothic"/>
              </w:rPr>
              <w:t>TTAT.3G-36.302(R10-10.2.0)</w:t>
            </w:r>
          </w:p>
        </w:tc>
        <w:tc>
          <w:tcPr>
            <w:tcW w:w="1004" w:type="dxa"/>
            <w:vAlign w:val="center"/>
          </w:tcPr>
          <w:p w:rsidR="00F04B7C" w:rsidRPr="0010676E" w:rsidRDefault="00F04B7C" w:rsidP="000004A9">
            <w:pPr>
              <w:pStyle w:val="Tabletext"/>
              <w:jc w:val="center"/>
              <w:rPr>
                <w:rFonts w:eastAsia="SimSun"/>
              </w:rPr>
            </w:pPr>
            <w:r w:rsidRPr="0010676E">
              <w:rPr>
                <w:rFonts w:eastAsia="Malgun Gothic"/>
              </w:rPr>
              <w:t>10.2.0</w:t>
            </w:r>
          </w:p>
        </w:tc>
        <w:tc>
          <w:tcPr>
            <w:tcW w:w="1871" w:type="dxa"/>
            <w:vAlign w:val="center"/>
          </w:tcPr>
          <w:p w:rsidR="00F04B7C" w:rsidRPr="0010676E" w:rsidRDefault="00F04B7C" w:rsidP="000004A9">
            <w:pPr>
              <w:pStyle w:val="Tabletext"/>
              <w:jc w:val="center"/>
              <w:rPr>
                <w:rFonts w:eastAsia="SimSun"/>
              </w:rPr>
            </w:pPr>
            <w:r w:rsidRPr="0010676E">
              <w:rPr>
                <w:rFonts w:eastAsia="Malgun Gothic"/>
              </w:rPr>
              <w:t>26 August 2011</w:t>
            </w:r>
          </w:p>
        </w:tc>
        <w:tc>
          <w:tcPr>
            <w:tcW w:w="3969" w:type="dxa"/>
            <w:vAlign w:val="center"/>
          </w:tcPr>
          <w:p w:rsidR="00F04B7C" w:rsidRPr="0010676E" w:rsidRDefault="004F6554" w:rsidP="000004A9">
            <w:pPr>
              <w:pStyle w:val="Tabletext"/>
              <w:rPr>
                <w:rFonts w:eastAsia="SimSun"/>
              </w:rPr>
            </w:pPr>
            <w:hyperlink r:id="rId72" w:history="1">
              <w:r w:rsidR="00F04B7C" w:rsidRPr="0010676E">
                <w:rPr>
                  <w:rStyle w:val="Hyperlink"/>
                  <w:rFonts w:eastAsia="SimSun"/>
                </w:rPr>
                <w:t>http://www.tta.or.kr/data/ttasDown.jsp?where=14688&amp;pk_num=TTAT.3G-36.302(R10-10.2.0)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TTC</w:t>
            </w:r>
          </w:p>
        </w:tc>
        <w:tc>
          <w:tcPr>
            <w:tcW w:w="1480" w:type="dxa"/>
            <w:vAlign w:val="center"/>
          </w:tcPr>
          <w:p w:rsidR="00F04B7C" w:rsidRPr="0010676E" w:rsidRDefault="00F04B7C" w:rsidP="000004A9">
            <w:pPr>
              <w:pStyle w:val="Tabletext"/>
              <w:rPr>
                <w:rFonts w:eastAsia="SimSun"/>
                <w:i/>
                <w:iCs/>
              </w:rPr>
            </w:pPr>
            <w:r w:rsidRPr="0010676E">
              <w:rPr>
                <w:i/>
                <w:iCs/>
              </w:rPr>
              <w:t>Not applicable</w:t>
            </w:r>
          </w:p>
        </w:tc>
        <w:tc>
          <w:tcPr>
            <w:tcW w:w="1004" w:type="dxa"/>
            <w:vAlign w:val="center"/>
          </w:tcPr>
          <w:p w:rsidR="00F04B7C" w:rsidRPr="0010676E" w:rsidRDefault="00F04B7C" w:rsidP="000004A9">
            <w:pPr>
              <w:pStyle w:val="Tabletext"/>
              <w:rPr>
                <w:rFonts w:eastAsia="SimSun"/>
                <w:i/>
                <w:iCs/>
              </w:rPr>
            </w:pPr>
          </w:p>
        </w:tc>
        <w:tc>
          <w:tcPr>
            <w:tcW w:w="1871" w:type="dxa"/>
            <w:vAlign w:val="center"/>
          </w:tcPr>
          <w:p w:rsidR="00F04B7C" w:rsidRPr="0010676E" w:rsidRDefault="00F04B7C" w:rsidP="000004A9">
            <w:pPr>
              <w:pStyle w:val="Tabletext"/>
              <w:rPr>
                <w:rFonts w:eastAsia="SimSun"/>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spacing w:before="0"/>
        <w:rPr>
          <w:rFonts w:eastAsia="SimSun"/>
        </w:rPr>
      </w:pPr>
    </w:p>
    <w:p w:rsidR="00F04B7C" w:rsidRPr="0010676E" w:rsidRDefault="00F04B7C" w:rsidP="00F04B7C">
      <w:pPr>
        <w:pStyle w:val="Heading5"/>
        <w:rPr>
          <w:rFonts w:eastAsia="SimSun"/>
        </w:rPr>
      </w:pPr>
      <w:r w:rsidRPr="0010676E">
        <w:rPr>
          <w:rFonts w:eastAsia="SimSun"/>
        </w:rPr>
        <w:t>1.2.1.2.3</w:t>
      </w:r>
      <w:r w:rsidRPr="0010676E">
        <w:rPr>
          <w:rFonts w:eastAsia="SimSun"/>
        </w:rPr>
        <w:tab/>
        <w:t>TS 36.304</w:t>
      </w:r>
    </w:p>
    <w:p w:rsidR="00F04B7C" w:rsidRPr="0010676E" w:rsidRDefault="00F04B7C" w:rsidP="00F04B7C">
      <w:pPr>
        <w:pStyle w:val="Headingb"/>
        <w:rPr>
          <w:lang w:val="en-US"/>
        </w:rPr>
      </w:pPr>
      <w:r w:rsidRPr="0010676E">
        <w:rPr>
          <w:lang w:val="en-US"/>
        </w:rPr>
        <w:t>Evolved Universal Terrestrial Radio Access (E-UTRA); User Equipment (UE) procedures in idle mode</w:t>
      </w:r>
    </w:p>
    <w:p w:rsidR="00F04B7C" w:rsidRPr="0010676E" w:rsidRDefault="00F04B7C" w:rsidP="00F04B7C">
      <w:pPr>
        <w:rPr>
          <w:rFonts w:eastAsia="SimSun"/>
          <w:lang w:val="en-US"/>
        </w:rPr>
      </w:pPr>
      <w:r w:rsidRPr="0010676E">
        <w:rPr>
          <w:rFonts w:eastAsia="SimSun"/>
          <w:lang w:val="en-US"/>
        </w:rPr>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3GPP specifications, in the following cases: (i) When the UE is camped on an E</w:t>
      </w:r>
      <w:r w:rsidRPr="0010676E">
        <w:rPr>
          <w:rFonts w:eastAsia="SimSun"/>
          <w:lang w:val="en-US"/>
        </w:rPr>
        <w:noBreakHyphen/>
        <w:t>UTRA cell; (ii) When the UE is searching for a cell to camp on.</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F04B7C" w:rsidRPr="0010676E" w:rsidTr="00E10D5C">
        <w:trPr>
          <w:jc w:val="center"/>
        </w:trPr>
        <w:tc>
          <w:tcPr>
            <w:tcW w:w="1417" w:type="dxa"/>
            <w:vAlign w:val="center"/>
          </w:tcPr>
          <w:p w:rsidR="00F04B7C" w:rsidRPr="0010676E" w:rsidRDefault="00F04B7C" w:rsidP="00E10D5C">
            <w:pPr>
              <w:pStyle w:val="Tablehead"/>
              <w:ind w:left="-57" w:right="-57"/>
              <w:jc w:val="highKashida"/>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ARIB</w:t>
            </w:r>
          </w:p>
        </w:tc>
        <w:tc>
          <w:tcPr>
            <w:tcW w:w="1480" w:type="dxa"/>
            <w:vAlign w:val="center"/>
          </w:tcPr>
          <w:p w:rsidR="00F04B7C" w:rsidRPr="0010676E" w:rsidRDefault="00F04B7C" w:rsidP="000004A9">
            <w:pPr>
              <w:pStyle w:val="Tabletext"/>
              <w:rPr>
                <w:rFonts w:eastAsia="SimSun"/>
              </w:rPr>
            </w:pPr>
            <w:r w:rsidRPr="0010676E">
              <w:t>ARIB STD-T104-36.304</w:t>
            </w:r>
          </w:p>
        </w:tc>
        <w:tc>
          <w:tcPr>
            <w:tcW w:w="992" w:type="dxa"/>
            <w:vAlign w:val="center"/>
          </w:tcPr>
          <w:p w:rsidR="00F04B7C" w:rsidRPr="0010676E" w:rsidRDefault="00F04B7C" w:rsidP="000004A9">
            <w:pPr>
              <w:pStyle w:val="Tabletext"/>
              <w:jc w:val="center"/>
              <w:rPr>
                <w:rFonts w:eastAsia="SimSun"/>
              </w:rPr>
            </w:pPr>
            <w:r w:rsidRPr="0010676E">
              <w:t>10.2.0</w:t>
            </w:r>
          </w:p>
        </w:tc>
        <w:tc>
          <w:tcPr>
            <w:tcW w:w="1871" w:type="dxa"/>
            <w:vAlign w:val="center"/>
          </w:tcPr>
          <w:p w:rsidR="00F04B7C" w:rsidRPr="0010676E" w:rsidRDefault="00F04B7C" w:rsidP="000004A9">
            <w:pPr>
              <w:pStyle w:val="Tabletext"/>
              <w:jc w:val="center"/>
              <w:rPr>
                <w:rFonts w:eastAsia="SimSun"/>
              </w:rPr>
            </w:pPr>
            <w:r w:rsidRPr="0010676E">
              <w:t>16 September 2011</w:t>
            </w:r>
          </w:p>
        </w:tc>
        <w:tc>
          <w:tcPr>
            <w:tcW w:w="3969" w:type="dxa"/>
            <w:vAlign w:val="center"/>
          </w:tcPr>
          <w:p w:rsidR="00F04B7C" w:rsidRPr="0010676E" w:rsidRDefault="004F6554" w:rsidP="000004A9">
            <w:pPr>
              <w:pStyle w:val="Tabletext"/>
              <w:rPr>
                <w:rStyle w:val="Hyperlink"/>
                <w:rFonts w:eastAsia="SimSun"/>
              </w:rPr>
            </w:pPr>
            <w:hyperlink r:id="rId73" w:history="1">
              <w:r w:rsidR="00F04B7C" w:rsidRPr="0010676E">
                <w:rPr>
                  <w:rStyle w:val="Hyperlink"/>
                  <w:rFonts w:eastAsia="SimSun"/>
                </w:rPr>
                <w:t>http://www.arib.or.jp/IMT-Advanced/LTE-Advanced/ARIB-STD/A36304-a20.pdf</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ATIS</w:t>
            </w:r>
          </w:p>
        </w:tc>
        <w:tc>
          <w:tcPr>
            <w:tcW w:w="1480" w:type="dxa"/>
            <w:vAlign w:val="center"/>
          </w:tcPr>
          <w:p w:rsidR="00F04B7C" w:rsidRPr="0010676E" w:rsidRDefault="00F04B7C" w:rsidP="000004A9">
            <w:pPr>
              <w:pStyle w:val="Tabletext"/>
              <w:rPr>
                <w:rFonts w:eastAsia="SimSun"/>
              </w:rPr>
            </w:pPr>
            <w:r w:rsidRPr="0010676E">
              <w:rPr>
                <w:rFonts w:eastAsia="SimSun"/>
              </w:rPr>
              <w:t>ATIS.3GPP.36.304V1020-2011</w:t>
            </w:r>
          </w:p>
        </w:tc>
        <w:tc>
          <w:tcPr>
            <w:tcW w:w="992" w:type="dxa"/>
            <w:vAlign w:val="center"/>
          </w:tcPr>
          <w:p w:rsidR="00F04B7C" w:rsidRPr="0010676E" w:rsidRDefault="00F04B7C" w:rsidP="000004A9">
            <w:pPr>
              <w:pStyle w:val="Tabletext"/>
              <w:jc w:val="center"/>
              <w:rPr>
                <w:rFonts w:eastAsia="SimSun"/>
              </w:rPr>
            </w:pPr>
            <w:r w:rsidRPr="0010676E">
              <w:rPr>
                <w:rFonts w:eastAsia="SimSun"/>
              </w:rPr>
              <w:t>10.2.0</w:t>
            </w:r>
          </w:p>
        </w:tc>
        <w:tc>
          <w:tcPr>
            <w:tcW w:w="1871" w:type="dxa"/>
            <w:vAlign w:val="center"/>
          </w:tcPr>
          <w:p w:rsidR="00F04B7C" w:rsidRPr="0010676E" w:rsidRDefault="00F04B7C" w:rsidP="000004A9">
            <w:pPr>
              <w:pStyle w:val="Tabletext"/>
              <w:jc w:val="center"/>
              <w:rPr>
                <w:rFonts w:eastAsia="SimSun"/>
              </w:rPr>
            </w:pPr>
            <w:r w:rsidRPr="0010676E">
              <w:rPr>
                <w:rFonts w:eastAsia="SimSun"/>
              </w:rPr>
              <w:t>26 July 2011</w:t>
            </w:r>
          </w:p>
        </w:tc>
        <w:tc>
          <w:tcPr>
            <w:tcW w:w="3969" w:type="dxa"/>
            <w:vAlign w:val="center"/>
          </w:tcPr>
          <w:p w:rsidR="00F04B7C" w:rsidRPr="0010676E" w:rsidRDefault="004F6554" w:rsidP="000004A9">
            <w:pPr>
              <w:pStyle w:val="Tabletext"/>
              <w:rPr>
                <w:rStyle w:val="Hyperlink"/>
                <w:rFonts w:eastAsia="SimSun"/>
              </w:rPr>
            </w:pPr>
            <w:hyperlink r:id="rId74"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CCSA</w:t>
            </w:r>
          </w:p>
        </w:tc>
        <w:tc>
          <w:tcPr>
            <w:tcW w:w="1480" w:type="dxa"/>
            <w:vAlign w:val="center"/>
          </w:tcPr>
          <w:p w:rsidR="00F04B7C" w:rsidRPr="0010676E" w:rsidRDefault="00F04B7C" w:rsidP="000004A9">
            <w:pPr>
              <w:pStyle w:val="Tabletext"/>
              <w:rPr>
                <w:rFonts w:eastAsia="SimSun"/>
              </w:rPr>
            </w:pPr>
            <w:r w:rsidRPr="0010676E">
              <w:t>CCSA-TSD-LTE-36.304</w:t>
            </w:r>
            <w:r w:rsidRPr="0010676E" w:rsidDel="00A5700A">
              <w:rPr>
                <w:rFonts w:eastAsia="SimSun"/>
              </w:rPr>
              <w:t xml:space="preserve"> </w:t>
            </w:r>
          </w:p>
        </w:tc>
        <w:tc>
          <w:tcPr>
            <w:tcW w:w="992" w:type="dxa"/>
            <w:vAlign w:val="center"/>
          </w:tcPr>
          <w:p w:rsidR="00F04B7C" w:rsidRPr="0010676E" w:rsidRDefault="00F04B7C" w:rsidP="000004A9">
            <w:pPr>
              <w:pStyle w:val="Tabletext"/>
              <w:jc w:val="center"/>
              <w:rPr>
                <w:rFonts w:eastAsia="SimSun"/>
              </w:rPr>
            </w:pPr>
            <w:r w:rsidRPr="0010676E">
              <w:t>10.0.0</w:t>
            </w:r>
          </w:p>
        </w:tc>
        <w:tc>
          <w:tcPr>
            <w:tcW w:w="1871" w:type="dxa"/>
            <w:vAlign w:val="center"/>
          </w:tcPr>
          <w:p w:rsidR="00F04B7C" w:rsidRPr="0010676E" w:rsidRDefault="00F04B7C" w:rsidP="000004A9">
            <w:pPr>
              <w:pStyle w:val="Tabletext"/>
              <w:jc w:val="center"/>
              <w:rPr>
                <w:rFonts w:eastAsia="SimSun"/>
              </w:rP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75"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R/M.IMT.RSPEC/M.IMT.RSPEC-0/LTE/Rel-10/CCSA-TSD-LTE-36304-a00.zip</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ETSI</w:t>
            </w:r>
          </w:p>
        </w:tc>
        <w:tc>
          <w:tcPr>
            <w:tcW w:w="1480" w:type="dxa"/>
            <w:vAlign w:val="center"/>
          </w:tcPr>
          <w:p w:rsidR="00F04B7C" w:rsidRPr="0010676E" w:rsidRDefault="00F04B7C" w:rsidP="000004A9">
            <w:pPr>
              <w:pStyle w:val="Tabletext"/>
              <w:rPr>
                <w:rFonts w:eastAsia="SimSun"/>
              </w:rPr>
            </w:pPr>
            <w:r w:rsidRPr="0010676E">
              <w:t>ETSI TS 136 304</w:t>
            </w:r>
          </w:p>
        </w:tc>
        <w:tc>
          <w:tcPr>
            <w:tcW w:w="992" w:type="dxa"/>
            <w:vAlign w:val="center"/>
          </w:tcPr>
          <w:p w:rsidR="00F04B7C" w:rsidRPr="0010676E" w:rsidRDefault="00F04B7C" w:rsidP="000004A9">
            <w:pPr>
              <w:pStyle w:val="Tabletext"/>
              <w:jc w:val="center"/>
              <w:rPr>
                <w:rFonts w:eastAsia="SimSun"/>
              </w:rPr>
            </w:pPr>
            <w:r w:rsidRPr="0010676E">
              <w:t>10.2.0</w:t>
            </w:r>
          </w:p>
        </w:tc>
        <w:tc>
          <w:tcPr>
            <w:tcW w:w="1871" w:type="dxa"/>
            <w:vAlign w:val="center"/>
          </w:tcPr>
          <w:p w:rsidR="00F04B7C" w:rsidRPr="0010676E" w:rsidRDefault="00F04B7C" w:rsidP="000004A9">
            <w:pPr>
              <w:pStyle w:val="Tabletext"/>
              <w:jc w:val="center"/>
              <w:rPr>
                <w:rFonts w:eastAsia="SimSun"/>
              </w:rPr>
            </w:pPr>
            <w:r w:rsidRPr="0010676E">
              <w:t>30 June 2011</w:t>
            </w:r>
          </w:p>
        </w:tc>
        <w:tc>
          <w:tcPr>
            <w:tcW w:w="3969" w:type="dxa"/>
            <w:vAlign w:val="center"/>
          </w:tcPr>
          <w:p w:rsidR="00F04B7C" w:rsidRPr="0010676E" w:rsidRDefault="004F6554" w:rsidP="000004A9">
            <w:pPr>
              <w:pStyle w:val="Tabletext"/>
              <w:rPr>
                <w:rStyle w:val="Hyperlink"/>
                <w:rFonts w:eastAsia="SimSun"/>
              </w:rPr>
            </w:pPr>
            <w:hyperlink r:id="rId76" w:history="1">
              <w:r w:rsidR="00F04B7C" w:rsidRPr="0010676E">
                <w:rPr>
                  <w:rStyle w:val="Hyperlink"/>
                  <w:rFonts w:eastAsia="SimSun"/>
                </w:rPr>
                <w:t>http://pda.etsi.org/pda/home.asp?wkr=RTS/TSGR-0236304va20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TTA</w:t>
            </w:r>
          </w:p>
        </w:tc>
        <w:tc>
          <w:tcPr>
            <w:tcW w:w="1480" w:type="dxa"/>
            <w:vAlign w:val="center"/>
          </w:tcPr>
          <w:p w:rsidR="00F04B7C" w:rsidRPr="0010676E" w:rsidRDefault="00F04B7C" w:rsidP="000004A9">
            <w:pPr>
              <w:pStyle w:val="Tabletext"/>
              <w:rPr>
                <w:rFonts w:eastAsia="SimSun"/>
              </w:rPr>
            </w:pPr>
            <w:r w:rsidRPr="0010676E">
              <w:rPr>
                <w:rFonts w:eastAsia="Malgun Gothic"/>
              </w:rPr>
              <w:t>TTAT.3G-36.304(R10-10.2.0)</w:t>
            </w:r>
          </w:p>
        </w:tc>
        <w:tc>
          <w:tcPr>
            <w:tcW w:w="992" w:type="dxa"/>
            <w:vAlign w:val="center"/>
          </w:tcPr>
          <w:p w:rsidR="00F04B7C" w:rsidRPr="0010676E" w:rsidRDefault="00F04B7C" w:rsidP="000004A9">
            <w:pPr>
              <w:pStyle w:val="Tabletext"/>
              <w:jc w:val="center"/>
              <w:rPr>
                <w:rFonts w:eastAsia="SimSun"/>
              </w:rPr>
            </w:pPr>
            <w:r w:rsidRPr="0010676E">
              <w:rPr>
                <w:rFonts w:eastAsia="Malgun Gothic"/>
              </w:rPr>
              <w:t>10.2.0</w:t>
            </w:r>
          </w:p>
        </w:tc>
        <w:tc>
          <w:tcPr>
            <w:tcW w:w="1871" w:type="dxa"/>
            <w:vAlign w:val="center"/>
          </w:tcPr>
          <w:p w:rsidR="00F04B7C" w:rsidRPr="0010676E" w:rsidRDefault="00F04B7C" w:rsidP="000004A9">
            <w:pPr>
              <w:pStyle w:val="Tabletext"/>
              <w:jc w:val="center"/>
              <w:rPr>
                <w:rFonts w:eastAsia="SimSun"/>
              </w:rPr>
            </w:pPr>
            <w:r w:rsidRPr="0010676E">
              <w:rPr>
                <w:rFonts w:eastAsia="Malgun Gothic"/>
              </w:rPr>
              <w:t>26 August 2011</w:t>
            </w:r>
          </w:p>
        </w:tc>
        <w:tc>
          <w:tcPr>
            <w:tcW w:w="3969" w:type="dxa"/>
            <w:vAlign w:val="center"/>
          </w:tcPr>
          <w:p w:rsidR="00F04B7C" w:rsidRPr="0010676E" w:rsidRDefault="004F6554" w:rsidP="000004A9">
            <w:pPr>
              <w:pStyle w:val="Tabletext"/>
              <w:rPr>
                <w:rStyle w:val="Hyperlink"/>
                <w:rFonts w:eastAsia="SimSun"/>
              </w:rPr>
            </w:pPr>
            <w:hyperlink r:id="rId77" w:history="1">
              <w:r w:rsidR="00F04B7C" w:rsidRPr="0010676E">
                <w:rPr>
                  <w:rStyle w:val="Hyperlink"/>
                  <w:rFonts w:eastAsia="SimSun"/>
                </w:rPr>
                <w:t>http://www.tta.or.kr/data/ttasDown.jsp?where=14688&amp;pk_num=TTAT.3G-36.304(R10-10.2.0)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TTC</w:t>
            </w:r>
          </w:p>
        </w:tc>
        <w:tc>
          <w:tcPr>
            <w:tcW w:w="1480" w:type="dxa"/>
            <w:vAlign w:val="center"/>
          </w:tcPr>
          <w:p w:rsidR="00F04B7C" w:rsidRPr="0010676E" w:rsidRDefault="00F04B7C" w:rsidP="000004A9">
            <w:pPr>
              <w:pStyle w:val="Tabletext"/>
              <w:rPr>
                <w:rFonts w:eastAsia="SimSun"/>
                <w:i/>
                <w:iCs/>
              </w:rPr>
            </w:pPr>
            <w:r w:rsidRPr="0010676E">
              <w:rPr>
                <w:i/>
                <w:iCs/>
              </w:rPr>
              <w:t>Not applicable</w:t>
            </w:r>
          </w:p>
        </w:tc>
        <w:tc>
          <w:tcPr>
            <w:tcW w:w="992" w:type="dxa"/>
            <w:vAlign w:val="center"/>
          </w:tcPr>
          <w:p w:rsidR="00F04B7C" w:rsidRPr="0010676E" w:rsidRDefault="00F04B7C" w:rsidP="000004A9">
            <w:pPr>
              <w:pStyle w:val="Tabletext"/>
              <w:rPr>
                <w:rFonts w:eastAsia="SimSun"/>
                <w:i/>
                <w:iCs/>
              </w:rPr>
            </w:pPr>
          </w:p>
        </w:tc>
        <w:tc>
          <w:tcPr>
            <w:tcW w:w="1871" w:type="dxa"/>
            <w:vAlign w:val="center"/>
          </w:tcPr>
          <w:p w:rsidR="00F04B7C" w:rsidRPr="0010676E" w:rsidRDefault="00F04B7C" w:rsidP="000004A9">
            <w:pPr>
              <w:pStyle w:val="Tabletext"/>
              <w:rPr>
                <w:rFonts w:eastAsia="SimSun"/>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lastRenderedPageBreak/>
        <w:t>1.2.1.2.4</w:t>
      </w:r>
      <w:r w:rsidRPr="0010676E">
        <w:rPr>
          <w:rFonts w:eastAsia="SimSun"/>
        </w:rPr>
        <w:tab/>
        <w:t>TS 36.305</w:t>
      </w:r>
    </w:p>
    <w:p w:rsidR="00F04B7C" w:rsidRPr="0010676E" w:rsidRDefault="00F04B7C" w:rsidP="00F04B7C">
      <w:pPr>
        <w:pStyle w:val="Headingb"/>
        <w:rPr>
          <w:lang w:val="en-US"/>
        </w:rPr>
      </w:pPr>
      <w:r w:rsidRPr="0010676E">
        <w:rPr>
          <w:lang w:val="en-US"/>
        </w:rPr>
        <w:t>Evolved Universal Terrestrial Radio Access Network (E-UTRAN); Stage 2 functional specification of User Equipment (UE) positioning in E-UTRAN</w:t>
      </w:r>
    </w:p>
    <w:p w:rsidR="00F04B7C" w:rsidRPr="0010676E" w:rsidRDefault="00F04B7C" w:rsidP="00F04B7C">
      <w:pPr>
        <w:rPr>
          <w:rFonts w:eastAsia="SimSun"/>
          <w:lang w:val="en-US"/>
        </w:rPr>
      </w:pPr>
      <w:r w:rsidRPr="0010676E">
        <w:rPr>
          <w:rFonts w:eastAsia="SimSun"/>
          <w:lang w:val="en-US"/>
        </w:rPr>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E-UTRAN positioning methods, state descriptions, and message flows to support UE positioning.</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F04B7C" w:rsidRPr="0010676E" w:rsidTr="00E10D5C">
        <w:trPr>
          <w:tblHeade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pPr>
            <w:r w:rsidRPr="0010676E">
              <w:t>ARIB STD-T104-36.305</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16 September 2011</w:t>
            </w:r>
          </w:p>
        </w:tc>
        <w:tc>
          <w:tcPr>
            <w:tcW w:w="3969" w:type="dxa"/>
            <w:vAlign w:val="center"/>
          </w:tcPr>
          <w:p w:rsidR="00F04B7C" w:rsidRPr="0010676E" w:rsidRDefault="004F6554" w:rsidP="000004A9">
            <w:pPr>
              <w:pStyle w:val="Tabletext"/>
              <w:rPr>
                <w:rStyle w:val="Hyperlink"/>
                <w:rFonts w:eastAsia="SimSun"/>
              </w:rPr>
            </w:pPr>
            <w:hyperlink r:id="rId78" w:history="1">
              <w:r w:rsidR="00F04B7C" w:rsidRPr="0010676E">
                <w:rPr>
                  <w:rStyle w:val="Hyperlink"/>
                  <w:rFonts w:eastAsia="SimSun"/>
                </w:rPr>
                <w:t>http://www.arib.or.jp/IMT-Advanced/LTE-Advanced/ARIB-STD/A36305-a20.pdf</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ATIS.3GPP.36.305V1020-2011</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July 2011</w:t>
            </w:r>
          </w:p>
        </w:tc>
        <w:tc>
          <w:tcPr>
            <w:tcW w:w="3969" w:type="dxa"/>
            <w:vAlign w:val="center"/>
          </w:tcPr>
          <w:p w:rsidR="00F04B7C" w:rsidRPr="0010676E" w:rsidRDefault="004F6554" w:rsidP="000004A9">
            <w:pPr>
              <w:pStyle w:val="Tabletext"/>
              <w:rPr>
                <w:rStyle w:val="Hyperlink"/>
                <w:rFonts w:eastAsia="SimSun"/>
              </w:rPr>
            </w:pPr>
            <w:hyperlink r:id="rId79"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CCSA-TSD-LTE-36.305</w:t>
            </w:r>
            <w:r w:rsidRPr="0010676E" w:rsidDel="00A5700A">
              <w:t xml:space="preserve"> </w:t>
            </w:r>
          </w:p>
        </w:tc>
        <w:tc>
          <w:tcPr>
            <w:tcW w:w="992"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80"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R/M.IMT.RSPEC/M.IMT.RSPEC-0/LTE/Rel-10/CCSA-TSD-LTE-36305-a00.zip</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136 305</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30 June 2011</w:t>
            </w:r>
          </w:p>
        </w:tc>
        <w:tc>
          <w:tcPr>
            <w:tcW w:w="3969" w:type="dxa"/>
            <w:vAlign w:val="center"/>
          </w:tcPr>
          <w:p w:rsidR="00F04B7C" w:rsidRPr="0010676E" w:rsidRDefault="004F6554" w:rsidP="000004A9">
            <w:pPr>
              <w:pStyle w:val="Tabletext"/>
              <w:rPr>
                <w:rStyle w:val="Hyperlink"/>
                <w:rFonts w:eastAsia="SimSun"/>
              </w:rPr>
            </w:pPr>
            <w:hyperlink r:id="rId81" w:history="1">
              <w:r w:rsidR="00F04B7C" w:rsidRPr="0010676E">
                <w:rPr>
                  <w:rStyle w:val="Hyperlink"/>
                  <w:rFonts w:eastAsia="SimSun"/>
                </w:rPr>
                <w:t>http://pda.etsi.org/pda/home.asp?wkr=RTS/TSGR-0236305va20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TTAT.3G-36.305(R10-10.2.0)</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August 2011</w:t>
            </w:r>
          </w:p>
        </w:tc>
        <w:tc>
          <w:tcPr>
            <w:tcW w:w="3969" w:type="dxa"/>
            <w:vAlign w:val="center"/>
          </w:tcPr>
          <w:p w:rsidR="00F04B7C" w:rsidRPr="0010676E" w:rsidRDefault="004F6554" w:rsidP="000004A9">
            <w:pPr>
              <w:pStyle w:val="Tabletext"/>
              <w:rPr>
                <w:rStyle w:val="Hyperlink"/>
                <w:rFonts w:eastAsia="SimSun"/>
              </w:rPr>
            </w:pPr>
            <w:hyperlink r:id="rId82" w:history="1">
              <w:r w:rsidR="00F04B7C" w:rsidRPr="0010676E">
                <w:rPr>
                  <w:rStyle w:val="Hyperlink"/>
                  <w:rFonts w:eastAsia="SimSun"/>
                </w:rPr>
                <w:t>http://www.tta.or.kr/data/ttasDown.jsp?where=14688&amp;pk_num=TTAT.3G-36.305(R10-10.2.0)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pStyle w:val="Heading5"/>
        <w:rPr>
          <w:rFonts w:eastAsia="SimSun"/>
        </w:rPr>
      </w:pPr>
      <w:r w:rsidRPr="0010676E">
        <w:rPr>
          <w:rFonts w:eastAsia="SimSun"/>
        </w:rPr>
        <w:t>1.2.1.2.5</w:t>
      </w:r>
      <w:r w:rsidRPr="0010676E">
        <w:rPr>
          <w:rFonts w:eastAsia="SimSun"/>
        </w:rPr>
        <w:tab/>
        <w:t>TS 36.306</w:t>
      </w:r>
    </w:p>
    <w:p w:rsidR="00F04B7C" w:rsidRPr="0010676E" w:rsidRDefault="00F04B7C" w:rsidP="00F04B7C">
      <w:pPr>
        <w:pStyle w:val="Headingb"/>
        <w:rPr>
          <w:lang w:val="en-US"/>
        </w:rPr>
      </w:pPr>
      <w:r w:rsidRPr="0010676E">
        <w:rPr>
          <w:lang w:val="en-US"/>
        </w:rPr>
        <w:t>Evolved Universal Terrestrial Radio Access (E-UTRA); User Equipment (UE) radio access capabilities</w:t>
      </w:r>
    </w:p>
    <w:p w:rsidR="00F04B7C" w:rsidRPr="0010676E" w:rsidRDefault="00F04B7C" w:rsidP="00F04B7C">
      <w:pPr>
        <w:rPr>
          <w:rFonts w:eastAsia="SimSun"/>
          <w:lang w:val="en-US"/>
        </w:rPr>
      </w:pPr>
      <w:r w:rsidRPr="0010676E">
        <w:rPr>
          <w:rFonts w:eastAsia="SimSun"/>
          <w:lang w:val="en-US"/>
        </w:rPr>
        <w:t>This document defines the E-UTRA UE Radio Access Capability Parameters.</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pPr>
            <w:r w:rsidRPr="0010676E">
              <w:t>ARIB STD-T104-36.306</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16 September 2011</w:t>
            </w:r>
          </w:p>
        </w:tc>
        <w:tc>
          <w:tcPr>
            <w:tcW w:w="3969" w:type="dxa"/>
            <w:vAlign w:val="center"/>
          </w:tcPr>
          <w:p w:rsidR="00F04B7C" w:rsidRPr="0010676E" w:rsidRDefault="004F6554" w:rsidP="000004A9">
            <w:pPr>
              <w:pStyle w:val="Tabletext"/>
              <w:rPr>
                <w:rStyle w:val="Hyperlink"/>
                <w:rFonts w:eastAsia="SimSun"/>
              </w:rPr>
            </w:pPr>
            <w:hyperlink r:id="rId83" w:history="1">
              <w:r w:rsidR="00F04B7C" w:rsidRPr="0010676E">
                <w:rPr>
                  <w:rStyle w:val="Hyperlink"/>
                  <w:rFonts w:eastAsia="SimSun"/>
                </w:rPr>
                <w:t>http://www.arib.or.jp/IMT-Advanced/LTE-Advanced/ARIB-STD/A36306-a20.pdf</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ATIS.3GPP.36.306V1020-2011</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July 2011</w:t>
            </w:r>
          </w:p>
        </w:tc>
        <w:tc>
          <w:tcPr>
            <w:tcW w:w="3969" w:type="dxa"/>
            <w:vAlign w:val="center"/>
          </w:tcPr>
          <w:p w:rsidR="00F04B7C" w:rsidRPr="0010676E" w:rsidRDefault="004F6554" w:rsidP="000004A9">
            <w:pPr>
              <w:pStyle w:val="Tabletext"/>
              <w:rPr>
                <w:rStyle w:val="Hyperlink"/>
                <w:rFonts w:eastAsia="SimSun"/>
              </w:rPr>
            </w:pPr>
            <w:hyperlink r:id="rId84"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CCSA-TSD-LTE-36.306</w:t>
            </w:r>
            <w:r w:rsidRPr="0010676E" w:rsidDel="00A5700A">
              <w:t xml:space="preserve"> </w:t>
            </w:r>
          </w:p>
        </w:tc>
        <w:tc>
          <w:tcPr>
            <w:tcW w:w="992"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85"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R/M.IMT.RSPEC/M.IMT.RSPEC-0/LTE/Rel-10/CCSA-TSD-LTE-36306-a00.zip</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lastRenderedPageBreak/>
              <w:t>ETSI</w:t>
            </w:r>
          </w:p>
        </w:tc>
        <w:tc>
          <w:tcPr>
            <w:tcW w:w="1480" w:type="dxa"/>
            <w:vAlign w:val="center"/>
          </w:tcPr>
          <w:p w:rsidR="00F04B7C" w:rsidRPr="0010676E" w:rsidRDefault="00F04B7C" w:rsidP="000004A9">
            <w:pPr>
              <w:pStyle w:val="Tabletext"/>
            </w:pPr>
            <w:r w:rsidRPr="0010676E">
              <w:t>ETSI TS 136 306</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30 June 2011</w:t>
            </w:r>
          </w:p>
        </w:tc>
        <w:tc>
          <w:tcPr>
            <w:tcW w:w="3969" w:type="dxa"/>
            <w:vAlign w:val="center"/>
          </w:tcPr>
          <w:p w:rsidR="00F04B7C" w:rsidRPr="0010676E" w:rsidRDefault="004F6554" w:rsidP="000004A9">
            <w:pPr>
              <w:pStyle w:val="Tabletext"/>
              <w:rPr>
                <w:rStyle w:val="Hyperlink"/>
                <w:rFonts w:eastAsia="SimSun"/>
              </w:rPr>
            </w:pPr>
            <w:hyperlink r:id="rId86" w:history="1">
              <w:r w:rsidR="00F04B7C" w:rsidRPr="0010676E">
                <w:rPr>
                  <w:rStyle w:val="Hyperlink"/>
                  <w:rFonts w:eastAsia="SimSun"/>
                </w:rPr>
                <w:t>http://pda.etsi.org/pda/home.asp?wkr=RTS/TSGR-0236306va20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TTAT.3G-36.306(R10-10.2.0)</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August 2011</w:t>
            </w:r>
          </w:p>
        </w:tc>
        <w:tc>
          <w:tcPr>
            <w:tcW w:w="3969" w:type="dxa"/>
            <w:vAlign w:val="center"/>
          </w:tcPr>
          <w:p w:rsidR="00F04B7C" w:rsidRPr="0010676E" w:rsidRDefault="004F6554" w:rsidP="000004A9">
            <w:pPr>
              <w:pStyle w:val="Tabletext"/>
              <w:rPr>
                <w:rStyle w:val="Hyperlink"/>
                <w:rFonts w:eastAsia="SimSun"/>
              </w:rPr>
            </w:pPr>
            <w:hyperlink r:id="rId87" w:history="1">
              <w:r w:rsidR="00F04B7C" w:rsidRPr="0010676E">
                <w:rPr>
                  <w:rStyle w:val="Hyperlink"/>
                  <w:rFonts w:eastAsia="SimSun"/>
                </w:rPr>
                <w:t>http://www.tta.or.kr/data/ttasDown.jsp?where=14688&amp;pk_num=TTAT.3G-36.306(R10-10.2.0)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t>1.2.1.2.6</w:t>
      </w:r>
      <w:r w:rsidRPr="0010676E">
        <w:rPr>
          <w:rFonts w:eastAsia="SimSun"/>
        </w:rPr>
        <w:tab/>
        <w:t>TS 36.314</w:t>
      </w:r>
    </w:p>
    <w:p w:rsidR="00F04B7C" w:rsidRPr="0010676E" w:rsidRDefault="00F04B7C" w:rsidP="00F04B7C">
      <w:pPr>
        <w:pStyle w:val="Headingb"/>
        <w:rPr>
          <w:lang w:val="en-US"/>
        </w:rPr>
      </w:pPr>
      <w:r w:rsidRPr="0010676E">
        <w:rPr>
          <w:lang w:val="en-US"/>
        </w:rPr>
        <w:t>Evolved Universal Terrestrial Radio Access (E-UTRA); Layer 2 – Measurements</w:t>
      </w:r>
    </w:p>
    <w:p w:rsidR="00F04B7C" w:rsidRPr="0010676E" w:rsidRDefault="00F04B7C" w:rsidP="00F04B7C">
      <w:pPr>
        <w:rPr>
          <w:rFonts w:eastAsia="SimSun"/>
          <w:lang w:val="en-US"/>
        </w:rPr>
      </w:pPr>
      <w:r w:rsidRPr="0010676E">
        <w:rPr>
          <w:rFonts w:eastAsia="SimSun"/>
          <w:lang w:val="en-US"/>
        </w:rPr>
        <w:t>This document contains the description and definition of the measurements performed by E</w:t>
      </w:r>
      <w:r w:rsidRPr="0010676E">
        <w:rPr>
          <w:rFonts w:eastAsia="SimSun"/>
          <w:lang w:val="en-US"/>
        </w:rPr>
        <w:noBreakHyphen/>
        <w:t>UTRAN that are transferred over the standardized interfaces in order to support E-UTRA radio link operations, radio resource management (RRM), network operations and maintenance (OAM), and self-organizing networks (SON).</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pPr>
            <w:r w:rsidRPr="0010676E">
              <w:t>ARIB STD-T104-36.314</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16 September 2011</w:t>
            </w:r>
          </w:p>
        </w:tc>
        <w:tc>
          <w:tcPr>
            <w:tcW w:w="3969" w:type="dxa"/>
            <w:vAlign w:val="center"/>
          </w:tcPr>
          <w:p w:rsidR="00F04B7C" w:rsidRPr="0010676E" w:rsidRDefault="004F6554" w:rsidP="000004A9">
            <w:pPr>
              <w:pStyle w:val="Tabletext"/>
              <w:rPr>
                <w:rStyle w:val="Hyperlink"/>
                <w:rFonts w:eastAsia="SimSun"/>
              </w:rPr>
            </w:pPr>
            <w:hyperlink r:id="rId88" w:history="1">
              <w:r w:rsidR="00F04B7C" w:rsidRPr="0010676E">
                <w:rPr>
                  <w:rStyle w:val="Hyperlink"/>
                  <w:rFonts w:eastAsia="SimSun"/>
                </w:rPr>
                <w:t>http://www.arib.or.jp/IMT-Advanced/LTE-Advanced/ARIB-STD/A36314-a10.pdf</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ATIS.3GPP.36.314V1010-2011</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July 2011</w:t>
            </w:r>
          </w:p>
        </w:tc>
        <w:tc>
          <w:tcPr>
            <w:tcW w:w="3969" w:type="dxa"/>
            <w:vAlign w:val="center"/>
          </w:tcPr>
          <w:p w:rsidR="00F04B7C" w:rsidRPr="0010676E" w:rsidRDefault="004F6554" w:rsidP="000004A9">
            <w:pPr>
              <w:pStyle w:val="Tabletext"/>
              <w:rPr>
                <w:rStyle w:val="Hyperlink"/>
                <w:rFonts w:eastAsia="SimSun"/>
              </w:rPr>
            </w:pPr>
            <w:hyperlink r:id="rId89"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CCSA-TSD-LTE-36.314</w:t>
            </w:r>
            <w:r w:rsidRPr="0010676E" w:rsidDel="00AF4F27">
              <w:t xml:space="preserve"> </w:t>
            </w:r>
          </w:p>
        </w:tc>
        <w:tc>
          <w:tcPr>
            <w:tcW w:w="992"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90"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R/M.IMT.RSPEC/M.IMT.RSPEC-0/LTE/Rel-10/CCSA-TSD-LTE-36314-a00.zip</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136 314</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30 June 2011</w:t>
            </w:r>
          </w:p>
        </w:tc>
        <w:tc>
          <w:tcPr>
            <w:tcW w:w="3969" w:type="dxa"/>
            <w:vAlign w:val="center"/>
          </w:tcPr>
          <w:p w:rsidR="00F04B7C" w:rsidRPr="0010676E" w:rsidRDefault="004F6554" w:rsidP="000004A9">
            <w:pPr>
              <w:pStyle w:val="Tabletext"/>
              <w:rPr>
                <w:rStyle w:val="Hyperlink"/>
                <w:rFonts w:eastAsia="SimSun"/>
              </w:rPr>
            </w:pPr>
            <w:hyperlink r:id="rId91" w:history="1">
              <w:r w:rsidR="00F04B7C" w:rsidRPr="0010676E">
                <w:rPr>
                  <w:rStyle w:val="Hyperlink"/>
                  <w:rFonts w:eastAsia="SimSun"/>
                </w:rPr>
                <w:t>http://pda.etsi.org/pda/home.asp?wkr=RTS/TSGR-0236314va10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TTAT.3G-36.314(R10-10.1.0)</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August 2011</w:t>
            </w:r>
          </w:p>
        </w:tc>
        <w:tc>
          <w:tcPr>
            <w:tcW w:w="3969" w:type="dxa"/>
            <w:vAlign w:val="center"/>
          </w:tcPr>
          <w:p w:rsidR="00F04B7C" w:rsidRPr="0010676E" w:rsidRDefault="004F6554" w:rsidP="000004A9">
            <w:pPr>
              <w:pStyle w:val="Tabletext"/>
              <w:rPr>
                <w:rStyle w:val="Hyperlink"/>
                <w:rFonts w:eastAsia="SimSun"/>
              </w:rPr>
            </w:pPr>
            <w:hyperlink r:id="rId92" w:history="1">
              <w:r w:rsidR="00F04B7C" w:rsidRPr="0010676E">
                <w:rPr>
                  <w:rStyle w:val="Hyperlink"/>
                  <w:rFonts w:eastAsia="SimSun"/>
                </w:rPr>
                <w:t>http://www.tta.or.kr/data/ttasDown.jsp?where=14688&amp;pk_num=TTAT.3G-36.314(R10-10.1.0)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t>1.2.1.2.7</w:t>
      </w:r>
      <w:r w:rsidRPr="0010676E">
        <w:rPr>
          <w:rFonts w:eastAsia="SimSun"/>
        </w:rPr>
        <w:tab/>
        <w:t>TS 36.321</w:t>
      </w:r>
    </w:p>
    <w:p w:rsidR="00F04B7C" w:rsidRPr="0010676E" w:rsidRDefault="00F04B7C" w:rsidP="00F04B7C">
      <w:pPr>
        <w:pStyle w:val="Headingb"/>
        <w:rPr>
          <w:lang w:val="en-US"/>
        </w:rPr>
      </w:pPr>
      <w:r w:rsidRPr="0010676E">
        <w:rPr>
          <w:lang w:val="en-US"/>
        </w:rPr>
        <w:t>Evolved Universal Terrestrial Radio Access (E-UTRA); Medium Access Control (MAC) protocol specification</w:t>
      </w:r>
    </w:p>
    <w:p w:rsidR="00F04B7C" w:rsidRPr="0010676E" w:rsidRDefault="00F04B7C" w:rsidP="00F04B7C">
      <w:pPr>
        <w:rPr>
          <w:rFonts w:eastAsia="SimSun"/>
          <w:lang w:val="en-US"/>
        </w:rPr>
      </w:pPr>
      <w:r w:rsidRPr="0010676E">
        <w:rPr>
          <w:rFonts w:eastAsia="SimSun"/>
          <w:lang w:val="en-US"/>
        </w:rPr>
        <w:t>This document specifies the E-UTRA Medium Access Control(MAC) protocol.</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pPr>
            <w:r w:rsidRPr="0010676E">
              <w:t>ARIB STD-T104-</w:t>
            </w:r>
            <w:r w:rsidRPr="0010676E" w:rsidDel="00126F33">
              <w:t xml:space="preserve"> </w:t>
            </w:r>
            <w:r w:rsidRPr="0010676E">
              <w:t>36.321</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16 September 2011</w:t>
            </w:r>
          </w:p>
        </w:tc>
        <w:tc>
          <w:tcPr>
            <w:tcW w:w="3969" w:type="dxa"/>
            <w:vAlign w:val="center"/>
          </w:tcPr>
          <w:p w:rsidR="00F04B7C" w:rsidRPr="0010676E" w:rsidRDefault="004F6554" w:rsidP="000004A9">
            <w:pPr>
              <w:pStyle w:val="Tabletext"/>
              <w:rPr>
                <w:rStyle w:val="Hyperlink"/>
                <w:rFonts w:eastAsia="SimSun"/>
              </w:rPr>
            </w:pPr>
            <w:hyperlink r:id="rId93" w:history="1">
              <w:r w:rsidR="00F04B7C" w:rsidRPr="0010676E">
                <w:rPr>
                  <w:rStyle w:val="Hyperlink"/>
                  <w:rFonts w:eastAsia="SimSun"/>
                </w:rPr>
                <w:t>http://www.arib.or.jp/IMT-Advanced/LTE-Advanced/ARIB-</w:t>
              </w:r>
              <w:r w:rsidR="00F04B7C" w:rsidRPr="0010676E">
                <w:rPr>
                  <w:rStyle w:val="Hyperlink"/>
                  <w:rFonts w:eastAsia="SimSun"/>
                </w:rPr>
                <w:lastRenderedPageBreak/>
                <w:t>STD/A36321-a20.pdf</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lastRenderedPageBreak/>
              <w:t>ATIS</w:t>
            </w:r>
          </w:p>
        </w:tc>
        <w:tc>
          <w:tcPr>
            <w:tcW w:w="1480" w:type="dxa"/>
            <w:vAlign w:val="center"/>
          </w:tcPr>
          <w:p w:rsidR="00F04B7C" w:rsidRPr="0010676E" w:rsidRDefault="00F04B7C" w:rsidP="000004A9">
            <w:pPr>
              <w:pStyle w:val="Tabletext"/>
            </w:pPr>
            <w:r w:rsidRPr="0010676E">
              <w:t>ATIS.3GPP.36.321V1020-2011</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July 2011</w:t>
            </w:r>
          </w:p>
        </w:tc>
        <w:tc>
          <w:tcPr>
            <w:tcW w:w="3969" w:type="dxa"/>
            <w:vAlign w:val="center"/>
          </w:tcPr>
          <w:p w:rsidR="00F04B7C" w:rsidRPr="0010676E" w:rsidRDefault="004F6554" w:rsidP="000004A9">
            <w:pPr>
              <w:pStyle w:val="Tabletext"/>
              <w:rPr>
                <w:rStyle w:val="Hyperlink"/>
                <w:rFonts w:eastAsia="SimSun"/>
              </w:rPr>
            </w:pPr>
            <w:hyperlink r:id="rId94"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CCSA-TSD-LTE-36.321</w:t>
            </w:r>
            <w:r w:rsidRPr="0010676E" w:rsidDel="00AF4F27">
              <w:t xml:space="preserve"> </w:t>
            </w:r>
          </w:p>
        </w:tc>
        <w:tc>
          <w:tcPr>
            <w:tcW w:w="992"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95"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R/M.IMT.RSPEC/M.IMT.RSPEC-0/LTE/Rel-10/CCSA-TSD-LTE-36321-a00.zip</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136 321</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30 June 2011</w:t>
            </w:r>
          </w:p>
        </w:tc>
        <w:tc>
          <w:tcPr>
            <w:tcW w:w="3969" w:type="dxa"/>
            <w:vAlign w:val="center"/>
          </w:tcPr>
          <w:p w:rsidR="00F04B7C" w:rsidRPr="0010676E" w:rsidRDefault="004F6554" w:rsidP="000004A9">
            <w:pPr>
              <w:pStyle w:val="Tabletext"/>
              <w:rPr>
                <w:rStyle w:val="Hyperlink"/>
                <w:rFonts w:eastAsia="SimSun"/>
              </w:rPr>
            </w:pPr>
            <w:hyperlink r:id="rId96" w:history="1">
              <w:r w:rsidR="00F04B7C" w:rsidRPr="0010676E">
                <w:rPr>
                  <w:rStyle w:val="Hyperlink"/>
                  <w:rFonts w:eastAsia="SimSun"/>
                </w:rPr>
                <w:t>http://pda.etsi.org/pda/home.asp?wkr=RTS/TSGR-0236321va20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TTAT.3G-36.321(R10-10.2.0)</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August 2011</w:t>
            </w:r>
          </w:p>
        </w:tc>
        <w:tc>
          <w:tcPr>
            <w:tcW w:w="3969" w:type="dxa"/>
            <w:vAlign w:val="center"/>
          </w:tcPr>
          <w:p w:rsidR="00F04B7C" w:rsidRPr="0010676E" w:rsidRDefault="004F6554" w:rsidP="000004A9">
            <w:pPr>
              <w:pStyle w:val="Tabletext"/>
              <w:rPr>
                <w:rFonts w:eastAsia="SimSun"/>
              </w:rPr>
            </w:pPr>
            <w:hyperlink r:id="rId97" w:history="1">
              <w:r w:rsidR="00F04B7C" w:rsidRPr="0010676E">
                <w:rPr>
                  <w:rStyle w:val="Hyperlink"/>
                  <w:rFonts w:eastAsia="SimSun"/>
                </w:rPr>
                <w:t>http://www.tta.or.kr/data/ttasDown.jsp?where=14688&amp;pk_num=TTAT.3G-36.321(R10-10.2.0)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t>1.2.1.2.8</w:t>
      </w:r>
      <w:r w:rsidRPr="0010676E">
        <w:rPr>
          <w:rFonts w:eastAsia="SimSun"/>
        </w:rPr>
        <w:tab/>
        <w:t>TS 36.322</w:t>
      </w:r>
    </w:p>
    <w:p w:rsidR="00F04B7C" w:rsidRPr="0010676E" w:rsidRDefault="00F04B7C" w:rsidP="00F04B7C">
      <w:pPr>
        <w:pStyle w:val="Headingb"/>
        <w:rPr>
          <w:lang w:val="en-US"/>
        </w:rPr>
      </w:pPr>
      <w:r w:rsidRPr="0010676E">
        <w:rPr>
          <w:lang w:val="en-US"/>
        </w:rPr>
        <w:t>Evolved Universal Terrestrial Radio Access (E-UTRA); Radio Link Control (RLC) protocol specification</w:t>
      </w:r>
    </w:p>
    <w:p w:rsidR="00F04B7C" w:rsidRPr="0010676E" w:rsidRDefault="00F04B7C" w:rsidP="00F04B7C">
      <w:pPr>
        <w:rPr>
          <w:rFonts w:eastAsia="SimSun"/>
          <w:lang w:val="en-US"/>
        </w:rPr>
      </w:pPr>
      <w:r w:rsidRPr="0010676E">
        <w:rPr>
          <w:rFonts w:eastAsia="SimSun"/>
          <w:lang w:val="en-US"/>
        </w:rPr>
        <w:t>This document specifies the E-UTRA Radio Link Control (RLC) protocol.</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F04B7C" w:rsidRPr="0010676E" w:rsidTr="00E10D5C">
        <w:trPr>
          <w:tblHeade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pPr>
            <w:r w:rsidRPr="0010676E">
              <w:t>ARIB STD-T104-36.322</w:t>
            </w:r>
          </w:p>
        </w:tc>
        <w:tc>
          <w:tcPr>
            <w:tcW w:w="992"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16 September 2011</w:t>
            </w:r>
          </w:p>
        </w:tc>
        <w:tc>
          <w:tcPr>
            <w:tcW w:w="3969" w:type="dxa"/>
            <w:vAlign w:val="center"/>
          </w:tcPr>
          <w:p w:rsidR="00F04B7C" w:rsidRPr="0010676E" w:rsidRDefault="004F6554" w:rsidP="000004A9">
            <w:pPr>
              <w:pStyle w:val="Tabletext"/>
              <w:rPr>
                <w:rStyle w:val="Hyperlink"/>
                <w:rFonts w:eastAsia="SimSun"/>
              </w:rPr>
            </w:pPr>
            <w:hyperlink r:id="rId98" w:history="1">
              <w:r w:rsidR="00F04B7C" w:rsidRPr="0010676E">
                <w:rPr>
                  <w:rStyle w:val="Hyperlink"/>
                  <w:rFonts w:eastAsia="SimSun"/>
                </w:rPr>
                <w:t>http://www.arib.or.jp/IMT-Advanced/LTE-Advanced/ARIB-STD/A36322-a00.pdf</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ATIS.3GPP.36.322V1000-2011</w:t>
            </w:r>
          </w:p>
        </w:tc>
        <w:tc>
          <w:tcPr>
            <w:tcW w:w="992"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26 July 2011</w:t>
            </w:r>
          </w:p>
        </w:tc>
        <w:tc>
          <w:tcPr>
            <w:tcW w:w="3969" w:type="dxa"/>
            <w:vAlign w:val="center"/>
          </w:tcPr>
          <w:p w:rsidR="00F04B7C" w:rsidRPr="0010676E" w:rsidRDefault="004F6554" w:rsidP="000004A9">
            <w:pPr>
              <w:pStyle w:val="Tabletext"/>
              <w:rPr>
                <w:rStyle w:val="Hyperlink"/>
                <w:rFonts w:eastAsia="SimSun"/>
              </w:rPr>
            </w:pPr>
            <w:hyperlink r:id="rId99"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CCSA-TSD-LTE-36.322</w:t>
            </w:r>
            <w:r w:rsidRPr="0010676E" w:rsidDel="00AF4F27">
              <w:t xml:space="preserve"> </w:t>
            </w:r>
          </w:p>
        </w:tc>
        <w:tc>
          <w:tcPr>
            <w:tcW w:w="992"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100"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R/M.IMT.RSPEC/M.IMT.RSPEC-0/LTE/Rel-10/CCSA-TSD-LTE-36322-a00.zip</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136 322</w:t>
            </w:r>
          </w:p>
        </w:tc>
        <w:tc>
          <w:tcPr>
            <w:tcW w:w="992"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14 January 2011</w:t>
            </w:r>
          </w:p>
        </w:tc>
        <w:tc>
          <w:tcPr>
            <w:tcW w:w="3969" w:type="dxa"/>
            <w:vAlign w:val="center"/>
          </w:tcPr>
          <w:p w:rsidR="00F04B7C" w:rsidRPr="0010676E" w:rsidRDefault="004F6554" w:rsidP="000004A9">
            <w:pPr>
              <w:pStyle w:val="Tabletext"/>
              <w:rPr>
                <w:rStyle w:val="Hyperlink"/>
                <w:rFonts w:eastAsia="SimSun"/>
              </w:rPr>
            </w:pPr>
            <w:hyperlink r:id="rId101" w:history="1">
              <w:r w:rsidR="00F04B7C" w:rsidRPr="0010676E">
                <w:rPr>
                  <w:rStyle w:val="Hyperlink"/>
                  <w:rFonts w:eastAsia="SimSun"/>
                </w:rPr>
                <w:t>http://pda.etsi.org/pda/home.asp?wkr=RTS/TSGR-0236322va00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TTAT.3G-36.322(R10-10.0.0)</w:t>
            </w:r>
          </w:p>
        </w:tc>
        <w:tc>
          <w:tcPr>
            <w:tcW w:w="992"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26 August 2011</w:t>
            </w:r>
          </w:p>
        </w:tc>
        <w:tc>
          <w:tcPr>
            <w:tcW w:w="3969" w:type="dxa"/>
            <w:vAlign w:val="center"/>
          </w:tcPr>
          <w:p w:rsidR="00F04B7C" w:rsidRPr="0010676E" w:rsidRDefault="004F6554" w:rsidP="000004A9">
            <w:pPr>
              <w:pStyle w:val="Tabletext"/>
              <w:rPr>
                <w:rStyle w:val="Hyperlink"/>
                <w:rFonts w:eastAsia="SimSun"/>
              </w:rPr>
            </w:pPr>
            <w:hyperlink r:id="rId102" w:history="1">
              <w:r w:rsidR="00F04B7C" w:rsidRPr="0010676E">
                <w:rPr>
                  <w:rStyle w:val="Hyperlink"/>
                  <w:rFonts w:eastAsia="SimSun"/>
                </w:rPr>
                <w:t>http://www.tta.or.kr/data/ttasDown.jsp?where=14688&amp;pk_num=TTAT.3G-36.322(R10-10.0.0)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t>1.2.1.2.9</w:t>
      </w:r>
      <w:r w:rsidRPr="0010676E">
        <w:rPr>
          <w:rFonts w:eastAsia="SimSun"/>
        </w:rPr>
        <w:tab/>
        <w:t>TS 36.323</w:t>
      </w:r>
    </w:p>
    <w:p w:rsidR="00F04B7C" w:rsidRPr="0010676E" w:rsidRDefault="00F04B7C" w:rsidP="00F04B7C">
      <w:pPr>
        <w:pStyle w:val="Headingb"/>
        <w:rPr>
          <w:lang w:val="en-US"/>
        </w:rPr>
      </w:pPr>
      <w:r w:rsidRPr="0010676E">
        <w:rPr>
          <w:lang w:val="en-US"/>
        </w:rPr>
        <w:t>Evolved Universal Terrestrial Radio Access (E-UTRA); Packet Data Convergence Protocol (PDCP) specification</w:t>
      </w:r>
    </w:p>
    <w:p w:rsidR="00F04B7C" w:rsidRPr="0010676E" w:rsidRDefault="00F04B7C" w:rsidP="00F04B7C">
      <w:pPr>
        <w:rPr>
          <w:rFonts w:eastAsia="SimSun"/>
        </w:rPr>
      </w:pPr>
      <w:r w:rsidRPr="0010676E">
        <w:rPr>
          <w:rFonts w:eastAsia="SimSun"/>
        </w:rPr>
        <w:t>This document specifies the E-UTRAPacket Data Convergence Protocol (PDCP).</w:t>
      </w:r>
    </w:p>
    <w:p w:rsidR="00F04B7C" w:rsidRPr="0010676E" w:rsidRDefault="00F04B7C" w:rsidP="00F04B7C">
      <w:pPr>
        <w:rPr>
          <w:rFonts w:eastAsia="SimSu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pPr>
            <w:r w:rsidRPr="0010676E">
              <w:t>ARIB STD-T104-36.323</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16 September 2011</w:t>
            </w:r>
          </w:p>
        </w:tc>
        <w:tc>
          <w:tcPr>
            <w:tcW w:w="3969" w:type="dxa"/>
            <w:vAlign w:val="center"/>
          </w:tcPr>
          <w:p w:rsidR="00F04B7C" w:rsidRPr="0010676E" w:rsidRDefault="004F6554" w:rsidP="000004A9">
            <w:pPr>
              <w:pStyle w:val="Tabletext"/>
              <w:rPr>
                <w:rStyle w:val="Hyperlink"/>
                <w:rFonts w:eastAsia="SimSun"/>
              </w:rPr>
            </w:pPr>
            <w:hyperlink r:id="rId103" w:history="1">
              <w:r w:rsidR="00F04B7C" w:rsidRPr="0010676E">
                <w:rPr>
                  <w:rStyle w:val="Hyperlink"/>
                  <w:rFonts w:eastAsia="SimSun"/>
                </w:rPr>
                <w:t>http://www.arib.or.jp/IMT-Advanced/LTE-Advanced/ARIB-STD/A36323-a10.pdf</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ATIS.3GPP.36.323V1010-2011</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July 2011</w:t>
            </w:r>
          </w:p>
        </w:tc>
        <w:tc>
          <w:tcPr>
            <w:tcW w:w="3969" w:type="dxa"/>
            <w:vAlign w:val="center"/>
          </w:tcPr>
          <w:p w:rsidR="00F04B7C" w:rsidRPr="0010676E" w:rsidRDefault="004F6554" w:rsidP="000004A9">
            <w:pPr>
              <w:pStyle w:val="Tabletext"/>
              <w:rPr>
                <w:rStyle w:val="Hyperlink"/>
                <w:rFonts w:eastAsia="SimSun"/>
              </w:rPr>
            </w:pPr>
            <w:hyperlink r:id="rId104"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CCSA-TSD-LTE-36.323</w:t>
            </w:r>
            <w:r w:rsidRPr="0010676E" w:rsidDel="00AF4F27">
              <w:t xml:space="preserve"> </w:t>
            </w:r>
          </w:p>
        </w:tc>
        <w:tc>
          <w:tcPr>
            <w:tcW w:w="992"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105"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R/M.IMT.RSPEC/M.IMT.RSPEC-0/LTE/Rel-10/CCSA-TSD-LTE-36323-a00.zip</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136 323</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30 March 2011</w:t>
            </w:r>
          </w:p>
        </w:tc>
        <w:tc>
          <w:tcPr>
            <w:tcW w:w="3969" w:type="dxa"/>
            <w:vAlign w:val="center"/>
          </w:tcPr>
          <w:p w:rsidR="00F04B7C" w:rsidRPr="0010676E" w:rsidRDefault="004F6554" w:rsidP="000004A9">
            <w:pPr>
              <w:pStyle w:val="Tabletext"/>
              <w:rPr>
                <w:rStyle w:val="Hyperlink"/>
                <w:rFonts w:eastAsia="SimSun"/>
              </w:rPr>
            </w:pPr>
            <w:hyperlink r:id="rId106" w:history="1">
              <w:r w:rsidR="00F04B7C" w:rsidRPr="0010676E">
                <w:rPr>
                  <w:rStyle w:val="Hyperlink"/>
                  <w:rFonts w:eastAsia="SimSun"/>
                </w:rPr>
                <w:t>http://pda.etsi.org/pda/home.asp?wkr=RTS/TSGR-0236323va10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TTAT.3G-36.323(R10-10.1.0)</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August 2011</w:t>
            </w:r>
          </w:p>
        </w:tc>
        <w:tc>
          <w:tcPr>
            <w:tcW w:w="3969" w:type="dxa"/>
            <w:vAlign w:val="center"/>
          </w:tcPr>
          <w:p w:rsidR="00F04B7C" w:rsidRPr="0010676E" w:rsidRDefault="004F6554" w:rsidP="000004A9">
            <w:pPr>
              <w:pStyle w:val="Tabletext"/>
              <w:rPr>
                <w:rStyle w:val="Hyperlink"/>
                <w:rFonts w:eastAsia="SimSun"/>
              </w:rPr>
            </w:pPr>
            <w:hyperlink r:id="rId107" w:history="1">
              <w:r w:rsidR="00F04B7C" w:rsidRPr="0010676E">
                <w:rPr>
                  <w:rStyle w:val="Hyperlink"/>
                  <w:rFonts w:eastAsia="SimSun"/>
                </w:rPr>
                <w:t>http://www.tta.or.kr/data/ttasDown.jsp?where=14688&amp;pk_num=TTAT.3G-36.323(R10-10.1.0)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rFonts w:eastAsia="SimSun"/>
                <w:i/>
                <w:iCs/>
              </w:rPr>
            </w:pPr>
          </w:p>
        </w:tc>
        <w:tc>
          <w:tcPr>
            <w:tcW w:w="1871" w:type="dxa"/>
            <w:vAlign w:val="center"/>
          </w:tcPr>
          <w:p w:rsidR="00F04B7C" w:rsidRPr="0010676E" w:rsidRDefault="00F04B7C" w:rsidP="000004A9">
            <w:pPr>
              <w:pStyle w:val="Tabletext"/>
              <w:rPr>
                <w:rFonts w:eastAsia="SimSun"/>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t>1.2.1.2.10</w:t>
      </w:r>
      <w:r w:rsidRPr="0010676E">
        <w:rPr>
          <w:rFonts w:eastAsia="SimSun"/>
        </w:rPr>
        <w:tab/>
        <w:t>TS 36.331</w:t>
      </w:r>
    </w:p>
    <w:p w:rsidR="00F04B7C" w:rsidRPr="0010676E" w:rsidRDefault="00F04B7C" w:rsidP="00F04B7C">
      <w:pPr>
        <w:pStyle w:val="Headingb"/>
        <w:rPr>
          <w:lang w:val="en-US"/>
        </w:rPr>
      </w:pPr>
      <w:r w:rsidRPr="0010676E">
        <w:rPr>
          <w:lang w:val="en-US"/>
        </w:rPr>
        <w:t>Evolved Universal Terrestrial Radio Access (E-UTRA); Radio Resource Control (RRC); Protocol specification</w:t>
      </w:r>
    </w:p>
    <w:p w:rsidR="00F04B7C" w:rsidRPr="0010676E" w:rsidRDefault="00F04B7C" w:rsidP="00F04B7C">
      <w:pPr>
        <w:rPr>
          <w:rFonts w:eastAsia="SimSun"/>
          <w:lang w:val="en-US"/>
        </w:rPr>
      </w:pPr>
      <w:r w:rsidRPr="0010676E">
        <w:rPr>
          <w:rFonts w:eastAsia="SimSun"/>
          <w:lang w:val="en-US"/>
        </w:rPr>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F04B7C" w:rsidRPr="0010676E" w:rsidTr="00E10D5C">
        <w:trPr>
          <w:tblHeade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E10D5C">
            <w:pPr>
              <w:pStyle w:val="Tabletext"/>
            </w:pPr>
            <w:r w:rsidRPr="0010676E">
              <w:t>ARIB</w:t>
            </w:r>
          </w:p>
        </w:tc>
        <w:tc>
          <w:tcPr>
            <w:tcW w:w="1480" w:type="dxa"/>
            <w:vAlign w:val="center"/>
          </w:tcPr>
          <w:p w:rsidR="00F04B7C" w:rsidRPr="0010676E" w:rsidRDefault="00F04B7C" w:rsidP="00E10D5C">
            <w:pPr>
              <w:pStyle w:val="Tabletext"/>
            </w:pPr>
            <w:r w:rsidRPr="0010676E">
              <w:t>ARIB STD-T104-36.331</w:t>
            </w:r>
          </w:p>
        </w:tc>
        <w:tc>
          <w:tcPr>
            <w:tcW w:w="992" w:type="dxa"/>
            <w:vAlign w:val="center"/>
          </w:tcPr>
          <w:p w:rsidR="00F04B7C" w:rsidRPr="0010676E" w:rsidRDefault="00F04B7C" w:rsidP="00E10D5C">
            <w:pPr>
              <w:pStyle w:val="Tabletext"/>
              <w:jc w:val="center"/>
            </w:pPr>
            <w:r w:rsidRPr="0010676E">
              <w:t>10.2.0</w:t>
            </w:r>
          </w:p>
        </w:tc>
        <w:tc>
          <w:tcPr>
            <w:tcW w:w="1871" w:type="dxa"/>
            <w:vAlign w:val="center"/>
          </w:tcPr>
          <w:p w:rsidR="00F04B7C" w:rsidRPr="0010676E" w:rsidRDefault="00F04B7C" w:rsidP="00E10D5C">
            <w:pPr>
              <w:pStyle w:val="Tabletext"/>
              <w:jc w:val="center"/>
            </w:pPr>
            <w:r w:rsidRPr="0010676E">
              <w:t>16 September 2011</w:t>
            </w:r>
          </w:p>
        </w:tc>
        <w:tc>
          <w:tcPr>
            <w:tcW w:w="3969" w:type="dxa"/>
            <w:vAlign w:val="center"/>
          </w:tcPr>
          <w:p w:rsidR="00F04B7C" w:rsidRPr="0010676E" w:rsidRDefault="004F6554" w:rsidP="00E10D5C">
            <w:pPr>
              <w:pStyle w:val="Tabletext"/>
              <w:rPr>
                <w:rStyle w:val="Hyperlink"/>
                <w:rFonts w:eastAsia="SimSun"/>
              </w:rPr>
            </w:pPr>
            <w:hyperlink r:id="rId108" w:history="1">
              <w:r w:rsidR="00F04B7C" w:rsidRPr="0010676E">
                <w:rPr>
                  <w:rStyle w:val="Hyperlink"/>
                  <w:rFonts w:eastAsia="SimSun"/>
                </w:rPr>
                <w:t>http://www.arib.or.jp/IMT-Advanced/LTE-Advanced/ARIB-STD/A36331-a20.pdf</w:t>
              </w:r>
            </w:hyperlink>
          </w:p>
        </w:tc>
      </w:tr>
      <w:tr w:rsidR="00F04B7C" w:rsidRPr="0010676E" w:rsidTr="00E10D5C">
        <w:trPr>
          <w:jc w:val="center"/>
        </w:trPr>
        <w:tc>
          <w:tcPr>
            <w:tcW w:w="1417" w:type="dxa"/>
            <w:vAlign w:val="center"/>
          </w:tcPr>
          <w:p w:rsidR="00F04B7C" w:rsidRPr="0010676E" w:rsidRDefault="00F04B7C" w:rsidP="00E10D5C">
            <w:pPr>
              <w:pStyle w:val="Tabletext"/>
            </w:pPr>
            <w:r w:rsidRPr="0010676E">
              <w:t>ATIS</w:t>
            </w:r>
          </w:p>
        </w:tc>
        <w:tc>
          <w:tcPr>
            <w:tcW w:w="1480" w:type="dxa"/>
            <w:vAlign w:val="center"/>
          </w:tcPr>
          <w:p w:rsidR="00F04B7C" w:rsidRPr="0010676E" w:rsidRDefault="00F04B7C" w:rsidP="00E10D5C">
            <w:pPr>
              <w:pStyle w:val="Tabletext"/>
            </w:pPr>
            <w:r w:rsidRPr="0010676E">
              <w:t>ATIS.3GPP.36.331V1020-2011</w:t>
            </w:r>
          </w:p>
        </w:tc>
        <w:tc>
          <w:tcPr>
            <w:tcW w:w="992" w:type="dxa"/>
            <w:vAlign w:val="center"/>
          </w:tcPr>
          <w:p w:rsidR="00F04B7C" w:rsidRPr="0010676E" w:rsidRDefault="00F04B7C" w:rsidP="00E10D5C">
            <w:pPr>
              <w:pStyle w:val="Tabletext"/>
              <w:jc w:val="center"/>
            </w:pPr>
            <w:r w:rsidRPr="0010676E">
              <w:t>10.2.0</w:t>
            </w:r>
          </w:p>
        </w:tc>
        <w:tc>
          <w:tcPr>
            <w:tcW w:w="1871" w:type="dxa"/>
            <w:vAlign w:val="center"/>
          </w:tcPr>
          <w:p w:rsidR="00F04B7C" w:rsidRPr="0010676E" w:rsidRDefault="00F04B7C" w:rsidP="00E10D5C">
            <w:pPr>
              <w:pStyle w:val="Tabletext"/>
              <w:jc w:val="center"/>
            </w:pPr>
            <w:r w:rsidRPr="0010676E">
              <w:t>26 July 2011</w:t>
            </w:r>
          </w:p>
        </w:tc>
        <w:tc>
          <w:tcPr>
            <w:tcW w:w="3969" w:type="dxa"/>
            <w:vAlign w:val="center"/>
          </w:tcPr>
          <w:p w:rsidR="00F04B7C" w:rsidRPr="0010676E" w:rsidRDefault="004F6554" w:rsidP="00E10D5C">
            <w:pPr>
              <w:pStyle w:val="Tabletext"/>
              <w:rPr>
                <w:rStyle w:val="Hyperlink"/>
                <w:rFonts w:eastAsia="SimSun"/>
              </w:rPr>
            </w:pPr>
            <w:hyperlink r:id="rId109"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E10D5C">
            <w:pPr>
              <w:pStyle w:val="Tabletext"/>
            </w:pPr>
            <w:r w:rsidRPr="0010676E">
              <w:t>CCSA</w:t>
            </w:r>
          </w:p>
        </w:tc>
        <w:tc>
          <w:tcPr>
            <w:tcW w:w="1480" w:type="dxa"/>
            <w:vAlign w:val="center"/>
          </w:tcPr>
          <w:p w:rsidR="00F04B7C" w:rsidRPr="0010676E" w:rsidRDefault="00F04B7C" w:rsidP="00E10D5C">
            <w:pPr>
              <w:pStyle w:val="Tabletext"/>
            </w:pPr>
            <w:r w:rsidRPr="0010676E">
              <w:t>CCSA-TSD-LTE-36.331</w:t>
            </w:r>
            <w:r w:rsidRPr="0010676E" w:rsidDel="00AF4F27">
              <w:t xml:space="preserve"> </w:t>
            </w:r>
          </w:p>
        </w:tc>
        <w:tc>
          <w:tcPr>
            <w:tcW w:w="992" w:type="dxa"/>
            <w:vAlign w:val="center"/>
          </w:tcPr>
          <w:p w:rsidR="00F04B7C" w:rsidRPr="0010676E" w:rsidRDefault="00F04B7C" w:rsidP="00E10D5C">
            <w:pPr>
              <w:pStyle w:val="Tabletext"/>
              <w:jc w:val="center"/>
            </w:pPr>
            <w:r w:rsidRPr="0010676E">
              <w:t>10.0.0</w:t>
            </w:r>
          </w:p>
        </w:tc>
        <w:tc>
          <w:tcPr>
            <w:tcW w:w="1871" w:type="dxa"/>
            <w:vAlign w:val="center"/>
          </w:tcPr>
          <w:p w:rsidR="00F04B7C" w:rsidRPr="0010676E" w:rsidRDefault="00F04B7C" w:rsidP="00E10D5C">
            <w:pPr>
              <w:pStyle w:val="Tabletext"/>
              <w:jc w:val="center"/>
            </w:pPr>
            <w:r w:rsidRPr="0010676E">
              <w:t>31 August 2011</w:t>
            </w:r>
          </w:p>
        </w:tc>
        <w:tc>
          <w:tcPr>
            <w:tcW w:w="3969" w:type="dxa"/>
            <w:vAlign w:val="center"/>
          </w:tcPr>
          <w:p w:rsidR="00F04B7C" w:rsidRPr="0010676E" w:rsidRDefault="004F6554" w:rsidP="00E10D5C">
            <w:pPr>
              <w:pStyle w:val="Tabletext"/>
              <w:rPr>
                <w:rStyle w:val="Hyperlink"/>
                <w:rFonts w:eastAsia="SimSun"/>
              </w:rPr>
            </w:pPr>
            <w:hyperlink r:id="rId110"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R/M.IMT.RSPEC/M.IMT.RSPEC-0/LTE/Rel-10/CCSA-TSD-LTE-36331-a00.zip</w:t>
              </w:r>
            </w:hyperlink>
          </w:p>
        </w:tc>
      </w:tr>
      <w:tr w:rsidR="00F04B7C" w:rsidRPr="0010676E" w:rsidTr="00E10D5C">
        <w:trPr>
          <w:jc w:val="center"/>
        </w:trPr>
        <w:tc>
          <w:tcPr>
            <w:tcW w:w="1417" w:type="dxa"/>
            <w:vAlign w:val="center"/>
          </w:tcPr>
          <w:p w:rsidR="00F04B7C" w:rsidRPr="0010676E" w:rsidRDefault="00F04B7C" w:rsidP="00E10D5C">
            <w:pPr>
              <w:pStyle w:val="Tabletext"/>
            </w:pPr>
            <w:r w:rsidRPr="0010676E">
              <w:t>ETSI</w:t>
            </w:r>
          </w:p>
        </w:tc>
        <w:tc>
          <w:tcPr>
            <w:tcW w:w="1480" w:type="dxa"/>
            <w:vAlign w:val="center"/>
          </w:tcPr>
          <w:p w:rsidR="00F04B7C" w:rsidRPr="0010676E" w:rsidRDefault="00F04B7C" w:rsidP="00E10D5C">
            <w:pPr>
              <w:pStyle w:val="Tabletext"/>
            </w:pPr>
            <w:r w:rsidRPr="0010676E">
              <w:t>ETSI TS 136 331</w:t>
            </w:r>
          </w:p>
        </w:tc>
        <w:tc>
          <w:tcPr>
            <w:tcW w:w="992" w:type="dxa"/>
            <w:vAlign w:val="center"/>
          </w:tcPr>
          <w:p w:rsidR="00F04B7C" w:rsidRPr="0010676E" w:rsidRDefault="00F04B7C" w:rsidP="00E10D5C">
            <w:pPr>
              <w:pStyle w:val="Tabletext"/>
              <w:jc w:val="center"/>
            </w:pPr>
            <w:r w:rsidRPr="0010676E">
              <w:t>10.2.0</w:t>
            </w:r>
          </w:p>
        </w:tc>
        <w:tc>
          <w:tcPr>
            <w:tcW w:w="1871" w:type="dxa"/>
            <w:vAlign w:val="center"/>
          </w:tcPr>
          <w:p w:rsidR="00F04B7C" w:rsidRPr="0010676E" w:rsidRDefault="00F04B7C" w:rsidP="00E10D5C">
            <w:pPr>
              <w:pStyle w:val="Tabletext"/>
              <w:jc w:val="center"/>
            </w:pPr>
            <w:r w:rsidRPr="0010676E">
              <w:t>11 July 2011</w:t>
            </w:r>
          </w:p>
        </w:tc>
        <w:tc>
          <w:tcPr>
            <w:tcW w:w="3969" w:type="dxa"/>
            <w:vAlign w:val="center"/>
          </w:tcPr>
          <w:p w:rsidR="00F04B7C" w:rsidRPr="0010676E" w:rsidRDefault="004F6554" w:rsidP="00E10D5C">
            <w:pPr>
              <w:pStyle w:val="Tabletext"/>
              <w:rPr>
                <w:rStyle w:val="Hyperlink"/>
                <w:rFonts w:eastAsia="SimSun"/>
              </w:rPr>
            </w:pPr>
            <w:hyperlink r:id="rId111" w:history="1">
              <w:r w:rsidR="00F04B7C" w:rsidRPr="0010676E">
                <w:rPr>
                  <w:rStyle w:val="Hyperlink"/>
                  <w:rFonts w:eastAsia="SimSun"/>
                </w:rPr>
                <w:t>http://pda.etsi.org/pda/home.asp?wkr=RTS/TSGR-0236331va20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E10D5C">
            <w:pPr>
              <w:pStyle w:val="Tabletext"/>
            </w:pPr>
            <w:r w:rsidRPr="0010676E">
              <w:t>TTA</w:t>
            </w:r>
          </w:p>
        </w:tc>
        <w:tc>
          <w:tcPr>
            <w:tcW w:w="1480" w:type="dxa"/>
            <w:vAlign w:val="center"/>
          </w:tcPr>
          <w:p w:rsidR="00F04B7C" w:rsidRPr="0010676E" w:rsidRDefault="00F04B7C" w:rsidP="00E10D5C">
            <w:pPr>
              <w:pStyle w:val="Tabletext"/>
            </w:pPr>
            <w:r w:rsidRPr="0010676E">
              <w:t>TTAT.3G-36.331(R10-</w:t>
            </w:r>
            <w:r w:rsidRPr="0010676E">
              <w:lastRenderedPageBreak/>
              <w:t>10.2.0)</w:t>
            </w:r>
          </w:p>
        </w:tc>
        <w:tc>
          <w:tcPr>
            <w:tcW w:w="992" w:type="dxa"/>
            <w:vAlign w:val="center"/>
          </w:tcPr>
          <w:p w:rsidR="00F04B7C" w:rsidRPr="0010676E" w:rsidRDefault="00F04B7C" w:rsidP="00E10D5C">
            <w:pPr>
              <w:pStyle w:val="Tabletext"/>
              <w:jc w:val="center"/>
            </w:pPr>
            <w:r w:rsidRPr="0010676E">
              <w:lastRenderedPageBreak/>
              <w:t>10.2.0</w:t>
            </w:r>
          </w:p>
        </w:tc>
        <w:tc>
          <w:tcPr>
            <w:tcW w:w="1871" w:type="dxa"/>
            <w:vAlign w:val="center"/>
          </w:tcPr>
          <w:p w:rsidR="00F04B7C" w:rsidRPr="0010676E" w:rsidRDefault="00F04B7C" w:rsidP="00E10D5C">
            <w:pPr>
              <w:pStyle w:val="Tabletext"/>
              <w:jc w:val="center"/>
            </w:pPr>
            <w:r w:rsidRPr="0010676E">
              <w:t>26 August 2011</w:t>
            </w:r>
          </w:p>
        </w:tc>
        <w:tc>
          <w:tcPr>
            <w:tcW w:w="3969" w:type="dxa"/>
            <w:vAlign w:val="center"/>
          </w:tcPr>
          <w:p w:rsidR="00F04B7C" w:rsidRPr="0010676E" w:rsidRDefault="004F6554" w:rsidP="00E10D5C">
            <w:pPr>
              <w:pStyle w:val="Tabletext"/>
              <w:rPr>
                <w:rStyle w:val="Hyperlink"/>
                <w:rFonts w:eastAsia="SimSun"/>
              </w:rPr>
            </w:pPr>
            <w:hyperlink r:id="rId112" w:history="1">
              <w:r w:rsidR="00F04B7C" w:rsidRPr="0010676E">
                <w:rPr>
                  <w:rStyle w:val="Hyperlink"/>
                  <w:rFonts w:eastAsia="SimSun"/>
                </w:rPr>
                <w:t>http://www.tta.or.kr/data/ttasDown.jsp?where=14688&amp;pk_num=TTAT.3G-</w:t>
              </w:r>
              <w:r w:rsidR="00F04B7C" w:rsidRPr="0010676E">
                <w:rPr>
                  <w:rStyle w:val="Hyperlink"/>
                  <w:rFonts w:eastAsia="SimSun"/>
                </w:rPr>
                <w:lastRenderedPageBreak/>
                <w:t>36.331(R10-10.2.0)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lastRenderedPageBreak/>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rFonts w:eastAsia="SimSun"/>
                <w:i/>
                <w:iCs/>
              </w:rPr>
            </w:pPr>
          </w:p>
        </w:tc>
        <w:tc>
          <w:tcPr>
            <w:tcW w:w="1871" w:type="dxa"/>
            <w:vAlign w:val="center"/>
          </w:tcPr>
          <w:p w:rsidR="00F04B7C" w:rsidRPr="0010676E" w:rsidRDefault="00F04B7C" w:rsidP="000004A9">
            <w:pPr>
              <w:pStyle w:val="Tabletext"/>
              <w:rPr>
                <w:rFonts w:eastAsia="SimSun"/>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t>1.2.1.2.11</w:t>
      </w:r>
      <w:r w:rsidRPr="0010676E">
        <w:rPr>
          <w:rFonts w:eastAsia="SimSun"/>
        </w:rPr>
        <w:tab/>
        <w:t>TS 36.355</w:t>
      </w:r>
    </w:p>
    <w:p w:rsidR="00F04B7C" w:rsidRPr="0010676E" w:rsidRDefault="00F04B7C" w:rsidP="00F04B7C">
      <w:pPr>
        <w:pStyle w:val="Headingb"/>
      </w:pPr>
      <w:r w:rsidRPr="0010676E">
        <w:t>Evolved Universal Terrestrial Radio Access (E-UTRA); LTE Positioning Protocol (LPP)</w:t>
      </w:r>
    </w:p>
    <w:p w:rsidR="00F04B7C" w:rsidRPr="0010676E" w:rsidRDefault="00F04B7C" w:rsidP="00F04B7C">
      <w:pPr>
        <w:rPr>
          <w:rFonts w:eastAsia="SimSun"/>
          <w:lang w:val="en-US"/>
        </w:rPr>
      </w:pPr>
      <w:r w:rsidRPr="0010676E">
        <w:rPr>
          <w:rFonts w:eastAsia="SimSun"/>
          <w:lang w:val="en-US"/>
        </w:rPr>
        <w:t>This document contains the definition of the LTE Positioning Protocol (LPP).</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465"/>
        <w:gridCol w:w="995"/>
        <w:gridCol w:w="1852"/>
        <w:gridCol w:w="3925"/>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1004"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pPr>
            <w:r w:rsidRPr="0010676E">
              <w:t>ARIB STD-T104-36.355</w:t>
            </w:r>
            <w:r w:rsidRPr="0010676E" w:rsidDel="00D027DE">
              <w:t xml:space="preserve"> </w:t>
            </w:r>
          </w:p>
        </w:tc>
        <w:tc>
          <w:tcPr>
            <w:tcW w:w="1004"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16 September 2011</w:t>
            </w:r>
          </w:p>
        </w:tc>
        <w:tc>
          <w:tcPr>
            <w:tcW w:w="3969" w:type="dxa"/>
            <w:vAlign w:val="center"/>
          </w:tcPr>
          <w:p w:rsidR="00F04B7C" w:rsidRPr="0010676E" w:rsidRDefault="004F6554" w:rsidP="000004A9">
            <w:pPr>
              <w:pStyle w:val="Tabletext"/>
              <w:rPr>
                <w:rStyle w:val="Hyperlink"/>
                <w:rFonts w:eastAsia="SimSun"/>
              </w:rPr>
            </w:pPr>
            <w:hyperlink r:id="rId113" w:history="1">
              <w:r w:rsidR="00F04B7C" w:rsidRPr="0010676E">
                <w:rPr>
                  <w:rStyle w:val="Hyperlink"/>
                  <w:rFonts w:eastAsia="SimSun"/>
                </w:rPr>
                <w:t>http://www.arib.or.jp/IMT-Advanced/LTE-Advanced/ARIB-STD/A36355-a20.pdf</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ATIS.3GPP.36.355V1020-2011</w:t>
            </w:r>
          </w:p>
        </w:tc>
        <w:tc>
          <w:tcPr>
            <w:tcW w:w="1004"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July 2011</w:t>
            </w:r>
          </w:p>
        </w:tc>
        <w:tc>
          <w:tcPr>
            <w:tcW w:w="3969" w:type="dxa"/>
            <w:vAlign w:val="center"/>
          </w:tcPr>
          <w:p w:rsidR="00F04B7C" w:rsidRPr="0010676E" w:rsidRDefault="004F6554" w:rsidP="000004A9">
            <w:pPr>
              <w:pStyle w:val="Tabletext"/>
              <w:rPr>
                <w:rStyle w:val="Hyperlink"/>
                <w:rFonts w:eastAsia="SimSun"/>
              </w:rPr>
            </w:pPr>
            <w:hyperlink r:id="rId114"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CCSA-TSD-LTE-36.355</w:t>
            </w:r>
            <w:r w:rsidRPr="0010676E" w:rsidDel="00AF4F27">
              <w:t xml:space="preserve"> </w:t>
            </w:r>
          </w:p>
        </w:tc>
        <w:tc>
          <w:tcPr>
            <w:tcW w:w="1004"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115"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R/M.IMT.RSPEC/M.IMT.RSPEC-0/LTE/Rel-10/CCSA-TSD-LTE-36355-a00.zip</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136 355</w:t>
            </w:r>
          </w:p>
        </w:tc>
        <w:tc>
          <w:tcPr>
            <w:tcW w:w="1004"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11 July 2011</w:t>
            </w:r>
          </w:p>
        </w:tc>
        <w:tc>
          <w:tcPr>
            <w:tcW w:w="3969" w:type="dxa"/>
            <w:vAlign w:val="center"/>
          </w:tcPr>
          <w:p w:rsidR="00F04B7C" w:rsidRPr="0010676E" w:rsidRDefault="004F6554" w:rsidP="000004A9">
            <w:pPr>
              <w:pStyle w:val="Tabletext"/>
              <w:rPr>
                <w:rStyle w:val="Hyperlink"/>
                <w:rFonts w:eastAsia="SimSun"/>
              </w:rPr>
            </w:pPr>
            <w:hyperlink r:id="rId116" w:history="1">
              <w:r w:rsidR="00F04B7C" w:rsidRPr="0010676E">
                <w:rPr>
                  <w:rStyle w:val="Hyperlink"/>
                  <w:rFonts w:eastAsia="SimSun"/>
                </w:rPr>
                <w:t>http://pda.etsi.org/pda/home.asp?wkr=RTS/TSGR-0236355va20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TTAT.3G-36.355(R10-10.2.0)</w:t>
            </w:r>
          </w:p>
        </w:tc>
        <w:tc>
          <w:tcPr>
            <w:tcW w:w="1004"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August 2011</w:t>
            </w:r>
          </w:p>
        </w:tc>
        <w:tc>
          <w:tcPr>
            <w:tcW w:w="3969" w:type="dxa"/>
            <w:vAlign w:val="center"/>
          </w:tcPr>
          <w:p w:rsidR="00F04B7C" w:rsidRPr="0010676E" w:rsidRDefault="004F6554" w:rsidP="000004A9">
            <w:pPr>
              <w:pStyle w:val="Tabletext"/>
              <w:rPr>
                <w:rStyle w:val="Hyperlink"/>
                <w:rFonts w:eastAsia="SimSun"/>
              </w:rPr>
            </w:pPr>
            <w:hyperlink r:id="rId117" w:history="1">
              <w:r w:rsidR="00F04B7C" w:rsidRPr="0010676E">
                <w:rPr>
                  <w:rStyle w:val="Hyperlink"/>
                  <w:rFonts w:eastAsia="SimSun"/>
                </w:rPr>
                <w:t>http://www.tta.or.kr/data/ttasDown.jsp?where=14688&amp;pk_num=TTAT.3G-36.355(R10-10.2.0)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1004"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4"/>
        <w:rPr>
          <w:rFonts w:eastAsia="SimSun"/>
        </w:rPr>
      </w:pPr>
      <w:r w:rsidRPr="0010676E">
        <w:rPr>
          <w:rFonts w:eastAsia="SimSun"/>
        </w:rPr>
        <w:t>1.2.1.3</w:t>
      </w:r>
      <w:r w:rsidRPr="0010676E">
        <w:rPr>
          <w:rFonts w:eastAsia="SimSun"/>
        </w:rPr>
        <w:tab/>
        <w:t>Architecture</w:t>
      </w:r>
    </w:p>
    <w:p w:rsidR="00F04B7C" w:rsidRPr="0010676E" w:rsidRDefault="00F04B7C" w:rsidP="00F04B7C">
      <w:pPr>
        <w:pStyle w:val="Heading5"/>
        <w:rPr>
          <w:rFonts w:eastAsia="SimSun"/>
        </w:rPr>
      </w:pPr>
      <w:r w:rsidRPr="0010676E">
        <w:rPr>
          <w:rFonts w:eastAsia="SimSun"/>
        </w:rPr>
        <w:t>1.2.1.3.1</w:t>
      </w:r>
      <w:r w:rsidRPr="0010676E">
        <w:rPr>
          <w:rFonts w:eastAsia="SimSun"/>
        </w:rPr>
        <w:tab/>
        <w:t>TS 36.401</w:t>
      </w:r>
    </w:p>
    <w:p w:rsidR="00F04B7C" w:rsidRPr="0010676E" w:rsidRDefault="00F04B7C" w:rsidP="00F04B7C">
      <w:pPr>
        <w:pStyle w:val="Headingb"/>
        <w:rPr>
          <w:lang w:val="en-US"/>
        </w:rPr>
      </w:pPr>
      <w:r w:rsidRPr="0010676E">
        <w:rPr>
          <w:lang w:val="en-US"/>
        </w:rPr>
        <w:t>Evolved Universal Terrestrial Radio Access Network (E-UTRAN); Architecture description</w:t>
      </w:r>
    </w:p>
    <w:p w:rsidR="00F04B7C" w:rsidRPr="0010676E" w:rsidRDefault="00F04B7C" w:rsidP="00F04B7C">
      <w:pPr>
        <w:rPr>
          <w:rFonts w:eastAsia="SimSun"/>
          <w:lang w:val="en-US"/>
        </w:rPr>
      </w:pPr>
      <w:r w:rsidRPr="0010676E">
        <w:rPr>
          <w:rFonts w:eastAsia="SimSun"/>
          <w:lang w:val="en-US"/>
        </w:rPr>
        <w:t>This document describes the overall architecture of the E-UTRAN, including internal interfaces and assumptions on the radio, S1 and X2 interfaces.</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447"/>
        <w:gridCol w:w="965"/>
        <w:gridCol w:w="1827"/>
        <w:gridCol w:w="4015"/>
      </w:tblGrid>
      <w:tr w:rsidR="00F04B7C" w:rsidRPr="0010676E" w:rsidTr="00E10D5C">
        <w:trPr>
          <w:tblHeade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lastRenderedPageBreak/>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85"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4120"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ARIB</w:t>
            </w:r>
          </w:p>
        </w:tc>
        <w:tc>
          <w:tcPr>
            <w:tcW w:w="1480" w:type="dxa"/>
            <w:vAlign w:val="center"/>
          </w:tcPr>
          <w:p w:rsidR="00F04B7C" w:rsidRPr="0010676E" w:rsidRDefault="00F04B7C" w:rsidP="000004A9">
            <w:pPr>
              <w:pStyle w:val="Tabletext"/>
              <w:keepNext/>
              <w:rPr>
                <w:i/>
                <w:iCs/>
              </w:rPr>
            </w:pPr>
            <w:r w:rsidRPr="0010676E">
              <w:rPr>
                <w:i/>
                <w:iCs/>
              </w:rPr>
              <w:t>Not applicable</w:t>
            </w:r>
          </w:p>
        </w:tc>
        <w:tc>
          <w:tcPr>
            <w:tcW w:w="985" w:type="dxa"/>
            <w:vAlign w:val="center"/>
          </w:tcPr>
          <w:p w:rsidR="00F04B7C" w:rsidRPr="0010676E" w:rsidRDefault="00F04B7C" w:rsidP="000004A9">
            <w:pPr>
              <w:pStyle w:val="Tabletext"/>
              <w:keepNext/>
              <w:jc w:val="center"/>
              <w:rPr>
                <w:i/>
                <w:iCs/>
              </w:rPr>
            </w:pPr>
          </w:p>
        </w:tc>
        <w:tc>
          <w:tcPr>
            <w:tcW w:w="1871" w:type="dxa"/>
            <w:vAlign w:val="center"/>
          </w:tcPr>
          <w:p w:rsidR="00F04B7C" w:rsidRPr="0010676E" w:rsidRDefault="00F04B7C" w:rsidP="000004A9">
            <w:pPr>
              <w:pStyle w:val="Tabletext"/>
              <w:keepNext/>
              <w:jc w:val="center"/>
              <w:rPr>
                <w:i/>
                <w:iCs/>
              </w:rPr>
            </w:pPr>
          </w:p>
        </w:tc>
        <w:tc>
          <w:tcPr>
            <w:tcW w:w="4120" w:type="dxa"/>
            <w:vAlign w:val="center"/>
          </w:tcPr>
          <w:p w:rsidR="00F04B7C" w:rsidRPr="0010676E" w:rsidRDefault="00F04B7C" w:rsidP="000004A9">
            <w:pPr>
              <w:pStyle w:val="Tabletext"/>
              <w:keepNext/>
              <w:rPr>
                <w:i/>
                <w:iCs/>
              </w:rPr>
            </w:pPr>
            <w:r w:rsidRPr="0010676E">
              <w:rPr>
                <w:i/>
                <w:iCs/>
              </w:rPr>
              <w:t>Not applicable</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ATIS</w:t>
            </w:r>
          </w:p>
        </w:tc>
        <w:tc>
          <w:tcPr>
            <w:tcW w:w="1480" w:type="dxa"/>
            <w:vAlign w:val="center"/>
          </w:tcPr>
          <w:p w:rsidR="00F04B7C" w:rsidRPr="0010676E" w:rsidRDefault="00F04B7C" w:rsidP="000004A9">
            <w:pPr>
              <w:pStyle w:val="Tabletext"/>
              <w:keepNext/>
            </w:pPr>
            <w:r w:rsidRPr="0010676E">
              <w:t>ATIS.3GPP.36.401V1020-2011</w:t>
            </w:r>
          </w:p>
        </w:tc>
        <w:tc>
          <w:tcPr>
            <w:tcW w:w="985" w:type="dxa"/>
            <w:vAlign w:val="center"/>
          </w:tcPr>
          <w:p w:rsidR="00F04B7C" w:rsidRPr="0010676E" w:rsidRDefault="00F04B7C" w:rsidP="000004A9">
            <w:pPr>
              <w:pStyle w:val="Tabletext"/>
              <w:keepNext/>
              <w:jc w:val="center"/>
            </w:pPr>
            <w:r w:rsidRPr="0010676E">
              <w:t>10.2.0</w:t>
            </w:r>
          </w:p>
        </w:tc>
        <w:tc>
          <w:tcPr>
            <w:tcW w:w="1871" w:type="dxa"/>
            <w:vAlign w:val="center"/>
          </w:tcPr>
          <w:p w:rsidR="00F04B7C" w:rsidRPr="0010676E" w:rsidRDefault="00F04B7C" w:rsidP="000004A9">
            <w:pPr>
              <w:pStyle w:val="Tabletext"/>
              <w:keepNext/>
              <w:jc w:val="center"/>
            </w:pPr>
            <w:r w:rsidRPr="0010676E">
              <w:t>26 July 2011</w:t>
            </w:r>
          </w:p>
        </w:tc>
        <w:tc>
          <w:tcPr>
            <w:tcW w:w="4120" w:type="dxa"/>
            <w:vAlign w:val="center"/>
          </w:tcPr>
          <w:p w:rsidR="00F04B7C" w:rsidRPr="0010676E" w:rsidRDefault="004F6554" w:rsidP="000004A9">
            <w:pPr>
              <w:pStyle w:val="Tabletext"/>
              <w:keepNext/>
              <w:rPr>
                <w:rStyle w:val="Hyperlink"/>
                <w:rFonts w:eastAsia="SimSun"/>
              </w:rPr>
            </w:pPr>
            <w:hyperlink r:id="rId118"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CCSA</w:t>
            </w:r>
          </w:p>
        </w:tc>
        <w:tc>
          <w:tcPr>
            <w:tcW w:w="1480" w:type="dxa"/>
            <w:vAlign w:val="center"/>
          </w:tcPr>
          <w:p w:rsidR="00F04B7C" w:rsidRPr="0010676E" w:rsidRDefault="00F04B7C" w:rsidP="000004A9">
            <w:pPr>
              <w:pStyle w:val="Tabletext"/>
              <w:keepNext/>
            </w:pPr>
            <w:r w:rsidRPr="0010676E">
              <w:t>CCSA-TSD-LTE-36.401</w:t>
            </w:r>
            <w:r w:rsidRPr="0010676E" w:rsidDel="00AF4F27">
              <w:t xml:space="preserve"> </w:t>
            </w:r>
          </w:p>
        </w:tc>
        <w:tc>
          <w:tcPr>
            <w:tcW w:w="985" w:type="dxa"/>
            <w:vAlign w:val="center"/>
          </w:tcPr>
          <w:p w:rsidR="00F04B7C" w:rsidRPr="0010676E" w:rsidRDefault="00F04B7C" w:rsidP="000004A9">
            <w:pPr>
              <w:pStyle w:val="Tabletext"/>
              <w:keepNext/>
              <w:jc w:val="center"/>
            </w:pPr>
            <w:r w:rsidRPr="0010676E">
              <w:t>10.0.0</w:t>
            </w:r>
          </w:p>
        </w:tc>
        <w:tc>
          <w:tcPr>
            <w:tcW w:w="1871" w:type="dxa"/>
            <w:vAlign w:val="center"/>
          </w:tcPr>
          <w:p w:rsidR="00F04B7C" w:rsidRPr="0010676E" w:rsidRDefault="00F04B7C" w:rsidP="000004A9">
            <w:pPr>
              <w:pStyle w:val="Tabletext"/>
              <w:keepNext/>
              <w:jc w:val="center"/>
            </w:pPr>
            <w:r w:rsidRPr="0010676E">
              <w:t>31 August 2011</w:t>
            </w:r>
          </w:p>
        </w:tc>
        <w:tc>
          <w:tcPr>
            <w:tcW w:w="4120" w:type="dxa"/>
            <w:vAlign w:val="center"/>
          </w:tcPr>
          <w:p w:rsidR="00F04B7C" w:rsidRPr="0010676E" w:rsidRDefault="004F6554" w:rsidP="000004A9">
            <w:pPr>
              <w:pStyle w:val="Tabletext"/>
              <w:keepNext/>
              <w:rPr>
                <w:rStyle w:val="Hyperlink"/>
                <w:rFonts w:eastAsia="SimSun"/>
              </w:rPr>
            </w:pPr>
            <w:hyperlink r:id="rId119"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R/M.IMT.RSPEC/M.IMT.RSPEC-0/LTE/Rel-10/CCSA-TSD-LTE-36401-a00.zip</w:t>
              </w:r>
            </w:hyperlink>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ETSI</w:t>
            </w:r>
          </w:p>
        </w:tc>
        <w:tc>
          <w:tcPr>
            <w:tcW w:w="1480" w:type="dxa"/>
            <w:vAlign w:val="center"/>
          </w:tcPr>
          <w:p w:rsidR="00F04B7C" w:rsidRPr="0010676E" w:rsidRDefault="00F04B7C" w:rsidP="000004A9">
            <w:pPr>
              <w:pStyle w:val="Tabletext"/>
              <w:keepNext/>
            </w:pPr>
            <w:r w:rsidRPr="0010676E">
              <w:t>ETSI TS 136 401</w:t>
            </w:r>
          </w:p>
        </w:tc>
        <w:tc>
          <w:tcPr>
            <w:tcW w:w="985" w:type="dxa"/>
            <w:vAlign w:val="center"/>
          </w:tcPr>
          <w:p w:rsidR="00F04B7C" w:rsidRPr="0010676E" w:rsidRDefault="00F04B7C" w:rsidP="000004A9">
            <w:pPr>
              <w:pStyle w:val="Tabletext"/>
              <w:keepNext/>
              <w:jc w:val="center"/>
            </w:pPr>
            <w:r w:rsidRPr="0010676E">
              <w:t>10.2.0</w:t>
            </w:r>
          </w:p>
        </w:tc>
        <w:tc>
          <w:tcPr>
            <w:tcW w:w="1871" w:type="dxa"/>
            <w:vAlign w:val="center"/>
          </w:tcPr>
          <w:p w:rsidR="00F04B7C" w:rsidRPr="0010676E" w:rsidRDefault="00F04B7C" w:rsidP="000004A9">
            <w:pPr>
              <w:pStyle w:val="Tabletext"/>
              <w:keepNext/>
              <w:jc w:val="center"/>
            </w:pPr>
            <w:r w:rsidRPr="0010676E">
              <w:t>30 June 2011</w:t>
            </w:r>
          </w:p>
        </w:tc>
        <w:tc>
          <w:tcPr>
            <w:tcW w:w="4120" w:type="dxa"/>
            <w:vAlign w:val="center"/>
          </w:tcPr>
          <w:p w:rsidR="00F04B7C" w:rsidRPr="0010676E" w:rsidRDefault="004F6554" w:rsidP="000004A9">
            <w:pPr>
              <w:pStyle w:val="Tabletext"/>
              <w:keepNext/>
              <w:rPr>
                <w:rStyle w:val="Hyperlink"/>
                <w:rFonts w:eastAsia="SimSun"/>
              </w:rPr>
            </w:pPr>
            <w:hyperlink r:id="rId120" w:history="1">
              <w:r w:rsidR="00F04B7C" w:rsidRPr="0010676E">
                <w:rPr>
                  <w:rStyle w:val="Hyperlink"/>
                  <w:rFonts w:eastAsia="SimSun"/>
                </w:rPr>
                <w:t>http://pda.etsi.org/pda/home.asp?wkr=RTS/TSGR-0336401va20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TTA</w:t>
            </w:r>
          </w:p>
        </w:tc>
        <w:tc>
          <w:tcPr>
            <w:tcW w:w="1480" w:type="dxa"/>
            <w:vAlign w:val="center"/>
          </w:tcPr>
          <w:p w:rsidR="00F04B7C" w:rsidRPr="0010676E" w:rsidRDefault="00F04B7C" w:rsidP="000004A9">
            <w:pPr>
              <w:pStyle w:val="Tabletext"/>
              <w:keepNext/>
            </w:pPr>
            <w:r w:rsidRPr="0010676E">
              <w:t>TTAT.3G-36.401(R10-10.2.0)</w:t>
            </w:r>
          </w:p>
        </w:tc>
        <w:tc>
          <w:tcPr>
            <w:tcW w:w="985" w:type="dxa"/>
            <w:vAlign w:val="center"/>
          </w:tcPr>
          <w:p w:rsidR="00F04B7C" w:rsidRPr="0010676E" w:rsidRDefault="00F04B7C" w:rsidP="000004A9">
            <w:pPr>
              <w:pStyle w:val="Tabletext"/>
              <w:keepNext/>
              <w:jc w:val="center"/>
            </w:pPr>
            <w:r w:rsidRPr="0010676E">
              <w:t>10.2.0</w:t>
            </w:r>
          </w:p>
        </w:tc>
        <w:tc>
          <w:tcPr>
            <w:tcW w:w="1871" w:type="dxa"/>
            <w:vAlign w:val="center"/>
          </w:tcPr>
          <w:p w:rsidR="00F04B7C" w:rsidRPr="0010676E" w:rsidRDefault="00F04B7C" w:rsidP="000004A9">
            <w:pPr>
              <w:pStyle w:val="Tabletext"/>
              <w:keepNext/>
              <w:jc w:val="center"/>
            </w:pPr>
            <w:r w:rsidRPr="0010676E">
              <w:t>26 August 2011</w:t>
            </w:r>
          </w:p>
        </w:tc>
        <w:tc>
          <w:tcPr>
            <w:tcW w:w="4120" w:type="dxa"/>
            <w:vAlign w:val="center"/>
          </w:tcPr>
          <w:p w:rsidR="00F04B7C" w:rsidRPr="0010676E" w:rsidRDefault="004F6554" w:rsidP="000004A9">
            <w:pPr>
              <w:pStyle w:val="Tabletext"/>
              <w:keepNext/>
              <w:rPr>
                <w:rStyle w:val="Hyperlink"/>
                <w:rFonts w:eastAsia="SimSun"/>
              </w:rPr>
            </w:pPr>
            <w:hyperlink r:id="rId121" w:history="1">
              <w:r w:rsidR="00F04B7C" w:rsidRPr="0010676E">
                <w:rPr>
                  <w:rStyle w:val="Hyperlink"/>
                  <w:rFonts w:eastAsia="SimSun"/>
                </w:rPr>
                <w:t>http://www.tta.or.kr/data/ttasDown.jsp?where=14688&amp;pk_num=TTAT.3G-36.401(R10-10.2.0)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pPr>
            <w:r w:rsidRPr="0010676E">
              <w:t>TS-3GA-36.401(Rel10)v10.2.0</w:t>
            </w:r>
          </w:p>
        </w:tc>
        <w:tc>
          <w:tcPr>
            <w:tcW w:w="985"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31 August 2011</w:t>
            </w:r>
          </w:p>
        </w:tc>
        <w:tc>
          <w:tcPr>
            <w:tcW w:w="4120" w:type="dxa"/>
            <w:vAlign w:val="center"/>
          </w:tcPr>
          <w:p w:rsidR="00F04B7C" w:rsidRPr="0010676E" w:rsidRDefault="004F6554" w:rsidP="000004A9">
            <w:pPr>
              <w:pStyle w:val="Tabletext"/>
              <w:rPr>
                <w:rStyle w:val="Hyperlink"/>
                <w:rFonts w:eastAsia="SimSun"/>
              </w:rPr>
            </w:pPr>
            <w:hyperlink r:id="rId122" w:history="1">
              <w:r w:rsidR="00F04B7C" w:rsidRPr="0010676E">
                <w:rPr>
                  <w:rStyle w:val="Hyperlink"/>
                  <w:rFonts w:eastAsia="SimSun"/>
                </w:rPr>
                <w:t>http://www.ttc.or.jp/imt/ts/ts36401rel10va20.pdf</w:t>
              </w:r>
            </w:hyperlink>
            <w:r w:rsidR="00F04B7C" w:rsidRPr="0010676E">
              <w:rPr>
                <w:rStyle w:val="Hyperlink"/>
                <w:rFonts w:eastAsia="SimSun"/>
              </w:rPr>
              <w:t xml:space="preserve"> </w:t>
            </w:r>
          </w:p>
        </w:tc>
      </w:tr>
    </w:tbl>
    <w:p w:rsidR="00F04B7C" w:rsidRPr="0010676E" w:rsidRDefault="00F04B7C" w:rsidP="00F04B7C">
      <w:pPr>
        <w:rPr>
          <w:rFonts w:eastAsia="SimSun"/>
        </w:rPr>
      </w:pPr>
    </w:p>
    <w:p w:rsidR="00F04B7C" w:rsidRPr="0010676E" w:rsidRDefault="00F04B7C" w:rsidP="00F04B7C">
      <w:pPr>
        <w:pStyle w:val="Heading5"/>
        <w:rPr>
          <w:rFonts w:eastAsia="SimSun"/>
          <w:lang w:val="en-US"/>
        </w:rPr>
      </w:pPr>
      <w:r w:rsidRPr="0010676E">
        <w:rPr>
          <w:rFonts w:eastAsia="SimSun"/>
          <w:lang w:val="en-US"/>
        </w:rPr>
        <w:t>1.2.1.3.2</w:t>
      </w:r>
      <w:r w:rsidRPr="0010676E">
        <w:rPr>
          <w:rFonts w:eastAsia="SimSun"/>
          <w:lang w:val="en-US"/>
        </w:rPr>
        <w:tab/>
        <w:t>TS 36.410</w:t>
      </w:r>
    </w:p>
    <w:p w:rsidR="00F04B7C" w:rsidRPr="0010676E" w:rsidRDefault="00F04B7C" w:rsidP="00F04B7C">
      <w:pPr>
        <w:pStyle w:val="Headingb"/>
        <w:rPr>
          <w:lang w:val="en-US"/>
        </w:rPr>
      </w:pPr>
      <w:r w:rsidRPr="0010676E">
        <w:rPr>
          <w:lang w:val="en-US"/>
        </w:rPr>
        <w:t>Evolved Universal Terrestrial Radio Access Network (E-UTRAN); S1 layer 1 general aspects and principles</w:t>
      </w:r>
    </w:p>
    <w:p w:rsidR="00F04B7C" w:rsidRPr="0010676E" w:rsidRDefault="00F04B7C" w:rsidP="00F04B7C">
      <w:pPr>
        <w:rPr>
          <w:rFonts w:eastAsia="SimSun"/>
          <w:lang w:val="en-US"/>
        </w:rPr>
      </w:pPr>
      <w:r w:rsidRPr="0010676E">
        <w:rPr>
          <w:rFonts w:eastAsia="SimSun"/>
          <w:lang w:val="en-US"/>
        </w:rPr>
        <w:t>This document is an introduction to the 3GPP TS 36.41x series of technical specifications that define the S1 interface for the interconnection of the eNodeB component of the Evolved Universal Terrestrial Radio Access Network (E UTRAN) to the Core Network of the EPS system.</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447"/>
        <w:gridCol w:w="965"/>
        <w:gridCol w:w="1827"/>
        <w:gridCol w:w="4015"/>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85"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4120"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rPr>
                <w:i/>
                <w:iCs/>
              </w:rPr>
            </w:pPr>
            <w:r w:rsidRPr="0010676E">
              <w:rPr>
                <w:i/>
                <w:iCs/>
              </w:rPr>
              <w:t>Not applicable</w:t>
            </w:r>
          </w:p>
        </w:tc>
        <w:tc>
          <w:tcPr>
            <w:tcW w:w="985"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4120" w:type="dxa"/>
            <w:vAlign w:val="center"/>
          </w:tcPr>
          <w:p w:rsidR="00F04B7C" w:rsidRPr="0010676E" w:rsidRDefault="00F04B7C" w:rsidP="000004A9">
            <w:pPr>
              <w:pStyle w:val="Tabletext"/>
              <w:rPr>
                <w:rFonts w:eastAsia="SimSun"/>
                <w:i/>
                <w:iCs/>
              </w:rPr>
            </w:pPr>
            <w:r w:rsidRPr="0010676E">
              <w:rPr>
                <w:i/>
                <w:iCs/>
              </w:rPr>
              <w:t>Not applicable</w:t>
            </w:r>
          </w:p>
        </w:tc>
      </w:tr>
      <w:tr w:rsidR="00F04B7C" w:rsidRPr="0010676E" w:rsidTr="00E10D5C">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ATIS.3GPP.36.410V1010-2011</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July 2011</w:t>
            </w:r>
          </w:p>
        </w:tc>
        <w:tc>
          <w:tcPr>
            <w:tcW w:w="4120" w:type="dxa"/>
            <w:vAlign w:val="center"/>
          </w:tcPr>
          <w:p w:rsidR="00F04B7C" w:rsidRPr="0010676E" w:rsidRDefault="004F6554" w:rsidP="000004A9">
            <w:pPr>
              <w:pStyle w:val="Tabletext"/>
              <w:rPr>
                <w:rStyle w:val="Hyperlink"/>
                <w:rFonts w:eastAsia="SimSun"/>
              </w:rPr>
            </w:pPr>
            <w:hyperlink r:id="rId123"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CCSA-TSD-LTE-36.410</w:t>
            </w:r>
            <w:r w:rsidRPr="0010676E" w:rsidDel="00AF4F27">
              <w:t xml:space="preserve"> </w:t>
            </w:r>
          </w:p>
        </w:tc>
        <w:tc>
          <w:tcPr>
            <w:tcW w:w="985"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4120" w:type="dxa"/>
            <w:vAlign w:val="center"/>
          </w:tcPr>
          <w:p w:rsidR="00F04B7C" w:rsidRPr="0010676E" w:rsidRDefault="004F6554" w:rsidP="000004A9">
            <w:pPr>
              <w:pStyle w:val="Tabletext"/>
              <w:rPr>
                <w:rStyle w:val="Hyperlink"/>
                <w:rFonts w:eastAsia="SimSun"/>
              </w:rPr>
            </w:pPr>
            <w:hyperlink r:id="rId124"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R/M.IMT.RSPEC/M.IMT.RSPEC-0/LTE/Rel-10/CCSA-TSD-LTE-36410-a00.zip</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136 410</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30 June 2011</w:t>
            </w:r>
          </w:p>
        </w:tc>
        <w:tc>
          <w:tcPr>
            <w:tcW w:w="4120" w:type="dxa"/>
            <w:vAlign w:val="center"/>
          </w:tcPr>
          <w:p w:rsidR="00F04B7C" w:rsidRPr="0010676E" w:rsidRDefault="004F6554" w:rsidP="000004A9">
            <w:pPr>
              <w:pStyle w:val="Tabletext"/>
              <w:rPr>
                <w:rStyle w:val="Hyperlink"/>
                <w:rFonts w:eastAsia="SimSun"/>
              </w:rPr>
            </w:pPr>
            <w:hyperlink r:id="rId125" w:history="1">
              <w:r w:rsidR="00F04B7C" w:rsidRPr="0010676E">
                <w:rPr>
                  <w:rStyle w:val="Hyperlink"/>
                  <w:rFonts w:eastAsia="SimSun"/>
                </w:rPr>
                <w:t>http://pda.etsi.org/pda/home.asp?wkr=RTS/TSGR-0336410va10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TTAT.3G-36.410(R10-10.1.0)</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August 2011</w:t>
            </w:r>
          </w:p>
        </w:tc>
        <w:tc>
          <w:tcPr>
            <w:tcW w:w="4120" w:type="dxa"/>
            <w:vAlign w:val="center"/>
          </w:tcPr>
          <w:p w:rsidR="00F04B7C" w:rsidRPr="0010676E" w:rsidRDefault="004F6554" w:rsidP="000004A9">
            <w:pPr>
              <w:pStyle w:val="Tabletext"/>
              <w:rPr>
                <w:rStyle w:val="Hyperlink"/>
                <w:rFonts w:eastAsia="SimSun"/>
              </w:rPr>
            </w:pPr>
            <w:hyperlink r:id="rId126" w:history="1">
              <w:r w:rsidR="00F04B7C" w:rsidRPr="0010676E">
                <w:rPr>
                  <w:rStyle w:val="Hyperlink"/>
                  <w:rFonts w:eastAsia="SimSun"/>
                </w:rPr>
                <w:t>http://www.tta.or.kr/data/ttasDown.jsp?where=14688&amp;pk_num=TTAT.3G-36.410(R10-10.1.0)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pPr>
            <w:r w:rsidRPr="0010676E">
              <w:t>TS-3GA-36.410(Rel10)v10.1.0</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31 August 2011</w:t>
            </w:r>
          </w:p>
        </w:tc>
        <w:tc>
          <w:tcPr>
            <w:tcW w:w="4120" w:type="dxa"/>
            <w:vAlign w:val="center"/>
          </w:tcPr>
          <w:p w:rsidR="00F04B7C" w:rsidRPr="0010676E" w:rsidRDefault="004F6554" w:rsidP="000004A9">
            <w:pPr>
              <w:pStyle w:val="Tabletext"/>
              <w:rPr>
                <w:rStyle w:val="Hyperlink"/>
                <w:rFonts w:eastAsia="SimSun"/>
              </w:rPr>
            </w:pPr>
            <w:hyperlink r:id="rId127" w:history="1">
              <w:r w:rsidR="00F04B7C" w:rsidRPr="0010676E">
                <w:rPr>
                  <w:rStyle w:val="Hyperlink"/>
                  <w:rFonts w:eastAsia="SimSun"/>
                </w:rPr>
                <w:t>http://www.ttc.or.jp/imt/ts/ts36410rel10va10.pdf</w:t>
              </w:r>
            </w:hyperlink>
            <w:r w:rsidR="00F04B7C" w:rsidRPr="0010676E">
              <w:rPr>
                <w:rStyle w:val="Hyperlink"/>
                <w:rFonts w:eastAsia="SimSun"/>
              </w:rPr>
              <w:t xml:space="preserve"> </w:t>
            </w:r>
          </w:p>
        </w:tc>
      </w:tr>
    </w:tbl>
    <w:p w:rsidR="00F04B7C" w:rsidRPr="0010676E" w:rsidRDefault="00F04B7C" w:rsidP="00F04B7C">
      <w:pPr>
        <w:rPr>
          <w:rFonts w:eastAsia="SimSun"/>
        </w:rPr>
      </w:pPr>
    </w:p>
    <w:p w:rsidR="00F04B7C" w:rsidRPr="0010676E" w:rsidRDefault="00F04B7C" w:rsidP="00F04B7C">
      <w:pPr>
        <w:pStyle w:val="Heading5"/>
        <w:rPr>
          <w:rFonts w:eastAsia="SimSun"/>
          <w:lang w:val="en-US"/>
        </w:rPr>
      </w:pPr>
      <w:r w:rsidRPr="0010676E">
        <w:rPr>
          <w:rFonts w:eastAsia="SimSun"/>
          <w:lang w:val="en-US"/>
        </w:rPr>
        <w:t>1.2.1.3.3</w:t>
      </w:r>
      <w:r w:rsidRPr="0010676E">
        <w:rPr>
          <w:rFonts w:eastAsia="SimSun"/>
          <w:lang w:val="en-US"/>
        </w:rPr>
        <w:tab/>
        <w:t>TS 36.411</w:t>
      </w:r>
    </w:p>
    <w:p w:rsidR="00F04B7C" w:rsidRPr="0010676E" w:rsidRDefault="00F04B7C" w:rsidP="00F04B7C">
      <w:pPr>
        <w:pStyle w:val="Headingb"/>
        <w:rPr>
          <w:lang w:val="en-US"/>
        </w:rPr>
      </w:pPr>
      <w:r w:rsidRPr="0010676E">
        <w:rPr>
          <w:lang w:val="en-US"/>
        </w:rPr>
        <w:t>Evolved Universal Terrestrial Radio Access Network (E-UTRAN); S1 layer 1</w:t>
      </w:r>
    </w:p>
    <w:p w:rsidR="00F04B7C" w:rsidRPr="0010676E" w:rsidRDefault="00F04B7C" w:rsidP="00F04B7C">
      <w:pPr>
        <w:rPr>
          <w:rFonts w:eastAsia="SimSun"/>
          <w:lang w:val="en-US"/>
        </w:rPr>
      </w:pPr>
      <w:r w:rsidRPr="0010676E">
        <w:rPr>
          <w:rFonts w:eastAsia="SimSun"/>
          <w:lang w:val="en-US"/>
        </w:rPr>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9"/>
        <w:gridCol w:w="1430"/>
        <w:gridCol w:w="935"/>
        <w:gridCol w:w="1805"/>
        <w:gridCol w:w="4100"/>
      </w:tblGrid>
      <w:tr w:rsidR="00F04B7C" w:rsidRPr="0010676E" w:rsidTr="00E10D5C">
        <w:trPr>
          <w:tblHeade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64" w:type="dxa"/>
            <w:vAlign w:val="center"/>
          </w:tcPr>
          <w:p w:rsidR="00F04B7C" w:rsidRPr="0010676E" w:rsidRDefault="00F04B7C" w:rsidP="00E10D5C">
            <w:pPr>
              <w:pStyle w:val="Tablehead"/>
              <w:ind w:left="-57" w:right="-57"/>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4262"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rPr>
                <w:i/>
                <w:iCs/>
              </w:rPr>
            </w:pPr>
            <w:r w:rsidRPr="0010676E">
              <w:rPr>
                <w:i/>
                <w:iCs/>
              </w:rPr>
              <w:t>Not applicable</w:t>
            </w:r>
          </w:p>
        </w:tc>
        <w:tc>
          <w:tcPr>
            <w:tcW w:w="964"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4262" w:type="dxa"/>
            <w:vAlign w:val="center"/>
          </w:tcPr>
          <w:p w:rsidR="00F04B7C" w:rsidRPr="0010676E" w:rsidRDefault="00F04B7C" w:rsidP="000004A9">
            <w:pPr>
              <w:pStyle w:val="Tabletext"/>
              <w:rPr>
                <w:i/>
                <w:iCs/>
              </w:rPr>
            </w:pPr>
            <w:r w:rsidRPr="0010676E">
              <w:rPr>
                <w:i/>
                <w:iCs/>
              </w:rPr>
              <w:t>Not applicable</w:t>
            </w:r>
          </w:p>
        </w:tc>
      </w:tr>
      <w:tr w:rsidR="00F04B7C" w:rsidRPr="0010676E" w:rsidTr="00E10D5C">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ATIS.3GPP.36.411V1010-2011</w:t>
            </w:r>
          </w:p>
        </w:tc>
        <w:tc>
          <w:tcPr>
            <w:tcW w:w="964"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July 2011</w:t>
            </w:r>
          </w:p>
        </w:tc>
        <w:tc>
          <w:tcPr>
            <w:tcW w:w="4262" w:type="dxa"/>
            <w:vAlign w:val="center"/>
          </w:tcPr>
          <w:p w:rsidR="00F04B7C" w:rsidRPr="0010676E" w:rsidRDefault="004F6554" w:rsidP="000004A9">
            <w:pPr>
              <w:pStyle w:val="Tabletext"/>
              <w:rPr>
                <w:rStyle w:val="Hyperlink"/>
                <w:rFonts w:eastAsia="SimSun"/>
              </w:rPr>
            </w:pPr>
            <w:hyperlink r:id="rId128"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CCSA-TSD-LTE-36.411</w:t>
            </w:r>
            <w:r w:rsidRPr="0010676E" w:rsidDel="00AF4F27">
              <w:t xml:space="preserve"> </w:t>
            </w:r>
          </w:p>
        </w:tc>
        <w:tc>
          <w:tcPr>
            <w:tcW w:w="964"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4262" w:type="dxa"/>
            <w:vAlign w:val="center"/>
          </w:tcPr>
          <w:p w:rsidR="00F04B7C" w:rsidRPr="0010676E" w:rsidRDefault="004F6554" w:rsidP="000004A9">
            <w:pPr>
              <w:pStyle w:val="Tabletext"/>
              <w:rPr>
                <w:rStyle w:val="Hyperlink"/>
                <w:rFonts w:eastAsia="SimSun"/>
              </w:rPr>
            </w:pPr>
            <w:hyperlink r:id="rId129"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R/M.IMT.RSPEC/M.IMT.RSPEC-0/LTE/Rel-10/CCSA-TSD-LTE-36411-a00.zip</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136 411</w:t>
            </w:r>
          </w:p>
        </w:tc>
        <w:tc>
          <w:tcPr>
            <w:tcW w:w="964"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30 June 2011</w:t>
            </w:r>
          </w:p>
        </w:tc>
        <w:tc>
          <w:tcPr>
            <w:tcW w:w="4262" w:type="dxa"/>
            <w:vAlign w:val="center"/>
          </w:tcPr>
          <w:p w:rsidR="00F04B7C" w:rsidRPr="0010676E" w:rsidRDefault="004F6554" w:rsidP="000004A9">
            <w:pPr>
              <w:pStyle w:val="Tabletext"/>
              <w:rPr>
                <w:rStyle w:val="Hyperlink"/>
                <w:rFonts w:eastAsia="SimSun"/>
              </w:rPr>
            </w:pPr>
            <w:hyperlink r:id="rId130" w:history="1">
              <w:r w:rsidR="00F04B7C" w:rsidRPr="0010676E">
                <w:rPr>
                  <w:rStyle w:val="Hyperlink"/>
                  <w:rFonts w:eastAsia="SimSun"/>
                </w:rPr>
                <w:t>http://pda.etsi.org/pda/home.asp?wkr=RTS/TSGR-0336411va10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TTAT.3G-36.411(R10-10.1.0)</w:t>
            </w:r>
          </w:p>
        </w:tc>
        <w:tc>
          <w:tcPr>
            <w:tcW w:w="964"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August 2011</w:t>
            </w:r>
          </w:p>
        </w:tc>
        <w:tc>
          <w:tcPr>
            <w:tcW w:w="4262" w:type="dxa"/>
            <w:vAlign w:val="center"/>
          </w:tcPr>
          <w:p w:rsidR="00F04B7C" w:rsidRPr="0010676E" w:rsidRDefault="004F6554" w:rsidP="000004A9">
            <w:pPr>
              <w:pStyle w:val="Tabletext"/>
              <w:rPr>
                <w:rStyle w:val="Hyperlink"/>
                <w:rFonts w:eastAsia="SimSun"/>
              </w:rPr>
            </w:pPr>
            <w:hyperlink r:id="rId131" w:history="1">
              <w:r w:rsidR="00F04B7C" w:rsidRPr="0010676E">
                <w:rPr>
                  <w:rStyle w:val="Hyperlink"/>
                  <w:rFonts w:eastAsia="SimSun"/>
                </w:rPr>
                <w:t>http://www.tta.or.kr/data/ttasDown.jsp?where=14688&amp;pk_num=TTAT.3G-36.411(R10-10.1.0)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pPr>
            <w:r w:rsidRPr="0010676E">
              <w:t>TS-3GA-36.411(Rel10)v10.1.0</w:t>
            </w:r>
          </w:p>
        </w:tc>
        <w:tc>
          <w:tcPr>
            <w:tcW w:w="964"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31 August 2011</w:t>
            </w:r>
          </w:p>
        </w:tc>
        <w:tc>
          <w:tcPr>
            <w:tcW w:w="4262" w:type="dxa"/>
            <w:vAlign w:val="center"/>
          </w:tcPr>
          <w:p w:rsidR="00F04B7C" w:rsidRPr="0010676E" w:rsidRDefault="004F6554" w:rsidP="000004A9">
            <w:pPr>
              <w:pStyle w:val="Tabletext"/>
              <w:rPr>
                <w:rStyle w:val="Hyperlink"/>
                <w:rFonts w:eastAsia="SimSun"/>
              </w:rPr>
            </w:pPr>
            <w:hyperlink r:id="rId132" w:history="1">
              <w:r w:rsidR="00F04B7C" w:rsidRPr="0010676E">
                <w:rPr>
                  <w:rStyle w:val="Hyperlink"/>
                  <w:rFonts w:eastAsia="SimSun"/>
                </w:rPr>
                <w:t>http://www.ttc.or.jp/imt/ts/ts36411rel10va10.pdf</w:t>
              </w:r>
            </w:hyperlink>
            <w:r w:rsidR="00F04B7C" w:rsidRPr="0010676E">
              <w:rPr>
                <w:rStyle w:val="Hyperlink"/>
                <w:rFonts w:eastAsia="SimSun"/>
              </w:rPr>
              <w:t xml:space="preserve"> </w:t>
            </w:r>
          </w:p>
        </w:tc>
      </w:tr>
    </w:tbl>
    <w:p w:rsidR="00F04B7C" w:rsidRPr="0010676E" w:rsidRDefault="00F04B7C" w:rsidP="00F04B7C">
      <w:pPr>
        <w:rPr>
          <w:rFonts w:eastAsia="SimSun"/>
        </w:rPr>
      </w:pPr>
    </w:p>
    <w:p w:rsidR="00F04B7C" w:rsidRPr="0010676E" w:rsidRDefault="00F04B7C" w:rsidP="00F04B7C">
      <w:pPr>
        <w:pStyle w:val="Heading5"/>
        <w:rPr>
          <w:rFonts w:eastAsia="SimSun"/>
          <w:lang w:val="en-US"/>
        </w:rPr>
      </w:pPr>
      <w:r w:rsidRPr="0010676E">
        <w:rPr>
          <w:rFonts w:eastAsia="SimSun"/>
          <w:lang w:val="en-US"/>
        </w:rPr>
        <w:t>1.2.1.3.4</w:t>
      </w:r>
      <w:r w:rsidRPr="0010676E">
        <w:rPr>
          <w:rFonts w:eastAsia="SimSun"/>
          <w:lang w:val="en-US"/>
        </w:rPr>
        <w:tab/>
        <w:t>TS 36.412</w:t>
      </w:r>
    </w:p>
    <w:p w:rsidR="00F04B7C" w:rsidRPr="0010676E" w:rsidRDefault="00F04B7C" w:rsidP="00F04B7C">
      <w:pPr>
        <w:pStyle w:val="Headingb"/>
        <w:rPr>
          <w:lang w:val="en-US"/>
        </w:rPr>
      </w:pPr>
      <w:r w:rsidRPr="0010676E">
        <w:rPr>
          <w:lang w:val="en-US"/>
        </w:rPr>
        <w:t>Evolved Universal Terrestrial Radio Access Network (E-UTRAN); S1 signalling transport</w:t>
      </w:r>
    </w:p>
    <w:p w:rsidR="00F04B7C" w:rsidRPr="0010676E" w:rsidRDefault="00F04B7C" w:rsidP="00F04B7C">
      <w:pPr>
        <w:rPr>
          <w:rFonts w:eastAsia="SimSun"/>
          <w:lang w:val="en-US"/>
        </w:rPr>
      </w:pPr>
      <w:r w:rsidRPr="0010676E">
        <w:rPr>
          <w:rFonts w:eastAsia="SimSun"/>
          <w:lang w:val="en-US"/>
        </w:rPr>
        <w:t>This document specifies the standards for signalling transport to be used across S1 interface. S1 interface is a logical interface between the eNodeB and the E-UTRAN core network. This document describes how the S1-AP signalling messages are transported over S1.</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
        <w:gridCol w:w="1427"/>
        <w:gridCol w:w="962"/>
        <w:gridCol w:w="1801"/>
        <w:gridCol w:w="4083"/>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lastRenderedPageBreak/>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4"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4255"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ARIB</w:t>
            </w:r>
          </w:p>
        </w:tc>
        <w:tc>
          <w:tcPr>
            <w:tcW w:w="1480" w:type="dxa"/>
            <w:vAlign w:val="center"/>
          </w:tcPr>
          <w:p w:rsidR="00F04B7C" w:rsidRPr="0010676E" w:rsidRDefault="00F04B7C" w:rsidP="000004A9">
            <w:pPr>
              <w:pStyle w:val="Tabletext"/>
              <w:keepNext/>
              <w:rPr>
                <w:i/>
                <w:iCs/>
              </w:rPr>
            </w:pPr>
            <w:r w:rsidRPr="0010676E">
              <w:rPr>
                <w:i/>
                <w:iCs/>
              </w:rPr>
              <w:t>Not applicable</w:t>
            </w:r>
          </w:p>
        </w:tc>
        <w:tc>
          <w:tcPr>
            <w:tcW w:w="994" w:type="dxa"/>
            <w:vAlign w:val="center"/>
          </w:tcPr>
          <w:p w:rsidR="00F04B7C" w:rsidRPr="0010676E" w:rsidRDefault="00F04B7C" w:rsidP="000004A9">
            <w:pPr>
              <w:pStyle w:val="Tabletext"/>
              <w:keepNext/>
              <w:rPr>
                <w:i/>
                <w:iCs/>
              </w:rPr>
            </w:pPr>
          </w:p>
        </w:tc>
        <w:tc>
          <w:tcPr>
            <w:tcW w:w="1871" w:type="dxa"/>
            <w:vAlign w:val="center"/>
          </w:tcPr>
          <w:p w:rsidR="00F04B7C" w:rsidRPr="0010676E" w:rsidRDefault="00F04B7C" w:rsidP="000004A9">
            <w:pPr>
              <w:pStyle w:val="Tabletext"/>
              <w:keepNext/>
              <w:rPr>
                <w:i/>
                <w:iCs/>
              </w:rPr>
            </w:pPr>
          </w:p>
        </w:tc>
        <w:tc>
          <w:tcPr>
            <w:tcW w:w="4255" w:type="dxa"/>
            <w:vAlign w:val="center"/>
          </w:tcPr>
          <w:p w:rsidR="00F04B7C" w:rsidRPr="0010676E" w:rsidRDefault="00F04B7C" w:rsidP="000004A9">
            <w:pPr>
              <w:pStyle w:val="Tabletext"/>
              <w:keepNext/>
              <w:rPr>
                <w:i/>
                <w:iCs/>
              </w:rPr>
            </w:pPr>
            <w:r w:rsidRPr="0010676E">
              <w:rPr>
                <w:i/>
                <w:iCs/>
              </w:rPr>
              <w:t>Not applicable</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ATIS</w:t>
            </w:r>
          </w:p>
        </w:tc>
        <w:tc>
          <w:tcPr>
            <w:tcW w:w="1480" w:type="dxa"/>
            <w:vAlign w:val="center"/>
          </w:tcPr>
          <w:p w:rsidR="00F04B7C" w:rsidRPr="0010676E" w:rsidRDefault="00F04B7C" w:rsidP="000004A9">
            <w:pPr>
              <w:pStyle w:val="Tabletext"/>
              <w:keepNext/>
            </w:pPr>
            <w:r w:rsidRPr="0010676E">
              <w:t>ATIS.3GPP.36.412V1010-2011</w:t>
            </w:r>
          </w:p>
        </w:tc>
        <w:tc>
          <w:tcPr>
            <w:tcW w:w="994" w:type="dxa"/>
            <w:vAlign w:val="center"/>
          </w:tcPr>
          <w:p w:rsidR="00F04B7C" w:rsidRPr="0010676E" w:rsidRDefault="00F04B7C" w:rsidP="000004A9">
            <w:pPr>
              <w:pStyle w:val="Tabletext"/>
              <w:keepNext/>
              <w:jc w:val="center"/>
            </w:pPr>
            <w:r w:rsidRPr="0010676E">
              <w:t>10.1.0</w:t>
            </w:r>
          </w:p>
        </w:tc>
        <w:tc>
          <w:tcPr>
            <w:tcW w:w="1871" w:type="dxa"/>
            <w:vAlign w:val="center"/>
          </w:tcPr>
          <w:p w:rsidR="00F04B7C" w:rsidRPr="0010676E" w:rsidRDefault="00F04B7C" w:rsidP="000004A9">
            <w:pPr>
              <w:pStyle w:val="Tabletext"/>
              <w:keepNext/>
              <w:jc w:val="center"/>
            </w:pPr>
            <w:r w:rsidRPr="0010676E">
              <w:t>26 July 2011</w:t>
            </w:r>
          </w:p>
        </w:tc>
        <w:tc>
          <w:tcPr>
            <w:tcW w:w="4255" w:type="dxa"/>
            <w:vAlign w:val="center"/>
          </w:tcPr>
          <w:p w:rsidR="00F04B7C" w:rsidRPr="0010676E" w:rsidRDefault="004F6554" w:rsidP="000004A9">
            <w:pPr>
              <w:pStyle w:val="Tabletext"/>
              <w:keepNext/>
              <w:rPr>
                <w:rStyle w:val="Hyperlink"/>
                <w:rFonts w:eastAsia="SimSun"/>
              </w:rPr>
            </w:pPr>
            <w:hyperlink r:id="rId133"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CCSA</w:t>
            </w:r>
          </w:p>
        </w:tc>
        <w:tc>
          <w:tcPr>
            <w:tcW w:w="1480" w:type="dxa"/>
            <w:vAlign w:val="center"/>
          </w:tcPr>
          <w:p w:rsidR="00F04B7C" w:rsidRPr="0010676E" w:rsidRDefault="00F04B7C" w:rsidP="000004A9">
            <w:pPr>
              <w:pStyle w:val="Tabletext"/>
              <w:keepNext/>
            </w:pPr>
            <w:r w:rsidRPr="0010676E">
              <w:t>CCSA-TSD-LTE-36.412</w:t>
            </w:r>
            <w:r w:rsidRPr="0010676E" w:rsidDel="00AF4F27">
              <w:t xml:space="preserve"> </w:t>
            </w:r>
          </w:p>
        </w:tc>
        <w:tc>
          <w:tcPr>
            <w:tcW w:w="994" w:type="dxa"/>
            <w:vAlign w:val="center"/>
          </w:tcPr>
          <w:p w:rsidR="00F04B7C" w:rsidRPr="0010676E" w:rsidRDefault="00F04B7C" w:rsidP="000004A9">
            <w:pPr>
              <w:pStyle w:val="Tabletext"/>
              <w:keepNext/>
              <w:jc w:val="center"/>
            </w:pPr>
            <w:r w:rsidRPr="0010676E">
              <w:t>10.0.0</w:t>
            </w:r>
          </w:p>
        </w:tc>
        <w:tc>
          <w:tcPr>
            <w:tcW w:w="1871" w:type="dxa"/>
            <w:vAlign w:val="center"/>
          </w:tcPr>
          <w:p w:rsidR="00F04B7C" w:rsidRPr="0010676E" w:rsidRDefault="00F04B7C" w:rsidP="000004A9">
            <w:pPr>
              <w:pStyle w:val="Tabletext"/>
              <w:keepNext/>
              <w:jc w:val="center"/>
            </w:pPr>
            <w:r w:rsidRPr="0010676E">
              <w:t>31 August 2011</w:t>
            </w:r>
          </w:p>
        </w:tc>
        <w:tc>
          <w:tcPr>
            <w:tcW w:w="4255" w:type="dxa"/>
            <w:vAlign w:val="center"/>
          </w:tcPr>
          <w:p w:rsidR="00F04B7C" w:rsidRPr="0010676E" w:rsidRDefault="004F6554" w:rsidP="000004A9">
            <w:pPr>
              <w:pStyle w:val="Tabletext"/>
              <w:keepNext/>
              <w:rPr>
                <w:rStyle w:val="Hyperlink"/>
                <w:rFonts w:eastAsia="SimSun"/>
              </w:rPr>
            </w:pPr>
            <w:hyperlink r:id="rId134"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R/M.IMT.RSPEC/M.IMT.RSPEC-0/LTE/Rel-10/CCSA-TSD-LTE-36412-a00.zip</w:t>
              </w:r>
            </w:hyperlink>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ETSI</w:t>
            </w:r>
          </w:p>
        </w:tc>
        <w:tc>
          <w:tcPr>
            <w:tcW w:w="1480" w:type="dxa"/>
            <w:vAlign w:val="center"/>
          </w:tcPr>
          <w:p w:rsidR="00F04B7C" w:rsidRPr="0010676E" w:rsidRDefault="00F04B7C" w:rsidP="000004A9">
            <w:pPr>
              <w:pStyle w:val="Tabletext"/>
              <w:keepNext/>
            </w:pPr>
            <w:r w:rsidRPr="0010676E">
              <w:t>ETSI TS 136 412</w:t>
            </w:r>
          </w:p>
        </w:tc>
        <w:tc>
          <w:tcPr>
            <w:tcW w:w="994" w:type="dxa"/>
            <w:vAlign w:val="center"/>
          </w:tcPr>
          <w:p w:rsidR="00F04B7C" w:rsidRPr="0010676E" w:rsidRDefault="00F04B7C" w:rsidP="000004A9">
            <w:pPr>
              <w:pStyle w:val="Tabletext"/>
              <w:keepNext/>
              <w:jc w:val="center"/>
            </w:pPr>
            <w:r w:rsidRPr="0010676E">
              <w:t>10.1.0</w:t>
            </w:r>
          </w:p>
        </w:tc>
        <w:tc>
          <w:tcPr>
            <w:tcW w:w="1871" w:type="dxa"/>
            <w:vAlign w:val="center"/>
          </w:tcPr>
          <w:p w:rsidR="00F04B7C" w:rsidRPr="0010676E" w:rsidRDefault="00F04B7C" w:rsidP="000004A9">
            <w:pPr>
              <w:pStyle w:val="Tabletext"/>
              <w:keepNext/>
              <w:jc w:val="center"/>
            </w:pPr>
            <w:r w:rsidRPr="0010676E">
              <w:t>30 June 2011</w:t>
            </w:r>
          </w:p>
        </w:tc>
        <w:tc>
          <w:tcPr>
            <w:tcW w:w="4255" w:type="dxa"/>
            <w:vAlign w:val="center"/>
          </w:tcPr>
          <w:p w:rsidR="00F04B7C" w:rsidRPr="0010676E" w:rsidRDefault="004F6554" w:rsidP="000004A9">
            <w:pPr>
              <w:pStyle w:val="Tabletext"/>
              <w:keepNext/>
              <w:rPr>
                <w:rStyle w:val="Hyperlink"/>
                <w:rFonts w:eastAsia="SimSun"/>
              </w:rPr>
            </w:pPr>
            <w:hyperlink r:id="rId135" w:history="1">
              <w:r w:rsidR="00F04B7C" w:rsidRPr="0010676E">
                <w:rPr>
                  <w:rStyle w:val="Hyperlink"/>
                  <w:rFonts w:eastAsia="SimSun"/>
                </w:rPr>
                <w:t>http://pda.etsi.org/pda/home.asp?wkr=RTS/TSGR-0336412va10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TTA</w:t>
            </w:r>
          </w:p>
        </w:tc>
        <w:tc>
          <w:tcPr>
            <w:tcW w:w="1480" w:type="dxa"/>
            <w:vAlign w:val="center"/>
          </w:tcPr>
          <w:p w:rsidR="00F04B7C" w:rsidRPr="0010676E" w:rsidRDefault="00F04B7C" w:rsidP="000004A9">
            <w:pPr>
              <w:pStyle w:val="Tabletext"/>
              <w:keepNext/>
            </w:pPr>
            <w:r w:rsidRPr="0010676E">
              <w:t>TTAT.3G-36.412(R10-10.1.0)</w:t>
            </w:r>
          </w:p>
        </w:tc>
        <w:tc>
          <w:tcPr>
            <w:tcW w:w="994" w:type="dxa"/>
            <w:vAlign w:val="center"/>
          </w:tcPr>
          <w:p w:rsidR="00F04B7C" w:rsidRPr="0010676E" w:rsidRDefault="00F04B7C" w:rsidP="000004A9">
            <w:pPr>
              <w:pStyle w:val="Tabletext"/>
              <w:keepNext/>
              <w:jc w:val="center"/>
            </w:pPr>
            <w:r w:rsidRPr="0010676E">
              <w:t>10.1.0</w:t>
            </w:r>
          </w:p>
        </w:tc>
        <w:tc>
          <w:tcPr>
            <w:tcW w:w="1871" w:type="dxa"/>
            <w:vAlign w:val="center"/>
          </w:tcPr>
          <w:p w:rsidR="00F04B7C" w:rsidRPr="0010676E" w:rsidRDefault="00F04B7C" w:rsidP="000004A9">
            <w:pPr>
              <w:pStyle w:val="Tabletext"/>
              <w:keepNext/>
              <w:jc w:val="center"/>
            </w:pPr>
            <w:r w:rsidRPr="0010676E">
              <w:t>26 August 2011</w:t>
            </w:r>
          </w:p>
        </w:tc>
        <w:tc>
          <w:tcPr>
            <w:tcW w:w="4255" w:type="dxa"/>
            <w:vAlign w:val="center"/>
          </w:tcPr>
          <w:p w:rsidR="00F04B7C" w:rsidRPr="0010676E" w:rsidRDefault="004F6554" w:rsidP="000004A9">
            <w:pPr>
              <w:pStyle w:val="Tabletext"/>
              <w:keepNext/>
              <w:rPr>
                <w:rStyle w:val="Hyperlink"/>
                <w:rFonts w:eastAsia="SimSun"/>
              </w:rPr>
            </w:pPr>
            <w:hyperlink r:id="rId136" w:history="1">
              <w:r w:rsidR="00F04B7C" w:rsidRPr="0010676E">
                <w:rPr>
                  <w:rStyle w:val="Hyperlink"/>
                  <w:rFonts w:eastAsia="SimSun"/>
                </w:rPr>
                <w:t>http://www.tta.or.kr/data/ttasDown.jsp?where=14688&amp;pk_num=TTAT.3G-36.412(R10-10.1.0)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pPr>
            <w:r w:rsidRPr="0010676E">
              <w:t>TS-3GA-36.412(Rel10)v10.1.0</w:t>
            </w:r>
          </w:p>
        </w:tc>
        <w:tc>
          <w:tcPr>
            <w:tcW w:w="994"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31 August 2011</w:t>
            </w:r>
          </w:p>
        </w:tc>
        <w:tc>
          <w:tcPr>
            <w:tcW w:w="4255" w:type="dxa"/>
            <w:vAlign w:val="center"/>
          </w:tcPr>
          <w:p w:rsidR="00F04B7C" w:rsidRPr="0010676E" w:rsidRDefault="004F6554" w:rsidP="000004A9">
            <w:pPr>
              <w:pStyle w:val="Tabletext"/>
              <w:rPr>
                <w:rStyle w:val="Hyperlink"/>
                <w:rFonts w:eastAsia="SimSun"/>
              </w:rPr>
            </w:pPr>
            <w:hyperlink r:id="rId137" w:history="1">
              <w:r w:rsidR="00F04B7C" w:rsidRPr="0010676E">
                <w:rPr>
                  <w:rStyle w:val="Hyperlink"/>
                  <w:rFonts w:eastAsia="SimSun"/>
                </w:rPr>
                <w:t>http://www.ttc.or.jp/imt/ts/ts36412rel10va10.pdf</w:t>
              </w:r>
            </w:hyperlink>
            <w:r w:rsidR="00F04B7C" w:rsidRPr="0010676E">
              <w:rPr>
                <w:rStyle w:val="Hyperlink"/>
                <w:rFonts w:eastAsia="SimSun"/>
              </w:rPr>
              <w:t xml:space="preserve"> </w:t>
            </w:r>
          </w:p>
        </w:tc>
      </w:tr>
    </w:tbl>
    <w:p w:rsidR="00F04B7C" w:rsidRPr="0010676E" w:rsidRDefault="00F04B7C" w:rsidP="00F04B7C">
      <w:pPr>
        <w:spacing w:before="0"/>
        <w:rPr>
          <w:rFonts w:eastAsia="SimSun"/>
        </w:rPr>
      </w:pPr>
    </w:p>
    <w:p w:rsidR="00F04B7C" w:rsidRPr="0010676E" w:rsidRDefault="00F04B7C" w:rsidP="00F04B7C">
      <w:pPr>
        <w:pStyle w:val="Heading5"/>
        <w:rPr>
          <w:rFonts w:eastAsia="SimSun"/>
          <w:lang w:val="en-US"/>
        </w:rPr>
      </w:pPr>
      <w:r w:rsidRPr="0010676E">
        <w:rPr>
          <w:rFonts w:eastAsia="SimSun"/>
          <w:lang w:val="en-US"/>
        </w:rPr>
        <w:t>1.2.1.3.5</w:t>
      </w:r>
      <w:r w:rsidRPr="0010676E">
        <w:rPr>
          <w:rFonts w:eastAsia="SimSun"/>
          <w:lang w:val="en-US"/>
        </w:rPr>
        <w:tab/>
        <w:t>TS 36.413</w:t>
      </w:r>
    </w:p>
    <w:p w:rsidR="00F04B7C" w:rsidRPr="0010676E" w:rsidRDefault="00F04B7C" w:rsidP="00F04B7C">
      <w:pPr>
        <w:pStyle w:val="Headingb"/>
        <w:rPr>
          <w:lang w:val="en-US"/>
        </w:rPr>
      </w:pPr>
      <w:r w:rsidRPr="0010676E">
        <w:rPr>
          <w:lang w:val="en-US"/>
        </w:rPr>
        <w:t>Evolved Universal Terrestrial Radio Access Network (E-UTRAN); S1 Application Protocol (S1AP)</w:t>
      </w:r>
    </w:p>
    <w:p w:rsidR="00F04B7C" w:rsidRPr="0010676E" w:rsidRDefault="00F04B7C" w:rsidP="00F04B7C">
      <w:pPr>
        <w:rPr>
          <w:rFonts w:eastAsia="SimSun"/>
          <w:lang w:val="en-US"/>
        </w:rPr>
      </w:pPr>
      <w:r w:rsidRPr="0010676E">
        <w:rPr>
          <w:rFonts w:eastAsia="SimSun"/>
          <w:lang w:val="en-US"/>
        </w:rPr>
        <w:t>This document specifies the E-UTRAN radio network layer signalling protocol for the S1 interface. The S1 Application Protocol (S1AP) supports the functions of S1 interface by signalling procedures defined in this document.</w:t>
      </w:r>
    </w:p>
    <w:p w:rsidR="00F04B7C" w:rsidRPr="0010676E" w:rsidRDefault="00F04B7C" w:rsidP="00F04B7C">
      <w:pPr>
        <w:spacing w:before="0"/>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9"/>
        <w:gridCol w:w="1461"/>
        <w:gridCol w:w="974"/>
        <w:gridCol w:w="1740"/>
        <w:gridCol w:w="4065"/>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85" w:type="dxa"/>
            <w:vAlign w:val="center"/>
          </w:tcPr>
          <w:p w:rsidR="00F04B7C" w:rsidRPr="0010676E" w:rsidRDefault="00F04B7C" w:rsidP="000004A9">
            <w:pPr>
              <w:pStyle w:val="Tablehead"/>
              <w:rPr>
                <w:rFonts w:eastAsia="SimSun"/>
              </w:rPr>
            </w:pPr>
            <w:r w:rsidRPr="0010676E">
              <w:rPr>
                <w:rFonts w:eastAsia="SimSun"/>
              </w:rPr>
              <w:t>Version</w:t>
            </w:r>
          </w:p>
        </w:tc>
        <w:tc>
          <w:tcPr>
            <w:tcW w:w="1763" w:type="dxa"/>
            <w:vAlign w:val="center"/>
          </w:tcPr>
          <w:p w:rsidR="00F04B7C" w:rsidRPr="0010676E" w:rsidRDefault="00F04B7C" w:rsidP="000004A9">
            <w:pPr>
              <w:pStyle w:val="Tablehead"/>
              <w:rPr>
                <w:rFonts w:eastAsia="SimSun"/>
              </w:rPr>
            </w:pPr>
            <w:r w:rsidRPr="0010676E">
              <w:rPr>
                <w:rFonts w:eastAsia="SimSun"/>
              </w:rPr>
              <w:t>Issued date</w:t>
            </w:r>
          </w:p>
        </w:tc>
        <w:tc>
          <w:tcPr>
            <w:tcW w:w="4124"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rPr>
                <w:i/>
                <w:iCs/>
              </w:rPr>
            </w:pPr>
            <w:r w:rsidRPr="0010676E">
              <w:rPr>
                <w:i/>
                <w:iCs/>
              </w:rPr>
              <w:t>Not applicable</w:t>
            </w:r>
          </w:p>
        </w:tc>
        <w:tc>
          <w:tcPr>
            <w:tcW w:w="985" w:type="dxa"/>
            <w:vAlign w:val="center"/>
          </w:tcPr>
          <w:p w:rsidR="00F04B7C" w:rsidRPr="0010676E" w:rsidRDefault="00F04B7C" w:rsidP="000004A9">
            <w:pPr>
              <w:pStyle w:val="Tabletext"/>
              <w:rPr>
                <w:i/>
                <w:iCs/>
              </w:rPr>
            </w:pPr>
          </w:p>
        </w:tc>
        <w:tc>
          <w:tcPr>
            <w:tcW w:w="1763" w:type="dxa"/>
            <w:vAlign w:val="center"/>
          </w:tcPr>
          <w:p w:rsidR="00F04B7C" w:rsidRPr="0010676E" w:rsidRDefault="00F04B7C" w:rsidP="000004A9">
            <w:pPr>
              <w:pStyle w:val="Tabletext"/>
              <w:rPr>
                <w:i/>
                <w:iCs/>
              </w:rPr>
            </w:pPr>
          </w:p>
        </w:tc>
        <w:tc>
          <w:tcPr>
            <w:tcW w:w="4124" w:type="dxa"/>
            <w:vAlign w:val="center"/>
          </w:tcPr>
          <w:p w:rsidR="00F04B7C" w:rsidRPr="0010676E" w:rsidRDefault="00F04B7C" w:rsidP="000004A9">
            <w:pPr>
              <w:pStyle w:val="Tabletext"/>
              <w:rPr>
                <w:i/>
                <w:iCs/>
              </w:rPr>
            </w:pPr>
            <w:r w:rsidRPr="0010676E">
              <w:rPr>
                <w:i/>
                <w:iCs/>
              </w:rPr>
              <w:t>Not applicable</w:t>
            </w:r>
          </w:p>
        </w:tc>
      </w:tr>
      <w:tr w:rsidR="00F04B7C" w:rsidRPr="0010676E" w:rsidTr="00E10D5C">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ATIS.3GPP.36.413V1020-2011</w:t>
            </w:r>
          </w:p>
        </w:tc>
        <w:tc>
          <w:tcPr>
            <w:tcW w:w="985" w:type="dxa"/>
            <w:vAlign w:val="center"/>
          </w:tcPr>
          <w:p w:rsidR="00F04B7C" w:rsidRPr="0010676E" w:rsidRDefault="00F04B7C" w:rsidP="000004A9">
            <w:pPr>
              <w:pStyle w:val="Tabletext"/>
              <w:jc w:val="center"/>
            </w:pPr>
            <w:r w:rsidRPr="0010676E">
              <w:t>10.2.0</w:t>
            </w:r>
          </w:p>
        </w:tc>
        <w:tc>
          <w:tcPr>
            <w:tcW w:w="1763" w:type="dxa"/>
            <w:vAlign w:val="center"/>
          </w:tcPr>
          <w:p w:rsidR="00F04B7C" w:rsidRPr="0010676E" w:rsidRDefault="00F04B7C" w:rsidP="000004A9">
            <w:pPr>
              <w:pStyle w:val="Tabletext"/>
              <w:jc w:val="center"/>
            </w:pPr>
            <w:r w:rsidRPr="0010676E">
              <w:t>26 July 2011</w:t>
            </w:r>
          </w:p>
        </w:tc>
        <w:tc>
          <w:tcPr>
            <w:tcW w:w="4124" w:type="dxa"/>
            <w:vAlign w:val="center"/>
          </w:tcPr>
          <w:p w:rsidR="00F04B7C" w:rsidRPr="0010676E" w:rsidRDefault="004F6554" w:rsidP="000004A9">
            <w:pPr>
              <w:pStyle w:val="Tabletext"/>
              <w:rPr>
                <w:rStyle w:val="Hyperlink"/>
                <w:rFonts w:eastAsia="SimSun"/>
              </w:rPr>
            </w:pPr>
            <w:hyperlink r:id="rId138"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CCSA-TSD-LTE-36.413</w:t>
            </w:r>
            <w:r w:rsidRPr="0010676E" w:rsidDel="00AF4F27">
              <w:t xml:space="preserve"> </w:t>
            </w:r>
          </w:p>
        </w:tc>
        <w:tc>
          <w:tcPr>
            <w:tcW w:w="985" w:type="dxa"/>
            <w:vAlign w:val="center"/>
          </w:tcPr>
          <w:p w:rsidR="00F04B7C" w:rsidRPr="0010676E" w:rsidRDefault="00F04B7C" w:rsidP="000004A9">
            <w:pPr>
              <w:pStyle w:val="Tabletext"/>
              <w:jc w:val="center"/>
            </w:pPr>
            <w:r w:rsidRPr="0010676E">
              <w:t>10.0.1</w:t>
            </w:r>
          </w:p>
        </w:tc>
        <w:tc>
          <w:tcPr>
            <w:tcW w:w="1763" w:type="dxa"/>
            <w:vAlign w:val="center"/>
          </w:tcPr>
          <w:p w:rsidR="00F04B7C" w:rsidRPr="0010676E" w:rsidRDefault="00F04B7C" w:rsidP="000004A9">
            <w:pPr>
              <w:pStyle w:val="Tabletext"/>
              <w:jc w:val="center"/>
            </w:pPr>
            <w:r w:rsidRPr="0010676E">
              <w:t>31 August 2011</w:t>
            </w:r>
          </w:p>
        </w:tc>
        <w:tc>
          <w:tcPr>
            <w:tcW w:w="4124" w:type="dxa"/>
            <w:vAlign w:val="center"/>
          </w:tcPr>
          <w:p w:rsidR="00F04B7C" w:rsidRPr="0010676E" w:rsidRDefault="004F6554" w:rsidP="000004A9">
            <w:pPr>
              <w:pStyle w:val="Tabletext"/>
              <w:rPr>
                <w:rStyle w:val="Hyperlink"/>
                <w:rFonts w:eastAsia="SimSun"/>
              </w:rPr>
            </w:pPr>
            <w:hyperlink r:id="rId139"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R/M.IMT.RSPEC/M.IMT.RSPEC-0/LTE/Rel-10/CCSA-TSD-LTE-36413-a01.zip</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136 413</w:t>
            </w:r>
          </w:p>
        </w:tc>
        <w:tc>
          <w:tcPr>
            <w:tcW w:w="985" w:type="dxa"/>
            <w:vAlign w:val="center"/>
          </w:tcPr>
          <w:p w:rsidR="00F04B7C" w:rsidRPr="0010676E" w:rsidRDefault="00F04B7C" w:rsidP="000004A9">
            <w:pPr>
              <w:pStyle w:val="Tabletext"/>
              <w:jc w:val="center"/>
            </w:pPr>
            <w:r w:rsidRPr="0010676E">
              <w:t>10.2.0</w:t>
            </w:r>
          </w:p>
        </w:tc>
        <w:tc>
          <w:tcPr>
            <w:tcW w:w="1763" w:type="dxa"/>
            <w:vAlign w:val="center"/>
          </w:tcPr>
          <w:p w:rsidR="00F04B7C" w:rsidRPr="0010676E" w:rsidRDefault="00F04B7C" w:rsidP="000004A9">
            <w:pPr>
              <w:pStyle w:val="Tabletext"/>
              <w:jc w:val="center"/>
            </w:pPr>
            <w:r w:rsidRPr="0010676E">
              <w:t>30 June 2011</w:t>
            </w:r>
          </w:p>
        </w:tc>
        <w:tc>
          <w:tcPr>
            <w:tcW w:w="4124" w:type="dxa"/>
            <w:vAlign w:val="center"/>
          </w:tcPr>
          <w:p w:rsidR="00F04B7C" w:rsidRPr="0010676E" w:rsidRDefault="004F6554" w:rsidP="000004A9">
            <w:pPr>
              <w:pStyle w:val="Tabletext"/>
              <w:rPr>
                <w:rStyle w:val="Hyperlink"/>
                <w:rFonts w:eastAsia="SimSun"/>
              </w:rPr>
            </w:pPr>
            <w:hyperlink r:id="rId140" w:history="1">
              <w:r w:rsidR="00F04B7C" w:rsidRPr="0010676E">
                <w:rPr>
                  <w:rStyle w:val="Hyperlink"/>
                  <w:rFonts w:eastAsia="SimSun"/>
                </w:rPr>
                <w:t>http://pda.etsi.org/pda/home.asp?wkr=RTS/TSGR-0336413va20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TTAT.3G-36.413(R10-10.2.0)</w:t>
            </w:r>
          </w:p>
        </w:tc>
        <w:tc>
          <w:tcPr>
            <w:tcW w:w="985" w:type="dxa"/>
            <w:vAlign w:val="center"/>
          </w:tcPr>
          <w:p w:rsidR="00F04B7C" w:rsidRPr="0010676E" w:rsidRDefault="00F04B7C" w:rsidP="000004A9">
            <w:pPr>
              <w:pStyle w:val="Tabletext"/>
              <w:jc w:val="center"/>
            </w:pPr>
            <w:r w:rsidRPr="0010676E">
              <w:t>10.2.0</w:t>
            </w:r>
          </w:p>
        </w:tc>
        <w:tc>
          <w:tcPr>
            <w:tcW w:w="1763" w:type="dxa"/>
            <w:vAlign w:val="center"/>
          </w:tcPr>
          <w:p w:rsidR="00F04B7C" w:rsidRPr="0010676E" w:rsidRDefault="00F04B7C" w:rsidP="000004A9">
            <w:pPr>
              <w:pStyle w:val="Tabletext"/>
              <w:jc w:val="center"/>
            </w:pPr>
            <w:r w:rsidRPr="0010676E">
              <w:t>26 August 2011</w:t>
            </w:r>
          </w:p>
        </w:tc>
        <w:tc>
          <w:tcPr>
            <w:tcW w:w="4124" w:type="dxa"/>
            <w:vAlign w:val="center"/>
          </w:tcPr>
          <w:p w:rsidR="00F04B7C" w:rsidRPr="0010676E" w:rsidRDefault="004F6554" w:rsidP="000004A9">
            <w:pPr>
              <w:pStyle w:val="Tabletext"/>
              <w:rPr>
                <w:rStyle w:val="Hyperlink"/>
                <w:rFonts w:eastAsia="SimSun"/>
              </w:rPr>
            </w:pPr>
            <w:hyperlink r:id="rId141" w:history="1">
              <w:r w:rsidR="00F04B7C" w:rsidRPr="0010676E">
                <w:rPr>
                  <w:rStyle w:val="Hyperlink"/>
                  <w:rFonts w:eastAsia="SimSun"/>
                </w:rPr>
                <w:t>http://www.tta.or.kr/data/ttasDown.jsp?where=14688&amp;pk_num=TTAT.3G-36.413(R10-10.2.0)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pPr>
            <w:r w:rsidRPr="0010676E">
              <w:t>TS-3GA-36.413(Rel10)v10.2.0</w:t>
            </w:r>
          </w:p>
        </w:tc>
        <w:tc>
          <w:tcPr>
            <w:tcW w:w="985" w:type="dxa"/>
            <w:vAlign w:val="center"/>
          </w:tcPr>
          <w:p w:rsidR="00F04B7C" w:rsidRPr="0010676E" w:rsidRDefault="00F04B7C" w:rsidP="000004A9">
            <w:pPr>
              <w:pStyle w:val="Tabletext"/>
              <w:jc w:val="center"/>
            </w:pPr>
            <w:r w:rsidRPr="0010676E">
              <w:t>10.2.0</w:t>
            </w:r>
          </w:p>
        </w:tc>
        <w:tc>
          <w:tcPr>
            <w:tcW w:w="1763" w:type="dxa"/>
            <w:vAlign w:val="center"/>
          </w:tcPr>
          <w:p w:rsidR="00F04B7C" w:rsidRPr="0010676E" w:rsidRDefault="00F04B7C" w:rsidP="000004A9">
            <w:pPr>
              <w:pStyle w:val="Tabletext"/>
              <w:jc w:val="center"/>
            </w:pPr>
            <w:r w:rsidRPr="0010676E">
              <w:t>31 August 2011</w:t>
            </w:r>
          </w:p>
        </w:tc>
        <w:tc>
          <w:tcPr>
            <w:tcW w:w="4124" w:type="dxa"/>
            <w:vAlign w:val="center"/>
          </w:tcPr>
          <w:p w:rsidR="00F04B7C" w:rsidRPr="0010676E" w:rsidRDefault="004F6554" w:rsidP="000004A9">
            <w:pPr>
              <w:pStyle w:val="Tabletext"/>
              <w:rPr>
                <w:rStyle w:val="Hyperlink"/>
                <w:rFonts w:eastAsia="SimSun"/>
              </w:rPr>
            </w:pPr>
            <w:hyperlink r:id="rId142" w:history="1">
              <w:r w:rsidR="00F04B7C" w:rsidRPr="0010676E">
                <w:rPr>
                  <w:rStyle w:val="Hyperlink"/>
                  <w:rFonts w:eastAsia="SimSun"/>
                </w:rPr>
                <w:t>http://www.ttc.or.jp/imt/ts/ts36413rel10va20.pdf</w:t>
              </w:r>
            </w:hyperlink>
            <w:r w:rsidR="00F04B7C" w:rsidRPr="0010676E">
              <w:rPr>
                <w:rStyle w:val="Hyperlink"/>
                <w:rFonts w:eastAsia="SimSun"/>
              </w:rPr>
              <w:t xml:space="preserve"> </w:t>
            </w:r>
          </w:p>
        </w:tc>
      </w:tr>
    </w:tbl>
    <w:p w:rsidR="00F04B7C" w:rsidRPr="0010676E" w:rsidRDefault="00F04B7C" w:rsidP="00F04B7C">
      <w:pPr>
        <w:spacing w:before="0"/>
        <w:rPr>
          <w:rFonts w:eastAsia="SimSun"/>
          <w:sz w:val="16"/>
          <w:szCs w:val="12"/>
        </w:rPr>
      </w:pPr>
    </w:p>
    <w:p w:rsidR="00F04B7C" w:rsidRPr="0010676E" w:rsidRDefault="00F04B7C" w:rsidP="00F04B7C">
      <w:pPr>
        <w:pStyle w:val="Heading5"/>
        <w:rPr>
          <w:rFonts w:eastAsia="SimSun"/>
          <w:lang w:val="en-US"/>
        </w:rPr>
      </w:pPr>
      <w:r w:rsidRPr="0010676E">
        <w:rPr>
          <w:rFonts w:eastAsia="SimSun"/>
          <w:lang w:val="en-US"/>
        </w:rPr>
        <w:lastRenderedPageBreak/>
        <w:t>1.2.1.3.6</w:t>
      </w:r>
      <w:r w:rsidRPr="0010676E">
        <w:rPr>
          <w:rFonts w:eastAsia="SimSun"/>
          <w:lang w:val="en-US"/>
        </w:rPr>
        <w:tab/>
        <w:t>TS 36.414</w:t>
      </w:r>
    </w:p>
    <w:p w:rsidR="00F04B7C" w:rsidRPr="0010676E" w:rsidRDefault="00F04B7C" w:rsidP="00F04B7C">
      <w:pPr>
        <w:pStyle w:val="Headingb"/>
        <w:rPr>
          <w:lang w:val="en-US"/>
        </w:rPr>
      </w:pPr>
      <w:r w:rsidRPr="0010676E">
        <w:rPr>
          <w:lang w:val="en-US"/>
        </w:rPr>
        <w:t>Evolved Universal Terrestrial Radio Access Network (E-UTRAN); S1 data transport</w:t>
      </w:r>
    </w:p>
    <w:p w:rsidR="00F04B7C" w:rsidRPr="0010676E" w:rsidRDefault="00F04B7C" w:rsidP="00F04B7C">
      <w:pPr>
        <w:rPr>
          <w:rFonts w:eastAsia="SimSun"/>
          <w:lang w:val="en-US"/>
        </w:rPr>
      </w:pPr>
      <w:r w:rsidRPr="0010676E">
        <w:rPr>
          <w:rFonts w:eastAsia="SimSun"/>
          <w:lang w:val="en-US"/>
        </w:rPr>
        <w:t>This document specifies the standards for user data transport protocols and related signalling protocols to establish user plane transport bearers over the S1 interface.</w:t>
      </w:r>
    </w:p>
    <w:p w:rsidR="00F04B7C" w:rsidRPr="0010676E" w:rsidRDefault="00F04B7C" w:rsidP="00F04B7C">
      <w:pPr>
        <w:spacing w:before="0"/>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1"/>
        <w:gridCol w:w="1462"/>
        <w:gridCol w:w="974"/>
        <w:gridCol w:w="1735"/>
        <w:gridCol w:w="4067"/>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85" w:type="dxa"/>
            <w:vAlign w:val="center"/>
          </w:tcPr>
          <w:p w:rsidR="00F04B7C" w:rsidRPr="0010676E" w:rsidRDefault="00F04B7C" w:rsidP="000004A9">
            <w:pPr>
              <w:pStyle w:val="Tablehead"/>
              <w:rPr>
                <w:rFonts w:eastAsia="SimSun"/>
              </w:rPr>
            </w:pPr>
            <w:r w:rsidRPr="0010676E">
              <w:rPr>
                <w:rFonts w:eastAsia="SimSun"/>
              </w:rPr>
              <w:t>Version</w:t>
            </w:r>
          </w:p>
        </w:tc>
        <w:tc>
          <w:tcPr>
            <w:tcW w:w="1757" w:type="dxa"/>
            <w:vAlign w:val="center"/>
          </w:tcPr>
          <w:p w:rsidR="00F04B7C" w:rsidRPr="0010676E" w:rsidRDefault="00F04B7C" w:rsidP="000004A9">
            <w:pPr>
              <w:pStyle w:val="Tablehead"/>
              <w:rPr>
                <w:rFonts w:eastAsia="SimSun"/>
              </w:rPr>
            </w:pPr>
            <w:r w:rsidRPr="0010676E">
              <w:rPr>
                <w:rFonts w:eastAsia="SimSun"/>
              </w:rPr>
              <w:t>Issued date</w:t>
            </w:r>
          </w:p>
        </w:tc>
        <w:tc>
          <w:tcPr>
            <w:tcW w:w="4122"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ARIB</w:t>
            </w:r>
          </w:p>
        </w:tc>
        <w:tc>
          <w:tcPr>
            <w:tcW w:w="1480" w:type="dxa"/>
            <w:vAlign w:val="center"/>
          </w:tcPr>
          <w:p w:rsidR="00F04B7C" w:rsidRPr="0010676E" w:rsidRDefault="00F04B7C" w:rsidP="000004A9">
            <w:pPr>
              <w:pStyle w:val="Tabletext"/>
              <w:keepNext/>
              <w:rPr>
                <w:i/>
                <w:iCs/>
              </w:rPr>
            </w:pPr>
            <w:r w:rsidRPr="0010676E">
              <w:rPr>
                <w:i/>
                <w:iCs/>
              </w:rPr>
              <w:t>Not applicable</w:t>
            </w:r>
          </w:p>
        </w:tc>
        <w:tc>
          <w:tcPr>
            <w:tcW w:w="985" w:type="dxa"/>
            <w:vAlign w:val="center"/>
          </w:tcPr>
          <w:p w:rsidR="00F04B7C" w:rsidRPr="0010676E" w:rsidRDefault="00F04B7C" w:rsidP="000004A9">
            <w:pPr>
              <w:pStyle w:val="Tabletext"/>
              <w:keepNext/>
              <w:rPr>
                <w:i/>
                <w:iCs/>
              </w:rPr>
            </w:pPr>
          </w:p>
        </w:tc>
        <w:tc>
          <w:tcPr>
            <w:tcW w:w="1757" w:type="dxa"/>
            <w:vAlign w:val="center"/>
          </w:tcPr>
          <w:p w:rsidR="00F04B7C" w:rsidRPr="0010676E" w:rsidRDefault="00F04B7C" w:rsidP="000004A9">
            <w:pPr>
              <w:pStyle w:val="Tabletext"/>
              <w:keepNext/>
              <w:rPr>
                <w:i/>
                <w:iCs/>
              </w:rPr>
            </w:pPr>
          </w:p>
        </w:tc>
        <w:tc>
          <w:tcPr>
            <w:tcW w:w="4122" w:type="dxa"/>
            <w:vAlign w:val="center"/>
          </w:tcPr>
          <w:p w:rsidR="00F04B7C" w:rsidRPr="0010676E" w:rsidRDefault="00F04B7C" w:rsidP="000004A9">
            <w:pPr>
              <w:pStyle w:val="Tabletext"/>
              <w:keepNext/>
              <w:rPr>
                <w:i/>
                <w:iCs/>
              </w:rPr>
            </w:pPr>
            <w:r w:rsidRPr="0010676E">
              <w:rPr>
                <w:i/>
                <w:iCs/>
              </w:rPr>
              <w:t>Not applicable</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ATIS</w:t>
            </w:r>
          </w:p>
        </w:tc>
        <w:tc>
          <w:tcPr>
            <w:tcW w:w="1480" w:type="dxa"/>
            <w:vAlign w:val="center"/>
          </w:tcPr>
          <w:p w:rsidR="00F04B7C" w:rsidRPr="0010676E" w:rsidRDefault="00F04B7C" w:rsidP="000004A9">
            <w:pPr>
              <w:pStyle w:val="Tabletext"/>
              <w:keepNext/>
            </w:pPr>
            <w:r w:rsidRPr="0010676E">
              <w:t>ATIS.3GPP.36.414V1010-2011</w:t>
            </w:r>
          </w:p>
        </w:tc>
        <w:tc>
          <w:tcPr>
            <w:tcW w:w="985" w:type="dxa"/>
            <w:vAlign w:val="center"/>
          </w:tcPr>
          <w:p w:rsidR="00F04B7C" w:rsidRPr="0010676E" w:rsidRDefault="00F04B7C" w:rsidP="000004A9">
            <w:pPr>
              <w:pStyle w:val="Tabletext"/>
              <w:keepNext/>
              <w:jc w:val="center"/>
            </w:pPr>
            <w:r w:rsidRPr="0010676E">
              <w:t>10.1.0</w:t>
            </w:r>
          </w:p>
        </w:tc>
        <w:tc>
          <w:tcPr>
            <w:tcW w:w="1757" w:type="dxa"/>
            <w:vAlign w:val="center"/>
          </w:tcPr>
          <w:p w:rsidR="00F04B7C" w:rsidRPr="0010676E" w:rsidRDefault="00F04B7C" w:rsidP="000004A9">
            <w:pPr>
              <w:pStyle w:val="Tabletext"/>
              <w:keepNext/>
              <w:jc w:val="center"/>
            </w:pPr>
            <w:r w:rsidRPr="0010676E">
              <w:t>26 July 2011</w:t>
            </w:r>
          </w:p>
        </w:tc>
        <w:tc>
          <w:tcPr>
            <w:tcW w:w="4122" w:type="dxa"/>
            <w:vAlign w:val="center"/>
          </w:tcPr>
          <w:p w:rsidR="00F04B7C" w:rsidRPr="0010676E" w:rsidRDefault="004F6554" w:rsidP="000004A9">
            <w:pPr>
              <w:pStyle w:val="Tabletext"/>
              <w:keepNext/>
              <w:rPr>
                <w:rStyle w:val="Hyperlink"/>
                <w:rFonts w:eastAsia="SimSun"/>
              </w:rPr>
            </w:pPr>
            <w:hyperlink r:id="rId143"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CCSA</w:t>
            </w:r>
          </w:p>
        </w:tc>
        <w:tc>
          <w:tcPr>
            <w:tcW w:w="1480" w:type="dxa"/>
            <w:vAlign w:val="center"/>
          </w:tcPr>
          <w:p w:rsidR="00F04B7C" w:rsidRPr="0010676E" w:rsidRDefault="00F04B7C" w:rsidP="000004A9">
            <w:pPr>
              <w:pStyle w:val="Tabletext"/>
              <w:keepNext/>
            </w:pPr>
            <w:r w:rsidRPr="0010676E">
              <w:t>CCSA-TSD-LTE-36.414</w:t>
            </w:r>
            <w:r w:rsidRPr="0010676E" w:rsidDel="00AF4F27">
              <w:t xml:space="preserve"> </w:t>
            </w:r>
          </w:p>
        </w:tc>
        <w:tc>
          <w:tcPr>
            <w:tcW w:w="985" w:type="dxa"/>
            <w:vAlign w:val="center"/>
          </w:tcPr>
          <w:p w:rsidR="00F04B7C" w:rsidRPr="0010676E" w:rsidRDefault="00F04B7C" w:rsidP="000004A9">
            <w:pPr>
              <w:pStyle w:val="Tabletext"/>
              <w:keepNext/>
              <w:jc w:val="center"/>
            </w:pPr>
            <w:r w:rsidRPr="0010676E">
              <w:t>10.0.0</w:t>
            </w:r>
          </w:p>
        </w:tc>
        <w:tc>
          <w:tcPr>
            <w:tcW w:w="1757" w:type="dxa"/>
            <w:vAlign w:val="center"/>
          </w:tcPr>
          <w:p w:rsidR="00F04B7C" w:rsidRPr="0010676E" w:rsidRDefault="00F04B7C" w:rsidP="000004A9">
            <w:pPr>
              <w:pStyle w:val="Tabletext"/>
              <w:keepNext/>
              <w:jc w:val="center"/>
            </w:pPr>
            <w:r w:rsidRPr="0010676E">
              <w:t>31 August 2011</w:t>
            </w:r>
          </w:p>
        </w:tc>
        <w:tc>
          <w:tcPr>
            <w:tcW w:w="4122" w:type="dxa"/>
            <w:vAlign w:val="center"/>
          </w:tcPr>
          <w:p w:rsidR="00F04B7C" w:rsidRPr="0010676E" w:rsidRDefault="004F6554" w:rsidP="000004A9">
            <w:pPr>
              <w:pStyle w:val="Tabletext"/>
              <w:keepNext/>
              <w:rPr>
                <w:rStyle w:val="Hyperlink"/>
                <w:rFonts w:eastAsia="SimSun"/>
              </w:rPr>
            </w:pPr>
            <w:hyperlink r:id="rId144"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R/M.IMT.RSPEC/M.IMT.RSPEC-0/LTE/Rel-10/CCSA-TSD-LTE-36414-a00.zip</w:t>
              </w:r>
            </w:hyperlink>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ETSI</w:t>
            </w:r>
          </w:p>
        </w:tc>
        <w:tc>
          <w:tcPr>
            <w:tcW w:w="1480" w:type="dxa"/>
            <w:vAlign w:val="center"/>
          </w:tcPr>
          <w:p w:rsidR="00F04B7C" w:rsidRPr="0010676E" w:rsidRDefault="00F04B7C" w:rsidP="000004A9">
            <w:pPr>
              <w:pStyle w:val="Tabletext"/>
              <w:keepNext/>
            </w:pPr>
            <w:r w:rsidRPr="0010676E">
              <w:t>ETSI TS 136 414</w:t>
            </w:r>
          </w:p>
        </w:tc>
        <w:tc>
          <w:tcPr>
            <w:tcW w:w="985" w:type="dxa"/>
            <w:vAlign w:val="center"/>
          </w:tcPr>
          <w:p w:rsidR="00F04B7C" w:rsidRPr="0010676E" w:rsidRDefault="00F04B7C" w:rsidP="000004A9">
            <w:pPr>
              <w:pStyle w:val="Tabletext"/>
              <w:keepNext/>
              <w:jc w:val="center"/>
            </w:pPr>
            <w:r w:rsidRPr="0010676E">
              <w:t>10.1.0</w:t>
            </w:r>
          </w:p>
        </w:tc>
        <w:tc>
          <w:tcPr>
            <w:tcW w:w="1757" w:type="dxa"/>
            <w:vAlign w:val="center"/>
          </w:tcPr>
          <w:p w:rsidR="00F04B7C" w:rsidRPr="0010676E" w:rsidRDefault="00F04B7C" w:rsidP="000004A9">
            <w:pPr>
              <w:pStyle w:val="Tabletext"/>
              <w:keepNext/>
              <w:jc w:val="center"/>
            </w:pPr>
            <w:r w:rsidRPr="0010676E">
              <w:t>30 June 2011</w:t>
            </w:r>
          </w:p>
        </w:tc>
        <w:tc>
          <w:tcPr>
            <w:tcW w:w="4122" w:type="dxa"/>
            <w:vAlign w:val="center"/>
          </w:tcPr>
          <w:p w:rsidR="00F04B7C" w:rsidRPr="0010676E" w:rsidRDefault="004F6554" w:rsidP="000004A9">
            <w:pPr>
              <w:pStyle w:val="Tabletext"/>
              <w:keepNext/>
              <w:rPr>
                <w:rStyle w:val="Hyperlink"/>
                <w:rFonts w:eastAsia="SimSun"/>
              </w:rPr>
            </w:pPr>
            <w:hyperlink r:id="rId145" w:history="1">
              <w:r w:rsidR="00F04B7C" w:rsidRPr="0010676E">
                <w:rPr>
                  <w:rStyle w:val="Hyperlink"/>
                  <w:rFonts w:eastAsia="SimSun"/>
                </w:rPr>
                <w:t>http://pda.etsi.org/pda/home.asp?wkr=RTS/TSGR-0336414va10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TTA</w:t>
            </w:r>
          </w:p>
        </w:tc>
        <w:tc>
          <w:tcPr>
            <w:tcW w:w="1480" w:type="dxa"/>
            <w:vAlign w:val="center"/>
          </w:tcPr>
          <w:p w:rsidR="00F04B7C" w:rsidRPr="0010676E" w:rsidRDefault="00F04B7C" w:rsidP="000004A9">
            <w:pPr>
              <w:pStyle w:val="Tabletext"/>
              <w:keepNext/>
            </w:pPr>
            <w:r w:rsidRPr="0010676E">
              <w:t>TTAT.3G-36.414(R10-10.1.0)</w:t>
            </w:r>
          </w:p>
        </w:tc>
        <w:tc>
          <w:tcPr>
            <w:tcW w:w="985" w:type="dxa"/>
            <w:vAlign w:val="center"/>
          </w:tcPr>
          <w:p w:rsidR="00F04B7C" w:rsidRPr="0010676E" w:rsidRDefault="00F04B7C" w:rsidP="000004A9">
            <w:pPr>
              <w:pStyle w:val="Tabletext"/>
              <w:keepNext/>
              <w:jc w:val="center"/>
            </w:pPr>
            <w:r w:rsidRPr="0010676E">
              <w:t>10.1.0</w:t>
            </w:r>
          </w:p>
        </w:tc>
        <w:tc>
          <w:tcPr>
            <w:tcW w:w="1757" w:type="dxa"/>
            <w:vAlign w:val="center"/>
          </w:tcPr>
          <w:p w:rsidR="00F04B7C" w:rsidRPr="0010676E" w:rsidRDefault="00F04B7C" w:rsidP="000004A9">
            <w:pPr>
              <w:pStyle w:val="Tabletext"/>
              <w:keepNext/>
              <w:jc w:val="center"/>
            </w:pPr>
            <w:r w:rsidRPr="0010676E">
              <w:t>26 August 2011</w:t>
            </w:r>
          </w:p>
        </w:tc>
        <w:tc>
          <w:tcPr>
            <w:tcW w:w="4122" w:type="dxa"/>
            <w:vAlign w:val="center"/>
          </w:tcPr>
          <w:p w:rsidR="00F04B7C" w:rsidRPr="0010676E" w:rsidRDefault="004F6554" w:rsidP="000004A9">
            <w:pPr>
              <w:pStyle w:val="Tabletext"/>
              <w:keepNext/>
              <w:rPr>
                <w:rStyle w:val="Hyperlink"/>
                <w:rFonts w:eastAsia="SimSun"/>
              </w:rPr>
            </w:pPr>
            <w:hyperlink r:id="rId146" w:history="1">
              <w:r w:rsidR="00F04B7C" w:rsidRPr="0010676E">
                <w:rPr>
                  <w:rStyle w:val="Hyperlink"/>
                  <w:rFonts w:eastAsia="SimSun"/>
                </w:rPr>
                <w:t>http://www.tta.or.kr/data/ttasDown.jsp?where=14688&amp;pk_num=TTAT.3G-36.414(R10-10.1.0)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pPr>
            <w:r w:rsidRPr="0010676E">
              <w:t>TS-3GA-36.414(Rel10)v10.1.0</w:t>
            </w:r>
          </w:p>
        </w:tc>
        <w:tc>
          <w:tcPr>
            <w:tcW w:w="985" w:type="dxa"/>
            <w:vAlign w:val="center"/>
          </w:tcPr>
          <w:p w:rsidR="00F04B7C" w:rsidRPr="0010676E" w:rsidRDefault="00F04B7C" w:rsidP="000004A9">
            <w:pPr>
              <w:pStyle w:val="Tabletext"/>
              <w:jc w:val="center"/>
            </w:pPr>
            <w:r w:rsidRPr="0010676E">
              <w:t>10.1.0</w:t>
            </w:r>
          </w:p>
        </w:tc>
        <w:tc>
          <w:tcPr>
            <w:tcW w:w="1757" w:type="dxa"/>
            <w:vAlign w:val="center"/>
          </w:tcPr>
          <w:p w:rsidR="00F04B7C" w:rsidRPr="0010676E" w:rsidRDefault="00F04B7C" w:rsidP="000004A9">
            <w:pPr>
              <w:pStyle w:val="Tabletext"/>
              <w:jc w:val="center"/>
            </w:pPr>
            <w:r w:rsidRPr="0010676E">
              <w:t>31 August 2011</w:t>
            </w:r>
          </w:p>
        </w:tc>
        <w:tc>
          <w:tcPr>
            <w:tcW w:w="4122" w:type="dxa"/>
            <w:vAlign w:val="center"/>
          </w:tcPr>
          <w:p w:rsidR="00F04B7C" w:rsidRPr="0010676E" w:rsidRDefault="004F6554" w:rsidP="000004A9">
            <w:pPr>
              <w:pStyle w:val="Tabletext"/>
              <w:rPr>
                <w:rStyle w:val="Hyperlink"/>
                <w:rFonts w:eastAsia="SimSun"/>
              </w:rPr>
            </w:pPr>
            <w:hyperlink r:id="rId147" w:history="1">
              <w:r w:rsidR="00F04B7C" w:rsidRPr="0010676E">
                <w:rPr>
                  <w:rStyle w:val="Hyperlink"/>
                  <w:rFonts w:eastAsia="SimSun"/>
                </w:rPr>
                <w:t>http://www.ttc.or.jp/imt/ts/ts36414rel10va10.pdf</w:t>
              </w:r>
            </w:hyperlink>
            <w:r w:rsidR="00F04B7C" w:rsidRPr="0010676E">
              <w:rPr>
                <w:rStyle w:val="Hyperlink"/>
                <w:rFonts w:eastAsia="SimSun"/>
              </w:rPr>
              <w:t xml:space="preserve"> </w:t>
            </w:r>
          </w:p>
        </w:tc>
      </w:tr>
    </w:tbl>
    <w:p w:rsidR="00F04B7C" w:rsidRPr="0010676E" w:rsidRDefault="00F04B7C" w:rsidP="00F04B7C">
      <w:pPr>
        <w:spacing w:before="0"/>
        <w:rPr>
          <w:rFonts w:eastAsia="SimSun"/>
          <w:sz w:val="14"/>
          <w:szCs w:val="10"/>
        </w:rPr>
      </w:pPr>
    </w:p>
    <w:p w:rsidR="00F04B7C" w:rsidRPr="0010676E" w:rsidRDefault="00F04B7C" w:rsidP="00F04B7C">
      <w:pPr>
        <w:pStyle w:val="Heading5"/>
        <w:rPr>
          <w:rFonts w:eastAsia="SimSun"/>
          <w:lang w:val="en-US"/>
        </w:rPr>
      </w:pPr>
      <w:r w:rsidRPr="0010676E">
        <w:rPr>
          <w:rFonts w:eastAsia="SimSun"/>
          <w:lang w:val="en-US"/>
        </w:rPr>
        <w:t>1.2.1.3.7</w:t>
      </w:r>
      <w:r w:rsidRPr="0010676E">
        <w:rPr>
          <w:rFonts w:eastAsia="SimSun"/>
          <w:lang w:val="en-US"/>
        </w:rPr>
        <w:tab/>
        <w:t>TS 36.420</w:t>
      </w:r>
    </w:p>
    <w:p w:rsidR="00F04B7C" w:rsidRPr="0010676E" w:rsidRDefault="00F04B7C" w:rsidP="00F04B7C">
      <w:pPr>
        <w:pStyle w:val="Headingb"/>
        <w:rPr>
          <w:lang w:val="en-US"/>
        </w:rPr>
      </w:pPr>
      <w:r w:rsidRPr="0010676E">
        <w:rPr>
          <w:lang w:val="en-US"/>
        </w:rPr>
        <w:t>Evolved Universal Terrestrial Radio Access Network (E-UTRAN); X2 general aspects and principles</w:t>
      </w:r>
    </w:p>
    <w:p w:rsidR="00F04B7C" w:rsidRPr="0010676E" w:rsidRDefault="00F04B7C" w:rsidP="00F04B7C">
      <w:pPr>
        <w:rPr>
          <w:rFonts w:eastAsia="SimSun"/>
          <w:lang w:val="en-US"/>
        </w:rPr>
      </w:pPr>
      <w:r w:rsidRPr="0010676E">
        <w:rPr>
          <w:rFonts w:eastAsia="SimSun"/>
          <w:lang w:val="en-US"/>
        </w:rPr>
        <w:t>This document is an introduction to the TSG RAN TS 36.42x series of UMTS technical specifications that define the X2 interface. It is an interface for the interconnection of two E</w:t>
      </w:r>
      <w:r w:rsidRPr="0010676E">
        <w:rPr>
          <w:rFonts w:eastAsia="SimSun"/>
          <w:lang w:val="en-US"/>
        </w:rPr>
        <w:noBreakHyphen/>
        <w:t>UTRAN NodeB (eNodeB) components within the Evolved Universal Terrestrial Radio Access Network (E-UTRAN) architecture.</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7"/>
        <w:gridCol w:w="1427"/>
        <w:gridCol w:w="953"/>
        <w:gridCol w:w="1801"/>
        <w:gridCol w:w="4091"/>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85"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4262"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rPr>
                <w:i/>
                <w:iCs/>
              </w:rPr>
            </w:pPr>
            <w:r w:rsidRPr="0010676E">
              <w:rPr>
                <w:i/>
                <w:iCs/>
              </w:rPr>
              <w:t>Not applicable</w:t>
            </w:r>
          </w:p>
        </w:tc>
        <w:tc>
          <w:tcPr>
            <w:tcW w:w="985"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4262" w:type="dxa"/>
            <w:vAlign w:val="center"/>
          </w:tcPr>
          <w:p w:rsidR="00F04B7C" w:rsidRPr="0010676E" w:rsidRDefault="00F04B7C" w:rsidP="000004A9">
            <w:pPr>
              <w:pStyle w:val="Tabletext"/>
              <w:rPr>
                <w:i/>
                <w:iCs/>
              </w:rPr>
            </w:pPr>
            <w:r w:rsidRPr="0010676E">
              <w:rPr>
                <w:i/>
                <w:iCs/>
              </w:rPr>
              <w:t>Not applicable</w:t>
            </w:r>
          </w:p>
        </w:tc>
      </w:tr>
      <w:tr w:rsidR="00F04B7C" w:rsidRPr="0010676E" w:rsidTr="00E10D5C">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ATIS.3GPP.36.420V1010-2011</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July 2011</w:t>
            </w:r>
          </w:p>
        </w:tc>
        <w:tc>
          <w:tcPr>
            <w:tcW w:w="4262" w:type="dxa"/>
            <w:vAlign w:val="center"/>
          </w:tcPr>
          <w:p w:rsidR="00F04B7C" w:rsidRPr="0010676E" w:rsidRDefault="004F6554" w:rsidP="000004A9">
            <w:pPr>
              <w:pStyle w:val="Tabletext"/>
              <w:rPr>
                <w:rStyle w:val="Hyperlink"/>
                <w:rFonts w:eastAsia="SimSun"/>
              </w:rPr>
            </w:pPr>
            <w:hyperlink r:id="rId148"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CCSA-TSD-LTE-36.420</w:t>
            </w:r>
            <w:r w:rsidRPr="0010676E" w:rsidDel="00AF4F27">
              <w:t xml:space="preserve"> </w:t>
            </w:r>
          </w:p>
        </w:tc>
        <w:tc>
          <w:tcPr>
            <w:tcW w:w="985"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4262" w:type="dxa"/>
            <w:vAlign w:val="center"/>
          </w:tcPr>
          <w:p w:rsidR="00F04B7C" w:rsidRPr="0010676E" w:rsidRDefault="004F6554" w:rsidP="000004A9">
            <w:pPr>
              <w:pStyle w:val="Tabletext"/>
              <w:rPr>
                <w:rStyle w:val="Hyperlink"/>
                <w:rFonts w:eastAsia="SimSun"/>
              </w:rPr>
            </w:pPr>
            <w:hyperlink r:id="rId149"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R/M.IMT.RSPEC/M.IMT.RSPEC-0/LTE/Rel-10/CCSA-TSD-LTE-36420-a00.zip</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136 420</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30 June 2011</w:t>
            </w:r>
          </w:p>
        </w:tc>
        <w:tc>
          <w:tcPr>
            <w:tcW w:w="4262" w:type="dxa"/>
            <w:vAlign w:val="center"/>
          </w:tcPr>
          <w:p w:rsidR="00F04B7C" w:rsidRPr="0010676E" w:rsidRDefault="004F6554" w:rsidP="000004A9">
            <w:pPr>
              <w:pStyle w:val="Tabletext"/>
              <w:rPr>
                <w:rStyle w:val="Hyperlink"/>
                <w:rFonts w:eastAsia="SimSun"/>
              </w:rPr>
            </w:pPr>
            <w:hyperlink r:id="rId150" w:history="1">
              <w:r w:rsidR="00F04B7C" w:rsidRPr="0010676E">
                <w:rPr>
                  <w:rStyle w:val="Hyperlink"/>
                  <w:rFonts w:eastAsia="SimSun"/>
                </w:rPr>
                <w:t>http://pda.etsi.org/pda/home.asp?wkr=RTS/TSGR-0336420va10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lastRenderedPageBreak/>
              <w:t>TTA</w:t>
            </w:r>
          </w:p>
        </w:tc>
        <w:tc>
          <w:tcPr>
            <w:tcW w:w="1480" w:type="dxa"/>
            <w:vAlign w:val="center"/>
          </w:tcPr>
          <w:p w:rsidR="00F04B7C" w:rsidRPr="0010676E" w:rsidRDefault="00F04B7C" w:rsidP="000004A9">
            <w:pPr>
              <w:pStyle w:val="Tabletext"/>
            </w:pPr>
            <w:r w:rsidRPr="0010676E">
              <w:t>TTAT.3G-36.420(R10-10.1.0)</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August 2011</w:t>
            </w:r>
          </w:p>
        </w:tc>
        <w:tc>
          <w:tcPr>
            <w:tcW w:w="4262" w:type="dxa"/>
            <w:vAlign w:val="center"/>
          </w:tcPr>
          <w:p w:rsidR="00F04B7C" w:rsidRPr="0010676E" w:rsidRDefault="004F6554" w:rsidP="000004A9">
            <w:pPr>
              <w:pStyle w:val="Tabletext"/>
              <w:rPr>
                <w:rStyle w:val="Hyperlink"/>
                <w:rFonts w:eastAsia="SimSun"/>
              </w:rPr>
            </w:pPr>
            <w:hyperlink r:id="rId151" w:history="1">
              <w:r w:rsidR="00F04B7C" w:rsidRPr="0010676E">
                <w:rPr>
                  <w:rStyle w:val="Hyperlink"/>
                  <w:rFonts w:eastAsia="SimSun"/>
                </w:rPr>
                <w:t>http://www.tta.or.kr/data/ttasDown.jsp?where=14688&amp;pk_num=TTAT.3G-36.420(R10-10.1.0)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pPr>
            <w:r w:rsidRPr="0010676E">
              <w:t>TS-3GA-36.420(Rel10)v10.1.0</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31 August 2011</w:t>
            </w:r>
          </w:p>
        </w:tc>
        <w:tc>
          <w:tcPr>
            <w:tcW w:w="4262" w:type="dxa"/>
            <w:vAlign w:val="center"/>
          </w:tcPr>
          <w:p w:rsidR="00F04B7C" w:rsidRPr="0010676E" w:rsidRDefault="004F6554" w:rsidP="000004A9">
            <w:pPr>
              <w:pStyle w:val="Tabletext"/>
              <w:rPr>
                <w:rStyle w:val="Hyperlink"/>
                <w:rFonts w:eastAsia="SimSun"/>
              </w:rPr>
            </w:pPr>
            <w:hyperlink r:id="rId152" w:history="1">
              <w:r w:rsidR="00F04B7C" w:rsidRPr="0010676E">
                <w:rPr>
                  <w:rStyle w:val="Hyperlink"/>
                  <w:rFonts w:eastAsia="SimSun"/>
                </w:rPr>
                <w:t>http://www.ttc.or.jp/imt/ts/ts36420rel10va10.pdf</w:t>
              </w:r>
            </w:hyperlink>
            <w:r w:rsidR="00F04B7C" w:rsidRPr="0010676E">
              <w:rPr>
                <w:rStyle w:val="Hyperlink"/>
                <w:rFonts w:eastAsia="SimSun"/>
              </w:rPr>
              <w:t xml:space="preserve"> </w:t>
            </w:r>
          </w:p>
        </w:tc>
      </w:tr>
    </w:tbl>
    <w:p w:rsidR="00F04B7C" w:rsidRPr="0010676E" w:rsidRDefault="00F04B7C" w:rsidP="00F04B7C">
      <w:pPr>
        <w:rPr>
          <w:rFonts w:eastAsia="SimSun"/>
        </w:rPr>
      </w:pPr>
    </w:p>
    <w:p w:rsidR="00F04B7C" w:rsidRPr="0010676E" w:rsidRDefault="00F04B7C" w:rsidP="00F04B7C">
      <w:pPr>
        <w:pStyle w:val="Heading5"/>
        <w:rPr>
          <w:rFonts w:eastAsia="SimSun"/>
          <w:lang w:val="en-US"/>
        </w:rPr>
      </w:pPr>
      <w:r w:rsidRPr="0010676E">
        <w:rPr>
          <w:rFonts w:eastAsia="SimSun"/>
          <w:lang w:val="en-US"/>
        </w:rPr>
        <w:t>1.2.1.3.8</w:t>
      </w:r>
      <w:r w:rsidRPr="0010676E">
        <w:rPr>
          <w:rFonts w:eastAsia="SimSun"/>
          <w:lang w:val="en-US"/>
        </w:rPr>
        <w:tab/>
        <w:t>TS 36.421</w:t>
      </w:r>
    </w:p>
    <w:p w:rsidR="00F04B7C" w:rsidRPr="0010676E" w:rsidRDefault="00F04B7C" w:rsidP="00F04B7C">
      <w:pPr>
        <w:pStyle w:val="Headingb"/>
        <w:rPr>
          <w:lang w:val="en-US"/>
        </w:rPr>
      </w:pPr>
      <w:r w:rsidRPr="0010676E">
        <w:rPr>
          <w:lang w:val="en-US"/>
        </w:rPr>
        <w:t>Evolved Universal Terrestrial Radio Access Network (E-UTRAN); X2 layer 1</w:t>
      </w:r>
    </w:p>
    <w:p w:rsidR="00F04B7C" w:rsidRPr="0010676E" w:rsidRDefault="00F04B7C" w:rsidP="00F04B7C">
      <w:pPr>
        <w:rPr>
          <w:rFonts w:eastAsia="SimSun"/>
          <w:lang w:val="en-US"/>
        </w:rPr>
      </w:pPr>
      <w:r w:rsidRPr="0010676E">
        <w:rPr>
          <w:rFonts w:eastAsia="SimSun"/>
          <w:lang w:val="en-US"/>
        </w:rPr>
        <w:t>This document specifies the standards allowed to implement Layer 1 on the X2 interface. The specification of transmission delay requirements and O&amp;M requirements are not in the scope of this document. In the following “Layer 1” and “Physical Layer” are assumed to be synonymous.</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447"/>
        <w:gridCol w:w="965"/>
        <w:gridCol w:w="1827"/>
        <w:gridCol w:w="4015"/>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85"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4120"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ARIB</w:t>
            </w:r>
          </w:p>
        </w:tc>
        <w:tc>
          <w:tcPr>
            <w:tcW w:w="1480" w:type="dxa"/>
            <w:vAlign w:val="center"/>
          </w:tcPr>
          <w:p w:rsidR="00F04B7C" w:rsidRPr="0010676E" w:rsidRDefault="00F04B7C" w:rsidP="000004A9">
            <w:pPr>
              <w:pStyle w:val="Tabletext"/>
              <w:keepNext/>
              <w:rPr>
                <w:i/>
                <w:iCs/>
              </w:rPr>
            </w:pPr>
            <w:r w:rsidRPr="0010676E">
              <w:rPr>
                <w:i/>
                <w:iCs/>
              </w:rPr>
              <w:t>Not applicable</w:t>
            </w:r>
          </w:p>
        </w:tc>
        <w:tc>
          <w:tcPr>
            <w:tcW w:w="985" w:type="dxa"/>
            <w:vAlign w:val="center"/>
          </w:tcPr>
          <w:p w:rsidR="00F04B7C" w:rsidRPr="0010676E" w:rsidRDefault="00F04B7C" w:rsidP="000004A9">
            <w:pPr>
              <w:pStyle w:val="Tabletext"/>
              <w:keepNext/>
              <w:rPr>
                <w:i/>
                <w:iCs/>
              </w:rPr>
            </w:pPr>
          </w:p>
        </w:tc>
        <w:tc>
          <w:tcPr>
            <w:tcW w:w="1871" w:type="dxa"/>
            <w:vAlign w:val="center"/>
          </w:tcPr>
          <w:p w:rsidR="00F04B7C" w:rsidRPr="0010676E" w:rsidRDefault="00F04B7C" w:rsidP="000004A9">
            <w:pPr>
              <w:pStyle w:val="Tabletext"/>
              <w:keepNext/>
              <w:rPr>
                <w:i/>
                <w:iCs/>
              </w:rPr>
            </w:pPr>
          </w:p>
        </w:tc>
        <w:tc>
          <w:tcPr>
            <w:tcW w:w="4120" w:type="dxa"/>
            <w:vAlign w:val="center"/>
          </w:tcPr>
          <w:p w:rsidR="00F04B7C" w:rsidRPr="0010676E" w:rsidRDefault="00F04B7C" w:rsidP="000004A9">
            <w:pPr>
              <w:pStyle w:val="Tabletext"/>
              <w:keepNext/>
              <w:rPr>
                <w:i/>
                <w:iCs/>
              </w:rPr>
            </w:pPr>
            <w:r w:rsidRPr="0010676E">
              <w:rPr>
                <w:i/>
                <w:iCs/>
              </w:rPr>
              <w:t>Not applicable</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ATIS</w:t>
            </w:r>
          </w:p>
        </w:tc>
        <w:tc>
          <w:tcPr>
            <w:tcW w:w="1480" w:type="dxa"/>
            <w:vAlign w:val="center"/>
          </w:tcPr>
          <w:p w:rsidR="00F04B7C" w:rsidRPr="0010676E" w:rsidRDefault="00F04B7C" w:rsidP="000004A9">
            <w:pPr>
              <w:pStyle w:val="Tabletext"/>
              <w:keepNext/>
            </w:pPr>
            <w:r w:rsidRPr="0010676E">
              <w:t>ATIS.3GPP.36.421V1001-2011</w:t>
            </w:r>
          </w:p>
        </w:tc>
        <w:tc>
          <w:tcPr>
            <w:tcW w:w="985" w:type="dxa"/>
            <w:vAlign w:val="center"/>
          </w:tcPr>
          <w:p w:rsidR="00F04B7C" w:rsidRPr="0010676E" w:rsidRDefault="00F04B7C" w:rsidP="000004A9">
            <w:pPr>
              <w:pStyle w:val="Tabletext"/>
              <w:keepNext/>
              <w:jc w:val="center"/>
            </w:pPr>
            <w:r w:rsidRPr="0010676E">
              <w:t>10.0.1</w:t>
            </w:r>
          </w:p>
        </w:tc>
        <w:tc>
          <w:tcPr>
            <w:tcW w:w="1871" w:type="dxa"/>
            <w:vAlign w:val="center"/>
          </w:tcPr>
          <w:p w:rsidR="00F04B7C" w:rsidRPr="0010676E" w:rsidRDefault="00F04B7C" w:rsidP="000004A9">
            <w:pPr>
              <w:pStyle w:val="Tabletext"/>
              <w:keepNext/>
              <w:jc w:val="center"/>
            </w:pPr>
            <w:r w:rsidRPr="0010676E">
              <w:t>26 July 2011</w:t>
            </w:r>
          </w:p>
        </w:tc>
        <w:tc>
          <w:tcPr>
            <w:tcW w:w="4120" w:type="dxa"/>
            <w:vAlign w:val="center"/>
          </w:tcPr>
          <w:p w:rsidR="00F04B7C" w:rsidRPr="0010676E" w:rsidRDefault="004F6554" w:rsidP="000004A9">
            <w:pPr>
              <w:pStyle w:val="Tabletext"/>
              <w:keepNext/>
              <w:rPr>
                <w:rStyle w:val="Hyperlink"/>
                <w:rFonts w:eastAsia="SimSun"/>
              </w:rPr>
            </w:pPr>
            <w:hyperlink r:id="rId153"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CCSA</w:t>
            </w:r>
          </w:p>
        </w:tc>
        <w:tc>
          <w:tcPr>
            <w:tcW w:w="1480" w:type="dxa"/>
            <w:vAlign w:val="center"/>
          </w:tcPr>
          <w:p w:rsidR="00F04B7C" w:rsidRPr="0010676E" w:rsidRDefault="00F04B7C" w:rsidP="000004A9">
            <w:pPr>
              <w:pStyle w:val="Tabletext"/>
              <w:keepNext/>
            </w:pPr>
            <w:r w:rsidRPr="0010676E">
              <w:t>CCSA-TSD-LTE-36.421</w:t>
            </w:r>
            <w:r w:rsidRPr="0010676E" w:rsidDel="00AF4F27">
              <w:t xml:space="preserve"> </w:t>
            </w:r>
          </w:p>
        </w:tc>
        <w:tc>
          <w:tcPr>
            <w:tcW w:w="985" w:type="dxa"/>
            <w:vAlign w:val="center"/>
          </w:tcPr>
          <w:p w:rsidR="00F04B7C" w:rsidRPr="0010676E" w:rsidRDefault="00F04B7C" w:rsidP="000004A9">
            <w:pPr>
              <w:pStyle w:val="Tabletext"/>
              <w:keepNext/>
              <w:jc w:val="center"/>
            </w:pPr>
            <w:r w:rsidRPr="0010676E">
              <w:t>10.0.0</w:t>
            </w:r>
          </w:p>
        </w:tc>
        <w:tc>
          <w:tcPr>
            <w:tcW w:w="1871" w:type="dxa"/>
            <w:vAlign w:val="center"/>
          </w:tcPr>
          <w:p w:rsidR="00F04B7C" w:rsidRPr="0010676E" w:rsidRDefault="00F04B7C" w:rsidP="000004A9">
            <w:pPr>
              <w:pStyle w:val="Tabletext"/>
              <w:keepNext/>
              <w:jc w:val="center"/>
            </w:pPr>
            <w:r w:rsidRPr="0010676E">
              <w:t>31 August 2011</w:t>
            </w:r>
          </w:p>
        </w:tc>
        <w:tc>
          <w:tcPr>
            <w:tcW w:w="4120" w:type="dxa"/>
            <w:vAlign w:val="center"/>
          </w:tcPr>
          <w:p w:rsidR="00F04B7C" w:rsidRPr="0010676E" w:rsidRDefault="004F6554" w:rsidP="000004A9">
            <w:pPr>
              <w:pStyle w:val="Tabletext"/>
              <w:keepNext/>
              <w:rPr>
                <w:rStyle w:val="Hyperlink"/>
                <w:rFonts w:eastAsia="SimSun"/>
              </w:rPr>
            </w:pPr>
            <w:hyperlink r:id="rId154"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R/M.IMT.RSPEC/M.IMT.RSPEC-0/LTE/Rel-10/CCSA-TSD-LTE-36421-a00.zip</w:t>
              </w:r>
            </w:hyperlink>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ETSI</w:t>
            </w:r>
          </w:p>
        </w:tc>
        <w:tc>
          <w:tcPr>
            <w:tcW w:w="1480" w:type="dxa"/>
            <w:vAlign w:val="center"/>
          </w:tcPr>
          <w:p w:rsidR="00F04B7C" w:rsidRPr="0010676E" w:rsidRDefault="00F04B7C" w:rsidP="000004A9">
            <w:pPr>
              <w:pStyle w:val="Tabletext"/>
              <w:keepNext/>
            </w:pPr>
            <w:r w:rsidRPr="0010676E">
              <w:t>ETSI TS 136 421</w:t>
            </w:r>
          </w:p>
        </w:tc>
        <w:tc>
          <w:tcPr>
            <w:tcW w:w="985" w:type="dxa"/>
            <w:vAlign w:val="center"/>
          </w:tcPr>
          <w:p w:rsidR="00F04B7C" w:rsidRPr="0010676E" w:rsidRDefault="00F04B7C" w:rsidP="000004A9">
            <w:pPr>
              <w:pStyle w:val="Tabletext"/>
              <w:keepNext/>
              <w:jc w:val="center"/>
            </w:pPr>
            <w:r w:rsidRPr="0010676E">
              <w:t>10.0.1</w:t>
            </w:r>
          </w:p>
        </w:tc>
        <w:tc>
          <w:tcPr>
            <w:tcW w:w="1871" w:type="dxa"/>
            <w:vAlign w:val="center"/>
          </w:tcPr>
          <w:p w:rsidR="00F04B7C" w:rsidRPr="0010676E" w:rsidRDefault="00F04B7C" w:rsidP="000004A9">
            <w:pPr>
              <w:pStyle w:val="Tabletext"/>
              <w:keepNext/>
              <w:jc w:val="center"/>
            </w:pPr>
            <w:r w:rsidRPr="0010676E">
              <w:t>16 May 2011</w:t>
            </w:r>
          </w:p>
        </w:tc>
        <w:tc>
          <w:tcPr>
            <w:tcW w:w="4120" w:type="dxa"/>
            <w:vAlign w:val="center"/>
          </w:tcPr>
          <w:p w:rsidR="00F04B7C" w:rsidRPr="0010676E" w:rsidRDefault="004F6554" w:rsidP="000004A9">
            <w:pPr>
              <w:pStyle w:val="Tabletext"/>
              <w:keepNext/>
              <w:rPr>
                <w:rStyle w:val="Hyperlink"/>
                <w:rFonts w:eastAsia="SimSun"/>
              </w:rPr>
            </w:pPr>
            <w:hyperlink r:id="rId155" w:history="1">
              <w:r w:rsidR="00F04B7C" w:rsidRPr="0010676E">
                <w:rPr>
                  <w:rStyle w:val="Hyperlink"/>
                  <w:rFonts w:eastAsia="SimSun"/>
                </w:rPr>
                <w:t>http://pda.etsi.org/pda/home.asp?wkr=RTS/TSGR-0336421va01</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TTA</w:t>
            </w:r>
          </w:p>
        </w:tc>
        <w:tc>
          <w:tcPr>
            <w:tcW w:w="1480" w:type="dxa"/>
            <w:vAlign w:val="center"/>
          </w:tcPr>
          <w:p w:rsidR="00F04B7C" w:rsidRPr="0010676E" w:rsidRDefault="00F04B7C" w:rsidP="000004A9">
            <w:pPr>
              <w:pStyle w:val="Tabletext"/>
              <w:keepNext/>
            </w:pPr>
            <w:r w:rsidRPr="0010676E">
              <w:t>TTAT.3G-36.421(R10-10.0.1)</w:t>
            </w:r>
          </w:p>
        </w:tc>
        <w:tc>
          <w:tcPr>
            <w:tcW w:w="985" w:type="dxa"/>
            <w:vAlign w:val="center"/>
          </w:tcPr>
          <w:p w:rsidR="00F04B7C" w:rsidRPr="0010676E" w:rsidRDefault="00F04B7C" w:rsidP="000004A9">
            <w:pPr>
              <w:pStyle w:val="Tabletext"/>
              <w:keepNext/>
              <w:jc w:val="center"/>
            </w:pPr>
            <w:r w:rsidRPr="0010676E">
              <w:t>10.0.1</w:t>
            </w:r>
          </w:p>
        </w:tc>
        <w:tc>
          <w:tcPr>
            <w:tcW w:w="1871" w:type="dxa"/>
            <w:vAlign w:val="center"/>
          </w:tcPr>
          <w:p w:rsidR="00F04B7C" w:rsidRPr="0010676E" w:rsidRDefault="00F04B7C" w:rsidP="000004A9">
            <w:pPr>
              <w:pStyle w:val="Tabletext"/>
              <w:keepNext/>
              <w:jc w:val="center"/>
            </w:pPr>
            <w:r w:rsidRPr="0010676E">
              <w:t>26 August 2011</w:t>
            </w:r>
          </w:p>
        </w:tc>
        <w:tc>
          <w:tcPr>
            <w:tcW w:w="4120" w:type="dxa"/>
            <w:vAlign w:val="center"/>
          </w:tcPr>
          <w:p w:rsidR="00F04B7C" w:rsidRPr="0010676E" w:rsidRDefault="004F6554" w:rsidP="000004A9">
            <w:pPr>
              <w:pStyle w:val="Tabletext"/>
              <w:keepNext/>
              <w:rPr>
                <w:rStyle w:val="Hyperlink"/>
                <w:rFonts w:eastAsia="SimSun"/>
              </w:rPr>
            </w:pPr>
            <w:hyperlink r:id="rId156" w:history="1">
              <w:r w:rsidR="00F04B7C" w:rsidRPr="0010676E">
                <w:rPr>
                  <w:rStyle w:val="Hyperlink"/>
                  <w:rFonts w:eastAsia="SimSun"/>
                </w:rPr>
                <w:t>http://www.tta.or.kr/data/ttasDown.jsp?where=14688&amp;pk_num=TTAT.3G-36.421(R10-10.0.1)</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pPr>
            <w:r w:rsidRPr="0010676E">
              <w:t>TS-3GA-36.421(Rel10)v10.0.1</w:t>
            </w:r>
          </w:p>
        </w:tc>
        <w:tc>
          <w:tcPr>
            <w:tcW w:w="985" w:type="dxa"/>
            <w:vAlign w:val="center"/>
          </w:tcPr>
          <w:p w:rsidR="00F04B7C" w:rsidRPr="0010676E" w:rsidRDefault="00F04B7C" w:rsidP="000004A9">
            <w:pPr>
              <w:pStyle w:val="Tabletext"/>
              <w:jc w:val="center"/>
            </w:pPr>
            <w:r w:rsidRPr="0010676E">
              <w:t>10.0.1</w:t>
            </w:r>
          </w:p>
        </w:tc>
        <w:tc>
          <w:tcPr>
            <w:tcW w:w="1871" w:type="dxa"/>
            <w:vAlign w:val="center"/>
          </w:tcPr>
          <w:p w:rsidR="00F04B7C" w:rsidRPr="0010676E" w:rsidRDefault="00F04B7C" w:rsidP="000004A9">
            <w:pPr>
              <w:pStyle w:val="Tabletext"/>
              <w:jc w:val="center"/>
            </w:pPr>
            <w:r w:rsidRPr="0010676E">
              <w:t>22 June 2011</w:t>
            </w:r>
          </w:p>
        </w:tc>
        <w:tc>
          <w:tcPr>
            <w:tcW w:w="4120" w:type="dxa"/>
            <w:vAlign w:val="center"/>
          </w:tcPr>
          <w:p w:rsidR="00F04B7C" w:rsidRPr="0010676E" w:rsidRDefault="004F6554" w:rsidP="000004A9">
            <w:pPr>
              <w:pStyle w:val="Tabletext"/>
              <w:rPr>
                <w:rStyle w:val="Hyperlink"/>
                <w:rFonts w:eastAsia="SimSun"/>
              </w:rPr>
            </w:pPr>
            <w:hyperlink r:id="rId157" w:history="1">
              <w:r w:rsidR="00F04B7C" w:rsidRPr="0010676E">
                <w:rPr>
                  <w:rStyle w:val="Hyperlink"/>
                  <w:rFonts w:eastAsia="SimSun"/>
                </w:rPr>
                <w:t>http://www.ttc.or.jp/imt/ts/ts36421rel10va01.pdf</w:t>
              </w:r>
            </w:hyperlink>
            <w:r w:rsidR="00F04B7C" w:rsidRPr="0010676E">
              <w:rPr>
                <w:rStyle w:val="Hyperlink"/>
                <w:rFonts w:eastAsia="SimSun"/>
              </w:rPr>
              <w:t xml:space="preserve"> </w:t>
            </w:r>
          </w:p>
        </w:tc>
      </w:tr>
    </w:tbl>
    <w:p w:rsidR="00F04B7C" w:rsidRPr="0010676E" w:rsidRDefault="00F04B7C" w:rsidP="00F04B7C">
      <w:pPr>
        <w:rPr>
          <w:rFonts w:eastAsia="SimSun"/>
        </w:rPr>
      </w:pPr>
    </w:p>
    <w:p w:rsidR="00F04B7C" w:rsidRPr="0010676E" w:rsidRDefault="00F04B7C" w:rsidP="00F04B7C">
      <w:pPr>
        <w:pStyle w:val="Heading5"/>
        <w:rPr>
          <w:rFonts w:eastAsia="SimSun"/>
          <w:lang w:val="en-US"/>
        </w:rPr>
      </w:pPr>
      <w:r w:rsidRPr="0010676E">
        <w:rPr>
          <w:rFonts w:eastAsia="SimSun"/>
          <w:lang w:val="en-US"/>
        </w:rPr>
        <w:t>1.2.1.3.9</w:t>
      </w:r>
      <w:r w:rsidRPr="0010676E">
        <w:rPr>
          <w:rFonts w:eastAsia="SimSun"/>
          <w:lang w:val="en-US"/>
        </w:rPr>
        <w:tab/>
        <w:t>TS 36.422</w:t>
      </w:r>
    </w:p>
    <w:p w:rsidR="00F04B7C" w:rsidRPr="0010676E" w:rsidRDefault="00F04B7C" w:rsidP="00F04B7C">
      <w:pPr>
        <w:pStyle w:val="Headingb"/>
        <w:rPr>
          <w:lang w:val="en-US"/>
        </w:rPr>
      </w:pPr>
      <w:r w:rsidRPr="0010676E">
        <w:rPr>
          <w:lang w:val="en-US"/>
        </w:rPr>
        <w:t>Evolved Universal Terrestrial Radio Access Network (E-UTRAN); X2 signalling transport</w:t>
      </w:r>
    </w:p>
    <w:p w:rsidR="00F04B7C" w:rsidRPr="0010676E" w:rsidRDefault="00F04B7C" w:rsidP="00F04B7C">
      <w:pPr>
        <w:rPr>
          <w:rFonts w:eastAsia="SimSun"/>
          <w:lang w:val="en-US"/>
        </w:rPr>
      </w:pPr>
      <w:r w:rsidRPr="0010676E">
        <w:rPr>
          <w:rFonts w:eastAsia="SimSun"/>
          <w:lang w:val="en-US"/>
        </w:rPr>
        <w:t>This document specifies the standards for Signalling Transport to be used across X2 interface. X2 interface is a logical interface between eNodeBs. This document describes how the X2-AP signalling messages are transported over X2.</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7"/>
        <w:gridCol w:w="1427"/>
        <w:gridCol w:w="953"/>
        <w:gridCol w:w="1801"/>
        <w:gridCol w:w="4091"/>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85"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4262"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rPr>
                <w:i/>
                <w:iCs/>
              </w:rPr>
            </w:pPr>
            <w:r w:rsidRPr="0010676E">
              <w:rPr>
                <w:i/>
                <w:iCs/>
              </w:rPr>
              <w:t>Not applicable</w:t>
            </w:r>
          </w:p>
        </w:tc>
        <w:tc>
          <w:tcPr>
            <w:tcW w:w="985"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4262" w:type="dxa"/>
            <w:vAlign w:val="center"/>
          </w:tcPr>
          <w:p w:rsidR="00F04B7C" w:rsidRPr="0010676E" w:rsidRDefault="00F04B7C" w:rsidP="000004A9">
            <w:pPr>
              <w:pStyle w:val="Tabletext"/>
              <w:rPr>
                <w:i/>
                <w:iCs/>
              </w:rPr>
            </w:pPr>
            <w:r w:rsidRPr="0010676E">
              <w:rPr>
                <w:i/>
                <w:iCs/>
              </w:rPr>
              <w:t>Not applicable</w:t>
            </w:r>
          </w:p>
        </w:tc>
      </w:tr>
      <w:tr w:rsidR="00F04B7C" w:rsidRPr="0010676E" w:rsidTr="00E10D5C">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w:t>
            </w:r>
            <w:r w:rsidRPr="0010676E">
              <w:lastRenderedPageBreak/>
              <w:t>36.422V1010-2011</w:t>
            </w:r>
          </w:p>
        </w:tc>
        <w:tc>
          <w:tcPr>
            <w:tcW w:w="985" w:type="dxa"/>
            <w:vAlign w:val="center"/>
          </w:tcPr>
          <w:p w:rsidR="00F04B7C" w:rsidRPr="0010676E" w:rsidRDefault="00F04B7C" w:rsidP="000004A9">
            <w:pPr>
              <w:pStyle w:val="Tabletext"/>
              <w:jc w:val="center"/>
            </w:pPr>
            <w:r w:rsidRPr="0010676E">
              <w:lastRenderedPageBreak/>
              <w:t>10.1.0</w:t>
            </w:r>
          </w:p>
        </w:tc>
        <w:tc>
          <w:tcPr>
            <w:tcW w:w="1871" w:type="dxa"/>
            <w:vAlign w:val="center"/>
          </w:tcPr>
          <w:p w:rsidR="00F04B7C" w:rsidRPr="0010676E" w:rsidRDefault="00F04B7C" w:rsidP="000004A9">
            <w:pPr>
              <w:pStyle w:val="Tabletext"/>
              <w:jc w:val="center"/>
            </w:pPr>
            <w:r w:rsidRPr="0010676E">
              <w:t>26 July 2011</w:t>
            </w:r>
          </w:p>
        </w:tc>
        <w:tc>
          <w:tcPr>
            <w:tcW w:w="4262" w:type="dxa"/>
            <w:vAlign w:val="center"/>
          </w:tcPr>
          <w:p w:rsidR="00F04B7C" w:rsidRPr="0010676E" w:rsidRDefault="004F6554" w:rsidP="000004A9">
            <w:pPr>
              <w:pStyle w:val="Tabletext"/>
              <w:rPr>
                <w:rStyle w:val="Hyperlink"/>
                <w:rFonts w:eastAsia="SimSun"/>
              </w:rPr>
            </w:pPr>
            <w:hyperlink r:id="rId158"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lastRenderedPageBreak/>
              <w:t>CCSA</w:t>
            </w:r>
          </w:p>
        </w:tc>
        <w:tc>
          <w:tcPr>
            <w:tcW w:w="1480" w:type="dxa"/>
            <w:vAlign w:val="center"/>
          </w:tcPr>
          <w:p w:rsidR="00F04B7C" w:rsidRPr="0010676E" w:rsidRDefault="00F04B7C" w:rsidP="000004A9">
            <w:pPr>
              <w:pStyle w:val="Tabletext"/>
            </w:pPr>
            <w:r w:rsidRPr="0010676E">
              <w:t>CCSA-TSD-LTE-36.422</w:t>
            </w:r>
            <w:r w:rsidRPr="0010676E" w:rsidDel="00AF4F27">
              <w:t xml:space="preserve"> </w:t>
            </w:r>
          </w:p>
        </w:tc>
        <w:tc>
          <w:tcPr>
            <w:tcW w:w="985"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4262" w:type="dxa"/>
            <w:vAlign w:val="center"/>
          </w:tcPr>
          <w:p w:rsidR="00F04B7C" w:rsidRPr="0010676E" w:rsidRDefault="004F6554" w:rsidP="000004A9">
            <w:pPr>
              <w:pStyle w:val="Tabletext"/>
              <w:rPr>
                <w:rStyle w:val="Hyperlink"/>
                <w:rFonts w:eastAsia="SimSun"/>
              </w:rPr>
            </w:pPr>
            <w:hyperlink r:id="rId159"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R/M.IMT.RSPEC/M.IMT.RSPEC-0/LTE/Rel-10/CCSA-TSD-LTE-36422-a00.zip</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136 422</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30 June 2011</w:t>
            </w:r>
          </w:p>
        </w:tc>
        <w:tc>
          <w:tcPr>
            <w:tcW w:w="4262" w:type="dxa"/>
            <w:vAlign w:val="center"/>
          </w:tcPr>
          <w:p w:rsidR="00F04B7C" w:rsidRPr="0010676E" w:rsidRDefault="004F6554" w:rsidP="000004A9">
            <w:pPr>
              <w:pStyle w:val="Tabletext"/>
              <w:rPr>
                <w:rStyle w:val="Hyperlink"/>
                <w:rFonts w:eastAsia="SimSun"/>
              </w:rPr>
            </w:pPr>
            <w:hyperlink r:id="rId160" w:history="1">
              <w:r w:rsidR="00F04B7C" w:rsidRPr="0010676E">
                <w:rPr>
                  <w:rStyle w:val="Hyperlink"/>
                  <w:rFonts w:eastAsia="SimSun"/>
                </w:rPr>
                <w:t>http://pda.etsi.org/pda/home.asp?wkr=RTS/TSGR-0336422va10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TTAT.3G-36.422(R10-10.1.0)</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August 2011</w:t>
            </w:r>
          </w:p>
        </w:tc>
        <w:tc>
          <w:tcPr>
            <w:tcW w:w="4262" w:type="dxa"/>
            <w:vAlign w:val="center"/>
          </w:tcPr>
          <w:p w:rsidR="00F04B7C" w:rsidRPr="0010676E" w:rsidRDefault="004F6554" w:rsidP="000004A9">
            <w:pPr>
              <w:pStyle w:val="Tabletext"/>
              <w:rPr>
                <w:rStyle w:val="Hyperlink"/>
                <w:rFonts w:eastAsia="SimSun"/>
              </w:rPr>
            </w:pPr>
            <w:hyperlink r:id="rId161" w:history="1">
              <w:r w:rsidR="00F04B7C" w:rsidRPr="0010676E">
                <w:rPr>
                  <w:rStyle w:val="Hyperlink"/>
                  <w:rFonts w:eastAsia="SimSun"/>
                </w:rPr>
                <w:t>http://www.tta.or.kr/data/ttasDown.jsp?where=14688&amp;pk_num=TTAT.3G-36.422(R10-10.1.0)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pPr>
            <w:r w:rsidRPr="0010676E">
              <w:t>TS-3GA-36.422(Rel10)v10.1.0</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31 August 2011</w:t>
            </w:r>
          </w:p>
        </w:tc>
        <w:tc>
          <w:tcPr>
            <w:tcW w:w="4262" w:type="dxa"/>
            <w:vAlign w:val="center"/>
          </w:tcPr>
          <w:p w:rsidR="00F04B7C" w:rsidRPr="0010676E" w:rsidRDefault="004F6554" w:rsidP="000004A9">
            <w:pPr>
              <w:pStyle w:val="Tabletext"/>
              <w:rPr>
                <w:rStyle w:val="Hyperlink"/>
                <w:rFonts w:eastAsia="SimSun"/>
              </w:rPr>
            </w:pPr>
            <w:hyperlink r:id="rId162" w:history="1">
              <w:r w:rsidR="00F04B7C" w:rsidRPr="0010676E">
                <w:rPr>
                  <w:rStyle w:val="Hyperlink"/>
                  <w:rFonts w:eastAsia="SimSun"/>
                </w:rPr>
                <w:t>http://www.ttc.or.jp/imt/ts/ts36422rel10va10.pdf</w:t>
              </w:r>
            </w:hyperlink>
            <w:r w:rsidR="00F04B7C" w:rsidRPr="0010676E">
              <w:rPr>
                <w:rStyle w:val="Hyperlink"/>
                <w:rFonts w:eastAsia="SimSun"/>
              </w:rPr>
              <w:t xml:space="preserve"> </w:t>
            </w:r>
          </w:p>
        </w:tc>
      </w:tr>
    </w:tbl>
    <w:p w:rsidR="00F04B7C" w:rsidRPr="0010676E" w:rsidRDefault="00F04B7C" w:rsidP="00F04B7C">
      <w:pPr>
        <w:rPr>
          <w:rFonts w:eastAsia="SimSun"/>
        </w:rPr>
      </w:pPr>
    </w:p>
    <w:p w:rsidR="00F04B7C" w:rsidRPr="0010676E" w:rsidRDefault="00F04B7C" w:rsidP="00F04B7C">
      <w:pPr>
        <w:pStyle w:val="Heading5"/>
        <w:rPr>
          <w:rFonts w:eastAsia="SimSun"/>
          <w:lang w:val="en-US"/>
        </w:rPr>
      </w:pPr>
      <w:r w:rsidRPr="0010676E">
        <w:rPr>
          <w:rFonts w:eastAsia="SimSun"/>
          <w:lang w:val="en-US"/>
        </w:rPr>
        <w:t>1.2.1.3.10</w:t>
      </w:r>
      <w:r w:rsidRPr="0010676E">
        <w:rPr>
          <w:rFonts w:eastAsia="SimSun"/>
          <w:lang w:val="en-US"/>
        </w:rPr>
        <w:tab/>
        <w:t>TS 36.423</w:t>
      </w:r>
    </w:p>
    <w:p w:rsidR="00F04B7C" w:rsidRPr="0010676E" w:rsidRDefault="00F04B7C" w:rsidP="00F04B7C">
      <w:pPr>
        <w:pStyle w:val="Headingb"/>
        <w:rPr>
          <w:lang w:val="en-US"/>
        </w:rPr>
      </w:pPr>
      <w:r w:rsidRPr="0010676E">
        <w:rPr>
          <w:lang w:val="en-US"/>
        </w:rPr>
        <w:t>Evolved Universal Terrestrial Radio Access Network (E-UTRAN); X2 Application Protocol (X2AP)</w:t>
      </w:r>
    </w:p>
    <w:p w:rsidR="00F04B7C" w:rsidRPr="0010676E" w:rsidRDefault="00F04B7C" w:rsidP="00F04B7C">
      <w:pPr>
        <w:rPr>
          <w:rFonts w:eastAsia="SimSun"/>
          <w:lang w:val="en-US"/>
        </w:rPr>
      </w:pPr>
      <w:r w:rsidRPr="0010676E">
        <w:rPr>
          <w:rFonts w:eastAsia="SimSun"/>
          <w:lang w:val="en-US"/>
        </w:rPr>
        <w:t>This document specifies the radio network layer signalling procedures of the control plane between eNodeBs in E-UTRAN. X2AP supports the functions of X2 interface by signalling procedures defined in this document.</w:t>
      </w:r>
    </w:p>
    <w:p w:rsidR="00F04B7C" w:rsidRPr="0010676E" w:rsidRDefault="00F04B7C" w:rsidP="00F04B7C">
      <w:pPr>
        <w:spacing w:before="0"/>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447"/>
        <w:gridCol w:w="965"/>
        <w:gridCol w:w="1827"/>
        <w:gridCol w:w="4015"/>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85"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4120"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rPr>
                <w:i/>
                <w:iCs/>
              </w:rPr>
            </w:pPr>
            <w:r w:rsidRPr="0010676E">
              <w:rPr>
                <w:i/>
                <w:iCs/>
              </w:rPr>
              <w:t>Not applicable</w:t>
            </w:r>
          </w:p>
        </w:tc>
        <w:tc>
          <w:tcPr>
            <w:tcW w:w="985"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4120" w:type="dxa"/>
            <w:vAlign w:val="center"/>
          </w:tcPr>
          <w:p w:rsidR="00F04B7C" w:rsidRPr="0010676E" w:rsidRDefault="00F04B7C" w:rsidP="000004A9">
            <w:pPr>
              <w:pStyle w:val="Tabletext"/>
              <w:rPr>
                <w:i/>
                <w:iCs/>
              </w:rPr>
            </w:pPr>
            <w:r w:rsidRPr="0010676E">
              <w:rPr>
                <w:i/>
                <w:iCs/>
              </w:rPr>
              <w:t>Not applicable</w:t>
            </w:r>
          </w:p>
        </w:tc>
      </w:tr>
      <w:tr w:rsidR="00F04B7C" w:rsidRPr="0010676E" w:rsidTr="00E10D5C">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ATIS.3GPP.36.423V1020-2011</w:t>
            </w:r>
          </w:p>
        </w:tc>
        <w:tc>
          <w:tcPr>
            <w:tcW w:w="985"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July 2011</w:t>
            </w:r>
          </w:p>
        </w:tc>
        <w:tc>
          <w:tcPr>
            <w:tcW w:w="4120" w:type="dxa"/>
            <w:vAlign w:val="center"/>
          </w:tcPr>
          <w:p w:rsidR="00F04B7C" w:rsidRPr="0010676E" w:rsidRDefault="004F6554" w:rsidP="000004A9">
            <w:pPr>
              <w:pStyle w:val="Tabletext"/>
              <w:rPr>
                <w:rStyle w:val="Hyperlink"/>
                <w:rFonts w:eastAsia="SimSun"/>
              </w:rPr>
            </w:pPr>
            <w:hyperlink r:id="rId163"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CCSA-TSD-LTE-36.423</w:t>
            </w:r>
            <w:r w:rsidRPr="0010676E" w:rsidDel="00AF4F27">
              <w:t xml:space="preserve"> </w:t>
            </w:r>
          </w:p>
        </w:tc>
        <w:tc>
          <w:tcPr>
            <w:tcW w:w="985"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4120" w:type="dxa"/>
            <w:vAlign w:val="center"/>
          </w:tcPr>
          <w:p w:rsidR="00F04B7C" w:rsidRPr="0010676E" w:rsidRDefault="004F6554" w:rsidP="000004A9">
            <w:pPr>
              <w:pStyle w:val="Tabletext"/>
              <w:rPr>
                <w:rStyle w:val="Hyperlink"/>
                <w:rFonts w:eastAsia="SimSun"/>
              </w:rPr>
            </w:pPr>
            <w:hyperlink r:id="rId164"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R/M.IMT.RSPEC/M.IMT.RSPEC-0/LTE/Rel-10/CCSA-TSD-LTE-36423-a00.zip</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136 423</w:t>
            </w:r>
          </w:p>
        </w:tc>
        <w:tc>
          <w:tcPr>
            <w:tcW w:w="985"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30 June 2011</w:t>
            </w:r>
          </w:p>
        </w:tc>
        <w:tc>
          <w:tcPr>
            <w:tcW w:w="4120" w:type="dxa"/>
            <w:vAlign w:val="center"/>
          </w:tcPr>
          <w:p w:rsidR="00F04B7C" w:rsidRPr="0010676E" w:rsidRDefault="004F6554" w:rsidP="000004A9">
            <w:pPr>
              <w:pStyle w:val="Tabletext"/>
              <w:rPr>
                <w:rStyle w:val="Hyperlink"/>
                <w:rFonts w:eastAsia="SimSun"/>
              </w:rPr>
            </w:pPr>
            <w:hyperlink r:id="rId165" w:history="1">
              <w:r w:rsidR="00F04B7C" w:rsidRPr="0010676E">
                <w:rPr>
                  <w:rStyle w:val="Hyperlink"/>
                  <w:rFonts w:eastAsia="SimSun"/>
                </w:rPr>
                <w:t>http://pda.etsi.org/pda/home.asp?wkr=RTS/TSGR-0336423va20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TTAT.3G-36.423(R10-10.2.0)</w:t>
            </w:r>
          </w:p>
        </w:tc>
        <w:tc>
          <w:tcPr>
            <w:tcW w:w="985"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August 2011</w:t>
            </w:r>
          </w:p>
        </w:tc>
        <w:tc>
          <w:tcPr>
            <w:tcW w:w="4120" w:type="dxa"/>
            <w:vAlign w:val="center"/>
          </w:tcPr>
          <w:p w:rsidR="00F04B7C" w:rsidRPr="0010676E" w:rsidRDefault="004F6554" w:rsidP="000004A9">
            <w:pPr>
              <w:pStyle w:val="Tabletext"/>
              <w:rPr>
                <w:rStyle w:val="Hyperlink"/>
                <w:rFonts w:eastAsia="SimSun"/>
              </w:rPr>
            </w:pPr>
            <w:hyperlink r:id="rId166" w:history="1">
              <w:r w:rsidR="00F04B7C" w:rsidRPr="0010676E">
                <w:rPr>
                  <w:rStyle w:val="Hyperlink"/>
                  <w:rFonts w:eastAsia="SimSun"/>
                </w:rPr>
                <w:t>http://www.tta.or.kr/data/ttasDown.jsp?where=14688&amp;pk_num=TTAT.3G-36.423(R10-10.2.0)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pPr>
            <w:r w:rsidRPr="0010676E">
              <w:t>TS-3GA-36.423(Rel10)v10.2.0</w:t>
            </w:r>
          </w:p>
        </w:tc>
        <w:tc>
          <w:tcPr>
            <w:tcW w:w="985"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31 August 2011</w:t>
            </w:r>
          </w:p>
        </w:tc>
        <w:tc>
          <w:tcPr>
            <w:tcW w:w="4120" w:type="dxa"/>
            <w:vAlign w:val="center"/>
          </w:tcPr>
          <w:p w:rsidR="00F04B7C" w:rsidRPr="0010676E" w:rsidRDefault="004F6554" w:rsidP="000004A9">
            <w:pPr>
              <w:pStyle w:val="Tabletext"/>
              <w:rPr>
                <w:rStyle w:val="Hyperlink"/>
                <w:rFonts w:eastAsia="SimSun"/>
              </w:rPr>
            </w:pPr>
            <w:hyperlink r:id="rId167" w:history="1">
              <w:r w:rsidR="00F04B7C" w:rsidRPr="0010676E">
                <w:rPr>
                  <w:rStyle w:val="Hyperlink"/>
                  <w:rFonts w:eastAsia="SimSun"/>
                </w:rPr>
                <w:t>http://www.ttc.or.jp/imt/ts/ts36423rel10va20.pdf</w:t>
              </w:r>
            </w:hyperlink>
            <w:r w:rsidR="00F04B7C" w:rsidRPr="0010676E">
              <w:rPr>
                <w:rStyle w:val="Hyperlink"/>
                <w:rFonts w:eastAsia="SimSun"/>
              </w:rPr>
              <w:t xml:space="preserve"> </w:t>
            </w:r>
          </w:p>
        </w:tc>
      </w:tr>
    </w:tbl>
    <w:p w:rsidR="00F04B7C" w:rsidRPr="0010676E" w:rsidRDefault="00F04B7C" w:rsidP="00F04B7C">
      <w:pPr>
        <w:rPr>
          <w:rFonts w:eastAsia="SimSun"/>
        </w:rPr>
      </w:pPr>
    </w:p>
    <w:p w:rsidR="00F04B7C" w:rsidRPr="0010676E" w:rsidRDefault="00F04B7C" w:rsidP="00F04B7C">
      <w:pPr>
        <w:pStyle w:val="Heading5"/>
        <w:rPr>
          <w:rFonts w:eastAsia="SimSun"/>
          <w:lang w:val="en-US"/>
        </w:rPr>
      </w:pPr>
      <w:r w:rsidRPr="0010676E">
        <w:rPr>
          <w:rFonts w:eastAsia="SimSun"/>
          <w:lang w:val="en-US"/>
        </w:rPr>
        <w:t>1.2.1.3.11</w:t>
      </w:r>
      <w:r w:rsidRPr="0010676E">
        <w:rPr>
          <w:rFonts w:eastAsia="SimSun"/>
          <w:lang w:val="en-US"/>
        </w:rPr>
        <w:tab/>
        <w:t>TS 36.424</w:t>
      </w:r>
    </w:p>
    <w:p w:rsidR="00F04B7C" w:rsidRPr="0010676E" w:rsidRDefault="00F04B7C" w:rsidP="00F04B7C">
      <w:pPr>
        <w:pStyle w:val="Headingb"/>
        <w:rPr>
          <w:lang w:val="en-US"/>
        </w:rPr>
      </w:pPr>
      <w:r w:rsidRPr="0010676E">
        <w:rPr>
          <w:lang w:val="en-US"/>
        </w:rPr>
        <w:t>Evolved Universal Terrestrial Radio Access Network (E-UTRAN); X2 data transport</w:t>
      </w:r>
    </w:p>
    <w:p w:rsidR="00F04B7C" w:rsidRPr="0010676E" w:rsidRDefault="00F04B7C" w:rsidP="00F04B7C">
      <w:pPr>
        <w:rPr>
          <w:rFonts w:eastAsia="SimSun"/>
          <w:lang w:val="en-US"/>
        </w:rPr>
      </w:pPr>
      <w:r w:rsidRPr="0010676E">
        <w:rPr>
          <w:rFonts w:eastAsia="SimSun"/>
          <w:lang w:val="en-US"/>
        </w:rPr>
        <w:t>This document specifies the standards for user data transport protocols and related signalling protocols to establish user plane transport bearers over the X2 interface.</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1434"/>
        <w:gridCol w:w="957"/>
        <w:gridCol w:w="1810"/>
        <w:gridCol w:w="4064"/>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85"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4212"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ARIB</w:t>
            </w:r>
          </w:p>
        </w:tc>
        <w:tc>
          <w:tcPr>
            <w:tcW w:w="1480" w:type="dxa"/>
            <w:vAlign w:val="center"/>
          </w:tcPr>
          <w:p w:rsidR="00F04B7C" w:rsidRPr="0010676E" w:rsidRDefault="00F04B7C" w:rsidP="000004A9">
            <w:pPr>
              <w:pStyle w:val="Tabletext"/>
              <w:keepNext/>
              <w:rPr>
                <w:i/>
                <w:iCs/>
              </w:rPr>
            </w:pPr>
            <w:r w:rsidRPr="0010676E">
              <w:rPr>
                <w:i/>
                <w:iCs/>
              </w:rPr>
              <w:t>Not applicable</w:t>
            </w:r>
          </w:p>
        </w:tc>
        <w:tc>
          <w:tcPr>
            <w:tcW w:w="985" w:type="dxa"/>
            <w:vAlign w:val="center"/>
          </w:tcPr>
          <w:p w:rsidR="00F04B7C" w:rsidRPr="0010676E" w:rsidRDefault="00F04B7C" w:rsidP="000004A9">
            <w:pPr>
              <w:pStyle w:val="Tabletext"/>
              <w:keepNext/>
              <w:rPr>
                <w:i/>
                <w:iCs/>
              </w:rPr>
            </w:pPr>
          </w:p>
        </w:tc>
        <w:tc>
          <w:tcPr>
            <w:tcW w:w="1871" w:type="dxa"/>
            <w:vAlign w:val="center"/>
          </w:tcPr>
          <w:p w:rsidR="00F04B7C" w:rsidRPr="0010676E" w:rsidRDefault="00F04B7C" w:rsidP="000004A9">
            <w:pPr>
              <w:pStyle w:val="Tabletext"/>
              <w:keepNext/>
              <w:rPr>
                <w:i/>
                <w:iCs/>
              </w:rPr>
            </w:pPr>
          </w:p>
        </w:tc>
        <w:tc>
          <w:tcPr>
            <w:tcW w:w="4212" w:type="dxa"/>
            <w:vAlign w:val="center"/>
          </w:tcPr>
          <w:p w:rsidR="00F04B7C" w:rsidRPr="0010676E" w:rsidRDefault="00F04B7C" w:rsidP="000004A9">
            <w:pPr>
              <w:pStyle w:val="Tabletext"/>
              <w:keepNext/>
              <w:rPr>
                <w:i/>
                <w:iCs/>
              </w:rPr>
            </w:pPr>
            <w:r w:rsidRPr="0010676E">
              <w:rPr>
                <w:i/>
                <w:iCs/>
              </w:rPr>
              <w:t>Not applicable</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ATIS</w:t>
            </w:r>
          </w:p>
        </w:tc>
        <w:tc>
          <w:tcPr>
            <w:tcW w:w="1480" w:type="dxa"/>
            <w:vAlign w:val="center"/>
          </w:tcPr>
          <w:p w:rsidR="00F04B7C" w:rsidRPr="0010676E" w:rsidRDefault="00F04B7C" w:rsidP="000004A9">
            <w:pPr>
              <w:pStyle w:val="Tabletext"/>
              <w:keepNext/>
            </w:pPr>
            <w:r w:rsidRPr="0010676E">
              <w:t>ATIS.3GPP.36.424V1010-2011</w:t>
            </w:r>
          </w:p>
        </w:tc>
        <w:tc>
          <w:tcPr>
            <w:tcW w:w="985" w:type="dxa"/>
            <w:vAlign w:val="center"/>
          </w:tcPr>
          <w:p w:rsidR="00F04B7C" w:rsidRPr="0010676E" w:rsidRDefault="00F04B7C" w:rsidP="000004A9">
            <w:pPr>
              <w:pStyle w:val="Tabletext"/>
              <w:keepNext/>
              <w:jc w:val="center"/>
            </w:pPr>
            <w:r w:rsidRPr="0010676E">
              <w:t>10.1.0</w:t>
            </w:r>
          </w:p>
        </w:tc>
        <w:tc>
          <w:tcPr>
            <w:tcW w:w="1871" w:type="dxa"/>
            <w:vAlign w:val="center"/>
          </w:tcPr>
          <w:p w:rsidR="00F04B7C" w:rsidRPr="0010676E" w:rsidRDefault="00F04B7C" w:rsidP="000004A9">
            <w:pPr>
              <w:pStyle w:val="Tabletext"/>
              <w:keepNext/>
              <w:jc w:val="center"/>
            </w:pPr>
            <w:r w:rsidRPr="0010676E">
              <w:t>26 July 2011</w:t>
            </w:r>
          </w:p>
        </w:tc>
        <w:tc>
          <w:tcPr>
            <w:tcW w:w="4212" w:type="dxa"/>
            <w:vAlign w:val="center"/>
          </w:tcPr>
          <w:p w:rsidR="00F04B7C" w:rsidRPr="0010676E" w:rsidRDefault="004F6554" w:rsidP="000004A9">
            <w:pPr>
              <w:pStyle w:val="Tabletext"/>
              <w:keepNext/>
              <w:rPr>
                <w:rStyle w:val="Hyperlink"/>
                <w:rFonts w:eastAsia="SimSun"/>
              </w:rPr>
            </w:pPr>
            <w:hyperlink r:id="rId168"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CCSA</w:t>
            </w:r>
          </w:p>
        </w:tc>
        <w:tc>
          <w:tcPr>
            <w:tcW w:w="1480" w:type="dxa"/>
            <w:vAlign w:val="center"/>
          </w:tcPr>
          <w:p w:rsidR="00F04B7C" w:rsidRPr="0010676E" w:rsidRDefault="00F04B7C" w:rsidP="000004A9">
            <w:pPr>
              <w:pStyle w:val="Tabletext"/>
              <w:keepNext/>
            </w:pPr>
            <w:r w:rsidRPr="0010676E">
              <w:t>CCSA-TSD-LTE-36.424</w:t>
            </w:r>
            <w:r w:rsidRPr="0010676E" w:rsidDel="00AF4F27">
              <w:t xml:space="preserve"> </w:t>
            </w:r>
          </w:p>
        </w:tc>
        <w:tc>
          <w:tcPr>
            <w:tcW w:w="985" w:type="dxa"/>
            <w:vAlign w:val="center"/>
          </w:tcPr>
          <w:p w:rsidR="00F04B7C" w:rsidRPr="0010676E" w:rsidRDefault="00F04B7C" w:rsidP="000004A9">
            <w:pPr>
              <w:pStyle w:val="Tabletext"/>
              <w:keepNext/>
              <w:jc w:val="center"/>
            </w:pPr>
            <w:r w:rsidRPr="0010676E">
              <w:t>10.0.0</w:t>
            </w:r>
          </w:p>
        </w:tc>
        <w:tc>
          <w:tcPr>
            <w:tcW w:w="1871" w:type="dxa"/>
            <w:vAlign w:val="center"/>
          </w:tcPr>
          <w:p w:rsidR="00F04B7C" w:rsidRPr="0010676E" w:rsidRDefault="00F04B7C" w:rsidP="000004A9">
            <w:pPr>
              <w:pStyle w:val="Tabletext"/>
              <w:keepNext/>
              <w:jc w:val="center"/>
            </w:pPr>
            <w:r w:rsidRPr="0010676E">
              <w:t>31 August 2011</w:t>
            </w:r>
          </w:p>
        </w:tc>
        <w:tc>
          <w:tcPr>
            <w:tcW w:w="4212" w:type="dxa"/>
            <w:vAlign w:val="center"/>
          </w:tcPr>
          <w:p w:rsidR="00F04B7C" w:rsidRPr="0010676E" w:rsidRDefault="004F6554" w:rsidP="000004A9">
            <w:pPr>
              <w:pStyle w:val="Tabletext"/>
              <w:keepNext/>
              <w:rPr>
                <w:rStyle w:val="Hyperlink"/>
                <w:rFonts w:eastAsia="SimSun"/>
              </w:rPr>
            </w:pPr>
            <w:hyperlink r:id="rId169"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R/M.IMT.RSPEC/M.IMT.RSPEC-0/LTE/Rel-10/CCSA-TSD-LTE-36424-a00.zip</w:t>
              </w:r>
            </w:hyperlink>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ETSI</w:t>
            </w:r>
          </w:p>
        </w:tc>
        <w:tc>
          <w:tcPr>
            <w:tcW w:w="1480" w:type="dxa"/>
            <w:vAlign w:val="center"/>
          </w:tcPr>
          <w:p w:rsidR="00F04B7C" w:rsidRPr="0010676E" w:rsidRDefault="00F04B7C" w:rsidP="000004A9">
            <w:pPr>
              <w:pStyle w:val="Tabletext"/>
              <w:keepNext/>
            </w:pPr>
            <w:r w:rsidRPr="0010676E">
              <w:t>ETSI TS 136 424</w:t>
            </w:r>
          </w:p>
        </w:tc>
        <w:tc>
          <w:tcPr>
            <w:tcW w:w="985" w:type="dxa"/>
            <w:vAlign w:val="center"/>
          </w:tcPr>
          <w:p w:rsidR="00F04B7C" w:rsidRPr="0010676E" w:rsidRDefault="00F04B7C" w:rsidP="000004A9">
            <w:pPr>
              <w:pStyle w:val="Tabletext"/>
              <w:keepNext/>
              <w:jc w:val="center"/>
            </w:pPr>
            <w:r w:rsidRPr="0010676E">
              <w:t>10.1.0</w:t>
            </w:r>
          </w:p>
        </w:tc>
        <w:tc>
          <w:tcPr>
            <w:tcW w:w="1871" w:type="dxa"/>
            <w:vAlign w:val="center"/>
          </w:tcPr>
          <w:p w:rsidR="00F04B7C" w:rsidRPr="0010676E" w:rsidRDefault="00F04B7C" w:rsidP="000004A9">
            <w:pPr>
              <w:pStyle w:val="Tabletext"/>
              <w:keepNext/>
              <w:jc w:val="center"/>
            </w:pPr>
            <w:r w:rsidRPr="0010676E">
              <w:t>30 June 2011</w:t>
            </w:r>
          </w:p>
        </w:tc>
        <w:tc>
          <w:tcPr>
            <w:tcW w:w="4212" w:type="dxa"/>
            <w:vAlign w:val="center"/>
          </w:tcPr>
          <w:p w:rsidR="00F04B7C" w:rsidRPr="0010676E" w:rsidRDefault="004F6554" w:rsidP="000004A9">
            <w:pPr>
              <w:pStyle w:val="Tabletext"/>
              <w:keepNext/>
              <w:rPr>
                <w:rStyle w:val="Hyperlink"/>
                <w:rFonts w:eastAsia="SimSun"/>
              </w:rPr>
            </w:pPr>
            <w:hyperlink r:id="rId170" w:history="1">
              <w:r w:rsidR="00F04B7C" w:rsidRPr="0010676E">
                <w:rPr>
                  <w:rStyle w:val="Hyperlink"/>
                  <w:rFonts w:eastAsia="SimSun"/>
                </w:rPr>
                <w:t>http://pda.etsi.org/pda/home.asp?wkr=RTS/TSGR-0336424va10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TTA</w:t>
            </w:r>
          </w:p>
        </w:tc>
        <w:tc>
          <w:tcPr>
            <w:tcW w:w="1480" w:type="dxa"/>
            <w:vAlign w:val="center"/>
          </w:tcPr>
          <w:p w:rsidR="00F04B7C" w:rsidRPr="0010676E" w:rsidRDefault="00F04B7C" w:rsidP="000004A9">
            <w:pPr>
              <w:pStyle w:val="Tabletext"/>
              <w:keepNext/>
            </w:pPr>
            <w:r w:rsidRPr="0010676E">
              <w:t>TTAT.3G-36.424(R10-10.1.0)</w:t>
            </w:r>
          </w:p>
        </w:tc>
        <w:tc>
          <w:tcPr>
            <w:tcW w:w="985" w:type="dxa"/>
            <w:vAlign w:val="center"/>
          </w:tcPr>
          <w:p w:rsidR="00F04B7C" w:rsidRPr="0010676E" w:rsidRDefault="00F04B7C" w:rsidP="000004A9">
            <w:pPr>
              <w:pStyle w:val="Tabletext"/>
              <w:keepNext/>
              <w:jc w:val="center"/>
            </w:pPr>
            <w:r w:rsidRPr="0010676E">
              <w:t>10.1.0</w:t>
            </w:r>
          </w:p>
        </w:tc>
        <w:tc>
          <w:tcPr>
            <w:tcW w:w="1871" w:type="dxa"/>
            <w:vAlign w:val="center"/>
          </w:tcPr>
          <w:p w:rsidR="00F04B7C" w:rsidRPr="0010676E" w:rsidRDefault="00F04B7C" w:rsidP="000004A9">
            <w:pPr>
              <w:pStyle w:val="Tabletext"/>
              <w:keepNext/>
              <w:jc w:val="center"/>
            </w:pPr>
            <w:r w:rsidRPr="0010676E">
              <w:t>26 August 2011</w:t>
            </w:r>
          </w:p>
        </w:tc>
        <w:tc>
          <w:tcPr>
            <w:tcW w:w="4212" w:type="dxa"/>
            <w:vAlign w:val="center"/>
          </w:tcPr>
          <w:p w:rsidR="00F04B7C" w:rsidRPr="0010676E" w:rsidRDefault="004F6554" w:rsidP="000004A9">
            <w:pPr>
              <w:pStyle w:val="Tabletext"/>
              <w:keepNext/>
              <w:rPr>
                <w:rStyle w:val="Hyperlink"/>
                <w:rFonts w:eastAsia="SimSun"/>
              </w:rPr>
            </w:pPr>
            <w:hyperlink r:id="rId171" w:history="1">
              <w:r w:rsidR="00F04B7C" w:rsidRPr="0010676E">
                <w:rPr>
                  <w:rStyle w:val="Hyperlink"/>
                  <w:rFonts w:eastAsia="SimSun"/>
                </w:rPr>
                <w:t>http://www.tta.or.kr/data/ttasDown.jsp?where=14688&amp;pk_num=TTAT.3G-36.424(R10-10.1.0)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pPr>
            <w:r w:rsidRPr="0010676E">
              <w:t>TS-3GA-36.424(Rel10)v10.1.0</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31 August 2011</w:t>
            </w:r>
          </w:p>
        </w:tc>
        <w:tc>
          <w:tcPr>
            <w:tcW w:w="4212" w:type="dxa"/>
            <w:vAlign w:val="center"/>
          </w:tcPr>
          <w:p w:rsidR="00F04B7C" w:rsidRPr="0010676E" w:rsidRDefault="004F6554" w:rsidP="000004A9">
            <w:pPr>
              <w:pStyle w:val="Tabletext"/>
              <w:rPr>
                <w:rStyle w:val="Hyperlink"/>
                <w:rFonts w:eastAsia="SimSun"/>
              </w:rPr>
            </w:pPr>
            <w:hyperlink r:id="rId172" w:history="1">
              <w:r w:rsidR="00F04B7C" w:rsidRPr="0010676E">
                <w:rPr>
                  <w:rStyle w:val="Hyperlink"/>
                  <w:rFonts w:eastAsia="SimSun"/>
                </w:rPr>
                <w:t>http://www.ttc.or.jp/imt/ts/ts36424rel10va10.pdf</w:t>
              </w:r>
            </w:hyperlink>
            <w:r w:rsidR="00F04B7C" w:rsidRPr="0010676E">
              <w:rPr>
                <w:rStyle w:val="Hyperlink"/>
                <w:rFonts w:eastAsia="SimSun"/>
              </w:rPr>
              <w:t xml:space="preserve"> </w:t>
            </w:r>
          </w:p>
        </w:tc>
      </w:tr>
    </w:tbl>
    <w:p w:rsidR="00F04B7C" w:rsidRPr="0010676E" w:rsidRDefault="00F04B7C" w:rsidP="00F04B7C">
      <w:pPr>
        <w:spacing w:before="0"/>
        <w:rPr>
          <w:rFonts w:eastAsia="SimSun"/>
          <w:sz w:val="10"/>
          <w:szCs w:val="6"/>
        </w:rPr>
      </w:pPr>
    </w:p>
    <w:p w:rsidR="00F04B7C" w:rsidRPr="0010676E" w:rsidRDefault="00F04B7C" w:rsidP="00F04B7C">
      <w:pPr>
        <w:pStyle w:val="Heading5"/>
        <w:rPr>
          <w:rFonts w:eastAsia="SimSun"/>
          <w:lang w:val="en-US"/>
        </w:rPr>
      </w:pPr>
      <w:r w:rsidRPr="0010676E">
        <w:rPr>
          <w:rFonts w:eastAsia="SimSun"/>
          <w:lang w:val="en-US"/>
        </w:rPr>
        <w:t>1.2.1.3.12</w:t>
      </w:r>
      <w:r w:rsidRPr="0010676E">
        <w:rPr>
          <w:rFonts w:eastAsia="SimSun"/>
          <w:lang w:val="en-US"/>
        </w:rPr>
        <w:tab/>
        <w:t>TS 36.440</w:t>
      </w:r>
    </w:p>
    <w:p w:rsidR="00F04B7C" w:rsidRPr="0010676E" w:rsidRDefault="00F04B7C" w:rsidP="00F04B7C">
      <w:pPr>
        <w:pStyle w:val="Headingb"/>
        <w:rPr>
          <w:lang w:val="en-US"/>
        </w:rPr>
      </w:pPr>
      <w:r w:rsidRPr="0010676E">
        <w:rPr>
          <w:lang w:val="en-US"/>
        </w:rPr>
        <w:t>Evolved Universal Terrestrial Radio Access Network (E-UTRAN); General aspects and principles for interfaces supporting Multimedia Broadcast Multicast Service (MBMS) within E-UTRAN</w:t>
      </w:r>
    </w:p>
    <w:p w:rsidR="00F04B7C" w:rsidRPr="0010676E" w:rsidRDefault="00F04B7C" w:rsidP="00F04B7C">
      <w:pPr>
        <w:rPr>
          <w:rFonts w:eastAsia="SimSun"/>
          <w:lang w:val="en-US"/>
        </w:rPr>
      </w:pPr>
      <w:r w:rsidRPr="0010676E">
        <w:rPr>
          <w:rFonts w:eastAsia="SimSun"/>
          <w:lang w:val="en-US"/>
        </w:rPr>
        <w:t>This document describes the overall architecture of the interface for the provision of MBMS in the E-UTRAN. This includes also a description of the general aspects, assumptions and principles guiding the architecture and interface. The MBMS functions to be provided within that architecture are summarized. It provides an introduction to the TSG RAN TS 36.44x series of UMTS technical specifications that define the different interfaces introduced for MBMS provision in E-UTRAN.</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1434"/>
        <w:gridCol w:w="957"/>
        <w:gridCol w:w="1810"/>
        <w:gridCol w:w="4064"/>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85"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4212"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rPr>
                <w:i/>
                <w:iCs/>
              </w:rPr>
            </w:pPr>
            <w:r w:rsidRPr="0010676E">
              <w:rPr>
                <w:i/>
                <w:iCs/>
              </w:rPr>
              <w:t>Not applicable</w:t>
            </w:r>
          </w:p>
        </w:tc>
        <w:tc>
          <w:tcPr>
            <w:tcW w:w="985"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4212" w:type="dxa"/>
            <w:vAlign w:val="center"/>
          </w:tcPr>
          <w:p w:rsidR="00F04B7C" w:rsidRPr="0010676E" w:rsidRDefault="00F04B7C" w:rsidP="000004A9">
            <w:pPr>
              <w:pStyle w:val="Tabletext"/>
              <w:rPr>
                <w:i/>
                <w:iCs/>
              </w:rPr>
            </w:pPr>
            <w:r w:rsidRPr="0010676E">
              <w:rPr>
                <w:i/>
                <w:iCs/>
              </w:rPr>
              <w:t>Not applicable</w:t>
            </w:r>
          </w:p>
        </w:tc>
      </w:tr>
      <w:tr w:rsidR="00F04B7C" w:rsidRPr="0010676E" w:rsidTr="00E10D5C">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ATIS.3GPP.36.440V1010-2011</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July 2011</w:t>
            </w:r>
          </w:p>
        </w:tc>
        <w:tc>
          <w:tcPr>
            <w:tcW w:w="4212" w:type="dxa"/>
            <w:vAlign w:val="center"/>
          </w:tcPr>
          <w:p w:rsidR="00F04B7C" w:rsidRPr="0010676E" w:rsidRDefault="004F6554" w:rsidP="000004A9">
            <w:pPr>
              <w:pStyle w:val="Tabletext"/>
              <w:rPr>
                <w:rStyle w:val="Hyperlink"/>
                <w:rFonts w:eastAsia="SimSun"/>
              </w:rPr>
            </w:pPr>
            <w:hyperlink r:id="rId173"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CCSA-TSD-LTE-36.440</w:t>
            </w:r>
            <w:r w:rsidRPr="0010676E" w:rsidDel="00AF4F27">
              <w:t xml:space="preserve"> </w:t>
            </w:r>
          </w:p>
        </w:tc>
        <w:tc>
          <w:tcPr>
            <w:tcW w:w="985"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4212" w:type="dxa"/>
            <w:vAlign w:val="center"/>
          </w:tcPr>
          <w:p w:rsidR="00F04B7C" w:rsidRPr="0010676E" w:rsidRDefault="004F6554" w:rsidP="000004A9">
            <w:pPr>
              <w:pStyle w:val="Tabletext"/>
              <w:rPr>
                <w:rStyle w:val="Hyperlink"/>
                <w:rFonts w:eastAsia="SimSun"/>
              </w:rPr>
            </w:pPr>
            <w:hyperlink r:id="rId174"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R/M.IMT.RSPEC/M.IMT.RSPEC-0/LTE/Rel-10/CCSA-TSD-LTE-36440-a00.zip</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136 440</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30 June 2011</w:t>
            </w:r>
          </w:p>
        </w:tc>
        <w:tc>
          <w:tcPr>
            <w:tcW w:w="4212" w:type="dxa"/>
            <w:vAlign w:val="center"/>
          </w:tcPr>
          <w:p w:rsidR="00F04B7C" w:rsidRPr="0010676E" w:rsidRDefault="004F6554" w:rsidP="000004A9">
            <w:pPr>
              <w:pStyle w:val="Tabletext"/>
              <w:rPr>
                <w:rStyle w:val="Hyperlink"/>
                <w:rFonts w:eastAsia="SimSun"/>
              </w:rPr>
            </w:pPr>
            <w:hyperlink r:id="rId175" w:history="1">
              <w:r w:rsidR="00F04B7C" w:rsidRPr="0010676E">
                <w:rPr>
                  <w:rStyle w:val="Hyperlink"/>
                  <w:rFonts w:eastAsia="SimSun"/>
                </w:rPr>
                <w:t>http://pda.etsi.org/pda/home.asp?wkr=RTS/TSGR-0336440va10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TTAT.3G-36.440(R10-10.1.0)</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August 2011</w:t>
            </w:r>
          </w:p>
        </w:tc>
        <w:tc>
          <w:tcPr>
            <w:tcW w:w="4212" w:type="dxa"/>
            <w:vAlign w:val="center"/>
          </w:tcPr>
          <w:p w:rsidR="00F04B7C" w:rsidRPr="0010676E" w:rsidRDefault="004F6554" w:rsidP="000004A9">
            <w:pPr>
              <w:pStyle w:val="Tabletext"/>
              <w:rPr>
                <w:rStyle w:val="Hyperlink"/>
                <w:rFonts w:eastAsia="SimSun"/>
              </w:rPr>
            </w:pPr>
            <w:hyperlink r:id="rId176" w:history="1">
              <w:r w:rsidR="00F04B7C" w:rsidRPr="0010676E">
                <w:rPr>
                  <w:rStyle w:val="Hyperlink"/>
                  <w:rFonts w:eastAsia="SimSun"/>
                </w:rPr>
                <w:t>http://www.tta.or.kr/data/ttasDown.jsp?where=14688&amp;pk_num=TTAT.3G-36.440(R10-10.1.0)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lastRenderedPageBreak/>
              <w:t>TTC</w:t>
            </w:r>
          </w:p>
        </w:tc>
        <w:tc>
          <w:tcPr>
            <w:tcW w:w="1480" w:type="dxa"/>
            <w:vAlign w:val="center"/>
          </w:tcPr>
          <w:p w:rsidR="00F04B7C" w:rsidRPr="0010676E" w:rsidRDefault="00F04B7C" w:rsidP="000004A9">
            <w:pPr>
              <w:pStyle w:val="Tabletext"/>
            </w:pPr>
            <w:r w:rsidRPr="0010676E">
              <w:t>TS-3GA-36.440(Rel10)v10.1.0</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31 August 2011</w:t>
            </w:r>
          </w:p>
        </w:tc>
        <w:tc>
          <w:tcPr>
            <w:tcW w:w="4212" w:type="dxa"/>
            <w:vAlign w:val="center"/>
          </w:tcPr>
          <w:p w:rsidR="00F04B7C" w:rsidRPr="0010676E" w:rsidRDefault="004F6554" w:rsidP="000004A9">
            <w:pPr>
              <w:pStyle w:val="Tabletext"/>
              <w:rPr>
                <w:rStyle w:val="Hyperlink"/>
                <w:rFonts w:eastAsia="SimSun"/>
              </w:rPr>
            </w:pPr>
            <w:hyperlink r:id="rId177" w:history="1">
              <w:r w:rsidR="00F04B7C" w:rsidRPr="0010676E">
                <w:rPr>
                  <w:rStyle w:val="Hyperlink"/>
                  <w:rFonts w:eastAsia="SimSun"/>
                </w:rPr>
                <w:t>http://www.ttc.or.jp/imt/ts/ts36440rel10va10.pdf</w:t>
              </w:r>
            </w:hyperlink>
            <w:r w:rsidR="00F04B7C" w:rsidRPr="0010676E">
              <w:rPr>
                <w:rStyle w:val="Hyperlink"/>
                <w:rFonts w:eastAsia="SimSun"/>
              </w:rPr>
              <w:t xml:space="preserve"> </w:t>
            </w:r>
          </w:p>
        </w:tc>
      </w:tr>
    </w:tbl>
    <w:p w:rsidR="00F04B7C" w:rsidRPr="0010676E" w:rsidRDefault="00F04B7C" w:rsidP="00F04B7C">
      <w:pPr>
        <w:rPr>
          <w:rFonts w:eastAsia="SimSun"/>
        </w:rPr>
      </w:pPr>
    </w:p>
    <w:p w:rsidR="00F04B7C" w:rsidRPr="0010676E" w:rsidRDefault="00F04B7C" w:rsidP="00F04B7C">
      <w:pPr>
        <w:pStyle w:val="Heading5"/>
        <w:rPr>
          <w:rFonts w:eastAsia="SimSun"/>
          <w:lang w:val="en-US"/>
        </w:rPr>
      </w:pPr>
      <w:r w:rsidRPr="0010676E">
        <w:rPr>
          <w:rFonts w:eastAsia="SimSun"/>
          <w:lang w:val="en-US"/>
        </w:rPr>
        <w:t>1.2.1.3.13</w:t>
      </w:r>
      <w:r w:rsidRPr="0010676E">
        <w:rPr>
          <w:rFonts w:eastAsia="SimSun"/>
          <w:lang w:val="en-US"/>
        </w:rPr>
        <w:tab/>
        <w:t>TS 36.441</w:t>
      </w:r>
    </w:p>
    <w:p w:rsidR="00F04B7C" w:rsidRPr="0010676E" w:rsidRDefault="00F04B7C" w:rsidP="00F04B7C">
      <w:pPr>
        <w:pStyle w:val="Headingb"/>
        <w:rPr>
          <w:lang w:val="en-US"/>
        </w:rPr>
      </w:pPr>
      <w:r w:rsidRPr="0010676E">
        <w:rPr>
          <w:lang w:val="en-US"/>
        </w:rPr>
        <w:t>Evolved Universal Terrestrial Radio Access Network (E-UTRAN); Layer 1 for interfaces supporting Multimedia Broadcast Multicast Service (MBMS) within E-UTRAN</w:t>
      </w:r>
    </w:p>
    <w:p w:rsidR="00F04B7C" w:rsidRPr="0010676E" w:rsidRDefault="00F04B7C" w:rsidP="00F04B7C">
      <w:pPr>
        <w:rPr>
          <w:rFonts w:eastAsia="SimSun"/>
          <w:lang w:val="en-US"/>
        </w:rPr>
      </w:pPr>
      <w:r w:rsidRPr="0010676E">
        <w:rPr>
          <w:rFonts w:eastAsia="SimSun"/>
          <w:lang w:val="en-US"/>
        </w:rPr>
        <w:t>This document specifies the standards allowed to implement layer 1 on the interfaces supporting Multimedia Broadcast Multicast Service (MBMS) within E-UTRAN. In the following, “layer 1” and “physical layer” are assumed to be synonymous.</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433"/>
        <w:gridCol w:w="964"/>
        <w:gridCol w:w="1810"/>
        <w:gridCol w:w="4059"/>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4208"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ARIB</w:t>
            </w:r>
          </w:p>
        </w:tc>
        <w:tc>
          <w:tcPr>
            <w:tcW w:w="1480" w:type="dxa"/>
            <w:vAlign w:val="center"/>
          </w:tcPr>
          <w:p w:rsidR="00F04B7C" w:rsidRPr="0010676E" w:rsidRDefault="00F04B7C" w:rsidP="000004A9">
            <w:pPr>
              <w:pStyle w:val="Tabletext"/>
              <w:keepNext/>
              <w:rPr>
                <w:i/>
                <w:iCs/>
              </w:rPr>
            </w:pPr>
            <w:r w:rsidRPr="0010676E">
              <w:rPr>
                <w:i/>
                <w:iCs/>
              </w:rPr>
              <w:t>Not applicable</w:t>
            </w:r>
          </w:p>
        </w:tc>
        <w:tc>
          <w:tcPr>
            <w:tcW w:w="992" w:type="dxa"/>
            <w:vAlign w:val="center"/>
          </w:tcPr>
          <w:p w:rsidR="00F04B7C" w:rsidRPr="0010676E" w:rsidRDefault="00F04B7C" w:rsidP="000004A9">
            <w:pPr>
              <w:pStyle w:val="Tabletext"/>
              <w:keepNext/>
              <w:rPr>
                <w:i/>
                <w:iCs/>
              </w:rPr>
            </w:pPr>
          </w:p>
        </w:tc>
        <w:tc>
          <w:tcPr>
            <w:tcW w:w="1871" w:type="dxa"/>
            <w:vAlign w:val="center"/>
          </w:tcPr>
          <w:p w:rsidR="00F04B7C" w:rsidRPr="0010676E" w:rsidRDefault="00F04B7C" w:rsidP="000004A9">
            <w:pPr>
              <w:pStyle w:val="Tabletext"/>
              <w:keepNext/>
              <w:rPr>
                <w:i/>
                <w:iCs/>
              </w:rPr>
            </w:pPr>
          </w:p>
        </w:tc>
        <w:tc>
          <w:tcPr>
            <w:tcW w:w="4208" w:type="dxa"/>
            <w:vAlign w:val="center"/>
          </w:tcPr>
          <w:p w:rsidR="00F04B7C" w:rsidRPr="0010676E" w:rsidRDefault="00F04B7C" w:rsidP="000004A9">
            <w:pPr>
              <w:pStyle w:val="Tabletext"/>
              <w:keepNext/>
              <w:rPr>
                <w:i/>
                <w:iCs/>
              </w:rPr>
            </w:pPr>
            <w:r w:rsidRPr="0010676E">
              <w:rPr>
                <w:i/>
                <w:iCs/>
              </w:rPr>
              <w:t>Not applicable</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ATIS</w:t>
            </w:r>
          </w:p>
        </w:tc>
        <w:tc>
          <w:tcPr>
            <w:tcW w:w="1480" w:type="dxa"/>
            <w:vAlign w:val="center"/>
          </w:tcPr>
          <w:p w:rsidR="00F04B7C" w:rsidRPr="0010676E" w:rsidRDefault="00F04B7C" w:rsidP="000004A9">
            <w:pPr>
              <w:pStyle w:val="Tabletext"/>
              <w:keepNext/>
            </w:pPr>
            <w:r w:rsidRPr="0010676E">
              <w:t>ATIS.3GPP.36.441V1010-2011</w:t>
            </w:r>
          </w:p>
        </w:tc>
        <w:tc>
          <w:tcPr>
            <w:tcW w:w="992" w:type="dxa"/>
            <w:vAlign w:val="center"/>
          </w:tcPr>
          <w:p w:rsidR="00F04B7C" w:rsidRPr="0010676E" w:rsidRDefault="00F04B7C" w:rsidP="000004A9">
            <w:pPr>
              <w:pStyle w:val="Tabletext"/>
              <w:keepNext/>
              <w:jc w:val="center"/>
            </w:pPr>
            <w:r w:rsidRPr="0010676E">
              <w:t>10.1.0</w:t>
            </w:r>
          </w:p>
        </w:tc>
        <w:tc>
          <w:tcPr>
            <w:tcW w:w="1871" w:type="dxa"/>
            <w:vAlign w:val="center"/>
          </w:tcPr>
          <w:p w:rsidR="00F04B7C" w:rsidRPr="0010676E" w:rsidRDefault="00F04B7C" w:rsidP="000004A9">
            <w:pPr>
              <w:pStyle w:val="Tabletext"/>
              <w:keepNext/>
              <w:jc w:val="center"/>
            </w:pPr>
            <w:r w:rsidRPr="0010676E">
              <w:t>26 July 2011</w:t>
            </w:r>
          </w:p>
        </w:tc>
        <w:tc>
          <w:tcPr>
            <w:tcW w:w="4208" w:type="dxa"/>
            <w:vAlign w:val="center"/>
          </w:tcPr>
          <w:p w:rsidR="00F04B7C" w:rsidRPr="0010676E" w:rsidRDefault="004F6554" w:rsidP="000004A9">
            <w:pPr>
              <w:pStyle w:val="Tabletext"/>
              <w:keepNext/>
              <w:rPr>
                <w:rStyle w:val="Hyperlink"/>
                <w:rFonts w:eastAsia="SimSun"/>
              </w:rPr>
            </w:pPr>
            <w:hyperlink r:id="rId178"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CCSA</w:t>
            </w:r>
          </w:p>
        </w:tc>
        <w:tc>
          <w:tcPr>
            <w:tcW w:w="1480" w:type="dxa"/>
            <w:vAlign w:val="center"/>
          </w:tcPr>
          <w:p w:rsidR="00F04B7C" w:rsidRPr="0010676E" w:rsidRDefault="00F04B7C" w:rsidP="000004A9">
            <w:pPr>
              <w:pStyle w:val="Tabletext"/>
              <w:keepNext/>
            </w:pPr>
            <w:r w:rsidRPr="0010676E">
              <w:t>CCSA-TSD-LTE-36.441</w:t>
            </w:r>
            <w:r w:rsidRPr="0010676E" w:rsidDel="00AF4F27">
              <w:t xml:space="preserve"> </w:t>
            </w:r>
          </w:p>
        </w:tc>
        <w:tc>
          <w:tcPr>
            <w:tcW w:w="992" w:type="dxa"/>
            <w:vAlign w:val="center"/>
          </w:tcPr>
          <w:p w:rsidR="00F04B7C" w:rsidRPr="0010676E" w:rsidRDefault="00F04B7C" w:rsidP="000004A9">
            <w:pPr>
              <w:pStyle w:val="Tabletext"/>
              <w:keepNext/>
              <w:jc w:val="center"/>
            </w:pPr>
            <w:r w:rsidRPr="0010676E">
              <w:t>10.0.0</w:t>
            </w:r>
          </w:p>
        </w:tc>
        <w:tc>
          <w:tcPr>
            <w:tcW w:w="1871" w:type="dxa"/>
            <w:vAlign w:val="center"/>
          </w:tcPr>
          <w:p w:rsidR="00F04B7C" w:rsidRPr="0010676E" w:rsidRDefault="00F04B7C" w:rsidP="000004A9">
            <w:pPr>
              <w:pStyle w:val="Tabletext"/>
              <w:keepNext/>
              <w:jc w:val="center"/>
            </w:pPr>
            <w:r w:rsidRPr="0010676E">
              <w:t>31 August 2011</w:t>
            </w:r>
          </w:p>
        </w:tc>
        <w:tc>
          <w:tcPr>
            <w:tcW w:w="4208" w:type="dxa"/>
            <w:vAlign w:val="center"/>
          </w:tcPr>
          <w:p w:rsidR="00F04B7C" w:rsidRPr="0010676E" w:rsidRDefault="004F6554" w:rsidP="000004A9">
            <w:pPr>
              <w:pStyle w:val="Tabletext"/>
              <w:keepNext/>
              <w:rPr>
                <w:rStyle w:val="Hyperlink"/>
                <w:rFonts w:eastAsia="SimSun"/>
              </w:rPr>
            </w:pPr>
            <w:hyperlink r:id="rId179"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R/M.IMT.RSPEC/M.IMT.RSPEC-0/LTE/Rel-10/CCSA-TSD-LTE-36441-a00.zip</w:t>
              </w:r>
            </w:hyperlink>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ETSI</w:t>
            </w:r>
          </w:p>
        </w:tc>
        <w:tc>
          <w:tcPr>
            <w:tcW w:w="1480" w:type="dxa"/>
            <w:vAlign w:val="center"/>
          </w:tcPr>
          <w:p w:rsidR="00F04B7C" w:rsidRPr="0010676E" w:rsidRDefault="00F04B7C" w:rsidP="000004A9">
            <w:pPr>
              <w:pStyle w:val="Tabletext"/>
              <w:keepNext/>
            </w:pPr>
            <w:r w:rsidRPr="0010676E">
              <w:t>ETSI TS 136 441</w:t>
            </w:r>
          </w:p>
        </w:tc>
        <w:tc>
          <w:tcPr>
            <w:tcW w:w="992" w:type="dxa"/>
            <w:vAlign w:val="center"/>
          </w:tcPr>
          <w:p w:rsidR="00F04B7C" w:rsidRPr="0010676E" w:rsidRDefault="00F04B7C" w:rsidP="000004A9">
            <w:pPr>
              <w:pStyle w:val="Tabletext"/>
              <w:keepNext/>
              <w:jc w:val="center"/>
            </w:pPr>
            <w:r w:rsidRPr="0010676E">
              <w:t>10.1.0</w:t>
            </w:r>
          </w:p>
        </w:tc>
        <w:tc>
          <w:tcPr>
            <w:tcW w:w="1871" w:type="dxa"/>
            <w:vAlign w:val="center"/>
          </w:tcPr>
          <w:p w:rsidR="00F04B7C" w:rsidRPr="0010676E" w:rsidRDefault="00F04B7C" w:rsidP="000004A9">
            <w:pPr>
              <w:pStyle w:val="Tabletext"/>
              <w:keepNext/>
              <w:jc w:val="center"/>
            </w:pPr>
            <w:r w:rsidRPr="0010676E">
              <w:t>30 June 2011</w:t>
            </w:r>
          </w:p>
        </w:tc>
        <w:tc>
          <w:tcPr>
            <w:tcW w:w="4208" w:type="dxa"/>
            <w:vAlign w:val="center"/>
          </w:tcPr>
          <w:p w:rsidR="00F04B7C" w:rsidRPr="0010676E" w:rsidRDefault="004F6554" w:rsidP="000004A9">
            <w:pPr>
              <w:pStyle w:val="Tabletext"/>
              <w:keepNext/>
              <w:rPr>
                <w:rStyle w:val="Hyperlink"/>
                <w:rFonts w:eastAsia="SimSun"/>
              </w:rPr>
            </w:pPr>
            <w:hyperlink r:id="rId180" w:history="1">
              <w:r w:rsidR="00F04B7C" w:rsidRPr="0010676E">
                <w:rPr>
                  <w:rStyle w:val="Hyperlink"/>
                  <w:rFonts w:eastAsia="SimSun"/>
                </w:rPr>
                <w:t>http://pda.etsi.org/pda/home.asp?wkr=RTS/TSGR-0336441va10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TTA</w:t>
            </w:r>
          </w:p>
        </w:tc>
        <w:tc>
          <w:tcPr>
            <w:tcW w:w="1480" w:type="dxa"/>
            <w:vAlign w:val="center"/>
          </w:tcPr>
          <w:p w:rsidR="00F04B7C" w:rsidRPr="0010676E" w:rsidRDefault="00F04B7C" w:rsidP="000004A9">
            <w:pPr>
              <w:pStyle w:val="Tabletext"/>
              <w:keepNext/>
            </w:pPr>
            <w:r w:rsidRPr="0010676E">
              <w:t>TTAT.3G-36.441(R10-10.1.0)</w:t>
            </w:r>
          </w:p>
        </w:tc>
        <w:tc>
          <w:tcPr>
            <w:tcW w:w="992" w:type="dxa"/>
            <w:vAlign w:val="center"/>
          </w:tcPr>
          <w:p w:rsidR="00F04B7C" w:rsidRPr="0010676E" w:rsidRDefault="00F04B7C" w:rsidP="000004A9">
            <w:pPr>
              <w:pStyle w:val="Tabletext"/>
              <w:keepNext/>
              <w:jc w:val="center"/>
            </w:pPr>
            <w:r w:rsidRPr="0010676E">
              <w:t>10.1.0</w:t>
            </w:r>
          </w:p>
        </w:tc>
        <w:tc>
          <w:tcPr>
            <w:tcW w:w="1871" w:type="dxa"/>
            <w:vAlign w:val="center"/>
          </w:tcPr>
          <w:p w:rsidR="00F04B7C" w:rsidRPr="0010676E" w:rsidRDefault="00F04B7C" w:rsidP="000004A9">
            <w:pPr>
              <w:pStyle w:val="Tabletext"/>
              <w:keepNext/>
              <w:jc w:val="center"/>
            </w:pPr>
            <w:r w:rsidRPr="0010676E">
              <w:t>26 August 2011</w:t>
            </w:r>
          </w:p>
        </w:tc>
        <w:tc>
          <w:tcPr>
            <w:tcW w:w="4208" w:type="dxa"/>
            <w:vAlign w:val="center"/>
          </w:tcPr>
          <w:p w:rsidR="00F04B7C" w:rsidRPr="0010676E" w:rsidRDefault="004F6554" w:rsidP="000004A9">
            <w:pPr>
              <w:pStyle w:val="Tabletext"/>
              <w:keepNext/>
              <w:rPr>
                <w:rStyle w:val="Hyperlink"/>
                <w:rFonts w:eastAsia="SimSun"/>
              </w:rPr>
            </w:pPr>
            <w:hyperlink r:id="rId181" w:history="1">
              <w:r w:rsidR="00F04B7C" w:rsidRPr="0010676E">
                <w:rPr>
                  <w:rStyle w:val="Hyperlink"/>
                  <w:rFonts w:eastAsia="SimSun"/>
                </w:rPr>
                <w:t>http://www.tta.or.kr/data/ttasDown.jsp?where=14688&amp;pk_num=TTAT.3G-36.441(R10-10.1.0)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pPr>
            <w:r w:rsidRPr="0010676E">
              <w:t>TS-3GA-36.441(Rel10)v10.1.0</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31 August 2011</w:t>
            </w:r>
          </w:p>
        </w:tc>
        <w:tc>
          <w:tcPr>
            <w:tcW w:w="4208" w:type="dxa"/>
            <w:vAlign w:val="center"/>
          </w:tcPr>
          <w:p w:rsidR="00F04B7C" w:rsidRPr="0010676E" w:rsidRDefault="004F6554" w:rsidP="000004A9">
            <w:pPr>
              <w:pStyle w:val="Tabletext"/>
              <w:rPr>
                <w:rFonts w:eastAsia="SimSun"/>
              </w:rPr>
            </w:pPr>
            <w:hyperlink r:id="rId182" w:history="1">
              <w:r w:rsidR="00F04B7C" w:rsidRPr="0010676E">
                <w:rPr>
                  <w:rStyle w:val="Hyperlink"/>
                  <w:rFonts w:eastAsia="SimSun"/>
                </w:rPr>
                <w:t>http://www.ttc.or.jp/imt/ts/ts36441rel10va10.pdf</w:t>
              </w:r>
            </w:hyperlink>
            <w:r w:rsidR="00F04B7C" w:rsidRPr="0010676E">
              <w:rPr>
                <w:rStyle w:val="Hyperlink"/>
                <w:rFonts w:eastAsia="SimSun"/>
              </w:rPr>
              <w:t xml:space="preserve"> </w:t>
            </w:r>
          </w:p>
        </w:tc>
      </w:tr>
    </w:tbl>
    <w:p w:rsidR="00F04B7C" w:rsidRPr="0010676E" w:rsidRDefault="00F04B7C" w:rsidP="00F04B7C">
      <w:pPr>
        <w:rPr>
          <w:rFonts w:eastAsia="SimSun"/>
        </w:rPr>
      </w:pPr>
    </w:p>
    <w:p w:rsidR="00F04B7C" w:rsidRPr="0010676E" w:rsidRDefault="00F04B7C" w:rsidP="00F04B7C">
      <w:pPr>
        <w:pStyle w:val="Heading5"/>
        <w:rPr>
          <w:rFonts w:eastAsia="SimSun"/>
          <w:lang w:val="en-US"/>
        </w:rPr>
      </w:pPr>
      <w:r w:rsidRPr="0010676E">
        <w:rPr>
          <w:rFonts w:eastAsia="SimSun"/>
          <w:lang w:val="en-US"/>
        </w:rPr>
        <w:t>1.2.1.3.14</w:t>
      </w:r>
      <w:r w:rsidRPr="0010676E">
        <w:rPr>
          <w:rFonts w:eastAsia="SimSun"/>
          <w:lang w:val="en-US"/>
        </w:rPr>
        <w:tab/>
        <w:t>TS 36.442</w:t>
      </w:r>
    </w:p>
    <w:p w:rsidR="00F04B7C" w:rsidRPr="0010676E" w:rsidRDefault="00F04B7C" w:rsidP="00F04B7C">
      <w:pPr>
        <w:pStyle w:val="Headingb"/>
        <w:rPr>
          <w:lang w:val="en-US"/>
        </w:rPr>
      </w:pPr>
      <w:r w:rsidRPr="0010676E">
        <w:rPr>
          <w:lang w:val="en-US"/>
        </w:rPr>
        <w:t>Evolved Universal Terrestrial Radio Access Network (E-UTRAN); Signalling Transport for interfaces supporting Multimedia Broadcast Multicast Service (MBMS) within E-UTRAN</w:t>
      </w:r>
    </w:p>
    <w:p w:rsidR="00F04B7C" w:rsidRPr="0010676E" w:rsidRDefault="00F04B7C" w:rsidP="00F04B7C">
      <w:pPr>
        <w:rPr>
          <w:rFonts w:eastAsia="SimSun"/>
          <w:lang w:val="en-US"/>
        </w:rPr>
      </w:pPr>
      <w:r w:rsidRPr="0010676E">
        <w:rPr>
          <w:rFonts w:eastAsia="SimSun"/>
          <w:lang w:val="en-US"/>
        </w:rPr>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6"/>
        <w:gridCol w:w="1638"/>
        <w:gridCol w:w="972"/>
        <w:gridCol w:w="1628"/>
        <w:gridCol w:w="4015"/>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677"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667" w:type="dxa"/>
            <w:vAlign w:val="center"/>
          </w:tcPr>
          <w:p w:rsidR="00F04B7C" w:rsidRPr="0010676E" w:rsidRDefault="00F04B7C" w:rsidP="000004A9">
            <w:pPr>
              <w:pStyle w:val="Tablehead"/>
              <w:rPr>
                <w:rFonts w:eastAsia="SimSun"/>
              </w:rPr>
            </w:pPr>
            <w:r w:rsidRPr="0010676E">
              <w:rPr>
                <w:rFonts w:eastAsia="SimSun"/>
              </w:rPr>
              <w:t>Issued date</w:t>
            </w:r>
          </w:p>
        </w:tc>
        <w:tc>
          <w:tcPr>
            <w:tcW w:w="4120"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pPr>
            <w:r w:rsidRPr="0010676E">
              <w:t>ARIB</w:t>
            </w:r>
          </w:p>
        </w:tc>
        <w:tc>
          <w:tcPr>
            <w:tcW w:w="1677"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i/>
                <w:iCs/>
              </w:rPr>
            </w:pPr>
          </w:p>
        </w:tc>
        <w:tc>
          <w:tcPr>
            <w:tcW w:w="1667" w:type="dxa"/>
            <w:vAlign w:val="center"/>
          </w:tcPr>
          <w:p w:rsidR="00F04B7C" w:rsidRPr="0010676E" w:rsidRDefault="00F04B7C" w:rsidP="000004A9">
            <w:pPr>
              <w:pStyle w:val="Tabletext"/>
              <w:rPr>
                <w:i/>
                <w:iCs/>
              </w:rPr>
            </w:pPr>
          </w:p>
        </w:tc>
        <w:tc>
          <w:tcPr>
            <w:tcW w:w="4120" w:type="dxa"/>
            <w:vAlign w:val="center"/>
          </w:tcPr>
          <w:p w:rsidR="00F04B7C" w:rsidRPr="0010676E" w:rsidRDefault="00F04B7C" w:rsidP="000004A9">
            <w:pPr>
              <w:pStyle w:val="Tabletext"/>
              <w:rPr>
                <w:i/>
                <w:iCs/>
              </w:rPr>
            </w:pPr>
            <w:r w:rsidRPr="0010676E">
              <w:rPr>
                <w:i/>
                <w:iCs/>
              </w:rPr>
              <w:t>Not applicable</w:t>
            </w:r>
          </w:p>
        </w:tc>
      </w:tr>
      <w:tr w:rsidR="00F04B7C" w:rsidRPr="0010676E" w:rsidTr="00E10D5C">
        <w:trPr>
          <w:jc w:val="center"/>
        </w:trPr>
        <w:tc>
          <w:tcPr>
            <w:tcW w:w="1417" w:type="dxa"/>
            <w:vAlign w:val="center"/>
          </w:tcPr>
          <w:p w:rsidR="00F04B7C" w:rsidRPr="0010676E" w:rsidRDefault="00F04B7C" w:rsidP="000004A9">
            <w:pPr>
              <w:pStyle w:val="Tabletext"/>
            </w:pPr>
            <w:r w:rsidRPr="0010676E">
              <w:t>ATIS</w:t>
            </w:r>
          </w:p>
        </w:tc>
        <w:tc>
          <w:tcPr>
            <w:tcW w:w="1677" w:type="dxa"/>
            <w:vAlign w:val="center"/>
          </w:tcPr>
          <w:p w:rsidR="00F04B7C" w:rsidRPr="0010676E" w:rsidRDefault="00F04B7C" w:rsidP="000004A9">
            <w:pPr>
              <w:pStyle w:val="Tabletext"/>
            </w:pPr>
            <w:r w:rsidRPr="0010676E">
              <w:t>ATIS.3GPP.36.</w:t>
            </w:r>
            <w:r w:rsidRPr="0010676E">
              <w:lastRenderedPageBreak/>
              <w:t>442V1010-2011</w:t>
            </w:r>
          </w:p>
        </w:tc>
        <w:tc>
          <w:tcPr>
            <w:tcW w:w="992" w:type="dxa"/>
            <w:vAlign w:val="center"/>
          </w:tcPr>
          <w:p w:rsidR="00F04B7C" w:rsidRPr="0010676E" w:rsidRDefault="00F04B7C" w:rsidP="000004A9">
            <w:pPr>
              <w:pStyle w:val="Tabletext"/>
              <w:jc w:val="center"/>
            </w:pPr>
            <w:r w:rsidRPr="0010676E">
              <w:lastRenderedPageBreak/>
              <w:t>10.1.0</w:t>
            </w:r>
          </w:p>
        </w:tc>
        <w:tc>
          <w:tcPr>
            <w:tcW w:w="1667" w:type="dxa"/>
            <w:vAlign w:val="center"/>
          </w:tcPr>
          <w:p w:rsidR="00F04B7C" w:rsidRPr="0010676E" w:rsidRDefault="00F04B7C" w:rsidP="000004A9">
            <w:pPr>
              <w:pStyle w:val="Tabletext"/>
              <w:jc w:val="center"/>
            </w:pPr>
            <w:r w:rsidRPr="0010676E">
              <w:t>26 July 2011</w:t>
            </w:r>
          </w:p>
        </w:tc>
        <w:tc>
          <w:tcPr>
            <w:tcW w:w="4120" w:type="dxa"/>
            <w:vAlign w:val="center"/>
          </w:tcPr>
          <w:p w:rsidR="00F04B7C" w:rsidRPr="0010676E" w:rsidRDefault="004F6554" w:rsidP="000004A9">
            <w:pPr>
              <w:pStyle w:val="Tabletext"/>
              <w:rPr>
                <w:rStyle w:val="Hyperlink"/>
                <w:rFonts w:eastAsia="SimSun"/>
              </w:rPr>
            </w:pPr>
            <w:hyperlink r:id="rId183"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lastRenderedPageBreak/>
              <w:t>CCSA</w:t>
            </w:r>
          </w:p>
        </w:tc>
        <w:tc>
          <w:tcPr>
            <w:tcW w:w="1677" w:type="dxa"/>
            <w:vAlign w:val="center"/>
          </w:tcPr>
          <w:p w:rsidR="00F04B7C" w:rsidRPr="0010676E" w:rsidRDefault="00F04B7C" w:rsidP="000004A9">
            <w:pPr>
              <w:pStyle w:val="Tabletext"/>
            </w:pPr>
            <w:r w:rsidRPr="0010676E">
              <w:t>CCSA-TSD-LTE-36.442</w:t>
            </w:r>
            <w:r w:rsidRPr="0010676E" w:rsidDel="00AF4F27">
              <w:t xml:space="preserve"> </w:t>
            </w:r>
          </w:p>
        </w:tc>
        <w:tc>
          <w:tcPr>
            <w:tcW w:w="992" w:type="dxa"/>
            <w:vAlign w:val="center"/>
          </w:tcPr>
          <w:p w:rsidR="00F04B7C" w:rsidRPr="0010676E" w:rsidRDefault="00F04B7C" w:rsidP="000004A9">
            <w:pPr>
              <w:pStyle w:val="Tabletext"/>
              <w:jc w:val="center"/>
            </w:pPr>
            <w:r w:rsidRPr="0010676E">
              <w:t>10.0.0</w:t>
            </w:r>
          </w:p>
        </w:tc>
        <w:tc>
          <w:tcPr>
            <w:tcW w:w="1667" w:type="dxa"/>
            <w:vAlign w:val="center"/>
          </w:tcPr>
          <w:p w:rsidR="00F04B7C" w:rsidRPr="0010676E" w:rsidRDefault="00F04B7C" w:rsidP="000004A9">
            <w:pPr>
              <w:pStyle w:val="Tabletext"/>
              <w:jc w:val="center"/>
            </w:pPr>
            <w:r w:rsidRPr="0010676E">
              <w:t>31 August 2011</w:t>
            </w:r>
          </w:p>
        </w:tc>
        <w:tc>
          <w:tcPr>
            <w:tcW w:w="4120" w:type="dxa"/>
            <w:vAlign w:val="center"/>
          </w:tcPr>
          <w:p w:rsidR="00F04B7C" w:rsidRPr="0010676E" w:rsidRDefault="004F6554" w:rsidP="000004A9">
            <w:pPr>
              <w:pStyle w:val="Tabletext"/>
              <w:rPr>
                <w:rStyle w:val="Hyperlink"/>
                <w:rFonts w:eastAsia="SimSun"/>
              </w:rPr>
            </w:pPr>
            <w:hyperlink r:id="rId184"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R/M.IMT.RSPEC/M.IMT.RSPEC-0/LTE/Rel-10/CCSA-TSD-LTE-36442-a00.zip</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ETSI</w:t>
            </w:r>
          </w:p>
        </w:tc>
        <w:tc>
          <w:tcPr>
            <w:tcW w:w="1677" w:type="dxa"/>
            <w:vAlign w:val="center"/>
          </w:tcPr>
          <w:p w:rsidR="00F04B7C" w:rsidRPr="0010676E" w:rsidRDefault="00F04B7C" w:rsidP="000004A9">
            <w:pPr>
              <w:pStyle w:val="Tabletext"/>
            </w:pPr>
            <w:r w:rsidRPr="0010676E">
              <w:t>ETSI TS 136 442</w:t>
            </w:r>
          </w:p>
        </w:tc>
        <w:tc>
          <w:tcPr>
            <w:tcW w:w="992" w:type="dxa"/>
            <w:vAlign w:val="center"/>
          </w:tcPr>
          <w:p w:rsidR="00F04B7C" w:rsidRPr="0010676E" w:rsidRDefault="00F04B7C" w:rsidP="000004A9">
            <w:pPr>
              <w:pStyle w:val="Tabletext"/>
              <w:jc w:val="center"/>
            </w:pPr>
            <w:r w:rsidRPr="0010676E">
              <w:t>10.1.0</w:t>
            </w:r>
          </w:p>
        </w:tc>
        <w:tc>
          <w:tcPr>
            <w:tcW w:w="1667" w:type="dxa"/>
            <w:vAlign w:val="center"/>
          </w:tcPr>
          <w:p w:rsidR="00F04B7C" w:rsidRPr="0010676E" w:rsidRDefault="00F04B7C" w:rsidP="000004A9">
            <w:pPr>
              <w:pStyle w:val="Tabletext"/>
              <w:jc w:val="center"/>
            </w:pPr>
            <w:r w:rsidRPr="0010676E">
              <w:t>30 June 2011</w:t>
            </w:r>
          </w:p>
        </w:tc>
        <w:tc>
          <w:tcPr>
            <w:tcW w:w="4120" w:type="dxa"/>
            <w:vAlign w:val="center"/>
          </w:tcPr>
          <w:p w:rsidR="00F04B7C" w:rsidRPr="0010676E" w:rsidRDefault="004F6554" w:rsidP="000004A9">
            <w:pPr>
              <w:pStyle w:val="Tabletext"/>
              <w:rPr>
                <w:rStyle w:val="Hyperlink"/>
                <w:rFonts w:eastAsia="SimSun"/>
              </w:rPr>
            </w:pPr>
            <w:hyperlink r:id="rId185" w:history="1">
              <w:r w:rsidR="00F04B7C" w:rsidRPr="0010676E">
                <w:rPr>
                  <w:rStyle w:val="Hyperlink"/>
                  <w:rFonts w:eastAsia="SimSun"/>
                </w:rPr>
                <w:t>http://pda.etsi.org/pda/home.asp?wkr=RTS/TSGR-0336442va10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TTA</w:t>
            </w:r>
          </w:p>
        </w:tc>
        <w:tc>
          <w:tcPr>
            <w:tcW w:w="1677" w:type="dxa"/>
            <w:vAlign w:val="center"/>
          </w:tcPr>
          <w:p w:rsidR="00F04B7C" w:rsidRPr="0010676E" w:rsidRDefault="00F04B7C" w:rsidP="000004A9">
            <w:pPr>
              <w:pStyle w:val="Tabletext"/>
            </w:pPr>
            <w:r w:rsidRPr="0010676E">
              <w:t>TTAT.3G-36.442(R10-10.1.0)</w:t>
            </w:r>
          </w:p>
        </w:tc>
        <w:tc>
          <w:tcPr>
            <w:tcW w:w="992" w:type="dxa"/>
            <w:vAlign w:val="center"/>
          </w:tcPr>
          <w:p w:rsidR="00F04B7C" w:rsidRPr="0010676E" w:rsidRDefault="00F04B7C" w:rsidP="000004A9">
            <w:pPr>
              <w:pStyle w:val="Tabletext"/>
              <w:jc w:val="center"/>
            </w:pPr>
            <w:r w:rsidRPr="0010676E">
              <w:t>10.1.0</w:t>
            </w:r>
          </w:p>
        </w:tc>
        <w:tc>
          <w:tcPr>
            <w:tcW w:w="1667" w:type="dxa"/>
            <w:vAlign w:val="center"/>
          </w:tcPr>
          <w:p w:rsidR="00F04B7C" w:rsidRPr="0010676E" w:rsidRDefault="00F04B7C" w:rsidP="000004A9">
            <w:pPr>
              <w:pStyle w:val="Tabletext"/>
              <w:jc w:val="center"/>
            </w:pPr>
            <w:r w:rsidRPr="0010676E">
              <w:t>26 August 2011</w:t>
            </w:r>
          </w:p>
        </w:tc>
        <w:tc>
          <w:tcPr>
            <w:tcW w:w="4120" w:type="dxa"/>
            <w:vAlign w:val="center"/>
          </w:tcPr>
          <w:p w:rsidR="00F04B7C" w:rsidRPr="0010676E" w:rsidRDefault="004F6554" w:rsidP="000004A9">
            <w:pPr>
              <w:pStyle w:val="Tabletext"/>
              <w:rPr>
                <w:rStyle w:val="Hyperlink"/>
                <w:rFonts w:eastAsia="SimSun"/>
              </w:rPr>
            </w:pPr>
            <w:hyperlink r:id="rId186" w:history="1">
              <w:r w:rsidR="00F04B7C" w:rsidRPr="0010676E">
                <w:rPr>
                  <w:rStyle w:val="Hyperlink"/>
                  <w:rFonts w:eastAsia="SimSun"/>
                </w:rPr>
                <w:t>http://www.tta.or.kr/data/ttasDown.jsp?where=14688&amp;pk_num=TTAT.3G-36.442(R10-10.1.0)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677" w:type="dxa"/>
            <w:vAlign w:val="center"/>
          </w:tcPr>
          <w:p w:rsidR="00F04B7C" w:rsidRPr="0010676E" w:rsidRDefault="00F04B7C" w:rsidP="000004A9">
            <w:pPr>
              <w:pStyle w:val="Tabletext"/>
            </w:pPr>
            <w:r w:rsidRPr="0010676E">
              <w:t>TS-3GA-36.442(Rel10)v10.1.0</w:t>
            </w:r>
          </w:p>
        </w:tc>
        <w:tc>
          <w:tcPr>
            <w:tcW w:w="992" w:type="dxa"/>
            <w:vAlign w:val="center"/>
          </w:tcPr>
          <w:p w:rsidR="00F04B7C" w:rsidRPr="0010676E" w:rsidRDefault="00F04B7C" w:rsidP="000004A9">
            <w:pPr>
              <w:pStyle w:val="Tabletext"/>
              <w:jc w:val="center"/>
            </w:pPr>
            <w:r w:rsidRPr="0010676E">
              <w:t>10.1.0</w:t>
            </w:r>
          </w:p>
        </w:tc>
        <w:tc>
          <w:tcPr>
            <w:tcW w:w="1667" w:type="dxa"/>
            <w:vAlign w:val="center"/>
          </w:tcPr>
          <w:p w:rsidR="00F04B7C" w:rsidRPr="0010676E" w:rsidRDefault="00F04B7C" w:rsidP="000004A9">
            <w:pPr>
              <w:pStyle w:val="Tabletext"/>
              <w:jc w:val="center"/>
            </w:pPr>
            <w:r w:rsidRPr="0010676E">
              <w:t>31 August 2011</w:t>
            </w:r>
          </w:p>
        </w:tc>
        <w:tc>
          <w:tcPr>
            <w:tcW w:w="4120" w:type="dxa"/>
            <w:vAlign w:val="center"/>
          </w:tcPr>
          <w:p w:rsidR="00F04B7C" w:rsidRPr="0010676E" w:rsidRDefault="004F6554" w:rsidP="000004A9">
            <w:pPr>
              <w:pStyle w:val="Tabletext"/>
              <w:rPr>
                <w:rStyle w:val="Hyperlink"/>
                <w:rFonts w:eastAsia="SimSun"/>
              </w:rPr>
            </w:pPr>
            <w:hyperlink r:id="rId187" w:history="1">
              <w:r w:rsidR="00F04B7C" w:rsidRPr="0010676E">
                <w:rPr>
                  <w:rStyle w:val="Hyperlink"/>
                  <w:rFonts w:eastAsia="SimSun"/>
                </w:rPr>
                <w:t>http://www.ttc.or.jp/imt/ts/ts36442rel10va10.pdf</w:t>
              </w:r>
            </w:hyperlink>
            <w:r w:rsidR="00F04B7C" w:rsidRPr="0010676E">
              <w:rPr>
                <w:rStyle w:val="Hyperlink"/>
                <w:rFonts w:eastAsia="SimSun"/>
              </w:rPr>
              <w:t xml:space="preserve"> </w:t>
            </w:r>
          </w:p>
        </w:tc>
      </w:tr>
    </w:tbl>
    <w:p w:rsidR="00F04B7C" w:rsidRPr="0010676E" w:rsidRDefault="00F04B7C" w:rsidP="00F04B7C">
      <w:pPr>
        <w:rPr>
          <w:rFonts w:eastAsia="SimSun"/>
        </w:rPr>
      </w:pPr>
    </w:p>
    <w:p w:rsidR="00F04B7C" w:rsidRPr="0010676E" w:rsidRDefault="00F04B7C" w:rsidP="00F04B7C">
      <w:pPr>
        <w:pStyle w:val="Heading5"/>
        <w:rPr>
          <w:rFonts w:eastAsia="SimSun"/>
          <w:lang w:val="en-US"/>
        </w:rPr>
      </w:pPr>
      <w:r w:rsidRPr="0010676E">
        <w:rPr>
          <w:rFonts w:eastAsia="SimSun"/>
          <w:lang w:val="en-US"/>
        </w:rPr>
        <w:t>1.2.1.3.15</w:t>
      </w:r>
      <w:r w:rsidRPr="0010676E">
        <w:rPr>
          <w:rFonts w:eastAsia="SimSun"/>
          <w:lang w:val="en-US"/>
        </w:rPr>
        <w:tab/>
        <w:t>TS 36.443</w:t>
      </w:r>
    </w:p>
    <w:p w:rsidR="00F04B7C" w:rsidRPr="0010676E" w:rsidRDefault="00F04B7C" w:rsidP="00F04B7C">
      <w:pPr>
        <w:pStyle w:val="Headingb"/>
        <w:rPr>
          <w:lang w:val="en-US"/>
        </w:rPr>
      </w:pPr>
      <w:r w:rsidRPr="0010676E">
        <w:rPr>
          <w:lang w:val="en-US"/>
        </w:rPr>
        <w:t>Evolved Universal Terrestrial Radio Access Network (E-UTRAN); M2 Application Protocol (M2AP)</w:t>
      </w:r>
    </w:p>
    <w:p w:rsidR="00F04B7C" w:rsidRPr="0010676E" w:rsidRDefault="00F04B7C" w:rsidP="00F04B7C">
      <w:pPr>
        <w:rPr>
          <w:rFonts w:eastAsia="SimSun"/>
          <w:lang w:val="en-US"/>
        </w:rPr>
      </w:pPr>
      <w:r w:rsidRPr="0010676E">
        <w:rPr>
          <w:rFonts w:eastAsia="SimSun"/>
          <w:lang w:val="en-US"/>
        </w:rPr>
        <w:t>This document specifies the E-UTRAN radio network layer signalling protocol for the M2 interface. The M2 Application Protocol (M2AP) supports the functions of M2 interface by signalling procedures defined in this document.</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447"/>
        <w:gridCol w:w="945"/>
        <w:gridCol w:w="1827"/>
        <w:gridCol w:w="4035"/>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64" w:type="dxa"/>
            <w:vAlign w:val="center"/>
          </w:tcPr>
          <w:p w:rsidR="00F04B7C" w:rsidRPr="0010676E" w:rsidRDefault="00F04B7C" w:rsidP="00E10D5C">
            <w:pPr>
              <w:pStyle w:val="Tablehead"/>
              <w:ind w:left="-57" w:right="-57"/>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413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rPr>
                <w:i/>
                <w:iCs/>
              </w:rPr>
            </w:pPr>
            <w:r w:rsidRPr="0010676E">
              <w:rPr>
                <w:i/>
                <w:iCs/>
              </w:rPr>
              <w:t>Not applicable</w:t>
            </w:r>
          </w:p>
        </w:tc>
        <w:tc>
          <w:tcPr>
            <w:tcW w:w="964"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4139" w:type="dxa"/>
            <w:vAlign w:val="center"/>
          </w:tcPr>
          <w:p w:rsidR="00F04B7C" w:rsidRPr="0010676E" w:rsidRDefault="00F04B7C" w:rsidP="000004A9">
            <w:pPr>
              <w:pStyle w:val="Tabletext"/>
              <w:rPr>
                <w:i/>
                <w:iCs/>
              </w:rPr>
            </w:pPr>
            <w:r w:rsidRPr="0010676E">
              <w:rPr>
                <w:i/>
                <w:iCs/>
              </w:rPr>
              <w:t>Not applicable</w:t>
            </w:r>
          </w:p>
        </w:tc>
      </w:tr>
      <w:tr w:rsidR="00F04B7C" w:rsidRPr="0010676E" w:rsidTr="00E10D5C">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ATIS.3GPP.36.443V1020-2011</w:t>
            </w:r>
          </w:p>
        </w:tc>
        <w:tc>
          <w:tcPr>
            <w:tcW w:w="964"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July 2011</w:t>
            </w:r>
          </w:p>
        </w:tc>
        <w:tc>
          <w:tcPr>
            <w:tcW w:w="4139" w:type="dxa"/>
            <w:vAlign w:val="center"/>
          </w:tcPr>
          <w:p w:rsidR="00F04B7C" w:rsidRPr="0010676E" w:rsidRDefault="004F6554" w:rsidP="000004A9">
            <w:pPr>
              <w:pStyle w:val="Tabletext"/>
              <w:rPr>
                <w:rStyle w:val="Hyperlink"/>
                <w:rFonts w:eastAsia="SimSun"/>
              </w:rPr>
            </w:pPr>
            <w:hyperlink r:id="rId188"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CCSA-TSD-LTE-36.443</w:t>
            </w:r>
            <w:r w:rsidRPr="0010676E" w:rsidDel="00AF4F27">
              <w:t xml:space="preserve"> </w:t>
            </w:r>
          </w:p>
        </w:tc>
        <w:tc>
          <w:tcPr>
            <w:tcW w:w="964"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4139" w:type="dxa"/>
            <w:vAlign w:val="center"/>
          </w:tcPr>
          <w:p w:rsidR="00F04B7C" w:rsidRPr="0010676E" w:rsidRDefault="004F6554" w:rsidP="000004A9">
            <w:pPr>
              <w:pStyle w:val="Tabletext"/>
              <w:rPr>
                <w:rStyle w:val="Hyperlink"/>
                <w:rFonts w:eastAsia="SimSun"/>
              </w:rPr>
            </w:pPr>
            <w:hyperlink r:id="rId189"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R/M.IMT.RSPEC/M.IMT.RSPEC-0/LTE/Rel-10/CCSA-TSD-LTE-36443-a00.zip</w:t>
              </w:r>
            </w:hyperlink>
          </w:p>
        </w:tc>
      </w:tr>
      <w:tr w:rsidR="00F04B7C" w:rsidRPr="0010676E" w:rsidTr="00E10D5C">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136 443</w:t>
            </w:r>
          </w:p>
        </w:tc>
        <w:tc>
          <w:tcPr>
            <w:tcW w:w="964"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30 June 2011</w:t>
            </w:r>
          </w:p>
        </w:tc>
        <w:tc>
          <w:tcPr>
            <w:tcW w:w="4139" w:type="dxa"/>
            <w:vAlign w:val="center"/>
          </w:tcPr>
          <w:p w:rsidR="00F04B7C" w:rsidRPr="0010676E" w:rsidRDefault="004F6554" w:rsidP="000004A9">
            <w:pPr>
              <w:pStyle w:val="Tabletext"/>
              <w:rPr>
                <w:rStyle w:val="Hyperlink"/>
                <w:rFonts w:eastAsia="SimSun"/>
              </w:rPr>
            </w:pPr>
            <w:hyperlink r:id="rId190" w:history="1">
              <w:r w:rsidR="00F04B7C" w:rsidRPr="0010676E">
                <w:rPr>
                  <w:rStyle w:val="Hyperlink"/>
                  <w:rFonts w:eastAsia="SimSun"/>
                </w:rPr>
                <w:t>http://pda.etsi.org/pda/home.asp?wkr=RTS/TSGR-0336443va20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TTAT.3G-36.443(R10-10.2.0)</w:t>
            </w:r>
          </w:p>
        </w:tc>
        <w:tc>
          <w:tcPr>
            <w:tcW w:w="964"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August 2011</w:t>
            </w:r>
          </w:p>
        </w:tc>
        <w:tc>
          <w:tcPr>
            <w:tcW w:w="4139" w:type="dxa"/>
            <w:vAlign w:val="center"/>
          </w:tcPr>
          <w:p w:rsidR="00F04B7C" w:rsidRPr="0010676E" w:rsidRDefault="004F6554" w:rsidP="000004A9">
            <w:pPr>
              <w:pStyle w:val="Tabletext"/>
              <w:rPr>
                <w:rStyle w:val="Hyperlink"/>
                <w:rFonts w:eastAsia="SimSun"/>
              </w:rPr>
            </w:pPr>
            <w:hyperlink r:id="rId191" w:history="1">
              <w:r w:rsidR="00F04B7C" w:rsidRPr="0010676E">
                <w:rPr>
                  <w:rStyle w:val="Hyperlink"/>
                  <w:rFonts w:eastAsia="SimSun"/>
                </w:rPr>
                <w:t>http://www.tta.or.kr/data/ttasDown.jsp?where=14688&amp;pk_num=TTAT.3G-36.443(R10-10.2.0)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pPr>
            <w:r w:rsidRPr="0010676E">
              <w:t>TS-3GA-36.443(Rel10)v10.2.0</w:t>
            </w:r>
          </w:p>
        </w:tc>
        <w:tc>
          <w:tcPr>
            <w:tcW w:w="964"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31 August 2011</w:t>
            </w:r>
          </w:p>
        </w:tc>
        <w:tc>
          <w:tcPr>
            <w:tcW w:w="4139" w:type="dxa"/>
            <w:vAlign w:val="center"/>
          </w:tcPr>
          <w:p w:rsidR="00F04B7C" w:rsidRPr="0010676E" w:rsidRDefault="004F6554" w:rsidP="000004A9">
            <w:pPr>
              <w:pStyle w:val="Tabletext"/>
              <w:rPr>
                <w:rStyle w:val="Hyperlink"/>
                <w:rFonts w:eastAsia="SimSun"/>
              </w:rPr>
            </w:pPr>
            <w:hyperlink r:id="rId192" w:history="1">
              <w:r w:rsidR="00F04B7C" w:rsidRPr="0010676E">
                <w:rPr>
                  <w:rStyle w:val="Hyperlink"/>
                  <w:rFonts w:eastAsia="SimSun"/>
                </w:rPr>
                <w:t>http://www.ttc.or.jp/imt/ts/ts36443rel10va20.pdf</w:t>
              </w:r>
            </w:hyperlink>
            <w:r w:rsidR="00F04B7C" w:rsidRPr="0010676E">
              <w:rPr>
                <w:rStyle w:val="Hyperlink"/>
                <w:rFonts w:eastAsia="SimSun"/>
              </w:rPr>
              <w:t xml:space="preserve"> </w:t>
            </w:r>
          </w:p>
        </w:tc>
      </w:tr>
    </w:tbl>
    <w:p w:rsidR="00F04B7C" w:rsidRPr="0010676E" w:rsidRDefault="00F04B7C" w:rsidP="00F04B7C">
      <w:pPr>
        <w:rPr>
          <w:rFonts w:eastAsia="SimSun"/>
        </w:rPr>
      </w:pPr>
    </w:p>
    <w:p w:rsidR="00F04B7C" w:rsidRPr="0010676E" w:rsidRDefault="00F04B7C" w:rsidP="00F04B7C">
      <w:pPr>
        <w:pStyle w:val="Heading5"/>
        <w:rPr>
          <w:rFonts w:eastAsia="SimSun"/>
          <w:lang w:val="en-US"/>
        </w:rPr>
      </w:pPr>
      <w:r w:rsidRPr="0010676E">
        <w:rPr>
          <w:rFonts w:eastAsia="SimSun"/>
          <w:lang w:val="en-US"/>
        </w:rPr>
        <w:lastRenderedPageBreak/>
        <w:t>1.2.1.3.16</w:t>
      </w:r>
      <w:r w:rsidRPr="0010676E">
        <w:rPr>
          <w:rFonts w:eastAsia="SimSun"/>
          <w:lang w:val="en-US"/>
        </w:rPr>
        <w:tab/>
        <w:t>TS 36.444</w:t>
      </w:r>
    </w:p>
    <w:p w:rsidR="00F04B7C" w:rsidRPr="0010676E" w:rsidRDefault="00F04B7C" w:rsidP="00F04B7C">
      <w:pPr>
        <w:pStyle w:val="Headingb"/>
        <w:rPr>
          <w:lang w:val="en-US"/>
        </w:rPr>
      </w:pPr>
      <w:r w:rsidRPr="0010676E">
        <w:rPr>
          <w:lang w:val="en-US"/>
        </w:rPr>
        <w:t>Evolved Universal Terrestrial Radio Access Network (E-UTRAN); M3 Application Protocol (M3AP)</w:t>
      </w:r>
    </w:p>
    <w:p w:rsidR="00F04B7C" w:rsidRPr="0010676E" w:rsidRDefault="00F04B7C" w:rsidP="00F04B7C">
      <w:pPr>
        <w:rPr>
          <w:rFonts w:eastAsia="SimSun"/>
          <w:lang w:val="en-US"/>
        </w:rPr>
      </w:pPr>
      <w:r w:rsidRPr="0010676E">
        <w:rPr>
          <w:rFonts w:eastAsia="SimSun"/>
          <w:lang w:val="en-US"/>
        </w:rPr>
        <w:t>This document specifies the E-UTRAN radio network layer signalling protocol for the M3 interface. The M3 Application Protocol (M3AP) supports the functions of M3 interface by signalling procedures defined in this document.</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447"/>
        <w:gridCol w:w="945"/>
        <w:gridCol w:w="1827"/>
        <w:gridCol w:w="4035"/>
      </w:tblGrid>
      <w:tr w:rsidR="00F04B7C" w:rsidRPr="0010676E" w:rsidTr="00E10D5C">
        <w:trPr>
          <w:jc w:val="center"/>
        </w:trPr>
        <w:tc>
          <w:tcPr>
            <w:tcW w:w="1417" w:type="dxa"/>
            <w:vAlign w:val="center"/>
          </w:tcPr>
          <w:p w:rsidR="00F04B7C" w:rsidRPr="0010676E" w:rsidRDefault="00F04B7C" w:rsidP="00E10D5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64" w:type="dxa"/>
            <w:vAlign w:val="center"/>
          </w:tcPr>
          <w:p w:rsidR="00F04B7C" w:rsidRPr="0010676E" w:rsidRDefault="00F04B7C" w:rsidP="00E10D5C">
            <w:pPr>
              <w:pStyle w:val="Tablehead"/>
              <w:ind w:left="-57" w:right="-57"/>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413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ARIB</w:t>
            </w:r>
          </w:p>
        </w:tc>
        <w:tc>
          <w:tcPr>
            <w:tcW w:w="1480" w:type="dxa"/>
            <w:vAlign w:val="center"/>
          </w:tcPr>
          <w:p w:rsidR="00F04B7C" w:rsidRPr="0010676E" w:rsidRDefault="00F04B7C" w:rsidP="000004A9">
            <w:pPr>
              <w:pStyle w:val="Tabletext"/>
              <w:keepNext/>
              <w:rPr>
                <w:i/>
                <w:iCs/>
              </w:rPr>
            </w:pPr>
            <w:r w:rsidRPr="0010676E">
              <w:rPr>
                <w:i/>
                <w:iCs/>
              </w:rPr>
              <w:t>Not applicable</w:t>
            </w:r>
          </w:p>
        </w:tc>
        <w:tc>
          <w:tcPr>
            <w:tcW w:w="964" w:type="dxa"/>
            <w:vAlign w:val="center"/>
          </w:tcPr>
          <w:p w:rsidR="00F04B7C" w:rsidRPr="0010676E" w:rsidRDefault="00F04B7C" w:rsidP="000004A9">
            <w:pPr>
              <w:pStyle w:val="Tabletext"/>
              <w:keepNext/>
              <w:rPr>
                <w:i/>
                <w:iCs/>
              </w:rPr>
            </w:pPr>
          </w:p>
        </w:tc>
        <w:tc>
          <w:tcPr>
            <w:tcW w:w="1871" w:type="dxa"/>
            <w:vAlign w:val="center"/>
          </w:tcPr>
          <w:p w:rsidR="00F04B7C" w:rsidRPr="0010676E" w:rsidRDefault="00F04B7C" w:rsidP="000004A9">
            <w:pPr>
              <w:pStyle w:val="Tabletext"/>
              <w:keepNext/>
              <w:rPr>
                <w:i/>
                <w:iCs/>
              </w:rPr>
            </w:pPr>
          </w:p>
        </w:tc>
        <w:tc>
          <w:tcPr>
            <w:tcW w:w="4139" w:type="dxa"/>
            <w:vAlign w:val="center"/>
          </w:tcPr>
          <w:p w:rsidR="00F04B7C" w:rsidRPr="0010676E" w:rsidRDefault="00F04B7C" w:rsidP="000004A9">
            <w:pPr>
              <w:pStyle w:val="Tabletext"/>
              <w:keepNext/>
              <w:rPr>
                <w:i/>
                <w:iCs/>
              </w:rPr>
            </w:pPr>
            <w:r w:rsidRPr="0010676E">
              <w:rPr>
                <w:i/>
                <w:iCs/>
              </w:rPr>
              <w:t>Not applicable</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ATIS</w:t>
            </w:r>
          </w:p>
        </w:tc>
        <w:tc>
          <w:tcPr>
            <w:tcW w:w="1480" w:type="dxa"/>
            <w:vAlign w:val="center"/>
          </w:tcPr>
          <w:p w:rsidR="00F04B7C" w:rsidRPr="0010676E" w:rsidRDefault="00F04B7C" w:rsidP="000004A9">
            <w:pPr>
              <w:pStyle w:val="Tabletext"/>
              <w:keepNext/>
            </w:pPr>
            <w:r w:rsidRPr="0010676E">
              <w:t>ATIS.3GPP.36.444V1020-2011</w:t>
            </w:r>
          </w:p>
        </w:tc>
        <w:tc>
          <w:tcPr>
            <w:tcW w:w="964" w:type="dxa"/>
            <w:vAlign w:val="center"/>
          </w:tcPr>
          <w:p w:rsidR="00F04B7C" w:rsidRPr="0010676E" w:rsidRDefault="00F04B7C" w:rsidP="000004A9">
            <w:pPr>
              <w:pStyle w:val="Tabletext"/>
              <w:keepNext/>
              <w:jc w:val="center"/>
            </w:pPr>
            <w:r w:rsidRPr="0010676E">
              <w:t>10.2.0</w:t>
            </w:r>
          </w:p>
        </w:tc>
        <w:tc>
          <w:tcPr>
            <w:tcW w:w="1871" w:type="dxa"/>
            <w:vAlign w:val="center"/>
          </w:tcPr>
          <w:p w:rsidR="00F04B7C" w:rsidRPr="0010676E" w:rsidRDefault="00F04B7C" w:rsidP="000004A9">
            <w:pPr>
              <w:pStyle w:val="Tabletext"/>
              <w:keepNext/>
              <w:jc w:val="center"/>
            </w:pPr>
            <w:r w:rsidRPr="0010676E">
              <w:t>26 July 2011</w:t>
            </w:r>
          </w:p>
        </w:tc>
        <w:tc>
          <w:tcPr>
            <w:tcW w:w="4139" w:type="dxa"/>
            <w:vAlign w:val="center"/>
          </w:tcPr>
          <w:p w:rsidR="00F04B7C" w:rsidRPr="0010676E" w:rsidRDefault="004F6554" w:rsidP="000004A9">
            <w:pPr>
              <w:pStyle w:val="Tabletext"/>
              <w:keepNext/>
              <w:rPr>
                <w:rStyle w:val="Hyperlink"/>
                <w:rFonts w:eastAsia="SimSun"/>
              </w:rPr>
            </w:pPr>
            <w:hyperlink r:id="rId193"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CCSA</w:t>
            </w:r>
          </w:p>
        </w:tc>
        <w:tc>
          <w:tcPr>
            <w:tcW w:w="1480" w:type="dxa"/>
            <w:vAlign w:val="center"/>
          </w:tcPr>
          <w:p w:rsidR="00F04B7C" w:rsidRPr="0010676E" w:rsidRDefault="00F04B7C" w:rsidP="000004A9">
            <w:pPr>
              <w:pStyle w:val="Tabletext"/>
              <w:keepNext/>
            </w:pPr>
            <w:r w:rsidRPr="0010676E">
              <w:t>CCSA-TSD-LTE-36.444</w:t>
            </w:r>
            <w:r w:rsidRPr="0010676E" w:rsidDel="00AF4F27">
              <w:t xml:space="preserve"> </w:t>
            </w:r>
          </w:p>
        </w:tc>
        <w:tc>
          <w:tcPr>
            <w:tcW w:w="964" w:type="dxa"/>
            <w:vAlign w:val="center"/>
          </w:tcPr>
          <w:p w:rsidR="00F04B7C" w:rsidRPr="0010676E" w:rsidRDefault="00F04B7C" w:rsidP="000004A9">
            <w:pPr>
              <w:pStyle w:val="Tabletext"/>
              <w:keepNext/>
              <w:jc w:val="center"/>
            </w:pPr>
            <w:r w:rsidRPr="0010676E">
              <w:t>10.0.0</w:t>
            </w:r>
          </w:p>
        </w:tc>
        <w:tc>
          <w:tcPr>
            <w:tcW w:w="1871" w:type="dxa"/>
            <w:vAlign w:val="center"/>
          </w:tcPr>
          <w:p w:rsidR="00F04B7C" w:rsidRPr="0010676E" w:rsidRDefault="00F04B7C" w:rsidP="000004A9">
            <w:pPr>
              <w:pStyle w:val="Tabletext"/>
              <w:keepNext/>
              <w:jc w:val="center"/>
            </w:pPr>
            <w:r w:rsidRPr="0010676E">
              <w:t>31 August 2011</w:t>
            </w:r>
          </w:p>
        </w:tc>
        <w:tc>
          <w:tcPr>
            <w:tcW w:w="4139" w:type="dxa"/>
            <w:vAlign w:val="center"/>
          </w:tcPr>
          <w:p w:rsidR="00F04B7C" w:rsidRPr="0010676E" w:rsidRDefault="004F6554" w:rsidP="000004A9">
            <w:pPr>
              <w:pStyle w:val="Tabletext"/>
              <w:keepNext/>
              <w:rPr>
                <w:rStyle w:val="Hyperlink"/>
                <w:rFonts w:eastAsia="SimSun"/>
              </w:rPr>
            </w:pPr>
            <w:hyperlink r:id="rId194"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R/M.IMT.RSPEC/M.IMT.RSPEC-0/LTE/Rel-10/CCSA-TSD-LTE-36444-a00.zip</w:t>
              </w:r>
            </w:hyperlink>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ETSI</w:t>
            </w:r>
          </w:p>
        </w:tc>
        <w:tc>
          <w:tcPr>
            <w:tcW w:w="1480" w:type="dxa"/>
            <w:vAlign w:val="center"/>
          </w:tcPr>
          <w:p w:rsidR="00F04B7C" w:rsidRPr="0010676E" w:rsidRDefault="00F04B7C" w:rsidP="000004A9">
            <w:pPr>
              <w:pStyle w:val="Tabletext"/>
              <w:keepNext/>
            </w:pPr>
            <w:r w:rsidRPr="0010676E">
              <w:t>ETSI TS 136 444</w:t>
            </w:r>
          </w:p>
        </w:tc>
        <w:tc>
          <w:tcPr>
            <w:tcW w:w="964" w:type="dxa"/>
            <w:vAlign w:val="center"/>
          </w:tcPr>
          <w:p w:rsidR="00F04B7C" w:rsidRPr="0010676E" w:rsidRDefault="00F04B7C" w:rsidP="000004A9">
            <w:pPr>
              <w:pStyle w:val="Tabletext"/>
              <w:keepNext/>
              <w:jc w:val="center"/>
            </w:pPr>
            <w:r w:rsidRPr="0010676E">
              <w:t>10.2.0</w:t>
            </w:r>
          </w:p>
        </w:tc>
        <w:tc>
          <w:tcPr>
            <w:tcW w:w="1871" w:type="dxa"/>
            <w:vAlign w:val="center"/>
          </w:tcPr>
          <w:p w:rsidR="00F04B7C" w:rsidRPr="0010676E" w:rsidRDefault="00F04B7C" w:rsidP="000004A9">
            <w:pPr>
              <w:pStyle w:val="Tabletext"/>
              <w:keepNext/>
              <w:jc w:val="center"/>
            </w:pPr>
            <w:r w:rsidRPr="0010676E">
              <w:t>30 June 2011</w:t>
            </w:r>
          </w:p>
        </w:tc>
        <w:tc>
          <w:tcPr>
            <w:tcW w:w="4139" w:type="dxa"/>
            <w:vAlign w:val="center"/>
          </w:tcPr>
          <w:p w:rsidR="00F04B7C" w:rsidRPr="0010676E" w:rsidRDefault="004F6554" w:rsidP="000004A9">
            <w:pPr>
              <w:pStyle w:val="Tabletext"/>
              <w:keepNext/>
              <w:rPr>
                <w:rStyle w:val="Hyperlink"/>
                <w:rFonts w:eastAsia="SimSun"/>
              </w:rPr>
            </w:pPr>
            <w:hyperlink r:id="rId195" w:history="1">
              <w:r w:rsidR="00F04B7C" w:rsidRPr="0010676E">
                <w:rPr>
                  <w:rStyle w:val="Hyperlink"/>
                  <w:rFonts w:eastAsia="SimSun"/>
                </w:rPr>
                <w:t>http://pda.etsi.org/pda/home.asp?wkr=RTS/TSGR-0336444va20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keepNext/>
            </w:pPr>
            <w:r w:rsidRPr="0010676E">
              <w:t>TTA</w:t>
            </w:r>
          </w:p>
        </w:tc>
        <w:tc>
          <w:tcPr>
            <w:tcW w:w="1480" w:type="dxa"/>
            <w:vAlign w:val="center"/>
          </w:tcPr>
          <w:p w:rsidR="00F04B7C" w:rsidRPr="0010676E" w:rsidRDefault="00F04B7C" w:rsidP="000004A9">
            <w:pPr>
              <w:pStyle w:val="Tabletext"/>
              <w:keepNext/>
            </w:pPr>
            <w:r w:rsidRPr="0010676E">
              <w:t>TTAT.3G-36.444(R10-10.2.0)</w:t>
            </w:r>
          </w:p>
        </w:tc>
        <w:tc>
          <w:tcPr>
            <w:tcW w:w="964" w:type="dxa"/>
            <w:vAlign w:val="center"/>
          </w:tcPr>
          <w:p w:rsidR="00F04B7C" w:rsidRPr="0010676E" w:rsidRDefault="00F04B7C" w:rsidP="000004A9">
            <w:pPr>
              <w:pStyle w:val="Tabletext"/>
              <w:keepNext/>
              <w:jc w:val="center"/>
            </w:pPr>
            <w:r w:rsidRPr="0010676E">
              <w:t>10.2.0</w:t>
            </w:r>
          </w:p>
        </w:tc>
        <w:tc>
          <w:tcPr>
            <w:tcW w:w="1871" w:type="dxa"/>
            <w:vAlign w:val="center"/>
          </w:tcPr>
          <w:p w:rsidR="00F04B7C" w:rsidRPr="0010676E" w:rsidRDefault="00F04B7C" w:rsidP="000004A9">
            <w:pPr>
              <w:pStyle w:val="Tabletext"/>
              <w:keepNext/>
              <w:jc w:val="center"/>
            </w:pPr>
            <w:r w:rsidRPr="0010676E">
              <w:t>26 August 2011</w:t>
            </w:r>
          </w:p>
        </w:tc>
        <w:tc>
          <w:tcPr>
            <w:tcW w:w="4139" w:type="dxa"/>
            <w:vAlign w:val="center"/>
          </w:tcPr>
          <w:p w:rsidR="00F04B7C" w:rsidRPr="0010676E" w:rsidRDefault="004F6554" w:rsidP="000004A9">
            <w:pPr>
              <w:pStyle w:val="Tabletext"/>
              <w:keepNext/>
              <w:rPr>
                <w:rStyle w:val="Hyperlink"/>
                <w:rFonts w:eastAsia="SimSun"/>
              </w:rPr>
            </w:pPr>
            <w:hyperlink r:id="rId196" w:history="1">
              <w:r w:rsidR="00F04B7C" w:rsidRPr="0010676E">
                <w:rPr>
                  <w:rStyle w:val="Hyperlink"/>
                  <w:rFonts w:eastAsia="SimSun"/>
                </w:rPr>
                <w:t>http://www.tta.or.kr/data/ttasDown.jsp?where=14688&amp;pk_num=TTAT.3G-36.444(R10-10.2.0)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pPr>
            <w:r w:rsidRPr="0010676E">
              <w:t>TS-3GA-36.444(Rel10)v10.2.0</w:t>
            </w:r>
          </w:p>
        </w:tc>
        <w:tc>
          <w:tcPr>
            <w:tcW w:w="964"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31 August 2011</w:t>
            </w:r>
          </w:p>
        </w:tc>
        <w:tc>
          <w:tcPr>
            <w:tcW w:w="4139" w:type="dxa"/>
            <w:vAlign w:val="center"/>
          </w:tcPr>
          <w:p w:rsidR="00F04B7C" w:rsidRPr="0010676E" w:rsidRDefault="004F6554" w:rsidP="000004A9">
            <w:pPr>
              <w:pStyle w:val="Tabletext"/>
              <w:rPr>
                <w:rStyle w:val="Hyperlink"/>
                <w:rFonts w:eastAsia="SimSun"/>
              </w:rPr>
            </w:pPr>
            <w:hyperlink r:id="rId197" w:history="1">
              <w:r w:rsidR="00F04B7C" w:rsidRPr="0010676E">
                <w:rPr>
                  <w:rStyle w:val="Hyperlink"/>
                  <w:rFonts w:eastAsia="SimSun"/>
                </w:rPr>
                <w:t>http://www.ttc.or.jp/imt/ts/ts36444rel10va20.pdf</w:t>
              </w:r>
            </w:hyperlink>
            <w:r w:rsidR="00F04B7C" w:rsidRPr="0010676E">
              <w:rPr>
                <w:rStyle w:val="Hyperlink"/>
                <w:rFonts w:eastAsia="SimSun"/>
              </w:rPr>
              <w:t xml:space="preserve"> </w:t>
            </w:r>
          </w:p>
        </w:tc>
      </w:tr>
    </w:tbl>
    <w:p w:rsidR="00F04B7C" w:rsidRPr="0010676E" w:rsidRDefault="00F04B7C" w:rsidP="00F04B7C">
      <w:pPr>
        <w:rPr>
          <w:rFonts w:eastAsia="SimSun"/>
        </w:rPr>
      </w:pPr>
    </w:p>
    <w:p w:rsidR="00F04B7C" w:rsidRPr="0010676E" w:rsidRDefault="00F04B7C" w:rsidP="00F04B7C">
      <w:pPr>
        <w:pStyle w:val="Heading5"/>
        <w:rPr>
          <w:rFonts w:eastAsia="SimSun"/>
          <w:lang w:val="en-US"/>
        </w:rPr>
      </w:pPr>
      <w:r w:rsidRPr="0010676E">
        <w:rPr>
          <w:rFonts w:eastAsia="SimSun"/>
          <w:lang w:val="en-US"/>
        </w:rPr>
        <w:t>1.2.1.3.17</w:t>
      </w:r>
      <w:r w:rsidRPr="0010676E">
        <w:rPr>
          <w:rFonts w:eastAsia="SimSun"/>
          <w:lang w:val="en-US"/>
        </w:rPr>
        <w:tab/>
        <w:t>TS 36.445</w:t>
      </w:r>
    </w:p>
    <w:p w:rsidR="00F04B7C" w:rsidRPr="0010676E" w:rsidRDefault="00F04B7C" w:rsidP="00F04B7C">
      <w:pPr>
        <w:pStyle w:val="Headingb"/>
        <w:rPr>
          <w:lang w:val="en-US"/>
        </w:rPr>
      </w:pPr>
      <w:r w:rsidRPr="0010676E">
        <w:rPr>
          <w:lang w:val="en-US"/>
        </w:rPr>
        <w:t>Evolved Universal Terrestrial Radio Access Network (E-UTRAN); M1 data transport</w:t>
      </w:r>
    </w:p>
    <w:p w:rsidR="00F04B7C" w:rsidRPr="0010676E" w:rsidRDefault="00F04B7C" w:rsidP="00F04B7C">
      <w:pPr>
        <w:rPr>
          <w:rFonts w:eastAsia="SimSun"/>
          <w:lang w:val="en-US"/>
        </w:rPr>
      </w:pPr>
      <w:r w:rsidRPr="0010676E">
        <w:rPr>
          <w:rFonts w:eastAsia="SimSun"/>
          <w:lang w:val="en-US"/>
        </w:rPr>
        <w:t>This document specifies the standards for user data transport protocols over the E-UTRAN M1 interface.</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7"/>
        <w:gridCol w:w="1427"/>
        <w:gridCol w:w="953"/>
        <w:gridCol w:w="1801"/>
        <w:gridCol w:w="4091"/>
      </w:tblGrid>
      <w:tr w:rsidR="00F04B7C" w:rsidRPr="0010676E" w:rsidTr="00E10D5C">
        <w:trPr>
          <w:jc w:val="center"/>
        </w:trPr>
        <w:tc>
          <w:tcPr>
            <w:tcW w:w="1417" w:type="dxa"/>
            <w:vAlign w:val="center"/>
          </w:tcPr>
          <w:p w:rsidR="00F04B7C" w:rsidRPr="0010676E" w:rsidRDefault="00F04B7C" w:rsidP="0000069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85"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4262"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ARIB</w:t>
            </w:r>
          </w:p>
        </w:tc>
        <w:tc>
          <w:tcPr>
            <w:tcW w:w="1480" w:type="dxa"/>
            <w:vAlign w:val="center"/>
          </w:tcPr>
          <w:p w:rsidR="00F04B7C" w:rsidRPr="0010676E" w:rsidRDefault="00F04B7C" w:rsidP="000004A9">
            <w:pPr>
              <w:pStyle w:val="Tabletext"/>
              <w:rPr>
                <w:rFonts w:eastAsia="SimSun"/>
                <w:i/>
                <w:iCs/>
              </w:rPr>
            </w:pPr>
            <w:r w:rsidRPr="0010676E">
              <w:rPr>
                <w:i/>
                <w:iCs/>
              </w:rPr>
              <w:t>Not applicable</w:t>
            </w:r>
          </w:p>
        </w:tc>
        <w:tc>
          <w:tcPr>
            <w:tcW w:w="985" w:type="dxa"/>
            <w:vAlign w:val="center"/>
          </w:tcPr>
          <w:p w:rsidR="00F04B7C" w:rsidRPr="0010676E" w:rsidRDefault="00F04B7C" w:rsidP="000004A9">
            <w:pPr>
              <w:pStyle w:val="Tabletext"/>
              <w:rPr>
                <w:rFonts w:eastAsia="SimSun"/>
                <w:i/>
                <w:iCs/>
              </w:rPr>
            </w:pPr>
          </w:p>
        </w:tc>
        <w:tc>
          <w:tcPr>
            <w:tcW w:w="1871" w:type="dxa"/>
            <w:vAlign w:val="center"/>
          </w:tcPr>
          <w:p w:rsidR="00F04B7C" w:rsidRPr="0010676E" w:rsidRDefault="00F04B7C" w:rsidP="000004A9">
            <w:pPr>
              <w:pStyle w:val="Tabletext"/>
              <w:rPr>
                <w:rFonts w:eastAsia="SimSun"/>
                <w:i/>
                <w:iCs/>
              </w:rPr>
            </w:pPr>
          </w:p>
        </w:tc>
        <w:tc>
          <w:tcPr>
            <w:tcW w:w="4262" w:type="dxa"/>
            <w:vAlign w:val="center"/>
          </w:tcPr>
          <w:p w:rsidR="00F04B7C" w:rsidRPr="0010676E" w:rsidRDefault="00F04B7C" w:rsidP="000004A9">
            <w:pPr>
              <w:pStyle w:val="Tabletext"/>
              <w:rPr>
                <w:i/>
                <w:iCs/>
              </w:rPr>
            </w:pPr>
            <w:r w:rsidRPr="0010676E">
              <w:rPr>
                <w:i/>
                <w:iCs/>
              </w:rPr>
              <w:t>Not applicable</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ATIS</w:t>
            </w:r>
          </w:p>
        </w:tc>
        <w:tc>
          <w:tcPr>
            <w:tcW w:w="1480" w:type="dxa"/>
            <w:vAlign w:val="center"/>
          </w:tcPr>
          <w:p w:rsidR="00F04B7C" w:rsidRPr="0010676E" w:rsidRDefault="00F04B7C" w:rsidP="000004A9">
            <w:pPr>
              <w:pStyle w:val="Tabletext"/>
              <w:rPr>
                <w:rFonts w:eastAsia="SimSun"/>
              </w:rPr>
            </w:pPr>
            <w:r w:rsidRPr="0010676E">
              <w:rPr>
                <w:rFonts w:eastAsia="SimSun"/>
              </w:rPr>
              <w:t>ATIS.3GPP.36.445V1010-2011</w:t>
            </w:r>
          </w:p>
        </w:tc>
        <w:tc>
          <w:tcPr>
            <w:tcW w:w="985" w:type="dxa"/>
            <w:vAlign w:val="center"/>
          </w:tcPr>
          <w:p w:rsidR="00F04B7C" w:rsidRPr="0010676E" w:rsidRDefault="00F04B7C" w:rsidP="000004A9">
            <w:pPr>
              <w:pStyle w:val="Tabletext"/>
              <w:jc w:val="center"/>
              <w:rPr>
                <w:rFonts w:eastAsia="SimSun"/>
              </w:rPr>
            </w:pPr>
            <w:r w:rsidRPr="0010676E">
              <w:rPr>
                <w:rFonts w:eastAsia="SimSun"/>
              </w:rPr>
              <w:t>10.1.0</w:t>
            </w:r>
          </w:p>
        </w:tc>
        <w:tc>
          <w:tcPr>
            <w:tcW w:w="1871" w:type="dxa"/>
            <w:vAlign w:val="center"/>
          </w:tcPr>
          <w:p w:rsidR="00F04B7C" w:rsidRPr="0010676E" w:rsidRDefault="00F04B7C" w:rsidP="000004A9">
            <w:pPr>
              <w:pStyle w:val="Tabletext"/>
              <w:jc w:val="center"/>
              <w:rPr>
                <w:rFonts w:eastAsia="SimSun"/>
              </w:rPr>
            </w:pPr>
            <w:r w:rsidRPr="0010676E">
              <w:rPr>
                <w:rFonts w:eastAsia="SimSun"/>
              </w:rPr>
              <w:t>26 July 2011</w:t>
            </w:r>
          </w:p>
        </w:tc>
        <w:tc>
          <w:tcPr>
            <w:tcW w:w="4262" w:type="dxa"/>
            <w:vAlign w:val="center"/>
          </w:tcPr>
          <w:p w:rsidR="00F04B7C" w:rsidRPr="0010676E" w:rsidRDefault="004F6554" w:rsidP="000004A9">
            <w:pPr>
              <w:pStyle w:val="Tabletext"/>
              <w:rPr>
                <w:rStyle w:val="Hyperlink"/>
                <w:rFonts w:eastAsia="SimSun"/>
              </w:rPr>
            </w:pPr>
            <w:hyperlink r:id="rId198" w:history="1">
              <w:r w:rsidR="00F04B7C" w:rsidRPr="0010676E">
                <w:rPr>
                  <w:rStyle w:val="Hyperlink"/>
                  <w:rFonts w:eastAsia="SimSun"/>
                </w:rPr>
                <w:t>https://www.atis.org/docstore/default.aspx</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CCSA</w:t>
            </w:r>
          </w:p>
        </w:tc>
        <w:tc>
          <w:tcPr>
            <w:tcW w:w="1480" w:type="dxa"/>
            <w:vAlign w:val="center"/>
          </w:tcPr>
          <w:p w:rsidR="00F04B7C" w:rsidRPr="0010676E" w:rsidRDefault="00F04B7C" w:rsidP="000004A9">
            <w:pPr>
              <w:pStyle w:val="Tabletext"/>
              <w:rPr>
                <w:rFonts w:eastAsia="SimSun"/>
              </w:rPr>
            </w:pPr>
            <w:r w:rsidRPr="0010676E">
              <w:t>CCSA-TSD-LTE-36.445</w:t>
            </w:r>
            <w:r w:rsidRPr="0010676E" w:rsidDel="00AF4F27">
              <w:rPr>
                <w:rFonts w:eastAsia="SimSun"/>
              </w:rPr>
              <w:t xml:space="preserve"> </w:t>
            </w:r>
          </w:p>
        </w:tc>
        <w:tc>
          <w:tcPr>
            <w:tcW w:w="985" w:type="dxa"/>
            <w:vAlign w:val="center"/>
          </w:tcPr>
          <w:p w:rsidR="00F04B7C" w:rsidRPr="0010676E" w:rsidRDefault="00F04B7C" w:rsidP="000004A9">
            <w:pPr>
              <w:pStyle w:val="Tabletext"/>
              <w:jc w:val="center"/>
              <w:rPr>
                <w:rFonts w:eastAsia="SimSun"/>
              </w:rPr>
            </w:pPr>
            <w:r w:rsidRPr="0010676E">
              <w:t>10.0.0</w:t>
            </w:r>
          </w:p>
        </w:tc>
        <w:tc>
          <w:tcPr>
            <w:tcW w:w="1871" w:type="dxa"/>
            <w:vAlign w:val="center"/>
          </w:tcPr>
          <w:p w:rsidR="00F04B7C" w:rsidRPr="0010676E" w:rsidRDefault="00F04B7C" w:rsidP="000004A9">
            <w:pPr>
              <w:pStyle w:val="Tabletext"/>
              <w:jc w:val="center"/>
              <w:rPr>
                <w:rFonts w:eastAsia="SimSun"/>
              </w:rPr>
            </w:pPr>
            <w:r w:rsidRPr="0010676E">
              <w:t>31 August 2011</w:t>
            </w:r>
          </w:p>
        </w:tc>
        <w:tc>
          <w:tcPr>
            <w:tcW w:w="4262" w:type="dxa"/>
            <w:vAlign w:val="center"/>
          </w:tcPr>
          <w:p w:rsidR="00F04B7C" w:rsidRPr="0010676E" w:rsidRDefault="004F6554" w:rsidP="000004A9">
            <w:pPr>
              <w:pStyle w:val="Tabletext"/>
              <w:rPr>
                <w:rStyle w:val="Hyperlink"/>
                <w:rFonts w:eastAsia="SimSun"/>
              </w:rPr>
            </w:pPr>
            <w:hyperlink r:id="rId199"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R/M.IMT.RSPEC/M.IMT.RSPEC-0/LTE/Rel-10/CCSA-TSD-LTE-36445-a00.zip</w:t>
              </w:r>
            </w:hyperlink>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ETSI</w:t>
            </w:r>
          </w:p>
        </w:tc>
        <w:tc>
          <w:tcPr>
            <w:tcW w:w="1480" w:type="dxa"/>
            <w:vAlign w:val="center"/>
          </w:tcPr>
          <w:p w:rsidR="00F04B7C" w:rsidRPr="0010676E" w:rsidRDefault="00F04B7C" w:rsidP="000004A9">
            <w:pPr>
              <w:pStyle w:val="Tabletext"/>
              <w:rPr>
                <w:rFonts w:eastAsia="SimSun"/>
              </w:rPr>
            </w:pPr>
            <w:r w:rsidRPr="0010676E">
              <w:t>ETSI TS 136 445</w:t>
            </w:r>
          </w:p>
        </w:tc>
        <w:tc>
          <w:tcPr>
            <w:tcW w:w="985" w:type="dxa"/>
            <w:vAlign w:val="center"/>
          </w:tcPr>
          <w:p w:rsidR="00F04B7C" w:rsidRPr="0010676E" w:rsidRDefault="00F04B7C" w:rsidP="000004A9">
            <w:pPr>
              <w:pStyle w:val="Tabletext"/>
              <w:jc w:val="center"/>
              <w:rPr>
                <w:rFonts w:eastAsia="SimSun"/>
              </w:rPr>
            </w:pPr>
            <w:r w:rsidRPr="0010676E">
              <w:t>10.1.0</w:t>
            </w:r>
          </w:p>
        </w:tc>
        <w:tc>
          <w:tcPr>
            <w:tcW w:w="1871" w:type="dxa"/>
            <w:vAlign w:val="center"/>
          </w:tcPr>
          <w:p w:rsidR="00F04B7C" w:rsidRPr="0010676E" w:rsidRDefault="00F04B7C" w:rsidP="000004A9">
            <w:pPr>
              <w:pStyle w:val="Tabletext"/>
              <w:jc w:val="center"/>
              <w:rPr>
                <w:rFonts w:eastAsia="SimSun"/>
              </w:rPr>
            </w:pPr>
            <w:r w:rsidRPr="0010676E">
              <w:t>30 June 2011</w:t>
            </w:r>
          </w:p>
        </w:tc>
        <w:tc>
          <w:tcPr>
            <w:tcW w:w="4262" w:type="dxa"/>
            <w:vAlign w:val="center"/>
          </w:tcPr>
          <w:p w:rsidR="00F04B7C" w:rsidRPr="0010676E" w:rsidRDefault="004F6554" w:rsidP="000004A9">
            <w:pPr>
              <w:pStyle w:val="Tabletext"/>
              <w:rPr>
                <w:rStyle w:val="Hyperlink"/>
                <w:rFonts w:eastAsia="SimSun"/>
              </w:rPr>
            </w:pPr>
            <w:hyperlink r:id="rId200" w:history="1">
              <w:r w:rsidR="00F04B7C" w:rsidRPr="0010676E">
                <w:rPr>
                  <w:rStyle w:val="Hyperlink"/>
                  <w:rFonts w:eastAsia="SimSun"/>
                </w:rPr>
                <w:t>http://pda.etsi.org/pda/home.asp?wkr=RTS/TSGR-0336445va10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lastRenderedPageBreak/>
              <w:t>TTA</w:t>
            </w:r>
          </w:p>
        </w:tc>
        <w:tc>
          <w:tcPr>
            <w:tcW w:w="1480" w:type="dxa"/>
            <w:vAlign w:val="center"/>
          </w:tcPr>
          <w:p w:rsidR="00F04B7C" w:rsidRPr="0010676E" w:rsidRDefault="00F04B7C" w:rsidP="000004A9">
            <w:pPr>
              <w:pStyle w:val="Tabletext"/>
              <w:rPr>
                <w:rFonts w:eastAsia="SimSun"/>
              </w:rPr>
            </w:pPr>
            <w:r w:rsidRPr="0010676E">
              <w:rPr>
                <w:rFonts w:eastAsia="Malgun Gothic"/>
              </w:rPr>
              <w:t>TTAT.3G-36.445(R10-10.1.0)</w:t>
            </w:r>
          </w:p>
        </w:tc>
        <w:tc>
          <w:tcPr>
            <w:tcW w:w="985" w:type="dxa"/>
            <w:vAlign w:val="center"/>
          </w:tcPr>
          <w:p w:rsidR="00F04B7C" w:rsidRPr="0010676E" w:rsidRDefault="00F04B7C" w:rsidP="000004A9">
            <w:pPr>
              <w:pStyle w:val="Tabletext"/>
              <w:jc w:val="center"/>
              <w:rPr>
                <w:rFonts w:eastAsia="SimSun"/>
              </w:rPr>
            </w:pPr>
            <w:r w:rsidRPr="0010676E">
              <w:rPr>
                <w:rFonts w:eastAsia="Malgun Gothic"/>
              </w:rPr>
              <w:t>10.1.0</w:t>
            </w:r>
          </w:p>
        </w:tc>
        <w:tc>
          <w:tcPr>
            <w:tcW w:w="1871" w:type="dxa"/>
            <w:vAlign w:val="center"/>
          </w:tcPr>
          <w:p w:rsidR="00F04B7C" w:rsidRPr="0010676E" w:rsidRDefault="00F04B7C" w:rsidP="000004A9">
            <w:pPr>
              <w:pStyle w:val="Tabletext"/>
              <w:jc w:val="center"/>
              <w:rPr>
                <w:rFonts w:eastAsia="SimSun"/>
              </w:rPr>
            </w:pPr>
            <w:r w:rsidRPr="0010676E">
              <w:rPr>
                <w:rFonts w:eastAsia="Malgun Gothic"/>
              </w:rPr>
              <w:t>26 August 2011</w:t>
            </w:r>
          </w:p>
        </w:tc>
        <w:tc>
          <w:tcPr>
            <w:tcW w:w="4262" w:type="dxa"/>
            <w:vAlign w:val="center"/>
          </w:tcPr>
          <w:p w:rsidR="00F04B7C" w:rsidRPr="0010676E" w:rsidRDefault="004F6554" w:rsidP="000004A9">
            <w:pPr>
              <w:pStyle w:val="Tabletext"/>
              <w:rPr>
                <w:rStyle w:val="Hyperlink"/>
                <w:rFonts w:eastAsia="SimSun"/>
              </w:rPr>
            </w:pPr>
            <w:hyperlink r:id="rId201" w:history="1">
              <w:r w:rsidR="00F04B7C" w:rsidRPr="0010676E">
                <w:rPr>
                  <w:rStyle w:val="Hyperlink"/>
                  <w:rFonts w:eastAsia="SimSun"/>
                </w:rPr>
                <w:t>http://www.tta.or.kr/data/ttasDown.jsp?where=14688&amp;pk_num=TTAT.3G-36.445(R10-10.1.0)</w:t>
              </w:r>
            </w:hyperlink>
            <w:r w:rsidR="00F04B7C" w:rsidRPr="0010676E">
              <w:rPr>
                <w:rStyle w:val="Hyperlink"/>
                <w:rFonts w:eastAsia="SimSun"/>
              </w:rPr>
              <w:t xml:space="preserve"> </w:t>
            </w:r>
          </w:p>
        </w:tc>
      </w:tr>
      <w:tr w:rsidR="00F04B7C" w:rsidRPr="0010676E" w:rsidTr="00E10D5C">
        <w:trPr>
          <w:jc w:val="center"/>
        </w:trPr>
        <w:tc>
          <w:tcPr>
            <w:tcW w:w="1417" w:type="dxa"/>
            <w:vAlign w:val="center"/>
          </w:tcPr>
          <w:p w:rsidR="00F04B7C" w:rsidRPr="0010676E" w:rsidRDefault="00F04B7C" w:rsidP="000004A9">
            <w:pPr>
              <w:pStyle w:val="Tabletext"/>
              <w:rPr>
                <w:rFonts w:eastAsia="SimSun"/>
              </w:rPr>
            </w:pPr>
            <w:r w:rsidRPr="0010676E">
              <w:rPr>
                <w:rFonts w:eastAsia="SimSun"/>
              </w:rPr>
              <w:t>TTC</w:t>
            </w:r>
          </w:p>
        </w:tc>
        <w:tc>
          <w:tcPr>
            <w:tcW w:w="1480" w:type="dxa"/>
            <w:vAlign w:val="center"/>
          </w:tcPr>
          <w:p w:rsidR="00F04B7C" w:rsidRPr="0010676E" w:rsidRDefault="00F04B7C" w:rsidP="000004A9">
            <w:pPr>
              <w:pStyle w:val="Tabletext"/>
              <w:rPr>
                <w:rFonts w:eastAsia="SimSun"/>
              </w:rPr>
            </w:pPr>
            <w:r w:rsidRPr="0010676E">
              <w:t>TS-3GA-36.445(Rel10)v10.1.0</w:t>
            </w:r>
          </w:p>
        </w:tc>
        <w:tc>
          <w:tcPr>
            <w:tcW w:w="985" w:type="dxa"/>
            <w:vAlign w:val="center"/>
          </w:tcPr>
          <w:p w:rsidR="00F04B7C" w:rsidRPr="0010676E" w:rsidRDefault="00F04B7C" w:rsidP="000004A9">
            <w:pPr>
              <w:pStyle w:val="Tabletext"/>
              <w:jc w:val="center"/>
              <w:rPr>
                <w:rFonts w:eastAsia="SimSun"/>
              </w:rPr>
            </w:pPr>
            <w:r w:rsidRPr="0010676E">
              <w:t>10.1.0</w:t>
            </w:r>
          </w:p>
        </w:tc>
        <w:tc>
          <w:tcPr>
            <w:tcW w:w="1871" w:type="dxa"/>
            <w:vAlign w:val="center"/>
          </w:tcPr>
          <w:p w:rsidR="00F04B7C" w:rsidRPr="0010676E" w:rsidRDefault="00F04B7C" w:rsidP="000004A9">
            <w:pPr>
              <w:pStyle w:val="Tabletext"/>
              <w:jc w:val="center"/>
              <w:rPr>
                <w:rFonts w:eastAsia="SimSun"/>
              </w:rPr>
            </w:pPr>
            <w:r w:rsidRPr="0010676E">
              <w:t>31 August 2011</w:t>
            </w:r>
          </w:p>
        </w:tc>
        <w:tc>
          <w:tcPr>
            <w:tcW w:w="4262" w:type="dxa"/>
            <w:vAlign w:val="center"/>
          </w:tcPr>
          <w:p w:rsidR="00F04B7C" w:rsidRPr="0010676E" w:rsidRDefault="004F6554" w:rsidP="000004A9">
            <w:pPr>
              <w:pStyle w:val="Tabletext"/>
              <w:rPr>
                <w:rStyle w:val="Hyperlink"/>
                <w:rFonts w:eastAsia="SimSun"/>
              </w:rPr>
            </w:pPr>
            <w:hyperlink r:id="rId202" w:history="1">
              <w:r w:rsidR="00F04B7C" w:rsidRPr="0010676E">
                <w:rPr>
                  <w:rStyle w:val="Hyperlink"/>
                  <w:rFonts w:eastAsia="SimSun"/>
                </w:rPr>
                <w:t>http://www.ttc.or.jp/imt/ts/ts36445rel10va10.pdf</w:t>
              </w:r>
            </w:hyperlink>
            <w:r w:rsidR="00F04B7C" w:rsidRPr="0010676E">
              <w:rPr>
                <w:rStyle w:val="Hyperlink"/>
                <w:rFonts w:eastAsia="SimSun"/>
              </w:rPr>
              <w:t xml:space="preserve"> </w:t>
            </w:r>
          </w:p>
        </w:tc>
      </w:tr>
    </w:tbl>
    <w:p w:rsidR="00F04B7C" w:rsidRPr="0010676E" w:rsidRDefault="00F04B7C" w:rsidP="00F04B7C">
      <w:pPr>
        <w:rPr>
          <w:rFonts w:eastAsia="SimSun"/>
        </w:rPr>
      </w:pPr>
    </w:p>
    <w:p w:rsidR="00F04B7C" w:rsidRPr="0010676E" w:rsidRDefault="00F04B7C" w:rsidP="00F04B7C">
      <w:pPr>
        <w:pStyle w:val="Heading5"/>
        <w:rPr>
          <w:rFonts w:eastAsia="SimSun"/>
          <w:lang w:val="en-US"/>
        </w:rPr>
      </w:pPr>
      <w:r w:rsidRPr="0010676E">
        <w:rPr>
          <w:rFonts w:eastAsia="SimSun"/>
          <w:lang w:val="en-US"/>
        </w:rPr>
        <w:t>1.2.1.3.18</w:t>
      </w:r>
      <w:r w:rsidRPr="0010676E">
        <w:rPr>
          <w:rFonts w:eastAsia="SimSun"/>
          <w:lang w:val="en-US"/>
        </w:rPr>
        <w:tab/>
        <w:t>TS 36.455</w:t>
      </w:r>
    </w:p>
    <w:p w:rsidR="00F04B7C" w:rsidRPr="0010676E" w:rsidRDefault="00F04B7C" w:rsidP="00F04B7C">
      <w:pPr>
        <w:pStyle w:val="Headingb"/>
        <w:rPr>
          <w:lang w:val="en-US"/>
        </w:rPr>
      </w:pPr>
      <w:r w:rsidRPr="0010676E">
        <w:rPr>
          <w:lang w:val="en-US"/>
        </w:rPr>
        <w:t>Evolved Universal Terrestrial Radio Access (E-UTRA); LTE Positioning Protocol A (LPPa)</w:t>
      </w:r>
    </w:p>
    <w:p w:rsidR="00F04B7C" w:rsidRPr="0010676E" w:rsidRDefault="00F04B7C" w:rsidP="00F04B7C">
      <w:pPr>
        <w:rPr>
          <w:rFonts w:eastAsia="SimSun"/>
          <w:lang w:val="en-US"/>
        </w:rPr>
      </w:pPr>
      <w:r w:rsidRPr="0010676E">
        <w:rPr>
          <w:rFonts w:eastAsia="SimSun"/>
          <w:lang w:val="en-US"/>
        </w:rPr>
        <w:t>This document specifies the control plane radio network layer signalling procedures between eNodeB and E-SMLC. LPPa supports the concerned functions by signalling procedures defined in this document.</w:t>
      </w:r>
    </w:p>
    <w:p w:rsidR="00F04B7C" w:rsidRPr="0010676E" w:rsidRDefault="00F04B7C" w:rsidP="00F04B7C">
      <w:pPr>
        <w:rPr>
          <w:rFonts w:eastAsia="SimSun"/>
          <w:sz w:val="18"/>
          <w:szCs w:val="14"/>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1434"/>
        <w:gridCol w:w="957"/>
        <w:gridCol w:w="1810"/>
        <w:gridCol w:w="4064"/>
      </w:tblGrid>
      <w:tr w:rsidR="00F04B7C" w:rsidRPr="0010676E" w:rsidTr="0000069C">
        <w:trPr>
          <w:jc w:val="center"/>
        </w:trPr>
        <w:tc>
          <w:tcPr>
            <w:tcW w:w="1417" w:type="dxa"/>
            <w:vAlign w:val="center"/>
          </w:tcPr>
          <w:p w:rsidR="00F04B7C" w:rsidRPr="0010676E" w:rsidRDefault="00F04B7C" w:rsidP="0000069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85"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4212"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00069C">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rPr>
                <w:i/>
                <w:iCs/>
              </w:rPr>
            </w:pPr>
            <w:r w:rsidRPr="0010676E">
              <w:rPr>
                <w:i/>
                <w:iCs/>
              </w:rPr>
              <w:t>Not applicable</w:t>
            </w:r>
          </w:p>
        </w:tc>
        <w:tc>
          <w:tcPr>
            <w:tcW w:w="985"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4212" w:type="dxa"/>
            <w:vAlign w:val="center"/>
          </w:tcPr>
          <w:p w:rsidR="00F04B7C" w:rsidRPr="0010676E" w:rsidRDefault="00F04B7C" w:rsidP="000004A9">
            <w:pPr>
              <w:pStyle w:val="Tabletext"/>
              <w:rPr>
                <w:rFonts w:eastAsia="SimSun"/>
                <w:i/>
                <w:iCs/>
              </w:rPr>
            </w:pPr>
            <w:r w:rsidRPr="0010676E">
              <w:rPr>
                <w:i/>
                <w:iCs/>
              </w:rPr>
              <w:t>Not applicable</w:t>
            </w:r>
          </w:p>
        </w:tc>
      </w:tr>
      <w:tr w:rsidR="00F04B7C" w:rsidRPr="0010676E" w:rsidTr="0000069C">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ATIS.3GPP.36.455V1010-2011</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July 2011</w:t>
            </w:r>
          </w:p>
        </w:tc>
        <w:tc>
          <w:tcPr>
            <w:tcW w:w="4212" w:type="dxa"/>
            <w:vAlign w:val="center"/>
          </w:tcPr>
          <w:p w:rsidR="00F04B7C" w:rsidRPr="0010676E" w:rsidRDefault="004F6554" w:rsidP="000004A9">
            <w:pPr>
              <w:pStyle w:val="Tabletext"/>
              <w:rPr>
                <w:rStyle w:val="Hyperlink"/>
                <w:rFonts w:eastAsia="SimSun"/>
              </w:rPr>
            </w:pPr>
            <w:hyperlink r:id="rId203" w:history="1">
              <w:r w:rsidR="00F04B7C" w:rsidRPr="0010676E">
                <w:rPr>
                  <w:rStyle w:val="Hyperlink"/>
                  <w:rFonts w:eastAsia="SimSun"/>
                </w:rPr>
                <w:t>https://www.atis.org/docstore/default.aspx</w:t>
              </w:r>
            </w:hyperlink>
          </w:p>
        </w:tc>
      </w:tr>
      <w:tr w:rsidR="00F04B7C" w:rsidRPr="0010676E" w:rsidTr="0000069C">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CCSA-TSD-LTE-36.455</w:t>
            </w:r>
            <w:r w:rsidRPr="0010676E" w:rsidDel="00AF4F27">
              <w:t xml:space="preserve"> </w:t>
            </w:r>
          </w:p>
        </w:tc>
        <w:tc>
          <w:tcPr>
            <w:tcW w:w="985"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4212" w:type="dxa"/>
            <w:vAlign w:val="center"/>
          </w:tcPr>
          <w:p w:rsidR="00F04B7C" w:rsidRPr="0010676E" w:rsidRDefault="004F6554" w:rsidP="000004A9">
            <w:pPr>
              <w:pStyle w:val="Tabletext"/>
              <w:rPr>
                <w:rStyle w:val="Hyperlink"/>
                <w:rFonts w:eastAsia="SimSun"/>
              </w:rPr>
            </w:pPr>
            <w:hyperlink r:id="rId204"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R/M.IMT.RSPEC/M.IMT.RSPEC-0/LTE/Rel-10/CCSA-TSD-LTE-36455-a00.zip</w:t>
              </w:r>
            </w:hyperlink>
          </w:p>
        </w:tc>
      </w:tr>
      <w:tr w:rsidR="00F04B7C" w:rsidRPr="0010676E" w:rsidTr="0000069C">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136 455</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30 June 2011</w:t>
            </w:r>
          </w:p>
        </w:tc>
        <w:tc>
          <w:tcPr>
            <w:tcW w:w="4212" w:type="dxa"/>
            <w:vAlign w:val="center"/>
          </w:tcPr>
          <w:p w:rsidR="00F04B7C" w:rsidRPr="0010676E" w:rsidRDefault="004F6554" w:rsidP="000004A9">
            <w:pPr>
              <w:pStyle w:val="Tabletext"/>
              <w:rPr>
                <w:rStyle w:val="Hyperlink"/>
                <w:rFonts w:eastAsia="SimSun"/>
              </w:rPr>
            </w:pPr>
            <w:hyperlink r:id="rId205" w:history="1">
              <w:r w:rsidR="00F04B7C" w:rsidRPr="0010676E">
                <w:rPr>
                  <w:rStyle w:val="Hyperlink"/>
                  <w:rFonts w:eastAsia="SimSun"/>
                </w:rPr>
                <w:t>http://pda.etsi.org/pda/home.asp?wkr=RTS/TSGR-0336455va10</w:t>
              </w:r>
            </w:hyperlink>
            <w:r w:rsidR="00F04B7C" w:rsidRPr="0010676E">
              <w:rPr>
                <w:rStyle w:val="Hyperlink"/>
                <w:rFonts w:eastAsia="SimSun"/>
              </w:rPr>
              <w:t xml:space="preserve">  </w:t>
            </w:r>
          </w:p>
        </w:tc>
      </w:tr>
      <w:tr w:rsidR="00F04B7C" w:rsidRPr="0010676E" w:rsidTr="0000069C">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TTAT.3G-36.455(R10-10.1.0)</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August 2011</w:t>
            </w:r>
          </w:p>
        </w:tc>
        <w:tc>
          <w:tcPr>
            <w:tcW w:w="4212" w:type="dxa"/>
            <w:vAlign w:val="center"/>
          </w:tcPr>
          <w:p w:rsidR="00F04B7C" w:rsidRPr="0010676E" w:rsidRDefault="004F6554" w:rsidP="000004A9">
            <w:pPr>
              <w:pStyle w:val="Tabletext"/>
              <w:rPr>
                <w:rStyle w:val="Hyperlink"/>
                <w:rFonts w:eastAsia="SimSun"/>
              </w:rPr>
            </w:pPr>
            <w:hyperlink r:id="rId206" w:history="1">
              <w:r w:rsidR="00F04B7C" w:rsidRPr="0010676E">
                <w:rPr>
                  <w:rStyle w:val="Hyperlink"/>
                  <w:rFonts w:eastAsia="SimSun"/>
                </w:rPr>
                <w:t>http://www.tta.or.kr/data/ttasDown.jsp?where=14688&amp;pk_num=TTAT.3G-36.455(R10-10.1.0)</w:t>
              </w:r>
            </w:hyperlink>
            <w:r w:rsidR="00F04B7C" w:rsidRPr="0010676E">
              <w:rPr>
                <w:rStyle w:val="Hyperlink"/>
                <w:rFonts w:eastAsia="SimSun"/>
              </w:rPr>
              <w:t xml:space="preserve"> </w:t>
            </w:r>
          </w:p>
        </w:tc>
      </w:tr>
      <w:tr w:rsidR="00F04B7C" w:rsidRPr="0010676E" w:rsidTr="0000069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pPr>
            <w:r w:rsidRPr="0010676E">
              <w:t>TS-3GA-36.455(Rel10)v10.1.0</w:t>
            </w:r>
          </w:p>
        </w:tc>
        <w:tc>
          <w:tcPr>
            <w:tcW w:w="985"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31 August 2011</w:t>
            </w:r>
          </w:p>
        </w:tc>
        <w:tc>
          <w:tcPr>
            <w:tcW w:w="4212" w:type="dxa"/>
            <w:vAlign w:val="center"/>
          </w:tcPr>
          <w:p w:rsidR="00F04B7C" w:rsidRPr="0010676E" w:rsidRDefault="004F6554" w:rsidP="000004A9">
            <w:pPr>
              <w:pStyle w:val="Tabletext"/>
              <w:rPr>
                <w:rStyle w:val="Hyperlink"/>
                <w:rFonts w:eastAsia="SimSun"/>
              </w:rPr>
            </w:pPr>
            <w:hyperlink r:id="rId207" w:history="1">
              <w:r w:rsidR="00F04B7C" w:rsidRPr="0010676E">
                <w:rPr>
                  <w:rStyle w:val="Hyperlink"/>
                  <w:rFonts w:eastAsia="SimSun"/>
                </w:rPr>
                <w:t>http://www.ttc.or.jp/imt/ts/ts36455rel10va10.pdf</w:t>
              </w:r>
            </w:hyperlink>
            <w:r w:rsidR="00F04B7C" w:rsidRPr="0010676E">
              <w:rPr>
                <w:rStyle w:val="Hyperlink"/>
                <w:rFonts w:eastAsia="SimSun"/>
              </w:rPr>
              <w:t xml:space="preserve"> </w:t>
            </w:r>
          </w:p>
        </w:tc>
      </w:tr>
    </w:tbl>
    <w:p w:rsidR="00F04B7C" w:rsidRPr="0010676E" w:rsidRDefault="00F04B7C" w:rsidP="00F04B7C">
      <w:pPr>
        <w:rPr>
          <w:rFonts w:eastAsia="SimSun"/>
        </w:rPr>
      </w:pPr>
    </w:p>
    <w:p w:rsidR="00F04B7C" w:rsidRPr="0010676E" w:rsidRDefault="00F04B7C" w:rsidP="00F04B7C">
      <w:pPr>
        <w:pStyle w:val="Heading5"/>
        <w:rPr>
          <w:rFonts w:eastAsia="SimSun"/>
          <w:lang w:val="en-US"/>
        </w:rPr>
      </w:pPr>
      <w:r w:rsidRPr="0010676E">
        <w:rPr>
          <w:rFonts w:eastAsia="SimSun"/>
          <w:lang w:val="en-US"/>
        </w:rPr>
        <w:t>1.2.1.3.19</w:t>
      </w:r>
      <w:r w:rsidRPr="0010676E">
        <w:rPr>
          <w:rFonts w:eastAsia="SimSun"/>
          <w:lang w:val="en-US"/>
        </w:rPr>
        <w:tab/>
        <w:t>TS 25.460</w:t>
      </w:r>
    </w:p>
    <w:p w:rsidR="00F04B7C" w:rsidRPr="0010676E" w:rsidRDefault="00F04B7C" w:rsidP="00F04B7C">
      <w:pPr>
        <w:pStyle w:val="Headingb"/>
        <w:rPr>
          <w:lang w:val="en-US"/>
        </w:rPr>
      </w:pPr>
      <w:r w:rsidRPr="0010676E">
        <w:rPr>
          <w:lang w:val="en-US"/>
        </w:rPr>
        <w:t>UTRAN Iuant interface: General aspects and principles</w:t>
      </w:r>
    </w:p>
    <w:p w:rsidR="00F04B7C" w:rsidRPr="0010676E" w:rsidRDefault="00F04B7C" w:rsidP="00F04B7C">
      <w:pPr>
        <w:rPr>
          <w:rFonts w:eastAsia="SimSun"/>
          <w:lang w:val="en-US"/>
        </w:rPr>
      </w:pPr>
      <w:r w:rsidRPr="0010676E">
        <w:rPr>
          <w:rFonts w:eastAsia="SimSun"/>
          <w:lang w:val="en-US"/>
        </w:rPr>
        <w:t>This document is an introduction to the 3GPP TS 25.46x series of technical specifications that define the Iuant Interface for UMTS and E-UTRAN. The logical Iuant interface is a NodeB/eNodeB internal interface between the implementation specific O&amp;M function and the RET antennas and TMAs control unit function of the NodeB/eNodeB.</w:t>
      </w:r>
    </w:p>
    <w:p w:rsidR="00F04B7C" w:rsidRPr="0010676E" w:rsidRDefault="00F04B7C" w:rsidP="00F04B7C">
      <w:pPr>
        <w:rPr>
          <w:rFonts w:eastAsia="SimSu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F04B7C" w:rsidRPr="0010676E" w:rsidTr="0000069C">
        <w:trPr>
          <w:jc w:val="center"/>
        </w:trPr>
        <w:tc>
          <w:tcPr>
            <w:tcW w:w="1417" w:type="dxa"/>
            <w:vAlign w:val="center"/>
          </w:tcPr>
          <w:p w:rsidR="00F04B7C" w:rsidRPr="0010676E" w:rsidRDefault="00F04B7C" w:rsidP="0000069C">
            <w:pPr>
              <w:pStyle w:val="Tablehead"/>
              <w:ind w:left="-57" w:right="-57"/>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00069C">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pPr>
            <w:r w:rsidRPr="0010676E">
              <w:t>ARIB STD-T104-25.460</w:t>
            </w:r>
          </w:p>
        </w:tc>
        <w:tc>
          <w:tcPr>
            <w:tcW w:w="992" w:type="dxa"/>
            <w:vAlign w:val="center"/>
          </w:tcPr>
          <w:p w:rsidR="00F04B7C" w:rsidRPr="0010676E" w:rsidRDefault="00F04B7C" w:rsidP="000004A9">
            <w:pPr>
              <w:pStyle w:val="Tabletext"/>
              <w:jc w:val="center"/>
            </w:pPr>
            <w:r w:rsidRPr="0010676E">
              <w:t>10.0.1</w:t>
            </w:r>
          </w:p>
        </w:tc>
        <w:tc>
          <w:tcPr>
            <w:tcW w:w="1871" w:type="dxa"/>
            <w:vAlign w:val="center"/>
          </w:tcPr>
          <w:p w:rsidR="00F04B7C" w:rsidRPr="0010676E" w:rsidRDefault="00F04B7C" w:rsidP="000004A9">
            <w:pPr>
              <w:pStyle w:val="Tabletext"/>
              <w:jc w:val="center"/>
            </w:pPr>
            <w:r w:rsidRPr="0010676E">
              <w:t>16 September 2011</w:t>
            </w:r>
          </w:p>
        </w:tc>
        <w:tc>
          <w:tcPr>
            <w:tcW w:w="3969" w:type="dxa"/>
            <w:vAlign w:val="center"/>
          </w:tcPr>
          <w:p w:rsidR="00F04B7C" w:rsidRPr="0010676E" w:rsidRDefault="004F6554" w:rsidP="000004A9">
            <w:pPr>
              <w:pStyle w:val="Tabletext"/>
              <w:rPr>
                <w:rStyle w:val="Hyperlink"/>
                <w:rFonts w:eastAsia="SimSun"/>
              </w:rPr>
            </w:pPr>
            <w:hyperlink r:id="rId208" w:history="1">
              <w:r w:rsidR="00F04B7C" w:rsidRPr="0010676E">
                <w:rPr>
                  <w:rStyle w:val="Hyperlink"/>
                  <w:rFonts w:eastAsia="SimSun"/>
                </w:rPr>
                <w:t>http://www.arib.or.jp/IMT-Advanced/LTE-Advanced/ARIB-STD/A25460-a01.pdf</w:t>
              </w:r>
            </w:hyperlink>
            <w:r w:rsidR="00F04B7C" w:rsidRPr="0010676E">
              <w:rPr>
                <w:rStyle w:val="Hyperlink"/>
                <w:rFonts w:eastAsia="SimSun"/>
              </w:rPr>
              <w:t xml:space="preserve"> </w:t>
            </w:r>
          </w:p>
        </w:tc>
      </w:tr>
      <w:tr w:rsidR="00F04B7C" w:rsidRPr="0010676E" w:rsidTr="0000069C">
        <w:trPr>
          <w:jc w:val="center"/>
        </w:trPr>
        <w:tc>
          <w:tcPr>
            <w:tcW w:w="1417" w:type="dxa"/>
            <w:vAlign w:val="center"/>
          </w:tcPr>
          <w:p w:rsidR="00F04B7C" w:rsidRPr="0010676E" w:rsidRDefault="00F04B7C" w:rsidP="000004A9">
            <w:pPr>
              <w:pStyle w:val="Tabletext"/>
            </w:pPr>
            <w:r w:rsidRPr="0010676E">
              <w:lastRenderedPageBreak/>
              <w:t>ATIS</w:t>
            </w:r>
          </w:p>
        </w:tc>
        <w:tc>
          <w:tcPr>
            <w:tcW w:w="1480" w:type="dxa"/>
            <w:vAlign w:val="center"/>
          </w:tcPr>
          <w:p w:rsidR="00F04B7C" w:rsidRPr="0010676E" w:rsidRDefault="00F04B7C" w:rsidP="000004A9">
            <w:pPr>
              <w:pStyle w:val="Tabletext"/>
            </w:pPr>
            <w:r w:rsidRPr="0010676E">
              <w:t>ATIS.3GPP.25.460V1001-2011</w:t>
            </w:r>
          </w:p>
        </w:tc>
        <w:tc>
          <w:tcPr>
            <w:tcW w:w="992" w:type="dxa"/>
            <w:vAlign w:val="center"/>
          </w:tcPr>
          <w:p w:rsidR="00F04B7C" w:rsidRPr="0010676E" w:rsidRDefault="00F04B7C" w:rsidP="000004A9">
            <w:pPr>
              <w:pStyle w:val="Tabletext"/>
              <w:jc w:val="center"/>
            </w:pPr>
            <w:r w:rsidRPr="0010676E">
              <w:t>10.0.1</w:t>
            </w:r>
          </w:p>
        </w:tc>
        <w:tc>
          <w:tcPr>
            <w:tcW w:w="1871" w:type="dxa"/>
            <w:vAlign w:val="center"/>
          </w:tcPr>
          <w:p w:rsidR="00F04B7C" w:rsidRPr="0010676E" w:rsidRDefault="00F04B7C" w:rsidP="000004A9">
            <w:pPr>
              <w:pStyle w:val="Tabletext"/>
              <w:jc w:val="center"/>
            </w:pPr>
            <w:r w:rsidRPr="0010676E">
              <w:t>26 July 2011</w:t>
            </w:r>
          </w:p>
        </w:tc>
        <w:tc>
          <w:tcPr>
            <w:tcW w:w="3969" w:type="dxa"/>
            <w:vAlign w:val="center"/>
          </w:tcPr>
          <w:p w:rsidR="00F04B7C" w:rsidRPr="0010676E" w:rsidRDefault="004F6554" w:rsidP="000004A9">
            <w:pPr>
              <w:pStyle w:val="Tabletext"/>
              <w:rPr>
                <w:rStyle w:val="Hyperlink"/>
                <w:rFonts w:eastAsia="SimSun"/>
              </w:rPr>
            </w:pPr>
            <w:hyperlink r:id="rId209" w:history="1">
              <w:r w:rsidR="00F04B7C" w:rsidRPr="0010676E">
                <w:rPr>
                  <w:rStyle w:val="Hyperlink"/>
                  <w:rFonts w:eastAsia="SimSun"/>
                </w:rPr>
                <w:t>https://www.atis.org/docstore/default.aspx</w:t>
              </w:r>
            </w:hyperlink>
          </w:p>
        </w:tc>
      </w:tr>
      <w:tr w:rsidR="00F04B7C" w:rsidRPr="0010676E" w:rsidTr="0000069C">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CCSA-TSD-LTE-25.460</w:t>
            </w:r>
            <w:r w:rsidRPr="0010676E" w:rsidDel="00AF4F27">
              <w:t xml:space="preserve"> </w:t>
            </w:r>
          </w:p>
        </w:tc>
        <w:tc>
          <w:tcPr>
            <w:tcW w:w="992"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210"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R/M.IMT.RSPEC/M.IMT.RSPEC-0/LTE/Rel-10/CCSA-TSD-LTE-25460-a00.zip</w:t>
              </w:r>
            </w:hyperlink>
          </w:p>
        </w:tc>
      </w:tr>
      <w:tr w:rsidR="00F04B7C" w:rsidRPr="0010676E" w:rsidTr="0000069C">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125 460</w:t>
            </w:r>
          </w:p>
        </w:tc>
        <w:tc>
          <w:tcPr>
            <w:tcW w:w="992" w:type="dxa"/>
            <w:vAlign w:val="center"/>
          </w:tcPr>
          <w:p w:rsidR="00F04B7C" w:rsidRPr="0010676E" w:rsidRDefault="00F04B7C" w:rsidP="000004A9">
            <w:pPr>
              <w:pStyle w:val="Tabletext"/>
              <w:jc w:val="center"/>
            </w:pPr>
            <w:r w:rsidRPr="0010676E">
              <w:t>10.0.1</w:t>
            </w:r>
          </w:p>
        </w:tc>
        <w:tc>
          <w:tcPr>
            <w:tcW w:w="1871" w:type="dxa"/>
            <w:vAlign w:val="center"/>
          </w:tcPr>
          <w:p w:rsidR="00F04B7C" w:rsidRPr="0010676E" w:rsidRDefault="00F04B7C" w:rsidP="000004A9">
            <w:pPr>
              <w:pStyle w:val="Tabletext"/>
              <w:jc w:val="center"/>
            </w:pPr>
            <w:r w:rsidRPr="0010676E">
              <w:t>14 April 2011</w:t>
            </w:r>
          </w:p>
        </w:tc>
        <w:tc>
          <w:tcPr>
            <w:tcW w:w="3969" w:type="dxa"/>
            <w:vAlign w:val="center"/>
          </w:tcPr>
          <w:p w:rsidR="00F04B7C" w:rsidRPr="0010676E" w:rsidRDefault="004F6554" w:rsidP="000004A9">
            <w:pPr>
              <w:pStyle w:val="Tabletext"/>
              <w:rPr>
                <w:rStyle w:val="Hyperlink"/>
                <w:rFonts w:eastAsia="SimSun"/>
              </w:rPr>
            </w:pPr>
            <w:hyperlink r:id="rId211" w:history="1">
              <w:r w:rsidR="00F04B7C" w:rsidRPr="0010676E">
                <w:rPr>
                  <w:rStyle w:val="Hyperlink"/>
                  <w:rFonts w:eastAsia="SimSun"/>
                </w:rPr>
                <w:t>http://pda.etsi.org/pda/home.asp?wkr=RTS/TSGR-0325460va01</w:t>
              </w:r>
            </w:hyperlink>
            <w:r w:rsidR="00F04B7C" w:rsidRPr="0010676E">
              <w:rPr>
                <w:rStyle w:val="Hyperlink"/>
                <w:rFonts w:eastAsia="SimSun"/>
              </w:rPr>
              <w:t xml:space="preserve">  </w:t>
            </w:r>
          </w:p>
        </w:tc>
      </w:tr>
      <w:tr w:rsidR="00F04B7C" w:rsidRPr="0010676E" w:rsidTr="0000069C">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TTAT.3G-25.460(R10-10.0.1)</w:t>
            </w:r>
          </w:p>
        </w:tc>
        <w:tc>
          <w:tcPr>
            <w:tcW w:w="992" w:type="dxa"/>
            <w:vAlign w:val="center"/>
          </w:tcPr>
          <w:p w:rsidR="00F04B7C" w:rsidRPr="0010676E" w:rsidRDefault="00F04B7C" w:rsidP="000004A9">
            <w:pPr>
              <w:pStyle w:val="Tabletext"/>
              <w:jc w:val="center"/>
            </w:pPr>
            <w:r w:rsidRPr="0010676E">
              <w:t>10.0.1</w:t>
            </w:r>
          </w:p>
        </w:tc>
        <w:tc>
          <w:tcPr>
            <w:tcW w:w="1871" w:type="dxa"/>
            <w:vAlign w:val="center"/>
          </w:tcPr>
          <w:p w:rsidR="00F04B7C" w:rsidRPr="0010676E" w:rsidRDefault="00F04B7C" w:rsidP="000004A9">
            <w:pPr>
              <w:pStyle w:val="Tabletext"/>
              <w:jc w:val="center"/>
            </w:pPr>
            <w:r w:rsidRPr="0010676E">
              <w:t>26 August 2011</w:t>
            </w:r>
          </w:p>
        </w:tc>
        <w:tc>
          <w:tcPr>
            <w:tcW w:w="3969" w:type="dxa"/>
            <w:vAlign w:val="center"/>
          </w:tcPr>
          <w:p w:rsidR="00F04B7C" w:rsidRPr="0010676E" w:rsidRDefault="004F6554" w:rsidP="000004A9">
            <w:pPr>
              <w:pStyle w:val="Tabletext"/>
              <w:rPr>
                <w:rStyle w:val="Hyperlink"/>
                <w:rFonts w:eastAsia="SimSun"/>
              </w:rPr>
            </w:pPr>
            <w:hyperlink r:id="rId212" w:history="1">
              <w:r w:rsidR="00F04B7C" w:rsidRPr="0010676E">
                <w:rPr>
                  <w:rStyle w:val="Hyperlink"/>
                  <w:rFonts w:eastAsia="SimSun"/>
                </w:rPr>
                <w:t>http://www.tta.or.kr/data/ttasDown.jsp?where=14688&amp;pk_num=TTAT.3G-25.460(R10-10.0.1)</w:t>
              </w:r>
            </w:hyperlink>
            <w:r w:rsidR="00F04B7C" w:rsidRPr="0010676E">
              <w:rPr>
                <w:rStyle w:val="Hyperlink"/>
                <w:rFonts w:eastAsia="SimSun"/>
              </w:rPr>
              <w:t xml:space="preserve"> </w:t>
            </w:r>
          </w:p>
        </w:tc>
      </w:tr>
      <w:tr w:rsidR="00F04B7C" w:rsidRPr="0010676E" w:rsidTr="0000069C">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t>1.2.1.3.20</w:t>
      </w:r>
      <w:r w:rsidRPr="0010676E">
        <w:rPr>
          <w:rFonts w:eastAsia="SimSun"/>
        </w:rPr>
        <w:tab/>
        <w:t>TS 25.461</w:t>
      </w:r>
    </w:p>
    <w:p w:rsidR="00F04B7C" w:rsidRPr="0010676E" w:rsidRDefault="00F04B7C" w:rsidP="00F04B7C">
      <w:pPr>
        <w:pStyle w:val="Headingb"/>
      </w:pPr>
      <w:r w:rsidRPr="0010676E">
        <w:t>UTRAN Iuant interface: Layer 1</w:t>
      </w:r>
    </w:p>
    <w:p w:rsidR="00F04B7C" w:rsidRPr="0010676E" w:rsidRDefault="00F04B7C" w:rsidP="00F04B7C">
      <w:pPr>
        <w:rPr>
          <w:rFonts w:eastAsia="SimSun"/>
          <w:lang w:val="en-US"/>
        </w:rPr>
      </w:pPr>
      <w:r w:rsidRPr="0010676E">
        <w:rPr>
          <w:rFonts w:eastAsia="SimSun"/>
          <w:lang w:val="en-US"/>
        </w:rPr>
        <w:t>This document specifies the standards allowed to implement layer 1 on the Iuant interface. The specification of transmission delay requirements and O&amp;M requirements are not in the scope of this document.</w:t>
      </w:r>
    </w:p>
    <w:p w:rsidR="00F04B7C" w:rsidRPr="0010676E" w:rsidRDefault="00F04B7C" w:rsidP="00F04B7C">
      <w:pPr>
        <w:rPr>
          <w:rFonts w:eastAsia="SimSun"/>
          <w:lang w:val="en-US"/>
        </w:rPr>
      </w:pP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F04B7C" w:rsidRPr="0010676E" w:rsidTr="000004A9">
        <w:trPr>
          <w:jc w:val="center"/>
        </w:trPr>
        <w:tc>
          <w:tcPr>
            <w:tcW w:w="1417" w:type="dxa"/>
            <w:vAlign w:val="center"/>
          </w:tcPr>
          <w:p w:rsidR="00F04B7C" w:rsidRPr="0010676E" w:rsidRDefault="00F04B7C" w:rsidP="000004A9">
            <w:pPr>
              <w:pStyle w:val="Tablehead"/>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0004A9">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pPr>
            <w:r w:rsidRPr="0010676E">
              <w:t>ARIB STD-T104-25.461</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16 September 2011</w:t>
            </w:r>
          </w:p>
        </w:tc>
        <w:tc>
          <w:tcPr>
            <w:tcW w:w="3969" w:type="dxa"/>
            <w:vAlign w:val="center"/>
          </w:tcPr>
          <w:p w:rsidR="00F04B7C" w:rsidRPr="0010676E" w:rsidRDefault="004F6554" w:rsidP="000004A9">
            <w:pPr>
              <w:pStyle w:val="Tabletext"/>
              <w:rPr>
                <w:rStyle w:val="Hyperlink"/>
                <w:rFonts w:eastAsia="SimSun"/>
              </w:rPr>
            </w:pPr>
            <w:hyperlink r:id="rId213" w:history="1">
              <w:r w:rsidR="00F04B7C" w:rsidRPr="0010676E">
                <w:rPr>
                  <w:rStyle w:val="Hyperlink"/>
                  <w:rFonts w:eastAsia="SimSun"/>
                </w:rPr>
                <w:t>http://www.arib.or.jp/IMT-Advanced/LTE-Advanced/ARIB-STD/A25461-a20.pdf</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ATIS.3GPP.25.461V1020-2011</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July 2011</w:t>
            </w:r>
          </w:p>
        </w:tc>
        <w:tc>
          <w:tcPr>
            <w:tcW w:w="3969" w:type="dxa"/>
            <w:vAlign w:val="center"/>
          </w:tcPr>
          <w:p w:rsidR="00F04B7C" w:rsidRPr="0010676E" w:rsidRDefault="004F6554" w:rsidP="000004A9">
            <w:pPr>
              <w:pStyle w:val="Tabletext"/>
              <w:rPr>
                <w:rStyle w:val="Hyperlink"/>
                <w:rFonts w:eastAsia="SimSun"/>
              </w:rPr>
            </w:pPr>
            <w:hyperlink r:id="rId214" w:history="1">
              <w:r w:rsidR="00F04B7C" w:rsidRPr="0010676E">
                <w:rPr>
                  <w:rStyle w:val="Hyperlink"/>
                  <w:rFonts w:eastAsia="SimSun"/>
                </w:rPr>
                <w:t>https://www.atis.org/docstore/default.aspx</w:t>
              </w:r>
            </w:hyperlink>
          </w:p>
        </w:tc>
      </w:tr>
      <w:tr w:rsidR="00F04B7C" w:rsidRPr="0010676E" w:rsidTr="000004A9">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CCSA-TSD-LTE-25.461</w:t>
            </w:r>
            <w:r w:rsidRPr="0010676E" w:rsidDel="00AF4F27">
              <w:t xml:space="preserve"> </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215"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R/M.IMT.RSPEC/M.IMT.RSPEC-0/LTE/Rel-10/CCSA-TSD-LTE-25461-a10.zip</w:t>
              </w:r>
            </w:hyperlink>
          </w:p>
        </w:tc>
      </w:tr>
      <w:tr w:rsidR="00F04B7C" w:rsidRPr="0010676E" w:rsidTr="000004A9">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125 461</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30 June 2011</w:t>
            </w:r>
          </w:p>
        </w:tc>
        <w:tc>
          <w:tcPr>
            <w:tcW w:w="3969" w:type="dxa"/>
            <w:vAlign w:val="center"/>
          </w:tcPr>
          <w:p w:rsidR="00F04B7C" w:rsidRPr="0010676E" w:rsidRDefault="004F6554" w:rsidP="000004A9">
            <w:pPr>
              <w:pStyle w:val="Tabletext"/>
              <w:rPr>
                <w:rStyle w:val="Hyperlink"/>
                <w:rFonts w:eastAsia="SimSun"/>
              </w:rPr>
            </w:pPr>
            <w:hyperlink r:id="rId216" w:history="1">
              <w:r w:rsidR="00F04B7C" w:rsidRPr="0010676E">
                <w:rPr>
                  <w:rStyle w:val="Hyperlink"/>
                  <w:rFonts w:eastAsia="SimSun"/>
                </w:rPr>
                <w:t>http://pda.etsi.org/pda/home.asp?wkr=RTS/TSGR-0325461va20</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TTAT.3G-25.461(R10-10.2.0)</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August 2011</w:t>
            </w:r>
          </w:p>
        </w:tc>
        <w:tc>
          <w:tcPr>
            <w:tcW w:w="3969" w:type="dxa"/>
            <w:vAlign w:val="center"/>
          </w:tcPr>
          <w:p w:rsidR="00F04B7C" w:rsidRPr="0010676E" w:rsidRDefault="004F6554" w:rsidP="000004A9">
            <w:pPr>
              <w:pStyle w:val="Tabletext"/>
              <w:rPr>
                <w:rStyle w:val="Hyperlink"/>
                <w:rFonts w:eastAsia="SimSun"/>
              </w:rPr>
            </w:pPr>
            <w:hyperlink r:id="rId217" w:history="1">
              <w:r w:rsidR="00F04B7C" w:rsidRPr="0010676E">
                <w:rPr>
                  <w:rStyle w:val="Hyperlink"/>
                  <w:rFonts w:eastAsia="SimSun"/>
                </w:rPr>
                <w:t>http://www.tta.or.kr/data/ttasDown.jsp?where=14688&amp;pk_num=TTAT.3G-25.461(R10-10.2.0)</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lastRenderedPageBreak/>
        <w:t>1.2.1.3.21</w:t>
      </w:r>
      <w:r w:rsidRPr="0010676E">
        <w:rPr>
          <w:rFonts w:eastAsia="SimSun"/>
        </w:rPr>
        <w:tab/>
        <w:t>TS 25.462</w:t>
      </w:r>
    </w:p>
    <w:p w:rsidR="00F04B7C" w:rsidRPr="0010676E" w:rsidRDefault="00F04B7C" w:rsidP="00F04B7C">
      <w:pPr>
        <w:pStyle w:val="Headingb"/>
      </w:pPr>
      <w:r w:rsidRPr="0010676E">
        <w:t>UTRAN Iuant interface: Signalling transport</w:t>
      </w:r>
    </w:p>
    <w:p w:rsidR="00F04B7C" w:rsidRPr="0010676E" w:rsidRDefault="00F04B7C" w:rsidP="00F04B7C">
      <w:pPr>
        <w:rPr>
          <w:rFonts w:eastAsia="SimSun"/>
          <w:lang w:val="en-US"/>
        </w:rPr>
      </w:pPr>
      <w:r w:rsidRPr="0010676E">
        <w:rPr>
          <w:rFonts w:eastAsia="SimSun"/>
          <w:lang w:val="en-US"/>
        </w:rPr>
        <w:t>This document specifies the signalling transport related to RETAP and TMAAP signalling to be used across the Iuant interface. The logical Iuant interface is a NodeB/eNodeB internal interface between the implementation specific O&amp;M function and the RET antennas and TMAs control unit function of the NodeB/eNodeB.</w:t>
      </w:r>
    </w:p>
    <w:p w:rsidR="00F04B7C" w:rsidRPr="0010676E" w:rsidRDefault="00F04B7C" w:rsidP="00F04B7C">
      <w:pPr>
        <w:rPr>
          <w:rFonts w:eastAsia="SimSun"/>
          <w:lang w:val="en-US"/>
        </w:rPr>
      </w:pP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F04B7C" w:rsidRPr="0010676E" w:rsidTr="000004A9">
        <w:trPr>
          <w:jc w:val="center"/>
        </w:trPr>
        <w:tc>
          <w:tcPr>
            <w:tcW w:w="1417" w:type="dxa"/>
            <w:vAlign w:val="center"/>
          </w:tcPr>
          <w:p w:rsidR="00F04B7C" w:rsidRPr="0010676E" w:rsidRDefault="00F04B7C" w:rsidP="000004A9">
            <w:pPr>
              <w:pStyle w:val="Tablehead"/>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ARIB</w:t>
            </w:r>
          </w:p>
        </w:tc>
        <w:tc>
          <w:tcPr>
            <w:tcW w:w="1480" w:type="dxa"/>
            <w:vAlign w:val="center"/>
          </w:tcPr>
          <w:p w:rsidR="00F04B7C" w:rsidRPr="0010676E" w:rsidRDefault="00F04B7C" w:rsidP="000004A9">
            <w:pPr>
              <w:pStyle w:val="Tabletext"/>
              <w:keepNext/>
            </w:pPr>
            <w:r w:rsidRPr="0010676E">
              <w:t>ARIB STD-T104-25.462</w:t>
            </w:r>
          </w:p>
        </w:tc>
        <w:tc>
          <w:tcPr>
            <w:tcW w:w="992" w:type="dxa"/>
            <w:vAlign w:val="center"/>
          </w:tcPr>
          <w:p w:rsidR="00F04B7C" w:rsidRPr="0010676E" w:rsidRDefault="00F04B7C" w:rsidP="000004A9">
            <w:pPr>
              <w:pStyle w:val="Tabletext"/>
              <w:keepNext/>
              <w:jc w:val="center"/>
            </w:pPr>
            <w:r w:rsidRPr="0010676E">
              <w:t>10.1.0</w:t>
            </w:r>
          </w:p>
        </w:tc>
        <w:tc>
          <w:tcPr>
            <w:tcW w:w="1871" w:type="dxa"/>
            <w:vAlign w:val="center"/>
          </w:tcPr>
          <w:p w:rsidR="00F04B7C" w:rsidRPr="0010676E" w:rsidRDefault="00F04B7C" w:rsidP="000004A9">
            <w:pPr>
              <w:pStyle w:val="Tabletext"/>
              <w:keepNext/>
              <w:jc w:val="center"/>
            </w:pPr>
            <w:r w:rsidRPr="0010676E">
              <w:t>16 September 2011</w:t>
            </w:r>
          </w:p>
        </w:tc>
        <w:tc>
          <w:tcPr>
            <w:tcW w:w="3969" w:type="dxa"/>
            <w:vAlign w:val="center"/>
          </w:tcPr>
          <w:p w:rsidR="00F04B7C" w:rsidRPr="0010676E" w:rsidRDefault="004F6554" w:rsidP="000004A9">
            <w:pPr>
              <w:pStyle w:val="Tabletext"/>
              <w:keepNext/>
              <w:rPr>
                <w:rStyle w:val="Hyperlink"/>
                <w:rFonts w:eastAsia="SimSun"/>
              </w:rPr>
            </w:pPr>
            <w:hyperlink r:id="rId218" w:history="1">
              <w:r w:rsidR="00F04B7C" w:rsidRPr="0010676E">
                <w:rPr>
                  <w:rStyle w:val="Hyperlink"/>
                  <w:rFonts w:eastAsia="SimSun"/>
                </w:rPr>
                <w:t>http://www.arib.or.jp/IMT-Advanced/LTE-Advanced/ARIB-STD/A25462-a10.pdf</w:t>
              </w:r>
            </w:hyperlink>
            <w:r w:rsidR="00F04B7C" w:rsidRPr="0010676E">
              <w:rPr>
                <w:rStyle w:val="Hyperlink"/>
                <w:rFonts w:eastAsia="SimSun"/>
              </w:rPr>
              <w:t xml:space="preserve"> </w:t>
            </w:r>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ATIS</w:t>
            </w:r>
          </w:p>
        </w:tc>
        <w:tc>
          <w:tcPr>
            <w:tcW w:w="1480" w:type="dxa"/>
            <w:vAlign w:val="center"/>
          </w:tcPr>
          <w:p w:rsidR="00F04B7C" w:rsidRPr="0010676E" w:rsidRDefault="00F04B7C" w:rsidP="000004A9">
            <w:pPr>
              <w:pStyle w:val="Tabletext"/>
              <w:keepNext/>
            </w:pPr>
            <w:r w:rsidRPr="0010676E">
              <w:t>ATIS.3GPP.25.462V1010-2011</w:t>
            </w:r>
          </w:p>
        </w:tc>
        <w:tc>
          <w:tcPr>
            <w:tcW w:w="992" w:type="dxa"/>
            <w:vAlign w:val="center"/>
          </w:tcPr>
          <w:p w:rsidR="00F04B7C" w:rsidRPr="0010676E" w:rsidRDefault="00F04B7C" w:rsidP="000004A9">
            <w:pPr>
              <w:pStyle w:val="Tabletext"/>
              <w:keepNext/>
              <w:jc w:val="center"/>
            </w:pPr>
            <w:r w:rsidRPr="0010676E">
              <w:t>10.1.0</w:t>
            </w:r>
          </w:p>
        </w:tc>
        <w:tc>
          <w:tcPr>
            <w:tcW w:w="1871" w:type="dxa"/>
            <w:vAlign w:val="center"/>
          </w:tcPr>
          <w:p w:rsidR="00F04B7C" w:rsidRPr="0010676E" w:rsidRDefault="00F04B7C" w:rsidP="000004A9">
            <w:pPr>
              <w:pStyle w:val="Tabletext"/>
              <w:keepNext/>
              <w:jc w:val="center"/>
            </w:pPr>
            <w:r w:rsidRPr="0010676E">
              <w:t>26 July 2011</w:t>
            </w:r>
          </w:p>
        </w:tc>
        <w:tc>
          <w:tcPr>
            <w:tcW w:w="3969" w:type="dxa"/>
            <w:vAlign w:val="center"/>
          </w:tcPr>
          <w:p w:rsidR="00F04B7C" w:rsidRPr="0010676E" w:rsidRDefault="004F6554" w:rsidP="000004A9">
            <w:pPr>
              <w:pStyle w:val="Tabletext"/>
              <w:keepNext/>
              <w:rPr>
                <w:rStyle w:val="Hyperlink"/>
                <w:rFonts w:eastAsia="SimSun"/>
              </w:rPr>
            </w:pPr>
            <w:hyperlink r:id="rId219" w:history="1">
              <w:r w:rsidR="00F04B7C" w:rsidRPr="0010676E">
                <w:rPr>
                  <w:rStyle w:val="Hyperlink"/>
                  <w:rFonts w:eastAsia="SimSun"/>
                </w:rPr>
                <w:t>https://www.atis.org/docstore/default.aspx</w:t>
              </w:r>
            </w:hyperlink>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CCSA</w:t>
            </w:r>
          </w:p>
        </w:tc>
        <w:tc>
          <w:tcPr>
            <w:tcW w:w="1480" w:type="dxa"/>
            <w:vAlign w:val="center"/>
          </w:tcPr>
          <w:p w:rsidR="00F04B7C" w:rsidRPr="0010676E" w:rsidRDefault="00F04B7C" w:rsidP="000004A9">
            <w:pPr>
              <w:pStyle w:val="Tabletext"/>
              <w:keepNext/>
            </w:pPr>
            <w:r w:rsidRPr="0010676E">
              <w:t>CCSA-TSD-LTE-25.462</w:t>
            </w:r>
            <w:r w:rsidRPr="0010676E" w:rsidDel="00AF4F27">
              <w:t xml:space="preserve"> </w:t>
            </w:r>
          </w:p>
        </w:tc>
        <w:tc>
          <w:tcPr>
            <w:tcW w:w="992" w:type="dxa"/>
            <w:vAlign w:val="center"/>
          </w:tcPr>
          <w:p w:rsidR="00F04B7C" w:rsidRPr="0010676E" w:rsidRDefault="00F04B7C" w:rsidP="000004A9">
            <w:pPr>
              <w:pStyle w:val="Tabletext"/>
              <w:keepNext/>
              <w:jc w:val="center"/>
            </w:pPr>
            <w:r w:rsidRPr="0010676E">
              <w:t>10.0.0</w:t>
            </w:r>
          </w:p>
        </w:tc>
        <w:tc>
          <w:tcPr>
            <w:tcW w:w="1871" w:type="dxa"/>
            <w:vAlign w:val="center"/>
          </w:tcPr>
          <w:p w:rsidR="00F04B7C" w:rsidRPr="0010676E" w:rsidRDefault="00F04B7C" w:rsidP="000004A9">
            <w:pPr>
              <w:pStyle w:val="Tabletext"/>
              <w:keepNext/>
              <w:jc w:val="center"/>
            </w:pPr>
            <w:r w:rsidRPr="0010676E">
              <w:t>31 August 2011</w:t>
            </w:r>
          </w:p>
        </w:tc>
        <w:tc>
          <w:tcPr>
            <w:tcW w:w="3969" w:type="dxa"/>
            <w:vAlign w:val="center"/>
          </w:tcPr>
          <w:p w:rsidR="00F04B7C" w:rsidRPr="0010676E" w:rsidRDefault="004F6554" w:rsidP="000004A9">
            <w:pPr>
              <w:pStyle w:val="Tabletext"/>
              <w:keepNext/>
              <w:rPr>
                <w:rStyle w:val="Hyperlink"/>
                <w:rFonts w:eastAsia="SimSun"/>
              </w:rPr>
            </w:pPr>
            <w:hyperlink r:id="rId220"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R/M.IMT.RSPEC/M.IMT.RSPEC-0/LTE/Rel-10/CCSA-TSD-LTE-25462-a00.zip</w:t>
              </w:r>
            </w:hyperlink>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ETSI</w:t>
            </w:r>
          </w:p>
        </w:tc>
        <w:tc>
          <w:tcPr>
            <w:tcW w:w="1480" w:type="dxa"/>
            <w:vAlign w:val="center"/>
          </w:tcPr>
          <w:p w:rsidR="00F04B7C" w:rsidRPr="0010676E" w:rsidRDefault="00F04B7C" w:rsidP="000004A9">
            <w:pPr>
              <w:pStyle w:val="Tabletext"/>
              <w:keepNext/>
            </w:pPr>
            <w:r w:rsidRPr="0010676E">
              <w:t>ETSI TS 125 462</w:t>
            </w:r>
          </w:p>
        </w:tc>
        <w:tc>
          <w:tcPr>
            <w:tcW w:w="992" w:type="dxa"/>
            <w:vAlign w:val="center"/>
          </w:tcPr>
          <w:p w:rsidR="00F04B7C" w:rsidRPr="0010676E" w:rsidRDefault="00F04B7C" w:rsidP="000004A9">
            <w:pPr>
              <w:pStyle w:val="Tabletext"/>
              <w:keepNext/>
              <w:jc w:val="center"/>
            </w:pPr>
            <w:r w:rsidRPr="0010676E">
              <w:t>10.1.0</w:t>
            </w:r>
          </w:p>
        </w:tc>
        <w:tc>
          <w:tcPr>
            <w:tcW w:w="1871" w:type="dxa"/>
            <w:vAlign w:val="center"/>
          </w:tcPr>
          <w:p w:rsidR="00F04B7C" w:rsidRPr="0010676E" w:rsidRDefault="00F04B7C" w:rsidP="000004A9">
            <w:pPr>
              <w:pStyle w:val="Tabletext"/>
              <w:keepNext/>
              <w:jc w:val="center"/>
            </w:pPr>
            <w:r w:rsidRPr="0010676E">
              <w:t>30 June 2011</w:t>
            </w:r>
          </w:p>
        </w:tc>
        <w:tc>
          <w:tcPr>
            <w:tcW w:w="3969" w:type="dxa"/>
            <w:vAlign w:val="center"/>
          </w:tcPr>
          <w:p w:rsidR="00F04B7C" w:rsidRPr="0010676E" w:rsidRDefault="004F6554" w:rsidP="000004A9">
            <w:pPr>
              <w:pStyle w:val="Tabletext"/>
              <w:keepNext/>
              <w:rPr>
                <w:rStyle w:val="Hyperlink"/>
                <w:rFonts w:eastAsia="SimSun"/>
              </w:rPr>
            </w:pPr>
            <w:hyperlink r:id="rId221" w:history="1">
              <w:r w:rsidR="00F04B7C" w:rsidRPr="0010676E">
                <w:rPr>
                  <w:rStyle w:val="Hyperlink"/>
                  <w:rFonts w:eastAsia="SimSun"/>
                </w:rPr>
                <w:t>http://pda.etsi.org/pda/home.asp?wkr=RTS/TSGR-0325462va10</w:t>
              </w:r>
            </w:hyperlink>
            <w:r w:rsidR="00F04B7C" w:rsidRPr="0010676E">
              <w:rPr>
                <w:rStyle w:val="Hyperlink"/>
                <w:rFonts w:eastAsia="SimSun"/>
              </w:rPr>
              <w:t xml:space="preserve">  </w:t>
            </w:r>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TTA</w:t>
            </w:r>
          </w:p>
        </w:tc>
        <w:tc>
          <w:tcPr>
            <w:tcW w:w="1480" w:type="dxa"/>
            <w:vAlign w:val="center"/>
          </w:tcPr>
          <w:p w:rsidR="00F04B7C" w:rsidRPr="0010676E" w:rsidRDefault="00F04B7C" w:rsidP="000004A9">
            <w:pPr>
              <w:pStyle w:val="Tabletext"/>
              <w:keepNext/>
            </w:pPr>
            <w:r w:rsidRPr="0010676E">
              <w:t>TTAT.3G-25.462(R10-10.1.0)</w:t>
            </w:r>
          </w:p>
        </w:tc>
        <w:tc>
          <w:tcPr>
            <w:tcW w:w="992" w:type="dxa"/>
            <w:vAlign w:val="center"/>
          </w:tcPr>
          <w:p w:rsidR="00F04B7C" w:rsidRPr="0010676E" w:rsidRDefault="00F04B7C" w:rsidP="000004A9">
            <w:pPr>
              <w:pStyle w:val="Tabletext"/>
              <w:keepNext/>
              <w:jc w:val="center"/>
            </w:pPr>
            <w:r w:rsidRPr="0010676E">
              <w:t>10.1.0</w:t>
            </w:r>
          </w:p>
        </w:tc>
        <w:tc>
          <w:tcPr>
            <w:tcW w:w="1871" w:type="dxa"/>
            <w:vAlign w:val="center"/>
          </w:tcPr>
          <w:p w:rsidR="00F04B7C" w:rsidRPr="0010676E" w:rsidRDefault="00F04B7C" w:rsidP="000004A9">
            <w:pPr>
              <w:pStyle w:val="Tabletext"/>
              <w:keepNext/>
              <w:jc w:val="center"/>
            </w:pPr>
            <w:r w:rsidRPr="0010676E">
              <w:t>26 August 2011</w:t>
            </w:r>
          </w:p>
        </w:tc>
        <w:tc>
          <w:tcPr>
            <w:tcW w:w="3969" w:type="dxa"/>
            <w:vAlign w:val="center"/>
          </w:tcPr>
          <w:p w:rsidR="00F04B7C" w:rsidRPr="0010676E" w:rsidRDefault="004F6554" w:rsidP="000004A9">
            <w:pPr>
              <w:pStyle w:val="Tabletext"/>
              <w:keepNext/>
              <w:rPr>
                <w:rStyle w:val="Hyperlink"/>
                <w:rFonts w:eastAsia="SimSun"/>
              </w:rPr>
            </w:pPr>
            <w:hyperlink r:id="rId222" w:history="1">
              <w:r w:rsidR="00F04B7C" w:rsidRPr="0010676E">
                <w:rPr>
                  <w:rStyle w:val="Hyperlink"/>
                  <w:rFonts w:eastAsia="SimSun"/>
                </w:rPr>
                <w:t>http://www.tta.or.kr/data/ttasDown.jsp?where=14688&amp;pk_num=TTAT.3G-25.462(R10-10.1.0)</w:t>
              </w:r>
            </w:hyperlink>
            <w:r w:rsidR="00F04B7C" w:rsidRPr="0010676E">
              <w:rPr>
                <w:rStyle w:val="Hyperlink"/>
                <w:rFonts w:eastAsia="SimSun"/>
              </w:rPr>
              <w:t xml:space="preserve"> </w:t>
            </w:r>
          </w:p>
        </w:tc>
      </w:tr>
      <w:tr w:rsidR="00F04B7C" w:rsidRPr="0010676E" w:rsidTr="000004A9">
        <w:trPr>
          <w:cantSplit/>
          <w:jc w:val="center"/>
        </w:trPr>
        <w:tc>
          <w:tcPr>
            <w:tcW w:w="1417" w:type="dxa"/>
            <w:vAlign w:val="center"/>
          </w:tcPr>
          <w:p w:rsidR="00F04B7C" w:rsidRPr="0010676E" w:rsidRDefault="00F04B7C" w:rsidP="000004A9">
            <w:pPr>
              <w:pStyle w:val="Tabletext"/>
              <w:rPr>
                <w:rFonts w:eastAsia="SimSun"/>
              </w:rPr>
            </w:pPr>
            <w:r w:rsidRPr="0010676E">
              <w:rPr>
                <w:rFonts w:eastAsia="SimSun"/>
              </w:rPr>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rFonts w:eastAsia="SimSun"/>
                <w:i/>
                <w:iCs/>
              </w:rPr>
            </w:pPr>
          </w:p>
        </w:tc>
        <w:tc>
          <w:tcPr>
            <w:tcW w:w="1871" w:type="dxa"/>
            <w:vAlign w:val="center"/>
          </w:tcPr>
          <w:p w:rsidR="00F04B7C" w:rsidRPr="0010676E" w:rsidRDefault="00F04B7C" w:rsidP="000004A9">
            <w:pPr>
              <w:pStyle w:val="Tabletext"/>
              <w:rPr>
                <w:rFonts w:eastAsia="SimSun"/>
                <w:i/>
                <w:iCs/>
              </w:rPr>
            </w:pPr>
          </w:p>
        </w:tc>
        <w:tc>
          <w:tcPr>
            <w:tcW w:w="3969" w:type="dxa"/>
            <w:vAlign w:val="center"/>
          </w:tcPr>
          <w:p w:rsidR="00F04B7C" w:rsidRPr="0010676E" w:rsidRDefault="00F04B7C" w:rsidP="000004A9">
            <w:pPr>
              <w:pStyle w:val="Tabletext"/>
              <w:rPr>
                <w:rFonts w:eastAsia="SimSun"/>
                <w:i/>
                <w:iCs/>
              </w:rPr>
            </w:pPr>
            <w:r w:rsidRPr="0010676E">
              <w:rPr>
                <w:i/>
                <w:iCs/>
              </w:rPr>
              <w:t>Not applicable</w:t>
            </w:r>
          </w:p>
        </w:tc>
      </w:tr>
    </w:tbl>
    <w:p w:rsidR="00F04B7C" w:rsidRPr="0010676E" w:rsidRDefault="00F04B7C" w:rsidP="00F04B7C">
      <w:pPr>
        <w:spacing w:before="0"/>
        <w:rPr>
          <w:rFonts w:eastAsia="SimSun"/>
          <w:sz w:val="18"/>
          <w:szCs w:val="14"/>
        </w:rPr>
      </w:pPr>
    </w:p>
    <w:p w:rsidR="00F04B7C" w:rsidRPr="0010676E" w:rsidRDefault="00F04B7C" w:rsidP="00F04B7C">
      <w:pPr>
        <w:pStyle w:val="Heading5"/>
        <w:rPr>
          <w:rFonts w:eastAsia="SimSun"/>
          <w:lang w:val="fr-CH"/>
        </w:rPr>
      </w:pPr>
      <w:r w:rsidRPr="0010676E">
        <w:rPr>
          <w:rFonts w:eastAsia="SimSun"/>
          <w:lang w:val="fr-CH"/>
        </w:rPr>
        <w:t>1.2.1.3.22</w:t>
      </w:r>
      <w:r w:rsidRPr="0010676E">
        <w:rPr>
          <w:rFonts w:eastAsia="SimSun"/>
          <w:lang w:val="fr-CH"/>
        </w:rPr>
        <w:tab/>
        <w:t>TS 25.466</w:t>
      </w:r>
    </w:p>
    <w:p w:rsidR="00F04B7C" w:rsidRPr="0010676E" w:rsidRDefault="00F04B7C" w:rsidP="00F04B7C">
      <w:pPr>
        <w:pStyle w:val="Headingb"/>
        <w:rPr>
          <w:lang w:val="fr-CH"/>
        </w:rPr>
      </w:pPr>
      <w:r w:rsidRPr="0010676E">
        <w:rPr>
          <w:lang w:val="fr-CH"/>
        </w:rPr>
        <w:t>UTRAN Iuant interface: Application part</w:t>
      </w:r>
    </w:p>
    <w:p w:rsidR="00F04B7C" w:rsidRPr="0010676E" w:rsidRDefault="00F04B7C" w:rsidP="00F04B7C">
      <w:pPr>
        <w:rPr>
          <w:rFonts w:eastAsia="SimSun"/>
          <w:lang w:val="en-US"/>
        </w:rPr>
      </w:pPr>
      <w:r w:rsidRPr="0010676E">
        <w:rPr>
          <w:rFonts w:eastAsia="SimSun"/>
          <w:lang w:val="en-US"/>
        </w:rPr>
        <w:t>This document specifies the Remote Electrical Tilting Application Part (RETAP) between the implementation specific O&amp;M transport function and the RET Antenna Control unit function of the NodeB/eNodeB. The document also specifies the Tower Mounted Amplifier Application Part (TMAAP) between the implementation specific O&amp;M transport function and the TMA control function of the NodeB/eNodeB. It defines the Iuant interface and its associated signalling procedures.</w:t>
      </w:r>
    </w:p>
    <w:p w:rsidR="00F04B7C" w:rsidRPr="0010676E" w:rsidRDefault="00F04B7C" w:rsidP="00F04B7C">
      <w:pPr>
        <w:rPr>
          <w:rFonts w:eastAsia="SimSun"/>
          <w:lang w:val="en-US"/>
        </w:rPr>
      </w:pP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F04B7C" w:rsidRPr="0010676E" w:rsidTr="000004A9">
        <w:trPr>
          <w:jc w:val="center"/>
        </w:trPr>
        <w:tc>
          <w:tcPr>
            <w:tcW w:w="1417" w:type="dxa"/>
            <w:vAlign w:val="center"/>
          </w:tcPr>
          <w:p w:rsidR="00F04B7C" w:rsidRPr="0010676E" w:rsidRDefault="00F04B7C" w:rsidP="000004A9">
            <w:pPr>
              <w:pStyle w:val="Tablehead"/>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0004A9">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pPr>
            <w:r w:rsidRPr="0010676E">
              <w:t>ARIB STD-T104-25.466</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16 September 2011</w:t>
            </w:r>
          </w:p>
        </w:tc>
        <w:tc>
          <w:tcPr>
            <w:tcW w:w="3969" w:type="dxa"/>
            <w:vAlign w:val="center"/>
          </w:tcPr>
          <w:p w:rsidR="00F04B7C" w:rsidRPr="0010676E" w:rsidRDefault="004F6554" w:rsidP="000004A9">
            <w:pPr>
              <w:pStyle w:val="Tabletext"/>
              <w:rPr>
                <w:rStyle w:val="Hyperlink"/>
                <w:rFonts w:eastAsia="SimSun"/>
              </w:rPr>
            </w:pPr>
            <w:hyperlink r:id="rId223" w:history="1">
              <w:r w:rsidR="00F04B7C" w:rsidRPr="0010676E">
                <w:rPr>
                  <w:rStyle w:val="Hyperlink"/>
                  <w:rFonts w:eastAsia="SimSun"/>
                </w:rPr>
                <w:t>http://www.arib.or.jp/IMT-Advanced/LTE-Advanced/ARIB-STD/A25466-a20.pdf</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ATIS.3GPP.25.466V1020-2011</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July 2011</w:t>
            </w:r>
          </w:p>
        </w:tc>
        <w:tc>
          <w:tcPr>
            <w:tcW w:w="3969" w:type="dxa"/>
            <w:vAlign w:val="center"/>
          </w:tcPr>
          <w:p w:rsidR="00F04B7C" w:rsidRPr="0010676E" w:rsidRDefault="004F6554" w:rsidP="000004A9">
            <w:pPr>
              <w:pStyle w:val="Tabletext"/>
              <w:rPr>
                <w:rStyle w:val="Hyperlink"/>
                <w:rFonts w:eastAsia="SimSun"/>
              </w:rPr>
            </w:pPr>
            <w:hyperlink r:id="rId224" w:history="1">
              <w:r w:rsidR="00F04B7C" w:rsidRPr="0010676E">
                <w:rPr>
                  <w:rStyle w:val="Hyperlink"/>
                  <w:rFonts w:eastAsia="SimSun"/>
                </w:rPr>
                <w:t>https://www.atis.org/docstore/default.aspx</w:t>
              </w:r>
            </w:hyperlink>
          </w:p>
        </w:tc>
      </w:tr>
      <w:tr w:rsidR="00F04B7C" w:rsidRPr="0010676E" w:rsidTr="000004A9">
        <w:trPr>
          <w:jc w:val="center"/>
        </w:trPr>
        <w:tc>
          <w:tcPr>
            <w:tcW w:w="1417" w:type="dxa"/>
            <w:vAlign w:val="center"/>
          </w:tcPr>
          <w:p w:rsidR="00F04B7C" w:rsidRPr="0010676E" w:rsidRDefault="00F04B7C" w:rsidP="000004A9">
            <w:pPr>
              <w:pStyle w:val="Tabletext"/>
            </w:pPr>
            <w:r w:rsidRPr="0010676E">
              <w:lastRenderedPageBreak/>
              <w:t>CCSA</w:t>
            </w:r>
          </w:p>
        </w:tc>
        <w:tc>
          <w:tcPr>
            <w:tcW w:w="1480" w:type="dxa"/>
            <w:vAlign w:val="center"/>
          </w:tcPr>
          <w:p w:rsidR="00F04B7C" w:rsidRPr="0010676E" w:rsidRDefault="00F04B7C" w:rsidP="000004A9">
            <w:pPr>
              <w:pStyle w:val="Tabletext"/>
            </w:pPr>
            <w:r w:rsidRPr="0010676E">
              <w:t>CCSA-TSD-LTE-25.466</w:t>
            </w:r>
            <w:r w:rsidRPr="0010676E" w:rsidDel="00AF4F27">
              <w:t xml:space="preserve"> </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225"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R/M.IMT.RSPEC/M.IMT.RSPEC-0/LTE/Rel-10/CCSA-TSD-LTE-25466-a10.zip</w:t>
              </w:r>
            </w:hyperlink>
          </w:p>
        </w:tc>
      </w:tr>
      <w:tr w:rsidR="00F04B7C" w:rsidRPr="0010676E" w:rsidTr="000004A9">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125 466</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30 June 2011</w:t>
            </w:r>
          </w:p>
        </w:tc>
        <w:tc>
          <w:tcPr>
            <w:tcW w:w="3969" w:type="dxa"/>
            <w:vAlign w:val="center"/>
          </w:tcPr>
          <w:p w:rsidR="00F04B7C" w:rsidRPr="0010676E" w:rsidRDefault="004F6554" w:rsidP="000004A9">
            <w:pPr>
              <w:pStyle w:val="Tabletext"/>
              <w:rPr>
                <w:rStyle w:val="Hyperlink"/>
                <w:rFonts w:eastAsia="SimSun"/>
              </w:rPr>
            </w:pPr>
            <w:hyperlink r:id="rId226" w:history="1">
              <w:r w:rsidR="00F04B7C" w:rsidRPr="0010676E">
                <w:rPr>
                  <w:rStyle w:val="Hyperlink"/>
                  <w:rFonts w:eastAsia="SimSun"/>
                </w:rPr>
                <w:t>http://pda.etsi.org/pda/home.asp?wkr=RTS/TSGR-0325466va20</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TTAT.3G-25.466(R10-10.2.0)</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August 2011</w:t>
            </w:r>
          </w:p>
        </w:tc>
        <w:tc>
          <w:tcPr>
            <w:tcW w:w="3969" w:type="dxa"/>
            <w:vAlign w:val="center"/>
          </w:tcPr>
          <w:p w:rsidR="00F04B7C" w:rsidRPr="0010676E" w:rsidRDefault="004F6554" w:rsidP="000004A9">
            <w:pPr>
              <w:pStyle w:val="Tabletext"/>
              <w:rPr>
                <w:rStyle w:val="Hyperlink"/>
                <w:rFonts w:eastAsia="SimSun"/>
              </w:rPr>
            </w:pPr>
            <w:hyperlink r:id="rId227" w:history="1">
              <w:r w:rsidR="00F04B7C" w:rsidRPr="0010676E">
                <w:rPr>
                  <w:rStyle w:val="Hyperlink"/>
                  <w:rFonts w:eastAsia="SimSun"/>
                </w:rPr>
                <w:t>http://www.tta.or.kr/data/ttasDown.jsp?where=14688&amp;pk_num=TTAT.3G-25.466(R10-10.2.0)</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4"/>
        <w:rPr>
          <w:rFonts w:eastAsia="SimSun"/>
        </w:rPr>
      </w:pPr>
      <w:r w:rsidRPr="0010676E">
        <w:rPr>
          <w:rFonts w:eastAsia="SimSun"/>
        </w:rPr>
        <w:t>1.2.1.4</w:t>
      </w:r>
      <w:r w:rsidRPr="0010676E">
        <w:rPr>
          <w:rFonts w:eastAsia="SimSun"/>
        </w:rPr>
        <w:tab/>
        <w:t>Radio-frequency aspects</w:t>
      </w:r>
    </w:p>
    <w:p w:rsidR="00F04B7C" w:rsidRPr="0010676E" w:rsidRDefault="00F04B7C" w:rsidP="00F04B7C">
      <w:pPr>
        <w:pStyle w:val="Heading5"/>
        <w:rPr>
          <w:rFonts w:eastAsia="SimSun"/>
        </w:rPr>
      </w:pPr>
      <w:r w:rsidRPr="0010676E">
        <w:rPr>
          <w:rFonts w:eastAsia="SimSun"/>
        </w:rPr>
        <w:t>1.2.1.4.1</w:t>
      </w:r>
      <w:r w:rsidRPr="0010676E">
        <w:rPr>
          <w:rFonts w:eastAsia="SimSun"/>
        </w:rPr>
        <w:tab/>
        <w:t>TS 36.101</w:t>
      </w:r>
    </w:p>
    <w:p w:rsidR="00F04B7C" w:rsidRPr="0010676E" w:rsidRDefault="00F04B7C" w:rsidP="00F04B7C">
      <w:pPr>
        <w:pStyle w:val="Headingb"/>
        <w:rPr>
          <w:lang w:val="en-US"/>
        </w:rPr>
      </w:pPr>
      <w:r w:rsidRPr="0010676E">
        <w:rPr>
          <w:lang w:val="en-US"/>
        </w:rPr>
        <w:t>Evolved Universal Terrestrial Radio Access (E-UTRA); User Equipment (UE) radio transmission and reception</w:t>
      </w:r>
    </w:p>
    <w:p w:rsidR="00F04B7C" w:rsidRPr="0010676E" w:rsidRDefault="00F04B7C" w:rsidP="00F04B7C">
      <w:pPr>
        <w:rPr>
          <w:rFonts w:eastAsia="SimSun"/>
          <w:lang w:val="en-US"/>
        </w:rPr>
      </w:pPr>
      <w:r w:rsidRPr="0010676E">
        <w:rPr>
          <w:rFonts w:eastAsia="SimSun"/>
          <w:lang w:val="en-US"/>
        </w:rPr>
        <w:t>This document establishes the minimum RF characteristics and minimum performance requirements for E-UTRA User Equipment (UE).</w:t>
      </w:r>
    </w:p>
    <w:p w:rsidR="00F04B7C" w:rsidRPr="0010676E" w:rsidRDefault="00F04B7C" w:rsidP="00F04B7C">
      <w:pPr>
        <w:rPr>
          <w:rFonts w:eastAsia="SimSu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F04B7C" w:rsidRPr="0010676E" w:rsidTr="000004A9">
        <w:tc>
          <w:tcPr>
            <w:tcW w:w="1417" w:type="dxa"/>
            <w:vAlign w:val="center"/>
          </w:tcPr>
          <w:p w:rsidR="00F04B7C" w:rsidRPr="0010676E" w:rsidRDefault="00F04B7C" w:rsidP="000004A9">
            <w:pPr>
              <w:pStyle w:val="Tablehead"/>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0004A9">
        <w:trPr>
          <w:cantSplit/>
        </w:trPr>
        <w:tc>
          <w:tcPr>
            <w:tcW w:w="1417" w:type="dxa"/>
            <w:vAlign w:val="center"/>
          </w:tcPr>
          <w:p w:rsidR="00F04B7C" w:rsidRPr="0010676E" w:rsidRDefault="00F04B7C" w:rsidP="000004A9">
            <w:pPr>
              <w:pStyle w:val="Tabletext"/>
              <w:keepNext/>
            </w:pPr>
            <w:r w:rsidRPr="0010676E">
              <w:t>ARIB</w:t>
            </w:r>
          </w:p>
        </w:tc>
        <w:tc>
          <w:tcPr>
            <w:tcW w:w="1480" w:type="dxa"/>
            <w:vAlign w:val="center"/>
          </w:tcPr>
          <w:p w:rsidR="00F04B7C" w:rsidRPr="0010676E" w:rsidRDefault="00F04B7C" w:rsidP="000004A9">
            <w:pPr>
              <w:pStyle w:val="Tabletext"/>
              <w:keepNext/>
            </w:pPr>
            <w:r w:rsidRPr="0010676E">
              <w:t>ARIB STD-T104-36.101</w:t>
            </w:r>
          </w:p>
        </w:tc>
        <w:tc>
          <w:tcPr>
            <w:tcW w:w="992" w:type="dxa"/>
            <w:vAlign w:val="center"/>
          </w:tcPr>
          <w:p w:rsidR="00F04B7C" w:rsidRPr="0010676E" w:rsidRDefault="00F04B7C" w:rsidP="000004A9">
            <w:pPr>
              <w:pStyle w:val="Tabletext"/>
              <w:keepNext/>
              <w:jc w:val="center"/>
            </w:pPr>
            <w:r w:rsidRPr="0010676E">
              <w:t>10.3.0</w:t>
            </w:r>
          </w:p>
        </w:tc>
        <w:tc>
          <w:tcPr>
            <w:tcW w:w="1871" w:type="dxa"/>
            <w:vAlign w:val="center"/>
          </w:tcPr>
          <w:p w:rsidR="00F04B7C" w:rsidRPr="0010676E" w:rsidRDefault="00F04B7C" w:rsidP="000004A9">
            <w:pPr>
              <w:pStyle w:val="Tabletext"/>
              <w:keepNext/>
              <w:jc w:val="center"/>
            </w:pPr>
            <w:r w:rsidRPr="0010676E">
              <w:t>16 September 2011</w:t>
            </w:r>
          </w:p>
        </w:tc>
        <w:tc>
          <w:tcPr>
            <w:tcW w:w="3969" w:type="dxa"/>
            <w:vAlign w:val="center"/>
          </w:tcPr>
          <w:p w:rsidR="00F04B7C" w:rsidRPr="0010676E" w:rsidRDefault="004F6554" w:rsidP="000004A9">
            <w:pPr>
              <w:pStyle w:val="Tabletext"/>
              <w:keepNext/>
              <w:rPr>
                <w:rStyle w:val="Hyperlink"/>
                <w:rFonts w:eastAsia="SimSun"/>
              </w:rPr>
            </w:pPr>
            <w:hyperlink r:id="rId228" w:history="1">
              <w:r w:rsidR="00F04B7C" w:rsidRPr="0010676E">
                <w:rPr>
                  <w:rStyle w:val="Hyperlink"/>
                  <w:rFonts w:eastAsia="SimSun"/>
                </w:rPr>
                <w:t>http://www.arib.or.jp/IMT-Advanced/LTE-Advanced/ARIB-STD/A36101-a30.pdf</w:t>
              </w:r>
            </w:hyperlink>
            <w:r w:rsidR="00F04B7C" w:rsidRPr="0010676E">
              <w:rPr>
                <w:rStyle w:val="Hyperlink"/>
                <w:rFonts w:eastAsia="SimSun"/>
              </w:rPr>
              <w:t xml:space="preserve"> </w:t>
            </w:r>
          </w:p>
        </w:tc>
      </w:tr>
      <w:tr w:rsidR="00F04B7C" w:rsidRPr="0010676E" w:rsidTr="000004A9">
        <w:trPr>
          <w:cantSplit/>
        </w:trPr>
        <w:tc>
          <w:tcPr>
            <w:tcW w:w="1417" w:type="dxa"/>
            <w:vAlign w:val="center"/>
          </w:tcPr>
          <w:p w:rsidR="00F04B7C" w:rsidRPr="0010676E" w:rsidRDefault="00F04B7C" w:rsidP="000004A9">
            <w:pPr>
              <w:pStyle w:val="Tabletext"/>
              <w:keepNext/>
            </w:pPr>
            <w:r w:rsidRPr="0010676E">
              <w:t>ATIS</w:t>
            </w:r>
          </w:p>
        </w:tc>
        <w:tc>
          <w:tcPr>
            <w:tcW w:w="1480" w:type="dxa"/>
            <w:vAlign w:val="center"/>
          </w:tcPr>
          <w:p w:rsidR="00F04B7C" w:rsidRPr="0010676E" w:rsidRDefault="00F04B7C" w:rsidP="000004A9">
            <w:pPr>
              <w:pStyle w:val="Tabletext"/>
              <w:keepNext/>
            </w:pPr>
            <w:r w:rsidRPr="0010676E">
              <w:t>ATIS.3GPP.36.101V1030-2011</w:t>
            </w:r>
          </w:p>
        </w:tc>
        <w:tc>
          <w:tcPr>
            <w:tcW w:w="992" w:type="dxa"/>
            <w:vAlign w:val="center"/>
          </w:tcPr>
          <w:p w:rsidR="00F04B7C" w:rsidRPr="0010676E" w:rsidRDefault="00F04B7C" w:rsidP="000004A9">
            <w:pPr>
              <w:pStyle w:val="Tabletext"/>
              <w:keepNext/>
              <w:jc w:val="center"/>
            </w:pPr>
            <w:r w:rsidRPr="0010676E">
              <w:t>10.3.0</w:t>
            </w:r>
          </w:p>
        </w:tc>
        <w:tc>
          <w:tcPr>
            <w:tcW w:w="1871" w:type="dxa"/>
            <w:vAlign w:val="center"/>
          </w:tcPr>
          <w:p w:rsidR="00F04B7C" w:rsidRPr="0010676E" w:rsidRDefault="00F04B7C" w:rsidP="000004A9">
            <w:pPr>
              <w:pStyle w:val="Tabletext"/>
              <w:keepNext/>
              <w:jc w:val="center"/>
            </w:pPr>
            <w:r w:rsidRPr="0010676E">
              <w:t>26 July 2011</w:t>
            </w:r>
          </w:p>
        </w:tc>
        <w:tc>
          <w:tcPr>
            <w:tcW w:w="3969" w:type="dxa"/>
            <w:vAlign w:val="center"/>
          </w:tcPr>
          <w:p w:rsidR="00F04B7C" w:rsidRPr="0010676E" w:rsidRDefault="004F6554" w:rsidP="000004A9">
            <w:pPr>
              <w:pStyle w:val="Tabletext"/>
              <w:keepNext/>
              <w:rPr>
                <w:rStyle w:val="Hyperlink"/>
                <w:rFonts w:eastAsia="SimSun"/>
              </w:rPr>
            </w:pPr>
            <w:hyperlink r:id="rId229" w:history="1">
              <w:r w:rsidR="00F04B7C" w:rsidRPr="0010676E">
                <w:rPr>
                  <w:rStyle w:val="Hyperlink"/>
                  <w:rFonts w:eastAsia="SimSun"/>
                </w:rPr>
                <w:t>https://www.atis.org/docstore/default.aspx</w:t>
              </w:r>
            </w:hyperlink>
          </w:p>
        </w:tc>
      </w:tr>
      <w:tr w:rsidR="00F04B7C" w:rsidRPr="0010676E" w:rsidTr="000004A9">
        <w:trPr>
          <w:cantSplit/>
        </w:trPr>
        <w:tc>
          <w:tcPr>
            <w:tcW w:w="1417" w:type="dxa"/>
            <w:vAlign w:val="center"/>
          </w:tcPr>
          <w:p w:rsidR="00F04B7C" w:rsidRPr="0010676E" w:rsidRDefault="00F04B7C" w:rsidP="000004A9">
            <w:pPr>
              <w:pStyle w:val="Tabletext"/>
              <w:keepNext/>
            </w:pPr>
            <w:r w:rsidRPr="0010676E">
              <w:t>CCSA</w:t>
            </w:r>
          </w:p>
        </w:tc>
        <w:tc>
          <w:tcPr>
            <w:tcW w:w="1480" w:type="dxa"/>
            <w:vAlign w:val="center"/>
          </w:tcPr>
          <w:p w:rsidR="00F04B7C" w:rsidRPr="0010676E" w:rsidRDefault="00F04B7C" w:rsidP="000004A9">
            <w:pPr>
              <w:pStyle w:val="Tabletext"/>
              <w:keepNext/>
            </w:pPr>
            <w:r w:rsidRPr="0010676E">
              <w:t>CCSA-TSD-LTE-36.101</w:t>
            </w:r>
            <w:r w:rsidRPr="0010676E" w:rsidDel="00AF4F27">
              <w:t xml:space="preserve"> </w:t>
            </w:r>
          </w:p>
        </w:tc>
        <w:tc>
          <w:tcPr>
            <w:tcW w:w="992" w:type="dxa"/>
            <w:vAlign w:val="center"/>
          </w:tcPr>
          <w:p w:rsidR="00F04B7C" w:rsidRPr="0010676E" w:rsidRDefault="00F04B7C" w:rsidP="000004A9">
            <w:pPr>
              <w:pStyle w:val="Tabletext"/>
              <w:keepNext/>
              <w:jc w:val="center"/>
            </w:pPr>
            <w:r w:rsidRPr="0010676E">
              <w:t>10.1.1</w:t>
            </w:r>
          </w:p>
        </w:tc>
        <w:tc>
          <w:tcPr>
            <w:tcW w:w="1871" w:type="dxa"/>
            <w:vAlign w:val="center"/>
          </w:tcPr>
          <w:p w:rsidR="00F04B7C" w:rsidRPr="0010676E" w:rsidRDefault="00F04B7C" w:rsidP="000004A9">
            <w:pPr>
              <w:pStyle w:val="Tabletext"/>
              <w:keepNext/>
              <w:jc w:val="center"/>
            </w:pPr>
            <w:r w:rsidRPr="0010676E">
              <w:t>31 August 2011</w:t>
            </w:r>
          </w:p>
        </w:tc>
        <w:tc>
          <w:tcPr>
            <w:tcW w:w="3969" w:type="dxa"/>
            <w:vAlign w:val="center"/>
          </w:tcPr>
          <w:p w:rsidR="00F04B7C" w:rsidRPr="0010676E" w:rsidRDefault="004F6554" w:rsidP="000004A9">
            <w:pPr>
              <w:pStyle w:val="Tabletext"/>
              <w:keepNext/>
              <w:rPr>
                <w:rStyle w:val="Hyperlink"/>
                <w:rFonts w:eastAsia="SimSun"/>
              </w:rPr>
            </w:pPr>
            <w:hyperlink r:id="rId230"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R/M.IMT.RSPEC/M.IMT.RSPEC-0/LTE/Rel-10/CCSA-TSD-LTE-36101-a11.zip</w:t>
              </w:r>
            </w:hyperlink>
          </w:p>
        </w:tc>
      </w:tr>
      <w:tr w:rsidR="00F04B7C" w:rsidRPr="0010676E" w:rsidTr="000004A9">
        <w:trPr>
          <w:cantSplit/>
        </w:trPr>
        <w:tc>
          <w:tcPr>
            <w:tcW w:w="1417" w:type="dxa"/>
            <w:vAlign w:val="center"/>
          </w:tcPr>
          <w:p w:rsidR="00F04B7C" w:rsidRPr="0010676E" w:rsidRDefault="00F04B7C" w:rsidP="000004A9">
            <w:pPr>
              <w:pStyle w:val="Tabletext"/>
              <w:keepNext/>
            </w:pPr>
            <w:r w:rsidRPr="0010676E">
              <w:t>ETSI</w:t>
            </w:r>
          </w:p>
        </w:tc>
        <w:tc>
          <w:tcPr>
            <w:tcW w:w="1480" w:type="dxa"/>
            <w:vAlign w:val="center"/>
          </w:tcPr>
          <w:p w:rsidR="00F04B7C" w:rsidRPr="0010676E" w:rsidRDefault="00F04B7C" w:rsidP="000004A9">
            <w:pPr>
              <w:pStyle w:val="Tabletext"/>
              <w:keepNext/>
            </w:pPr>
            <w:r w:rsidRPr="0010676E">
              <w:t>ETSI TS 136 101</w:t>
            </w:r>
          </w:p>
        </w:tc>
        <w:tc>
          <w:tcPr>
            <w:tcW w:w="992" w:type="dxa"/>
            <w:vAlign w:val="center"/>
          </w:tcPr>
          <w:p w:rsidR="00F04B7C" w:rsidRPr="0010676E" w:rsidRDefault="00F04B7C" w:rsidP="000004A9">
            <w:pPr>
              <w:pStyle w:val="Tabletext"/>
              <w:keepNext/>
              <w:jc w:val="center"/>
            </w:pPr>
            <w:r w:rsidRPr="0010676E">
              <w:t>10.3.0</w:t>
            </w:r>
          </w:p>
        </w:tc>
        <w:tc>
          <w:tcPr>
            <w:tcW w:w="1871" w:type="dxa"/>
            <w:vAlign w:val="center"/>
          </w:tcPr>
          <w:p w:rsidR="00F04B7C" w:rsidRPr="0010676E" w:rsidRDefault="00F04B7C" w:rsidP="000004A9">
            <w:pPr>
              <w:pStyle w:val="Tabletext"/>
              <w:keepNext/>
              <w:jc w:val="center"/>
            </w:pPr>
            <w:r w:rsidRPr="0010676E">
              <w:t>23 June 2011</w:t>
            </w:r>
          </w:p>
        </w:tc>
        <w:tc>
          <w:tcPr>
            <w:tcW w:w="3969" w:type="dxa"/>
            <w:vAlign w:val="center"/>
          </w:tcPr>
          <w:p w:rsidR="00F04B7C" w:rsidRPr="0010676E" w:rsidRDefault="004F6554" w:rsidP="000004A9">
            <w:pPr>
              <w:pStyle w:val="Tabletext"/>
              <w:keepNext/>
              <w:rPr>
                <w:rStyle w:val="Hyperlink"/>
                <w:rFonts w:eastAsia="SimSun"/>
              </w:rPr>
            </w:pPr>
            <w:hyperlink r:id="rId231" w:history="1">
              <w:r w:rsidR="00F04B7C" w:rsidRPr="0010676E">
                <w:rPr>
                  <w:rStyle w:val="Hyperlink"/>
                  <w:rFonts w:eastAsia="SimSun"/>
                </w:rPr>
                <w:t>http://pda.etsi.org/pda/home.asp?wkr=RTS/TSGR-0436101va30</w:t>
              </w:r>
            </w:hyperlink>
            <w:r w:rsidR="00F04B7C" w:rsidRPr="0010676E">
              <w:rPr>
                <w:rStyle w:val="Hyperlink"/>
                <w:rFonts w:eastAsia="SimSun"/>
              </w:rPr>
              <w:t xml:space="preserve">  </w:t>
            </w:r>
          </w:p>
        </w:tc>
      </w:tr>
      <w:tr w:rsidR="00F04B7C" w:rsidRPr="0010676E" w:rsidTr="000004A9">
        <w:trPr>
          <w:cantSplit/>
        </w:trPr>
        <w:tc>
          <w:tcPr>
            <w:tcW w:w="1417" w:type="dxa"/>
            <w:vAlign w:val="center"/>
          </w:tcPr>
          <w:p w:rsidR="00F04B7C" w:rsidRPr="0010676E" w:rsidRDefault="00F04B7C" w:rsidP="000004A9">
            <w:pPr>
              <w:pStyle w:val="Tabletext"/>
              <w:keepNext/>
            </w:pPr>
            <w:r w:rsidRPr="0010676E">
              <w:t>TTA</w:t>
            </w:r>
          </w:p>
        </w:tc>
        <w:tc>
          <w:tcPr>
            <w:tcW w:w="1480" w:type="dxa"/>
            <w:vAlign w:val="center"/>
          </w:tcPr>
          <w:p w:rsidR="00F04B7C" w:rsidRPr="0010676E" w:rsidRDefault="00F04B7C" w:rsidP="000004A9">
            <w:pPr>
              <w:pStyle w:val="Tabletext"/>
              <w:keepNext/>
            </w:pPr>
            <w:r w:rsidRPr="0010676E">
              <w:t>TTAT.3G-36.101(R10-10.3.0)</w:t>
            </w:r>
          </w:p>
        </w:tc>
        <w:tc>
          <w:tcPr>
            <w:tcW w:w="992" w:type="dxa"/>
            <w:vAlign w:val="center"/>
          </w:tcPr>
          <w:p w:rsidR="00F04B7C" w:rsidRPr="0010676E" w:rsidRDefault="00F04B7C" w:rsidP="000004A9">
            <w:pPr>
              <w:pStyle w:val="Tabletext"/>
              <w:keepNext/>
              <w:jc w:val="center"/>
            </w:pPr>
            <w:r w:rsidRPr="0010676E">
              <w:t>10.3.0</w:t>
            </w:r>
          </w:p>
        </w:tc>
        <w:tc>
          <w:tcPr>
            <w:tcW w:w="1871" w:type="dxa"/>
            <w:vAlign w:val="center"/>
          </w:tcPr>
          <w:p w:rsidR="00F04B7C" w:rsidRPr="0010676E" w:rsidRDefault="00F04B7C" w:rsidP="000004A9">
            <w:pPr>
              <w:pStyle w:val="Tabletext"/>
              <w:keepNext/>
              <w:jc w:val="center"/>
            </w:pPr>
            <w:r w:rsidRPr="0010676E">
              <w:t>26 August 2011</w:t>
            </w:r>
          </w:p>
        </w:tc>
        <w:tc>
          <w:tcPr>
            <w:tcW w:w="3969" w:type="dxa"/>
            <w:vAlign w:val="center"/>
          </w:tcPr>
          <w:p w:rsidR="00F04B7C" w:rsidRPr="0010676E" w:rsidRDefault="004F6554" w:rsidP="000004A9">
            <w:pPr>
              <w:pStyle w:val="Tabletext"/>
              <w:keepNext/>
              <w:rPr>
                <w:rStyle w:val="Hyperlink"/>
                <w:rFonts w:eastAsia="SimSun"/>
              </w:rPr>
            </w:pPr>
            <w:hyperlink r:id="rId232" w:history="1">
              <w:r w:rsidR="00F04B7C" w:rsidRPr="0010676E">
                <w:rPr>
                  <w:rStyle w:val="Hyperlink"/>
                  <w:rFonts w:eastAsia="SimSun"/>
                </w:rPr>
                <w:t>http://www.tta.or.kr/data/ttasDown.jsp?where=14688&amp;pk_num=TTAT.3G-36.101(R10-10.3.0)</w:t>
              </w:r>
            </w:hyperlink>
            <w:r w:rsidR="00F04B7C" w:rsidRPr="0010676E">
              <w:rPr>
                <w:rStyle w:val="Hyperlink"/>
                <w:rFonts w:eastAsia="SimSun"/>
              </w:rPr>
              <w:t xml:space="preserve"> </w:t>
            </w:r>
          </w:p>
        </w:tc>
      </w:tr>
      <w:tr w:rsidR="00F04B7C" w:rsidRPr="0010676E" w:rsidTr="000004A9">
        <w:trPr>
          <w:cantSplit/>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lastRenderedPageBreak/>
        <w:t>1.2.1.4.2</w:t>
      </w:r>
      <w:r w:rsidRPr="0010676E">
        <w:rPr>
          <w:rFonts w:eastAsia="SimSun"/>
        </w:rPr>
        <w:tab/>
        <w:t>TS 36.104</w:t>
      </w:r>
    </w:p>
    <w:p w:rsidR="00F04B7C" w:rsidRPr="0010676E" w:rsidRDefault="00F04B7C" w:rsidP="00F04B7C">
      <w:pPr>
        <w:pStyle w:val="Headingb"/>
        <w:rPr>
          <w:lang w:val="en-US"/>
        </w:rPr>
      </w:pPr>
      <w:r w:rsidRPr="0010676E">
        <w:rPr>
          <w:lang w:val="en-US"/>
        </w:rPr>
        <w:t>Evolved Universal Terrestrial Radio Access (E-UTRA); Base Station (BS) radio transmission and reception</w:t>
      </w:r>
    </w:p>
    <w:p w:rsidR="00F04B7C" w:rsidRPr="0010676E" w:rsidRDefault="00F04B7C" w:rsidP="00F04B7C">
      <w:pPr>
        <w:rPr>
          <w:rFonts w:eastAsia="SimSun"/>
          <w:lang w:val="en-US"/>
        </w:rPr>
      </w:pPr>
      <w:r w:rsidRPr="0010676E">
        <w:rPr>
          <w:rFonts w:eastAsia="SimSun"/>
          <w:lang w:val="en-US"/>
        </w:rPr>
        <w:t>This document establishes the minimum RF characteristics and minimum performance requirements of E-UTRA Base Station (BS).</w:t>
      </w:r>
    </w:p>
    <w:p w:rsidR="00F04B7C" w:rsidRPr="0010676E" w:rsidRDefault="00F04B7C" w:rsidP="00F04B7C">
      <w:pPr>
        <w:rPr>
          <w:rFonts w:eastAsia="SimSun"/>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F04B7C" w:rsidRPr="0010676E" w:rsidTr="000004A9">
        <w:trPr>
          <w:jc w:val="center"/>
        </w:trPr>
        <w:tc>
          <w:tcPr>
            <w:tcW w:w="1417" w:type="dxa"/>
            <w:vAlign w:val="center"/>
          </w:tcPr>
          <w:p w:rsidR="00F04B7C" w:rsidRPr="0010676E" w:rsidRDefault="00F04B7C" w:rsidP="000004A9">
            <w:pPr>
              <w:pStyle w:val="Tablehead"/>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0004A9">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pPr>
            <w:r w:rsidRPr="0010676E">
              <w:t>ARIB STD-T104-36.104</w:t>
            </w:r>
          </w:p>
        </w:tc>
        <w:tc>
          <w:tcPr>
            <w:tcW w:w="992" w:type="dxa"/>
            <w:vAlign w:val="center"/>
          </w:tcPr>
          <w:p w:rsidR="00F04B7C" w:rsidRPr="0010676E" w:rsidRDefault="00F04B7C" w:rsidP="000004A9">
            <w:pPr>
              <w:pStyle w:val="Tabletext"/>
              <w:jc w:val="center"/>
            </w:pPr>
            <w:r w:rsidRPr="0010676E">
              <w:t>10.3.0</w:t>
            </w:r>
          </w:p>
        </w:tc>
        <w:tc>
          <w:tcPr>
            <w:tcW w:w="1871" w:type="dxa"/>
            <w:vAlign w:val="center"/>
          </w:tcPr>
          <w:p w:rsidR="00F04B7C" w:rsidRPr="0010676E" w:rsidRDefault="00F04B7C" w:rsidP="000004A9">
            <w:pPr>
              <w:pStyle w:val="Tabletext"/>
              <w:jc w:val="center"/>
            </w:pPr>
            <w:r w:rsidRPr="0010676E">
              <w:t>16 September 2011</w:t>
            </w:r>
          </w:p>
        </w:tc>
        <w:tc>
          <w:tcPr>
            <w:tcW w:w="3969" w:type="dxa"/>
            <w:vAlign w:val="center"/>
          </w:tcPr>
          <w:p w:rsidR="00F04B7C" w:rsidRPr="0010676E" w:rsidRDefault="004F6554" w:rsidP="000004A9">
            <w:pPr>
              <w:pStyle w:val="Tabletext"/>
              <w:rPr>
                <w:rStyle w:val="Hyperlink"/>
                <w:rFonts w:eastAsia="SimSun"/>
              </w:rPr>
            </w:pPr>
            <w:hyperlink r:id="rId233" w:history="1">
              <w:r w:rsidR="00F04B7C" w:rsidRPr="0010676E">
                <w:rPr>
                  <w:rStyle w:val="Hyperlink"/>
                  <w:rFonts w:eastAsia="SimSun"/>
                </w:rPr>
                <w:t>http://www.arib.or.jp/IMT-Advanced/LTE-Advanced/ARIB-STD/A36104-a30.pdf</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ATIS.3GPP.36.104V1030-2011</w:t>
            </w:r>
          </w:p>
        </w:tc>
        <w:tc>
          <w:tcPr>
            <w:tcW w:w="992" w:type="dxa"/>
            <w:vAlign w:val="center"/>
          </w:tcPr>
          <w:p w:rsidR="00F04B7C" w:rsidRPr="0010676E" w:rsidRDefault="00F04B7C" w:rsidP="000004A9">
            <w:pPr>
              <w:pStyle w:val="Tabletext"/>
              <w:jc w:val="center"/>
            </w:pPr>
            <w:r w:rsidRPr="0010676E">
              <w:t>10.3.0</w:t>
            </w:r>
          </w:p>
        </w:tc>
        <w:tc>
          <w:tcPr>
            <w:tcW w:w="1871" w:type="dxa"/>
            <w:vAlign w:val="center"/>
          </w:tcPr>
          <w:p w:rsidR="00F04B7C" w:rsidRPr="0010676E" w:rsidRDefault="00F04B7C" w:rsidP="000004A9">
            <w:pPr>
              <w:pStyle w:val="Tabletext"/>
              <w:jc w:val="center"/>
            </w:pPr>
            <w:r w:rsidRPr="0010676E">
              <w:t>26 July 2011</w:t>
            </w:r>
          </w:p>
        </w:tc>
        <w:tc>
          <w:tcPr>
            <w:tcW w:w="3969" w:type="dxa"/>
            <w:vAlign w:val="center"/>
          </w:tcPr>
          <w:p w:rsidR="00F04B7C" w:rsidRPr="0010676E" w:rsidRDefault="004F6554" w:rsidP="000004A9">
            <w:pPr>
              <w:pStyle w:val="Tabletext"/>
              <w:rPr>
                <w:rStyle w:val="Hyperlink"/>
                <w:rFonts w:eastAsia="SimSun"/>
              </w:rPr>
            </w:pPr>
            <w:hyperlink r:id="rId234" w:history="1">
              <w:r w:rsidR="00F04B7C" w:rsidRPr="0010676E">
                <w:rPr>
                  <w:rStyle w:val="Hyperlink"/>
                  <w:rFonts w:eastAsia="SimSun"/>
                </w:rPr>
                <w:t>https://www.atis.org/docstore/default.aspx</w:t>
              </w:r>
            </w:hyperlink>
          </w:p>
        </w:tc>
      </w:tr>
      <w:tr w:rsidR="00F04B7C" w:rsidRPr="0010676E" w:rsidTr="000004A9">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CCSA-TSD-LTE-36.104</w:t>
            </w:r>
            <w:r w:rsidRPr="0010676E" w:rsidDel="00AF4F27">
              <w:t xml:space="preserve"> </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235"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R/M.IMT.RSPEC/M.IMT.RSPEC-0/LTE/Rel-10/CCSA-TSD-LTE-36104-a10.zip</w:t>
              </w:r>
            </w:hyperlink>
          </w:p>
        </w:tc>
      </w:tr>
      <w:tr w:rsidR="00F04B7C" w:rsidRPr="0010676E" w:rsidTr="000004A9">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136 104</w:t>
            </w:r>
          </w:p>
        </w:tc>
        <w:tc>
          <w:tcPr>
            <w:tcW w:w="992" w:type="dxa"/>
            <w:vAlign w:val="center"/>
          </w:tcPr>
          <w:p w:rsidR="00F04B7C" w:rsidRPr="0010676E" w:rsidRDefault="00F04B7C" w:rsidP="000004A9">
            <w:pPr>
              <w:pStyle w:val="Tabletext"/>
              <w:jc w:val="center"/>
            </w:pPr>
            <w:r w:rsidRPr="0010676E">
              <w:t>10.3.0</w:t>
            </w:r>
          </w:p>
        </w:tc>
        <w:tc>
          <w:tcPr>
            <w:tcW w:w="1871" w:type="dxa"/>
            <w:vAlign w:val="center"/>
          </w:tcPr>
          <w:p w:rsidR="00F04B7C" w:rsidRPr="0010676E" w:rsidRDefault="00F04B7C" w:rsidP="000004A9">
            <w:pPr>
              <w:pStyle w:val="Tabletext"/>
              <w:jc w:val="center"/>
            </w:pPr>
            <w:r w:rsidRPr="0010676E">
              <w:t>23 June 2011</w:t>
            </w:r>
          </w:p>
        </w:tc>
        <w:tc>
          <w:tcPr>
            <w:tcW w:w="3969" w:type="dxa"/>
            <w:vAlign w:val="center"/>
          </w:tcPr>
          <w:p w:rsidR="00F04B7C" w:rsidRPr="0010676E" w:rsidRDefault="004F6554" w:rsidP="000004A9">
            <w:pPr>
              <w:pStyle w:val="Tabletext"/>
              <w:rPr>
                <w:rStyle w:val="Hyperlink"/>
                <w:rFonts w:eastAsia="SimSun"/>
              </w:rPr>
            </w:pPr>
            <w:hyperlink r:id="rId236" w:history="1">
              <w:r w:rsidR="00F04B7C" w:rsidRPr="0010676E">
                <w:rPr>
                  <w:rStyle w:val="Hyperlink"/>
                  <w:rFonts w:eastAsia="SimSun"/>
                </w:rPr>
                <w:t>http://pda.etsi.org/pda/home.asp?wkr=RTS/TSGR-0436104va30</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TTAT.3G-36.104(R10-10.3.0)</w:t>
            </w:r>
          </w:p>
        </w:tc>
        <w:tc>
          <w:tcPr>
            <w:tcW w:w="992" w:type="dxa"/>
            <w:vAlign w:val="center"/>
          </w:tcPr>
          <w:p w:rsidR="00F04B7C" w:rsidRPr="0010676E" w:rsidRDefault="00F04B7C" w:rsidP="000004A9">
            <w:pPr>
              <w:pStyle w:val="Tabletext"/>
              <w:jc w:val="center"/>
            </w:pPr>
            <w:r w:rsidRPr="0010676E">
              <w:t>10.3.0</w:t>
            </w:r>
          </w:p>
        </w:tc>
        <w:tc>
          <w:tcPr>
            <w:tcW w:w="1871" w:type="dxa"/>
            <w:vAlign w:val="center"/>
          </w:tcPr>
          <w:p w:rsidR="00F04B7C" w:rsidRPr="0010676E" w:rsidRDefault="00F04B7C" w:rsidP="000004A9">
            <w:pPr>
              <w:pStyle w:val="Tabletext"/>
              <w:jc w:val="center"/>
            </w:pPr>
            <w:r w:rsidRPr="0010676E">
              <w:t>26 August 2011</w:t>
            </w:r>
          </w:p>
        </w:tc>
        <w:tc>
          <w:tcPr>
            <w:tcW w:w="3969" w:type="dxa"/>
            <w:vAlign w:val="center"/>
          </w:tcPr>
          <w:p w:rsidR="00F04B7C" w:rsidRPr="0010676E" w:rsidRDefault="004F6554" w:rsidP="000004A9">
            <w:pPr>
              <w:pStyle w:val="Tabletext"/>
              <w:rPr>
                <w:rStyle w:val="Hyperlink"/>
                <w:rFonts w:eastAsia="SimSun"/>
              </w:rPr>
            </w:pPr>
            <w:hyperlink r:id="rId237" w:history="1">
              <w:r w:rsidR="00F04B7C" w:rsidRPr="0010676E">
                <w:rPr>
                  <w:rStyle w:val="Hyperlink"/>
                  <w:rFonts w:eastAsia="SimSun"/>
                </w:rPr>
                <w:t>http://www.tta.or.kr/data/ttasDown.jsp?where=14688&amp;pk_num=TTAT.3G-36.104(R10-10.3.0)</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t>1.2.1.4.3</w:t>
      </w:r>
      <w:r w:rsidRPr="0010676E">
        <w:rPr>
          <w:rFonts w:eastAsia="SimSun"/>
        </w:rPr>
        <w:tab/>
        <w:t>TS 36.106</w:t>
      </w:r>
    </w:p>
    <w:p w:rsidR="00F04B7C" w:rsidRPr="0010676E" w:rsidRDefault="00F04B7C" w:rsidP="00F04B7C">
      <w:pPr>
        <w:pStyle w:val="Headingb"/>
        <w:rPr>
          <w:lang w:val="en-US"/>
        </w:rPr>
      </w:pPr>
      <w:r w:rsidRPr="0010676E">
        <w:rPr>
          <w:lang w:val="en-US"/>
        </w:rPr>
        <w:t>Evolved Universal Terrestrial Radio Access (E-UTRA); FDD repeater radio transmission and reception</w:t>
      </w:r>
    </w:p>
    <w:p w:rsidR="00F04B7C" w:rsidRPr="0010676E" w:rsidRDefault="00F04B7C" w:rsidP="00F04B7C">
      <w:pPr>
        <w:rPr>
          <w:rFonts w:eastAsia="SimSun"/>
          <w:lang w:val="en-US"/>
        </w:rPr>
      </w:pPr>
      <w:r w:rsidRPr="0010676E">
        <w:rPr>
          <w:rFonts w:eastAsia="SimSun"/>
          <w:lang w:val="en-US"/>
        </w:rPr>
        <w:t>This document establishes the minimum RF characteristics of E-UTRA FDD Repeater.</w:t>
      </w:r>
    </w:p>
    <w:p w:rsidR="00F04B7C" w:rsidRPr="0010676E" w:rsidRDefault="00F04B7C" w:rsidP="00F04B7C">
      <w:pPr>
        <w:rPr>
          <w:rFonts w:eastAsia="SimSun"/>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1004"/>
        <w:gridCol w:w="1871"/>
        <w:gridCol w:w="3969"/>
      </w:tblGrid>
      <w:tr w:rsidR="00F04B7C" w:rsidRPr="0010676E" w:rsidTr="000004A9">
        <w:trPr>
          <w:trHeight w:val="543"/>
          <w:jc w:val="center"/>
        </w:trPr>
        <w:tc>
          <w:tcPr>
            <w:tcW w:w="1417" w:type="dxa"/>
            <w:vAlign w:val="center"/>
          </w:tcPr>
          <w:p w:rsidR="00F04B7C" w:rsidRPr="0010676E" w:rsidRDefault="00F04B7C" w:rsidP="000004A9">
            <w:pPr>
              <w:pStyle w:val="Tablehead"/>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1004"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0004A9">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rPr>
                <w:i/>
                <w:iCs/>
              </w:rPr>
            </w:pPr>
            <w:r w:rsidRPr="0010676E">
              <w:rPr>
                <w:i/>
                <w:iCs/>
              </w:rPr>
              <w:t>Not applicable</w:t>
            </w:r>
          </w:p>
        </w:tc>
        <w:tc>
          <w:tcPr>
            <w:tcW w:w="1004"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r w:rsidR="00F04B7C" w:rsidRPr="0010676E" w:rsidTr="000004A9">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ATIS.3GPP.36.106V1010-2011</w:t>
            </w:r>
          </w:p>
        </w:tc>
        <w:tc>
          <w:tcPr>
            <w:tcW w:w="1004"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July 2011</w:t>
            </w:r>
          </w:p>
        </w:tc>
        <w:tc>
          <w:tcPr>
            <w:tcW w:w="3969" w:type="dxa"/>
            <w:vAlign w:val="center"/>
          </w:tcPr>
          <w:p w:rsidR="00F04B7C" w:rsidRPr="0010676E" w:rsidRDefault="004F6554" w:rsidP="000004A9">
            <w:pPr>
              <w:pStyle w:val="Tabletext"/>
              <w:rPr>
                <w:rStyle w:val="Hyperlink"/>
                <w:rFonts w:eastAsia="SimSun"/>
              </w:rPr>
            </w:pPr>
            <w:hyperlink r:id="rId238" w:history="1">
              <w:r w:rsidR="00F04B7C" w:rsidRPr="0010676E">
                <w:rPr>
                  <w:rStyle w:val="Hyperlink"/>
                  <w:rFonts w:eastAsia="SimSun"/>
                </w:rPr>
                <w:t>https://www.atis.org/docstore/default.aspx</w:t>
              </w:r>
            </w:hyperlink>
          </w:p>
        </w:tc>
      </w:tr>
      <w:tr w:rsidR="00F04B7C" w:rsidRPr="0010676E" w:rsidTr="000004A9">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CCSA-TSD-LTE-36.106</w:t>
            </w:r>
            <w:r w:rsidRPr="0010676E" w:rsidDel="00AF4F27">
              <w:t xml:space="preserve"> </w:t>
            </w:r>
          </w:p>
        </w:tc>
        <w:tc>
          <w:tcPr>
            <w:tcW w:w="1004"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239"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R/M.IMT.RSPEC/M.IMT.RSPEC-0/LTE/Rel-10/CCSA-TSD-LTE-36106-a00.zip</w:t>
              </w:r>
            </w:hyperlink>
          </w:p>
        </w:tc>
      </w:tr>
      <w:tr w:rsidR="00F04B7C" w:rsidRPr="0010676E" w:rsidTr="000004A9">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w:t>
            </w:r>
            <w:r w:rsidRPr="0010676E">
              <w:lastRenderedPageBreak/>
              <w:t>106</w:t>
            </w:r>
          </w:p>
        </w:tc>
        <w:tc>
          <w:tcPr>
            <w:tcW w:w="1004" w:type="dxa"/>
            <w:vAlign w:val="center"/>
          </w:tcPr>
          <w:p w:rsidR="00F04B7C" w:rsidRPr="0010676E" w:rsidRDefault="00F04B7C" w:rsidP="000004A9">
            <w:pPr>
              <w:pStyle w:val="Tabletext"/>
              <w:jc w:val="center"/>
            </w:pPr>
            <w:r w:rsidRPr="0010676E">
              <w:lastRenderedPageBreak/>
              <w:t>10.1.0</w:t>
            </w:r>
          </w:p>
        </w:tc>
        <w:tc>
          <w:tcPr>
            <w:tcW w:w="1871" w:type="dxa"/>
            <w:vAlign w:val="center"/>
          </w:tcPr>
          <w:p w:rsidR="00F04B7C" w:rsidRPr="0010676E" w:rsidRDefault="00F04B7C" w:rsidP="000004A9">
            <w:pPr>
              <w:pStyle w:val="Tabletext"/>
              <w:jc w:val="center"/>
            </w:pPr>
            <w:r w:rsidRPr="0010676E">
              <w:t>24 May 2011</w:t>
            </w:r>
          </w:p>
        </w:tc>
        <w:tc>
          <w:tcPr>
            <w:tcW w:w="3969" w:type="dxa"/>
            <w:vAlign w:val="center"/>
          </w:tcPr>
          <w:p w:rsidR="00F04B7C" w:rsidRPr="0010676E" w:rsidRDefault="004F6554" w:rsidP="000004A9">
            <w:pPr>
              <w:pStyle w:val="Tabletext"/>
              <w:rPr>
                <w:rStyle w:val="Hyperlink"/>
                <w:rFonts w:eastAsia="SimSun"/>
              </w:rPr>
            </w:pPr>
            <w:hyperlink r:id="rId240" w:history="1">
              <w:r w:rsidR="00F04B7C" w:rsidRPr="0010676E">
                <w:rPr>
                  <w:rStyle w:val="Hyperlink"/>
                  <w:rFonts w:eastAsia="SimSun"/>
                </w:rPr>
                <w:t>http://pda.etsi.org/pda/home.asp?wkr=RT</w:t>
              </w:r>
              <w:r w:rsidR="00F04B7C" w:rsidRPr="0010676E">
                <w:rPr>
                  <w:rStyle w:val="Hyperlink"/>
                  <w:rFonts w:eastAsia="SimSun"/>
                </w:rPr>
                <w:lastRenderedPageBreak/>
                <w:t>S/TSGR-0436106va10</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lastRenderedPageBreak/>
              <w:t>TTA</w:t>
            </w:r>
          </w:p>
        </w:tc>
        <w:tc>
          <w:tcPr>
            <w:tcW w:w="1480" w:type="dxa"/>
            <w:vAlign w:val="center"/>
          </w:tcPr>
          <w:p w:rsidR="00F04B7C" w:rsidRPr="0010676E" w:rsidRDefault="00F04B7C" w:rsidP="000004A9">
            <w:pPr>
              <w:pStyle w:val="Tabletext"/>
            </w:pPr>
            <w:r w:rsidRPr="0010676E">
              <w:t>TTAT.3G-36.106(R10-10.1.0)</w:t>
            </w:r>
          </w:p>
        </w:tc>
        <w:tc>
          <w:tcPr>
            <w:tcW w:w="1004"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August 2011</w:t>
            </w:r>
          </w:p>
        </w:tc>
        <w:tc>
          <w:tcPr>
            <w:tcW w:w="3969" w:type="dxa"/>
            <w:vAlign w:val="center"/>
          </w:tcPr>
          <w:p w:rsidR="00F04B7C" w:rsidRPr="0010676E" w:rsidRDefault="004F6554" w:rsidP="000004A9">
            <w:pPr>
              <w:pStyle w:val="Tabletext"/>
              <w:rPr>
                <w:rStyle w:val="Hyperlink"/>
                <w:rFonts w:eastAsia="SimSun"/>
              </w:rPr>
            </w:pPr>
            <w:hyperlink r:id="rId241" w:history="1">
              <w:r w:rsidR="00F04B7C" w:rsidRPr="0010676E">
                <w:rPr>
                  <w:rStyle w:val="Hyperlink"/>
                  <w:rFonts w:eastAsia="SimSun"/>
                </w:rPr>
                <w:t>http://www.tta.or.kr/data/ttasDown.jsp?where=14688&amp;pk_num=TTAT.3G-36.106(R10-10.1.0)</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1004"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t>1.2.1.4.4</w:t>
      </w:r>
      <w:r w:rsidRPr="0010676E">
        <w:rPr>
          <w:rFonts w:eastAsia="SimSun"/>
        </w:rPr>
        <w:tab/>
        <w:t>TS 36.113</w:t>
      </w:r>
    </w:p>
    <w:p w:rsidR="00F04B7C" w:rsidRPr="0010676E" w:rsidRDefault="00F04B7C" w:rsidP="00F04B7C">
      <w:pPr>
        <w:pStyle w:val="Headingb"/>
        <w:rPr>
          <w:lang w:val="en-US"/>
        </w:rPr>
      </w:pPr>
      <w:r w:rsidRPr="0010676E">
        <w:rPr>
          <w:lang w:val="en-US"/>
        </w:rPr>
        <w:t>Evolved Universal Terrestrial Radio Access (E-UTRA); Base Station (BS) and repeater ElectroMagnetic Compatibility (EMC)</w:t>
      </w:r>
    </w:p>
    <w:p w:rsidR="00F04B7C" w:rsidRPr="0010676E" w:rsidRDefault="00F04B7C" w:rsidP="00F04B7C">
      <w:pPr>
        <w:rPr>
          <w:rFonts w:eastAsia="SimSun"/>
          <w:lang w:val="en-US"/>
        </w:rPr>
      </w:pPr>
      <w:r w:rsidRPr="0010676E">
        <w:rPr>
          <w:rFonts w:eastAsia="SimSun"/>
          <w:lang w:val="en-US"/>
        </w:rPr>
        <w:t>This document covers the assessment of E-UTRA base stations, repeaters and associated ancillary equipment in respect of Electromagnetic Compatibility (EMC). This document specifies the applicable test conditions, performance assessment and performance criteria for E-UTRA base stations, repeaters and associated ancillary equipment in one of the following categories: (i) base stations of E-UTRA meeting the requirements of TS 36.104, with conformance demonstrated by compliance to TS 36.141; (ii) repeaters of FDD E-UTRA meeting the requirements of TS 36.106, with conformance demonstrated by compliance to TS 36.143. The environment classification used in this document refers to the environment classification used in IEC 61000-6-1 and IEC 61000-6</w:t>
      </w:r>
      <w:r w:rsidRPr="0010676E">
        <w:rPr>
          <w:rFonts w:eastAsia="SimSun"/>
          <w:lang w:val="en-US"/>
        </w:rPr>
        <w:noBreakHyphen/>
        <w:t>3. 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rsidR="00F04B7C" w:rsidRPr="0010676E" w:rsidRDefault="00F04B7C" w:rsidP="00F04B7C">
      <w:pPr>
        <w:rPr>
          <w:rFonts w:eastAsia="SimSun"/>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F04B7C" w:rsidRPr="0010676E" w:rsidTr="000004A9">
        <w:trPr>
          <w:jc w:val="center"/>
        </w:trPr>
        <w:tc>
          <w:tcPr>
            <w:tcW w:w="1417" w:type="dxa"/>
            <w:vAlign w:val="center"/>
          </w:tcPr>
          <w:p w:rsidR="00F04B7C" w:rsidRPr="0010676E" w:rsidRDefault="00F04B7C" w:rsidP="000004A9">
            <w:pPr>
              <w:pStyle w:val="Tablehead"/>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ARIB</w:t>
            </w:r>
          </w:p>
        </w:tc>
        <w:tc>
          <w:tcPr>
            <w:tcW w:w="1480" w:type="dxa"/>
            <w:vAlign w:val="center"/>
          </w:tcPr>
          <w:p w:rsidR="00F04B7C" w:rsidRPr="0010676E" w:rsidRDefault="00F04B7C" w:rsidP="000004A9">
            <w:pPr>
              <w:pStyle w:val="Tabletext"/>
              <w:keepNext/>
            </w:pPr>
            <w:r w:rsidRPr="0010676E">
              <w:t>ARIB STD-T104-36.113</w:t>
            </w:r>
          </w:p>
        </w:tc>
        <w:tc>
          <w:tcPr>
            <w:tcW w:w="992" w:type="dxa"/>
            <w:vAlign w:val="center"/>
          </w:tcPr>
          <w:p w:rsidR="00F04B7C" w:rsidRPr="0010676E" w:rsidRDefault="00F04B7C" w:rsidP="000004A9">
            <w:pPr>
              <w:pStyle w:val="Tabletext"/>
              <w:keepNext/>
              <w:jc w:val="center"/>
            </w:pPr>
            <w:r w:rsidRPr="0010676E">
              <w:t>10.3.0</w:t>
            </w:r>
          </w:p>
        </w:tc>
        <w:tc>
          <w:tcPr>
            <w:tcW w:w="1871" w:type="dxa"/>
            <w:vAlign w:val="center"/>
          </w:tcPr>
          <w:p w:rsidR="00F04B7C" w:rsidRPr="0010676E" w:rsidRDefault="00F04B7C" w:rsidP="000004A9">
            <w:pPr>
              <w:pStyle w:val="Tabletext"/>
              <w:keepNext/>
              <w:jc w:val="center"/>
            </w:pPr>
            <w:r w:rsidRPr="0010676E">
              <w:t>16 September 2011</w:t>
            </w:r>
          </w:p>
        </w:tc>
        <w:tc>
          <w:tcPr>
            <w:tcW w:w="3969" w:type="dxa"/>
            <w:vAlign w:val="center"/>
          </w:tcPr>
          <w:p w:rsidR="00F04B7C" w:rsidRPr="0010676E" w:rsidRDefault="004F6554" w:rsidP="000004A9">
            <w:pPr>
              <w:pStyle w:val="Tabletext"/>
              <w:keepNext/>
              <w:rPr>
                <w:rStyle w:val="Hyperlink"/>
                <w:rFonts w:eastAsia="SimSun"/>
              </w:rPr>
            </w:pPr>
            <w:hyperlink r:id="rId242" w:history="1">
              <w:r w:rsidR="00F04B7C" w:rsidRPr="0010676E">
                <w:rPr>
                  <w:rStyle w:val="Hyperlink"/>
                  <w:rFonts w:eastAsia="SimSun"/>
                </w:rPr>
                <w:t>http://www.arib.or.jp/IMT-Advanced/LTE-Advanced/ARIB-STD/A36113-a30.pdf</w:t>
              </w:r>
            </w:hyperlink>
            <w:r w:rsidR="00F04B7C" w:rsidRPr="0010676E">
              <w:rPr>
                <w:rStyle w:val="Hyperlink"/>
                <w:rFonts w:eastAsia="SimSun"/>
              </w:rPr>
              <w:t xml:space="preserve"> </w:t>
            </w:r>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ATIS</w:t>
            </w:r>
          </w:p>
        </w:tc>
        <w:tc>
          <w:tcPr>
            <w:tcW w:w="1480" w:type="dxa"/>
            <w:vAlign w:val="center"/>
          </w:tcPr>
          <w:p w:rsidR="00F04B7C" w:rsidRPr="0010676E" w:rsidRDefault="00F04B7C" w:rsidP="000004A9">
            <w:pPr>
              <w:pStyle w:val="Tabletext"/>
              <w:keepNext/>
            </w:pPr>
            <w:r w:rsidRPr="0010676E">
              <w:t>ATIS.3GPP.36.113V1030-2011</w:t>
            </w:r>
          </w:p>
        </w:tc>
        <w:tc>
          <w:tcPr>
            <w:tcW w:w="992" w:type="dxa"/>
            <w:vAlign w:val="center"/>
          </w:tcPr>
          <w:p w:rsidR="00F04B7C" w:rsidRPr="0010676E" w:rsidRDefault="00F04B7C" w:rsidP="000004A9">
            <w:pPr>
              <w:pStyle w:val="Tabletext"/>
              <w:keepNext/>
              <w:jc w:val="center"/>
            </w:pPr>
            <w:r w:rsidRPr="0010676E">
              <w:t>10.3.0</w:t>
            </w:r>
          </w:p>
        </w:tc>
        <w:tc>
          <w:tcPr>
            <w:tcW w:w="1871" w:type="dxa"/>
            <w:vAlign w:val="center"/>
          </w:tcPr>
          <w:p w:rsidR="00F04B7C" w:rsidRPr="0010676E" w:rsidRDefault="00F04B7C" w:rsidP="000004A9">
            <w:pPr>
              <w:pStyle w:val="Tabletext"/>
              <w:keepNext/>
              <w:jc w:val="center"/>
            </w:pPr>
            <w:r w:rsidRPr="0010676E">
              <w:t>26 July 2011</w:t>
            </w:r>
          </w:p>
        </w:tc>
        <w:tc>
          <w:tcPr>
            <w:tcW w:w="3969" w:type="dxa"/>
            <w:vAlign w:val="center"/>
          </w:tcPr>
          <w:p w:rsidR="00F04B7C" w:rsidRPr="0010676E" w:rsidRDefault="004F6554" w:rsidP="000004A9">
            <w:pPr>
              <w:pStyle w:val="Tabletext"/>
              <w:keepNext/>
              <w:rPr>
                <w:rStyle w:val="Hyperlink"/>
                <w:rFonts w:eastAsia="SimSun"/>
              </w:rPr>
            </w:pPr>
            <w:hyperlink r:id="rId243" w:history="1">
              <w:r w:rsidR="00F04B7C" w:rsidRPr="0010676E">
                <w:rPr>
                  <w:rStyle w:val="Hyperlink"/>
                  <w:rFonts w:eastAsia="SimSun"/>
                </w:rPr>
                <w:t>https://www.atis.org/docstore/default.aspx</w:t>
              </w:r>
            </w:hyperlink>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CCSA</w:t>
            </w:r>
          </w:p>
        </w:tc>
        <w:tc>
          <w:tcPr>
            <w:tcW w:w="1480" w:type="dxa"/>
            <w:vAlign w:val="center"/>
          </w:tcPr>
          <w:p w:rsidR="00F04B7C" w:rsidRPr="0010676E" w:rsidRDefault="00F04B7C" w:rsidP="000004A9">
            <w:pPr>
              <w:pStyle w:val="Tabletext"/>
              <w:keepNext/>
            </w:pPr>
            <w:r w:rsidRPr="0010676E">
              <w:t>CCSA-TSD-LTE-36.113</w:t>
            </w:r>
            <w:r w:rsidRPr="0010676E" w:rsidDel="00AF4F27">
              <w:t xml:space="preserve"> </w:t>
            </w:r>
          </w:p>
        </w:tc>
        <w:tc>
          <w:tcPr>
            <w:tcW w:w="992" w:type="dxa"/>
            <w:vAlign w:val="center"/>
          </w:tcPr>
          <w:p w:rsidR="00F04B7C" w:rsidRPr="0010676E" w:rsidRDefault="00F04B7C" w:rsidP="000004A9">
            <w:pPr>
              <w:pStyle w:val="Tabletext"/>
              <w:keepNext/>
              <w:jc w:val="center"/>
            </w:pPr>
            <w:r w:rsidRPr="0010676E">
              <w:t>10.1.0</w:t>
            </w:r>
          </w:p>
        </w:tc>
        <w:tc>
          <w:tcPr>
            <w:tcW w:w="1871" w:type="dxa"/>
            <w:vAlign w:val="center"/>
          </w:tcPr>
          <w:p w:rsidR="00F04B7C" w:rsidRPr="0010676E" w:rsidRDefault="00F04B7C" w:rsidP="000004A9">
            <w:pPr>
              <w:pStyle w:val="Tabletext"/>
              <w:keepNext/>
              <w:jc w:val="center"/>
            </w:pPr>
            <w:r w:rsidRPr="0010676E">
              <w:t>31 August 2011</w:t>
            </w:r>
          </w:p>
        </w:tc>
        <w:tc>
          <w:tcPr>
            <w:tcW w:w="3969" w:type="dxa"/>
            <w:vAlign w:val="center"/>
          </w:tcPr>
          <w:p w:rsidR="00F04B7C" w:rsidRPr="0010676E" w:rsidRDefault="004F6554" w:rsidP="000004A9">
            <w:pPr>
              <w:pStyle w:val="Tabletext"/>
              <w:keepNext/>
              <w:rPr>
                <w:rStyle w:val="Hyperlink"/>
                <w:rFonts w:eastAsia="SimSun"/>
              </w:rPr>
            </w:pPr>
            <w:hyperlink r:id="rId244"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R/M.IMT.RSPEC/M.IMT.RSPEC-0/LTE/Rel-10/CCSA-TSD-LTE-36113-a10.zip</w:t>
              </w:r>
            </w:hyperlink>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ETSI</w:t>
            </w:r>
          </w:p>
        </w:tc>
        <w:tc>
          <w:tcPr>
            <w:tcW w:w="1480" w:type="dxa"/>
            <w:vAlign w:val="center"/>
          </w:tcPr>
          <w:p w:rsidR="00F04B7C" w:rsidRPr="0010676E" w:rsidRDefault="00F04B7C" w:rsidP="000004A9">
            <w:pPr>
              <w:pStyle w:val="Tabletext"/>
              <w:keepNext/>
            </w:pPr>
            <w:r w:rsidRPr="0010676E">
              <w:t>ETSI TS 136 113</w:t>
            </w:r>
          </w:p>
        </w:tc>
        <w:tc>
          <w:tcPr>
            <w:tcW w:w="992" w:type="dxa"/>
            <w:vAlign w:val="center"/>
          </w:tcPr>
          <w:p w:rsidR="00F04B7C" w:rsidRPr="0010676E" w:rsidRDefault="00F04B7C" w:rsidP="000004A9">
            <w:pPr>
              <w:pStyle w:val="Tabletext"/>
              <w:keepNext/>
              <w:jc w:val="center"/>
            </w:pPr>
            <w:r w:rsidRPr="0010676E">
              <w:t>10.3.0</w:t>
            </w:r>
          </w:p>
        </w:tc>
        <w:tc>
          <w:tcPr>
            <w:tcW w:w="1871" w:type="dxa"/>
            <w:vAlign w:val="center"/>
          </w:tcPr>
          <w:p w:rsidR="00F04B7C" w:rsidRPr="0010676E" w:rsidRDefault="00F04B7C" w:rsidP="000004A9">
            <w:pPr>
              <w:pStyle w:val="Tabletext"/>
              <w:keepNext/>
              <w:jc w:val="center"/>
            </w:pPr>
            <w:r w:rsidRPr="0010676E">
              <w:t>23 June 2011</w:t>
            </w:r>
          </w:p>
        </w:tc>
        <w:tc>
          <w:tcPr>
            <w:tcW w:w="3969" w:type="dxa"/>
            <w:vAlign w:val="center"/>
          </w:tcPr>
          <w:p w:rsidR="00F04B7C" w:rsidRPr="0010676E" w:rsidRDefault="004F6554" w:rsidP="000004A9">
            <w:pPr>
              <w:pStyle w:val="Tabletext"/>
              <w:keepNext/>
              <w:rPr>
                <w:rStyle w:val="Hyperlink"/>
                <w:rFonts w:eastAsia="SimSun"/>
              </w:rPr>
            </w:pPr>
            <w:hyperlink r:id="rId245" w:history="1">
              <w:r w:rsidR="00F04B7C" w:rsidRPr="0010676E">
                <w:rPr>
                  <w:rStyle w:val="Hyperlink"/>
                  <w:rFonts w:eastAsia="SimSun"/>
                </w:rPr>
                <w:t>http://pda.etsi.org/pda/home.asp?wkr=RTS/TSGR-0436113va30</w:t>
              </w:r>
            </w:hyperlink>
            <w:r w:rsidR="00F04B7C" w:rsidRPr="0010676E">
              <w:rPr>
                <w:rStyle w:val="Hyperlink"/>
                <w:rFonts w:eastAsia="SimSun"/>
              </w:rPr>
              <w:t xml:space="preserve">  </w:t>
            </w:r>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TTA</w:t>
            </w:r>
          </w:p>
        </w:tc>
        <w:tc>
          <w:tcPr>
            <w:tcW w:w="1480" w:type="dxa"/>
            <w:vAlign w:val="center"/>
          </w:tcPr>
          <w:p w:rsidR="00F04B7C" w:rsidRPr="0010676E" w:rsidRDefault="00F04B7C" w:rsidP="000004A9">
            <w:pPr>
              <w:pStyle w:val="Tabletext"/>
              <w:keepNext/>
            </w:pPr>
            <w:r w:rsidRPr="0010676E">
              <w:t>TTAT.3G-36.113(R10-10.3.0)</w:t>
            </w:r>
          </w:p>
        </w:tc>
        <w:tc>
          <w:tcPr>
            <w:tcW w:w="992" w:type="dxa"/>
            <w:vAlign w:val="center"/>
          </w:tcPr>
          <w:p w:rsidR="00F04B7C" w:rsidRPr="0010676E" w:rsidRDefault="00F04B7C" w:rsidP="000004A9">
            <w:pPr>
              <w:pStyle w:val="Tabletext"/>
              <w:keepNext/>
              <w:jc w:val="center"/>
            </w:pPr>
            <w:r w:rsidRPr="0010676E">
              <w:t>10.3.0</w:t>
            </w:r>
          </w:p>
        </w:tc>
        <w:tc>
          <w:tcPr>
            <w:tcW w:w="1871" w:type="dxa"/>
            <w:vAlign w:val="center"/>
          </w:tcPr>
          <w:p w:rsidR="00F04B7C" w:rsidRPr="0010676E" w:rsidRDefault="00F04B7C" w:rsidP="000004A9">
            <w:pPr>
              <w:pStyle w:val="Tabletext"/>
              <w:keepNext/>
              <w:jc w:val="center"/>
            </w:pPr>
            <w:r w:rsidRPr="0010676E">
              <w:t>26 August 2011</w:t>
            </w:r>
          </w:p>
        </w:tc>
        <w:tc>
          <w:tcPr>
            <w:tcW w:w="3969" w:type="dxa"/>
            <w:vAlign w:val="center"/>
          </w:tcPr>
          <w:p w:rsidR="00F04B7C" w:rsidRPr="0010676E" w:rsidRDefault="004F6554" w:rsidP="000004A9">
            <w:pPr>
              <w:pStyle w:val="Tabletext"/>
              <w:keepNext/>
              <w:rPr>
                <w:rFonts w:eastAsia="SimSun"/>
              </w:rPr>
            </w:pPr>
            <w:hyperlink r:id="rId246" w:history="1">
              <w:r w:rsidR="00F04B7C" w:rsidRPr="0010676E">
                <w:rPr>
                  <w:rStyle w:val="Hyperlink"/>
                  <w:rFonts w:eastAsia="SimSun"/>
                </w:rPr>
                <w:t>http://www.tta.or.kr/data/ttasDown.jsp?where=14688&amp;pk_num=TTAT.3G-36.113(R10-10.3.0)</w:t>
              </w:r>
            </w:hyperlink>
            <w:r w:rsidR="00F04B7C" w:rsidRPr="0010676E">
              <w:rPr>
                <w:rStyle w:val="Hyperlink"/>
                <w:rFonts w:eastAsia="SimSun"/>
              </w:rPr>
              <w:t xml:space="preserve"> </w:t>
            </w:r>
          </w:p>
        </w:tc>
      </w:tr>
      <w:tr w:rsidR="00F04B7C" w:rsidRPr="0010676E" w:rsidTr="000004A9">
        <w:trPr>
          <w:cantSplit/>
          <w:jc w:val="center"/>
        </w:trPr>
        <w:tc>
          <w:tcPr>
            <w:tcW w:w="1417" w:type="dxa"/>
            <w:vAlign w:val="center"/>
          </w:tcPr>
          <w:p w:rsidR="00F04B7C" w:rsidRPr="0010676E" w:rsidRDefault="00F04B7C" w:rsidP="000004A9">
            <w:pPr>
              <w:pStyle w:val="Tabletext"/>
              <w:rPr>
                <w:rFonts w:eastAsia="SimSun"/>
              </w:rPr>
            </w:pPr>
            <w:r w:rsidRPr="0010676E">
              <w:rPr>
                <w:rFonts w:eastAsia="SimSun"/>
              </w:rPr>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spacing w:before="0"/>
        <w:rPr>
          <w:rFonts w:eastAsia="SimSun"/>
        </w:rPr>
      </w:pPr>
    </w:p>
    <w:p w:rsidR="00F04B7C" w:rsidRPr="0010676E" w:rsidRDefault="00F04B7C" w:rsidP="00F04B7C">
      <w:pPr>
        <w:pStyle w:val="Heading5"/>
        <w:rPr>
          <w:rFonts w:eastAsia="SimSun"/>
        </w:rPr>
      </w:pPr>
      <w:r w:rsidRPr="0010676E">
        <w:rPr>
          <w:rFonts w:eastAsia="SimSun"/>
        </w:rPr>
        <w:lastRenderedPageBreak/>
        <w:t>1.2.1.4.5</w:t>
      </w:r>
      <w:r w:rsidRPr="0010676E">
        <w:rPr>
          <w:rFonts w:eastAsia="SimSun"/>
        </w:rPr>
        <w:tab/>
        <w:t>TS 36.124</w:t>
      </w:r>
    </w:p>
    <w:p w:rsidR="00F04B7C" w:rsidRPr="0010676E" w:rsidRDefault="00F04B7C" w:rsidP="00F04B7C">
      <w:pPr>
        <w:pStyle w:val="Headingb"/>
        <w:rPr>
          <w:lang w:val="en-US"/>
        </w:rPr>
      </w:pPr>
      <w:r w:rsidRPr="0010676E">
        <w:rPr>
          <w:lang w:val="en-US"/>
        </w:rPr>
        <w:t>Evolved Universal Terrestrial Radio Access (E-UTRA); Electromagnetic compatibility (EMC) requirements for mobile terminals and ancillary equipment</w:t>
      </w:r>
    </w:p>
    <w:p w:rsidR="00F04B7C" w:rsidRPr="0010676E" w:rsidRDefault="00F04B7C" w:rsidP="00F04B7C">
      <w:pPr>
        <w:rPr>
          <w:rFonts w:eastAsia="SimSun"/>
          <w:lang w:val="en-US"/>
        </w:rPr>
      </w:pPr>
      <w:r w:rsidRPr="0010676E">
        <w:rPr>
          <w:rFonts w:eastAsia="SimSun"/>
          <w:lang w:val="en-US"/>
        </w:rPr>
        <w:t>This document establishes the essential EMC requirements for “3rd generation” digital cellular mobile terminal equipment and ancillary accessories in combination with a 3GPP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rsidR="00F04B7C" w:rsidRPr="0010676E" w:rsidRDefault="00F04B7C" w:rsidP="00F04B7C">
      <w:pPr>
        <w:rPr>
          <w:rFonts w:eastAsia="SimSun"/>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F04B7C" w:rsidRPr="0010676E" w:rsidTr="000004A9">
        <w:trPr>
          <w:jc w:val="center"/>
        </w:trPr>
        <w:tc>
          <w:tcPr>
            <w:tcW w:w="1417" w:type="dxa"/>
            <w:vAlign w:val="center"/>
          </w:tcPr>
          <w:p w:rsidR="00F04B7C" w:rsidRPr="0010676E" w:rsidRDefault="00F04B7C" w:rsidP="000004A9">
            <w:pPr>
              <w:pStyle w:val="Tablehead"/>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0004A9">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pPr>
            <w:r w:rsidRPr="0010676E">
              <w:t>ARIB STD-T104-36.124</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16 September 2011</w:t>
            </w:r>
          </w:p>
        </w:tc>
        <w:tc>
          <w:tcPr>
            <w:tcW w:w="3969" w:type="dxa"/>
            <w:vAlign w:val="center"/>
          </w:tcPr>
          <w:p w:rsidR="00F04B7C" w:rsidRPr="0010676E" w:rsidRDefault="004F6554" w:rsidP="000004A9">
            <w:pPr>
              <w:pStyle w:val="Tabletext"/>
              <w:rPr>
                <w:rStyle w:val="Hyperlink"/>
                <w:rFonts w:eastAsia="SimSun"/>
              </w:rPr>
            </w:pPr>
            <w:hyperlink r:id="rId247" w:history="1">
              <w:r w:rsidR="00F04B7C" w:rsidRPr="0010676E">
                <w:rPr>
                  <w:rStyle w:val="Hyperlink"/>
                  <w:rFonts w:eastAsia="SimSun"/>
                </w:rPr>
                <w:t>http://www.arib.or.jp/IMT-Advanced/LTE-Advanced/ARIB-STD/A36124-a20.pdf</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ATIS.3GPP.36.124V1020-2011</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July 2011</w:t>
            </w:r>
          </w:p>
        </w:tc>
        <w:tc>
          <w:tcPr>
            <w:tcW w:w="3969" w:type="dxa"/>
            <w:vAlign w:val="center"/>
          </w:tcPr>
          <w:p w:rsidR="00F04B7C" w:rsidRPr="0010676E" w:rsidRDefault="004F6554" w:rsidP="000004A9">
            <w:pPr>
              <w:pStyle w:val="Tabletext"/>
              <w:rPr>
                <w:rStyle w:val="Hyperlink"/>
                <w:rFonts w:eastAsia="SimSun"/>
              </w:rPr>
            </w:pPr>
            <w:hyperlink r:id="rId248" w:history="1">
              <w:r w:rsidR="00F04B7C" w:rsidRPr="0010676E">
                <w:rPr>
                  <w:rStyle w:val="Hyperlink"/>
                  <w:rFonts w:eastAsia="SimSun"/>
                </w:rPr>
                <w:t>https://www.atis.org/docstore/default.aspx</w:t>
              </w:r>
            </w:hyperlink>
          </w:p>
        </w:tc>
      </w:tr>
      <w:tr w:rsidR="00F04B7C" w:rsidRPr="0010676E" w:rsidTr="000004A9">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CCSA-TSD-LTE-36.124</w:t>
            </w:r>
            <w:r w:rsidRPr="0010676E" w:rsidDel="00AF4F27">
              <w:t xml:space="preserve"> </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249"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R/M.IMT.RSPEC/M.IMT.RSPEC-0/LTE/Rel-10/CCSA-TSD-LTE-36124-a10.zip</w:t>
              </w:r>
            </w:hyperlink>
          </w:p>
        </w:tc>
      </w:tr>
      <w:tr w:rsidR="00F04B7C" w:rsidRPr="0010676E" w:rsidTr="000004A9">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136 124</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23 June 2011</w:t>
            </w:r>
          </w:p>
        </w:tc>
        <w:tc>
          <w:tcPr>
            <w:tcW w:w="3969" w:type="dxa"/>
            <w:vAlign w:val="center"/>
          </w:tcPr>
          <w:p w:rsidR="00F04B7C" w:rsidRPr="0010676E" w:rsidRDefault="004F6554" w:rsidP="000004A9">
            <w:pPr>
              <w:pStyle w:val="Tabletext"/>
              <w:rPr>
                <w:rStyle w:val="Hyperlink"/>
                <w:rFonts w:eastAsia="SimSun"/>
              </w:rPr>
            </w:pPr>
            <w:hyperlink r:id="rId250" w:history="1">
              <w:r w:rsidR="00F04B7C" w:rsidRPr="0010676E">
                <w:rPr>
                  <w:rStyle w:val="Hyperlink"/>
                  <w:rFonts w:eastAsia="SimSun"/>
                </w:rPr>
                <w:t>http://pda.etsi.org/pda/home.asp?wkr=RTS/TSGR-0436124va20</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TTAT.3G-36.124(R10-10.2.0)</w:t>
            </w:r>
          </w:p>
        </w:tc>
        <w:tc>
          <w:tcPr>
            <w:tcW w:w="992" w:type="dxa"/>
            <w:vAlign w:val="center"/>
          </w:tcPr>
          <w:p w:rsidR="00F04B7C" w:rsidRPr="0010676E" w:rsidRDefault="00F04B7C" w:rsidP="000004A9">
            <w:pPr>
              <w:pStyle w:val="Tabletext"/>
              <w:jc w:val="center"/>
            </w:pPr>
            <w:r w:rsidRPr="0010676E">
              <w:t>10.2.0</w:t>
            </w:r>
          </w:p>
        </w:tc>
        <w:tc>
          <w:tcPr>
            <w:tcW w:w="1871" w:type="dxa"/>
            <w:vAlign w:val="center"/>
          </w:tcPr>
          <w:p w:rsidR="00F04B7C" w:rsidRPr="0010676E" w:rsidRDefault="00F04B7C" w:rsidP="000004A9">
            <w:pPr>
              <w:pStyle w:val="Tabletext"/>
              <w:jc w:val="center"/>
            </w:pPr>
            <w:r w:rsidRPr="0010676E">
              <w:t>26 August 2011</w:t>
            </w:r>
          </w:p>
        </w:tc>
        <w:tc>
          <w:tcPr>
            <w:tcW w:w="3969" w:type="dxa"/>
            <w:vAlign w:val="center"/>
          </w:tcPr>
          <w:p w:rsidR="00F04B7C" w:rsidRPr="0010676E" w:rsidRDefault="004F6554" w:rsidP="000004A9">
            <w:pPr>
              <w:pStyle w:val="Tabletext"/>
              <w:rPr>
                <w:rStyle w:val="Hyperlink"/>
                <w:rFonts w:eastAsia="SimSun"/>
              </w:rPr>
            </w:pPr>
            <w:hyperlink r:id="rId251" w:history="1">
              <w:r w:rsidR="00F04B7C" w:rsidRPr="0010676E">
                <w:rPr>
                  <w:rStyle w:val="Hyperlink"/>
                  <w:rFonts w:eastAsia="SimSun"/>
                </w:rPr>
                <w:t>http://www.tta.or.kr/data/ttasDown.jsp?where=14688&amp;pk_num=TTAT.3G-36.124(R10-10.2.0)</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rFonts w:eastAsia="SimSun"/>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t>1.2.1.4.6</w:t>
      </w:r>
      <w:r w:rsidRPr="0010676E">
        <w:rPr>
          <w:rFonts w:eastAsia="SimSun"/>
        </w:rPr>
        <w:tab/>
        <w:t>TS 36.133</w:t>
      </w:r>
    </w:p>
    <w:p w:rsidR="00F04B7C" w:rsidRPr="0010676E" w:rsidRDefault="00F04B7C" w:rsidP="00F04B7C">
      <w:pPr>
        <w:pStyle w:val="Headingb"/>
        <w:rPr>
          <w:lang w:val="en-US"/>
        </w:rPr>
      </w:pPr>
      <w:r w:rsidRPr="0010676E">
        <w:rPr>
          <w:lang w:val="en-US"/>
        </w:rPr>
        <w:t>Evolved Universal Terrestrial Radio Access (E-UTRA); Requirements for support of radio resource management</w:t>
      </w:r>
    </w:p>
    <w:p w:rsidR="00F04B7C" w:rsidRPr="0010676E" w:rsidRDefault="00F04B7C" w:rsidP="00F04B7C">
      <w:pPr>
        <w:rPr>
          <w:rFonts w:eastAsia="SimSun"/>
          <w:lang w:val="en-US"/>
        </w:rPr>
      </w:pPr>
      <w:r w:rsidRPr="0010676E">
        <w:rPr>
          <w:rFonts w:eastAsia="SimSun"/>
          <w:lang w:val="en-US"/>
        </w:rPr>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rsidR="00F04B7C" w:rsidRPr="0010676E" w:rsidRDefault="00F04B7C" w:rsidP="00F04B7C">
      <w:pPr>
        <w:rPr>
          <w:rFonts w:eastAsia="SimSun"/>
          <w:lang w:val="en-US"/>
        </w:rPr>
      </w:pP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F04B7C" w:rsidRPr="0010676E" w:rsidTr="000004A9">
        <w:trPr>
          <w:jc w:val="center"/>
        </w:trPr>
        <w:tc>
          <w:tcPr>
            <w:tcW w:w="1417" w:type="dxa"/>
            <w:vAlign w:val="center"/>
          </w:tcPr>
          <w:p w:rsidR="00F04B7C" w:rsidRPr="0010676E" w:rsidRDefault="00F04B7C" w:rsidP="000004A9">
            <w:pPr>
              <w:pStyle w:val="Tablehead"/>
              <w:rPr>
                <w:rFonts w:eastAsia="SimSun"/>
              </w:rPr>
            </w:pPr>
            <w:r w:rsidRPr="0010676E">
              <w:rPr>
                <w:rFonts w:eastAsia="SimSun"/>
              </w:rPr>
              <w:lastRenderedPageBreak/>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ARIB</w:t>
            </w:r>
          </w:p>
        </w:tc>
        <w:tc>
          <w:tcPr>
            <w:tcW w:w="1480" w:type="dxa"/>
            <w:vAlign w:val="center"/>
          </w:tcPr>
          <w:p w:rsidR="00F04B7C" w:rsidRPr="0010676E" w:rsidRDefault="00F04B7C" w:rsidP="000004A9">
            <w:pPr>
              <w:pStyle w:val="Tabletext"/>
              <w:keepNext/>
            </w:pPr>
            <w:r w:rsidRPr="0010676E">
              <w:t>ARIB STD-T104-</w:t>
            </w:r>
            <w:r w:rsidRPr="0010676E" w:rsidDel="00ED17C0">
              <w:t xml:space="preserve"> </w:t>
            </w:r>
            <w:r w:rsidRPr="0010676E">
              <w:t>36.133</w:t>
            </w:r>
          </w:p>
        </w:tc>
        <w:tc>
          <w:tcPr>
            <w:tcW w:w="992" w:type="dxa"/>
            <w:vAlign w:val="center"/>
          </w:tcPr>
          <w:p w:rsidR="00F04B7C" w:rsidRPr="0010676E" w:rsidRDefault="00F04B7C" w:rsidP="000004A9">
            <w:pPr>
              <w:pStyle w:val="Tabletext"/>
              <w:keepNext/>
              <w:jc w:val="center"/>
            </w:pPr>
            <w:r w:rsidRPr="0010676E">
              <w:t>10.3.0</w:t>
            </w:r>
          </w:p>
        </w:tc>
        <w:tc>
          <w:tcPr>
            <w:tcW w:w="1871" w:type="dxa"/>
            <w:vAlign w:val="center"/>
          </w:tcPr>
          <w:p w:rsidR="00F04B7C" w:rsidRPr="0010676E" w:rsidRDefault="00F04B7C" w:rsidP="000004A9">
            <w:pPr>
              <w:pStyle w:val="Tabletext"/>
              <w:keepNext/>
              <w:jc w:val="center"/>
            </w:pPr>
            <w:r w:rsidRPr="0010676E">
              <w:t>16 September 2011</w:t>
            </w:r>
          </w:p>
        </w:tc>
        <w:tc>
          <w:tcPr>
            <w:tcW w:w="3969" w:type="dxa"/>
            <w:vAlign w:val="center"/>
          </w:tcPr>
          <w:p w:rsidR="00F04B7C" w:rsidRPr="0010676E" w:rsidRDefault="004F6554" w:rsidP="000004A9">
            <w:pPr>
              <w:pStyle w:val="Tabletext"/>
              <w:keepNext/>
              <w:rPr>
                <w:rStyle w:val="Hyperlink"/>
                <w:rFonts w:eastAsia="SimSun"/>
              </w:rPr>
            </w:pPr>
            <w:hyperlink r:id="rId252" w:history="1">
              <w:r w:rsidR="00F04B7C" w:rsidRPr="0010676E">
                <w:rPr>
                  <w:rStyle w:val="Hyperlink"/>
                  <w:rFonts w:eastAsia="SimSun"/>
                </w:rPr>
                <w:t>http://www.arib.or.jp/IMT-Advanced/LTE-Advanced/ARIB-STD/A36133-a30.pdf</w:t>
              </w:r>
            </w:hyperlink>
            <w:r w:rsidR="00F04B7C" w:rsidRPr="0010676E">
              <w:rPr>
                <w:rStyle w:val="Hyperlink"/>
                <w:rFonts w:eastAsia="SimSun"/>
              </w:rPr>
              <w:t xml:space="preserve"> </w:t>
            </w:r>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ATIS</w:t>
            </w:r>
          </w:p>
        </w:tc>
        <w:tc>
          <w:tcPr>
            <w:tcW w:w="1480" w:type="dxa"/>
            <w:vAlign w:val="center"/>
          </w:tcPr>
          <w:p w:rsidR="00F04B7C" w:rsidRPr="0010676E" w:rsidRDefault="00F04B7C" w:rsidP="000004A9">
            <w:pPr>
              <w:pStyle w:val="Tabletext"/>
              <w:keepNext/>
            </w:pPr>
            <w:r w:rsidRPr="0010676E">
              <w:t>ATIS.3GPP.36.133V1030-2011</w:t>
            </w:r>
          </w:p>
        </w:tc>
        <w:tc>
          <w:tcPr>
            <w:tcW w:w="992" w:type="dxa"/>
            <w:vAlign w:val="center"/>
          </w:tcPr>
          <w:p w:rsidR="00F04B7C" w:rsidRPr="0010676E" w:rsidRDefault="00F04B7C" w:rsidP="000004A9">
            <w:pPr>
              <w:pStyle w:val="Tabletext"/>
              <w:keepNext/>
              <w:jc w:val="center"/>
            </w:pPr>
            <w:r w:rsidRPr="0010676E">
              <w:t>10.3.0</w:t>
            </w:r>
          </w:p>
        </w:tc>
        <w:tc>
          <w:tcPr>
            <w:tcW w:w="1871" w:type="dxa"/>
            <w:vAlign w:val="center"/>
          </w:tcPr>
          <w:p w:rsidR="00F04B7C" w:rsidRPr="0010676E" w:rsidRDefault="00F04B7C" w:rsidP="000004A9">
            <w:pPr>
              <w:pStyle w:val="Tabletext"/>
              <w:keepNext/>
              <w:jc w:val="center"/>
            </w:pPr>
            <w:r w:rsidRPr="0010676E">
              <w:t>26 July 2011</w:t>
            </w:r>
          </w:p>
        </w:tc>
        <w:tc>
          <w:tcPr>
            <w:tcW w:w="3969" w:type="dxa"/>
            <w:vAlign w:val="center"/>
          </w:tcPr>
          <w:p w:rsidR="00F04B7C" w:rsidRPr="0010676E" w:rsidRDefault="004F6554" w:rsidP="000004A9">
            <w:pPr>
              <w:pStyle w:val="Tabletext"/>
              <w:keepNext/>
              <w:rPr>
                <w:rStyle w:val="Hyperlink"/>
                <w:rFonts w:eastAsia="SimSun"/>
              </w:rPr>
            </w:pPr>
            <w:hyperlink r:id="rId253" w:history="1">
              <w:r w:rsidR="00F04B7C" w:rsidRPr="0010676E">
                <w:rPr>
                  <w:rStyle w:val="Hyperlink"/>
                  <w:rFonts w:eastAsia="SimSun"/>
                </w:rPr>
                <w:t>https://www.atis.org/docstore/default.aspx</w:t>
              </w:r>
            </w:hyperlink>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CCSA</w:t>
            </w:r>
          </w:p>
        </w:tc>
        <w:tc>
          <w:tcPr>
            <w:tcW w:w="1480" w:type="dxa"/>
            <w:vAlign w:val="center"/>
          </w:tcPr>
          <w:p w:rsidR="00F04B7C" w:rsidRPr="0010676E" w:rsidRDefault="00F04B7C" w:rsidP="000004A9">
            <w:pPr>
              <w:pStyle w:val="Tabletext"/>
              <w:keepNext/>
            </w:pPr>
            <w:r w:rsidRPr="0010676E">
              <w:t>CCSA-TSD-LTE-36.133</w:t>
            </w:r>
            <w:r w:rsidRPr="0010676E" w:rsidDel="00AF4F27">
              <w:t xml:space="preserve"> </w:t>
            </w:r>
          </w:p>
        </w:tc>
        <w:tc>
          <w:tcPr>
            <w:tcW w:w="992" w:type="dxa"/>
            <w:vAlign w:val="center"/>
          </w:tcPr>
          <w:p w:rsidR="00F04B7C" w:rsidRPr="0010676E" w:rsidRDefault="00F04B7C" w:rsidP="000004A9">
            <w:pPr>
              <w:pStyle w:val="Tabletext"/>
              <w:keepNext/>
              <w:jc w:val="center"/>
            </w:pPr>
            <w:r w:rsidRPr="0010676E">
              <w:t>10.1.0</w:t>
            </w:r>
          </w:p>
        </w:tc>
        <w:tc>
          <w:tcPr>
            <w:tcW w:w="1871" w:type="dxa"/>
            <w:vAlign w:val="center"/>
          </w:tcPr>
          <w:p w:rsidR="00F04B7C" w:rsidRPr="0010676E" w:rsidRDefault="00F04B7C" w:rsidP="000004A9">
            <w:pPr>
              <w:pStyle w:val="Tabletext"/>
              <w:keepNext/>
              <w:jc w:val="center"/>
            </w:pPr>
            <w:r w:rsidRPr="0010676E">
              <w:t>31 August 2011</w:t>
            </w:r>
          </w:p>
        </w:tc>
        <w:tc>
          <w:tcPr>
            <w:tcW w:w="3969" w:type="dxa"/>
            <w:vAlign w:val="center"/>
          </w:tcPr>
          <w:p w:rsidR="00F04B7C" w:rsidRPr="0010676E" w:rsidRDefault="004F6554" w:rsidP="000004A9">
            <w:pPr>
              <w:pStyle w:val="Tabletext"/>
              <w:keepNext/>
              <w:rPr>
                <w:rStyle w:val="Hyperlink"/>
                <w:rFonts w:eastAsia="SimSun"/>
              </w:rPr>
            </w:pPr>
            <w:hyperlink r:id="rId254"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R/M.IMT.RSPEC/M.IMT.RSPEC-0/LTE/Rel-10/CCSA-TSD-LTE-36133-a10.zip</w:t>
              </w:r>
            </w:hyperlink>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ETSI</w:t>
            </w:r>
          </w:p>
        </w:tc>
        <w:tc>
          <w:tcPr>
            <w:tcW w:w="1480" w:type="dxa"/>
            <w:vAlign w:val="center"/>
          </w:tcPr>
          <w:p w:rsidR="00F04B7C" w:rsidRPr="0010676E" w:rsidRDefault="00F04B7C" w:rsidP="000004A9">
            <w:pPr>
              <w:pStyle w:val="Tabletext"/>
              <w:keepNext/>
            </w:pPr>
            <w:r w:rsidRPr="0010676E">
              <w:t>ETSI TS 136 133</w:t>
            </w:r>
          </w:p>
        </w:tc>
        <w:tc>
          <w:tcPr>
            <w:tcW w:w="992" w:type="dxa"/>
            <w:vAlign w:val="center"/>
          </w:tcPr>
          <w:p w:rsidR="00F04B7C" w:rsidRPr="0010676E" w:rsidRDefault="00F04B7C" w:rsidP="000004A9">
            <w:pPr>
              <w:pStyle w:val="Tabletext"/>
              <w:keepNext/>
              <w:jc w:val="center"/>
            </w:pPr>
            <w:r w:rsidRPr="0010676E">
              <w:t>10.3.0</w:t>
            </w:r>
          </w:p>
        </w:tc>
        <w:tc>
          <w:tcPr>
            <w:tcW w:w="1871" w:type="dxa"/>
            <w:vAlign w:val="center"/>
          </w:tcPr>
          <w:p w:rsidR="00F04B7C" w:rsidRPr="0010676E" w:rsidRDefault="00F04B7C" w:rsidP="000004A9">
            <w:pPr>
              <w:pStyle w:val="Tabletext"/>
              <w:keepNext/>
              <w:jc w:val="center"/>
            </w:pPr>
            <w:r w:rsidRPr="0010676E">
              <w:t>23 June 2011</w:t>
            </w:r>
          </w:p>
        </w:tc>
        <w:tc>
          <w:tcPr>
            <w:tcW w:w="3969" w:type="dxa"/>
            <w:vAlign w:val="center"/>
          </w:tcPr>
          <w:p w:rsidR="00F04B7C" w:rsidRPr="0010676E" w:rsidRDefault="004F6554" w:rsidP="000004A9">
            <w:pPr>
              <w:pStyle w:val="Tabletext"/>
              <w:keepNext/>
              <w:rPr>
                <w:rStyle w:val="Hyperlink"/>
                <w:rFonts w:eastAsia="SimSun"/>
              </w:rPr>
            </w:pPr>
            <w:hyperlink r:id="rId255" w:history="1">
              <w:r w:rsidR="00F04B7C" w:rsidRPr="0010676E">
                <w:rPr>
                  <w:rStyle w:val="Hyperlink"/>
                  <w:rFonts w:eastAsia="SimSun"/>
                </w:rPr>
                <w:t>http://pda.etsi.org/pda/home.asp?wkr=RTS/TSGR-0436133va30</w:t>
              </w:r>
            </w:hyperlink>
            <w:r w:rsidR="00F04B7C" w:rsidRPr="0010676E">
              <w:rPr>
                <w:rStyle w:val="Hyperlink"/>
                <w:rFonts w:eastAsia="SimSun"/>
              </w:rPr>
              <w:t xml:space="preserve">  </w:t>
            </w:r>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TTA</w:t>
            </w:r>
          </w:p>
        </w:tc>
        <w:tc>
          <w:tcPr>
            <w:tcW w:w="1480" w:type="dxa"/>
            <w:vAlign w:val="center"/>
          </w:tcPr>
          <w:p w:rsidR="00F04B7C" w:rsidRPr="0010676E" w:rsidRDefault="00F04B7C" w:rsidP="000004A9">
            <w:pPr>
              <w:pStyle w:val="Tabletext"/>
              <w:keepNext/>
            </w:pPr>
            <w:r w:rsidRPr="0010676E">
              <w:t>TTAT.3G-36.133(R10-10.3.0)</w:t>
            </w:r>
          </w:p>
        </w:tc>
        <w:tc>
          <w:tcPr>
            <w:tcW w:w="992" w:type="dxa"/>
            <w:vAlign w:val="center"/>
          </w:tcPr>
          <w:p w:rsidR="00F04B7C" w:rsidRPr="0010676E" w:rsidRDefault="00F04B7C" w:rsidP="000004A9">
            <w:pPr>
              <w:pStyle w:val="Tabletext"/>
              <w:keepNext/>
              <w:jc w:val="center"/>
            </w:pPr>
            <w:r w:rsidRPr="0010676E">
              <w:t>10.3.0</w:t>
            </w:r>
          </w:p>
        </w:tc>
        <w:tc>
          <w:tcPr>
            <w:tcW w:w="1871" w:type="dxa"/>
            <w:vAlign w:val="center"/>
          </w:tcPr>
          <w:p w:rsidR="00F04B7C" w:rsidRPr="0010676E" w:rsidRDefault="00F04B7C" w:rsidP="000004A9">
            <w:pPr>
              <w:pStyle w:val="Tabletext"/>
              <w:keepNext/>
              <w:jc w:val="center"/>
            </w:pPr>
            <w:r w:rsidRPr="0010676E">
              <w:t>26 August 2011</w:t>
            </w:r>
          </w:p>
        </w:tc>
        <w:tc>
          <w:tcPr>
            <w:tcW w:w="3969" w:type="dxa"/>
            <w:vAlign w:val="center"/>
          </w:tcPr>
          <w:p w:rsidR="00F04B7C" w:rsidRPr="0010676E" w:rsidRDefault="004F6554" w:rsidP="000004A9">
            <w:pPr>
              <w:pStyle w:val="Tabletext"/>
              <w:keepNext/>
              <w:rPr>
                <w:rStyle w:val="Hyperlink"/>
                <w:rFonts w:eastAsia="SimSun"/>
              </w:rPr>
            </w:pPr>
            <w:hyperlink r:id="rId256" w:history="1">
              <w:r w:rsidR="00F04B7C" w:rsidRPr="0010676E">
                <w:rPr>
                  <w:rStyle w:val="Hyperlink"/>
                  <w:rFonts w:eastAsia="SimSun"/>
                </w:rPr>
                <w:t>http://www.tta.or.kr/data/ttasDown.jsp?where=14688&amp;pk_num=TTAT.3G-36.133(R10-10.3.0)</w:t>
              </w:r>
            </w:hyperlink>
            <w:r w:rsidR="00F04B7C" w:rsidRPr="0010676E">
              <w:rPr>
                <w:rStyle w:val="Hyperlink"/>
                <w:rFonts w:eastAsia="SimSun"/>
              </w:rPr>
              <w:t xml:space="preserve"> </w:t>
            </w:r>
          </w:p>
        </w:tc>
      </w:tr>
      <w:tr w:rsidR="00F04B7C" w:rsidRPr="0010676E" w:rsidTr="000004A9">
        <w:trPr>
          <w:cantSplit/>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t>1.2.1.4.7</w:t>
      </w:r>
      <w:r w:rsidRPr="0010676E">
        <w:rPr>
          <w:rFonts w:eastAsia="SimSun"/>
        </w:rPr>
        <w:tab/>
        <w:t>TS 36.171</w:t>
      </w:r>
    </w:p>
    <w:p w:rsidR="00F04B7C" w:rsidRPr="0010676E" w:rsidRDefault="00F04B7C" w:rsidP="00F04B7C">
      <w:pPr>
        <w:pStyle w:val="Headingb"/>
        <w:rPr>
          <w:lang w:val="en-US"/>
        </w:rPr>
      </w:pPr>
      <w:r w:rsidRPr="0010676E">
        <w:rPr>
          <w:lang w:val="en-US"/>
        </w:rPr>
        <w:t>Evolved Universal Terrestrial Radio Access (E-UTRA); Requirements for Support of Assisted Global Navigation Satellite System (A-GNSS)</w:t>
      </w:r>
    </w:p>
    <w:p w:rsidR="00F04B7C" w:rsidRPr="0010676E" w:rsidRDefault="00F04B7C" w:rsidP="00F04B7C">
      <w:pPr>
        <w:rPr>
          <w:rFonts w:eastAsia="SimSun"/>
          <w:lang w:val="en-US"/>
        </w:rPr>
      </w:pPr>
      <w:r w:rsidRPr="0010676E">
        <w:rPr>
          <w:rFonts w:eastAsia="SimSun"/>
          <w:lang w:val="en-US"/>
        </w:rPr>
        <w:t>This document establishes the minimum performance requirements for A-GNSS (including A-GPS) for FDD or TDD mode of E-UTRA for the User Equipment (UE).</w:t>
      </w:r>
    </w:p>
    <w:p w:rsidR="00F04B7C" w:rsidRPr="0010676E" w:rsidRDefault="00F04B7C" w:rsidP="00F04B7C">
      <w:pPr>
        <w:rPr>
          <w:rFonts w:eastAsia="SimSun"/>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F04B7C" w:rsidRPr="0010676E" w:rsidTr="000004A9">
        <w:trPr>
          <w:jc w:val="center"/>
        </w:trPr>
        <w:tc>
          <w:tcPr>
            <w:tcW w:w="1417" w:type="dxa"/>
            <w:vAlign w:val="center"/>
          </w:tcPr>
          <w:p w:rsidR="00F04B7C" w:rsidRPr="0010676E" w:rsidRDefault="00F04B7C" w:rsidP="000004A9">
            <w:pPr>
              <w:pStyle w:val="Tablehead"/>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0004A9">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pPr>
            <w:r w:rsidRPr="0010676E">
              <w:t>ARIB STD-T104-36.171</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16 September 2011</w:t>
            </w:r>
          </w:p>
        </w:tc>
        <w:tc>
          <w:tcPr>
            <w:tcW w:w="3969" w:type="dxa"/>
            <w:vAlign w:val="center"/>
          </w:tcPr>
          <w:p w:rsidR="00F04B7C" w:rsidRPr="0010676E" w:rsidRDefault="004F6554" w:rsidP="000004A9">
            <w:pPr>
              <w:pStyle w:val="Tabletext"/>
              <w:rPr>
                <w:rStyle w:val="Hyperlink"/>
                <w:rFonts w:eastAsia="SimSun"/>
              </w:rPr>
            </w:pPr>
            <w:hyperlink r:id="rId257" w:history="1">
              <w:r w:rsidR="00F04B7C" w:rsidRPr="0010676E">
                <w:rPr>
                  <w:rStyle w:val="Hyperlink"/>
                  <w:rFonts w:eastAsia="SimSun"/>
                </w:rPr>
                <w:t>http://www.arib.or.jp/IMT-Advanced/LTE-Advanced/ARIB-STD/A36171-a10.pdf</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ATIS.3GPP.36.171V1010-2011</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July 2011</w:t>
            </w:r>
          </w:p>
        </w:tc>
        <w:tc>
          <w:tcPr>
            <w:tcW w:w="3969" w:type="dxa"/>
            <w:vAlign w:val="center"/>
          </w:tcPr>
          <w:p w:rsidR="00F04B7C" w:rsidRPr="0010676E" w:rsidRDefault="004F6554" w:rsidP="000004A9">
            <w:pPr>
              <w:pStyle w:val="Tabletext"/>
              <w:rPr>
                <w:rStyle w:val="Hyperlink"/>
                <w:rFonts w:eastAsia="SimSun"/>
              </w:rPr>
            </w:pPr>
            <w:hyperlink r:id="rId258" w:history="1">
              <w:r w:rsidR="00F04B7C" w:rsidRPr="0010676E">
                <w:rPr>
                  <w:rStyle w:val="Hyperlink"/>
                  <w:rFonts w:eastAsia="SimSun"/>
                </w:rPr>
                <w:t>https://www.atis.org/docstore/default.aspx</w:t>
              </w:r>
            </w:hyperlink>
          </w:p>
        </w:tc>
      </w:tr>
      <w:tr w:rsidR="00F04B7C" w:rsidRPr="0010676E" w:rsidTr="000004A9">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CCSA-TSD-LTE-36.171</w:t>
            </w:r>
            <w:r w:rsidRPr="0010676E" w:rsidDel="00AF4F27">
              <w:t xml:space="preserve"> </w:t>
            </w:r>
          </w:p>
        </w:tc>
        <w:tc>
          <w:tcPr>
            <w:tcW w:w="992"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259"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R/M.IMT.RSPEC/M.IMT.RSPEC-0/LTE/Rel-10/CCSA-TSD-LTE-36171-a00.zip</w:t>
              </w:r>
            </w:hyperlink>
          </w:p>
        </w:tc>
      </w:tr>
      <w:tr w:rsidR="00F04B7C" w:rsidRPr="0010676E" w:rsidTr="000004A9">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136 171</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27 May 2011</w:t>
            </w:r>
          </w:p>
        </w:tc>
        <w:tc>
          <w:tcPr>
            <w:tcW w:w="3969" w:type="dxa"/>
            <w:vAlign w:val="center"/>
          </w:tcPr>
          <w:p w:rsidR="00F04B7C" w:rsidRPr="0010676E" w:rsidRDefault="004F6554" w:rsidP="000004A9">
            <w:pPr>
              <w:pStyle w:val="Tabletext"/>
              <w:rPr>
                <w:rStyle w:val="Hyperlink"/>
                <w:rFonts w:eastAsia="SimSun"/>
              </w:rPr>
            </w:pPr>
            <w:hyperlink r:id="rId260" w:history="1">
              <w:r w:rsidR="00F04B7C" w:rsidRPr="0010676E">
                <w:rPr>
                  <w:rStyle w:val="Hyperlink"/>
                  <w:rFonts w:eastAsia="SimSun"/>
                </w:rPr>
                <w:t>http://pda.etsi.org/pda/home.asp?wkr=RTS/TSGR-0436171va10</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TTAT.3G-36.171(R10-10.1.0)</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August 2011</w:t>
            </w:r>
          </w:p>
        </w:tc>
        <w:tc>
          <w:tcPr>
            <w:tcW w:w="3969" w:type="dxa"/>
            <w:vAlign w:val="center"/>
          </w:tcPr>
          <w:p w:rsidR="00F04B7C" w:rsidRPr="0010676E" w:rsidRDefault="004F6554" w:rsidP="000004A9">
            <w:pPr>
              <w:pStyle w:val="Tabletext"/>
              <w:rPr>
                <w:rStyle w:val="Hyperlink"/>
                <w:rFonts w:eastAsia="SimSun"/>
              </w:rPr>
            </w:pPr>
            <w:hyperlink r:id="rId261" w:history="1">
              <w:r w:rsidR="00F04B7C" w:rsidRPr="0010676E">
                <w:rPr>
                  <w:rStyle w:val="Hyperlink"/>
                  <w:rFonts w:eastAsia="SimSun"/>
                </w:rPr>
                <w:t>http://www.tta.or.kr/data/ttasDown.jsp?where=14688&amp;pk_num=TTAT.3G-36.171(R10-10.1.0)</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T</w:t>
            </w:r>
            <w:r w:rsidR="004F6554">
              <w:t>TC</w:t>
            </w:r>
            <w:bookmarkStart w:id="15" w:name="_GoBack"/>
            <w:bookmarkEnd w:id="15"/>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t>1.2.1.4.8</w:t>
      </w:r>
      <w:r w:rsidRPr="0010676E">
        <w:rPr>
          <w:rFonts w:eastAsia="SimSun"/>
        </w:rPr>
        <w:tab/>
        <w:t>TS 36.307</w:t>
      </w:r>
    </w:p>
    <w:p w:rsidR="00F04B7C" w:rsidRPr="0010676E" w:rsidRDefault="00F04B7C" w:rsidP="00F04B7C">
      <w:pPr>
        <w:pStyle w:val="Headingb"/>
        <w:rPr>
          <w:lang w:val="en-US"/>
        </w:rPr>
      </w:pPr>
      <w:r w:rsidRPr="0010676E">
        <w:rPr>
          <w:lang w:val="en-US"/>
        </w:rPr>
        <w:t>Evolved Universal Terrestrial Radio Access (E-UTRA); Requirements on User Equipments (UEs) supporting a release-independent frequency band</w:t>
      </w:r>
    </w:p>
    <w:p w:rsidR="00F04B7C" w:rsidRPr="0010676E" w:rsidRDefault="00F04B7C" w:rsidP="00F04B7C">
      <w:pPr>
        <w:rPr>
          <w:rFonts w:eastAsia="SimSun"/>
          <w:lang w:val="en-US"/>
        </w:rPr>
      </w:pPr>
      <w:r w:rsidRPr="0010676E">
        <w:rPr>
          <w:rFonts w:eastAsia="SimSun"/>
          <w:lang w:val="en-US"/>
        </w:rPr>
        <w:t>This document specifies requirements on UEs supporting a frequency band that is independent of release. TSG-RAN has agreed that the standardization of new frequency bands may be independent of a release. However, in order to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rsidR="00F04B7C" w:rsidRPr="0010676E" w:rsidRDefault="00F04B7C" w:rsidP="00F04B7C">
      <w:pPr>
        <w:rPr>
          <w:rFonts w:eastAsia="SimSun"/>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F04B7C" w:rsidRPr="0010676E" w:rsidTr="000004A9">
        <w:trPr>
          <w:jc w:val="center"/>
        </w:trPr>
        <w:tc>
          <w:tcPr>
            <w:tcW w:w="1417" w:type="dxa"/>
            <w:vAlign w:val="center"/>
          </w:tcPr>
          <w:p w:rsidR="00F04B7C" w:rsidRPr="0010676E" w:rsidRDefault="00F04B7C" w:rsidP="000004A9">
            <w:pPr>
              <w:pStyle w:val="Tablehead"/>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0004A9">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pPr>
            <w:r w:rsidRPr="0010676E">
              <w:t>ARIB STD-T104-36.307</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16 September 2011</w:t>
            </w:r>
          </w:p>
        </w:tc>
        <w:tc>
          <w:tcPr>
            <w:tcW w:w="3969" w:type="dxa"/>
            <w:vAlign w:val="center"/>
          </w:tcPr>
          <w:p w:rsidR="00F04B7C" w:rsidRPr="0010676E" w:rsidRDefault="004F6554" w:rsidP="000004A9">
            <w:pPr>
              <w:pStyle w:val="Tabletext"/>
              <w:rPr>
                <w:rStyle w:val="Hyperlink"/>
                <w:rFonts w:eastAsia="SimSun"/>
              </w:rPr>
            </w:pPr>
            <w:hyperlink r:id="rId262" w:history="1">
              <w:r w:rsidR="00F04B7C" w:rsidRPr="0010676E">
                <w:rPr>
                  <w:rStyle w:val="Hyperlink"/>
                  <w:rFonts w:eastAsia="SimSun"/>
                </w:rPr>
                <w:t>http://www.arib.or.jp/IMT-Advanced/LTE-Advanced/ARIB-STD/A36307-a10.pdf</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ATIS.3GPP.36.307V1010-2011</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July 2011</w:t>
            </w:r>
          </w:p>
        </w:tc>
        <w:tc>
          <w:tcPr>
            <w:tcW w:w="3969" w:type="dxa"/>
            <w:vAlign w:val="center"/>
          </w:tcPr>
          <w:p w:rsidR="00F04B7C" w:rsidRPr="0010676E" w:rsidRDefault="004F6554" w:rsidP="000004A9">
            <w:pPr>
              <w:pStyle w:val="Tabletext"/>
              <w:rPr>
                <w:rStyle w:val="Hyperlink"/>
                <w:rFonts w:eastAsia="SimSun"/>
              </w:rPr>
            </w:pPr>
            <w:hyperlink r:id="rId263" w:history="1">
              <w:r w:rsidR="00F04B7C" w:rsidRPr="0010676E">
                <w:rPr>
                  <w:rStyle w:val="Hyperlink"/>
                  <w:rFonts w:eastAsia="SimSun"/>
                </w:rPr>
                <w:t>https://www.atis.org/docstore/default.aspx</w:t>
              </w:r>
            </w:hyperlink>
          </w:p>
        </w:tc>
      </w:tr>
      <w:tr w:rsidR="00F04B7C" w:rsidRPr="0010676E" w:rsidTr="000004A9">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CCSA-TSD-LTE-36.307</w:t>
            </w:r>
            <w:r w:rsidRPr="0010676E" w:rsidDel="00AF4F27">
              <w:t xml:space="preserve"> </w:t>
            </w:r>
          </w:p>
        </w:tc>
        <w:tc>
          <w:tcPr>
            <w:tcW w:w="992" w:type="dxa"/>
            <w:vAlign w:val="center"/>
          </w:tcPr>
          <w:p w:rsidR="00F04B7C" w:rsidRPr="0010676E" w:rsidRDefault="00F04B7C" w:rsidP="000004A9">
            <w:pPr>
              <w:pStyle w:val="Tabletext"/>
              <w:jc w:val="center"/>
            </w:pPr>
            <w:r w:rsidRPr="0010676E">
              <w:t>10.0.0</w:t>
            </w:r>
          </w:p>
        </w:tc>
        <w:tc>
          <w:tcPr>
            <w:tcW w:w="1871" w:type="dxa"/>
            <w:vAlign w:val="center"/>
          </w:tcPr>
          <w:p w:rsidR="00F04B7C" w:rsidRPr="0010676E" w:rsidRDefault="00F04B7C" w:rsidP="000004A9">
            <w:pPr>
              <w:pStyle w:val="Tabletext"/>
              <w:jc w:val="cente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264"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R/M.IMT.RSPEC/M.IMT.RSPEC-0/LTE/Rel-10/CCSA-TSD-LTE-36307-a00.zip</w:t>
              </w:r>
            </w:hyperlink>
          </w:p>
        </w:tc>
      </w:tr>
      <w:tr w:rsidR="00F04B7C" w:rsidRPr="0010676E" w:rsidTr="000004A9">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136 307</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23 June 2011</w:t>
            </w:r>
          </w:p>
        </w:tc>
        <w:tc>
          <w:tcPr>
            <w:tcW w:w="3969" w:type="dxa"/>
            <w:vAlign w:val="center"/>
          </w:tcPr>
          <w:p w:rsidR="00F04B7C" w:rsidRPr="0010676E" w:rsidRDefault="004F6554" w:rsidP="000004A9">
            <w:pPr>
              <w:pStyle w:val="Tabletext"/>
              <w:rPr>
                <w:rStyle w:val="Hyperlink"/>
                <w:rFonts w:eastAsia="SimSun"/>
              </w:rPr>
            </w:pPr>
            <w:hyperlink r:id="rId265" w:history="1">
              <w:r w:rsidR="00F04B7C" w:rsidRPr="0010676E">
                <w:rPr>
                  <w:rStyle w:val="Hyperlink"/>
                  <w:rFonts w:eastAsia="SimSun"/>
                </w:rPr>
                <w:t>http://pda.etsi.org/pda/home.asp?wkr=RTS/TSGR-0436307va10</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TTAT.3G-36.307(R10-10.1.0)</w:t>
            </w:r>
          </w:p>
        </w:tc>
        <w:tc>
          <w:tcPr>
            <w:tcW w:w="992"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26 August 2011</w:t>
            </w:r>
          </w:p>
        </w:tc>
        <w:tc>
          <w:tcPr>
            <w:tcW w:w="3969" w:type="dxa"/>
            <w:vAlign w:val="center"/>
          </w:tcPr>
          <w:p w:rsidR="00F04B7C" w:rsidRPr="0010676E" w:rsidRDefault="004F6554" w:rsidP="000004A9">
            <w:pPr>
              <w:pStyle w:val="Tabletext"/>
              <w:rPr>
                <w:rStyle w:val="Hyperlink"/>
                <w:rFonts w:eastAsia="SimSun"/>
              </w:rPr>
            </w:pPr>
            <w:hyperlink r:id="rId266" w:history="1">
              <w:r w:rsidR="00F04B7C" w:rsidRPr="0010676E">
                <w:rPr>
                  <w:rStyle w:val="Hyperlink"/>
                  <w:rFonts w:eastAsia="SimSun"/>
                </w:rPr>
                <w:t>http://www.tta.or.kr/data/ttasDown.jsp?where=14688&amp;pk_num=TTAT.3G-36.307(R10-10.1.0)</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t>1.2.1.4.9</w:t>
      </w:r>
      <w:r w:rsidRPr="0010676E">
        <w:rPr>
          <w:rFonts w:eastAsia="SimSun"/>
        </w:rPr>
        <w:tab/>
        <w:t>TS 37.104</w:t>
      </w:r>
    </w:p>
    <w:p w:rsidR="00F04B7C" w:rsidRPr="0010676E" w:rsidRDefault="00F04B7C" w:rsidP="00F04B7C">
      <w:pPr>
        <w:pStyle w:val="Headingb"/>
        <w:rPr>
          <w:lang w:val="en-US"/>
        </w:rPr>
      </w:pPr>
      <w:r w:rsidRPr="0010676E">
        <w:rPr>
          <w:lang w:val="en-US"/>
        </w:rPr>
        <w:t>E-UTRA, UTRA and GSM/EDGE; Multi-Standard Radio (MSR) Base Station (BS) radio transmission and reception</w:t>
      </w:r>
    </w:p>
    <w:p w:rsidR="00F04B7C" w:rsidRPr="0010676E" w:rsidRDefault="00F04B7C" w:rsidP="00F04B7C">
      <w:pPr>
        <w:rPr>
          <w:rFonts w:eastAsia="SimSun"/>
          <w:lang w:val="en-US"/>
        </w:rPr>
      </w:pPr>
      <w:r w:rsidRPr="0010676E">
        <w:rPr>
          <w:rFonts w:eastAsia="SimSun"/>
          <w:lang w:val="en-US"/>
        </w:rPr>
        <w:t>This document establishes the minimum RF characteristics of E-UTRA, UTRA and GSM/EDGE Multi-Standard Radio (MSR) Base Station (BS). Requirements for multi-RAT and single-RAT operation of MSR BS are covered in this document. The requirements in this document for E</w:t>
      </w:r>
      <w:r w:rsidRPr="0010676E">
        <w:rPr>
          <w:rFonts w:eastAsia="SimSun"/>
          <w:lang w:val="en-US"/>
        </w:rPr>
        <w:noBreakHyphen/>
        <w:t>UTRA and UTRA single-RAT operation of MSR BS are also applicable to E-UTRA and UTRA multi-carrier capable single-RAT BS. Requirements for GSM BS that are only single-RAT capable are not covered.</w:t>
      </w:r>
    </w:p>
    <w:p w:rsidR="00F04B7C" w:rsidRPr="0010676E" w:rsidRDefault="00F04B7C" w:rsidP="00F04B7C">
      <w:pPr>
        <w:rPr>
          <w:rFonts w:eastAsia="SimSun"/>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4077"/>
      </w:tblGrid>
      <w:tr w:rsidR="00F04B7C" w:rsidRPr="0010676E" w:rsidTr="000004A9">
        <w:trPr>
          <w:jc w:val="center"/>
        </w:trPr>
        <w:tc>
          <w:tcPr>
            <w:tcW w:w="1417" w:type="dxa"/>
            <w:vAlign w:val="center"/>
          </w:tcPr>
          <w:p w:rsidR="00F04B7C" w:rsidRPr="0010676E" w:rsidRDefault="00F04B7C" w:rsidP="000004A9">
            <w:pPr>
              <w:pStyle w:val="Tablehead"/>
              <w:rPr>
                <w:rFonts w:eastAsia="SimSun"/>
              </w:rPr>
            </w:pPr>
            <w:r w:rsidRPr="0010676E">
              <w:rPr>
                <w:rFonts w:eastAsia="SimSun"/>
              </w:rPr>
              <w:lastRenderedPageBreak/>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992"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4077"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ARIB</w:t>
            </w:r>
          </w:p>
        </w:tc>
        <w:tc>
          <w:tcPr>
            <w:tcW w:w="1480" w:type="dxa"/>
            <w:vAlign w:val="center"/>
          </w:tcPr>
          <w:p w:rsidR="00F04B7C" w:rsidRPr="0010676E" w:rsidRDefault="00F04B7C" w:rsidP="000004A9">
            <w:pPr>
              <w:pStyle w:val="Tabletext"/>
              <w:keepNext/>
              <w:rPr>
                <w:i/>
                <w:iCs/>
              </w:rPr>
            </w:pPr>
            <w:r w:rsidRPr="0010676E">
              <w:rPr>
                <w:i/>
                <w:iCs/>
              </w:rPr>
              <w:t>Not applicable</w:t>
            </w:r>
          </w:p>
        </w:tc>
        <w:tc>
          <w:tcPr>
            <w:tcW w:w="992" w:type="dxa"/>
            <w:vAlign w:val="center"/>
          </w:tcPr>
          <w:p w:rsidR="00F04B7C" w:rsidRPr="0010676E" w:rsidRDefault="00F04B7C" w:rsidP="000004A9">
            <w:pPr>
              <w:pStyle w:val="Tabletext"/>
              <w:keepNext/>
              <w:rPr>
                <w:i/>
                <w:iCs/>
              </w:rPr>
            </w:pPr>
          </w:p>
        </w:tc>
        <w:tc>
          <w:tcPr>
            <w:tcW w:w="1871" w:type="dxa"/>
            <w:vAlign w:val="center"/>
          </w:tcPr>
          <w:p w:rsidR="00F04B7C" w:rsidRPr="0010676E" w:rsidRDefault="00F04B7C" w:rsidP="000004A9">
            <w:pPr>
              <w:pStyle w:val="Tabletext"/>
              <w:keepNext/>
              <w:rPr>
                <w:i/>
                <w:iCs/>
              </w:rPr>
            </w:pPr>
          </w:p>
        </w:tc>
        <w:tc>
          <w:tcPr>
            <w:tcW w:w="4077" w:type="dxa"/>
            <w:vAlign w:val="center"/>
          </w:tcPr>
          <w:p w:rsidR="00F04B7C" w:rsidRPr="0010676E" w:rsidRDefault="00F04B7C" w:rsidP="000004A9">
            <w:pPr>
              <w:pStyle w:val="Tabletext"/>
              <w:keepNext/>
              <w:rPr>
                <w:i/>
                <w:iCs/>
              </w:rPr>
            </w:pPr>
            <w:r w:rsidRPr="0010676E">
              <w:rPr>
                <w:i/>
                <w:iCs/>
              </w:rPr>
              <w:t>Not applicable</w:t>
            </w:r>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ATIS</w:t>
            </w:r>
          </w:p>
        </w:tc>
        <w:tc>
          <w:tcPr>
            <w:tcW w:w="1480" w:type="dxa"/>
            <w:vAlign w:val="center"/>
          </w:tcPr>
          <w:p w:rsidR="00F04B7C" w:rsidRPr="0010676E" w:rsidRDefault="00F04B7C" w:rsidP="000004A9">
            <w:pPr>
              <w:pStyle w:val="Tabletext"/>
              <w:keepNext/>
            </w:pPr>
            <w:r w:rsidRPr="0010676E">
              <w:t>ATIS.3GPP.37.104V1030-2011</w:t>
            </w:r>
          </w:p>
        </w:tc>
        <w:tc>
          <w:tcPr>
            <w:tcW w:w="992" w:type="dxa"/>
            <w:vAlign w:val="center"/>
          </w:tcPr>
          <w:p w:rsidR="00F04B7C" w:rsidRPr="0010676E" w:rsidRDefault="00F04B7C" w:rsidP="000004A9">
            <w:pPr>
              <w:pStyle w:val="Tabletext"/>
              <w:keepNext/>
              <w:jc w:val="center"/>
            </w:pPr>
            <w:r w:rsidRPr="0010676E">
              <w:t>10.3.0</w:t>
            </w:r>
          </w:p>
        </w:tc>
        <w:tc>
          <w:tcPr>
            <w:tcW w:w="1871" w:type="dxa"/>
            <w:vAlign w:val="center"/>
          </w:tcPr>
          <w:p w:rsidR="00F04B7C" w:rsidRPr="0010676E" w:rsidRDefault="00F04B7C" w:rsidP="000004A9">
            <w:pPr>
              <w:pStyle w:val="Tabletext"/>
              <w:keepNext/>
              <w:jc w:val="center"/>
            </w:pPr>
            <w:r w:rsidRPr="0010676E">
              <w:t>26 July 2011</w:t>
            </w:r>
          </w:p>
        </w:tc>
        <w:tc>
          <w:tcPr>
            <w:tcW w:w="4077" w:type="dxa"/>
            <w:vAlign w:val="center"/>
          </w:tcPr>
          <w:p w:rsidR="00F04B7C" w:rsidRPr="0010676E" w:rsidRDefault="004F6554" w:rsidP="000004A9">
            <w:pPr>
              <w:pStyle w:val="Tabletext"/>
              <w:keepNext/>
              <w:rPr>
                <w:rStyle w:val="Hyperlink"/>
                <w:rFonts w:eastAsia="SimSun"/>
              </w:rPr>
            </w:pPr>
            <w:hyperlink r:id="rId267" w:history="1">
              <w:r w:rsidR="00F04B7C" w:rsidRPr="0010676E">
                <w:rPr>
                  <w:rStyle w:val="Hyperlink"/>
                  <w:rFonts w:eastAsia="SimSun"/>
                </w:rPr>
                <w:t>https://www.atis.org/docstore/default.aspx</w:t>
              </w:r>
            </w:hyperlink>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CCSA</w:t>
            </w:r>
          </w:p>
        </w:tc>
        <w:tc>
          <w:tcPr>
            <w:tcW w:w="1480" w:type="dxa"/>
            <w:vAlign w:val="center"/>
          </w:tcPr>
          <w:p w:rsidR="00F04B7C" w:rsidRPr="0010676E" w:rsidRDefault="00F04B7C" w:rsidP="000004A9">
            <w:pPr>
              <w:pStyle w:val="Tabletext"/>
              <w:keepNext/>
            </w:pPr>
            <w:r w:rsidRPr="0010676E">
              <w:t>CCSA-TSD-LTE-37.104</w:t>
            </w:r>
            <w:r w:rsidRPr="0010676E" w:rsidDel="00AF4F27">
              <w:t xml:space="preserve"> </w:t>
            </w:r>
          </w:p>
        </w:tc>
        <w:tc>
          <w:tcPr>
            <w:tcW w:w="992" w:type="dxa"/>
            <w:vAlign w:val="center"/>
          </w:tcPr>
          <w:p w:rsidR="00F04B7C" w:rsidRPr="0010676E" w:rsidRDefault="00F04B7C" w:rsidP="000004A9">
            <w:pPr>
              <w:pStyle w:val="Tabletext"/>
              <w:keepNext/>
              <w:jc w:val="center"/>
            </w:pPr>
            <w:r w:rsidRPr="0010676E">
              <w:t>10.1.0</w:t>
            </w:r>
          </w:p>
        </w:tc>
        <w:tc>
          <w:tcPr>
            <w:tcW w:w="1871" w:type="dxa"/>
            <w:vAlign w:val="center"/>
          </w:tcPr>
          <w:p w:rsidR="00F04B7C" w:rsidRPr="0010676E" w:rsidRDefault="00F04B7C" w:rsidP="000004A9">
            <w:pPr>
              <w:pStyle w:val="Tabletext"/>
              <w:keepNext/>
              <w:jc w:val="center"/>
            </w:pPr>
            <w:r w:rsidRPr="0010676E">
              <w:t>31 August 2011</w:t>
            </w:r>
          </w:p>
        </w:tc>
        <w:tc>
          <w:tcPr>
            <w:tcW w:w="4077" w:type="dxa"/>
            <w:vAlign w:val="center"/>
          </w:tcPr>
          <w:p w:rsidR="00F04B7C" w:rsidRPr="0010676E" w:rsidRDefault="004F6554" w:rsidP="000004A9">
            <w:pPr>
              <w:pStyle w:val="Tabletext"/>
              <w:keepNext/>
              <w:rPr>
                <w:rStyle w:val="Hyperlink"/>
                <w:rFonts w:eastAsia="SimSun"/>
              </w:rPr>
            </w:pPr>
            <w:hyperlink r:id="rId268"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R/M.IMT.RSPEC/M.IMT.RSPEC-0/LTE/Rel-10/CCSA-TSD-LTE-37104-a10.zip</w:t>
              </w:r>
            </w:hyperlink>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ETSI</w:t>
            </w:r>
          </w:p>
        </w:tc>
        <w:tc>
          <w:tcPr>
            <w:tcW w:w="1480" w:type="dxa"/>
            <w:vAlign w:val="center"/>
          </w:tcPr>
          <w:p w:rsidR="00F04B7C" w:rsidRPr="0010676E" w:rsidRDefault="00F04B7C" w:rsidP="000004A9">
            <w:pPr>
              <w:pStyle w:val="Tabletext"/>
              <w:keepNext/>
            </w:pPr>
            <w:r w:rsidRPr="0010676E">
              <w:t>ETSI TS 137 104</w:t>
            </w:r>
          </w:p>
        </w:tc>
        <w:tc>
          <w:tcPr>
            <w:tcW w:w="992" w:type="dxa"/>
            <w:vAlign w:val="center"/>
          </w:tcPr>
          <w:p w:rsidR="00F04B7C" w:rsidRPr="0010676E" w:rsidRDefault="00F04B7C" w:rsidP="000004A9">
            <w:pPr>
              <w:pStyle w:val="Tabletext"/>
              <w:keepNext/>
              <w:jc w:val="center"/>
            </w:pPr>
            <w:r w:rsidRPr="0010676E">
              <w:t>10.3.0</w:t>
            </w:r>
          </w:p>
        </w:tc>
        <w:tc>
          <w:tcPr>
            <w:tcW w:w="1871" w:type="dxa"/>
            <w:vAlign w:val="center"/>
          </w:tcPr>
          <w:p w:rsidR="00F04B7C" w:rsidRPr="0010676E" w:rsidRDefault="00F04B7C" w:rsidP="000004A9">
            <w:pPr>
              <w:pStyle w:val="Tabletext"/>
              <w:keepNext/>
              <w:jc w:val="center"/>
            </w:pPr>
            <w:r w:rsidRPr="0010676E">
              <w:t>23 June 2011</w:t>
            </w:r>
          </w:p>
        </w:tc>
        <w:tc>
          <w:tcPr>
            <w:tcW w:w="4077" w:type="dxa"/>
            <w:vAlign w:val="center"/>
          </w:tcPr>
          <w:p w:rsidR="00F04B7C" w:rsidRPr="0010676E" w:rsidRDefault="004F6554" w:rsidP="000004A9">
            <w:pPr>
              <w:pStyle w:val="Tabletext"/>
              <w:keepNext/>
              <w:rPr>
                <w:rStyle w:val="Hyperlink"/>
                <w:rFonts w:eastAsia="SimSun"/>
              </w:rPr>
            </w:pPr>
            <w:hyperlink r:id="rId269" w:history="1">
              <w:r w:rsidR="00F04B7C" w:rsidRPr="0010676E">
                <w:rPr>
                  <w:rStyle w:val="Hyperlink"/>
                  <w:rFonts w:eastAsia="SimSun"/>
                </w:rPr>
                <w:t>http://pda.etsi.org/pda/home.asp?wkr=RTS/TSGR-0437104va30</w:t>
              </w:r>
            </w:hyperlink>
            <w:r w:rsidR="00F04B7C" w:rsidRPr="0010676E">
              <w:rPr>
                <w:rStyle w:val="Hyperlink"/>
                <w:rFonts w:eastAsia="SimSun"/>
              </w:rPr>
              <w:t xml:space="preserve">  </w:t>
            </w:r>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TTA</w:t>
            </w:r>
          </w:p>
        </w:tc>
        <w:tc>
          <w:tcPr>
            <w:tcW w:w="1480" w:type="dxa"/>
            <w:vAlign w:val="center"/>
          </w:tcPr>
          <w:p w:rsidR="00F04B7C" w:rsidRPr="0010676E" w:rsidRDefault="00F04B7C" w:rsidP="000004A9">
            <w:pPr>
              <w:pStyle w:val="Tabletext"/>
              <w:keepNext/>
            </w:pPr>
            <w:r w:rsidRPr="0010676E">
              <w:t>TTAT.3G-37.104(R10-10.3.0)</w:t>
            </w:r>
          </w:p>
        </w:tc>
        <w:tc>
          <w:tcPr>
            <w:tcW w:w="992" w:type="dxa"/>
            <w:vAlign w:val="center"/>
          </w:tcPr>
          <w:p w:rsidR="00F04B7C" w:rsidRPr="0010676E" w:rsidRDefault="00F04B7C" w:rsidP="000004A9">
            <w:pPr>
              <w:pStyle w:val="Tabletext"/>
              <w:keepNext/>
              <w:jc w:val="center"/>
            </w:pPr>
            <w:r w:rsidRPr="0010676E">
              <w:t>10.3.0</w:t>
            </w:r>
          </w:p>
        </w:tc>
        <w:tc>
          <w:tcPr>
            <w:tcW w:w="1871" w:type="dxa"/>
            <w:vAlign w:val="center"/>
          </w:tcPr>
          <w:p w:rsidR="00F04B7C" w:rsidRPr="0010676E" w:rsidRDefault="00F04B7C" w:rsidP="000004A9">
            <w:pPr>
              <w:pStyle w:val="Tabletext"/>
              <w:keepNext/>
              <w:jc w:val="center"/>
            </w:pPr>
            <w:r w:rsidRPr="0010676E">
              <w:t>26 August 2011</w:t>
            </w:r>
          </w:p>
        </w:tc>
        <w:tc>
          <w:tcPr>
            <w:tcW w:w="4077" w:type="dxa"/>
            <w:vAlign w:val="center"/>
          </w:tcPr>
          <w:p w:rsidR="00F04B7C" w:rsidRPr="0010676E" w:rsidRDefault="004F6554" w:rsidP="000004A9">
            <w:pPr>
              <w:pStyle w:val="Tabletext"/>
              <w:keepNext/>
              <w:rPr>
                <w:rStyle w:val="Hyperlink"/>
                <w:rFonts w:eastAsia="SimSun"/>
              </w:rPr>
            </w:pPr>
            <w:hyperlink r:id="rId270" w:history="1">
              <w:r w:rsidR="00F04B7C" w:rsidRPr="0010676E">
                <w:rPr>
                  <w:rStyle w:val="Hyperlink"/>
                  <w:rFonts w:eastAsia="SimSun"/>
                </w:rPr>
                <w:t>http://www.tta.or.kr/data/ttasDown.jsp?where=14688&amp;pk_num=TTAT.3G-37.104(R10-10.3.0)</w:t>
              </w:r>
            </w:hyperlink>
            <w:r w:rsidR="00F04B7C" w:rsidRPr="0010676E">
              <w:rPr>
                <w:rStyle w:val="Hyperlink"/>
                <w:rFonts w:eastAsia="SimSun"/>
              </w:rPr>
              <w:t xml:space="preserve"> </w:t>
            </w:r>
          </w:p>
        </w:tc>
      </w:tr>
      <w:tr w:rsidR="00F04B7C" w:rsidRPr="0010676E" w:rsidTr="000004A9">
        <w:trPr>
          <w:cantSplit/>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992"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4077"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spacing w:before="0"/>
        <w:rPr>
          <w:rFonts w:eastAsia="SimSun"/>
          <w:sz w:val="14"/>
          <w:szCs w:val="10"/>
        </w:rPr>
      </w:pPr>
    </w:p>
    <w:p w:rsidR="00F04B7C" w:rsidRPr="0010676E" w:rsidRDefault="00F04B7C" w:rsidP="00F04B7C">
      <w:pPr>
        <w:pStyle w:val="Heading5"/>
        <w:rPr>
          <w:rFonts w:eastAsia="SimSun"/>
        </w:rPr>
      </w:pPr>
      <w:r w:rsidRPr="0010676E">
        <w:rPr>
          <w:rFonts w:eastAsia="SimSun"/>
        </w:rPr>
        <w:t>1.2.1.4.10</w:t>
      </w:r>
      <w:r w:rsidRPr="0010676E">
        <w:rPr>
          <w:rFonts w:eastAsia="SimSun"/>
        </w:rPr>
        <w:tab/>
        <w:t>TS 37.141</w:t>
      </w:r>
    </w:p>
    <w:p w:rsidR="00F04B7C" w:rsidRPr="0010676E" w:rsidRDefault="00F04B7C" w:rsidP="00F04B7C">
      <w:pPr>
        <w:pStyle w:val="Headingb"/>
      </w:pPr>
      <w:r w:rsidRPr="0010676E">
        <w:t>E-UTRA, UTRA and GSM/EDGE; Multi-Standard Radio (MSR) Base Station (BS) conformance testing</w:t>
      </w:r>
    </w:p>
    <w:p w:rsidR="00F04B7C" w:rsidRPr="0010676E" w:rsidRDefault="00F04B7C" w:rsidP="00F04B7C">
      <w:pPr>
        <w:rPr>
          <w:rFonts w:eastAsia="SimSun"/>
          <w:lang w:val="en-US"/>
        </w:rPr>
      </w:pPr>
      <w:r w:rsidRPr="0010676E">
        <w:rPr>
          <w:rFonts w:eastAsia="SimSun"/>
          <w:lang w:val="en-US"/>
        </w:rPr>
        <w:t>This document specifies the Radio Frequency (RF) test methods and conformance requirements for E-UTRA, UTRA and GSM/EDGE Multi-Standard Radio (MSR) Base Station (BS).</w:t>
      </w:r>
    </w:p>
    <w:p w:rsidR="00F04B7C" w:rsidRPr="0010676E" w:rsidRDefault="00F04B7C" w:rsidP="00F04B7C">
      <w:pPr>
        <w:rPr>
          <w:rFonts w:eastAsia="SimSun"/>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1004"/>
        <w:gridCol w:w="1871"/>
        <w:gridCol w:w="3969"/>
      </w:tblGrid>
      <w:tr w:rsidR="00F04B7C" w:rsidRPr="0010676E" w:rsidTr="000004A9">
        <w:trPr>
          <w:jc w:val="center"/>
        </w:trPr>
        <w:tc>
          <w:tcPr>
            <w:tcW w:w="1417" w:type="dxa"/>
            <w:vAlign w:val="center"/>
          </w:tcPr>
          <w:p w:rsidR="00F04B7C" w:rsidRPr="0010676E" w:rsidRDefault="00F04B7C" w:rsidP="000004A9">
            <w:pPr>
              <w:pStyle w:val="Tablehead"/>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1004"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0004A9">
        <w:trPr>
          <w:jc w:val="center"/>
        </w:trPr>
        <w:tc>
          <w:tcPr>
            <w:tcW w:w="1417" w:type="dxa"/>
            <w:vAlign w:val="center"/>
          </w:tcPr>
          <w:p w:rsidR="00F04B7C" w:rsidRPr="0010676E" w:rsidRDefault="00F04B7C" w:rsidP="000004A9">
            <w:pPr>
              <w:pStyle w:val="Tabletext"/>
            </w:pPr>
            <w:r w:rsidRPr="0010676E">
              <w:t>ARIB</w:t>
            </w:r>
          </w:p>
        </w:tc>
        <w:tc>
          <w:tcPr>
            <w:tcW w:w="1480" w:type="dxa"/>
            <w:vAlign w:val="center"/>
          </w:tcPr>
          <w:p w:rsidR="00F04B7C" w:rsidRPr="0010676E" w:rsidRDefault="00F04B7C" w:rsidP="000004A9">
            <w:pPr>
              <w:pStyle w:val="Tabletext"/>
              <w:rPr>
                <w:i/>
                <w:iCs/>
              </w:rPr>
            </w:pPr>
            <w:r w:rsidRPr="0010676E">
              <w:rPr>
                <w:i/>
                <w:iCs/>
              </w:rPr>
              <w:t>Not applicable</w:t>
            </w:r>
          </w:p>
        </w:tc>
        <w:tc>
          <w:tcPr>
            <w:tcW w:w="1004"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r w:rsidR="00F04B7C" w:rsidRPr="0010676E" w:rsidTr="000004A9">
        <w:trPr>
          <w:jc w:val="center"/>
        </w:trPr>
        <w:tc>
          <w:tcPr>
            <w:tcW w:w="1417" w:type="dxa"/>
            <w:vAlign w:val="center"/>
          </w:tcPr>
          <w:p w:rsidR="00F04B7C" w:rsidRPr="0010676E" w:rsidRDefault="00F04B7C" w:rsidP="000004A9">
            <w:pPr>
              <w:pStyle w:val="Tabletext"/>
            </w:pPr>
            <w:r w:rsidRPr="0010676E">
              <w:t>ATIS</w:t>
            </w:r>
          </w:p>
        </w:tc>
        <w:tc>
          <w:tcPr>
            <w:tcW w:w="1480" w:type="dxa"/>
            <w:vAlign w:val="center"/>
          </w:tcPr>
          <w:p w:rsidR="00F04B7C" w:rsidRPr="0010676E" w:rsidRDefault="00F04B7C" w:rsidP="000004A9">
            <w:pPr>
              <w:pStyle w:val="Tabletext"/>
            </w:pPr>
            <w:r w:rsidRPr="0010676E">
              <w:t>ATIS.3GPP.37.141V1030-2011</w:t>
            </w:r>
          </w:p>
        </w:tc>
        <w:tc>
          <w:tcPr>
            <w:tcW w:w="1004" w:type="dxa"/>
            <w:vAlign w:val="center"/>
          </w:tcPr>
          <w:p w:rsidR="00F04B7C" w:rsidRPr="0010676E" w:rsidRDefault="00F04B7C" w:rsidP="000004A9">
            <w:pPr>
              <w:pStyle w:val="Tabletext"/>
              <w:jc w:val="center"/>
            </w:pPr>
            <w:r w:rsidRPr="0010676E">
              <w:t>10.3.0</w:t>
            </w:r>
          </w:p>
        </w:tc>
        <w:tc>
          <w:tcPr>
            <w:tcW w:w="1871" w:type="dxa"/>
            <w:vAlign w:val="center"/>
          </w:tcPr>
          <w:p w:rsidR="00F04B7C" w:rsidRPr="0010676E" w:rsidRDefault="00F04B7C" w:rsidP="000004A9">
            <w:pPr>
              <w:pStyle w:val="Tabletext"/>
              <w:jc w:val="center"/>
            </w:pPr>
            <w:r w:rsidRPr="0010676E">
              <w:t>26 July 2011</w:t>
            </w:r>
          </w:p>
        </w:tc>
        <w:tc>
          <w:tcPr>
            <w:tcW w:w="3969" w:type="dxa"/>
            <w:vAlign w:val="center"/>
          </w:tcPr>
          <w:p w:rsidR="00F04B7C" w:rsidRPr="0010676E" w:rsidRDefault="004F6554" w:rsidP="000004A9">
            <w:pPr>
              <w:pStyle w:val="Tabletext"/>
              <w:rPr>
                <w:rStyle w:val="Hyperlink"/>
                <w:rFonts w:eastAsia="SimSun"/>
              </w:rPr>
            </w:pPr>
            <w:hyperlink r:id="rId271" w:history="1">
              <w:r w:rsidR="00F04B7C" w:rsidRPr="0010676E">
                <w:rPr>
                  <w:rStyle w:val="Hyperlink"/>
                  <w:rFonts w:eastAsia="SimSun"/>
                </w:rPr>
                <w:t>https://www.atis.org/docstore/default.aspx</w:t>
              </w:r>
            </w:hyperlink>
          </w:p>
        </w:tc>
      </w:tr>
      <w:tr w:rsidR="00F04B7C" w:rsidRPr="0010676E" w:rsidTr="000004A9">
        <w:trPr>
          <w:jc w:val="center"/>
        </w:trPr>
        <w:tc>
          <w:tcPr>
            <w:tcW w:w="1417" w:type="dxa"/>
            <w:vAlign w:val="center"/>
          </w:tcPr>
          <w:p w:rsidR="00F04B7C" w:rsidRPr="0010676E" w:rsidRDefault="00F04B7C" w:rsidP="000004A9">
            <w:pPr>
              <w:pStyle w:val="Tabletext"/>
            </w:pPr>
            <w:r w:rsidRPr="0010676E">
              <w:t>CCSA</w:t>
            </w:r>
          </w:p>
        </w:tc>
        <w:tc>
          <w:tcPr>
            <w:tcW w:w="1480" w:type="dxa"/>
            <w:vAlign w:val="center"/>
          </w:tcPr>
          <w:p w:rsidR="00F04B7C" w:rsidRPr="0010676E" w:rsidRDefault="00F04B7C" w:rsidP="000004A9">
            <w:pPr>
              <w:pStyle w:val="Tabletext"/>
            </w:pPr>
            <w:r w:rsidRPr="0010676E">
              <w:t>CCSA-TSD-LTE-37.141</w:t>
            </w:r>
            <w:r w:rsidRPr="0010676E" w:rsidDel="00AF4F27">
              <w:t xml:space="preserve"> </w:t>
            </w:r>
          </w:p>
        </w:tc>
        <w:tc>
          <w:tcPr>
            <w:tcW w:w="1004" w:type="dxa"/>
            <w:vAlign w:val="center"/>
          </w:tcPr>
          <w:p w:rsidR="00F04B7C" w:rsidRPr="0010676E" w:rsidRDefault="00F04B7C" w:rsidP="000004A9">
            <w:pPr>
              <w:pStyle w:val="Tabletext"/>
              <w:jc w:val="center"/>
            </w:pPr>
            <w:r w:rsidRPr="0010676E">
              <w:t>10.1.0</w:t>
            </w:r>
          </w:p>
        </w:tc>
        <w:tc>
          <w:tcPr>
            <w:tcW w:w="1871" w:type="dxa"/>
            <w:vAlign w:val="center"/>
          </w:tcPr>
          <w:p w:rsidR="00F04B7C" w:rsidRPr="0010676E" w:rsidRDefault="00F04B7C" w:rsidP="000004A9">
            <w:pPr>
              <w:pStyle w:val="Tabletext"/>
              <w:jc w:val="center"/>
            </w:pPr>
            <w:r w:rsidRPr="0010676E">
              <w:t>31 August 2011</w:t>
            </w:r>
          </w:p>
        </w:tc>
        <w:tc>
          <w:tcPr>
            <w:tcW w:w="3969" w:type="dxa"/>
            <w:vAlign w:val="center"/>
          </w:tcPr>
          <w:p w:rsidR="00F04B7C" w:rsidRPr="0010676E" w:rsidRDefault="004F6554" w:rsidP="000004A9">
            <w:pPr>
              <w:pStyle w:val="Tabletext"/>
              <w:rPr>
                <w:rStyle w:val="Hyperlink"/>
                <w:rFonts w:eastAsia="SimSun"/>
              </w:rPr>
            </w:pPr>
            <w:hyperlink r:id="rId272"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R/M.IMT.RSPEC/M.IMT.RSPEC-0/LTE/Rel-10/CCSA-TSD-LTE-37141-a10.zip</w:t>
              </w:r>
            </w:hyperlink>
          </w:p>
        </w:tc>
      </w:tr>
      <w:tr w:rsidR="00F04B7C" w:rsidRPr="0010676E" w:rsidTr="000004A9">
        <w:trPr>
          <w:jc w:val="center"/>
        </w:trPr>
        <w:tc>
          <w:tcPr>
            <w:tcW w:w="1417" w:type="dxa"/>
            <w:vAlign w:val="center"/>
          </w:tcPr>
          <w:p w:rsidR="00F04B7C" w:rsidRPr="0010676E" w:rsidRDefault="00F04B7C" w:rsidP="000004A9">
            <w:pPr>
              <w:pStyle w:val="Tabletext"/>
            </w:pPr>
            <w:r w:rsidRPr="0010676E">
              <w:t>ETSI</w:t>
            </w:r>
          </w:p>
        </w:tc>
        <w:tc>
          <w:tcPr>
            <w:tcW w:w="1480" w:type="dxa"/>
            <w:vAlign w:val="center"/>
          </w:tcPr>
          <w:p w:rsidR="00F04B7C" w:rsidRPr="0010676E" w:rsidRDefault="00F04B7C" w:rsidP="000004A9">
            <w:pPr>
              <w:pStyle w:val="Tabletext"/>
            </w:pPr>
            <w:r w:rsidRPr="0010676E">
              <w:t>ETSI TS 137 141</w:t>
            </w:r>
          </w:p>
        </w:tc>
        <w:tc>
          <w:tcPr>
            <w:tcW w:w="1004" w:type="dxa"/>
            <w:vAlign w:val="center"/>
          </w:tcPr>
          <w:p w:rsidR="00F04B7C" w:rsidRPr="0010676E" w:rsidRDefault="00F04B7C" w:rsidP="000004A9">
            <w:pPr>
              <w:pStyle w:val="Tabletext"/>
              <w:jc w:val="center"/>
            </w:pPr>
            <w:r w:rsidRPr="0010676E">
              <w:t>10.3.0</w:t>
            </w:r>
          </w:p>
        </w:tc>
        <w:tc>
          <w:tcPr>
            <w:tcW w:w="1871" w:type="dxa"/>
            <w:vAlign w:val="center"/>
          </w:tcPr>
          <w:p w:rsidR="00F04B7C" w:rsidRPr="0010676E" w:rsidRDefault="00F04B7C" w:rsidP="000004A9">
            <w:pPr>
              <w:pStyle w:val="Tabletext"/>
              <w:jc w:val="center"/>
            </w:pPr>
            <w:r w:rsidRPr="0010676E">
              <w:t>23 June 2011</w:t>
            </w:r>
          </w:p>
        </w:tc>
        <w:tc>
          <w:tcPr>
            <w:tcW w:w="3969" w:type="dxa"/>
            <w:vAlign w:val="center"/>
          </w:tcPr>
          <w:p w:rsidR="00F04B7C" w:rsidRPr="0010676E" w:rsidRDefault="004F6554" w:rsidP="000004A9">
            <w:pPr>
              <w:pStyle w:val="Tabletext"/>
              <w:rPr>
                <w:rStyle w:val="Hyperlink"/>
                <w:rFonts w:eastAsia="SimSun"/>
              </w:rPr>
            </w:pPr>
            <w:hyperlink r:id="rId273" w:history="1">
              <w:r w:rsidR="00F04B7C" w:rsidRPr="0010676E">
                <w:rPr>
                  <w:rStyle w:val="Hyperlink"/>
                  <w:rFonts w:eastAsia="SimSun"/>
                </w:rPr>
                <w:t>http://pda.etsi.org/pda/home.asp?wkr=RTS/TSGR-0437141va30</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TTA</w:t>
            </w:r>
          </w:p>
        </w:tc>
        <w:tc>
          <w:tcPr>
            <w:tcW w:w="1480" w:type="dxa"/>
            <w:vAlign w:val="center"/>
          </w:tcPr>
          <w:p w:rsidR="00F04B7C" w:rsidRPr="0010676E" w:rsidRDefault="00F04B7C" w:rsidP="000004A9">
            <w:pPr>
              <w:pStyle w:val="Tabletext"/>
            </w:pPr>
            <w:r w:rsidRPr="0010676E">
              <w:t>TTAT.3G-37.141(R10-10.3.0)</w:t>
            </w:r>
          </w:p>
        </w:tc>
        <w:tc>
          <w:tcPr>
            <w:tcW w:w="1004" w:type="dxa"/>
            <w:vAlign w:val="center"/>
          </w:tcPr>
          <w:p w:rsidR="00F04B7C" w:rsidRPr="0010676E" w:rsidRDefault="00F04B7C" w:rsidP="000004A9">
            <w:pPr>
              <w:pStyle w:val="Tabletext"/>
              <w:jc w:val="center"/>
            </w:pPr>
            <w:r w:rsidRPr="0010676E">
              <w:t>10.3.0</w:t>
            </w:r>
          </w:p>
        </w:tc>
        <w:tc>
          <w:tcPr>
            <w:tcW w:w="1871" w:type="dxa"/>
            <w:vAlign w:val="center"/>
          </w:tcPr>
          <w:p w:rsidR="00F04B7C" w:rsidRPr="0010676E" w:rsidRDefault="00F04B7C" w:rsidP="000004A9">
            <w:pPr>
              <w:pStyle w:val="Tabletext"/>
              <w:jc w:val="center"/>
            </w:pPr>
            <w:r w:rsidRPr="0010676E">
              <w:t>26 August 2011</w:t>
            </w:r>
          </w:p>
        </w:tc>
        <w:tc>
          <w:tcPr>
            <w:tcW w:w="3969" w:type="dxa"/>
            <w:vAlign w:val="center"/>
          </w:tcPr>
          <w:p w:rsidR="00F04B7C" w:rsidRPr="0010676E" w:rsidRDefault="004F6554" w:rsidP="000004A9">
            <w:pPr>
              <w:pStyle w:val="Tabletext"/>
              <w:rPr>
                <w:rStyle w:val="Hyperlink"/>
                <w:rFonts w:eastAsia="SimSun"/>
              </w:rPr>
            </w:pPr>
            <w:hyperlink r:id="rId274" w:history="1">
              <w:r w:rsidR="00F04B7C" w:rsidRPr="0010676E">
                <w:rPr>
                  <w:rStyle w:val="Hyperlink"/>
                  <w:rFonts w:eastAsia="SimSun"/>
                </w:rPr>
                <w:t>http://www.tta.or.kr/data/ttasDown.jsp?where=14688&amp;pk_num=TTAT.3G-37.141(R10-10.3.0)</w:t>
              </w:r>
            </w:hyperlink>
            <w:r w:rsidR="00F04B7C" w:rsidRPr="0010676E">
              <w:rPr>
                <w:rStyle w:val="Hyperlink"/>
                <w:rFonts w:eastAsia="SimSun"/>
              </w:rPr>
              <w:t xml:space="preserve"> </w:t>
            </w:r>
          </w:p>
        </w:tc>
      </w:tr>
      <w:tr w:rsidR="00F04B7C" w:rsidRPr="0010676E" w:rsidTr="000004A9">
        <w:trPr>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1004"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5"/>
        <w:rPr>
          <w:rFonts w:eastAsia="SimSun"/>
        </w:rPr>
      </w:pPr>
      <w:r w:rsidRPr="0010676E">
        <w:rPr>
          <w:rFonts w:eastAsia="SimSun"/>
        </w:rPr>
        <w:lastRenderedPageBreak/>
        <w:t>1.2.1.4.11</w:t>
      </w:r>
      <w:r w:rsidRPr="0010676E">
        <w:rPr>
          <w:rFonts w:eastAsia="SimSun"/>
        </w:rPr>
        <w:tab/>
        <w:t>TS 37.113</w:t>
      </w:r>
    </w:p>
    <w:p w:rsidR="00F04B7C" w:rsidRPr="0010676E" w:rsidRDefault="00F04B7C" w:rsidP="00F04B7C">
      <w:pPr>
        <w:pStyle w:val="Headingb"/>
        <w:rPr>
          <w:lang w:val="en-US"/>
        </w:rPr>
      </w:pPr>
      <w:r w:rsidRPr="0010676E">
        <w:rPr>
          <w:lang w:val="en-US"/>
        </w:rPr>
        <w:t>E-UTRA, UTRA and GSM/EDGE; Multi-Standard Radio (MSR) Base Station (BS) Electromagnetic Compatibility (EMC)</w:t>
      </w:r>
    </w:p>
    <w:p w:rsidR="00F04B7C" w:rsidRPr="0010676E" w:rsidRDefault="00F04B7C" w:rsidP="00F04B7C">
      <w:pPr>
        <w:rPr>
          <w:rFonts w:eastAsia="SimSun"/>
          <w:lang w:val="en-US"/>
        </w:rPr>
      </w:pPr>
      <w:r w:rsidRPr="0010676E">
        <w:rPr>
          <w:rFonts w:eastAsia="SimSun"/>
          <w:lang w:val="en-US"/>
        </w:rPr>
        <w:t>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rsidR="00F04B7C" w:rsidRPr="0010676E" w:rsidRDefault="00F04B7C" w:rsidP="00F04B7C">
      <w:pPr>
        <w:rPr>
          <w:rFonts w:eastAsia="SimSun"/>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1004"/>
        <w:gridCol w:w="1871"/>
        <w:gridCol w:w="3969"/>
      </w:tblGrid>
      <w:tr w:rsidR="00F04B7C" w:rsidRPr="0010676E" w:rsidTr="000004A9">
        <w:trPr>
          <w:jc w:val="center"/>
        </w:trPr>
        <w:tc>
          <w:tcPr>
            <w:tcW w:w="1417" w:type="dxa"/>
            <w:vAlign w:val="center"/>
          </w:tcPr>
          <w:p w:rsidR="00F04B7C" w:rsidRPr="0010676E" w:rsidRDefault="00F04B7C" w:rsidP="000004A9">
            <w:pPr>
              <w:pStyle w:val="Tablehead"/>
              <w:rPr>
                <w:rFonts w:eastAsia="SimSun"/>
              </w:rPr>
            </w:pPr>
            <w:r w:rsidRPr="0010676E">
              <w:rPr>
                <w:rFonts w:eastAsia="SimSun"/>
              </w:rPr>
              <w:t>Transposing</w:t>
            </w:r>
            <w:r w:rsidRPr="0010676E">
              <w:rPr>
                <w:rFonts w:eastAsia="SimSun"/>
              </w:rPr>
              <w:br/>
              <w:t>Organization</w:t>
            </w:r>
          </w:p>
        </w:tc>
        <w:tc>
          <w:tcPr>
            <w:tcW w:w="1480" w:type="dxa"/>
            <w:vAlign w:val="center"/>
          </w:tcPr>
          <w:p w:rsidR="00F04B7C" w:rsidRPr="0010676E" w:rsidRDefault="00F04B7C" w:rsidP="000004A9">
            <w:pPr>
              <w:pStyle w:val="Tablehead"/>
              <w:rPr>
                <w:rFonts w:eastAsia="SimSun"/>
              </w:rPr>
            </w:pPr>
            <w:r w:rsidRPr="0010676E">
              <w:rPr>
                <w:rFonts w:eastAsia="SimSun"/>
              </w:rPr>
              <w:t>Document number</w:t>
            </w:r>
          </w:p>
        </w:tc>
        <w:tc>
          <w:tcPr>
            <w:tcW w:w="1004" w:type="dxa"/>
            <w:vAlign w:val="center"/>
          </w:tcPr>
          <w:p w:rsidR="00F04B7C" w:rsidRPr="0010676E" w:rsidRDefault="00F04B7C" w:rsidP="000004A9">
            <w:pPr>
              <w:pStyle w:val="Tablehead"/>
              <w:rPr>
                <w:rFonts w:eastAsia="SimSun"/>
              </w:rPr>
            </w:pPr>
            <w:r w:rsidRPr="0010676E">
              <w:rPr>
                <w:rFonts w:eastAsia="SimSun"/>
              </w:rPr>
              <w:t>Version</w:t>
            </w:r>
          </w:p>
        </w:tc>
        <w:tc>
          <w:tcPr>
            <w:tcW w:w="1871" w:type="dxa"/>
            <w:vAlign w:val="center"/>
          </w:tcPr>
          <w:p w:rsidR="00F04B7C" w:rsidRPr="0010676E" w:rsidRDefault="00F04B7C" w:rsidP="000004A9">
            <w:pPr>
              <w:pStyle w:val="Tablehead"/>
              <w:rPr>
                <w:rFonts w:eastAsia="SimSun"/>
              </w:rPr>
            </w:pPr>
            <w:r w:rsidRPr="0010676E">
              <w:rPr>
                <w:rFonts w:eastAsia="SimSun"/>
              </w:rPr>
              <w:t>Issued date</w:t>
            </w:r>
          </w:p>
        </w:tc>
        <w:tc>
          <w:tcPr>
            <w:tcW w:w="3969" w:type="dxa"/>
            <w:vAlign w:val="center"/>
          </w:tcPr>
          <w:p w:rsidR="00F04B7C" w:rsidRPr="0010676E" w:rsidRDefault="00F04B7C" w:rsidP="000004A9">
            <w:pPr>
              <w:pStyle w:val="Tablehead"/>
              <w:rPr>
                <w:rFonts w:eastAsia="SimSun"/>
              </w:rPr>
            </w:pPr>
            <w:r w:rsidRPr="0010676E">
              <w:rPr>
                <w:rFonts w:eastAsia="SimSun"/>
              </w:rPr>
              <w:t>Location</w:t>
            </w:r>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ARIB</w:t>
            </w:r>
          </w:p>
        </w:tc>
        <w:tc>
          <w:tcPr>
            <w:tcW w:w="1480" w:type="dxa"/>
            <w:vAlign w:val="center"/>
          </w:tcPr>
          <w:p w:rsidR="00F04B7C" w:rsidRPr="0010676E" w:rsidRDefault="00F04B7C" w:rsidP="000004A9">
            <w:pPr>
              <w:pStyle w:val="Tabletext"/>
              <w:keepNext/>
              <w:rPr>
                <w:i/>
                <w:iCs/>
              </w:rPr>
            </w:pPr>
            <w:r w:rsidRPr="0010676E">
              <w:rPr>
                <w:i/>
                <w:iCs/>
              </w:rPr>
              <w:t>Not applicable</w:t>
            </w:r>
          </w:p>
        </w:tc>
        <w:tc>
          <w:tcPr>
            <w:tcW w:w="1004" w:type="dxa"/>
            <w:vAlign w:val="center"/>
          </w:tcPr>
          <w:p w:rsidR="00F04B7C" w:rsidRPr="0010676E" w:rsidRDefault="00F04B7C" w:rsidP="000004A9">
            <w:pPr>
              <w:pStyle w:val="Tabletext"/>
              <w:keepNext/>
              <w:rPr>
                <w:i/>
                <w:iCs/>
              </w:rPr>
            </w:pPr>
          </w:p>
        </w:tc>
        <w:tc>
          <w:tcPr>
            <w:tcW w:w="1871" w:type="dxa"/>
            <w:vAlign w:val="center"/>
          </w:tcPr>
          <w:p w:rsidR="00F04B7C" w:rsidRPr="0010676E" w:rsidRDefault="00F04B7C" w:rsidP="000004A9">
            <w:pPr>
              <w:pStyle w:val="Tabletext"/>
              <w:keepNext/>
              <w:rPr>
                <w:i/>
                <w:iCs/>
              </w:rPr>
            </w:pPr>
          </w:p>
        </w:tc>
        <w:tc>
          <w:tcPr>
            <w:tcW w:w="3969" w:type="dxa"/>
            <w:vAlign w:val="center"/>
          </w:tcPr>
          <w:p w:rsidR="00F04B7C" w:rsidRPr="0010676E" w:rsidRDefault="00F04B7C" w:rsidP="000004A9">
            <w:pPr>
              <w:pStyle w:val="Tabletext"/>
              <w:keepNext/>
              <w:rPr>
                <w:i/>
                <w:iCs/>
              </w:rPr>
            </w:pPr>
            <w:r w:rsidRPr="0010676E">
              <w:rPr>
                <w:i/>
                <w:iCs/>
              </w:rPr>
              <w:t>Not applicable</w:t>
            </w:r>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ATIS</w:t>
            </w:r>
          </w:p>
        </w:tc>
        <w:tc>
          <w:tcPr>
            <w:tcW w:w="1480" w:type="dxa"/>
            <w:vAlign w:val="center"/>
          </w:tcPr>
          <w:p w:rsidR="00F04B7C" w:rsidRPr="0010676E" w:rsidRDefault="00F04B7C" w:rsidP="000004A9">
            <w:pPr>
              <w:pStyle w:val="Tabletext"/>
              <w:keepNext/>
            </w:pPr>
            <w:r w:rsidRPr="0010676E">
              <w:t>ATIS.3GPP.37.113V1020-2011</w:t>
            </w:r>
          </w:p>
        </w:tc>
        <w:tc>
          <w:tcPr>
            <w:tcW w:w="1004" w:type="dxa"/>
            <w:vAlign w:val="center"/>
          </w:tcPr>
          <w:p w:rsidR="00F04B7C" w:rsidRPr="0010676E" w:rsidRDefault="00F04B7C" w:rsidP="000004A9">
            <w:pPr>
              <w:pStyle w:val="Tabletext"/>
              <w:keepNext/>
              <w:jc w:val="center"/>
            </w:pPr>
            <w:r w:rsidRPr="0010676E">
              <w:t>10.2.0</w:t>
            </w:r>
          </w:p>
        </w:tc>
        <w:tc>
          <w:tcPr>
            <w:tcW w:w="1871" w:type="dxa"/>
            <w:vAlign w:val="center"/>
          </w:tcPr>
          <w:p w:rsidR="00F04B7C" w:rsidRPr="0010676E" w:rsidRDefault="00F04B7C" w:rsidP="000004A9">
            <w:pPr>
              <w:pStyle w:val="Tabletext"/>
              <w:keepNext/>
              <w:jc w:val="center"/>
            </w:pPr>
            <w:r w:rsidRPr="0010676E">
              <w:t>26 July 2011</w:t>
            </w:r>
          </w:p>
        </w:tc>
        <w:tc>
          <w:tcPr>
            <w:tcW w:w="3969" w:type="dxa"/>
            <w:vAlign w:val="center"/>
          </w:tcPr>
          <w:p w:rsidR="00F04B7C" w:rsidRPr="0010676E" w:rsidRDefault="004F6554" w:rsidP="000004A9">
            <w:pPr>
              <w:pStyle w:val="Tabletext"/>
              <w:keepNext/>
              <w:rPr>
                <w:rStyle w:val="Hyperlink"/>
                <w:rFonts w:eastAsia="SimSun"/>
              </w:rPr>
            </w:pPr>
            <w:hyperlink r:id="rId275" w:history="1">
              <w:r w:rsidR="00F04B7C" w:rsidRPr="0010676E">
                <w:rPr>
                  <w:rStyle w:val="Hyperlink"/>
                  <w:rFonts w:eastAsia="SimSun"/>
                </w:rPr>
                <w:t>https://www.atis.org/docstore/default.aspx</w:t>
              </w:r>
            </w:hyperlink>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CCSA</w:t>
            </w:r>
          </w:p>
        </w:tc>
        <w:tc>
          <w:tcPr>
            <w:tcW w:w="1480" w:type="dxa"/>
            <w:vAlign w:val="center"/>
          </w:tcPr>
          <w:p w:rsidR="00F04B7C" w:rsidRPr="0010676E" w:rsidRDefault="00F04B7C" w:rsidP="000004A9">
            <w:pPr>
              <w:pStyle w:val="Tabletext"/>
              <w:keepNext/>
            </w:pPr>
            <w:r w:rsidRPr="0010676E">
              <w:t>CCSA-TSD-LTE-37.113</w:t>
            </w:r>
            <w:r w:rsidRPr="0010676E" w:rsidDel="00AF4F27">
              <w:t xml:space="preserve"> </w:t>
            </w:r>
          </w:p>
        </w:tc>
        <w:tc>
          <w:tcPr>
            <w:tcW w:w="1004" w:type="dxa"/>
            <w:vAlign w:val="center"/>
          </w:tcPr>
          <w:p w:rsidR="00F04B7C" w:rsidRPr="0010676E" w:rsidRDefault="00F04B7C" w:rsidP="000004A9">
            <w:pPr>
              <w:pStyle w:val="Tabletext"/>
              <w:keepNext/>
              <w:jc w:val="center"/>
            </w:pPr>
            <w:r w:rsidRPr="0010676E">
              <w:t>10.1.0</w:t>
            </w:r>
          </w:p>
        </w:tc>
        <w:tc>
          <w:tcPr>
            <w:tcW w:w="1871" w:type="dxa"/>
            <w:vAlign w:val="center"/>
          </w:tcPr>
          <w:p w:rsidR="00F04B7C" w:rsidRPr="0010676E" w:rsidRDefault="00F04B7C" w:rsidP="000004A9">
            <w:pPr>
              <w:pStyle w:val="Tabletext"/>
              <w:keepNext/>
              <w:jc w:val="center"/>
            </w:pPr>
            <w:r w:rsidRPr="0010676E">
              <w:t>31 August 2011</w:t>
            </w:r>
          </w:p>
        </w:tc>
        <w:tc>
          <w:tcPr>
            <w:tcW w:w="3969" w:type="dxa"/>
            <w:vAlign w:val="center"/>
          </w:tcPr>
          <w:p w:rsidR="00F04B7C" w:rsidRPr="0010676E" w:rsidRDefault="004F6554" w:rsidP="000004A9">
            <w:pPr>
              <w:pStyle w:val="Tabletext"/>
              <w:keepNext/>
              <w:rPr>
                <w:rStyle w:val="Hyperlink"/>
                <w:rFonts w:eastAsia="SimSun"/>
              </w:rPr>
            </w:pPr>
            <w:hyperlink r:id="rId276" w:history="1">
              <w:r w:rsidR="00F04B7C" w:rsidRPr="0010676E">
                <w:rPr>
                  <w:rStyle w:val="Hyperlink"/>
                  <w:rFonts w:eastAsia="SimSun"/>
                </w:rPr>
                <w:t>http://www.ccsa.org.cn/ITU_spec/ITU</w:t>
              </w:r>
              <w:r w:rsidR="00F04B7C" w:rsidRPr="0010676E">
                <w:rPr>
                  <w:rStyle w:val="Hyperlink"/>
                  <w:rFonts w:eastAsia="SimSun"/>
                </w:rPr>
                <w:noBreakHyphen/>
                <w:t>R/M.IMT.RSPEC/M.IMT.RSPEC-0/LTE/Rel-10/CCSA-TSD-LTE-37113-a10.zip</w:t>
              </w:r>
            </w:hyperlink>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ETSI</w:t>
            </w:r>
          </w:p>
        </w:tc>
        <w:tc>
          <w:tcPr>
            <w:tcW w:w="1480" w:type="dxa"/>
            <w:vAlign w:val="center"/>
          </w:tcPr>
          <w:p w:rsidR="00F04B7C" w:rsidRPr="0010676E" w:rsidRDefault="00F04B7C" w:rsidP="000004A9">
            <w:pPr>
              <w:pStyle w:val="Tabletext"/>
              <w:keepNext/>
            </w:pPr>
            <w:r w:rsidRPr="0010676E">
              <w:t>ETSI TS 137 113</w:t>
            </w:r>
          </w:p>
        </w:tc>
        <w:tc>
          <w:tcPr>
            <w:tcW w:w="1004" w:type="dxa"/>
            <w:vAlign w:val="center"/>
          </w:tcPr>
          <w:p w:rsidR="00F04B7C" w:rsidRPr="0010676E" w:rsidRDefault="00F04B7C" w:rsidP="000004A9">
            <w:pPr>
              <w:pStyle w:val="Tabletext"/>
              <w:keepNext/>
              <w:jc w:val="center"/>
            </w:pPr>
            <w:r w:rsidRPr="0010676E">
              <w:t>10.2.0</w:t>
            </w:r>
          </w:p>
        </w:tc>
        <w:tc>
          <w:tcPr>
            <w:tcW w:w="1871" w:type="dxa"/>
            <w:vAlign w:val="center"/>
          </w:tcPr>
          <w:p w:rsidR="00F04B7C" w:rsidRPr="0010676E" w:rsidRDefault="00F04B7C" w:rsidP="000004A9">
            <w:pPr>
              <w:pStyle w:val="Tabletext"/>
              <w:keepNext/>
              <w:jc w:val="center"/>
            </w:pPr>
            <w:r w:rsidRPr="0010676E">
              <w:t>23 June 2011</w:t>
            </w:r>
          </w:p>
        </w:tc>
        <w:tc>
          <w:tcPr>
            <w:tcW w:w="3969" w:type="dxa"/>
            <w:vAlign w:val="center"/>
          </w:tcPr>
          <w:p w:rsidR="00F04B7C" w:rsidRPr="0010676E" w:rsidRDefault="004F6554" w:rsidP="000004A9">
            <w:pPr>
              <w:pStyle w:val="Tabletext"/>
              <w:keepNext/>
              <w:rPr>
                <w:rStyle w:val="Hyperlink"/>
                <w:rFonts w:eastAsia="SimSun"/>
              </w:rPr>
            </w:pPr>
            <w:hyperlink r:id="rId277" w:history="1">
              <w:r w:rsidR="00F04B7C" w:rsidRPr="0010676E">
                <w:rPr>
                  <w:rStyle w:val="Hyperlink"/>
                  <w:rFonts w:eastAsia="SimSun"/>
                </w:rPr>
                <w:t>http://pda.etsi.org/pda/home.asp?wkr=RTS/TSGR-0437113va20</w:t>
              </w:r>
            </w:hyperlink>
            <w:r w:rsidR="00F04B7C" w:rsidRPr="0010676E">
              <w:rPr>
                <w:rStyle w:val="Hyperlink"/>
                <w:rFonts w:eastAsia="SimSun"/>
              </w:rPr>
              <w:t xml:space="preserve">  </w:t>
            </w:r>
          </w:p>
        </w:tc>
      </w:tr>
      <w:tr w:rsidR="00F04B7C" w:rsidRPr="0010676E" w:rsidTr="000004A9">
        <w:trPr>
          <w:cantSplit/>
          <w:jc w:val="center"/>
        </w:trPr>
        <w:tc>
          <w:tcPr>
            <w:tcW w:w="1417" w:type="dxa"/>
            <w:vAlign w:val="center"/>
          </w:tcPr>
          <w:p w:rsidR="00F04B7C" w:rsidRPr="0010676E" w:rsidRDefault="00F04B7C" w:rsidP="000004A9">
            <w:pPr>
              <w:pStyle w:val="Tabletext"/>
              <w:keepNext/>
            </w:pPr>
            <w:r w:rsidRPr="0010676E">
              <w:t>TTA</w:t>
            </w:r>
          </w:p>
        </w:tc>
        <w:tc>
          <w:tcPr>
            <w:tcW w:w="1480" w:type="dxa"/>
            <w:vAlign w:val="center"/>
          </w:tcPr>
          <w:p w:rsidR="00F04B7C" w:rsidRPr="0010676E" w:rsidRDefault="00F04B7C" w:rsidP="000004A9">
            <w:pPr>
              <w:pStyle w:val="Tabletext"/>
              <w:keepNext/>
            </w:pPr>
            <w:r w:rsidRPr="0010676E">
              <w:t>TTAT.3G-37.113(R10-10.2.0)</w:t>
            </w:r>
          </w:p>
        </w:tc>
        <w:tc>
          <w:tcPr>
            <w:tcW w:w="1004" w:type="dxa"/>
            <w:vAlign w:val="center"/>
          </w:tcPr>
          <w:p w:rsidR="00F04B7C" w:rsidRPr="0010676E" w:rsidRDefault="00F04B7C" w:rsidP="000004A9">
            <w:pPr>
              <w:pStyle w:val="Tabletext"/>
              <w:keepNext/>
              <w:jc w:val="center"/>
            </w:pPr>
            <w:r w:rsidRPr="0010676E">
              <w:t>10.2.0</w:t>
            </w:r>
          </w:p>
        </w:tc>
        <w:tc>
          <w:tcPr>
            <w:tcW w:w="1871" w:type="dxa"/>
            <w:vAlign w:val="center"/>
          </w:tcPr>
          <w:p w:rsidR="00F04B7C" w:rsidRPr="0010676E" w:rsidRDefault="00F04B7C" w:rsidP="000004A9">
            <w:pPr>
              <w:pStyle w:val="Tabletext"/>
              <w:keepNext/>
              <w:jc w:val="center"/>
            </w:pPr>
            <w:r w:rsidRPr="0010676E">
              <w:t>26 August 2011</w:t>
            </w:r>
          </w:p>
        </w:tc>
        <w:tc>
          <w:tcPr>
            <w:tcW w:w="3969" w:type="dxa"/>
            <w:vAlign w:val="center"/>
          </w:tcPr>
          <w:p w:rsidR="00F04B7C" w:rsidRPr="0010676E" w:rsidRDefault="004F6554" w:rsidP="000004A9">
            <w:pPr>
              <w:pStyle w:val="Tabletext"/>
              <w:keepNext/>
              <w:rPr>
                <w:rStyle w:val="Hyperlink"/>
                <w:rFonts w:eastAsia="SimSun"/>
              </w:rPr>
            </w:pPr>
            <w:hyperlink r:id="rId278" w:history="1">
              <w:r w:rsidR="00F04B7C" w:rsidRPr="0010676E">
                <w:rPr>
                  <w:rStyle w:val="Hyperlink"/>
                  <w:rFonts w:eastAsia="SimSun"/>
                </w:rPr>
                <w:t>http://www.tta.or.kr/data/ttasDown.jsp?where=14688&amp;pk_num=TTAT.3G-37.113(R10-10.2.0)</w:t>
              </w:r>
            </w:hyperlink>
            <w:r w:rsidR="00F04B7C" w:rsidRPr="0010676E">
              <w:rPr>
                <w:rStyle w:val="Hyperlink"/>
                <w:rFonts w:eastAsia="SimSun"/>
              </w:rPr>
              <w:t xml:space="preserve"> </w:t>
            </w:r>
          </w:p>
        </w:tc>
      </w:tr>
      <w:tr w:rsidR="00F04B7C" w:rsidRPr="0010676E" w:rsidTr="000004A9">
        <w:trPr>
          <w:cantSplit/>
          <w:jc w:val="center"/>
        </w:trPr>
        <w:tc>
          <w:tcPr>
            <w:tcW w:w="1417" w:type="dxa"/>
            <w:vAlign w:val="center"/>
          </w:tcPr>
          <w:p w:rsidR="00F04B7C" w:rsidRPr="0010676E" w:rsidRDefault="00F04B7C" w:rsidP="000004A9">
            <w:pPr>
              <w:pStyle w:val="Tabletext"/>
            </w:pPr>
            <w:r w:rsidRPr="0010676E">
              <w:t>TTC</w:t>
            </w:r>
          </w:p>
        </w:tc>
        <w:tc>
          <w:tcPr>
            <w:tcW w:w="1480" w:type="dxa"/>
            <w:vAlign w:val="center"/>
          </w:tcPr>
          <w:p w:rsidR="00F04B7C" w:rsidRPr="0010676E" w:rsidRDefault="00F04B7C" w:rsidP="000004A9">
            <w:pPr>
              <w:pStyle w:val="Tabletext"/>
              <w:rPr>
                <w:i/>
                <w:iCs/>
              </w:rPr>
            </w:pPr>
            <w:r w:rsidRPr="0010676E">
              <w:rPr>
                <w:i/>
                <w:iCs/>
              </w:rPr>
              <w:t>Not applicable</w:t>
            </w:r>
          </w:p>
        </w:tc>
        <w:tc>
          <w:tcPr>
            <w:tcW w:w="1004" w:type="dxa"/>
            <w:vAlign w:val="center"/>
          </w:tcPr>
          <w:p w:rsidR="00F04B7C" w:rsidRPr="0010676E" w:rsidRDefault="00F04B7C" w:rsidP="000004A9">
            <w:pPr>
              <w:pStyle w:val="Tabletext"/>
              <w:rPr>
                <w:i/>
                <w:iCs/>
              </w:rPr>
            </w:pPr>
          </w:p>
        </w:tc>
        <w:tc>
          <w:tcPr>
            <w:tcW w:w="1871" w:type="dxa"/>
            <w:vAlign w:val="center"/>
          </w:tcPr>
          <w:p w:rsidR="00F04B7C" w:rsidRPr="0010676E" w:rsidRDefault="00F04B7C" w:rsidP="000004A9">
            <w:pPr>
              <w:pStyle w:val="Tabletext"/>
              <w:rPr>
                <w:i/>
                <w:iCs/>
              </w:rPr>
            </w:pPr>
          </w:p>
        </w:tc>
        <w:tc>
          <w:tcPr>
            <w:tcW w:w="3969" w:type="dxa"/>
            <w:vAlign w:val="center"/>
          </w:tcPr>
          <w:p w:rsidR="00F04B7C" w:rsidRPr="0010676E" w:rsidRDefault="00F04B7C" w:rsidP="000004A9">
            <w:pPr>
              <w:pStyle w:val="Tabletext"/>
              <w:rPr>
                <w:i/>
                <w:iCs/>
              </w:rPr>
            </w:pPr>
            <w:r w:rsidRPr="0010676E">
              <w:rPr>
                <w:i/>
                <w:iCs/>
              </w:rPr>
              <w:t>Not applicable</w:t>
            </w:r>
          </w:p>
        </w:tc>
      </w:tr>
    </w:tbl>
    <w:p w:rsidR="00F04B7C" w:rsidRPr="0010676E" w:rsidRDefault="00F04B7C" w:rsidP="00F04B7C">
      <w:pPr>
        <w:rPr>
          <w:rFonts w:eastAsia="SimSun"/>
        </w:rPr>
      </w:pPr>
    </w:p>
    <w:p w:rsidR="00F04B7C" w:rsidRPr="0010676E" w:rsidRDefault="00F04B7C" w:rsidP="00F04B7C">
      <w:pPr>
        <w:pStyle w:val="Heading3"/>
        <w:rPr>
          <w:rFonts w:eastAsia="SimSun"/>
        </w:rPr>
      </w:pPr>
      <w:r w:rsidRPr="0010676E">
        <w:rPr>
          <w:rFonts w:eastAsia="SimSun"/>
        </w:rPr>
        <w:t>1.2.2</w:t>
      </w:r>
      <w:r w:rsidRPr="0010676E">
        <w:rPr>
          <w:rFonts w:eastAsia="SimSun"/>
        </w:rPr>
        <w:tab/>
        <w:t>Other specifications</w:t>
      </w:r>
    </w:p>
    <w:p w:rsidR="00F04B7C" w:rsidRPr="0010676E" w:rsidRDefault="00F04B7C" w:rsidP="00F04B7C">
      <w:pPr>
        <w:rPr>
          <w:rFonts w:eastAsia="SimSun"/>
          <w:lang w:val="en-US"/>
        </w:rPr>
      </w:pPr>
      <w:r w:rsidRPr="0010676E">
        <w:rPr>
          <w:rFonts w:eastAsia="SimSun"/>
          <w:lang w:val="en-US"/>
        </w:rPr>
        <w:t xml:space="preserve">The radio aspects of </w:t>
      </w:r>
      <w:r w:rsidRPr="0010676E">
        <w:rPr>
          <w:rFonts w:eastAsia="SimSun"/>
          <w:i/>
          <w:lang w:val="en-US"/>
        </w:rPr>
        <w:t>LTE-Advanced</w:t>
      </w:r>
      <w:r w:rsidRPr="0010676E">
        <w:rPr>
          <w:rFonts w:eastAsia="SimSun"/>
          <w:lang w:val="en-US"/>
        </w:rPr>
        <w:t xml:space="preserve"> include the capabilities of LTE Release 8 and LTE Release 9, and information on the Release 8 and Release 9 specifications is provided. Furthermore, information on system and core network specifications is also provided for a complete system perspective. These system and core network specifications address the network, terminal, and service aspects required to provide an integrated mobility solution including aspects such as user </w:t>
      </w:r>
      <w:r w:rsidRPr="0010676E">
        <w:rPr>
          <w:rFonts w:eastAsia="SimSun"/>
          <w:lang w:val="en-US"/>
        </w:rPr>
        <w:lastRenderedPageBreak/>
        <w:t>services, connectivity, interoperability, mobility and roaming, security, codecs and media, operations and maintenance, charging, etc.</w:t>
      </w:r>
    </w:p>
    <w:p w:rsidR="00F04B7C" w:rsidRPr="0010676E" w:rsidRDefault="00F04B7C" w:rsidP="00F04B7C">
      <w:pPr>
        <w:pStyle w:val="Heading4"/>
        <w:rPr>
          <w:rFonts w:eastAsia="SimSun"/>
          <w:lang w:val="en-US"/>
        </w:rPr>
      </w:pPr>
      <w:r w:rsidRPr="0010676E">
        <w:rPr>
          <w:rFonts w:eastAsia="SimSun"/>
          <w:lang w:val="en-US"/>
        </w:rPr>
        <w:t>1.2.2.1</w:t>
      </w:r>
      <w:r w:rsidRPr="0010676E">
        <w:rPr>
          <w:rFonts w:eastAsia="SimSun"/>
          <w:lang w:val="en-US"/>
        </w:rPr>
        <w:tab/>
        <w:t>Radio specifications</w:t>
      </w:r>
    </w:p>
    <w:p w:rsidR="00F04B7C" w:rsidRPr="0010676E" w:rsidRDefault="00F04B7C" w:rsidP="00F04B7C">
      <w:pPr>
        <w:rPr>
          <w:rFonts w:eastAsia="SimSun"/>
          <w:lang w:val="en-US"/>
        </w:rPr>
      </w:pPr>
      <w:r w:rsidRPr="0010676E">
        <w:rPr>
          <w:rFonts w:eastAsia="SimSun"/>
          <w:lang w:val="en-US"/>
        </w:rPr>
        <w:t xml:space="preserve">Release 8 and Release 9 of specifications listed in section 1.2.1 are provided as the foundation of the radio aspects of </w:t>
      </w:r>
      <w:r w:rsidRPr="0010676E">
        <w:rPr>
          <w:rFonts w:eastAsia="SimSun"/>
          <w:i/>
          <w:lang w:val="en-US"/>
        </w:rPr>
        <w:t>LTE-Advanced</w:t>
      </w:r>
      <w:r w:rsidRPr="0010676E">
        <w:rPr>
          <w:rFonts w:eastAsia="SimSun"/>
          <w:lang w:val="en-US"/>
        </w:rPr>
        <w:t xml:space="preserve">. They are available at </w:t>
      </w:r>
      <w:hyperlink r:id="rId279" w:history="1">
        <w:r w:rsidRPr="0010676E">
          <w:rPr>
            <w:rStyle w:val="Hyperlink"/>
            <w:rFonts w:eastAsia="SimSun"/>
            <w:lang w:val="en-US"/>
          </w:rPr>
          <w:t>http://ties.itu.int/u/ITU</w:t>
        </w:r>
        <w:r w:rsidRPr="0010676E">
          <w:rPr>
            <w:rStyle w:val="Hyperlink"/>
            <w:rFonts w:eastAsia="SimSun"/>
            <w:lang w:val="en-US"/>
          </w:rPr>
          <w:noBreakHyphen/>
          <w:t>r/ede/rsg5/IMT-Advanced/GCS/LTE-Advanced/</w:t>
        </w:r>
      </w:hyperlink>
      <w:r w:rsidRPr="0010676E">
        <w:rPr>
          <w:rFonts w:eastAsia="SimSun"/>
          <w:lang w:val="en-US"/>
        </w:rPr>
        <w:t>.</w:t>
      </w:r>
    </w:p>
    <w:p w:rsidR="00F04B7C" w:rsidRPr="0010676E" w:rsidRDefault="00F04B7C" w:rsidP="00F04B7C">
      <w:pPr>
        <w:pStyle w:val="Heading4"/>
        <w:rPr>
          <w:rFonts w:eastAsia="SimSun"/>
          <w:lang w:val="en-US"/>
        </w:rPr>
      </w:pPr>
      <w:r w:rsidRPr="0010676E">
        <w:rPr>
          <w:rFonts w:eastAsia="SimSun"/>
          <w:lang w:val="en-US"/>
        </w:rPr>
        <w:t>1.2.2.2</w:t>
      </w:r>
      <w:r w:rsidRPr="0010676E">
        <w:rPr>
          <w:rFonts w:eastAsia="SimSun"/>
          <w:lang w:val="en-US"/>
        </w:rPr>
        <w:tab/>
        <w:t>System and core network specifications</w:t>
      </w:r>
    </w:p>
    <w:p w:rsidR="00F04B7C" w:rsidRPr="0010676E" w:rsidRDefault="00F04B7C" w:rsidP="00F04B7C">
      <w:pPr>
        <w:rPr>
          <w:rFonts w:eastAsia="SimSun"/>
          <w:lang w:val="en-US"/>
        </w:rPr>
      </w:pPr>
      <w:r w:rsidRPr="0010676E">
        <w:rPr>
          <w:rFonts w:eastAsia="SimSun"/>
          <w:lang w:val="en-US"/>
        </w:rPr>
        <w:t xml:space="preserve">The system and core network specifications listed in this section are available at </w:t>
      </w:r>
      <w:hyperlink r:id="rId280" w:history="1">
        <w:r w:rsidRPr="0010676E">
          <w:rPr>
            <w:rStyle w:val="Hyperlink"/>
            <w:rFonts w:eastAsia="SimSun"/>
            <w:lang w:val="en-US"/>
          </w:rPr>
          <w:t>http://ties.itu.int/u/ITU</w:t>
        </w:r>
        <w:r w:rsidRPr="0010676E">
          <w:rPr>
            <w:rStyle w:val="Hyperlink"/>
            <w:rFonts w:eastAsia="SimSun"/>
            <w:lang w:val="en-US"/>
          </w:rPr>
          <w:noBreakHyphen/>
          <w:t>r/ede/rsg5/IMT-Advanced/GCS/LTE-Advanced/</w:t>
        </w:r>
      </w:hyperlink>
      <w:r w:rsidRPr="0010676E">
        <w:rPr>
          <w:rFonts w:eastAsia="SimSun"/>
          <w:lang w:val="en-US"/>
        </w:rPr>
        <w:t>.</w:t>
      </w:r>
    </w:p>
    <w:p w:rsidR="00F04B7C" w:rsidRPr="0010676E" w:rsidRDefault="00F04B7C" w:rsidP="00F04B7C">
      <w:pPr>
        <w:pStyle w:val="Heading5"/>
        <w:rPr>
          <w:rFonts w:eastAsia="SimSun"/>
          <w:lang w:val="en-US"/>
        </w:rPr>
      </w:pPr>
      <w:r w:rsidRPr="0010676E">
        <w:rPr>
          <w:rFonts w:eastAsia="SimSun"/>
          <w:lang w:val="en-US"/>
        </w:rPr>
        <w:t>1.2.2.2.1</w:t>
      </w:r>
      <w:r w:rsidRPr="0010676E">
        <w:rPr>
          <w:rFonts w:eastAsia="SimSun"/>
          <w:lang w:val="en-US"/>
        </w:rPr>
        <w:tab/>
        <w:t>TS 21.111</w:t>
      </w:r>
    </w:p>
    <w:p w:rsidR="00F04B7C" w:rsidRPr="0010676E" w:rsidRDefault="00F04B7C" w:rsidP="00F04B7C">
      <w:pPr>
        <w:pStyle w:val="Headingb"/>
        <w:rPr>
          <w:lang w:val="en-US"/>
        </w:rPr>
      </w:pPr>
      <w:r w:rsidRPr="0010676E">
        <w:rPr>
          <w:lang w:val="en-US"/>
        </w:rPr>
        <w:t>USIM and IC card requirements</w:t>
      </w:r>
    </w:p>
    <w:p w:rsidR="00F04B7C" w:rsidRPr="0010676E" w:rsidRDefault="00F04B7C" w:rsidP="00F04B7C">
      <w:pPr>
        <w:rPr>
          <w:rFonts w:eastAsia="SimSun"/>
          <w:lang w:val="en-US"/>
        </w:rPr>
      </w:pPr>
      <w:r w:rsidRPr="0010676E">
        <w:rPr>
          <w:rFonts w:eastAsia="SimSun"/>
          <w:lang w:val="en-US"/>
        </w:rPr>
        <w:t>This specification describes the requirements of the USIM and the USIM IC card (UICC). These are derived from the service and security requirements defined in the respective specifications. The document is the basis for the detailed specification of the USIM and the UICC, and the interface to the terminal.</w:t>
      </w:r>
    </w:p>
    <w:p w:rsidR="00F04B7C" w:rsidRPr="0010676E" w:rsidRDefault="00F04B7C" w:rsidP="00F04B7C">
      <w:pPr>
        <w:pStyle w:val="Heading5"/>
        <w:rPr>
          <w:rFonts w:eastAsia="SimSun"/>
          <w:lang w:val="en-US"/>
        </w:rPr>
      </w:pPr>
      <w:r w:rsidRPr="0010676E">
        <w:rPr>
          <w:rFonts w:eastAsia="SimSun"/>
          <w:lang w:val="en-US"/>
        </w:rPr>
        <w:t>1.2.2.2.2</w:t>
      </w:r>
      <w:r w:rsidRPr="0010676E">
        <w:rPr>
          <w:rFonts w:eastAsia="SimSun"/>
          <w:lang w:val="en-US"/>
        </w:rPr>
        <w:tab/>
        <w:t>TS 21.201</w:t>
      </w:r>
    </w:p>
    <w:p w:rsidR="00F04B7C" w:rsidRPr="0010676E" w:rsidRDefault="00F04B7C" w:rsidP="00F04B7C">
      <w:pPr>
        <w:pStyle w:val="Headingb"/>
        <w:rPr>
          <w:lang w:val="en-US"/>
        </w:rPr>
      </w:pPr>
      <w:r w:rsidRPr="0010676E">
        <w:rPr>
          <w:lang w:val="en-US"/>
        </w:rPr>
        <w:t>Technical specifications and technical reports relating to an Evolved Packet System (EPS) based 3GPP system</w:t>
      </w:r>
    </w:p>
    <w:p w:rsidR="00F04B7C" w:rsidRPr="0010676E" w:rsidRDefault="00F04B7C" w:rsidP="00F04B7C">
      <w:pPr>
        <w:rPr>
          <w:rFonts w:eastAsia="SimSun"/>
          <w:lang w:val="en-US"/>
        </w:rPr>
      </w:pPr>
      <w:r w:rsidRPr="0010676E">
        <w:rPr>
          <w:rFonts w:eastAsia="SimSun"/>
          <w:lang w:val="en-US"/>
        </w:rPr>
        <w:t>This document identifies the 3GPP technical specifications and technical reports required or potentially required to build a system based on the Evolved Packet System/LTE/E</w:t>
      </w:r>
      <w:r w:rsidRPr="0010676E">
        <w:rPr>
          <w:rFonts w:eastAsia="SimSun"/>
          <w:lang w:val="en-US"/>
        </w:rPr>
        <w:noBreakHyphen/>
        <w:t>UTRAN radio technology.</w:t>
      </w:r>
    </w:p>
    <w:p w:rsidR="00F04B7C" w:rsidRPr="0010676E" w:rsidRDefault="00F04B7C" w:rsidP="00F04B7C">
      <w:pPr>
        <w:pStyle w:val="Heading6"/>
        <w:rPr>
          <w:rFonts w:eastAsia="SimSun"/>
          <w:lang w:val="en-US"/>
        </w:rPr>
      </w:pPr>
      <w:r w:rsidRPr="0010676E">
        <w:rPr>
          <w:rFonts w:eastAsia="SimSun"/>
          <w:lang w:val="en-US"/>
        </w:rPr>
        <w:t>1.2.2.2.3</w:t>
      </w:r>
      <w:r w:rsidRPr="0010676E">
        <w:rPr>
          <w:rFonts w:eastAsia="SimSun"/>
          <w:lang w:val="en-US"/>
        </w:rPr>
        <w:tab/>
        <w:t>TR 21.905</w:t>
      </w:r>
    </w:p>
    <w:p w:rsidR="00F04B7C" w:rsidRPr="0010676E" w:rsidRDefault="00F04B7C" w:rsidP="00F04B7C">
      <w:pPr>
        <w:pStyle w:val="Headingb"/>
        <w:rPr>
          <w:lang w:val="en-US"/>
        </w:rPr>
      </w:pPr>
      <w:r w:rsidRPr="0010676E">
        <w:rPr>
          <w:lang w:val="en-US"/>
        </w:rPr>
        <w:t>Vocabulary</w:t>
      </w:r>
    </w:p>
    <w:p w:rsidR="00F04B7C" w:rsidRPr="0010676E" w:rsidRDefault="00F04B7C" w:rsidP="00F04B7C">
      <w:pPr>
        <w:rPr>
          <w:rFonts w:eastAsia="SimSun"/>
          <w:lang w:val="en-US"/>
        </w:rPr>
      </w:pPr>
      <w:r w:rsidRPr="0010676E">
        <w:rPr>
          <w:rFonts w:eastAsia="SimSun"/>
          <w:lang w:val="en-US"/>
        </w:rPr>
        <w:t>Document 21.905 is a collection of terms, definitions and abbreviations related to the baseline documents defining the objectives and systems framework. This document provides a tool for further work on the technical documentation and facilitates their understanding.</w:t>
      </w:r>
    </w:p>
    <w:p w:rsidR="00F04B7C" w:rsidRPr="0010676E" w:rsidRDefault="00F04B7C" w:rsidP="00F04B7C">
      <w:pPr>
        <w:pStyle w:val="Heading5"/>
        <w:rPr>
          <w:rFonts w:eastAsia="SimSun"/>
          <w:lang w:val="en-US"/>
        </w:rPr>
      </w:pPr>
      <w:r w:rsidRPr="0010676E">
        <w:rPr>
          <w:rFonts w:eastAsia="SimSun"/>
          <w:lang w:val="en-US"/>
        </w:rPr>
        <w:t>1.2.2.2.4</w:t>
      </w:r>
      <w:r w:rsidRPr="0010676E">
        <w:rPr>
          <w:rFonts w:eastAsia="SimSun"/>
          <w:lang w:val="en-US"/>
        </w:rPr>
        <w:tab/>
        <w:t>TS 22.002</w:t>
      </w:r>
    </w:p>
    <w:p w:rsidR="00F04B7C" w:rsidRPr="0010676E" w:rsidRDefault="00F04B7C" w:rsidP="00F04B7C">
      <w:pPr>
        <w:pStyle w:val="Headingb"/>
        <w:rPr>
          <w:lang w:val="en-US"/>
        </w:rPr>
      </w:pPr>
      <w:r w:rsidRPr="0010676E">
        <w:rPr>
          <w:lang w:val="en-US"/>
        </w:rPr>
        <w:t>Bearer services supported by a GSM PLMN</w:t>
      </w:r>
    </w:p>
    <w:p w:rsidR="00F04B7C" w:rsidRPr="0010676E" w:rsidRDefault="00F04B7C" w:rsidP="00F04B7C">
      <w:pPr>
        <w:rPr>
          <w:rFonts w:eastAsia="SimSun"/>
          <w:lang w:val="en-US"/>
        </w:rPr>
      </w:pPr>
      <w:r w:rsidRPr="0010676E">
        <w:rPr>
          <w:rFonts w:eastAsia="SimSun"/>
          <w:lang w:val="en-US"/>
        </w:rPr>
        <w:t>This specification describes a set of bearer services to be provided to subscribers by a 3G and beyond network itself and in connection with other networks. This document is also be used as a reference for defining the corresponding required mobile network capabilities which are specified by means of the connection type concept.</w:t>
      </w:r>
    </w:p>
    <w:p w:rsidR="00F04B7C" w:rsidRPr="0010676E" w:rsidRDefault="00F04B7C" w:rsidP="00F04B7C">
      <w:pPr>
        <w:pStyle w:val="Heading5"/>
        <w:rPr>
          <w:rFonts w:eastAsia="SimSun"/>
          <w:lang w:val="en-US"/>
        </w:rPr>
      </w:pPr>
      <w:r w:rsidRPr="0010676E">
        <w:rPr>
          <w:rFonts w:eastAsia="SimSun"/>
          <w:lang w:val="en-US"/>
        </w:rPr>
        <w:t>1.2.2.2.5</w:t>
      </w:r>
      <w:r w:rsidRPr="0010676E">
        <w:rPr>
          <w:rFonts w:eastAsia="SimSun"/>
          <w:lang w:val="en-US"/>
        </w:rPr>
        <w:tab/>
        <w:t>TS 22.004</w:t>
      </w:r>
    </w:p>
    <w:p w:rsidR="00F04B7C" w:rsidRPr="0010676E" w:rsidRDefault="00F04B7C" w:rsidP="00F04B7C">
      <w:pPr>
        <w:pStyle w:val="Headingb"/>
        <w:rPr>
          <w:lang w:val="en-US"/>
        </w:rPr>
      </w:pPr>
      <w:r w:rsidRPr="0010676E">
        <w:rPr>
          <w:lang w:val="en-US"/>
        </w:rPr>
        <w:t>General on supplementary services</w:t>
      </w:r>
    </w:p>
    <w:p w:rsidR="00F04B7C" w:rsidRPr="0010676E" w:rsidRDefault="00F04B7C" w:rsidP="00F04B7C">
      <w:pPr>
        <w:rPr>
          <w:rFonts w:eastAsia="SimSun"/>
          <w:lang w:val="en-US"/>
        </w:rPr>
      </w:pPr>
      <w:r w:rsidRPr="0010676E">
        <w:rPr>
          <w:rFonts w:eastAsia="SimSun"/>
          <w:lang w:val="en-US"/>
        </w:rPr>
        <w:t>This specification describes a recommended set of supplementary services to the teleservices and bearer services which will be supported by a 3G and beyond network in connection with other networks as a basis for the definition of the network capabilities required.</w:t>
      </w:r>
    </w:p>
    <w:p w:rsidR="00F04B7C" w:rsidRPr="0010676E" w:rsidRDefault="00F04B7C" w:rsidP="00F04B7C">
      <w:pPr>
        <w:pStyle w:val="Heading5"/>
        <w:rPr>
          <w:rFonts w:eastAsia="SimSun"/>
          <w:lang w:val="en-US"/>
        </w:rPr>
      </w:pPr>
      <w:r w:rsidRPr="0010676E">
        <w:rPr>
          <w:rFonts w:eastAsia="SimSun"/>
          <w:lang w:val="en-US"/>
        </w:rPr>
        <w:lastRenderedPageBreak/>
        <w:t>1.2.2.2.6</w:t>
      </w:r>
      <w:r w:rsidRPr="0010676E">
        <w:rPr>
          <w:rFonts w:eastAsia="SimSun"/>
          <w:lang w:val="en-US"/>
        </w:rPr>
        <w:tab/>
        <w:t>TS 22.011</w:t>
      </w:r>
    </w:p>
    <w:p w:rsidR="00F04B7C" w:rsidRPr="0010676E" w:rsidRDefault="00F04B7C" w:rsidP="00F04B7C">
      <w:pPr>
        <w:pStyle w:val="Headingb"/>
        <w:rPr>
          <w:rFonts w:eastAsia="SimSun"/>
          <w:lang w:val="en-US"/>
        </w:rPr>
      </w:pPr>
      <w:r w:rsidRPr="0010676E">
        <w:rPr>
          <w:rFonts w:eastAsia="SimSun"/>
          <w:lang w:val="en-US"/>
        </w:rPr>
        <w:t>Service accessibility</w:t>
      </w:r>
    </w:p>
    <w:p w:rsidR="00F04B7C" w:rsidRPr="0010676E" w:rsidRDefault="00F04B7C" w:rsidP="00F04B7C">
      <w:pPr>
        <w:rPr>
          <w:rFonts w:eastAsia="SimSun"/>
          <w:lang w:val="en-US"/>
        </w:rPr>
      </w:pPr>
      <w:r w:rsidRPr="0010676E">
        <w:rPr>
          <w:rFonts w:eastAsia="SimSun"/>
          <w:lang w:val="en-US"/>
        </w:rPr>
        <w:t>This specification describes the service access procedures as presented to the user. The document contains definitions and procedures are provided for international roaming, national roaming and regionally provided service. These are mandatory in relation to the technical realization of the UE.</w:t>
      </w:r>
    </w:p>
    <w:p w:rsidR="00F04B7C" w:rsidRPr="0010676E" w:rsidRDefault="00F04B7C" w:rsidP="00F04B7C">
      <w:pPr>
        <w:pStyle w:val="Heading5"/>
        <w:rPr>
          <w:rFonts w:eastAsia="SimSun"/>
          <w:lang w:val="en-US"/>
        </w:rPr>
      </w:pPr>
      <w:r w:rsidRPr="0010676E">
        <w:rPr>
          <w:rFonts w:eastAsia="SimSun"/>
          <w:lang w:val="en-US"/>
        </w:rPr>
        <w:t>1.2.2.2.7</w:t>
      </w:r>
      <w:r w:rsidRPr="0010676E">
        <w:rPr>
          <w:rFonts w:eastAsia="SimSun"/>
          <w:lang w:val="en-US"/>
        </w:rPr>
        <w:tab/>
        <w:t>TS 22.016</w:t>
      </w:r>
    </w:p>
    <w:p w:rsidR="00F04B7C" w:rsidRPr="0010676E" w:rsidRDefault="00F04B7C" w:rsidP="00F04B7C">
      <w:pPr>
        <w:pStyle w:val="Headingb"/>
        <w:rPr>
          <w:lang w:val="en-US"/>
        </w:rPr>
      </w:pPr>
      <w:r w:rsidRPr="0010676E">
        <w:rPr>
          <w:lang w:val="en-US"/>
        </w:rPr>
        <w:t>International mobile equipment identities (IMEI)</w:t>
      </w:r>
    </w:p>
    <w:p w:rsidR="00F04B7C" w:rsidRPr="0010676E" w:rsidRDefault="00F04B7C" w:rsidP="00F04B7C">
      <w:pPr>
        <w:rPr>
          <w:rFonts w:eastAsia="SimSun"/>
          <w:lang w:val="en-US"/>
        </w:rPr>
      </w:pPr>
      <w:r w:rsidRPr="0010676E">
        <w:rPr>
          <w:rFonts w:eastAsia="SimSun"/>
          <w:lang w:val="en-US"/>
        </w:rPr>
        <w:t>This specification describes the principal purpose and use of unique equipment identities.</w:t>
      </w:r>
    </w:p>
    <w:p w:rsidR="00F04B7C" w:rsidRPr="0010676E" w:rsidRDefault="00F04B7C" w:rsidP="00F04B7C">
      <w:pPr>
        <w:pStyle w:val="Heading5"/>
        <w:rPr>
          <w:rFonts w:eastAsia="SimSun"/>
          <w:lang w:val="en-US"/>
        </w:rPr>
      </w:pPr>
      <w:r w:rsidRPr="0010676E">
        <w:rPr>
          <w:rFonts w:eastAsia="SimSun"/>
          <w:lang w:val="en-US"/>
        </w:rPr>
        <w:t>1.2.2.2.8</w:t>
      </w:r>
      <w:r w:rsidRPr="0010676E">
        <w:rPr>
          <w:rFonts w:eastAsia="SimSun"/>
          <w:lang w:val="en-US"/>
        </w:rPr>
        <w:tab/>
        <w:t>TS 22.022</w:t>
      </w:r>
    </w:p>
    <w:p w:rsidR="00F04B7C" w:rsidRPr="0010676E" w:rsidRDefault="00F04B7C" w:rsidP="00F04B7C">
      <w:pPr>
        <w:pStyle w:val="Headingb"/>
        <w:rPr>
          <w:lang w:val="en-US"/>
        </w:rPr>
      </w:pPr>
      <w:r w:rsidRPr="0010676E">
        <w:rPr>
          <w:lang w:val="en-US"/>
        </w:rPr>
        <w:t>Personalization of GSM ME mobile functionality specification – Stage 1</w:t>
      </w:r>
    </w:p>
    <w:p w:rsidR="00F04B7C" w:rsidRPr="0010676E" w:rsidRDefault="00F04B7C" w:rsidP="00F04B7C">
      <w:pPr>
        <w:rPr>
          <w:rFonts w:eastAsia="SimSun"/>
          <w:lang w:val="en-US"/>
        </w:rPr>
      </w:pPr>
      <w:r w:rsidRPr="0010676E">
        <w:rPr>
          <w:rFonts w:eastAsia="SimSun"/>
          <w:lang w:val="en-US"/>
        </w:rPr>
        <w:t>This specification describes functional specifications of five features to personalize UE. These features are called:</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network personalization;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network subset personalization;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service provider (SP) personalization;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corporate personalization;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UMTS subscriber identity module (USIM) personalization.</w:t>
      </w:r>
    </w:p>
    <w:p w:rsidR="00F04B7C" w:rsidRPr="0010676E" w:rsidRDefault="00F04B7C" w:rsidP="00F04B7C">
      <w:pPr>
        <w:rPr>
          <w:rFonts w:eastAsia="SimSun"/>
          <w:lang w:val="en-US"/>
        </w:rPr>
      </w:pPr>
      <w:r w:rsidRPr="0010676E">
        <w:rPr>
          <w:rFonts w:eastAsia="SimSun"/>
          <w:lang w:val="en-US"/>
        </w:rPr>
        <w:t>This specification describes requirements for UE, which provide these personalization features.</w:t>
      </w:r>
    </w:p>
    <w:p w:rsidR="00F04B7C" w:rsidRPr="0010676E" w:rsidRDefault="00F04B7C" w:rsidP="00F04B7C">
      <w:pPr>
        <w:pStyle w:val="Heading5"/>
        <w:rPr>
          <w:rFonts w:eastAsia="SimSun"/>
          <w:lang w:val="en-US"/>
        </w:rPr>
      </w:pPr>
      <w:r w:rsidRPr="0010676E">
        <w:rPr>
          <w:rFonts w:eastAsia="SimSun"/>
          <w:lang w:val="en-US"/>
        </w:rPr>
        <w:t>1.2.2.2.9</w:t>
      </w:r>
      <w:r w:rsidRPr="0010676E">
        <w:rPr>
          <w:rFonts w:eastAsia="SimSun"/>
          <w:lang w:val="en-US"/>
        </w:rPr>
        <w:tab/>
        <w:t>TS 22.034</w:t>
      </w:r>
    </w:p>
    <w:p w:rsidR="00F04B7C" w:rsidRPr="0010676E" w:rsidRDefault="00F04B7C" w:rsidP="00F04B7C">
      <w:pPr>
        <w:pStyle w:val="Headingb"/>
        <w:rPr>
          <w:lang w:val="en-US"/>
        </w:rPr>
      </w:pPr>
      <w:r w:rsidRPr="0010676E">
        <w:rPr>
          <w:lang w:val="en-US"/>
        </w:rPr>
        <w:t>High-speed circuit switched data (HSCSD) – Stage 1</w:t>
      </w:r>
    </w:p>
    <w:p w:rsidR="00F04B7C" w:rsidRPr="0010676E" w:rsidRDefault="00F04B7C" w:rsidP="00F04B7C">
      <w:pPr>
        <w:rPr>
          <w:rFonts w:eastAsia="SimSun"/>
          <w:lang w:val="en-US"/>
        </w:rPr>
      </w:pPr>
      <w:r w:rsidRPr="0010676E">
        <w:rPr>
          <w:rFonts w:eastAsia="SimSun"/>
          <w:lang w:val="en-US"/>
        </w:rPr>
        <w:t>This specification describes the Stage 1 description of HSCSD. HSCSD is a feature that allows users subscribing to the general bearer services to access user rates that can be achieved with one or more traffic channel. HSCSD also defines a flexible use of air interface resources, which makes efficient and flexible use of higher user rates feasible.</w:t>
      </w:r>
    </w:p>
    <w:p w:rsidR="00F04B7C" w:rsidRPr="0010676E" w:rsidRDefault="00F04B7C" w:rsidP="00F04B7C">
      <w:pPr>
        <w:pStyle w:val="Heading5"/>
        <w:rPr>
          <w:rFonts w:eastAsia="SimSun"/>
          <w:lang w:val="en-US"/>
        </w:rPr>
      </w:pPr>
      <w:r w:rsidRPr="0010676E">
        <w:rPr>
          <w:rFonts w:eastAsia="SimSun"/>
          <w:lang w:val="en-US"/>
        </w:rPr>
        <w:t>1.2.2.2.10</w:t>
      </w:r>
      <w:r w:rsidRPr="0010676E">
        <w:rPr>
          <w:rFonts w:eastAsia="SimSun"/>
          <w:lang w:val="en-US"/>
        </w:rPr>
        <w:tab/>
        <w:t>TS 22.038</w:t>
      </w:r>
    </w:p>
    <w:p w:rsidR="00F04B7C" w:rsidRPr="0010676E" w:rsidRDefault="00F04B7C" w:rsidP="00F04B7C">
      <w:pPr>
        <w:pStyle w:val="Headingb"/>
        <w:rPr>
          <w:lang w:val="en-US"/>
        </w:rPr>
      </w:pPr>
      <w:r w:rsidRPr="0010676E">
        <w:rPr>
          <w:lang w:val="en-US"/>
        </w:rPr>
        <w:t>SIM application toolkit (SAT) – Stage 1</w:t>
      </w:r>
    </w:p>
    <w:p w:rsidR="00F04B7C" w:rsidRPr="0010676E" w:rsidRDefault="00F04B7C" w:rsidP="00F04B7C">
      <w:pPr>
        <w:rPr>
          <w:rFonts w:eastAsia="SimSun"/>
          <w:lang w:val="en-US"/>
        </w:rPr>
      </w:pPr>
      <w:r w:rsidRPr="0010676E">
        <w:rPr>
          <w:rFonts w:eastAsia="SimSun"/>
          <w:lang w:val="en-US"/>
        </w:rPr>
        <w:t>This specification describes the Stage 1 description of the SAT primarily from the subscriber’s and serving environment’s points of view, and does not deal with the details of the human interface itself. It includes information applicable to network operators, serving environments and terminal, switch and database manufacturers and contains the core requirements for a SAT which are sufficient to provide a complete service.</w:t>
      </w:r>
    </w:p>
    <w:p w:rsidR="00F04B7C" w:rsidRPr="0010676E" w:rsidRDefault="00F04B7C" w:rsidP="00F04B7C">
      <w:pPr>
        <w:pStyle w:val="Heading5"/>
        <w:rPr>
          <w:rFonts w:eastAsia="SimSun"/>
          <w:lang w:val="en-US"/>
        </w:rPr>
      </w:pPr>
      <w:r w:rsidRPr="0010676E">
        <w:rPr>
          <w:rFonts w:eastAsia="SimSun"/>
          <w:lang w:val="en-US"/>
        </w:rPr>
        <w:t>1.2.2.2.11</w:t>
      </w:r>
      <w:r w:rsidRPr="0010676E">
        <w:rPr>
          <w:rFonts w:eastAsia="SimSun"/>
          <w:lang w:val="en-US"/>
        </w:rPr>
        <w:tab/>
        <w:t>TS 22.060</w:t>
      </w:r>
    </w:p>
    <w:p w:rsidR="00F04B7C" w:rsidRPr="0010676E" w:rsidRDefault="00F04B7C" w:rsidP="00F04B7C">
      <w:pPr>
        <w:pStyle w:val="Headingb"/>
        <w:rPr>
          <w:lang w:val="en-US"/>
        </w:rPr>
      </w:pPr>
      <w:r w:rsidRPr="0010676E">
        <w:rPr>
          <w:lang w:val="en-US"/>
        </w:rPr>
        <w:t>General packet radio service (GPRS) – Stage 1</w:t>
      </w:r>
    </w:p>
    <w:p w:rsidR="00F04B7C" w:rsidRPr="0010676E" w:rsidRDefault="00F04B7C" w:rsidP="00F04B7C">
      <w:pPr>
        <w:rPr>
          <w:rFonts w:eastAsia="SimSun"/>
          <w:lang w:val="en-US"/>
        </w:rPr>
      </w:pPr>
      <w:r w:rsidRPr="0010676E">
        <w:rPr>
          <w:rFonts w:eastAsia="SimSun"/>
          <w:lang w:val="en-US"/>
        </w:rPr>
        <w:t>This specification describes the Stage 1 description of the GPRS.</w:t>
      </w:r>
    </w:p>
    <w:p w:rsidR="00F04B7C" w:rsidRPr="0010676E" w:rsidRDefault="00F04B7C" w:rsidP="00F04B7C">
      <w:pPr>
        <w:pStyle w:val="Heading5"/>
        <w:rPr>
          <w:rFonts w:eastAsia="SimSun"/>
          <w:lang w:val="en-US"/>
        </w:rPr>
      </w:pPr>
      <w:r w:rsidRPr="0010676E">
        <w:rPr>
          <w:rFonts w:eastAsia="SimSun"/>
          <w:lang w:val="en-US"/>
        </w:rPr>
        <w:t>1.2.2.2.12</w:t>
      </w:r>
      <w:r w:rsidRPr="0010676E">
        <w:rPr>
          <w:rFonts w:eastAsia="SimSun"/>
          <w:lang w:val="en-US"/>
        </w:rPr>
        <w:tab/>
        <w:t>TS 22.067</w:t>
      </w:r>
    </w:p>
    <w:p w:rsidR="00F04B7C" w:rsidRPr="0010676E" w:rsidRDefault="00F04B7C" w:rsidP="00F04B7C">
      <w:pPr>
        <w:pStyle w:val="Headingb"/>
        <w:rPr>
          <w:lang w:val="en-US"/>
        </w:rPr>
      </w:pPr>
      <w:r w:rsidRPr="0010676E">
        <w:rPr>
          <w:lang w:val="en-US"/>
        </w:rPr>
        <w:t>Priority set-up service – Stage 1 (ASCI spec)</w:t>
      </w:r>
    </w:p>
    <w:p w:rsidR="00F04B7C" w:rsidRPr="0010676E" w:rsidRDefault="00F04B7C" w:rsidP="00F04B7C">
      <w:pPr>
        <w:rPr>
          <w:rFonts w:eastAsia="SimSun"/>
          <w:lang w:val="en-US"/>
        </w:rPr>
      </w:pPr>
      <w:r w:rsidRPr="0010676E">
        <w:rPr>
          <w:rFonts w:eastAsia="SimSun"/>
          <w:lang w:val="en-US"/>
        </w:rPr>
        <w:t>This specification describes the Stage 1 description of the enhanced multi-level precedence and pre</w:t>
      </w:r>
      <w:r w:rsidRPr="0010676E">
        <w:rPr>
          <w:rFonts w:eastAsia="SimSun"/>
          <w:lang w:val="en-US"/>
        </w:rPr>
        <w:noBreakHyphen/>
        <w:t xml:space="preserve">emption (eMLPP) service. This service has two parts: precedence and pre-emption. Precedence </w:t>
      </w:r>
      <w:r w:rsidRPr="0010676E">
        <w:rPr>
          <w:rFonts w:eastAsia="SimSun"/>
          <w:lang w:val="en-US"/>
        </w:rPr>
        <w:lastRenderedPageBreak/>
        <w:t>involves assigning a priority level to a call in combination with fast call set-up. Pre-emption involves the seizing of resources, which are in use by a call of a lower precedence, by a higher level precedence call in the absence of idle resources. Pre-emption can also involve the disconnection of an ongoing call of lower precedence to accept an incoming call of higher precedence.</w:t>
      </w:r>
    </w:p>
    <w:p w:rsidR="00F04B7C" w:rsidRPr="0010676E" w:rsidRDefault="00F04B7C" w:rsidP="00F04B7C">
      <w:pPr>
        <w:pStyle w:val="Heading5"/>
        <w:rPr>
          <w:rFonts w:eastAsia="SimSun"/>
          <w:lang w:val="en-US"/>
        </w:rPr>
      </w:pPr>
      <w:r w:rsidRPr="0010676E">
        <w:rPr>
          <w:rFonts w:eastAsia="SimSun"/>
          <w:lang w:val="en-US"/>
        </w:rPr>
        <w:t>1.2.2.2.13</w:t>
      </w:r>
      <w:r w:rsidRPr="0010676E">
        <w:rPr>
          <w:rFonts w:eastAsia="SimSun"/>
          <w:lang w:val="en-US"/>
        </w:rPr>
        <w:tab/>
        <w:t>TS 22.071</w:t>
      </w:r>
    </w:p>
    <w:p w:rsidR="00F04B7C" w:rsidRPr="0010676E" w:rsidRDefault="00F04B7C" w:rsidP="00F04B7C">
      <w:pPr>
        <w:pStyle w:val="Headingb"/>
        <w:rPr>
          <w:lang w:val="en-US"/>
        </w:rPr>
      </w:pPr>
      <w:r w:rsidRPr="0010676E">
        <w:rPr>
          <w:lang w:val="en-US"/>
        </w:rPr>
        <w:t>Location services (LCS) – Stage 1</w:t>
      </w:r>
    </w:p>
    <w:p w:rsidR="00F04B7C" w:rsidRPr="0010676E" w:rsidRDefault="00F04B7C" w:rsidP="00F04B7C">
      <w:pPr>
        <w:rPr>
          <w:rFonts w:eastAsia="SimSun"/>
          <w:lang w:val="en-US"/>
        </w:rPr>
      </w:pPr>
      <w:r w:rsidRPr="0010676E">
        <w:rPr>
          <w:rFonts w:eastAsia="SimSun"/>
          <w:lang w:val="en-US"/>
        </w:rPr>
        <w:t>LCS is a network provided enabling technology consisting of standardized service capabilities which enables the provision of location applications. This application may be service provider specific. The description of the numerous and varied possible location applications which are enabled by this technology are outside the scope of this specification. However, clarifying examples of how the functionality being specified may be used to provide specific LCS is included in various sections of the specification.</w:t>
      </w:r>
    </w:p>
    <w:p w:rsidR="00F04B7C" w:rsidRPr="0010676E" w:rsidRDefault="00F04B7C" w:rsidP="00F04B7C">
      <w:pPr>
        <w:pStyle w:val="Heading5"/>
        <w:rPr>
          <w:rFonts w:eastAsia="SimSun"/>
          <w:lang w:val="en-US"/>
        </w:rPr>
      </w:pPr>
      <w:r w:rsidRPr="0010676E">
        <w:rPr>
          <w:rFonts w:eastAsia="SimSun"/>
          <w:lang w:val="en-US"/>
        </w:rPr>
        <w:t>1.2.2.2.14</w:t>
      </w:r>
      <w:r w:rsidRPr="0010676E">
        <w:rPr>
          <w:rFonts w:eastAsia="SimSun"/>
          <w:lang w:val="en-US"/>
        </w:rPr>
        <w:tab/>
        <w:t>TS 22.078</w:t>
      </w:r>
    </w:p>
    <w:p w:rsidR="00F04B7C" w:rsidRPr="0010676E" w:rsidRDefault="00F04B7C" w:rsidP="00F04B7C">
      <w:pPr>
        <w:pStyle w:val="Headingb"/>
        <w:rPr>
          <w:lang w:val="en-US"/>
        </w:rPr>
      </w:pPr>
      <w:r w:rsidRPr="0010676E">
        <w:rPr>
          <w:lang w:val="en-US"/>
        </w:rPr>
        <w:t>Customized applications for mobile network enhanced logic (CAMEL) – Stage 1</w:t>
      </w:r>
    </w:p>
    <w:p w:rsidR="00F04B7C" w:rsidRPr="0010676E" w:rsidRDefault="00F04B7C" w:rsidP="00F04B7C">
      <w:pPr>
        <w:rPr>
          <w:rFonts w:eastAsia="SimSun"/>
          <w:lang w:val="en-US"/>
        </w:rPr>
      </w:pPr>
      <w:r w:rsidRPr="0010676E">
        <w:rPr>
          <w:rFonts w:eastAsia="SimSun"/>
          <w:lang w:val="en-US"/>
        </w:rPr>
        <w:t>This specification describes the Stage 1 description for CAMEL feature which provides the mechanisms to support services consistently independently of the serving network. The CAMEL features shall facilitate service control of operator specific services external from the serving network. The CAMEL feature is a network feature and not a supplementary service. It is a tool to help the network operator to provide the subscribers with the operator specific services even when roaming outside the home network.</w:t>
      </w:r>
    </w:p>
    <w:p w:rsidR="00F04B7C" w:rsidRPr="0010676E" w:rsidRDefault="00F04B7C" w:rsidP="00F04B7C">
      <w:pPr>
        <w:pStyle w:val="Heading5"/>
        <w:rPr>
          <w:rFonts w:eastAsia="SimSun"/>
          <w:lang w:val="en-US"/>
        </w:rPr>
      </w:pPr>
      <w:r w:rsidRPr="0010676E">
        <w:rPr>
          <w:rFonts w:eastAsia="SimSun"/>
          <w:lang w:val="en-US"/>
        </w:rPr>
        <w:t>1.2.2.2.15</w:t>
      </w:r>
      <w:r w:rsidRPr="0010676E">
        <w:rPr>
          <w:rFonts w:eastAsia="SimSun"/>
          <w:lang w:val="en-US"/>
        </w:rPr>
        <w:tab/>
        <w:t>TS 22.090</w:t>
      </w:r>
    </w:p>
    <w:p w:rsidR="00F04B7C" w:rsidRPr="0010676E" w:rsidRDefault="00F04B7C" w:rsidP="00F04B7C">
      <w:pPr>
        <w:pStyle w:val="Headingb"/>
        <w:rPr>
          <w:lang w:val="en-US"/>
        </w:rPr>
      </w:pPr>
      <w:r w:rsidRPr="0010676E">
        <w:rPr>
          <w:lang w:val="en-US"/>
        </w:rPr>
        <w:t>Unstructured supplementary service data (USSD) – Stage 1</w:t>
      </w:r>
    </w:p>
    <w:p w:rsidR="00F04B7C" w:rsidRPr="0010676E" w:rsidRDefault="00F04B7C" w:rsidP="00F04B7C">
      <w:pPr>
        <w:rPr>
          <w:rFonts w:eastAsia="SimSun"/>
          <w:lang w:val="en-US"/>
        </w:rPr>
      </w:pPr>
      <w:r w:rsidRPr="0010676E">
        <w:rPr>
          <w:rFonts w:eastAsia="SimSun"/>
          <w:lang w:val="en-US"/>
        </w:rPr>
        <w:t>There are two modes of USSD: MMI-mode and application mode. MMI-mode USSD is for the transparent transport of MMI strings entered by the user to the network and for the transparent transport of text strings from the network that are displayed by the mobile for user information. Application mode USSD is for the transparent transport of data between the network and the mobile station. Application mode USSD is intended to be used by applications in the network and their peer applications in the UE. The communication over the radio interface takes place on the signalling channels using short dialogues with peak data throughput rate capabilities of up to approximately 600 bits/s outside of a call and 1 000 bits/s during a call.</w:t>
      </w:r>
    </w:p>
    <w:p w:rsidR="00F04B7C" w:rsidRPr="0010676E" w:rsidRDefault="00F04B7C" w:rsidP="00F04B7C">
      <w:pPr>
        <w:pStyle w:val="Heading5"/>
        <w:rPr>
          <w:rFonts w:eastAsia="SimSun"/>
          <w:lang w:val="en-US"/>
        </w:rPr>
      </w:pPr>
      <w:r w:rsidRPr="0010676E">
        <w:rPr>
          <w:rFonts w:eastAsia="SimSun"/>
          <w:lang w:val="en-US"/>
        </w:rPr>
        <w:t>1.2.2.2.16</w:t>
      </w:r>
      <w:r w:rsidRPr="0010676E">
        <w:rPr>
          <w:rFonts w:eastAsia="SimSun"/>
          <w:lang w:val="en-US"/>
        </w:rPr>
        <w:tab/>
        <w:t>TS 22.101</w:t>
      </w:r>
    </w:p>
    <w:p w:rsidR="00F04B7C" w:rsidRPr="0010676E" w:rsidRDefault="00F04B7C" w:rsidP="00F04B7C">
      <w:pPr>
        <w:pStyle w:val="Headingb"/>
        <w:rPr>
          <w:lang w:val="en-US"/>
        </w:rPr>
      </w:pPr>
      <w:r w:rsidRPr="0010676E">
        <w:rPr>
          <w:lang w:val="en-US"/>
        </w:rPr>
        <w:t>UMTS service principles</w:t>
      </w:r>
    </w:p>
    <w:p w:rsidR="00F04B7C" w:rsidRPr="0010676E" w:rsidRDefault="00F04B7C" w:rsidP="00F04B7C">
      <w:pPr>
        <w:rPr>
          <w:rFonts w:eastAsia="SimSun"/>
          <w:lang w:val="en-US"/>
        </w:rPr>
      </w:pPr>
      <w:r w:rsidRPr="0010676E">
        <w:rPr>
          <w:rFonts w:eastAsia="SimSun"/>
          <w:lang w:val="en-US"/>
        </w:rPr>
        <w:t>This specification describes the service principles of the UMTS.</w:t>
      </w:r>
    </w:p>
    <w:p w:rsidR="00F04B7C" w:rsidRPr="0010676E" w:rsidRDefault="00F04B7C" w:rsidP="00F04B7C">
      <w:pPr>
        <w:pStyle w:val="Heading5"/>
        <w:rPr>
          <w:rFonts w:eastAsia="SimSun"/>
          <w:lang w:val="en-US"/>
        </w:rPr>
      </w:pPr>
      <w:r w:rsidRPr="0010676E">
        <w:rPr>
          <w:rFonts w:eastAsia="SimSun"/>
          <w:lang w:val="en-US"/>
        </w:rPr>
        <w:t>1.2.2.2.17</w:t>
      </w:r>
      <w:r w:rsidRPr="0010676E">
        <w:rPr>
          <w:rFonts w:eastAsia="SimSun"/>
          <w:lang w:val="en-US"/>
        </w:rPr>
        <w:tab/>
        <w:t>TS 22.105</w:t>
      </w:r>
    </w:p>
    <w:p w:rsidR="00F04B7C" w:rsidRPr="0010676E" w:rsidRDefault="00F04B7C" w:rsidP="00F04B7C">
      <w:pPr>
        <w:pStyle w:val="Headingb"/>
        <w:rPr>
          <w:lang w:val="en-US"/>
        </w:rPr>
      </w:pPr>
      <w:r w:rsidRPr="0010676E">
        <w:rPr>
          <w:lang w:val="en-US"/>
        </w:rPr>
        <w:t>Services and service capabilities</w:t>
      </w:r>
    </w:p>
    <w:p w:rsidR="00F04B7C" w:rsidRPr="0010676E" w:rsidRDefault="00F04B7C" w:rsidP="00F04B7C">
      <w:pPr>
        <w:rPr>
          <w:rFonts w:eastAsia="SimSun"/>
          <w:lang w:val="en-US"/>
        </w:rPr>
      </w:pPr>
      <w:r w:rsidRPr="0010676E">
        <w:rPr>
          <w:rFonts w:eastAsia="SimSun"/>
          <w:lang w:val="en-US"/>
        </w:rPr>
        <w:t>Pre-UMTS systems have largely standardized the complete sets of bearer services, teleservices and supplementary services which they provide. One major difference between UMTS and preUMTS systems is that service capabilities rather than services are standardized for UMTS, allowing service differentiation and system continuity. This document describes how and what kind of services the UMTS user has access to.</w:t>
      </w:r>
    </w:p>
    <w:p w:rsidR="00F04B7C" w:rsidRPr="0010676E" w:rsidRDefault="00F04B7C" w:rsidP="00F04B7C">
      <w:pPr>
        <w:pStyle w:val="Heading5"/>
        <w:rPr>
          <w:rFonts w:eastAsia="SimSun"/>
          <w:lang w:val="en-US"/>
        </w:rPr>
      </w:pPr>
      <w:r w:rsidRPr="0010676E">
        <w:rPr>
          <w:rFonts w:eastAsia="SimSun"/>
          <w:lang w:val="en-US"/>
        </w:rPr>
        <w:lastRenderedPageBreak/>
        <w:t>1.2.2.2.18</w:t>
      </w:r>
      <w:r w:rsidRPr="0010676E">
        <w:rPr>
          <w:rFonts w:eastAsia="SimSun"/>
          <w:lang w:val="en-US"/>
        </w:rPr>
        <w:tab/>
        <w:t>TS 22.115</w:t>
      </w:r>
    </w:p>
    <w:p w:rsidR="00F04B7C" w:rsidRPr="0010676E" w:rsidRDefault="00F04B7C" w:rsidP="00F04B7C">
      <w:pPr>
        <w:pStyle w:val="Headingb"/>
        <w:rPr>
          <w:lang w:val="en-US"/>
        </w:rPr>
      </w:pPr>
      <w:r w:rsidRPr="0010676E">
        <w:rPr>
          <w:lang w:val="en-US"/>
        </w:rPr>
        <w:t>Service aspects: charging and billing</w:t>
      </w:r>
    </w:p>
    <w:p w:rsidR="00F04B7C" w:rsidRPr="0010676E" w:rsidRDefault="00F04B7C" w:rsidP="00F04B7C">
      <w:pPr>
        <w:rPr>
          <w:rFonts w:eastAsia="SimSun"/>
          <w:lang w:val="en-US"/>
        </w:rPr>
      </w:pPr>
      <w:r w:rsidRPr="0010676E">
        <w:rPr>
          <w:rFonts w:eastAsia="SimSun"/>
          <w:lang w:val="en-US"/>
        </w:rPr>
        <w:t>This specification describes the service aspects of charging and billing of the UMTS. This standard is not intended to duplicate existing standards or standards being developed by other groups on these topics, and will reference these where appropriate. This standard will elaborate on the charging requirements described in the charging principles in TS 22.101 UMTS service principles. It will allow the generation of accurate charging information to be used in the commercial and contractual relationships between the parties concerned.</w:t>
      </w:r>
    </w:p>
    <w:p w:rsidR="00F04B7C" w:rsidRPr="0010676E" w:rsidRDefault="00F04B7C" w:rsidP="00F04B7C">
      <w:pPr>
        <w:pStyle w:val="Heading5"/>
        <w:rPr>
          <w:rFonts w:eastAsia="SimSun"/>
          <w:lang w:val="en-US"/>
        </w:rPr>
      </w:pPr>
      <w:r w:rsidRPr="0010676E">
        <w:rPr>
          <w:rFonts w:eastAsia="SimSun"/>
          <w:lang w:val="en-US"/>
        </w:rPr>
        <w:t>1.2.2.2.19</w:t>
      </w:r>
      <w:r w:rsidRPr="0010676E">
        <w:rPr>
          <w:rFonts w:eastAsia="SimSun"/>
          <w:lang w:val="en-US"/>
        </w:rPr>
        <w:tab/>
        <w:t>TS 22.129</w:t>
      </w:r>
    </w:p>
    <w:p w:rsidR="00F04B7C" w:rsidRPr="0010676E" w:rsidRDefault="00F04B7C" w:rsidP="00F04B7C">
      <w:pPr>
        <w:pStyle w:val="Headingb"/>
        <w:rPr>
          <w:lang w:val="en-US"/>
        </w:rPr>
      </w:pPr>
      <w:r w:rsidRPr="0010676E">
        <w:rPr>
          <w:lang w:val="en-US"/>
        </w:rPr>
        <w:t>Handover requirements between UMTS and GSM or other radio systems</w:t>
      </w:r>
    </w:p>
    <w:p w:rsidR="00F04B7C" w:rsidRPr="0010676E" w:rsidRDefault="00F04B7C" w:rsidP="00F04B7C">
      <w:pPr>
        <w:rPr>
          <w:rFonts w:eastAsia="SimSun"/>
          <w:lang w:val="en-US"/>
        </w:rPr>
      </w:pPr>
      <w:r w:rsidRPr="0010676E">
        <w:rPr>
          <w:rFonts w:eastAsia="SimSun"/>
          <w:lang w:val="en-US"/>
        </w:rPr>
        <w:t>This specification describes service requirements for handover (terms are defined below) within UMTS systems and between UMTS, other IMT-2000 family members and second generation systems. Particular emphasis has been placed on the description of requirements for handover between UMTS and GSM but requirements specific to other systems are incorporated as required.</w:t>
      </w:r>
    </w:p>
    <w:p w:rsidR="00F04B7C" w:rsidRPr="0010676E" w:rsidRDefault="00F04B7C" w:rsidP="00F04B7C">
      <w:pPr>
        <w:pStyle w:val="Heading5"/>
        <w:rPr>
          <w:rFonts w:eastAsia="SimSun"/>
          <w:lang w:val="en-US"/>
        </w:rPr>
      </w:pPr>
      <w:r w:rsidRPr="0010676E">
        <w:rPr>
          <w:rFonts w:eastAsia="SimSun"/>
          <w:lang w:val="en-US"/>
        </w:rPr>
        <w:t>1.2.2.2.20</w:t>
      </w:r>
      <w:r w:rsidRPr="0010676E">
        <w:rPr>
          <w:rFonts w:eastAsia="SimSun"/>
          <w:lang w:val="en-US"/>
        </w:rPr>
        <w:tab/>
        <w:t>TS 22.135</w:t>
      </w:r>
    </w:p>
    <w:p w:rsidR="00F04B7C" w:rsidRPr="0010676E" w:rsidRDefault="00F04B7C" w:rsidP="00F04B7C">
      <w:pPr>
        <w:pStyle w:val="Headingb"/>
        <w:rPr>
          <w:lang w:val="en-US"/>
        </w:rPr>
      </w:pPr>
      <w:r w:rsidRPr="0010676E">
        <w:rPr>
          <w:lang w:val="en-US"/>
        </w:rPr>
        <w:t>Multicall</w:t>
      </w:r>
    </w:p>
    <w:p w:rsidR="00F04B7C" w:rsidRPr="0010676E" w:rsidRDefault="00F04B7C" w:rsidP="00F04B7C">
      <w:pPr>
        <w:rPr>
          <w:rFonts w:eastAsia="SimSun"/>
          <w:lang w:val="en-US"/>
        </w:rPr>
      </w:pPr>
      <w:r w:rsidRPr="0010676E">
        <w:rPr>
          <w:rFonts w:eastAsia="SimSun"/>
          <w:lang w:val="en-US"/>
        </w:rPr>
        <w:t>This specification describes multicall scenarios and requirements for UMTS phase 1 release 1999. Multicall feature specifies functionality and interactions related to usage of several simultaneous bearers between a terminal and a network. Multicall features allow both circuit-switched call(s) and packet session(s) to exist simulta</w:t>
      </w:r>
      <w:r w:rsidRPr="0010676E">
        <w:rPr>
          <w:rFonts w:eastAsia="SimSun"/>
          <w:lang w:val="en-US"/>
        </w:rPr>
        <w:softHyphen/>
        <w:t>neously.</w:t>
      </w:r>
    </w:p>
    <w:p w:rsidR="00F04B7C" w:rsidRPr="0010676E" w:rsidRDefault="00F04B7C" w:rsidP="00F04B7C">
      <w:pPr>
        <w:pStyle w:val="Heading5"/>
        <w:rPr>
          <w:rFonts w:eastAsia="SimSun"/>
          <w:lang w:val="en-US"/>
        </w:rPr>
      </w:pPr>
      <w:r w:rsidRPr="0010676E">
        <w:rPr>
          <w:rFonts w:eastAsia="SimSun"/>
          <w:lang w:val="en-US"/>
        </w:rPr>
        <w:t>1.2.2.2.21</w:t>
      </w:r>
      <w:r w:rsidRPr="0010676E">
        <w:rPr>
          <w:rFonts w:eastAsia="SimSun"/>
          <w:lang w:val="en-US"/>
        </w:rPr>
        <w:tab/>
        <w:t>TS 22.146</w:t>
      </w:r>
    </w:p>
    <w:p w:rsidR="00F04B7C" w:rsidRPr="0010676E" w:rsidRDefault="00F04B7C" w:rsidP="00F04B7C">
      <w:pPr>
        <w:pStyle w:val="Headingb"/>
        <w:rPr>
          <w:lang w:val="en-US"/>
        </w:rPr>
      </w:pPr>
      <w:r w:rsidRPr="0010676E">
        <w:rPr>
          <w:lang w:val="en-US"/>
        </w:rPr>
        <w:t>Multimedia Broadcast/Multicast Service (MBMS) user services; Stage 1</w:t>
      </w:r>
    </w:p>
    <w:p w:rsidR="00F04B7C" w:rsidRPr="0010676E" w:rsidRDefault="00F04B7C" w:rsidP="00F04B7C">
      <w:pPr>
        <w:rPr>
          <w:rFonts w:eastAsia="SimSun"/>
          <w:lang w:val="en-US"/>
        </w:rPr>
      </w:pPr>
      <w:r w:rsidRPr="0010676E">
        <w:rPr>
          <w:rFonts w:eastAsia="SimSun"/>
          <w:lang w:val="en-US"/>
        </w:rPr>
        <w:t>The document describes MBMS User Services that use the capabilities of MBMS. Application scenarios including charging, QoS aspects and related service requirements derived from them are described. These scenarios and service requirements can be used as guidance for the design of codecs and bearers.</w:t>
      </w:r>
    </w:p>
    <w:p w:rsidR="00F04B7C" w:rsidRPr="0010676E" w:rsidRDefault="00F04B7C" w:rsidP="00F04B7C">
      <w:pPr>
        <w:pStyle w:val="Heading5"/>
        <w:rPr>
          <w:rFonts w:eastAsia="SimSun"/>
          <w:lang w:val="en-US"/>
        </w:rPr>
      </w:pPr>
      <w:r w:rsidRPr="0010676E">
        <w:rPr>
          <w:rFonts w:eastAsia="SimSun"/>
          <w:lang w:val="en-US"/>
        </w:rPr>
        <w:t>1.2.2.2.22</w:t>
      </w:r>
      <w:r w:rsidRPr="0010676E">
        <w:rPr>
          <w:rFonts w:eastAsia="SimSun"/>
          <w:lang w:val="en-US"/>
        </w:rPr>
        <w:tab/>
        <w:t>TS 22.153</w:t>
      </w:r>
    </w:p>
    <w:p w:rsidR="00F04B7C" w:rsidRPr="0010676E" w:rsidRDefault="00F04B7C" w:rsidP="00F04B7C">
      <w:pPr>
        <w:pStyle w:val="Headingb"/>
        <w:rPr>
          <w:lang w:val="en-US"/>
        </w:rPr>
      </w:pPr>
      <w:r w:rsidRPr="0010676E">
        <w:rPr>
          <w:lang w:val="en-US"/>
        </w:rPr>
        <w:t>Multimedia priority service</w:t>
      </w:r>
    </w:p>
    <w:p w:rsidR="00F04B7C" w:rsidRPr="0010676E" w:rsidRDefault="00F04B7C" w:rsidP="00F04B7C">
      <w:pPr>
        <w:rPr>
          <w:rFonts w:eastAsia="SimSun"/>
          <w:lang w:val="en-US"/>
        </w:rPr>
      </w:pPr>
      <w:r w:rsidRPr="0010676E">
        <w:rPr>
          <w:rFonts w:eastAsia="SimSun"/>
          <w:lang w:val="en-US"/>
        </w:rPr>
        <w:t>The document specifies the service requirements for Multimedia Priority Service (MPS). Its scope is to specify those requirements of MPS necessary to provide an end-to-end service and to interwork with external networks where needed. Service interactions with external networks are considered within the scope of this document although these interactions may be specified in other standards.</w:t>
      </w:r>
    </w:p>
    <w:p w:rsidR="00F04B7C" w:rsidRPr="0010676E" w:rsidRDefault="00F04B7C" w:rsidP="00F04B7C">
      <w:pPr>
        <w:pStyle w:val="Heading5"/>
        <w:rPr>
          <w:rFonts w:eastAsia="SimSun"/>
          <w:lang w:val="en-US"/>
        </w:rPr>
      </w:pPr>
      <w:r w:rsidRPr="0010676E">
        <w:rPr>
          <w:rFonts w:eastAsia="SimSun"/>
          <w:lang w:val="en-US"/>
        </w:rPr>
        <w:t>1.2.2.2.23</w:t>
      </w:r>
      <w:r w:rsidRPr="0010676E">
        <w:rPr>
          <w:rFonts w:eastAsia="SimSun"/>
          <w:lang w:val="en-US"/>
        </w:rPr>
        <w:tab/>
        <w:t>TS 22.173</w:t>
      </w:r>
    </w:p>
    <w:p w:rsidR="00F04B7C" w:rsidRPr="0010676E" w:rsidRDefault="00F04B7C" w:rsidP="00F04B7C">
      <w:pPr>
        <w:pStyle w:val="Headingb"/>
        <w:rPr>
          <w:lang w:val="en-US"/>
        </w:rPr>
      </w:pPr>
      <w:r w:rsidRPr="0010676E">
        <w:rPr>
          <w:lang w:val="en-US"/>
        </w:rPr>
        <w:t>Multimedia telephony service and supplementary services; Stage 1</w:t>
      </w:r>
    </w:p>
    <w:p w:rsidR="00F04B7C" w:rsidRPr="0010676E" w:rsidRDefault="00F04B7C" w:rsidP="00F04B7C">
      <w:pPr>
        <w:rPr>
          <w:rFonts w:eastAsia="SimSun"/>
          <w:lang w:val="en-US"/>
        </w:rPr>
      </w:pPr>
      <w:r w:rsidRPr="0010676E">
        <w:rPr>
          <w:rFonts w:eastAsia="SimSun"/>
          <w:lang w:val="en-US"/>
        </w:rPr>
        <w:t>The document defines the IMS multimedia telephony service and the minimum set of capabilities required to secure multi-vendor and multi-operator inter-operability for multimedia telephony and related supplementary services.</w:t>
      </w:r>
    </w:p>
    <w:p w:rsidR="00F04B7C" w:rsidRPr="0010676E" w:rsidRDefault="00F04B7C" w:rsidP="00F04B7C">
      <w:pPr>
        <w:pStyle w:val="Heading5"/>
        <w:rPr>
          <w:rFonts w:eastAsia="SimSun"/>
          <w:lang w:val="en-US"/>
        </w:rPr>
      </w:pPr>
      <w:r w:rsidRPr="0010676E">
        <w:rPr>
          <w:rFonts w:eastAsia="SimSun"/>
          <w:lang w:val="en-US"/>
        </w:rPr>
        <w:lastRenderedPageBreak/>
        <w:t>1.2.2.2.24</w:t>
      </w:r>
      <w:r w:rsidRPr="0010676E">
        <w:rPr>
          <w:rFonts w:eastAsia="SimSun"/>
          <w:lang w:val="en-US"/>
        </w:rPr>
        <w:tab/>
        <w:t>TS 22.220</w:t>
      </w:r>
    </w:p>
    <w:p w:rsidR="00F04B7C" w:rsidRPr="0010676E" w:rsidRDefault="00F04B7C" w:rsidP="00F04B7C">
      <w:pPr>
        <w:pStyle w:val="Headingb"/>
        <w:rPr>
          <w:lang w:val="en-US"/>
        </w:rPr>
      </w:pPr>
      <w:r w:rsidRPr="0010676E">
        <w:rPr>
          <w:lang w:val="en-US"/>
        </w:rPr>
        <w:t>Service requirements for Home NodeB (HNB) and Home eNodeB (HeNB)</w:t>
      </w:r>
    </w:p>
    <w:p w:rsidR="00F04B7C" w:rsidRPr="0010676E" w:rsidRDefault="00F04B7C" w:rsidP="00F04B7C">
      <w:pPr>
        <w:rPr>
          <w:rFonts w:eastAsia="SimSun"/>
          <w:lang w:val="en-US"/>
        </w:rPr>
      </w:pPr>
      <w:r w:rsidRPr="0010676E">
        <w:rPr>
          <w:rFonts w:eastAsia="SimSun"/>
          <w:lang w:val="en-US"/>
        </w:rPr>
        <w:t>This specification defines the service requirements for the basic functionalities for the support of Home NodeB (HNB) and Home eNodeB (HeNB) – jointly referred to as H(e)NB – and the further functionalities that will enable the mobile operators to provide more advanced services as well as improving the user experience.</w:t>
      </w:r>
    </w:p>
    <w:p w:rsidR="00F04B7C" w:rsidRPr="0010676E" w:rsidRDefault="00F04B7C" w:rsidP="00F04B7C">
      <w:pPr>
        <w:pStyle w:val="Heading5"/>
        <w:rPr>
          <w:rFonts w:eastAsia="SimSun"/>
          <w:lang w:val="en-US"/>
        </w:rPr>
      </w:pPr>
      <w:r w:rsidRPr="0010676E">
        <w:rPr>
          <w:rFonts w:eastAsia="SimSun"/>
          <w:lang w:val="en-US"/>
        </w:rPr>
        <w:t>1.2.2.2.25</w:t>
      </w:r>
      <w:r w:rsidRPr="0010676E">
        <w:rPr>
          <w:rFonts w:eastAsia="SimSun"/>
          <w:lang w:val="en-US"/>
        </w:rPr>
        <w:tab/>
        <w:t>TS 22.228</w:t>
      </w:r>
    </w:p>
    <w:p w:rsidR="00F04B7C" w:rsidRPr="0010676E" w:rsidRDefault="00F04B7C" w:rsidP="00F04B7C">
      <w:pPr>
        <w:pStyle w:val="Headingb"/>
        <w:rPr>
          <w:lang w:val="en-US"/>
        </w:rPr>
      </w:pPr>
      <w:r w:rsidRPr="0010676E">
        <w:rPr>
          <w:lang w:val="en-US"/>
        </w:rPr>
        <w:t>IP Multimedia Subsystem Stage 1</w:t>
      </w:r>
    </w:p>
    <w:p w:rsidR="00F04B7C" w:rsidRPr="0010676E" w:rsidRDefault="00F04B7C" w:rsidP="00F04B7C">
      <w:pPr>
        <w:rPr>
          <w:rFonts w:eastAsia="SimSun"/>
          <w:lang w:val="en-US"/>
        </w:rPr>
      </w:pPr>
      <w:r w:rsidRPr="0010676E">
        <w:rPr>
          <w:rFonts w:eastAsia="SimSun"/>
          <w:lang w:val="en-US"/>
        </w:rPr>
        <w:t>This specification describes all IP Multimedia services offered by UMTS Systems and second generation systems.</w:t>
      </w:r>
    </w:p>
    <w:p w:rsidR="00F04B7C" w:rsidRPr="0010676E" w:rsidRDefault="00F04B7C" w:rsidP="00F04B7C">
      <w:pPr>
        <w:pStyle w:val="Heading5"/>
        <w:rPr>
          <w:rFonts w:eastAsia="SimSun"/>
          <w:lang w:val="en-US"/>
        </w:rPr>
      </w:pPr>
      <w:r w:rsidRPr="0010676E">
        <w:rPr>
          <w:rFonts w:eastAsia="SimSun"/>
          <w:lang w:val="en-US"/>
        </w:rPr>
        <w:t>1.2.2.2.26</w:t>
      </w:r>
      <w:r w:rsidRPr="0010676E">
        <w:rPr>
          <w:rFonts w:eastAsia="SimSun"/>
          <w:lang w:val="en-US"/>
        </w:rPr>
        <w:tab/>
        <w:t>TS 22.234</w:t>
      </w:r>
    </w:p>
    <w:p w:rsidR="00F04B7C" w:rsidRPr="0010676E" w:rsidRDefault="00F04B7C" w:rsidP="00F04B7C">
      <w:pPr>
        <w:pStyle w:val="Headingb"/>
        <w:rPr>
          <w:lang w:val="en-US"/>
        </w:rPr>
      </w:pPr>
      <w:r w:rsidRPr="0010676E">
        <w:rPr>
          <w:lang w:val="en-US"/>
        </w:rPr>
        <w:t>Requirements on 3GPP system to Wireless Local Area Network (WLAN) interworking</w:t>
      </w:r>
    </w:p>
    <w:p w:rsidR="00F04B7C" w:rsidRPr="0010676E" w:rsidRDefault="00F04B7C" w:rsidP="00F04B7C">
      <w:pPr>
        <w:rPr>
          <w:rFonts w:eastAsia="SimSun"/>
          <w:lang w:val="en-US"/>
        </w:rPr>
      </w:pPr>
      <w:r w:rsidRPr="0010676E">
        <w:rPr>
          <w:rFonts w:eastAsia="SimSun"/>
          <w:lang w:val="en-US"/>
        </w:rPr>
        <w:t>The document specifies the functional requirements placed on the 3GPP system for interworking WLAN with the 3GPP system. Guidance is given for WLAN operators intending to provide the interworked WLAN capability.</w:t>
      </w:r>
    </w:p>
    <w:p w:rsidR="00F04B7C" w:rsidRPr="0010676E" w:rsidRDefault="00F04B7C" w:rsidP="00F04B7C">
      <w:pPr>
        <w:pStyle w:val="Heading5"/>
        <w:rPr>
          <w:rFonts w:eastAsia="SimSun"/>
          <w:lang w:val="en-US"/>
        </w:rPr>
      </w:pPr>
      <w:r w:rsidRPr="0010676E">
        <w:rPr>
          <w:rFonts w:eastAsia="SimSun"/>
          <w:lang w:val="en-US"/>
        </w:rPr>
        <w:t>1.2.2.2.27</w:t>
      </w:r>
      <w:r w:rsidRPr="0010676E">
        <w:rPr>
          <w:rFonts w:eastAsia="SimSun"/>
          <w:lang w:val="en-US"/>
        </w:rPr>
        <w:tab/>
        <w:t>TS 22.268</w:t>
      </w:r>
    </w:p>
    <w:p w:rsidR="00F04B7C" w:rsidRPr="0010676E" w:rsidRDefault="00F04B7C" w:rsidP="00F04B7C">
      <w:pPr>
        <w:pStyle w:val="Headingb"/>
        <w:rPr>
          <w:lang w:val="en-US"/>
        </w:rPr>
      </w:pPr>
      <w:r w:rsidRPr="0010676E">
        <w:rPr>
          <w:lang w:val="en-US"/>
        </w:rPr>
        <w:t>Public Warning System (PWS) requirements</w:t>
      </w:r>
    </w:p>
    <w:p w:rsidR="00F04B7C" w:rsidRPr="0010676E" w:rsidRDefault="00F04B7C" w:rsidP="00F04B7C">
      <w:pPr>
        <w:rPr>
          <w:rFonts w:eastAsia="SimSun"/>
          <w:lang w:val="en-US"/>
        </w:rPr>
      </w:pPr>
      <w:r w:rsidRPr="0010676E">
        <w:rPr>
          <w:rFonts w:eastAsia="SimSun"/>
          <w:lang w:val="en-US"/>
        </w:rPr>
        <w:t xml:space="preserve">This document covers the core requirements for the PWS that are sufficient to provide a complete service. This TS also covers </w:t>
      </w:r>
      <w:r w:rsidRPr="0010676E" w:rsidDel="00A71684">
        <w:rPr>
          <w:rFonts w:eastAsia="SimSun"/>
          <w:lang w:val="en-US"/>
        </w:rPr>
        <w:t xml:space="preserve">subsystem </w:t>
      </w:r>
      <w:r w:rsidRPr="0010676E">
        <w:rPr>
          <w:rFonts w:eastAsia="SimSun"/>
          <w:lang w:val="en-US"/>
        </w:rPr>
        <w:t>additional requirements for the Earthquake and Tsunami Warning System (ETWS) and the Commercial Mobile Alert System (CMAS).</w:t>
      </w:r>
    </w:p>
    <w:p w:rsidR="00F04B7C" w:rsidRPr="0010676E" w:rsidRDefault="00F04B7C" w:rsidP="00F04B7C">
      <w:pPr>
        <w:pStyle w:val="Heading5"/>
        <w:rPr>
          <w:rFonts w:eastAsia="SimSun"/>
          <w:lang w:val="en-US"/>
        </w:rPr>
      </w:pPr>
      <w:r w:rsidRPr="0010676E">
        <w:rPr>
          <w:rFonts w:eastAsia="SimSun"/>
          <w:lang w:val="en-US"/>
        </w:rPr>
        <w:t>1.2.2.2.28</w:t>
      </w:r>
      <w:r w:rsidRPr="0010676E">
        <w:rPr>
          <w:rFonts w:eastAsia="SimSun"/>
          <w:lang w:val="en-US"/>
        </w:rPr>
        <w:tab/>
        <w:t>TS 22.278</w:t>
      </w:r>
    </w:p>
    <w:p w:rsidR="00F04B7C" w:rsidRPr="0010676E" w:rsidRDefault="00F04B7C" w:rsidP="00F04B7C">
      <w:pPr>
        <w:pStyle w:val="Headingb"/>
        <w:rPr>
          <w:lang w:val="en-US"/>
        </w:rPr>
      </w:pPr>
      <w:r w:rsidRPr="0010676E">
        <w:rPr>
          <w:lang w:val="en-US"/>
        </w:rPr>
        <w:t>Service requirements for the Evolved Packet System (EPS)</w:t>
      </w:r>
    </w:p>
    <w:p w:rsidR="00F04B7C" w:rsidRPr="0010676E" w:rsidRDefault="00F04B7C" w:rsidP="00F04B7C">
      <w:pPr>
        <w:rPr>
          <w:rFonts w:eastAsia="SimSun"/>
          <w:lang w:val="en-US"/>
        </w:rPr>
      </w:pPr>
      <w:r w:rsidRPr="0010676E">
        <w:rPr>
          <w:rFonts w:eastAsia="SimSun"/>
          <w:lang w:val="en-US"/>
        </w:rPr>
        <w:t>This document describes the service requirements for the Evolved Packet System.</w:t>
      </w:r>
    </w:p>
    <w:p w:rsidR="00F04B7C" w:rsidRPr="0010676E" w:rsidRDefault="00F04B7C" w:rsidP="00F04B7C">
      <w:pPr>
        <w:pStyle w:val="Heading5"/>
        <w:rPr>
          <w:rFonts w:eastAsia="SimSun"/>
          <w:lang w:val="en-US"/>
        </w:rPr>
      </w:pPr>
      <w:r w:rsidRPr="0010676E">
        <w:rPr>
          <w:rFonts w:eastAsia="SimSun"/>
          <w:lang w:val="en-US"/>
        </w:rPr>
        <w:t>1.2.2.2.29</w:t>
      </w:r>
      <w:r w:rsidRPr="0010676E">
        <w:rPr>
          <w:rFonts w:eastAsia="SimSun"/>
          <w:lang w:val="en-US"/>
        </w:rPr>
        <w:tab/>
        <w:t>TS 22.368</w:t>
      </w:r>
    </w:p>
    <w:p w:rsidR="00F04B7C" w:rsidRPr="0010676E" w:rsidRDefault="00F04B7C" w:rsidP="00F04B7C">
      <w:pPr>
        <w:pStyle w:val="Headingb"/>
        <w:rPr>
          <w:lang w:val="en-US"/>
        </w:rPr>
      </w:pPr>
      <w:r w:rsidRPr="0010676E">
        <w:rPr>
          <w:lang w:val="en-US"/>
        </w:rPr>
        <w:t>Service requirements for Machine-Type Communications (MTC); Stage 1</w:t>
      </w:r>
    </w:p>
    <w:p w:rsidR="00F04B7C" w:rsidRPr="0010676E" w:rsidRDefault="00F04B7C" w:rsidP="00F04B7C">
      <w:pPr>
        <w:rPr>
          <w:rFonts w:eastAsia="SimSun"/>
          <w:lang w:val="en-US"/>
        </w:rPr>
      </w:pPr>
      <w:r w:rsidRPr="0010676E">
        <w:rPr>
          <w:rFonts w:eastAsia="SimSun"/>
          <w:lang w:val="en-US"/>
        </w:rPr>
        <w:t>This document specifies the service requirements for Network Improvements for Machine Type Communications. In particular it will:</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identify and specify general requirements for machine type communications;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identify service aspects where network improvements (compared to the current human-to-human oriented services) are needed to cater for the specific nature of machine-type communications;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specify machine type communication requirements for these service aspects where network improvements are needed for machine type communication.</w:t>
      </w:r>
    </w:p>
    <w:p w:rsidR="00F04B7C" w:rsidRPr="0010676E" w:rsidRDefault="00F04B7C" w:rsidP="00F04B7C">
      <w:pPr>
        <w:pStyle w:val="Heading5"/>
        <w:rPr>
          <w:rFonts w:eastAsia="SimSun"/>
          <w:lang w:val="en-US"/>
        </w:rPr>
      </w:pPr>
      <w:r w:rsidRPr="0010676E">
        <w:rPr>
          <w:rFonts w:eastAsia="SimSun"/>
          <w:lang w:val="en-US"/>
        </w:rPr>
        <w:t>1.2.2.2.30</w:t>
      </w:r>
      <w:r w:rsidRPr="0010676E">
        <w:rPr>
          <w:rFonts w:eastAsia="SimSun"/>
          <w:lang w:val="en-US"/>
        </w:rPr>
        <w:tab/>
        <w:t>TS 23.002</w:t>
      </w:r>
    </w:p>
    <w:p w:rsidR="00F04B7C" w:rsidRPr="0010676E" w:rsidRDefault="00F04B7C" w:rsidP="00F04B7C">
      <w:pPr>
        <w:pStyle w:val="Headingb"/>
        <w:rPr>
          <w:lang w:val="en-US"/>
        </w:rPr>
      </w:pPr>
      <w:r w:rsidRPr="0010676E">
        <w:rPr>
          <w:lang w:val="en-US"/>
        </w:rPr>
        <w:t>Network architecture</w:t>
      </w:r>
    </w:p>
    <w:p w:rsidR="00F04B7C" w:rsidRPr="0010676E" w:rsidRDefault="00F04B7C" w:rsidP="00F04B7C">
      <w:pPr>
        <w:rPr>
          <w:rFonts w:eastAsia="SimSun"/>
          <w:lang w:val="en-US"/>
        </w:rPr>
      </w:pPr>
      <w:r w:rsidRPr="0010676E">
        <w:rPr>
          <w:rFonts w:eastAsia="SimSun"/>
          <w:lang w:val="en-US"/>
        </w:rPr>
        <w:t>This specification describes the possible architectures of the mobile system.</w:t>
      </w:r>
    </w:p>
    <w:p w:rsidR="00F04B7C" w:rsidRPr="0010676E" w:rsidRDefault="00F04B7C" w:rsidP="00F04B7C">
      <w:pPr>
        <w:pStyle w:val="Heading5"/>
        <w:rPr>
          <w:rFonts w:eastAsia="SimSun"/>
          <w:lang w:val="en-US"/>
        </w:rPr>
      </w:pPr>
      <w:r w:rsidRPr="0010676E">
        <w:rPr>
          <w:rFonts w:eastAsia="SimSun"/>
          <w:lang w:val="en-US"/>
        </w:rPr>
        <w:lastRenderedPageBreak/>
        <w:t>1.2.2.2.31</w:t>
      </w:r>
      <w:r w:rsidRPr="0010676E">
        <w:rPr>
          <w:rFonts w:eastAsia="SimSun"/>
          <w:lang w:val="en-US"/>
        </w:rPr>
        <w:tab/>
        <w:t>TS 23.003</w:t>
      </w:r>
    </w:p>
    <w:p w:rsidR="00F04B7C" w:rsidRPr="0010676E" w:rsidRDefault="00F04B7C" w:rsidP="00F04B7C">
      <w:pPr>
        <w:pStyle w:val="Headingb"/>
        <w:rPr>
          <w:lang w:val="en-US"/>
        </w:rPr>
      </w:pPr>
      <w:r w:rsidRPr="0010676E">
        <w:rPr>
          <w:lang w:val="en-US"/>
        </w:rPr>
        <w:t>Numbering, addressing and identification</w:t>
      </w:r>
    </w:p>
    <w:p w:rsidR="00F04B7C" w:rsidRPr="0010676E" w:rsidRDefault="00F04B7C" w:rsidP="00F04B7C">
      <w:pPr>
        <w:rPr>
          <w:rFonts w:eastAsia="SimSun"/>
          <w:lang w:val="en-US"/>
        </w:rPr>
      </w:pPr>
      <w:r w:rsidRPr="0010676E">
        <w:rPr>
          <w:rFonts w:eastAsia="SimSun"/>
          <w:lang w:val="en-US"/>
        </w:rPr>
        <w:t>This document defines the principal purpose and use of International Mobile station Equipment Identities (IMEI) within the digital cellular telecommunications system and the 3GPP system.</w:t>
      </w:r>
    </w:p>
    <w:p w:rsidR="00F04B7C" w:rsidRPr="0010676E" w:rsidRDefault="00F04B7C" w:rsidP="00F04B7C">
      <w:pPr>
        <w:pStyle w:val="Heading5"/>
        <w:rPr>
          <w:rFonts w:eastAsia="SimSun"/>
          <w:lang w:val="en-US"/>
        </w:rPr>
      </w:pPr>
      <w:r w:rsidRPr="0010676E">
        <w:rPr>
          <w:rFonts w:eastAsia="SimSun"/>
          <w:lang w:val="en-US"/>
        </w:rPr>
        <w:t>1.2.2.2.32</w:t>
      </w:r>
      <w:r w:rsidRPr="0010676E">
        <w:rPr>
          <w:rFonts w:eastAsia="SimSun"/>
          <w:lang w:val="en-US"/>
        </w:rPr>
        <w:tab/>
        <w:t>TS 23.007</w:t>
      </w:r>
    </w:p>
    <w:p w:rsidR="00F04B7C" w:rsidRPr="0010676E" w:rsidRDefault="00F04B7C" w:rsidP="00F04B7C">
      <w:pPr>
        <w:pStyle w:val="Headingb"/>
        <w:rPr>
          <w:lang w:val="en-US"/>
        </w:rPr>
      </w:pPr>
      <w:r w:rsidRPr="0010676E">
        <w:rPr>
          <w:lang w:val="en-US"/>
        </w:rPr>
        <w:t>Restoration procedures</w:t>
      </w:r>
    </w:p>
    <w:p w:rsidR="00F04B7C" w:rsidRPr="0010676E" w:rsidRDefault="00F04B7C" w:rsidP="00F04B7C">
      <w:pPr>
        <w:rPr>
          <w:rFonts w:eastAsia="SimSun"/>
          <w:lang w:val="en-US"/>
        </w:rPr>
      </w:pPr>
      <w:r w:rsidRPr="0010676E">
        <w:rPr>
          <w:rFonts w:eastAsia="SimSun"/>
          <w:lang w:val="en-US"/>
        </w:rPr>
        <w:t>The data stored in location registers are automatically updated in normal operation; the main information stored in a location register defines the location of each mobile station and the subscriber data required to handle traffic for each mobile subscriber. The loss or corruption of these data will seriously degrade the service offered to mobile subscribers; it is therefore necessary to define procedures to limit the effects of failure of a location register, and to restore the location register data automatically. This document defines the necessary procedures.</w:t>
      </w:r>
    </w:p>
    <w:p w:rsidR="00F04B7C" w:rsidRPr="0010676E" w:rsidRDefault="00F04B7C" w:rsidP="00F04B7C">
      <w:pPr>
        <w:pStyle w:val="Heading5"/>
        <w:rPr>
          <w:rFonts w:eastAsia="SimSun"/>
          <w:lang w:val="en-US"/>
        </w:rPr>
      </w:pPr>
      <w:r w:rsidRPr="0010676E">
        <w:rPr>
          <w:rFonts w:eastAsia="SimSun"/>
          <w:lang w:val="en-US"/>
        </w:rPr>
        <w:t>1.2.2.2.33</w:t>
      </w:r>
      <w:r w:rsidRPr="0010676E">
        <w:rPr>
          <w:rFonts w:eastAsia="SimSun"/>
          <w:lang w:val="en-US"/>
        </w:rPr>
        <w:tab/>
        <w:t>TS 23.008</w:t>
      </w:r>
    </w:p>
    <w:p w:rsidR="00F04B7C" w:rsidRPr="0010676E" w:rsidRDefault="00F04B7C" w:rsidP="00F04B7C">
      <w:pPr>
        <w:pStyle w:val="Headingb"/>
        <w:rPr>
          <w:lang w:val="en-US"/>
        </w:rPr>
      </w:pPr>
      <w:r w:rsidRPr="0010676E">
        <w:rPr>
          <w:lang w:val="en-US"/>
        </w:rPr>
        <w:t>Organization of subscriber data</w:t>
      </w:r>
    </w:p>
    <w:p w:rsidR="00F04B7C" w:rsidRPr="0010676E" w:rsidRDefault="00F04B7C" w:rsidP="00F04B7C">
      <w:pPr>
        <w:rPr>
          <w:rFonts w:eastAsia="SimSun"/>
          <w:lang w:val="en-US"/>
        </w:rPr>
      </w:pPr>
      <w:r w:rsidRPr="0010676E">
        <w:rPr>
          <w:rFonts w:eastAsia="SimSun"/>
          <w:lang w:val="en-US"/>
        </w:rPr>
        <w:t>This document provides details concerning information to be stored in home subscriber servers, visitor location registers, GPRS Support Nodes and Call Session Control Function (CSCF) concerning mobile subscriber.</w:t>
      </w:r>
    </w:p>
    <w:p w:rsidR="00F04B7C" w:rsidRPr="0010676E" w:rsidRDefault="00F04B7C" w:rsidP="00F04B7C">
      <w:pPr>
        <w:pStyle w:val="Heading5"/>
        <w:rPr>
          <w:rFonts w:eastAsia="SimSun"/>
          <w:lang w:val="en-US"/>
        </w:rPr>
      </w:pPr>
      <w:r w:rsidRPr="0010676E">
        <w:rPr>
          <w:rFonts w:eastAsia="SimSun"/>
          <w:lang w:val="en-US"/>
        </w:rPr>
        <w:t>1.2.2.2.34</w:t>
      </w:r>
      <w:r w:rsidRPr="0010676E">
        <w:rPr>
          <w:rFonts w:eastAsia="SimSun"/>
          <w:lang w:val="en-US"/>
        </w:rPr>
        <w:tab/>
        <w:t>TS 23.018</w:t>
      </w:r>
    </w:p>
    <w:p w:rsidR="00F04B7C" w:rsidRPr="0010676E" w:rsidRDefault="00F04B7C" w:rsidP="00F04B7C">
      <w:pPr>
        <w:pStyle w:val="Headingb"/>
        <w:rPr>
          <w:lang w:val="en-US"/>
        </w:rPr>
      </w:pPr>
      <w:r w:rsidRPr="0010676E">
        <w:rPr>
          <w:lang w:val="en-US"/>
        </w:rPr>
        <w:t>Basic call handling; Technical realization</w:t>
      </w:r>
    </w:p>
    <w:p w:rsidR="00F04B7C" w:rsidRPr="0010676E" w:rsidRDefault="00F04B7C" w:rsidP="00F04B7C">
      <w:pPr>
        <w:rPr>
          <w:rFonts w:eastAsia="SimSun"/>
          <w:lang w:val="en-US"/>
        </w:rPr>
      </w:pPr>
      <w:r w:rsidRPr="0010676E">
        <w:rPr>
          <w:rFonts w:eastAsia="SimSun"/>
          <w:lang w:val="en-US"/>
        </w:rPr>
        <w:t>This document specifies the technical realization of the handling of calls originated by a UMTS or GSM mobile subscriber and calls directed to a UMTS or GSM mobile subscriber, up to the point where the call is established. Normal release of the call after establishment is also specified. Trunk Originated call is also modelled.</w:t>
      </w:r>
    </w:p>
    <w:p w:rsidR="00F04B7C" w:rsidRPr="0010676E" w:rsidRDefault="00F04B7C" w:rsidP="00F04B7C">
      <w:pPr>
        <w:pStyle w:val="Heading5"/>
        <w:rPr>
          <w:rFonts w:eastAsia="SimSun"/>
          <w:lang w:val="en-US"/>
        </w:rPr>
      </w:pPr>
      <w:r w:rsidRPr="0010676E">
        <w:rPr>
          <w:rFonts w:eastAsia="SimSun"/>
          <w:lang w:val="en-US"/>
        </w:rPr>
        <w:t>1.2.2.2.35</w:t>
      </w:r>
      <w:r w:rsidRPr="0010676E">
        <w:rPr>
          <w:rFonts w:eastAsia="SimSun"/>
          <w:lang w:val="en-US"/>
        </w:rPr>
        <w:tab/>
        <w:t>TS 23.038</w:t>
      </w:r>
    </w:p>
    <w:p w:rsidR="00F04B7C" w:rsidRPr="0010676E" w:rsidRDefault="00F04B7C" w:rsidP="00F04B7C">
      <w:pPr>
        <w:pStyle w:val="Headingb"/>
        <w:rPr>
          <w:lang w:val="en-US"/>
        </w:rPr>
      </w:pPr>
      <w:r w:rsidRPr="0010676E">
        <w:rPr>
          <w:lang w:val="en-US"/>
        </w:rPr>
        <w:t>Alphabets and language-specific information</w:t>
      </w:r>
    </w:p>
    <w:p w:rsidR="00F04B7C" w:rsidRPr="0010676E" w:rsidRDefault="00F04B7C" w:rsidP="00F04B7C">
      <w:pPr>
        <w:rPr>
          <w:rFonts w:eastAsia="SimSun"/>
          <w:lang w:val="en-US"/>
        </w:rPr>
      </w:pPr>
      <w:r w:rsidRPr="0010676E">
        <w:rPr>
          <w:rFonts w:eastAsia="SimSun"/>
          <w:lang w:val="en-US"/>
        </w:rPr>
        <w:t>This specification describes the language specific requirements for the terminals including character coding.</w:t>
      </w:r>
    </w:p>
    <w:p w:rsidR="00F04B7C" w:rsidRPr="0010676E" w:rsidRDefault="00F04B7C" w:rsidP="00F04B7C">
      <w:pPr>
        <w:pStyle w:val="Heading5"/>
        <w:rPr>
          <w:rFonts w:eastAsia="SimSun"/>
          <w:lang w:val="en-US"/>
        </w:rPr>
      </w:pPr>
      <w:r w:rsidRPr="0010676E">
        <w:rPr>
          <w:rFonts w:eastAsia="SimSun"/>
          <w:lang w:val="en-US"/>
        </w:rPr>
        <w:t>1.2.2.2.36</w:t>
      </w:r>
      <w:r w:rsidRPr="0010676E">
        <w:rPr>
          <w:rFonts w:eastAsia="SimSun"/>
          <w:lang w:val="en-US"/>
        </w:rPr>
        <w:tab/>
        <w:t>TS 23.040</w:t>
      </w:r>
    </w:p>
    <w:p w:rsidR="00F04B7C" w:rsidRPr="0010676E" w:rsidRDefault="00F04B7C" w:rsidP="00F04B7C">
      <w:pPr>
        <w:pStyle w:val="Headingb"/>
        <w:rPr>
          <w:lang w:val="en-US"/>
        </w:rPr>
      </w:pPr>
      <w:r w:rsidRPr="0010676E">
        <w:rPr>
          <w:lang w:val="en-US"/>
        </w:rPr>
        <w:t>Technical realization of the Short Message Service (SMS)</w:t>
      </w:r>
    </w:p>
    <w:p w:rsidR="00F04B7C" w:rsidRPr="0010676E" w:rsidRDefault="00F04B7C" w:rsidP="00F04B7C">
      <w:pPr>
        <w:rPr>
          <w:rFonts w:eastAsia="SimSun"/>
          <w:lang w:val="en-US"/>
        </w:rPr>
      </w:pPr>
      <w:r w:rsidRPr="0010676E">
        <w:rPr>
          <w:rFonts w:eastAsia="SimSun"/>
          <w:lang w:val="en-US"/>
        </w:rPr>
        <w:t>This specification describes the point-to-point SMS.</w:t>
      </w:r>
    </w:p>
    <w:p w:rsidR="00F04B7C" w:rsidRPr="0010676E" w:rsidRDefault="00F04B7C" w:rsidP="00F04B7C">
      <w:pPr>
        <w:pStyle w:val="Heading5"/>
        <w:rPr>
          <w:rFonts w:eastAsia="SimSun"/>
          <w:lang w:val="en-US"/>
        </w:rPr>
      </w:pPr>
      <w:r w:rsidRPr="0010676E">
        <w:rPr>
          <w:rFonts w:eastAsia="SimSun"/>
          <w:lang w:val="en-US"/>
        </w:rPr>
        <w:t>1.2.2.2.37</w:t>
      </w:r>
      <w:r w:rsidRPr="0010676E">
        <w:rPr>
          <w:rFonts w:eastAsia="SimSun"/>
          <w:lang w:val="en-US"/>
        </w:rPr>
        <w:tab/>
        <w:t>TS 23.041</w:t>
      </w:r>
    </w:p>
    <w:p w:rsidR="00F04B7C" w:rsidRPr="0010676E" w:rsidRDefault="00F04B7C" w:rsidP="00F04B7C">
      <w:pPr>
        <w:pStyle w:val="Headingb"/>
        <w:rPr>
          <w:lang w:val="en-US"/>
        </w:rPr>
      </w:pPr>
      <w:r w:rsidRPr="0010676E">
        <w:rPr>
          <w:lang w:val="en-US"/>
        </w:rPr>
        <w:t>Technical realization of Cell Broadcast Service (CBS)</w:t>
      </w:r>
    </w:p>
    <w:p w:rsidR="00F04B7C" w:rsidRPr="0010676E" w:rsidRDefault="00F04B7C" w:rsidP="00F04B7C">
      <w:pPr>
        <w:rPr>
          <w:rFonts w:eastAsia="SimSun"/>
          <w:lang w:val="en-US"/>
        </w:rPr>
      </w:pPr>
      <w:r w:rsidRPr="0010676E">
        <w:rPr>
          <w:rFonts w:eastAsia="SimSun"/>
          <w:lang w:val="en-US"/>
        </w:rPr>
        <w:t>This specification describes the point-to-multipoint CBS.</w:t>
      </w:r>
    </w:p>
    <w:p w:rsidR="00F04B7C" w:rsidRPr="0010676E" w:rsidRDefault="00F04B7C" w:rsidP="00F04B7C">
      <w:pPr>
        <w:pStyle w:val="Heading5"/>
        <w:rPr>
          <w:rFonts w:eastAsia="SimSun"/>
          <w:lang w:val="en-US"/>
        </w:rPr>
      </w:pPr>
      <w:r w:rsidRPr="0010676E">
        <w:rPr>
          <w:rFonts w:eastAsia="SimSun"/>
          <w:lang w:val="en-US"/>
        </w:rPr>
        <w:t>1.2.2.2.38</w:t>
      </w:r>
      <w:r w:rsidRPr="0010676E">
        <w:rPr>
          <w:rFonts w:eastAsia="SimSun"/>
          <w:lang w:val="en-US"/>
        </w:rPr>
        <w:tab/>
        <w:t>TS 23.042</w:t>
      </w:r>
    </w:p>
    <w:p w:rsidR="00F04B7C" w:rsidRPr="0010676E" w:rsidRDefault="00F04B7C" w:rsidP="00F04B7C">
      <w:pPr>
        <w:pStyle w:val="Headingb"/>
        <w:rPr>
          <w:lang w:val="en-US"/>
        </w:rPr>
      </w:pPr>
      <w:r w:rsidRPr="0010676E">
        <w:rPr>
          <w:lang w:val="en-US"/>
        </w:rPr>
        <w:t>Compression algorithm for text messaging services</w:t>
      </w:r>
    </w:p>
    <w:p w:rsidR="00F04B7C" w:rsidRPr="0010676E" w:rsidRDefault="00F04B7C" w:rsidP="00F04B7C">
      <w:pPr>
        <w:rPr>
          <w:rFonts w:eastAsia="SimSun"/>
          <w:lang w:val="en-US"/>
        </w:rPr>
      </w:pPr>
      <w:r w:rsidRPr="0010676E">
        <w:rPr>
          <w:rFonts w:eastAsia="SimSun"/>
          <w:lang w:val="en-US"/>
        </w:rPr>
        <w:t>This specification describes the compression algorithm for text messaging services.</w:t>
      </w:r>
    </w:p>
    <w:p w:rsidR="00F04B7C" w:rsidRPr="0010676E" w:rsidRDefault="00F04B7C" w:rsidP="00F04B7C">
      <w:pPr>
        <w:pStyle w:val="Heading5"/>
        <w:rPr>
          <w:rFonts w:eastAsia="SimSun"/>
          <w:lang w:val="en-US"/>
        </w:rPr>
      </w:pPr>
      <w:r w:rsidRPr="0010676E">
        <w:rPr>
          <w:rFonts w:eastAsia="SimSun"/>
          <w:lang w:val="en-US"/>
        </w:rPr>
        <w:lastRenderedPageBreak/>
        <w:t>1.2.2.2.39</w:t>
      </w:r>
      <w:r w:rsidRPr="0010676E">
        <w:rPr>
          <w:rFonts w:eastAsia="SimSun"/>
          <w:lang w:val="en-US"/>
        </w:rPr>
        <w:tab/>
        <w:t>TS 23.057</w:t>
      </w:r>
    </w:p>
    <w:p w:rsidR="00F04B7C" w:rsidRPr="0010676E" w:rsidRDefault="00F04B7C" w:rsidP="00F04B7C">
      <w:pPr>
        <w:pStyle w:val="Headingb"/>
        <w:rPr>
          <w:lang w:val="en-US"/>
        </w:rPr>
      </w:pPr>
      <w:r w:rsidRPr="0010676E">
        <w:rPr>
          <w:lang w:val="en-US"/>
        </w:rPr>
        <w:t>Mobile Execution Environment (MExE) – Stage 2</w:t>
      </w:r>
    </w:p>
    <w:p w:rsidR="00F04B7C" w:rsidRPr="0010676E" w:rsidRDefault="00F04B7C" w:rsidP="00F04B7C">
      <w:pPr>
        <w:rPr>
          <w:rFonts w:eastAsia="SimSun"/>
          <w:lang w:val="en-US"/>
        </w:rPr>
      </w:pPr>
      <w:r w:rsidRPr="0010676E">
        <w:rPr>
          <w:rFonts w:eastAsia="SimSun"/>
          <w:lang w:val="en-US"/>
        </w:rPr>
        <w:t>This TS describes the functional capabilities and the security architecture of the Mobile Execution Environment.</w:t>
      </w:r>
    </w:p>
    <w:p w:rsidR="00F04B7C" w:rsidRPr="0010676E" w:rsidRDefault="00F04B7C" w:rsidP="00F04B7C">
      <w:pPr>
        <w:pStyle w:val="Heading5"/>
        <w:rPr>
          <w:rFonts w:eastAsia="SimSun"/>
          <w:lang w:val="en-US"/>
        </w:rPr>
      </w:pPr>
      <w:r w:rsidRPr="0010676E">
        <w:rPr>
          <w:rFonts w:eastAsia="SimSun"/>
          <w:lang w:val="en-US"/>
        </w:rPr>
        <w:t>1.2.2.2.40</w:t>
      </w:r>
      <w:r w:rsidRPr="0010676E">
        <w:rPr>
          <w:rFonts w:eastAsia="SimSun"/>
          <w:lang w:val="en-US"/>
        </w:rPr>
        <w:tab/>
        <w:t>TS 23.060</w:t>
      </w:r>
    </w:p>
    <w:p w:rsidR="00F04B7C" w:rsidRPr="0010676E" w:rsidRDefault="00F04B7C" w:rsidP="00F04B7C">
      <w:pPr>
        <w:pStyle w:val="Headingb"/>
        <w:rPr>
          <w:lang w:val="en-US"/>
        </w:rPr>
      </w:pPr>
      <w:r w:rsidRPr="0010676E">
        <w:rPr>
          <w:lang w:val="en-US"/>
        </w:rPr>
        <w:t>General packet radio service (GPRS) service description – Stage 2</w:t>
      </w:r>
    </w:p>
    <w:p w:rsidR="00F04B7C" w:rsidRPr="0010676E" w:rsidRDefault="00F04B7C" w:rsidP="00F04B7C">
      <w:pPr>
        <w:rPr>
          <w:rFonts w:eastAsia="SimSun"/>
          <w:lang w:val="en-US"/>
        </w:rPr>
      </w:pPr>
      <w:r w:rsidRPr="0010676E">
        <w:rPr>
          <w:rFonts w:eastAsia="SimSun"/>
          <w:lang w:val="en-US"/>
        </w:rPr>
        <w:t>This specification describes a general overview over the GPRS architecture as well as a more detailed overview of the MS – CN protocol architecture. Details of the protocols will be specified in companion documents.</w:t>
      </w:r>
    </w:p>
    <w:p w:rsidR="00F04B7C" w:rsidRPr="0010676E" w:rsidRDefault="00F04B7C" w:rsidP="00F04B7C">
      <w:pPr>
        <w:pStyle w:val="Heading5"/>
        <w:rPr>
          <w:rFonts w:eastAsia="SimSun"/>
          <w:lang w:val="en-US"/>
        </w:rPr>
      </w:pPr>
      <w:r w:rsidRPr="0010676E">
        <w:rPr>
          <w:rFonts w:eastAsia="SimSun"/>
          <w:lang w:val="en-US"/>
        </w:rPr>
        <w:t>1.2.2.2.41</w:t>
      </w:r>
      <w:r w:rsidRPr="0010676E">
        <w:rPr>
          <w:rFonts w:eastAsia="SimSun"/>
          <w:lang w:val="en-US"/>
        </w:rPr>
        <w:tab/>
        <w:t>TS 23.101</w:t>
      </w:r>
    </w:p>
    <w:p w:rsidR="00F04B7C" w:rsidRPr="0010676E" w:rsidRDefault="00F04B7C" w:rsidP="00F04B7C">
      <w:pPr>
        <w:pStyle w:val="Headingb"/>
        <w:rPr>
          <w:lang w:val="en-US"/>
        </w:rPr>
      </w:pPr>
      <w:r w:rsidRPr="0010676E">
        <w:rPr>
          <w:lang w:val="en-US"/>
        </w:rPr>
        <w:t>General UMTS architecture</w:t>
      </w:r>
    </w:p>
    <w:p w:rsidR="00F04B7C" w:rsidRPr="0010676E" w:rsidRDefault="00F04B7C" w:rsidP="00F04B7C">
      <w:pPr>
        <w:rPr>
          <w:rFonts w:eastAsia="SimSun"/>
          <w:lang w:val="en-US"/>
        </w:rPr>
      </w:pPr>
      <w:r w:rsidRPr="0010676E">
        <w:rPr>
          <w:rFonts w:eastAsia="SimSun"/>
          <w:lang w:val="en-US"/>
        </w:rPr>
        <w:t>This specification describes the basic physical and functional separation of UMTS. The content of this specification is limited to those features that are common to all UMTS networks independent of their origin. It identifies and names the reference points and functional groupings appearing at this level.</w:t>
      </w:r>
    </w:p>
    <w:p w:rsidR="00F04B7C" w:rsidRPr="0010676E" w:rsidRDefault="00F04B7C" w:rsidP="00F04B7C">
      <w:pPr>
        <w:pStyle w:val="Heading5"/>
        <w:rPr>
          <w:rFonts w:eastAsia="SimSun"/>
          <w:lang w:val="en-US"/>
        </w:rPr>
      </w:pPr>
      <w:r w:rsidRPr="0010676E">
        <w:rPr>
          <w:rFonts w:eastAsia="SimSun"/>
          <w:lang w:val="en-US"/>
        </w:rPr>
        <w:t>1.2.2.2.42</w:t>
      </w:r>
      <w:r w:rsidRPr="0010676E">
        <w:rPr>
          <w:rFonts w:eastAsia="SimSun"/>
          <w:lang w:val="en-US"/>
        </w:rPr>
        <w:tab/>
        <w:t>TS 23.107</w:t>
      </w:r>
    </w:p>
    <w:p w:rsidR="00F04B7C" w:rsidRPr="0010676E" w:rsidRDefault="00F04B7C" w:rsidP="00F04B7C">
      <w:pPr>
        <w:pStyle w:val="Headingb"/>
        <w:rPr>
          <w:lang w:val="en-US"/>
        </w:rPr>
      </w:pPr>
      <w:r w:rsidRPr="0010676E">
        <w:rPr>
          <w:lang w:val="en-US"/>
        </w:rPr>
        <w:t>QoS concept and architecture</w:t>
      </w:r>
    </w:p>
    <w:p w:rsidR="00F04B7C" w:rsidRPr="0010676E" w:rsidRDefault="00F04B7C" w:rsidP="00F04B7C">
      <w:pPr>
        <w:rPr>
          <w:rFonts w:eastAsia="SimSun"/>
          <w:lang w:val="en-US"/>
        </w:rPr>
      </w:pPr>
      <w:r w:rsidRPr="0010676E">
        <w:rPr>
          <w:rFonts w:eastAsia="SimSun"/>
          <w:lang w:val="en-US"/>
        </w:rPr>
        <w:t>This specification describes the framework for QoS in UMTS. The document shall be used as a living document which will cover all issues related QoS in UMTS.</w:t>
      </w:r>
    </w:p>
    <w:p w:rsidR="00F04B7C" w:rsidRPr="0010676E" w:rsidRDefault="00F04B7C" w:rsidP="00F04B7C">
      <w:pPr>
        <w:pStyle w:val="Heading5"/>
        <w:rPr>
          <w:rFonts w:eastAsia="SimSun"/>
          <w:lang w:val="en-US"/>
        </w:rPr>
      </w:pPr>
      <w:r w:rsidRPr="0010676E">
        <w:rPr>
          <w:rFonts w:eastAsia="SimSun"/>
          <w:lang w:val="en-US"/>
        </w:rPr>
        <w:t>1.2.2.2.43</w:t>
      </w:r>
      <w:r w:rsidRPr="0010676E">
        <w:rPr>
          <w:rFonts w:eastAsia="SimSun"/>
          <w:lang w:val="en-US"/>
        </w:rPr>
        <w:tab/>
        <w:t>TS 23.108</w:t>
      </w:r>
    </w:p>
    <w:p w:rsidR="00F04B7C" w:rsidRPr="0010676E" w:rsidRDefault="00F04B7C" w:rsidP="00F04B7C">
      <w:pPr>
        <w:pStyle w:val="Headingb"/>
        <w:rPr>
          <w:lang w:val="en-US"/>
        </w:rPr>
      </w:pPr>
      <w:r w:rsidRPr="0010676E">
        <w:rPr>
          <w:lang w:val="en-US"/>
        </w:rPr>
        <w:t>Mobile radio interface layer 3 specification, core network protocols; Stage 2</w:t>
      </w:r>
    </w:p>
    <w:p w:rsidR="00F04B7C" w:rsidRPr="0010676E" w:rsidRDefault="00F04B7C" w:rsidP="00F04B7C">
      <w:pPr>
        <w:rPr>
          <w:rFonts w:eastAsia="SimSun"/>
          <w:lang w:val="en-US"/>
        </w:rPr>
      </w:pPr>
      <w:r w:rsidRPr="0010676E">
        <w:rPr>
          <w:rFonts w:eastAsia="SimSun"/>
          <w:lang w:val="en-US"/>
        </w:rPr>
        <w:t>This specification describes the procedures used at the radio interface for Call Control (CC), Mobility Management (MM) and Session Management (SM). It contains examples of the structured procedures.</w:t>
      </w:r>
    </w:p>
    <w:p w:rsidR="00F04B7C" w:rsidRPr="0010676E" w:rsidRDefault="00F04B7C" w:rsidP="00F04B7C">
      <w:pPr>
        <w:pStyle w:val="Heading5"/>
        <w:rPr>
          <w:rFonts w:eastAsia="SimSun"/>
          <w:lang w:val="en-US"/>
        </w:rPr>
      </w:pPr>
      <w:r w:rsidRPr="0010676E">
        <w:rPr>
          <w:rFonts w:eastAsia="SimSun"/>
          <w:lang w:val="en-US"/>
        </w:rPr>
        <w:t>1.2.2.2.44</w:t>
      </w:r>
      <w:r w:rsidRPr="0010676E">
        <w:rPr>
          <w:rFonts w:eastAsia="SimSun"/>
          <w:lang w:val="en-US"/>
        </w:rPr>
        <w:tab/>
        <w:t>TS 23.110</w:t>
      </w:r>
    </w:p>
    <w:p w:rsidR="00F04B7C" w:rsidRPr="0010676E" w:rsidRDefault="00F04B7C" w:rsidP="00F04B7C">
      <w:pPr>
        <w:pStyle w:val="Headingb"/>
        <w:rPr>
          <w:lang w:val="en-US"/>
        </w:rPr>
      </w:pPr>
      <w:r w:rsidRPr="0010676E">
        <w:rPr>
          <w:lang w:val="en-US"/>
        </w:rPr>
        <w:t>UMTS access stratum services and functions</w:t>
      </w:r>
    </w:p>
    <w:p w:rsidR="00F04B7C" w:rsidRPr="0010676E" w:rsidRDefault="00F04B7C" w:rsidP="00F04B7C">
      <w:pPr>
        <w:rPr>
          <w:rFonts w:eastAsia="SimSun"/>
          <w:lang w:val="en-US"/>
        </w:rPr>
      </w:pPr>
      <w:r w:rsidRPr="0010676E">
        <w:rPr>
          <w:rFonts w:eastAsia="SimSun"/>
          <w:lang w:val="en-US"/>
        </w:rPr>
        <w:t>This specification describes the detailed specifications of the protocols which rule the information flows, both control and user data, between the access stratum and the parts of UMTS outside the access stratum, and of the detailed specifications of the UTRAN. These detailed specifications are to be found in other technical specifications.</w:t>
      </w:r>
    </w:p>
    <w:p w:rsidR="00F04B7C" w:rsidRPr="0010676E" w:rsidRDefault="00F04B7C" w:rsidP="00F04B7C">
      <w:pPr>
        <w:pStyle w:val="Heading5"/>
        <w:rPr>
          <w:rFonts w:eastAsia="SimSun"/>
          <w:lang w:val="en-US"/>
        </w:rPr>
      </w:pPr>
      <w:r w:rsidRPr="0010676E">
        <w:rPr>
          <w:rFonts w:eastAsia="SimSun"/>
          <w:lang w:val="en-US"/>
        </w:rPr>
        <w:t>1.2.2.2.45</w:t>
      </w:r>
      <w:r w:rsidRPr="0010676E">
        <w:rPr>
          <w:rFonts w:eastAsia="SimSun"/>
          <w:lang w:val="en-US"/>
        </w:rPr>
        <w:tab/>
        <w:t>TS 23.122</w:t>
      </w:r>
    </w:p>
    <w:p w:rsidR="00F04B7C" w:rsidRPr="0010676E" w:rsidRDefault="00F04B7C" w:rsidP="00F04B7C">
      <w:pPr>
        <w:pStyle w:val="Headingb"/>
        <w:rPr>
          <w:lang w:val="en-US"/>
        </w:rPr>
      </w:pPr>
      <w:r w:rsidRPr="0010676E">
        <w:rPr>
          <w:lang w:val="en-US"/>
        </w:rPr>
        <w:t>Non-Access-Stratum (NAS) functions related to Mobile Station (MS) in idle mode</w:t>
      </w:r>
    </w:p>
    <w:p w:rsidR="00F04B7C" w:rsidRPr="0010676E" w:rsidRDefault="00F04B7C" w:rsidP="00F04B7C">
      <w:pPr>
        <w:rPr>
          <w:rFonts w:eastAsia="SimSun"/>
          <w:lang w:val="en-US"/>
        </w:rPr>
      </w:pPr>
      <w:r w:rsidRPr="0010676E">
        <w:rPr>
          <w:rFonts w:eastAsia="SimSun"/>
          <w:lang w:val="en-US"/>
        </w:rPr>
        <w:t>This specification provides an overview of the tasks undertaken by a Mobile Station (MS) when in idle mode (that is, switched on but not having a dedicated channel allocated, e.g. not making or receiving a call; or when in group receive mode, that is, receiving a group call or broadcast call but not having a dedicated connection). It also describes the corresponding network functions.</w:t>
      </w:r>
    </w:p>
    <w:p w:rsidR="00F04B7C" w:rsidRPr="0010676E" w:rsidRDefault="00F04B7C" w:rsidP="00F04B7C">
      <w:pPr>
        <w:pStyle w:val="Heading5"/>
        <w:rPr>
          <w:rFonts w:eastAsia="SimSun"/>
          <w:lang w:val="en-US"/>
        </w:rPr>
      </w:pPr>
      <w:r w:rsidRPr="0010676E">
        <w:rPr>
          <w:rFonts w:eastAsia="SimSun"/>
          <w:lang w:val="en-US"/>
        </w:rPr>
        <w:lastRenderedPageBreak/>
        <w:t>1.2.2.2.46</w:t>
      </w:r>
      <w:r w:rsidRPr="0010676E">
        <w:rPr>
          <w:rFonts w:eastAsia="SimSun"/>
          <w:lang w:val="en-US"/>
        </w:rPr>
        <w:tab/>
        <w:t>TS 23.153</w:t>
      </w:r>
    </w:p>
    <w:p w:rsidR="00F04B7C" w:rsidRPr="0010676E" w:rsidRDefault="00F04B7C" w:rsidP="00F04B7C">
      <w:pPr>
        <w:pStyle w:val="Headingb"/>
        <w:rPr>
          <w:lang w:val="en-US"/>
        </w:rPr>
      </w:pPr>
      <w:r w:rsidRPr="0010676E">
        <w:rPr>
          <w:lang w:val="en-US"/>
        </w:rPr>
        <w:t>Out-of-band transcoder control; Stage 2</w:t>
      </w:r>
    </w:p>
    <w:p w:rsidR="00F04B7C" w:rsidRPr="0010676E" w:rsidRDefault="00F04B7C" w:rsidP="00F04B7C">
      <w:pPr>
        <w:rPr>
          <w:rFonts w:eastAsia="SimSun"/>
          <w:lang w:val="en-US"/>
        </w:rPr>
      </w:pPr>
      <w:r w:rsidRPr="0010676E">
        <w:rPr>
          <w:rFonts w:eastAsia="SimSun"/>
          <w:lang w:val="en-US"/>
        </w:rPr>
        <w:t>This document specifies the stage 2 description of the Out-of-Band Transcoder Control for speech services. It describes the principles and procedures to support Transcoder Free Operation, Tandem Free Operation and the interworking between TrFO and TFO. Transcoder at the edge is also part of this document.</w:t>
      </w:r>
    </w:p>
    <w:p w:rsidR="00F04B7C" w:rsidRPr="0010676E" w:rsidRDefault="00F04B7C" w:rsidP="00F04B7C">
      <w:pPr>
        <w:pStyle w:val="Heading5"/>
        <w:rPr>
          <w:rFonts w:eastAsia="SimSun"/>
          <w:lang w:val="en-US"/>
        </w:rPr>
      </w:pPr>
      <w:r w:rsidRPr="0010676E">
        <w:rPr>
          <w:rFonts w:eastAsia="SimSun"/>
          <w:lang w:val="en-US"/>
        </w:rPr>
        <w:t>1.2.2.2.47</w:t>
      </w:r>
      <w:r w:rsidRPr="0010676E">
        <w:rPr>
          <w:rFonts w:eastAsia="SimSun"/>
          <w:lang w:val="en-US"/>
        </w:rPr>
        <w:tab/>
        <w:t>TS 23.205</w:t>
      </w:r>
    </w:p>
    <w:p w:rsidR="00F04B7C" w:rsidRPr="0010676E" w:rsidRDefault="00F04B7C" w:rsidP="00F04B7C">
      <w:pPr>
        <w:pStyle w:val="Headingb"/>
        <w:rPr>
          <w:lang w:val="en-US"/>
        </w:rPr>
      </w:pPr>
      <w:r w:rsidRPr="0010676E">
        <w:rPr>
          <w:lang w:val="en-US"/>
        </w:rPr>
        <w:t>Bearer-independent circuit-switched core network; Stage 2</w:t>
      </w:r>
    </w:p>
    <w:p w:rsidR="00F04B7C" w:rsidRPr="0010676E" w:rsidRDefault="00F04B7C" w:rsidP="00F04B7C">
      <w:pPr>
        <w:rPr>
          <w:rFonts w:eastAsia="SimSun"/>
          <w:lang w:val="en-US"/>
        </w:rPr>
      </w:pPr>
      <w:r w:rsidRPr="0010676E">
        <w:rPr>
          <w:rFonts w:eastAsia="SimSun"/>
          <w:lang w:val="en-US"/>
        </w:rPr>
        <w:t>This document defines the stage 2 description for the bearer independent CS core network. The stage 2 shall cover the information flow between the GMSC server, MSC server and media gateways. Note that nothing in this document shall preclude an implementation of a combined MSC Server and MGW. This document shall show the CS core network termination of the Iu interface in order to cover the information flow stimulus to the core network and describe the interaction with the supplementary and value added services and capabilities.</w:t>
      </w:r>
    </w:p>
    <w:p w:rsidR="00F04B7C" w:rsidRPr="0010676E" w:rsidRDefault="00F04B7C" w:rsidP="00F04B7C">
      <w:pPr>
        <w:pStyle w:val="Heading5"/>
        <w:rPr>
          <w:rFonts w:eastAsia="SimSun"/>
          <w:lang w:val="en-US"/>
        </w:rPr>
      </w:pPr>
      <w:r w:rsidRPr="0010676E">
        <w:rPr>
          <w:rFonts w:eastAsia="SimSun"/>
          <w:lang w:val="en-US"/>
        </w:rPr>
        <w:t>1.2.2.2.48</w:t>
      </w:r>
      <w:r w:rsidRPr="0010676E">
        <w:rPr>
          <w:rFonts w:eastAsia="SimSun"/>
          <w:lang w:val="en-US"/>
        </w:rPr>
        <w:tab/>
        <w:t>TS 23.216</w:t>
      </w:r>
    </w:p>
    <w:p w:rsidR="00F04B7C" w:rsidRPr="0010676E" w:rsidRDefault="00F04B7C" w:rsidP="00F04B7C">
      <w:pPr>
        <w:pStyle w:val="Headingb"/>
        <w:rPr>
          <w:lang w:val="en-US"/>
        </w:rPr>
      </w:pPr>
      <w:r w:rsidRPr="0010676E">
        <w:rPr>
          <w:lang w:val="en-US"/>
        </w:rPr>
        <w:t>Single Radio Voice Call Continuity (SRVCC)</w:t>
      </w:r>
    </w:p>
    <w:p w:rsidR="00F04B7C" w:rsidRPr="0010676E" w:rsidRDefault="00F04B7C" w:rsidP="00F04B7C">
      <w:pPr>
        <w:rPr>
          <w:rFonts w:eastAsia="SimSun"/>
          <w:lang w:val="en-US"/>
        </w:rPr>
      </w:pPr>
      <w:r w:rsidRPr="0010676E">
        <w:rPr>
          <w:rFonts w:eastAsia="SimSun"/>
          <w:lang w:val="en-US"/>
        </w:rPr>
        <w:t>This technical specification specifies the architecture enhancements for Single Radio Voice Call Continuity (SRVCC) between E-UTRAN access and 3GPP2’s 1xCS, and between E-UTRAN access and 3GPP’s UTRAN/GERAN accesses and between UTRAN (HSPA) access and 3GPP’s UTRAN/GERAN accesses, for Circuit Switched (CS) calls that are anchored in the IMS.</w:t>
      </w:r>
    </w:p>
    <w:p w:rsidR="00F04B7C" w:rsidRPr="0010676E" w:rsidRDefault="00F04B7C" w:rsidP="00F04B7C">
      <w:pPr>
        <w:pStyle w:val="Heading5"/>
        <w:rPr>
          <w:rFonts w:eastAsia="SimSun"/>
          <w:lang w:val="en-US"/>
        </w:rPr>
      </w:pPr>
      <w:r w:rsidRPr="0010676E">
        <w:rPr>
          <w:rFonts w:eastAsia="SimSun"/>
          <w:lang w:val="en-US"/>
        </w:rPr>
        <w:t>1.2.2.2.49</w:t>
      </w:r>
      <w:r w:rsidRPr="0010676E">
        <w:rPr>
          <w:rFonts w:eastAsia="SimSun"/>
          <w:lang w:val="en-US"/>
        </w:rPr>
        <w:tab/>
        <w:t>TS 23.218</w:t>
      </w:r>
    </w:p>
    <w:p w:rsidR="00F04B7C" w:rsidRPr="0010676E" w:rsidRDefault="00F04B7C" w:rsidP="00F04B7C">
      <w:pPr>
        <w:pStyle w:val="Headingb"/>
        <w:rPr>
          <w:lang w:val="en-US"/>
        </w:rPr>
      </w:pPr>
      <w:r w:rsidRPr="0010676E">
        <w:rPr>
          <w:lang w:val="en-US"/>
        </w:rPr>
        <w:t>IP Multimedia (IM) session handling; IM call model; Stage 2</w:t>
      </w:r>
    </w:p>
    <w:p w:rsidR="00F04B7C" w:rsidRPr="0010676E" w:rsidRDefault="00F04B7C" w:rsidP="00F04B7C">
      <w:pPr>
        <w:rPr>
          <w:rFonts w:eastAsia="SimSun"/>
          <w:lang w:val="en-US"/>
        </w:rPr>
      </w:pPr>
      <w:r w:rsidRPr="0010676E">
        <w:rPr>
          <w:rFonts w:eastAsia="SimSun"/>
          <w:lang w:val="en-US"/>
        </w:rPr>
        <w:t>This document specifies the IP multimedia (IM) Call Model for handling of an IP multimedia session origination and termination for an IP Multimedia subscriber. This document includes interactions between an application server and IP multimedia sessions.</w:t>
      </w:r>
    </w:p>
    <w:p w:rsidR="00F04B7C" w:rsidRPr="0010676E" w:rsidRDefault="00F04B7C" w:rsidP="00F04B7C">
      <w:pPr>
        <w:pStyle w:val="Heading5"/>
        <w:rPr>
          <w:rFonts w:eastAsia="SimSun"/>
          <w:lang w:val="en-US"/>
        </w:rPr>
      </w:pPr>
      <w:r w:rsidRPr="0010676E">
        <w:rPr>
          <w:rFonts w:eastAsia="SimSun"/>
          <w:lang w:val="en-US"/>
        </w:rPr>
        <w:t>1.2.2.2.50</w:t>
      </w:r>
      <w:r w:rsidRPr="0010676E">
        <w:rPr>
          <w:rFonts w:eastAsia="SimSun"/>
          <w:lang w:val="en-US"/>
        </w:rPr>
        <w:tab/>
        <w:t>TS 23.228</w:t>
      </w:r>
    </w:p>
    <w:p w:rsidR="00F04B7C" w:rsidRPr="0010676E" w:rsidRDefault="00F04B7C" w:rsidP="00F04B7C">
      <w:pPr>
        <w:pStyle w:val="Headingb"/>
        <w:rPr>
          <w:lang w:val="en-US"/>
        </w:rPr>
      </w:pPr>
      <w:r w:rsidRPr="0010676E">
        <w:rPr>
          <w:lang w:val="en-US"/>
        </w:rPr>
        <w:t>IP Multimedia Subsystem Stage 2</w:t>
      </w:r>
    </w:p>
    <w:p w:rsidR="00F04B7C" w:rsidRPr="0010676E" w:rsidRDefault="00F04B7C" w:rsidP="00F04B7C">
      <w:pPr>
        <w:rPr>
          <w:rFonts w:eastAsia="SimSun"/>
          <w:lang w:val="en-US"/>
        </w:rPr>
      </w:pPr>
      <w:r w:rsidRPr="0010676E">
        <w:rPr>
          <w:rFonts w:eastAsia="SimSun"/>
          <w:lang w:val="en-US"/>
        </w:rPr>
        <w:t>This specifications describes the architectural requirement for an IP multimedia components incorporated in an UMTS system as well as second generation systems for GSM inside the core network and identify relevant interfaces to the existing system and the new one in between the new components incorporated.</w:t>
      </w:r>
    </w:p>
    <w:p w:rsidR="00F04B7C" w:rsidRPr="0010676E" w:rsidRDefault="00F04B7C" w:rsidP="00F04B7C">
      <w:pPr>
        <w:pStyle w:val="Heading5"/>
        <w:rPr>
          <w:rFonts w:eastAsia="SimSun"/>
          <w:lang w:val="en-US"/>
        </w:rPr>
      </w:pPr>
      <w:r w:rsidRPr="0010676E">
        <w:rPr>
          <w:rFonts w:eastAsia="SimSun"/>
          <w:lang w:val="en-US"/>
        </w:rPr>
        <w:t>1.2.2.2.51</w:t>
      </w:r>
      <w:r w:rsidRPr="0010676E">
        <w:rPr>
          <w:rFonts w:eastAsia="SimSun"/>
          <w:lang w:val="en-US"/>
        </w:rPr>
        <w:tab/>
        <w:t>TS 23.231</w:t>
      </w:r>
    </w:p>
    <w:p w:rsidR="00F04B7C" w:rsidRPr="0010676E" w:rsidRDefault="00F04B7C" w:rsidP="00F04B7C">
      <w:pPr>
        <w:pStyle w:val="Headingb"/>
        <w:rPr>
          <w:lang w:val="en-US"/>
        </w:rPr>
      </w:pPr>
      <w:r w:rsidRPr="0010676E">
        <w:rPr>
          <w:lang w:val="en-US"/>
        </w:rPr>
        <w:t>SIP-I based circuit-switched core network; Stage 2</w:t>
      </w:r>
    </w:p>
    <w:p w:rsidR="00F04B7C" w:rsidRPr="0010676E" w:rsidRDefault="00F04B7C" w:rsidP="00F04B7C">
      <w:pPr>
        <w:rPr>
          <w:rFonts w:eastAsia="SimSun"/>
          <w:lang w:val="en-US"/>
        </w:rPr>
      </w:pPr>
      <w:r w:rsidRPr="0010676E">
        <w:rPr>
          <w:rFonts w:eastAsia="SimSun"/>
          <w:lang w:val="en-US"/>
        </w:rPr>
        <w:t>This specification defines the stage 2 description for the SIP-I based CS core network. This stage 2 shall cover the information flows between the GMSC server, MSC server and media gateways that are required to support a SIP-I based Nc interface. This document shall show the CS core network termination of the Iu and A interfaces in order to cover the information flow stimulus to the core network and describe the interaction with the supplementary and value added services and capabilities.</w:t>
      </w:r>
    </w:p>
    <w:p w:rsidR="00F04B7C" w:rsidRPr="0010676E" w:rsidRDefault="00F04B7C" w:rsidP="00F04B7C">
      <w:pPr>
        <w:pStyle w:val="Heading5"/>
        <w:rPr>
          <w:rFonts w:eastAsia="SimSun"/>
          <w:lang w:val="en-US"/>
        </w:rPr>
      </w:pPr>
      <w:r w:rsidRPr="0010676E">
        <w:rPr>
          <w:rFonts w:eastAsia="SimSun"/>
          <w:lang w:val="en-US"/>
        </w:rPr>
        <w:lastRenderedPageBreak/>
        <w:t>1.2.2.2.52</w:t>
      </w:r>
      <w:r w:rsidRPr="0010676E">
        <w:rPr>
          <w:rFonts w:eastAsia="SimSun"/>
          <w:lang w:val="en-US"/>
        </w:rPr>
        <w:tab/>
        <w:t>TS 23.259</w:t>
      </w:r>
    </w:p>
    <w:p w:rsidR="00F04B7C" w:rsidRPr="0010676E" w:rsidRDefault="00F04B7C" w:rsidP="00F04B7C">
      <w:pPr>
        <w:pStyle w:val="Headingb"/>
        <w:rPr>
          <w:lang w:val="en-US"/>
        </w:rPr>
      </w:pPr>
      <w:r w:rsidRPr="0010676E">
        <w:rPr>
          <w:lang w:val="en-US"/>
        </w:rPr>
        <w:t>Personal Network Management (PNM); Procedures and information flows; Stage 2</w:t>
      </w:r>
    </w:p>
    <w:p w:rsidR="00F04B7C" w:rsidRPr="0010676E" w:rsidRDefault="00F04B7C" w:rsidP="00F04B7C">
      <w:pPr>
        <w:rPr>
          <w:rFonts w:eastAsia="SimSun"/>
          <w:lang w:val="en-US"/>
        </w:rPr>
      </w:pPr>
      <w:r w:rsidRPr="0010676E">
        <w:rPr>
          <w:rFonts w:eastAsia="SimSun"/>
          <w:lang w:val="en-US"/>
        </w:rPr>
        <w:t>This document provides the procedure details and the information flows for support of Personal Network Management including the PN UE redirection and PN access control applications enabled by Personal Network Management (PNM).</w:t>
      </w:r>
    </w:p>
    <w:p w:rsidR="00F04B7C" w:rsidRPr="0010676E" w:rsidRDefault="00F04B7C" w:rsidP="00F04B7C">
      <w:pPr>
        <w:pStyle w:val="Heading5"/>
        <w:rPr>
          <w:rFonts w:eastAsia="SimSun"/>
          <w:lang w:val="en-US"/>
        </w:rPr>
      </w:pPr>
      <w:r w:rsidRPr="0010676E">
        <w:rPr>
          <w:rFonts w:eastAsia="SimSun"/>
          <w:lang w:val="en-US"/>
        </w:rPr>
        <w:t>1.2.2.2.53</w:t>
      </w:r>
      <w:r w:rsidRPr="0010676E">
        <w:rPr>
          <w:rFonts w:eastAsia="SimSun"/>
          <w:lang w:val="en-US"/>
        </w:rPr>
        <w:tab/>
        <w:t>TS 23.261</w:t>
      </w:r>
    </w:p>
    <w:p w:rsidR="00F04B7C" w:rsidRPr="0010676E" w:rsidRDefault="00F04B7C" w:rsidP="00F04B7C">
      <w:pPr>
        <w:pStyle w:val="Headingb"/>
        <w:rPr>
          <w:lang w:val="en-US"/>
        </w:rPr>
      </w:pPr>
      <w:r w:rsidRPr="0010676E">
        <w:rPr>
          <w:lang w:val="en-US"/>
        </w:rPr>
        <w:t>IP flow mobility and seamless Wireless Local Area Network (WLAN) offload; Stage 2</w:t>
      </w:r>
    </w:p>
    <w:p w:rsidR="00F04B7C" w:rsidRPr="0010676E" w:rsidRDefault="00F04B7C" w:rsidP="00F04B7C">
      <w:pPr>
        <w:rPr>
          <w:rFonts w:eastAsia="SimSun"/>
          <w:lang w:val="en-US"/>
        </w:rPr>
      </w:pPr>
      <w:r w:rsidRPr="0010676E">
        <w:rPr>
          <w:rFonts w:eastAsia="SimSun"/>
          <w:lang w:val="en-US"/>
        </w:rPr>
        <w:t>This document specifies the Stage 2 system description for IP flow mobility between a 3GPP and a WLAN. The technical solution is based on the working principles of DSMIPv62 and it is applicable to both the Evolved Packet System and the I-WLAN mobility architecture. The specification covers the system description of seamless WLAN offload and IP flow mobility between 3GPP and WLAN as well as the respective interactions with the PCC and ANDSF frameworks. The system description for non-seamless WLAN offload is covered in 3GPP TS 23.402. This document specifies also the detailed extensions to S2c and H1 reference points for IP flow mobility. The extensions to the PCC and to the ANDSF framework are specified respectively in 3GPP TS 23.203 and in 3GPP TS 23.402.</w:t>
      </w:r>
    </w:p>
    <w:p w:rsidR="00F04B7C" w:rsidRPr="0010676E" w:rsidRDefault="00F04B7C" w:rsidP="00F04B7C">
      <w:pPr>
        <w:pStyle w:val="Heading5"/>
        <w:rPr>
          <w:rFonts w:eastAsia="SimSun"/>
          <w:lang w:val="en-US"/>
        </w:rPr>
      </w:pPr>
      <w:r w:rsidRPr="0010676E">
        <w:rPr>
          <w:rFonts w:eastAsia="SimSun"/>
          <w:lang w:val="en-US"/>
        </w:rPr>
        <w:t>1.2.2.2.54</w:t>
      </w:r>
      <w:r w:rsidRPr="0010676E">
        <w:rPr>
          <w:rFonts w:eastAsia="SimSun"/>
          <w:lang w:val="en-US"/>
        </w:rPr>
        <w:tab/>
        <w:t>TS 23.272</w:t>
      </w:r>
    </w:p>
    <w:p w:rsidR="00F04B7C" w:rsidRPr="0010676E" w:rsidRDefault="00F04B7C" w:rsidP="00F04B7C">
      <w:pPr>
        <w:pStyle w:val="Headingb"/>
        <w:rPr>
          <w:lang w:val="en-US"/>
        </w:rPr>
      </w:pPr>
      <w:r w:rsidRPr="0010676E">
        <w:rPr>
          <w:lang w:val="en-US"/>
        </w:rPr>
        <w:t>Circuit Switched Fallback in Evolved Packet System</w:t>
      </w:r>
    </w:p>
    <w:p w:rsidR="00F04B7C" w:rsidRPr="0010676E" w:rsidRDefault="00F04B7C" w:rsidP="00F04B7C">
      <w:pPr>
        <w:rPr>
          <w:rFonts w:eastAsia="SimSun"/>
          <w:lang w:val="en-US"/>
        </w:rPr>
      </w:pPr>
      <w:r w:rsidRPr="0010676E">
        <w:rPr>
          <w:rFonts w:eastAsia="SimSun"/>
          <w:lang w:val="en-US"/>
        </w:rPr>
        <w:t>This technical specification specifies the architecture enhancements for functionality to enable fallback from E-UTRAN access to UTRAN/GERAN CS domain access and to CDMA 1x RTT CS domain access, and functionality to reuse of voice and other CS-domain services (e.g. CS UDI video/SMS/LCS/USSD) by reuse of CS infrastructure.</w:t>
      </w:r>
    </w:p>
    <w:p w:rsidR="00F04B7C" w:rsidRPr="0010676E" w:rsidRDefault="00F04B7C" w:rsidP="00F04B7C">
      <w:pPr>
        <w:pStyle w:val="Heading5"/>
        <w:rPr>
          <w:rFonts w:eastAsia="SimSun"/>
          <w:lang w:val="en-US"/>
        </w:rPr>
      </w:pPr>
      <w:r w:rsidRPr="0010676E">
        <w:rPr>
          <w:rFonts w:eastAsia="SimSun"/>
          <w:lang w:val="en-US"/>
        </w:rPr>
        <w:t>1.2.2.2.55</w:t>
      </w:r>
      <w:r w:rsidRPr="0010676E">
        <w:rPr>
          <w:rFonts w:eastAsia="SimSun"/>
          <w:lang w:val="en-US"/>
        </w:rPr>
        <w:tab/>
        <w:t>TS 23.333</w:t>
      </w:r>
    </w:p>
    <w:p w:rsidR="00F04B7C" w:rsidRPr="0010676E" w:rsidRDefault="00F04B7C" w:rsidP="00F04B7C">
      <w:pPr>
        <w:pStyle w:val="Headingb"/>
        <w:rPr>
          <w:lang w:val="en-US"/>
        </w:rPr>
      </w:pPr>
      <w:r w:rsidRPr="0010676E">
        <w:rPr>
          <w:lang w:val="en-US"/>
        </w:rPr>
        <w:t>Multimedia Resource Function Controller (MRFC) – Multimedia Resource Function Processor (MRFP) Mp interface; Procedures descriptions</w:t>
      </w:r>
    </w:p>
    <w:p w:rsidR="00F04B7C" w:rsidRPr="0010676E" w:rsidRDefault="00F04B7C" w:rsidP="00F04B7C">
      <w:pPr>
        <w:rPr>
          <w:rFonts w:eastAsia="SimSun"/>
          <w:lang w:val="en-US"/>
        </w:rPr>
      </w:pPr>
      <w:r w:rsidRPr="0010676E">
        <w:rPr>
          <w:rFonts w:eastAsia="SimSun"/>
          <w:lang w:val="en-US"/>
        </w:rPr>
        <w:t xml:space="preserve">This specification describes the functional requirements and information flows that generate procedures between the Multimedia Resource Function Controller (MRFC) and the Multimedia Resource Function Processor (MRFP), limited to information flows relevant to the Mp Interface. </w:t>
      </w:r>
    </w:p>
    <w:p w:rsidR="00F04B7C" w:rsidRPr="0010676E" w:rsidRDefault="00F04B7C" w:rsidP="00F04B7C">
      <w:pPr>
        <w:pStyle w:val="Heading5"/>
        <w:rPr>
          <w:rFonts w:eastAsia="SimSun"/>
          <w:lang w:val="en-US"/>
        </w:rPr>
      </w:pPr>
      <w:r w:rsidRPr="0010676E">
        <w:rPr>
          <w:rFonts w:eastAsia="SimSun"/>
          <w:lang w:val="en-US"/>
        </w:rPr>
        <w:t>1.2.2.2.56</w:t>
      </w:r>
      <w:r w:rsidRPr="0010676E">
        <w:rPr>
          <w:rFonts w:eastAsia="SimSun"/>
          <w:lang w:val="en-US"/>
        </w:rPr>
        <w:tab/>
        <w:t>TS 23.334</w:t>
      </w:r>
    </w:p>
    <w:p w:rsidR="00F04B7C" w:rsidRPr="0010676E" w:rsidRDefault="00F04B7C" w:rsidP="00F04B7C">
      <w:pPr>
        <w:pStyle w:val="Headingb"/>
        <w:rPr>
          <w:lang w:val="en-US"/>
        </w:rPr>
      </w:pPr>
      <w:r w:rsidRPr="0010676E">
        <w:rPr>
          <w:lang w:val="en-US"/>
        </w:rPr>
        <w:t>IP Multimedia Subsystem (IMS) Application Level Gateway (IMS-ALG) – IMS Access Gateway (IMS-AGW) interface: Procedures descriptions</w:t>
      </w:r>
    </w:p>
    <w:p w:rsidR="00F04B7C" w:rsidRPr="0010676E" w:rsidRDefault="00F04B7C" w:rsidP="00F04B7C">
      <w:pPr>
        <w:rPr>
          <w:rFonts w:eastAsia="SimSun"/>
          <w:lang w:val="en-US"/>
        </w:rPr>
      </w:pPr>
      <w:r w:rsidRPr="0010676E">
        <w:rPr>
          <w:rFonts w:eastAsia="SimSun"/>
          <w:lang w:val="en-US"/>
        </w:rPr>
        <w:t>Annex G of 3GPP TS 23.228 gives out an IMS Application Level Gateway (IMS-ALG) and IMS Access Media Gateway (IMS-AGW) based reference model to support NAPT-PT, gate control and traffic policing between IP-CAN and IMS domain.</w:t>
      </w:r>
    </w:p>
    <w:p w:rsidR="00F04B7C" w:rsidRPr="0010676E" w:rsidRDefault="00F04B7C" w:rsidP="00F04B7C">
      <w:pPr>
        <w:pStyle w:val="Heading5"/>
        <w:rPr>
          <w:rFonts w:eastAsia="SimSun"/>
          <w:lang w:val="en-US"/>
        </w:rPr>
      </w:pPr>
      <w:r w:rsidRPr="0010676E">
        <w:rPr>
          <w:rFonts w:eastAsia="SimSun"/>
          <w:lang w:val="en-US"/>
        </w:rPr>
        <w:t>1.2.2.2.57</w:t>
      </w:r>
      <w:r w:rsidRPr="0010676E">
        <w:rPr>
          <w:rFonts w:eastAsia="SimSun"/>
          <w:lang w:val="en-US"/>
        </w:rPr>
        <w:tab/>
        <w:t>TS 23.335</w:t>
      </w:r>
    </w:p>
    <w:p w:rsidR="00F04B7C" w:rsidRPr="0010676E" w:rsidRDefault="00F04B7C" w:rsidP="00F04B7C">
      <w:pPr>
        <w:pStyle w:val="Headingb"/>
        <w:rPr>
          <w:lang w:val="en-US"/>
        </w:rPr>
      </w:pPr>
      <w:r w:rsidRPr="0010676E">
        <w:rPr>
          <w:lang w:val="en-US"/>
        </w:rPr>
        <w:t>User Data Convergence (UDC); Technical realization and information flows; Stage 2</w:t>
      </w:r>
    </w:p>
    <w:p w:rsidR="00F04B7C" w:rsidRPr="0010676E" w:rsidRDefault="00F04B7C" w:rsidP="00F04B7C">
      <w:pPr>
        <w:rPr>
          <w:rFonts w:eastAsia="SimSun"/>
          <w:lang w:val="en-US"/>
        </w:rPr>
      </w:pPr>
      <w:r w:rsidRPr="0010676E">
        <w:rPr>
          <w:rFonts w:eastAsia="SimSun"/>
          <w:lang w:val="en-US"/>
        </w:rPr>
        <w:t>This document describes the procedures and signalling flows associated to the technical realization of the 3GPP User Data Convergence (UDC). It furthermore indicates some requirements for the stage 3 specifications. Special consideration is put in the following areas: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reference architecture for the UDC concept;</w:t>
      </w:r>
    </w:p>
    <w:p w:rsidR="00F04B7C" w:rsidRPr="0010676E" w:rsidRDefault="00F04B7C" w:rsidP="00F04B7C">
      <w:pPr>
        <w:pStyle w:val="enumlev1"/>
        <w:rPr>
          <w:rFonts w:eastAsia="SimSun"/>
          <w:lang w:val="en-US"/>
        </w:rPr>
      </w:pPr>
      <w:r w:rsidRPr="0010676E">
        <w:rPr>
          <w:rFonts w:eastAsia="SimSun"/>
          <w:lang w:val="en-US"/>
        </w:rPr>
        <w:lastRenderedPageBreak/>
        <w:t>–</w:t>
      </w:r>
      <w:r w:rsidRPr="0010676E">
        <w:rPr>
          <w:rFonts w:eastAsia="SimSun"/>
          <w:lang w:val="en-US"/>
        </w:rPr>
        <w:tab/>
        <w:t>general description of procedures for the user data manipulation (e.g. create, delete, update, etc.);</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identification of the requirements on the UDC for the applicability of the mechanisms described in this document.</w:t>
      </w:r>
    </w:p>
    <w:p w:rsidR="00F04B7C" w:rsidRPr="0010676E" w:rsidRDefault="00F04B7C" w:rsidP="00F04B7C">
      <w:pPr>
        <w:rPr>
          <w:rFonts w:eastAsia="SimSun"/>
          <w:lang w:val="en-US"/>
        </w:rPr>
      </w:pPr>
      <w:r w:rsidRPr="0010676E">
        <w:rPr>
          <w:rFonts w:eastAsia="SimSun"/>
          <w:lang w:val="en-US"/>
        </w:rPr>
        <w:t>User data convergence is an optional concept to ensure data consistency and simplify creation of new services by providing easy access to the user data, as well as to ensure the consistency of storage and data models and to have minimum impact on traffic mechanisms, reference points and protocols of network elements.</w:t>
      </w:r>
    </w:p>
    <w:p w:rsidR="00F04B7C" w:rsidRPr="0010676E" w:rsidRDefault="00F04B7C" w:rsidP="00F04B7C">
      <w:pPr>
        <w:pStyle w:val="Heading5"/>
        <w:rPr>
          <w:rFonts w:eastAsia="SimSun"/>
          <w:lang w:val="en-US"/>
        </w:rPr>
      </w:pPr>
      <w:r w:rsidRPr="0010676E">
        <w:rPr>
          <w:rFonts w:eastAsia="SimSun"/>
          <w:lang w:val="en-US"/>
        </w:rPr>
        <w:t>1.2.2.2.58</w:t>
      </w:r>
      <w:r w:rsidRPr="0010676E">
        <w:rPr>
          <w:rFonts w:eastAsia="SimSun"/>
          <w:lang w:val="en-US"/>
        </w:rPr>
        <w:tab/>
        <w:t>TS 23.380</w:t>
      </w:r>
    </w:p>
    <w:p w:rsidR="00F04B7C" w:rsidRPr="0010676E" w:rsidRDefault="00F04B7C" w:rsidP="00F04B7C">
      <w:pPr>
        <w:pStyle w:val="Headingb"/>
        <w:rPr>
          <w:lang w:val="en-US"/>
        </w:rPr>
      </w:pPr>
      <w:r w:rsidRPr="0010676E">
        <w:rPr>
          <w:lang w:val="en-US"/>
        </w:rPr>
        <w:t>IMS Restoration procedures</w:t>
      </w:r>
    </w:p>
    <w:p w:rsidR="00F04B7C" w:rsidRPr="0010676E" w:rsidRDefault="00F04B7C" w:rsidP="00F04B7C">
      <w:pPr>
        <w:rPr>
          <w:rFonts w:eastAsia="SimSun"/>
          <w:lang w:val="en-US"/>
        </w:rPr>
      </w:pPr>
      <w:r w:rsidRPr="0010676E">
        <w:rPr>
          <w:rFonts w:eastAsia="SimSun"/>
          <w:lang w:val="en-US"/>
        </w:rPr>
        <w:t xml:space="preserve">This document specifies the procedures required in 3GPP IMS to handle a S-CSCF service interruption scenario with minimum impact to the service to the end user. </w:t>
      </w:r>
    </w:p>
    <w:p w:rsidR="00F04B7C" w:rsidRPr="0010676E" w:rsidRDefault="00F04B7C" w:rsidP="00F04B7C">
      <w:pPr>
        <w:pStyle w:val="Heading5"/>
        <w:rPr>
          <w:rFonts w:eastAsia="SimSun"/>
          <w:lang w:val="en-US"/>
        </w:rPr>
      </w:pPr>
      <w:r w:rsidRPr="0010676E">
        <w:rPr>
          <w:rFonts w:eastAsia="SimSun"/>
          <w:lang w:val="en-US"/>
        </w:rPr>
        <w:t>1.2.2.2.59</w:t>
      </w:r>
      <w:r w:rsidRPr="0010676E">
        <w:rPr>
          <w:rFonts w:eastAsia="SimSun"/>
          <w:lang w:val="en-US"/>
        </w:rPr>
        <w:tab/>
        <w:t>TS 23.401</w:t>
      </w:r>
    </w:p>
    <w:p w:rsidR="00F04B7C" w:rsidRPr="0010676E" w:rsidRDefault="00F04B7C" w:rsidP="00F04B7C">
      <w:pPr>
        <w:pStyle w:val="Headingb"/>
        <w:rPr>
          <w:lang w:val="en-US"/>
        </w:rPr>
      </w:pPr>
      <w:r w:rsidRPr="0010676E">
        <w:rPr>
          <w:lang w:val="en-US"/>
        </w:rPr>
        <w:t>GPRS enhancements for E-UTRAN access</w:t>
      </w:r>
    </w:p>
    <w:p w:rsidR="00F04B7C" w:rsidRPr="0010676E" w:rsidRDefault="00F04B7C" w:rsidP="00F04B7C">
      <w:pPr>
        <w:rPr>
          <w:rFonts w:eastAsia="SimSun"/>
          <w:lang w:val="en-US"/>
        </w:rPr>
      </w:pPr>
      <w:r w:rsidRPr="0010676E">
        <w:rPr>
          <w:rFonts w:eastAsia="SimSun"/>
          <w:lang w:val="en-US"/>
        </w:rPr>
        <w:t>This technical specification defines the stage 2 service description for the Evolved 3GPP Packet Switched Domain – also called the Evolved Packet System (EPS) in this document. The Evolved 3GPP Packet Switched Domain provides IP connectivity using the Evolved Universal Terrestrial Radio Access Network (E-UTRAN). The specification also covers mobility between E-UTRAN and pre-E-UTRAN 3GPP radio access technologies.</w:t>
      </w:r>
    </w:p>
    <w:p w:rsidR="00F04B7C" w:rsidRPr="0010676E" w:rsidRDefault="00F04B7C" w:rsidP="00F04B7C">
      <w:pPr>
        <w:pStyle w:val="Heading5"/>
        <w:rPr>
          <w:rFonts w:eastAsia="SimSun"/>
          <w:lang w:val="en-US"/>
        </w:rPr>
      </w:pPr>
      <w:r w:rsidRPr="0010676E">
        <w:rPr>
          <w:rFonts w:eastAsia="SimSun"/>
          <w:lang w:val="en-US"/>
        </w:rPr>
        <w:t>1.2.2.2.60</w:t>
      </w:r>
      <w:r w:rsidRPr="0010676E">
        <w:rPr>
          <w:rFonts w:eastAsia="SimSun"/>
          <w:lang w:val="en-US"/>
        </w:rPr>
        <w:tab/>
        <w:t>TS 23.402</w:t>
      </w:r>
    </w:p>
    <w:p w:rsidR="00F04B7C" w:rsidRPr="0010676E" w:rsidRDefault="00F04B7C" w:rsidP="00F04B7C">
      <w:pPr>
        <w:pStyle w:val="Headingb"/>
        <w:rPr>
          <w:lang w:val="en-US"/>
        </w:rPr>
      </w:pPr>
      <w:r w:rsidRPr="0010676E">
        <w:rPr>
          <w:lang w:val="en-US"/>
        </w:rPr>
        <w:t>Architecture enhancements for non-3GPP accesses</w:t>
      </w:r>
    </w:p>
    <w:p w:rsidR="00F04B7C" w:rsidRPr="0010676E" w:rsidRDefault="00F04B7C" w:rsidP="00F04B7C">
      <w:pPr>
        <w:rPr>
          <w:rFonts w:eastAsia="SimSun"/>
          <w:lang w:val="en-US"/>
        </w:rPr>
      </w:pPr>
      <w:r w:rsidRPr="0010676E">
        <w:rPr>
          <w:rFonts w:eastAsia="SimSun"/>
          <w:lang w:val="en-US"/>
        </w:rPr>
        <w:t>This technical specification defines the stage 2 service description for providing IP connectivity using non-3GPP accesses to the Evolved 3GPP Packet Switched domain. In addition, for E</w:t>
      </w:r>
      <w:r w:rsidRPr="0010676E">
        <w:rPr>
          <w:rFonts w:eastAsia="SimSun"/>
          <w:lang w:val="en-US"/>
        </w:rPr>
        <w:noBreakHyphen/>
        <w:t>UTRAN and non-3GPP accesses, the specification describes the Evolved 3GPP PS Domain where the protocols between its Core Network elements are IETF based.</w:t>
      </w:r>
    </w:p>
    <w:p w:rsidR="00F04B7C" w:rsidRPr="0010676E" w:rsidRDefault="00F04B7C" w:rsidP="00F04B7C">
      <w:pPr>
        <w:pStyle w:val="Heading5"/>
        <w:rPr>
          <w:rFonts w:eastAsia="SimSun"/>
          <w:lang w:val="en-US"/>
        </w:rPr>
      </w:pPr>
      <w:r w:rsidRPr="0010676E">
        <w:rPr>
          <w:rFonts w:eastAsia="SimSun"/>
          <w:lang w:val="en-US"/>
        </w:rPr>
        <w:t>1.2.2.2.61</w:t>
      </w:r>
      <w:r w:rsidRPr="0010676E">
        <w:rPr>
          <w:rFonts w:eastAsia="SimSun"/>
          <w:lang w:val="en-US"/>
        </w:rPr>
        <w:tab/>
        <w:t>TS 24.007</w:t>
      </w:r>
    </w:p>
    <w:p w:rsidR="00F04B7C" w:rsidRPr="0010676E" w:rsidRDefault="00F04B7C" w:rsidP="00F04B7C">
      <w:pPr>
        <w:pStyle w:val="Headingb"/>
        <w:rPr>
          <w:lang w:val="en-US"/>
        </w:rPr>
      </w:pPr>
      <w:r w:rsidRPr="0010676E">
        <w:rPr>
          <w:lang w:val="en-US"/>
        </w:rPr>
        <w:t>Mobile radio interface signalling layer 3; General aspects</w:t>
      </w:r>
    </w:p>
    <w:p w:rsidR="00F04B7C" w:rsidRPr="0010676E" w:rsidRDefault="00F04B7C" w:rsidP="00F04B7C">
      <w:pPr>
        <w:rPr>
          <w:rFonts w:eastAsia="SimSun"/>
          <w:lang w:val="en-US"/>
        </w:rPr>
      </w:pPr>
      <w:r w:rsidRPr="0010676E">
        <w:rPr>
          <w:rFonts w:eastAsia="SimSun"/>
          <w:lang w:val="en-US"/>
        </w:rPr>
        <w:t>This specification describes the principal architecture of Layer 3 and its sub-layers on the GSM Um interface, i.e. the interface between mobile station (MS) and network; for the CM sub-layer, the description is restricted to paradigmatic examples, CC, supplementary services, and short message services for non-general packet radio service (GPRS) services. It also defines the basic message format and error handling applied by the Layer 3 protocols.</w:t>
      </w:r>
    </w:p>
    <w:p w:rsidR="00F04B7C" w:rsidRPr="0010676E" w:rsidRDefault="00F04B7C" w:rsidP="00F04B7C">
      <w:pPr>
        <w:pStyle w:val="Heading5"/>
        <w:rPr>
          <w:rFonts w:eastAsia="SimSun"/>
          <w:lang w:val="en-US"/>
        </w:rPr>
      </w:pPr>
      <w:r w:rsidRPr="0010676E">
        <w:rPr>
          <w:rFonts w:eastAsia="SimSun"/>
          <w:lang w:val="en-US"/>
        </w:rPr>
        <w:t>1.2.2.2.62</w:t>
      </w:r>
      <w:r w:rsidRPr="0010676E">
        <w:rPr>
          <w:rFonts w:eastAsia="SimSun"/>
          <w:lang w:val="en-US"/>
        </w:rPr>
        <w:tab/>
        <w:t>TS 24.008</w:t>
      </w:r>
    </w:p>
    <w:p w:rsidR="00F04B7C" w:rsidRPr="0010676E" w:rsidRDefault="00F04B7C" w:rsidP="00F04B7C">
      <w:pPr>
        <w:pStyle w:val="Headingb"/>
        <w:rPr>
          <w:lang w:val="en-US"/>
        </w:rPr>
      </w:pPr>
      <w:r w:rsidRPr="0010676E">
        <w:rPr>
          <w:lang w:val="en-US"/>
        </w:rPr>
        <w:t>Mobile radio interface Layer 3 specification; Core network protocols; Stage 3</w:t>
      </w:r>
    </w:p>
    <w:p w:rsidR="00F04B7C" w:rsidRPr="0010676E" w:rsidRDefault="00F04B7C" w:rsidP="00F04B7C">
      <w:pPr>
        <w:rPr>
          <w:rFonts w:eastAsia="SimSun"/>
          <w:lang w:val="en-US"/>
        </w:rPr>
      </w:pPr>
      <w:r w:rsidRPr="0010676E">
        <w:rPr>
          <w:rFonts w:eastAsia="SimSun"/>
          <w:lang w:val="en-US"/>
        </w:rPr>
        <w:t>This specification describes the procedures used at the radio interface for call control, mobility management and session management. The procedures currently described are for the CC of circuit-switched connections, SM for GPRS services, MM and radio resource management for circuit-switched and GPRS services. MBMS is also added.</w:t>
      </w:r>
    </w:p>
    <w:p w:rsidR="00F04B7C" w:rsidRPr="0010676E" w:rsidRDefault="00F04B7C" w:rsidP="00F04B7C">
      <w:pPr>
        <w:pStyle w:val="Heading5"/>
        <w:rPr>
          <w:rFonts w:eastAsia="SimSun"/>
          <w:lang w:val="en-US"/>
        </w:rPr>
      </w:pPr>
      <w:r w:rsidRPr="0010676E">
        <w:rPr>
          <w:rFonts w:eastAsia="SimSun"/>
          <w:lang w:val="en-US"/>
        </w:rPr>
        <w:lastRenderedPageBreak/>
        <w:t>1.2.2.2.63</w:t>
      </w:r>
      <w:r w:rsidRPr="0010676E">
        <w:rPr>
          <w:rFonts w:eastAsia="SimSun"/>
          <w:lang w:val="en-US"/>
        </w:rPr>
        <w:tab/>
        <w:t>TS 24.010</w:t>
      </w:r>
    </w:p>
    <w:p w:rsidR="00F04B7C" w:rsidRPr="0010676E" w:rsidRDefault="00F04B7C" w:rsidP="00F04B7C">
      <w:pPr>
        <w:pStyle w:val="Headingb"/>
        <w:rPr>
          <w:lang w:val="en-US"/>
        </w:rPr>
      </w:pPr>
      <w:r w:rsidRPr="0010676E">
        <w:rPr>
          <w:lang w:val="en-US"/>
        </w:rPr>
        <w:t>Mobile radio interface layer 3; Supplementary services specification; General aspects</w:t>
      </w:r>
    </w:p>
    <w:p w:rsidR="00F04B7C" w:rsidRPr="0010676E" w:rsidRDefault="00F04B7C" w:rsidP="00F04B7C">
      <w:pPr>
        <w:rPr>
          <w:rFonts w:eastAsia="SimSun"/>
          <w:lang w:val="en-US"/>
        </w:rPr>
      </w:pPr>
      <w:r w:rsidRPr="0010676E">
        <w:rPr>
          <w:rFonts w:eastAsia="SimSun"/>
          <w:lang w:val="en-US"/>
        </w:rPr>
        <w:t>This specification describes the general aspects of the specification of supplementary services at the Layer 3 radio interface. Details are specified in other TSs.</w:t>
      </w:r>
    </w:p>
    <w:p w:rsidR="00F04B7C" w:rsidRPr="0010676E" w:rsidRDefault="00F04B7C" w:rsidP="00F04B7C">
      <w:pPr>
        <w:pStyle w:val="Heading5"/>
        <w:rPr>
          <w:rFonts w:eastAsia="SimSun"/>
          <w:lang w:val="en-US"/>
        </w:rPr>
      </w:pPr>
      <w:r w:rsidRPr="0010676E">
        <w:rPr>
          <w:rFonts w:eastAsia="SimSun"/>
          <w:lang w:val="en-US"/>
        </w:rPr>
        <w:t>1.2.2.2.64</w:t>
      </w:r>
      <w:r w:rsidRPr="0010676E">
        <w:rPr>
          <w:rFonts w:eastAsia="SimSun"/>
          <w:lang w:val="en-US"/>
        </w:rPr>
        <w:tab/>
        <w:t>TS 24.011</w:t>
      </w:r>
    </w:p>
    <w:p w:rsidR="00F04B7C" w:rsidRPr="0010676E" w:rsidRDefault="00F04B7C" w:rsidP="00F04B7C">
      <w:pPr>
        <w:pStyle w:val="Headingb"/>
        <w:rPr>
          <w:lang w:val="en-US"/>
        </w:rPr>
      </w:pPr>
      <w:r w:rsidRPr="0010676E">
        <w:rPr>
          <w:lang w:val="en-US"/>
        </w:rPr>
        <w:t>Point-to-Point (PP) Short Message Service (SMS) support on mobile radio interface</w:t>
      </w:r>
    </w:p>
    <w:p w:rsidR="00F04B7C" w:rsidRPr="0010676E" w:rsidRDefault="00F04B7C" w:rsidP="00F04B7C">
      <w:pPr>
        <w:rPr>
          <w:rFonts w:eastAsia="SimSun"/>
          <w:lang w:val="en-US"/>
        </w:rPr>
      </w:pPr>
      <w:r w:rsidRPr="0010676E">
        <w:rPr>
          <w:rFonts w:eastAsia="SimSun"/>
          <w:lang w:val="en-US"/>
        </w:rPr>
        <w:t xml:space="preserve">This specification describes the procedures used across the mobile radio interface by the signalling Layer 3 function short message control (SMC) and short message relay (SM-RL) function for both circuit-switched GSM and GPRS. </w:t>
      </w:r>
    </w:p>
    <w:p w:rsidR="00F04B7C" w:rsidRPr="0010676E" w:rsidRDefault="00F04B7C" w:rsidP="00F04B7C">
      <w:pPr>
        <w:pStyle w:val="Heading5"/>
        <w:rPr>
          <w:rFonts w:eastAsia="SimSun"/>
          <w:lang w:val="en-US"/>
        </w:rPr>
      </w:pPr>
      <w:r w:rsidRPr="0010676E">
        <w:rPr>
          <w:rFonts w:eastAsia="SimSun"/>
          <w:lang w:val="en-US"/>
        </w:rPr>
        <w:t>1.2.2.2.65</w:t>
      </w:r>
      <w:r w:rsidRPr="0010676E">
        <w:rPr>
          <w:rFonts w:eastAsia="SimSun"/>
          <w:lang w:val="en-US"/>
        </w:rPr>
        <w:tab/>
        <w:t>TS 24.341</w:t>
      </w:r>
    </w:p>
    <w:p w:rsidR="00F04B7C" w:rsidRPr="0010676E" w:rsidRDefault="00F04B7C" w:rsidP="00F04B7C">
      <w:pPr>
        <w:pStyle w:val="Headingb"/>
        <w:rPr>
          <w:lang w:val="en-US"/>
        </w:rPr>
      </w:pPr>
      <w:r w:rsidRPr="0010676E">
        <w:rPr>
          <w:lang w:val="en-US"/>
        </w:rPr>
        <w:t>Support of SMS over IP networks; Stage 3</w:t>
      </w:r>
    </w:p>
    <w:p w:rsidR="00F04B7C" w:rsidRPr="0010676E" w:rsidRDefault="00F04B7C" w:rsidP="00F04B7C">
      <w:pPr>
        <w:rPr>
          <w:rFonts w:eastAsia="SimSun"/>
          <w:lang w:val="en-US"/>
        </w:rPr>
      </w:pPr>
      <w:r w:rsidRPr="0010676E">
        <w:rPr>
          <w:rFonts w:eastAsia="SimSun"/>
          <w:lang w:val="en-US"/>
        </w:rPr>
        <w:t>This document provides the protocol details for SMS over IP within the IP Multimedia (IM) Core Network (CN) subsystem based on the Session Initiation Protocol (SIP) and SIP Events as defined in 3GPP TS 24.229. Where possible this document specifies the requirements for this protocol by reference to specifications produced by the IETF within the scope of SIP and SIP Events, either directly, or as modified by 3GPP TS 24.229. This document is applicable to Application Servers (ASs) and User Equipment (UE) providing SMS over IP functionality.</w:t>
      </w:r>
    </w:p>
    <w:p w:rsidR="00F04B7C" w:rsidRPr="0010676E" w:rsidRDefault="00F04B7C" w:rsidP="00F04B7C">
      <w:pPr>
        <w:pStyle w:val="Heading5"/>
        <w:rPr>
          <w:rFonts w:eastAsia="SimSun"/>
          <w:lang w:val="en-US"/>
        </w:rPr>
      </w:pPr>
      <w:r w:rsidRPr="0010676E">
        <w:rPr>
          <w:rFonts w:eastAsia="SimSun"/>
          <w:lang w:val="en-US"/>
        </w:rPr>
        <w:t>1.2.2.2.66</w:t>
      </w:r>
      <w:r w:rsidRPr="0010676E">
        <w:rPr>
          <w:rFonts w:eastAsia="SimSun"/>
          <w:lang w:val="en-US"/>
        </w:rPr>
        <w:tab/>
        <w:t>TS 24.022</w:t>
      </w:r>
    </w:p>
    <w:p w:rsidR="00F04B7C" w:rsidRPr="0010676E" w:rsidRDefault="00F04B7C" w:rsidP="00F04B7C">
      <w:pPr>
        <w:pStyle w:val="Headingb"/>
        <w:rPr>
          <w:lang w:val="en-US"/>
        </w:rPr>
      </w:pPr>
      <w:r w:rsidRPr="0010676E">
        <w:rPr>
          <w:lang w:val="en-US"/>
        </w:rPr>
        <w:t>Radio Link Protocol (RLP) for circuit switched bearer and teleservices</w:t>
      </w:r>
    </w:p>
    <w:p w:rsidR="00F04B7C" w:rsidRPr="0010676E" w:rsidRDefault="00F04B7C" w:rsidP="00F04B7C">
      <w:pPr>
        <w:rPr>
          <w:rFonts w:eastAsia="SimSun"/>
          <w:lang w:val="en-US"/>
        </w:rPr>
      </w:pPr>
      <w:r w:rsidRPr="0010676E">
        <w:rPr>
          <w:rFonts w:eastAsia="SimSun"/>
          <w:lang w:val="en-US"/>
        </w:rPr>
        <w:t>This specification describes the RLP for data transmission over the UMTS public land mobile network (PLMN). RLP covers the Layer 2 functionality of the ISO OSI reference model (IS 7498). It is based on ideas contained in IS 3309, IS 4335 and IS 7809 (HDLC of ISO) as well as ITU</w:t>
      </w:r>
      <w:r w:rsidRPr="0010676E">
        <w:rPr>
          <w:rFonts w:eastAsia="SimSun"/>
          <w:lang w:val="en-US"/>
        </w:rPr>
        <w:noBreakHyphen/>
        <w:t>T Recommendations X.25, Q.921 and Q.922 (LAP-B and LAP-D, respectively). RLP has been tailored to the special needs of digital radio transmission. RLP provides to its users the OSI data link service (IS 8886).</w:t>
      </w:r>
    </w:p>
    <w:p w:rsidR="00F04B7C" w:rsidRPr="0010676E" w:rsidRDefault="00F04B7C" w:rsidP="00F04B7C">
      <w:pPr>
        <w:pStyle w:val="Heading5"/>
        <w:rPr>
          <w:rFonts w:eastAsia="SimSun"/>
          <w:lang w:val="en-US"/>
        </w:rPr>
      </w:pPr>
      <w:r w:rsidRPr="0010676E">
        <w:rPr>
          <w:rFonts w:eastAsia="SimSun"/>
          <w:lang w:val="en-US"/>
        </w:rPr>
        <w:t>1.2.2.2.67</w:t>
      </w:r>
      <w:r w:rsidRPr="0010676E">
        <w:rPr>
          <w:rFonts w:eastAsia="SimSun"/>
          <w:lang w:val="en-US"/>
        </w:rPr>
        <w:tab/>
        <w:t>TS 24.080</w:t>
      </w:r>
    </w:p>
    <w:p w:rsidR="00F04B7C" w:rsidRPr="0010676E" w:rsidRDefault="00F04B7C" w:rsidP="00F04B7C">
      <w:pPr>
        <w:pStyle w:val="Headingb"/>
        <w:rPr>
          <w:lang w:val="en-US"/>
        </w:rPr>
      </w:pPr>
      <w:r w:rsidRPr="0010676E">
        <w:rPr>
          <w:lang w:val="en-US"/>
        </w:rPr>
        <w:t>Mobile radio interface layer 3 supplementary services specification; Formats and coding</w:t>
      </w:r>
    </w:p>
    <w:p w:rsidR="00F04B7C" w:rsidRPr="0010676E" w:rsidRDefault="00F04B7C" w:rsidP="00F04B7C">
      <w:pPr>
        <w:rPr>
          <w:rFonts w:eastAsia="SimSun"/>
          <w:lang w:val="en-US"/>
        </w:rPr>
      </w:pPr>
      <w:r w:rsidRPr="0010676E">
        <w:rPr>
          <w:rFonts w:eastAsia="SimSun"/>
          <w:lang w:val="en-US"/>
        </w:rPr>
        <w:t>This specification describes the coding of information necessary for support of supplementary service operation on the mobile radio interface L3. Details are specified in other TSs.</w:t>
      </w:r>
    </w:p>
    <w:p w:rsidR="00F04B7C" w:rsidRPr="0010676E" w:rsidRDefault="00F04B7C" w:rsidP="00F04B7C">
      <w:pPr>
        <w:pStyle w:val="Heading5"/>
        <w:rPr>
          <w:rFonts w:eastAsia="SimSun"/>
          <w:lang w:val="en-US"/>
        </w:rPr>
      </w:pPr>
      <w:r w:rsidRPr="0010676E">
        <w:rPr>
          <w:rFonts w:eastAsia="SimSun"/>
          <w:lang w:val="en-US"/>
        </w:rPr>
        <w:t>1.2.2.2.68</w:t>
      </w:r>
      <w:r w:rsidRPr="0010676E">
        <w:rPr>
          <w:rFonts w:eastAsia="SimSun"/>
          <w:lang w:val="en-US"/>
        </w:rPr>
        <w:tab/>
        <w:t>TS 24.081</w:t>
      </w:r>
    </w:p>
    <w:p w:rsidR="00F04B7C" w:rsidRPr="0010676E" w:rsidRDefault="00F04B7C" w:rsidP="00F04B7C">
      <w:pPr>
        <w:pStyle w:val="Headingb"/>
        <w:rPr>
          <w:lang w:val="en-US"/>
        </w:rPr>
      </w:pPr>
      <w:r w:rsidRPr="0010676E">
        <w:rPr>
          <w:lang w:val="en-US"/>
        </w:rPr>
        <w:t>Line identification supplementary services; Stage 3</w:t>
      </w:r>
    </w:p>
    <w:p w:rsidR="00F04B7C" w:rsidRPr="0010676E" w:rsidRDefault="00F04B7C" w:rsidP="00F04B7C">
      <w:pPr>
        <w:rPr>
          <w:rFonts w:eastAsia="SimSun"/>
          <w:lang w:val="en-US"/>
        </w:rPr>
      </w:pPr>
      <w:r w:rsidRPr="0010676E">
        <w:rPr>
          <w:rFonts w:eastAsia="SimSun"/>
          <w:lang w:val="en-US"/>
        </w:rPr>
        <w:t>This document specifies the procedures used at the radio interface for normal operation, registration, erasure, activation, deactivation, invocation and interrogation of line identification supplementary services. Provision and withdrawal of supplementary services is an administrative matter between the mobile subscriber and the service provider and cause no signalling on the radio interface.</w:t>
      </w:r>
    </w:p>
    <w:p w:rsidR="00F04B7C" w:rsidRPr="0010676E" w:rsidRDefault="00F04B7C" w:rsidP="00F04B7C">
      <w:pPr>
        <w:pStyle w:val="Heading5"/>
        <w:rPr>
          <w:rFonts w:eastAsia="SimSun"/>
          <w:lang w:val="en-US"/>
        </w:rPr>
      </w:pPr>
      <w:r w:rsidRPr="0010676E">
        <w:rPr>
          <w:rFonts w:eastAsia="SimSun"/>
          <w:lang w:val="en-US"/>
        </w:rPr>
        <w:lastRenderedPageBreak/>
        <w:t>1.2.2.2.69</w:t>
      </w:r>
      <w:r w:rsidRPr="0010676E">
        <w:rPr>
          <w:rFonts w:eastAsia="SimSun"/>
          <w:lang w:val="en-US"/>
        </w:rPr>
        <w:tab/>
        <w:t>TS 24.082</w:t>
      </w:r>
    </w:p>
    <w:p w:rsidR="00F04B7C" w:rsidRPr="0010676E" w:rsidRDefault="00F04B7C" w:rsidP="00F04B7C">
      <w:pPr>
        <w:pStyle w:val="Headingb"/>
        <w:rPr>
          <w:lang w:val="en-US"/>
        </w:rPr>
      </w:pPr>
      <w:r w:rsidRPr="0010676E">
        <w:rPr>
          <w:lang w:val="en-US"/>
        </w:rPr>
        <w:t>Call Forwarding (CF) supplementary services; Stage 3</w:t>
      </w:r>
    </w:p>
    <w:p w:rsidR="00F04B7C" w:rsidRPr="0010676E" w:rsidRDefault="00F04B7C" w:rsidP="00F04B7C">
      <w:pPr>
        <w:rPr>
          <w:rFonts w:eastAsia="SimSun"/>
          <w:lang w:val="en-US"/>
        </w:rPr>
      </w:pPr>
      <w:r w:rsidRPr="0010676E">
        <w:rPr>
          <w:rFonts w:eastAsia="SimSun"/>
          <w:lang w:val="en-US"/>
        </w:rPr>
        <w:t>This TS specifies the procedures used at the radio interface for: normal operation, registration, erasure, activation, deactivation, interrogation, and network invocation of the call offering supplementary services within the 3GPP system.</w:t>
      </w:r>
    </w:p>
    <w:p w:rsidR="00F04B7C" w:rsidRPr="0010676E" w:rsidRDefault="00F04B7C" w:rsidP="00F04B7C">
      <w:pPr>
        <w:pStyle w:val="Heading5"/>
        <w:rPr>
          <w:rFonts w:eastAsia="SimSun"/>
          <w:lang w:val="en-US"/>
        </w:rPr>
      </w:pPr>
      <w:r w:rsidRPr="0010676E">
        <w:rPr>
          <w:rFonts w:eastAsia="SimSun"/>
          <w:lang w:val="en-US"/>
        </w:rPr>
        <w:t>1.2.2.2.70</w:t>
      </w:r>
      <w:r w:rsidRPr="0010676E">
        <w:rPr>
          <w:rFonts w:eastAsia="SimSun"/>
          <w:lang w:val="en-US"/>
        </w:rPr>
        <w:tab/>
        <w:t>TS 24.083</w:t>
      </w:r>
    </w:p>
    <w:p w:rsidR="00F04B7C" w:rsidRPr="0010676E" w:rsidRDefault="00F04B7C" w:rsidP="00F04B7C">
      <w:pPr>
        <w:pStyle w:val="Headingb"/>
        <w:rPr>
          <w:lang w:val="en-US"/>
        </w:rPr>
      </w:pPr>
      <w:r w:rsidRPr="0010676E">
        <w:rPr>
          <w:lang w:val="en-US"/>
        </w:rPr>
        <w:t>Call Waiting (CW) and Call Hold (HOLD) supplementary services; Stage 3</w:t>
      </w:r>
    </w:p>
    <w:p w:rsidR="00F04B7C" w:rsidRPr="0010676E" w:rsidRDefault="00F04B7C" w:rsidP="00F04B7C">
      <w:pPr>
        <w:rPr>
          <w:rFonts w:eastAsia="SimSun"/>
          <w:lang w:val="en-US"/>
        </w:rPr>
      </w:pPr>
      <w:r w:rsidRPr="0010676E">
        <w:rPr>
          <w:rFonts w:eastAsia="SimSun"/>
          <w:lang w:val="en-US"/>
        </w:rPr>
        <w:t>This document specifies the procedures used at the radio interface (Reference point Um as defined in 3GPP TS 24.002) for normal operation, registration, erasure, activation, deactivation, invocation and interrogation of call completion supplementary services. Provision and withdrawal of supplementary services is an administrative matter between the mobile subscriber and the service provider and cause no signalling on the radio interface.</w:t>
      </w:r>
    </w:p>
    <w:p w:rsidR="00F04B7C" w:rsidRPr="0010676E" w:rsidRDefault="00F04B7C" w:rsidP="00F04B7C">
      <w:pPr>
        <w:pStyle w:val="Heading5"/>
        <w:rPr>
          <w:rFonts w:eastAsia="SimSun"/>
          <w:lang w:val="en-US"/>
        </w:rPr>
      </w:pPr>
      <w:r w:rsidRPr="0010676E">
        <w:rPr>
          <w:rFonts w:eastAsia="SimSun"/>
          <w:lang w:val="en-US"/>
        </w:rPr>
        <w:t>1.2.2.2.71</w:t>
      </w:r>
      <w:r w:rsidRPr="0010676E">
        <w:rPr>
          <w:rFonts w:eastAsia="SimSun"/>
          <w:lang w:val="en-US"/>
        </w:rPr>
        <w:tab/>
        <w:t>TS 24.084</w:t>
      </w:r>
    </w:p>
    <w:p w:rsidR="00F04B7C" w:rsidRPr="0010676E" w:rsidRDefault="00F04B7C" w:rsidP="00F04B7C">
      <w:pPr>
        <w:pStyle w:val="Headingb"/>
        <w:rPr>
          <w:lang w:val="en-US"/>
        </w:rPr>
      </w:pPr>
      <w:r w:rsidRPr="0010676E">
        <w:rPr>
          <w:lang w:val="en-US"/>
        </w:rPr>
        <w:t>MultiParty (MPTY) supplementary service; Stage 3</w:t>
      </w:r>
    </w:p>
    <w:p w:rsidR="00F04B7C" w:rsidRPr="0010676E" w:rsidRDefault="00F04B7C" w:rsidP="00F04B7C">
      <w:pPr>
        <w:rPr>
          <w:rFonts w:eastAsia="SimSun"/>
          <w:lang w:val="en-US"/>
        </w:rPr>
      </w:pPr>
      <w:r w:rsidRPr="0010676E">
        <w:rPr>
          <w:rFonts w:eastAsia="SimSun"/>
          <w:lang w:val="en-US"/>
        </w:rPr>
        <w:t>This document specifies the procedures used at the radio interface (Reference point Um as defined in 3GPP TS 24.002) for normal operation and invocation of MultiParty supplementary services.</w:t>
      </w:r>
    </w:p>
    <w:p w:rsidR="00F04B7C" w:rsidRPr="0010676E" w:rsidRDefault="00F04B7C" w:rsidP="00F04B7C">
      <w:pPr>
        <w:pStyle w:val="Heading5"/>
        <w:rPr>
          <w:rFonts w:eastAsia="SimSun"/>
          <w:lang w:val="en-US"/>
        </w:rPr>
      </w:pPr>
      <w:r w:rsidRPr="0010676E">
        <w:rPr>
          <w:rFonts w:eastAsia="SimSun"/>
          <w:lang w:val="en-US"/>
        </w:rPr>
        <w:t>1.2.2.2.72</w:t>
      </w:r>
      <w:r w:rsidRPr="0010676E">
        <w:rPr>
          <w:rFonts w:eastAsia="SimSun"/>
          <w:lang w:val="en-US"/>
        </w:rPr>
        <w:tab/>
        <w:t>TS 24.085</w:t>
      </w:r>
    </w:p>
    <w:p w:rsidR="00F04B7C" w:rsidRPr="0010676E" w:rsidRDefault="00F04B7C" w:rsidP="00F04B7C">
      <w:pPr>
        <w:pStyle w:val="Headingb"/>
        <w:rPr>
          <w:lang w:val="en-US"/>
        </w:rPr>
      </w:pPr>
      <w:r w:rsidRPr="0010676E">
        <w:rPr>
          <w:lang w:val="en-US"/>
        </w:rPr>
        <w:t>Closed User Group (CUG) supplementary service; Stage 3</w:t>
      </w:r>
    </w:p>
    <w:p w:rsidR="00F04B7C" w:rsidRPr="0010676E" w:rsidRDefault="00F04B7C" w:rsidP="00F04B7C">
      <w:pPr>
        <w:rPr>
          <w:rFonts w:eastAsia="SimSun"/>
          <w:lang w:val="en-US"/>
        </w:rPr>
      </w:pPr>
      <w:r w:rsidRPr="0010676E">
        <w:rPr>
          <w:rFonts w:eastAsia="SimSun"/>
          <w:lang w:val="en-US"/>
        </w:rPr>
        <w:t>This technical specification (TS) for mobile communications specifies the procedures used at the radio interface (reference point Um as defined in 3GPP TS 24.002) for normal operation, registration, erasure, activation, deactivation, invocation and interrogation of community of interest supplementary services. The provision and withdrawal of supplementary services is an administrative matter between the mobile subscriber and the service provider and causes no signalling on the radio interface.</w:t>
      </w:r>
    </w:p>
    <w:p w:rsidR="00F04B7C" w:rsidRPr="0010676E" w:rsidRDefault="00F04B7C" w:rsidP="00F04B7C">
      <w:pPr>
        <w:pStyle w:val="Heading5"/>
        <w:rPr>
          <w:rFonts w:eastAsia="SimSun"/>
          <w:lang w:val="en-US"/>
        </w:rPr>
      </w:pPr>
      <w:r w:rsidRPr="0010676E">
        <w:rPr>
          <w:rFonts w:eastAsia="SimSun"/>
          <w:lang w:val="en-US"/>
        </w:rPr>
        <w:t>1.2.2.2.73</w:t>
      </w:r>
      <w:r w:rsidRPr="0010676E">
        <w:rPr>
          <w:rFonts w:eastAsia="SimSun"/>
          <w:lang w:val="en-US"/>
        </w:rPr>
        <w:tab/>
        <w:t>TS 24.086</w:t>
      </w:r>
    </w:p>
    <w:p w:rsidR="00F04B7C" w:rsidRPr="0010676E" w:rsidRDefault="00F04B7C" w:rsidP="00F04B7C">
      <w:pPr>
        <w:pStyle w:val="Headingb"/>
        <w:rPr>
          <w:lang w:val="en-US"/>
        </w:rPr>
      </w:pPr>
      <w:r w:rsidRPr="0010676E">
        <w:rPr>
          <w:lang w:val="en-US"/>
        </w:rPr>
        <w:t>Advice of Charge (AoC) supplementary services; Stage 3</w:t>
      </w:r>
    </w:p>
    <w:p w:rsidR="00F04B7C" w:rsidRPr="0010676E" w:rsidRDefault="00F04B7C" w:rsidP="00F04B7C">
      <w:pPr>
        <w:rPr>
          <w:rFonts w:eastAsia="SimSun"/>
          <w:lang w:val="en-US"/>
        </w:rPr>
      </w:pPr>
      <w:r w:rsidRPr="0010676E">
        <w:rPr>
          <w:rFonts w:eastAsia="SimSun"/>
          <w:lang w:val="en-US"/>
        </w:rPr>
        <w:t>This document specifies the procedures used at the radio interface (reference point Um as defined in 3GPP TS 24.002) for normal operation, registration, erasure, activation, deactivation, invocation and interrogation of charging supplementary services. The provision and withdrawal of supplementary services is an administrative matter between the mobile subscriber and the service provider and causes no signalling on the radio interface.</w:t>
      </w:r>
    </w:p>
    <w:p w:rsidR="00F04B7C" w:rsidRPr="0010676E" w:rsidRDefault="00F04B7C" w:rsidP="00F04B7C">
      <w:pPr>
        <w:pStyle w:val="Heading5"/>
        <w:rPr>
          <w:rFonts w:eastAsia="SimSun"/>
          <w:lang w:val="en-US"/>
        </w:rPr>
      </w:pPr>
      <w:r w:rsidRPr="0010676E">
        <w:rPr>
          <w:rFonts w:eastAsia="SimSun"/>
          <w:lang w:val="en-US"/>
        </w:rPr>
        <w:t>1.2.2.2.74</w:t>
      </w:r>
      <w:r w:rsidRPr="0010676E">
        <w:rPr>
          <w:rFonts w:eastAsia="SimSun"/>
          <w:lang w:val="en-US"/>
        </w:rPr>
        <w:tab/>
        <w:t>TS 24.087</w:t>
      </w:r>
    </w:p>
    <w:p w:rsidR="00F04B7C" w:rsidRPr="0010676E" w:rsidRDefault="00F04B7C" w:rsidP="00F04B7C">
      <w:pPr>
        <w:pStyle w:val="Headingb"/>
        <w:rPr>
          <w:lang w:val="en-US"/>
        </w:rPr>
      </w:pPr>
      <w:r w:rsidRPr="0010676E">
        <w:rPr>
          <w:lang w:val="en-US"/>
        </w:rPr>
        <w:t>User-to-User Signalling (UUS); Stage 3</w:t>
      </w:r>
    </w:p>
    <w:p w:rsidR="00F04B7C" w:rsidRPr="0010676E" w:rsidRDefault="00F04B7C" w:rsidP="00F04B7C">
      <w:pPr>
        <w:rPr>
          <w:rFonts w:eastAsia="SimSun"/>
          <w:lang w:val="en-US"/>
        </w:rPr>
      </w:pPr>
      <w:r w:rsidRPr="0010676E">
        <w:rPr>
          <w:rFonts w:eastAsia="SimSun"/>
          <w:lang w:val="en-US"/>
        </w:rPr>
        <w:t>This technical specification gives the stage 3 description of the User-to-User signalling supplementary services.</w:t>
      </w:r>
    </w:p>
    <w:p w:rsidR="00F04B7C" w:rsidRPr="0010676E" w:rsidRDefault="00F04B7C" w:rsidP="00F04B7C">
      <w:pPr>
        <w:pStyle w:val="Heading5"/>
        <w:rPr>
          <w:rFonts w:eastAsia="SimSun"/>
          <w:lang w:val="en-US"/>
        </w:rPr>
      </w:pPr>
      <w:r w:rsidRPr="0010676E">
        <w:rPr>
          <w:rFonts w:eastAsia="SimSun"/>
          <w:lang w:val="en-US"/>
        </w:rPr>
        <w:t>1.2.2.2.75</w:t>
      </w:r>
      <w:r w:rsidRPr="0010676E">
        <w:rPr>
          <w:rFonts w:eastAsia="SimSun"/>
          <w:lang w:val="en-US"/>
        </w:rPr>
        <w:tab/>
        <w:t>TS 24.088</w:t>
      </w:r>
    </w:p>
    <w:p w:rsidR="00F04B7C" w:rsidRPr="0010676E" w:rsidRDefault="00F04B7C" w:rsidP="00F04B7C">
      <w:pPr>
        <w:pStyle w:val="Headingb"/>
        <w:rPr>
          <w:lang w:val="en-US"/>
        </w:rPr>
      </w:pPr>
      <w:r w:rsidRPr="0010676E">
        <w:rPr>
          <w:lang w:val="en-US"/>
        </w:rPr>
        <w:t>Call Barring (CB) supplementary service; Stage 3</w:t>
      </w:r>
    </w:p>
    <w:p w:rsidR="00F04B7C" w:rsidRPr="0010676E" w:rsidRDefault="00F04B7C" w:rsidP="00F04B7C">
      <w:pPr>
        <w:rPr>
          <w:rFonts w:eastAsia="SimSun"/>
          <w:lang w:val="en-US"/>
        </w:rPr>
      </w:pPr>
      <w:r w:rsidRPr="0010676E">
        <w:rPr>
          <w:rFonts w:eastAsia="SimSun"/>
          <w:lang w:val="en-US"/>
        </w:rPr>
        <w:t xml:space="preserve">This technical specification (TS) specifies the procedures used at the radio interface (reference point Um as defined in 3GPP TS 24.002) for normal operation, registration, erasure, activation, deactivation, invocation and interrogation of call barring supplementary services. Provision and </w:t>
      </w:r>
      <w:r w:rsidRPr="0010676E">
        <w:rPr>
          <w:rFonts w:eastAsia="SimSun"/>
          <w:lang w:val="en-US"/>
        </w:rPr>
        <w:lastRenderedPageBreak/>
        <w:t>withdrawal of supplementary services is an administrative matter between the mobile subscriber and the service provider and cause no signalling on the radio interface.</w:t>
      </w:r>
    </w:p>
    <w:p w:rsidR="00F04B7C" w:rsidRPr="0010676E" w:rsidRDefault="00F04B7C" w:rsidP="00F04B7C">
      <w:pPr>
        <w:pStyle w:val="Heading5"/>
        <w:rPr>
          <w:rFonts w:eastAsia="SimSun"/>
          <w:lang w:val="en-US"/>
        </w:rPr>
      </w:pPr>
      <w:r w:rsidRPr="0010676E">
        <w:rPr>
          <w:rFonts w:eastAsia="SimSun"/>
          <w:lang w:val="en-US"/>
        </w:rPr>
        <w:t>1.2.2.2.76</w:t>
      </w:r>
      <w:r w:rsidRPr="0010676E">
        <w:rPr>
          <w:rFonts w:eastAsia="SimSun"/>
          <w:lang w:val="en-US"/>
        </w:rPr>
        <w:tab/>
        <w:t>TS 24.090</w:t>
      </w:r>
    </w:p>
    <w:p w:rsidR="00F04B7C" w:rsidRPr="0010676E" w:rsidRDefault="00F04B7C" w:rsidP="00F04B7C">
      <w:pPr>
        <w:pStyle w:val="Headingb"/>
        <w:rPr>
          <w:lang w:val="en-US"/>
        </w:rPr>
      </w:pPr>
      <w:r w:rsidRPr="0010676E">
        <w:rPr>
          <w:lang w:val="en-US"/>
        </w:rPr>
        <w:t>Unstructured Supplementary Service Data (USSD); Stage 3</w:t>
      </w:r>
    </w:p>
    <w:p w:rsidR="00F04B7C" w:rsidRPr="0010676E" w:rsidRDefault="00F04B7C" w:rsidP="00F04B7C">
      <w:pPr>
        <w:rPr>
          <w:rFonts w:eastAsia="SimSun"/>
          <w:lang w:val="en-US"/>
        </w:rPr>
      </w:pPr>
      <w:r w:rsidRPr="0010676E">
        <w:rPr>
          <w:rFonts w:eastAsia="SimSun"/>
          <w:lang w:val="en-US"/>
        </w:rPr>
        <w:t>This document gives the stage 3 description of the Unstructured Supplementary Service Data (USSD) operations.</w:t>
      </w:r>
    </w:p>
    <w:p w:rsidR="00F04B7C" w:rsidRPr="0010676E" w:rsidRDefault="00F04B7C" w:rsidP="00F04B7C">
      <w:pPr>
        <w:pStyle w:val="Heading5"/>
        <w:rPr>
          <w:rFonts w:eastAsia="SimSun"/>
          <w:lang w:val="en-US"/>
        </w:rPr>
      </w:pPr>
      <w:r w:rsidRPr="0010676E">
        <w:rPr>
          <w:rFonts w:eastAsia="SimSun"/>
          <w:lang w:val="en-US"/>
        </w:rPr>
        <w:t>1.2.2.2.77</w:t>
      </w:r>
      <w:r w:rsidRPr="0010676E">
        <w:rPr>
          <w:rFonts w:eastAsia="SimSun"/>
          <w:lang w:val="en-US"/>
        </w:rPr>
        <w:tab/>
        <w:t>TS 24.091</w:t>
      </w:r>
    </w:p>
    <w:p w:rsidR="00F04B7C" w:rsidRPr="0010676E" w:rsidRDefault="00F04B7C" w:rsidP="00F04B7C">
      <w:pPr>
        <w:pStyle w:val="Headingb"/>
        <w:rPr>
          <w:lang w:val="en-US"/>
        </w:rPr>
      </w:pPr>
      <w:r w:rsidRPr="0010676E">
        <w:rPr>
          <w:lang w:val="en-US"/>
        </w:rPr>
        <w:t>Explicit Call Transfer (ECT) supplementary service; Stage 3</w:t>
      </w:r>
    </w:p>
    <w:p w:rsidR="00F04B7C" w:rsidRPr="0010676E" w:rsidRDefault="00F04B7C" w:rsidP="00F04B7C">
      <w:pPr>
        <w:rPr>
          <w:rFonts w:eastAsia="SimSun"/>
          <w:lang w:val="en-US"/>
        </w:rPr>
      </w:pPr>
      <w:r w:rsidRPr="0010676E">
        <w:rPr>
          <w:rFonts w:eastAsia="SimSun"/>
          <w:lang w:val="en-US"/>
        </w:rPr>
        <w:t>This document gives the stage 3 description of the call transfer supplementary services. This document specifies the procedures used at the radio interface (Reference point Um as defined in 3GPP TS 24.002) for normal operation, registration, erasure, activation, deactivation, invocation and interrogation of call transfer supplementary services. Provision and withdrawal of supplementary services is an administrative matter between the mobile subscriber and the service provider and cause no signalling on the radio interface. In 3GPP TS 24.010 the general aspects of the specification of supplementary services at the layer 3 radio interface are given.</w:t>
      </w:r>
    </w:p>
    <w:p w:rsidR="00F04B7C" w:rsidRPr="0010676E" w:rsidRDefault="00F04B7C" w:rsidP="00F04B7C">
      <w:pPr>
        <w:pStyle w:val="Heading5"/>
        <w:rPr>
          <w:rFonts w:eastAsia="SimSun"/>
          <w:lang w:val="en-US"/>
        </w:rPr>
      </w:pPr>
      <w:r w:rsidRPr="0010676E">
        <w:rPr>
          <w:rFonts w:eastAsia="SimSun"/>
          <w:lang w:val="en-US"/>
        </w:rPr>
        <w:t>1.2.2.2.78</w:t>
      </w:r>
      <w:r w:rsidRPr="0010676E">
        <w:rPr>
          <w:rFonts w:eastAsia="SimSun"/>
          <w:lang w:val="en-US"/>
        </w:rPr>
        <w:tab/>
        <w:t>TS 24.093</w:t>
      </w:r>
    </w:p>
    <w:p w:rsidR="00F04B7C" w:rsidRPr="0010676E" w:rsidRDefault="00F04B7C" w:rsidP="00F04B7C">
      <w:pPr>
        <w:pStyle w:val="Headingb"/>
        <w:rPr>
          <w:lang w:val="en-US"/>
        </w:rPr>
      </w:pPr>
      <w:r w:rsidRPr="0010676E">
        <w:rPr>
          <w:lang w:val="en-US"/>
        </w:rPr>
        <w:t>Call Completion to Busy Subscriber (CCBS); Stage 3</w:t>
      </w:r>
    </w:p>
    <w:p w:rsidR="00F04B7C" w:rsidRPr="0010676E" w:rsidRDefault="00F04B7C" w:rsidP="00F04B7C">
      <w:pPr>
        <w:rPr>
          <w:rFonts w:eastAsia="SimSun"/>
          <w:lang w:val="en-US"/>
        </w:rPr>
      </w:pPr>
      <w:r w:rsidRPr="0010676E">
        <w:rPr>
          <w:rFonts w:eastAsia="SimSun"/>
          <w:lang w:val="en-US"/>
        </w:rPr>
        <w:t>This document gives the stage 3 description of the Completion of Calls to Busy Subscriber (CCBS) supplementary service. This document specifies the procedures used at the radio interface (Reference point Um as defined in 3GPP TS 24.002) for normal operation, activation, deactivation, invocation and interrogation of the completion of calls to busy subscriber supplementary services. Provision and withdrawal of supplementary services is an administrative matter between the mobile subscriber and the service provider and cause no signalling on the radio interface.</w:t>
      </w:r>
    </w:p>
    <w:p w:rsidR="00F04B7C" w:rsidRPr="0010676E" w:rsidRDefault="00F04B7C" w:rsidP="00F04B7C">
      <w:pPr>
        <w:pStyle w:val="Heading5"/>
        <w:rPr>
          <w:rFonts w:eastAsia="SimSun"/>
          <w:lang w:val="en-US"/>
        </w:rPr>
      </w:pPr>
      <w:r w:rsidRPr="0010676E">
        <w:rPr>
          <w:rFonts w:eastAsia="SimSun"/>
          <w:lang w:val="en-US"/>
        </w:rPr>
        <w:t>1.2.2.2.79</w:t>
      </w:r>
      <w:r w:rsidRPr="0010676E">
        <w:rPr>
          <w:rFonts w:eastAsia="SimSun"/>
          <w:lang w:val="en-US"/>
        </w:rPr>
        <w:tab/>
        <w:t>TS 24.096</w:t>
      </w:r>
    </w:p>
    <w:p w:rsidR="00F04B7C" w:rsidRPr="0010676E" w:rsidRDefault="00F04B7C" w:rsidP="00F04B7C">
      <w:pPr>
        <w:pStyle w:val="Headingb"/>
        <w:rPr>
          <w:lang w:val="en-US"/>
        </w:rPr>
      </w:pPr>
      <w:r w:rsidRPr="0010676E">
        <w:rPr>
          <w:lang w:val="en-US"/>
        </w:rPr>
        <w:t>Name identification supplementary services; Stage 3</w:t>
      </w:r>
    </w:p>
    <w:p w:rsidR="00F04B7C" w:rsidRPr="0010676E" w:rsidRDefault="00F04B7C" w:rsidP="00F04B7C">
      <w:pPr>
        <w:rPr>
          <w:rFonts w:eastAsia="SimSun"/>
          <w:lang w:val="en-US"/>
        </w:rPr>
      </w:pPr>
      <w:r w:rsidRPr="0010676E">
        <w:rPr>
          <w:rFonts w:eastAsia="SimSun"/>
          <w:lang w:val="en-US"/>
        </w:rPr>
        <w:t>This technical specification (TS) specifies the procedures used at the radio interface for normal operation, registration, erasure, activation, deactivation, invocation and interrogation of name identification supplementary services. Provision and withdrawal of supplementary services is an administrative matter between the mobile subscriber and the service provider and cause no signalling on the radio interface. In 3GPP TS 24.010 the general aspects of the specification of supplementary services at the layer 3 radio interface are given. 3GPP TS 24.080 specifies the formats and coding for the supplementary services.</w:t>
      </w:r>
    </w:p>
    <w:p w:rsidR="00F04B7C" w:rsidRPr="0010676E" w:rsidRDefault="00F04B7C" w:rsidP="00F04B7C">
      <w:pPr>
        <w:pStyle w:val="Heading5"/>
        <w:rPr>
          <w:rFonts w:eastAsia="SimSun"/>
          <w:lang w:val="en-US"/>
        </w:rPr>
      </w:pPr>
      <w:r w:rsidRPr="0010676E">
        <w:rPr>
          <w:rFonts w:eastAsia="SimSun"/>
          <w:lang w:val="en-US"/>
        </w:rPr>
        <w:t>1.2.2.2.80</w:t>
      </w:r>
      <w:r w:rsidRPr="0010676E">
        <w:rPr>
          <w:rFonts w:eastAsia="SimSun"/>
          <w:lang w:val="en-US"/>
        </w:rPr>
        <w:tab/>
        <w:t>TS 24.141</w:t>
      </w:r>
    </w:p>
    <w:p w:rsidR="00F04B7C" w:rsidRPr="0010676E" w:rsidRDefault="00F04B7C" w:rsidP="00F04B7C">
      <w:pPr>
        <w:pStyle w:val="Headingb"/>
        <w:rPr>
          <w:lang w:val="en-US"/>
        </w:rPr>
      </w:pPr>
      <w:r w:rsidRPr="0010676E">
        <w:rPr>
          <w:lang w:val="en-US"/>
        </w:rPr>
        <w:t>Presence service using the IP Multimedia (IM) Core Network (CN) subsystem; Stage 3</w:t>
      </w:r>
    </w:p>
    <w:p w:rsidR="00F04B7C" w:rsidRPr="0010676E" w:rsidRDefault="00F04B7C" w:rsidP="00F04B7C">
      <w:pPr>
        <w:rPr>
          <w:rFonts w:eastAsia="SimSun"/>
          <w:lang w:val="en-US"/>
        </w:rPr>
      </w:pPr>
      <w:r w:rsidRPr="0010676E">
        <w:rPr>
          <w:rFonts w:eastAsia="SimSun"/>
          <w:lang w:val="en-US"/>
        </w:rPr>
        <w:t>This specification provides the protocol details for the presence service within the IP Multimedia (IM) Core Network (CN) subsystem based on the Session Initiation Protocol (SIP) and SIP Events as defined in 3GPP TS 24.229.</w:t>
      </w:r>
    </w:p>
    <w:p w:rsidR="00F04B7C" w:rsidRPr="0010676E" w:rsidRDefault="00F04B7C" w:rsidP="00F04B7C">
      <w:pPr>
        <w:pStyle w:val="Heading5"/>
        <w:rPr>
          <w:rFonts w:eastAsia="SimSun"/>
          <w:lang w:val="en-US"/>
        </w:rPr>
      </w:pPr>
      <w:r w:rsidRPr="0010676E">
        <w:rPr>
          <w:rFonts w:eastAsia="SimSun"/>
          <w:lang w:val="en-US"/>
        </w:rPr>
        <w:lastRenderedPageBreak/>
        <w:t>1.2.2.2.81</w:t>
      </w:r>
      <w:r w:rsidRPr="0010676E">
        <w:rPr>
          <w:rFonts w:eastAsia="SimSun"/>
          <w:lang w:val="en-US"/>
        </w:rPr>
        <w:tab/>
        <w:t>TS 24.147</w:t>
      </w:r>
    </w:p>
    <w:p w:rsidR="00F04B7C" w:rsidRPr="0010676E" w:rsidRDefault="00F04B7C" w:rsidP="00F04B7C">
      <w:pPr>
        <w:pStyle w:val="Headingb"/>
        <w:rPr>
          <w:lang w:val="en-US"/>
        </w:rPr>
      </w:pPr>
      <w:r w:rsidRPr="0010676E">
        <w:rPr>
          <w:lang w:val="en-US"/>
        </w:rPr>
        <w:t>Conferencing using the IP Multimedia (IM) Core Network (CN) subsystem; Stage 3</w:t>
      </w:r>
    </w:p>
    <w:p w:rsidR="00F04B7C" w:rsidRPr="0010676E" w:rsidRDefault="00F04B7C" w:rsidP="00F04B7C">
      <w:pPr>
        <w:rPr>
          <w:rFonts w:eastAsia="SimSun"/>
          <w:lang w:val="en-US"/>
        </w:rPr>
      </w:pPr>
      <w:r w:rsidRPr="0010676E">
        <w:rPr>
          <w:rFonts w:eastAsia="SimSun"/>
          <w:lang w:val="en-US"/>
        </w:rPr>
        <w:t>This specification provides the protocol details for conferencing within the IP Multimedia Core Network subsystem (IMS) based on the Session Initiation Protocol (SIP), SIP Events, the Session Description Protocol (SDP) and the Binary Floor Control Protocol (BFCP).</w:t>
      </w:r>
    </w:p>
    <w:p w:rsidR="00F04B7C" w:rsidRPr="0010676E" w:rsidRDefault="00F04B7C" w:rsidP="00F04B7C">
      <w:pPr>
        <w:pStyle w:val="Heading5"/>
        <w:rPr>
          <w:rFonts w:eastAsia="SimSun"/>
          <w:lang w:val="en-US"/>
        </w:rPr>
      </w:pPr>
      <w:r w:rsidRPr="0010676E">
        <w:rPr>
          <w:rFonts w:eastAsia="SimSun"/>
          <w:lang w:val="en-US"/>
        </w:rPr>
        <w:t>1.2.2.2.82</w:t>
      </w:r>
      <w:r w:rsidRPr="0010676E">
        <w:rPr>
          <w:rFonts w:eastAsia="SimSun"/>
          <w:lang w:val="en-US"/>
        </w:rPr>
        <w:tab/>
        <w:t>TS 24.166</w:t>
      </w:r>
    </w:p>
    <w:p w:rsidR="00F04B7C" w:rsidRPr="0010676E" w:rsidRDefault="00F04B7C" w:rsidP="00F04B7C">
      <w:pPr>
        <w:pStyle w:val="Headingb"/>
        <w:rPr>
          <w:lang w:val="en-US"/>
        </w:rPr>
      </w:pPr>
      <w:r w:rsidRPr="0010676E">
        <w:rPr>
          <w:lang w:val="en-US"/>
        </w:rPr>
        <w:t>3GPP IP Multimedia Subsystem (IMS) conferencing Management Object (MO)</w:t>
      </w:r>
    </w:p>
    <w:p w:rsidR="00F04B7C" w:rsidRPr="0010676E" w:rsidRDefault="00F04B7C" w:rsidP="00F04B7C">
      <w:pPr>
        <w:rPr>
          <w:rFonts w:eastAsia="SimSun"/>
          <w:lang w:val="en-US"/>
        </w:rPr>
      </w:pPr>
      <w:r w:rsidRPr="0010676E">
        <w:rPr>
          <w:rFonts w:eastAsia="SimSun"/>
          <w:lang w:val="en-US"/>
        </w:rPr>
        <w:t>This document defines the IMS conferencing management object. The management object is compatible with OMA Device Management protocol specifications, version 1.2 and upwards, and is defined using the OMA DM Device Description Framework as described in the Enabler Release Definition OMA-ERELD_DM-V1_2.</w:t>
      </w:r>
    </w:p>
    <w:p w:rsidR="00F04B7C" w:rsidRPr="0010676E" w:rsidRDefault="00F04B7C" w:rsidP="00F04B7C">
      <w:pPr>
        <w:pStyle w:val="Heading5"/>
        <w:rPr>
          <w:rFonts w:eastAsia="SimSun"/>
          <w:lang w:val="en-US"/>
        </w:rPr>
      </w:pPr>
      <w:r w:rsidRPr="0010676E">
        <w:rPr>
          <w:rFonts w:eastAsia="SimSun"/>
          <w:lang w:val="en-US"/>
        </w:rPr>
        <w:t>1.2.2.2.83</w:t>
      </w:r>
      <w:r w:rsidRPr="0010676E">
        <w:rPr>
          <w:rFonts w:eastAsia="SimSun"/>
          <w:lang w:val="en-US"/>
        </w:rPr>
        <w:tab/>
        <w:t>TS 24.167</w:t>
      </w:r>
    </w:p>
    <w:p w:rsidR="00F04B7C" w:rsidRPr="0010676E" w:rsidRDefault="00F04B7C" w:rsidP="00F04B7C">
      <w:pPr>
        <w:pStyle w:val="Headingb"/>
        <w:rPr>
          <w:lang w:val="en-US"/>
        </w:rPr>
      </w:pPr>
      <w:r w:rsidRPr="0010676E">
        <w:rPr>
          <w:lang w:val="en-US"/>
        </w:rPr>
        <w:t>3GPP IMS Management Object (MO); Stage 3</w:t>
      </w:r>
    </w:p>
    <w:p w:rsidR="00F04B7C" w:rsidRPr="0010676E" w:rsidRDefault="00F04B7C" w:rsidP="00F04B7C">
      <w:pPr>
        <w:rPr>
          <w:rFonts w:eastAsia="SimSun"/>
          <w:lang w:val="en-US"/>
        </w:rPr>
      </w:pPr>
      <w:r w:rsidRPr="0010676E">
        <w:rPr>
          <w:rFonts w:eastAsia="SimSun"/>
          <w:lang w:val="fr-CH"/>
        </w:rPr>
        <w:t xml:space="preserve">This document defines a mobile device 3GPP IMS Management Object. </w:t>
      </w:r>
      <w:r w:rsidRPr="0010676E">
        <w:rPr>
          <w:rFonts w:eastAsia="SimSun"/>
          <w:lang w:val="en-US"/>
        </w:rPr>
        <w:t>The management object is compatible with OMA Device Management protocol specifications, version 1.2 and upwards, and is defined using the OMA DM Device Description Framework as described in the Enabler Release Definition OMA-ERELD _DM-V1_2.</w:t>
      </w:r>
    </w:p>
    <w:p w:rsidR="00F04B7C" w:rsidRPr="0010676E" w:rsidRDefault="00F04B7C" w:rsidP="00F04B7C">
      <w:pPr>
        <w:pStyle w:val="Heading5"/>
        <w:rPr>
          <w:rFonts w:eastAsia="SimSun"/>
          <w:lang w:val="en-US"/>
        </w:rPr>
      </w:pPr>
      <w:r w:rsidRPr="0010676E">
        <w:rPr>
          <w:rFonts w:eastAsia="SimSun"/>
          <w:lang w:val="en-US"/>
        </w:rPr>
        <w:t>1.2.2.2.84</w:t>
      </w:r>
      <w:r w:rsidRPr="0010676E">
        <w:rPr>
          <w:rFonts w:eastAsia="SimSun"/>
          <w:lang w:val="en-US"/>
        </w:rPr>
        <w:tab/>
        <w:t>TS 24.171</w:t>
      </w:r>
    </w:p>
    <w:p w:rsidR="00F04B7C" w:rsidRPr="0010676E" w:rsidRDefault="00F04B7C" w:rsidP="00F04B7C">
      <w:pPr>
        <w:pStyle w:val="Headingb"/>
        <w:rPr>
          <w:lang w:val="en-US"/>
        </w:rPr>
      </w:pPr>
      <w:r w:rsidRPr="0010676E">
        <w:rPr>
          <w:lang w:val="en-US"/>
        </w:rPr>
        <w:t>Control Plane Location Services (LCS) procedures in the Evolved Packet System (EPS)</w:t>
      </w:r>
    </w:p>
    <w:p w:rsidR="00F04B7C" w:rsidRPr="0010676E" w:rsidRDefault="00F04B7C" w:rsidP="00F04B7C">
      <w:pPr>
        <w:rPr>
          <w:rFonts w:eastAsia="SimSun"/>
          <w:lang w:val="en-US"/>
        </w:rPr>
      </w:pPr>
      <w:r w:rsidRPr="0010676E">
        <w:rPr>
          <w:rFonts w:eastAsia="SimSun"/>
          <w:lang w:val="en-US"/>
        </w:rPr>
        <w:t>This document specifies the operations and information coding for the Non-access Stratum (NAS) layer protocol for supporting the Location Services (LCS) in the Evolved Universal Terrestrial Radio Access Network (E-UTRAN).</w:t>
      </w:r>
    </w:p>
    <w:p w:rsidR="00F04B7C" w:rsidRPr="0010676E" w:rsidRDefault="00F04B7C" w:rsidP="00F04B7C">
      <w:pPr>
        <w:pStyle w:val="Heading5"/>
        <w:rPr>
          <w:rFonts w:eastAsia="SimSun"/>
          <w:lang w:val="en-US"/>
        </w:rPr>
      </w:pPr>
      <w:r w:rsidRPr="0010676E">
        <w:rPr>
          <w:rFonts w:eastAsia="SimSun"/>
          <w:lang w:val="en-US"/>
        </w:rPr>
        <w:t>1.2.2.2.85</w:t>
      </w:r>
      <w:r w:rsidRPr="0010676E">
        <w:rPr>
          <w:rFonts w:eastAsia="SimSun"/>
          <w:lang w:val="en-US"/>
        </w:rPr>
        <w:tab/>
        <w:t>TS 24.173</w:t>
      </w:r>
    </w:p>
    <w:p w:rsidR="00F04B7C" w:rsidRPr="0010676E" w:rsidRDefault="00F04B7C" w:rsidP="00F04B7C">
      <w:pPr>
        <w:pStyle w:val="Headingb"/>
        <w:rPr>
          <w:lang w:val="en-US"/>
        </w:rPr>
      </w:pPr>
      <w:r w:rsidRPr="0010676E">
        <w:rPr>
          <w:lang w:val="en-US"/>
        </w:rPr>
        <w:t>IMS multimedia telephony communication service and supplementary services; Stage 3</w:t>
      </w:r>
    </w:p>
    <w:p w:rsidR="00F04B7C" w:rsidRPr="0010676E" w:rsidRDefault="00F04B7C" w:rsidP="00F04B7C">
      <w:pPr>
        <w:rPr>
          <w:rFonts w:eastAsia="SimSun"/>
          <w:lang w:val="en-US"/>
        </w:rPr>
      </w:pPr>
      <w:r w:rsidRPr="0010676E">
        <w:rPr>
          <w:rFonts w:eastAsia="SimSun"/>
          <w:lang w:val="en-US"/>
        </w:rPr>
        <w:t xml:space="preserve">This specification provides the protocol details for multimedia telephony communication service and associated supplementary services in the IP Multimedia (IM) Core Network (CN) subsystem based on the requirements from 3GPP TS 22.173. Multimedia telephony and supplementary services allow users to establish communications between them and enrich that by enabling supplementary services. </w:t>
      </w:r>
    </w:p>
    <w:p w:rsidR="00F04B7C" w:rsidRPr="0010676E" w:rsidRDefault="00F04B7C" w:rsidP="00F04B7C">
      <w:pPr>
        <w:pStyle w:val="Heading5"/>
        <w:rPr>
          <w:rFonts w:eastAsia="SimSun"/>
          <w:lang w:val="en-US"/>
        </w:rPr>
      </w:pPr>
      <w:r w:rsidRPr="0010676E">
        <w:rPr>
          <w:rFonts w:eastAsia="SimSun"/>
          <w:lang w:val="en-US"/>
        </w:rPr>
        <w:t>1.2.2.2.86</w:t>
      </w:r>
      <w:r w:rsidRPr="0010676E">
        <w:rPr>
          <w:rFonts w:eastAsia="SimSun"/>
          <w:lang w:val="en-US"/>
        </w:rPr>
        <w:tab/>
        <w:t>TS 24.182</w:t>
      </w:r>
    </w:p>
    <w:p w:rsidR="00F04B7C" w:rsidRPr="0010676E" w:rsidRDefault="00F04B7C" w:rsidP="00F04B7C">
      <w:pPr>
        <w:pStyle w:val="Headingb"/>
        <w:rPr>
          <w:lang w:val="en-US"/>
        </w:rPr>
      </w:pPr>
      <w:r w:rsidRPr="0010676E">
        <w:rPr>
          <w:lang w:val="en-US"/>
        </w:rPr>
        <w:t>IP Multimedia Subsystem (IMS) Customized Alerting Tones (CAT); Protocol specification</w:t>
      </w:r>
    </w:p>
    <w:p w:rsidR="00F04B7C" w:rsidRPr="0010676E" w:rsidRDefault="00F04B7C" w:rsidP="00F04B7C">
      <w:pPr>
        <w:rPr>
          <w:rFonts w:eastAsia="SimSun"/>
          <w:lang w:val="en-US"/>
        </w:rPr>
      </w:pPr>
      <w:r w:rsidRPr="0010676E">
        <w:rPr>
          <w:rFonts w:eastAsia="SimSun"/>
          <w:lang w:val="en-US"/>
        </w:rPr>
        <w:t>This document provides the protocol details for the Customized Alerting Tones (CAT) service in the IP Multimedia (IM) Core Network (CN) subsystem based on the requirements from 3GPP TS 22.182. The CAT service is an operator specific service by which an operator enables the subscriber to customize the media which is played to the calling party during alerting of the called party. This document is applicable to User Equipment (UE) and Application Servers (AS) which are intended to support the CAT service.</w:t>
      </w:r>
    </w:p>
    <w:p w:rsidR="00F04B7C" w:rsidRPr="0010676E" w:rsidRDefault="00F04B7C" w:rsidP="00F04B7C">
      <w:pPr>
        <w:pStyle w:val="Heading5"/>
        <w:rPr>
          <w:rFonts w:eastAsia="SimSun"/>
          <w:lang w:val="en-US"/>
        </w:rPr>
      </w:pPr>
      <w:r w:rsidRPr="0010676E">
        <w:rPr>
          <w:rFonts w:eastAsia="SimSun"/>
          <w:lang w:val="en-US"/>
        </w:rPr>
        <w:lastRenderedPageBreak/>
        <w:t>1.2.2.2.87</w:t>
      </w:r>
      <w:r w:rsidRPr="0010676E">
        <w:rPr>
          <w:rFonts w:eastAsia="SimSun"/>
          <w:lang w:val="en-US"/>
        </w:rPr>
        <w:tab/>
        <w:t>TS 24.183</w:t>
      </w:r>
    </w:p>
    <w:p w:rsidR="00F04B7C" w:rsidRPr="0010676E" w:rsidRDefault="00F04B7C" w:rsidP="00F04B7C">
      <w:pPr>
        <w:pStyle w:val="Headingb"/>
        <w:rPr>
          <w:lang w:val="en-US"/>
        </w:rPr>
      </w:pPr>
      <w:r w:rsidRPr="0010676E">
        <w:rPr>
          <w:lang w:val="en-US"/>
        </w:rPr>
        <w:t>IP Multimedia Subsystem (IMS) Customized Ringing Signal (CRS); Protocol specification</w:t>
      </w:r>
    </w:p>
    <w:p w:rsidR="00F04B7C" w:rsidRPr="0010676E" w:rsidRDefault="00F04B7C" w:rsidP="00F04B7C">
      <w:pPr>
        <w:rPr>
          <w:rFonts w:eastAsia="SimSun"/>
          <w:lang w:val="en-US"/>
        </w:rPr>
      </w:pPr>
      <w:r w:rsidRPr="0010676E">
        <w:rPr>
          <w:rFonts w:eastAsia="SimSun"/>
          <w:lang w:val="en-US"/>
        </w:rPr>
        <w:t>The specification provides the protocol details for the Customized Ringing Signal (CRS) service in the IP Multimedia (IM) Core Network (CN) subsystem based on the requirements from 3GPP TS 22.183. The CRS service is an operator specific service by which an operator enables the subscriber to customize the media which is played to the called party as an incoming communication indication during establishment of a communication. This document is applicable to User Equipment (UE) and Application Servers (AS) which are intended to support the CRS service.</w:t>
      </w:r>
    </w:p>
    <w:p w:rsidR="00F04B7C" w:rsidRPr="0010676E" w:rsidRDefault="00F04B7C" w:rsidP="00F04B7C">
      <w:pPr>
        <w:pStyle w:val="Heading5"/>
        <w:rPr>
          <w:rFonts w:eastAsia="SimSun"/>
          <w:lang w:val="en-US"/>
        </w:rPr>
      </w:pPr>
      <w:r w:rsidRPr="0010676E">
        <w:rPr>
          <w:rFonts w:eastAsia="SimSun"/>
          <w:lang w:val="en-US"/>
        </w:rPr>
        <w:t>1.2.2.2.88</w:t>
      </w:r>
      <w:r w:rsidRPr="0010676E">
        <w:rPr>
          <w:rFonts w:eastAsia="SimSun"/>
          <w:lang w:val="en-US"/>
        </w:rPr>
        <w:tab/>
        <w:t>TS 24.216</w:t>
      </w:r>
    </w:p>
    <w:p w:rsidR="00F04B7C" w:rsidRPr="0010676E" w:rsidRDefault="00F04B7C" w:rsidP="00F04B7C">
      <w:pPr>
        <w:pStyle w:val="Headingb"/>
        <w:rPr>
          <w:lang w:val="en-US"/>
        </w:rPr>
      </w:pPr>
      <w:r w:rsidRPr="0010676E">
        <w:rPr>
          <w:lang w:val="en-US"/>
        </w:rPr>
        <w:t>Communication Continuity Management Object (MO)</w:t>
      </w:r>
    </w:p>
    <w:p w:rsidR="00F04B7C" w:rsidRPr="0010676E" w:rsidRDefault="00F04B7C" w:rsidP="00F04B7C">
      <w:pPr>
        <w:rPr>
          <w:rFonts w:eastAsia="SimSun"/>
          <w:lang w:val="en-US"/>
        </w:rPr>
      </w:pPr>
      <w:r w:rsidRPr="0010676E">
        <w:rPr>
          <w:rFonts w:eastAsia="SimSun"/>
          <w:lang w:val="en-US"/>
        </w:rPr>
        <w:t>The Communication Continuity Management Object consists of relevant parameters that can be managed for Communication Continuity capabilities.</w:t>
      </w:r>
    </w:p>
    <w:p w:rsidR="00F04B7C" w:rsidRPr="0010676E" w:rsidRDefault="00F04B7C" w:rsidP="00F04B7C">
      <w:pPr>
        <w:pStyle w:val="Heading5"/>
        <w:rPr>
          <w:rFonts w:eastAsia="SimSun"/>
          <w:lang w:val="en-US"/>
        </w:rPr>
      </w:pPr>
      <w:r w:rsidRPr="0010676E">
        <w:rPr>
          <w:rFonts w:eastAsia="SimSun"/>
          <w:lang w:val="en-US"/>
        </w:rPr>
        <w:t>1.2.2.2.89</w:t>
      </w:r>
      <w:r w:rsidRPr="0010676E">
        <w:rPr>
          <w:rFonts w:eastAsia="SimSun"/>
          <w:lang w:val="en-US"/>
        </w:rPr>
        <w:tab/>
        <w:t>TS 24.229</w:t>
      </w:r>
    </w:p>
    <w:p w:rsidR="00F04B7C" w:rsidRPr="0010676E" w:rsidRDefault="00F04B7C" w:rsidP="00F04B7C">
      <w:pPr>
        <w:pStyle w:val="Headingb"/>
        <w:rPr>
          <w:lang w:val="en-US"/>
        </w:rPr>
      </w:pPr>
      <w:r w:rsidRPr="0010676E">
        <w:rPr>
          <w:lang w:val="en-US"/>
        </w:rPr>
        <w:t>IP multimedia call control protocol based on Session Initiation Protocol (SIP) and Session Description Protocol (SDP); Stage 3</w:t>
      </w:r>
    </w:p>
    <w:p w:rsidR="00F04B7C" w:rsidRPr="0010676E" w:rsidRDefault="00F04B7C" w:rsidP="00F04B7C">
      <w:pPr>
        <w:rPr>
          <w:rFonts w:eastAsia="SimSun"/>
          <w:lang w:val="en-US"/>
        </w:rPr>
      </w:pPr>
      <w:r w:rsidRPr="0010676E">
        <w:rPr>
          <w:rFonts w:eastAsia="SimSun"/>
          <w:lang w:val="en-US"/>
        </w:rPr>
        <w:t>This specification defines a call control protocol for use in the IP Multimedia (IM) Core Network (CN) subsystem based on the Session Initiation Protocol (SIP), and the associated Session Description Protocol (SDP).</w:t>
      </w:r>
    </w:p>
    <w:p w:rsidR="00F04B7C" w:rsidRPr="0010676E" w:rsidRDefault="00F04B7C" w:rsidP="00F04B7C">
      <w:pPr>
        <w:pStyle w:val="Heading5"/>
        <w:rPr>
          <w:rFonts w:eastAsia="SimSun"/>
          <w:lang w:val="en-US"/>
        </w:rPr>
      </w:pPr>
      <w:r w:rsidRPr="0010676E">
        <w:rPr>
          <w:rFonts w:eastAsia="SimSun"/>
          <w:lang w:val="en-US"/>
        </w:rPr>
        <w:t>1.2.2.2.90</w:t>
      </w:r>
      <w:r w:rsidRPr="0010676E">
        <w:rPr>
          <w:rFonts w:eastAsia="SimSun"/>
          <w:lang w:val="en-US"/>
        </w:rPr>
        <w:tab/>
        <w:t>TS 24.237</w:t>
      </w:r>
    </w:p>
    <w:p w:rsidR="00F04B7C" w:rsidRPr="0010676E" w:rsidRDefault="00F04B7C" w:rsidP="00F04B7C">
      <w:pPr>
        <w:pStyle w:val="Headingb"/>
        <w:rPr>
          <w:lang w:val="en-US"/>
        </w:rPr>
      </w:pPr>
      <w:r w:rsidRPr="0010676E">
        <w:rPr>
          <w:lang w:val="en-US"/>
        </w:rPr>
        <w:t>IP Multimedia (IM) Core Network (CN) subsystem IP Multimedia Subsystem (IMS) service continuity; Stage 3</w:t>
      </w:r>
    </w:p>
    <w:p w:rsidR="00F04B7C" w:rsidRPr="0010676E" w:rsidRDefault="00F04B7C" w:rsidP="00F04B7C">
      <w:pPr>
        <w:rPr>
          <w:rFonts w:eastAsia="SimSun"/>
          <w:lang w:val="en-US"/>
        </w:rPr>
      </w:pPr>
      <w:r w:rsidRPr="0010676E">
        <w:rPr>
          <w:rFonts w:eastAsia="SimSun"/>
          <w:lang w:val="en-US"/>
        </w:rPr>
        <w:t xml:space="preserve">This specification provides the capability of continuing ongoing communication sessions with multiple media across different access networks. This document provides the protocol details for enabling IMS SC based on the Session Initiation protocol (SIP) and the Session Description Protocol (SDP) and the protocols of the 3GPP Circuit-Switched (CS) domain (e.g. CAP, MAP, ISUP, BICC and the NAS call control protocol for the CS access). </w:t>
      </w:r>
    </w:p>
    <w:p w:rsidR="00F04B7C" w:rsidRPr="0010676E" w:rsidRDefault="00F04B7C" w:rsidP="00F04B7C">
      <w:pPr>
        <w:pStyle w:val="Heading5"/>
        <w:rPr>
          <w:rFonts w:eastAsia="SimSun"/>
          <w:lang w:val="en-US"/>
        </w:rPr>
      </w:pPr>
      <w:r w:rsidRPr="0010676E">
        <w:rPr>
          <w:rFonts w:eastAsia="SimSun"/>
          <w:lang w:val="en-US"/>
        </w:rPr>
        <w:t>1.2.2.2.91</w:t>
      </w:r>
      <w:r w:rsidRPr="0010676E">
        <w:rPr>
          <w:rFonts w:eastAsia="SimSun"/>
          <w:lang w:val="en-US"/>
        </w:rPr>
        <w:tab/>
        <w:t>TS 24.238</w:t>
      </w:r>
    </w:p>
    <w:p w:rsidR="00F04B7C" w:rsidRPr="0010676E" w:rsidRDefault="00F04B7C" w:rsidP="00F04B7C">
      <w:pPr>
        <w:pStyle w:val="Headingb"/>
        <w:rPr>
          <w:lang w:val="en-US"/>
        </w:rPr>
      </w:pPr>
      <w:r w:rsidRPr="0010676E">
        <w:rPr>
          <w:lang w:val="en-US"/>
        </w:rPr>
        <w:t>Session Initiation Protocol (SIP) based user configuration; Stage 3</w:t>
      </w:r>
    </w:p>
    <w:p w:rsidR="00F04B7C" w:rsidRPr="0010676E" w:rsidRDefault="00F04B7C" w:rsidP="00F04B7C">
      <w:pPr>
        <w:rPr>
          <w:rFonts w:eastAsia="SimSun"/>
          <w:lang w:val="en-US"/>
        </w:rPr>
      </w:pPr>
      <w:r w:rsidRPr="0010676E">
        <w:rPr>
          <w:rFonts w:eastAsia="SimSun"/>
          <w:lang w:val="en-US"/>
        </w:rPr>
        <w:t>This document provides a Session Initiation Protocol (SIP) based protocol framework that serves as a means of user configuration of supplementary services in the IP Multimedia (IM) Core Network (CN) subsystem. The protocol framework relies upon the contents of the Request-URI in a SIP INVITE request to enable basic configuration of services without requiring use of the Ut interface. This document is applicable to User Equipment (UE) and Application Servers (AS) which are intended to support user configuration of supplementary services.</w:t>
      </w:r>
    </w:p>
    <w:p w:rsidR="00F04B7C" w:rsidRPr="0010676E" w:rsidRDefault="00F04B7C" w:rsidP="00F04B7C">
      <w:pPr>
        <w:pStyle w:val="Heading5"/>
        <w:rPr>
          <w:rFonts w:eastAsia="SimSun"/>
          <w:lang w:val="en-US"/>
        </w:rPr>
      </w:pPr>
      <w:r w:rsidRPr="0010676E">
        <w:rPr>
          <w:rFonts w:eastAsia="SimSun"/>
          <w:lang w:val="en-US"/>
        </w:rPr>
        <w:t>1.2.2.2.92</w:t>
      </w:r>
      <w:r w:rsidRPr="0010676E">
        <w:rPr>
          <w:rFonts w:eastAsia="SimSun"/>
          <w:lang w:val="en-US"/>
        </w:rPr>
        <w:tab/>
        <w:t>TS 24.247</w:t>
      </w:r>
    </w:p>
    <w:p w:rsidR="00F04B7C" w:rsidRPr="0010676E" w:rsidRDefault="00F04B7C" w:rsidP="00F04B7C">
      <w:pPr>
        <w:pStyle w:val="Headingb"/>
        <w:rPr>
          <w:lang w:val="en-US"/>
        </w:rPr>
      </w:pPr>
      <w:r w:rsidRPr="0010676E">
        <w:rPr>
          <w:lang w:val="en-US"/>
        </w:rPr>
        <w:t>Messaging service using the IP Multimedia (IM) Core Network (CN) subsystem; Stage 3</w:t>
      </w:r>
    </w:p>
    <w:p w:rsidR="00F04B7C" w:rsidRPr="0010676E" w:rsidRDefault="00F04B7C" w:rsidP="00F04B7C">
      <w:pPr>
        <w:rPr>
          <w:rFonts w:eastAsia="SimSun"/>
          <w:lang w:val="en-US"/>
        </w:rPr>
      </w:pPr>
      <w:r w:rsidRPr="0010676E">
        <w:rPr>
          <w:rFonts w:eastAsia="SimSun"/>
          <w:lang w:val="en-US"/>
        </w:rPr>
        <w:t xml:space="preserve">This specification provides the protocol details for the messaging service within the IP Multimedia CN Subsystem (IMS) based on the Session Initiation Protocol (SIP), the Session Description Protocol (SDP) and, the Message Session Relay Protocol (MSRP). </w:t>
      </w:r>
    </w:p>
    <w:p w:rsidR="00F04B7C" w:rsidRPr="0010676E" w:rsidRDefault="00F04B7C" w:rsidP="00F04B7C">
      <w:pPr>
        <w:pStyle w:val="Heading5"/>
        <w:rPr>
          <w:rFonts w:eastAsia="SimSun"/>
          <w:lang w:val="en-US"/>
        </w:rPr>
      </w:pPr>
      <w:r w:rsidRPr="0010676E">
        <w:rPr>
          <w:rFonts w:eastAsia="SimSun"/>
          <w:lang w:val="en-US"/>
        </w:rPr>
        <w:lastRenderedPageBreak/>
        <w:t>1.2.2.2.93</w:t>
      </w:r>
      <w:r w:rsidRPr="0010676E">
        <w:rPr>
          <w:rFonts w:eastAsia="SimSun"/>
          <w:lang w:val="en-US"/>
        </w:rPr>
        <w:tab/>
        <w:t>TS 24.259</w:t>
      </w:r>
    </w:p>
    <w:p w:rsidR="00F04B7C" w:rsidRPr="0010676E" w:rsidRDefault="00F04B7C" w:rsidP="00F04B7C">
      <w:pPr>
        <w:pStyle w:val="Headingb"/>
        <w:rPr>
          <w:lang w:val="en-US"/>
        </w:rPr>
      </w:pPr>
      <w:r w:rsidRPr="0010676E">
        <w:rPr>
          <w:lang w:val="en-US"/>
        </w:rPr>
        <w:t>Personal Network Management (PNM); Stage 3</w:t>
      </w:r>
    </w:p>
    <w:p w:rsidR="00F04B7C" w:rsidRPr="0010676E" w:rsidRDefault="00F04B7C" w:rsidP="00F04B7C">
      <w:pPr>
        <w:rPr>
          <w:rFonts w:eastAsia="SimSun"/>
          <w:lang w:val="en-US"/>
        </w:rPr>
      </w:pPr>
      <w:r w:rsidRPr="0010676E">
        <w:rPr>
          <w:rFonts w:eastAsia="SimSun"/>
          <w:lang w:val="en-US"/>
        </w:rPr>
        <w:t>This specifications provides the protocol details for enabling Personal Network management services in the IP Multimedia Core Network subsystem based on the protocols of SIP and the SDP. This document is applicable to UEs and AS providing PNM capabilities.</w:t>
      </w:r>
    </w:p>
    <w:p w:rsidR="00F04B7C" w:rsidRPr="0010676E" w:rsidRDefault="00F04B7C" w:rsidP="00F04B7C">
      <w:pPr>
        <w:pStyle w:val="Heading5"/>
        <w:rPr>
          <w:rFonts w:eastAsia="SimSun"/>
          <w:lang w:val="en-US"/>
        </w:rPr>
      </w:pPr>
      <w:r w:rsidRPr="0010676E">
        <w:rPr>
          <w:rFonts w:eastAsia="SimSun"/>
          <w:lang w:val="en-US"/>
        </w:rPr>
        <w:t>1.2.2.2.94</w:t>
      </w:r>
      <w:r w:rsidRPr="0010676E">
        <w:rPr>
          <w:rFonts w:eastAsia="SimSun"/>
          <w:lang w:val="en-US"/>
        </w:rPr>
        <w:tab/>
        <w:t>TS 24.279</w:t>
      </w:r>
    </w:p>
    <w:p w:rsidR="00F04B7C" w:rsidRPr="0010676E" w:rsidRDefault="00F04B7C" w:rsidP="00F04B7C">
      <w:pPr>
        <w:pStyle w:val="Headingb"/>
        <w:rPr>
          <w:lang w:val="en-US"/>
        </w:rPr>
      </w:pPr>
      <w:r w:rsidRPr="0010676E">
        <w:rPr>
          <w:lang w:val="en-US"/>
        </w:rPr>
        <w:t>Combining Circuit Switched (CS) and IP Multimedia Subsystem (IMS) services; Stage 3</w:t>
      </w:r>
    </w:p>
    <w:p w:rsidR="00F04B7C" w:rsidRPr="0010676E" w:rsidRDefault="00F04B7C" w:rsidP="00F04B7C">
      <w:pPr>
        <w:rPr>
          <w:rFonts w:eastAsia="SimSun"/>
          <w:lang w:val="en-US"/>
        </w:rPr>
      </w:pPr>
      <w:r w:rsidRPr="0010676E">
        <w:rPr>
          <w:rFonts w:eastAsia="SimSun"/>
          <w:lang w:val="en-US"/>
        </w:rPr>
        <w:t>This specification provides the technical realization for the combination of Circuit Switched calls and IM sessions when using them simultaneously between the same two users. It also describes the use of CS and IM services in combination, using the existing procedures that have been defined for CS and IMS. It includes the necessary function as adding an IM session to an ongoing CS call, adding a CS call to an ongoing IM session, supplementary services as they relate to CSICS and supporting capability exchange.</w:t>
      </w:r>
    </w:p>
    <w:p w:rsidR="00F04B7C" w:rsidRPr="0010676E" w:rsidRDefault="00F04B7C" w:rsidP="00F04B7C">
      <w:pPr>
        <w:pStyle w:val="Heading5"/>
        <w:rPr>
          <w:rFonts w:eastAsia="SimSun"/>
          <w:lang w:val="en-US"/>
        </w:rPr>
      </w:pPr>
      <w:r w:rsidRPr="0010676E">
        <w:rPr>
          <w:rFonts w:eastAsia="SimSun"/>
          <w:lang w:val="en-US"/>
        </w:rPr>
        <w:t>1.2.2.2.95</w:t>
      </w:r>
      <w:r w:rsidRPr="0010676E">
        <w:rPr>
          <w:rFonts w:eastAsia="SimSun"/>
          <w:lang w:val="en-US"/>
        </w:rPr>
        <w:tab/>
        <w:t>TS 24.285</w:t>
      </w:r>
    </w:p>
    <w:p w:rsidR="00F04B7C" w:rsidRPr="0010676E" w:rsidRDefault="00F04B7C" w:rsidP="00F04B7C">
      <w:pPr>
        <w:pStyle w:val="Headingb"/>
        <w:rPr>
          <w:lang w:val="en-US"/>
        </w:rPr>
      </w:pPr>
      <w:r w:rsidRPr="0010676E">
        <w:rPr>
          <w:lang w:val="en-US"/>
        </w:rPr>
        <w:t>Allowed Closed Subscriber Group (CSG) list; Management Object (MO)</w:t>
      </w:r>
    </w:p>
    <w:p w:rsidR="00F04B7C" w:rsidRPr="0010676E" w:rsidRDefault="00F04B7C" w:rsidP="00F04B7C">
      <w:pPr>
        <w:rPr>
          <w:rFonts w:eastAsia="SimSun"/>
          <w:lang w:val="en-US"/>
        </w:rPr>
      </w:pPr>
      <w:r w:rsidRPr="0010676E">
        <w:rPr>
          <w:rFonts w:eastAsia="SimSun"/>
          <w:lang w:val="en-US"/>
        </w:rPr>
        <w:t>The Allowed CSG List MO consists of relevant parameters for that can be used by the UE to select the appropriate CSG cell based on its subscription. The Allowed CSG List MO defines the relevant parameters related to the Allowed CSG List and to the Operator CSG List.</w:t>
      </w:r>
    </w:p>
    <w:p w:rsidR="00F04B7C" w:rsidRPr="0010676E" w:rsidRDefault="00F04B7C" w:rsidP="00F04B7C">
      <w:pPr>
        <w:pStyle w:val="Heading5"/>
        <w:rPr>
          <w:rFonts w:eastAsia="SimSun"/>
          <w:lang w:val="en-US"/>
        </w:rPr>
      </w:pPr>
      <w:r w:rsidRPr="0010676E">
        <w:rPr>
          <w:rFonts w:eastAsia="SimSun"/>
          <w:lang w:val="en-US"/>
        </w:rPr>
        <w:t>1.2.2.2.96</w:t>
      </w:r>
      <w:r w:rsidRPr="0010676E">
        <w:rPr>
          <w:rFonts w:eastAsia="SimSun"/>
          <w:lang w:val="en-US"/>
        </w:rPr>
        <w:tab/>
        <w:t>TS 23.142</w:t>
      </w:r>
    </w:p>
    <w:p w:rsidR="00F04B7C" w:rsidRPr="0010676E" w:rsidRDefault="00F04B7C" w:rsidP="00F04B7C">
      <w:pPr>
        <w:pStyle w:val="Headingb"/>
        <w:rPr>
          <w:lang w:val="en-US"/>
        </w:rPr>
      </w:pPr>
      <w:r w:rsidRPr="0010676E">
        <w:rPr>
          <w:lang w:val="en-US"/>
        </w:rPr>
        <w:t>Value-added Services for SMS (VAS4SMS) – Interface and Signalling Flow</w:t>
      </w:r>
    </w:p>
    <w:p w:rsidR="00F04B7C" w:rsidRPr="0010676E" w:rsidRDefault="00F04B7C" w:rsidP="00F04B7C">
      <w:pPr>
        <w:rPr>
          <w:rFonts w:eastAsia="SimSun"/>
          <w:lang w:val="en-US"/>
        </w:rPr>
      </w:pPr>
      <w:r w:rsidRPr="0010676E">
        <w:rPr>
          <w:rFonts w:eastAsia="SimSun"/>
          <w:lang w:val="en-US"/>
        </w:rPr>
        <w:t>The specification describes the stage 2 of the VAS4SMS (Value Added Service for SMS). It includes: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the logic architecture;</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the logic elements functionality;</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the signalling flows;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the interaction with other features.</w:t>
      </w:r>
    </w:p>
    <w:p w:rsidR="00F04B7C" w:rsidRPr="0010676E" w:rsidRDefault="00F04B7C" w:rsidP="00F04B7C">
      <w:pPr>
        <w:pStyle w:val="Heading5"/>
        <w:rPr>
          <w:rFonts w:eastAsia="SimSun"/>
          <w:lang w:val="en-US"/>
        </w:rPr>
      </w:pPr>
      <w:r w:rsidRPr="0010676E">
        <w:rPr>
          <w:rFonts w:eastAsia="SimSun"/>
          <w:lang w:val="en-US"/>
        </w:rPr>
        <w:t>1.2.2.2.97</w:t>
      </w:r>
      <w:r w:rsidRPr="0010676E">
        <w:rPr>
          <w:rFonts w:eastAsia="SimSun"/>
          <w:lang w:val="en-US"/>
        </w:rPr>
        <w:tab/>
        <w:t>TS 24.286</w:t>
      </w:r>
    </w:p>
    <w:p w:rsidR="00F04B7C" w:rsidRPr="0010676E" w:rsidRDefault="00F04B7C" w:rsidP="00F04B7C">
      <w:pPr>
        <w:pStyle w:val="Headingb"/>
        <w:rPr>
          <w:lang w:val="en-US"/>
        </w:rPr>
      </w:pPr>
      <w:r w:rsidRPr="0010676E">
        <w:rPr>
          <w:lang w:val="en-US"/>
        </w:rPr>
        <w:t>IP Multimedia (IM) Core Network (CN) subsystem Centralized Services (ICS); Management Object (MO)</w:t>
      </w:r>
    </w:p>
    <w:p w:rsidR="00F04B7C" w:rsidRPr="0010676E" w:rsidRDefault="00F04B7C" w:rsidP="00F04B7C">
      <w:pPr>
        <w:rPr>
          <w:rFonts w:eastAsia="SimSun"/>
          <w:lang w:val="en-US"/>
        </w:rPr>
      </w:pPr>
      <w:r w:rsidRPr="0010676E">
        <w:rPr>
          <w:rFonts w:eastAsia="SimSun"/>
          <w:lang w:val="en-US"/>
        </w:rPr>
        <w:t>This document defines the IMS Centralized Services Management Object (MO). The management object is compatible with OMA Device Management protocol specifications, version 1.2 and upwards, and is defined using the OMA DM Device Description Framework as described in the Enabler Release Definition OMA-ERELD _DM-V1_2.</w:t>
      </w:r>
    </w:p>
    <w:p w:rsidR="00F04B7C" w:rsidRPr="0010676E" w:rsidRDefault="00F04B7C" w:rsidP="00F04B7C">
      <w:pPr>
        <w:pStyle w:val="Heading5"/>
        <w:rPr>
          <w:rFonts w:eastAsia="SimSun"/>
          <w:lang w:val="en-US"/>
        </w:rPr>
      </w:pPr>
      <w:r w:rsidRPr="0010676E">
        <w:rPr>
          <w:rFonts w:eastAsia="SimSun"/>
          <w:lang w:val="en-US"/>
        </w:rPr>
        <w:t>1.2.2.2.98</w:t>
      </w:r>
      <w:r w:rsidRPr="0010676E">
        <w:rPr>
          <w:rFonts w:eastAsia="SimSun"/>
          <w:lang w:val="en-US"/>
        </w:rPr>
        <w:tab/>
        <w:t>TS 24.292</w:t>
      </w:r>
    </w:p>
    <w:p w:rsidR="00F04B7C" w:rsidRPr="0010676E" w:rsidRDefault="00F04B7C" w:rsidP="00F04B7C">
      <w:pPr>
        <w:pStyle w:val="Headingb"/>
        <w:rPr>
          <w:lang w:val="en-US"/>
        </w:rPr>
      </w:pPr>
      <w:r w:rsidRPr="0010676E">
        <w:rPr>
          <w:lang w:val="en-US"/>
        </w:rPr>
        <w:t>IP Multimedia (IM) Core Network (CN) subsystem Centralized Services (ICS); Stage 3</w:t>
      </w:r>
    </w:p>
    <w:p w:rsidR="00F04B7C" w:rsidRPr="0010676E" w:rsidRDefault="00F04B7C" w:rsidP="00F04B7C">
      <w:pPr>
        <w:rPr>
          <w:rFonts w:eastAsia="SimSun"/>
          <w:lang w:val="en-US"/>
        </w:rPr>
      </w:pPr>
      <w:r w:rsidRPr="0010676E">
        <w:rPr>
          <w:rFonts w:eastAsia="SimSun"/>
          <w:lang w:val="en-US"/>
        </w:rPr>
        <w:t xml:space="preserve">IP Multimedia (IM) Core Network (CN) subsystem centralized services (ICS) allow for the delivery of consistent IMS services to the user regardless of the attached access type (e.g. CS domain access or IP-CAN). This specification provides the protocol details for the realization of ICS based on the Session Initiation protocol (SIP), the Session Description Protocol (SDP) and the protocols of the </w:t>
      </w:r>
      <w:r w:rsidRPr="0010676E">
        <w:rPr>
          <w:rFonts w:eastAsia="SimSun"/>
          <w:lang w:val="en-US"/>
        </w:rPr>
        <w:lastRenderedPageBreak/>
        <w:t xml:space="preserve">3GPP Circuit-Switched (CS) domain (e.g. CAP, MAP, ISUP, BICC and the NAS call control protocol for the CS access). </w:t>
      </w:r>
    </w:p>
    <w:p w:rsidR="00F04B7C" w:rsidRPr="0010676E" w:rsidRDefault="00F04B7C" w:rsidP="00F04B7C">
      <w:pPr>
        <w:pStyle w:val="Heading5"/>
        <w:rPr>
          <w:rFonts w:eastAsia="SimSun"/>
          <w:lang w:val="en-US"/>
        </w:rPr>
      </w:pPr>
      <w:r w:rsidRPr="0010676E">
        <w:rPr>
          <w:rFonts w:eastAsia="SimSun"/>
          <w:lang w:val="en-US"/>
        </w:rPr>
        <w:t>1.2.2.2.99</w:t>
      </w:r>
      <w:r w:rsidRPr="0010676E">
        <w:rPr>
          <w:rFonts w:eastAsia="SimSun"/>
          <w:lang w:val="en-US"/>
        </w:rPr>
        <w:tab/>
        <w:t>TS 24.294</w:t>
      </w:r>
    </w:p>
    <w:p w:rsidR="00F04B7C" w:rsidRPr="0010676E" w:rsidRDefault="00F04B7C" w:rsidP="00F04B7C">
      <w:pPr>
        <w:pStyle w:val="Headingb"/>
        <w:rPr>
          <w:lang w:val="en-US"/>
        </w:rPr>
      </w:pPr>
      <w:r w:rsidRPr="0010676E">
        <w:rPr>
          <w:lang w:val="en-US"/>
        </w:rPr>
        <w:t>IP Multimedia Subsystem (IMS) Centralized Services (ICS) protocol via I1 interface</w:t>
      </w:r>
    </w:p>
    <w:p w:rsidR="00F04B7C" w:rsidRPr="0010676E" w:rsidRDefault="00F04B7C" w:rsidP="00F04B7C">
      <w:pPr>
        <w:rPr>
          <w:rFonts w:eastAsia="SimSun"/>
          <w:lang w:val="en-US"/>
        </w:rPr>
      </w:pPr>
      <w:r w:rsidRPr="0010676E">
        <w:rPr>
          <w:rFonts w:eastAsia="SimSun"/>
          <w:lang w:val="en-US"/>
        </w:rPr>
        <w:t>This document describes the I1 interface between IMS Centralized Services (ICS) UE and Service Centralization and Continuity (SCC) Application Server (AS).</w:t>
      </w:r>
    </w:p>
    <w:p w:rsidR="00F04B7C" w:rsidRPr="0010676E" w:rsidRDefault="00F04B7C" w:rsidP="00F04B7C">
      <w:pPr>
        <w:pStyle w:val="Heading5"/>
        <w:rPr>
          <w:rFonts w:eastAsia="SimSun"/>
          <w:lang w:val="en-US"/>
        </w:rPr>
      </w:pPr>
      <w:r w:rsidRPr="0010676E">
        <w:rPr>
          <w:rFonts w:eastAsia="SimSun"/>
          <w:lang w:val="en-US"/>
        </w:rPr>
        <w:t>1.2.2.2.100</w:t>
      </w:r>
      <w:r w:rsidRPr="0010676E">
        <w:rPr>
          <w:rFonts w:eastAsia="SimSun"/>
          <w:lang w:val="en-US"/>
        </w:rPr>
        <w:tab/>
        <w:t>TS 24.301</w:t>
      </w:r>
    </w:p>
    <w:p w:rsidR="00F04B7C" w:rsidRPr="0010676E" w:rsidRDefault="00F04B7C" w:rsidP="00F04B7C">
      <w:pPr>
        <w:pStyle w:val="Headingb"/>
        <w:rPr>
          <w:lang w:val="en-US"/>
        </w:rPr>
      </w:pPr>
      <w:r w:rsidRPr="0010676E">
        <w:rPr>
          <w:lang w:val="en-US"/>
        </w:rPr>
        <w:t>Non-Access-Stratum (NAS) protocol for Evolved Packet System (EPS); Stage 3</w:t>
      </w:r>
    </w:p>
    <w:p w:rsidR="00F04B7C" w:rsidRPr="0010676E" w:rsidRDefault="00F04B7C" w:rsidP="00F04B7C">
      <w:pPr>
        <w:rPr>
          <w:rFonts w:eastAsia="SimSun"/>
          <w:lang w:val="en-US"/>
        </w:rPr>
      </w:pPr>
      <w:r w:rsidRPr="0010676E">
        <w:rPr>
          <w:rFonts w:eastAsia="SimSun"/>
          <w:lang w:val="en-US"/>
        </w:rPr>
        <w:t>This specification specifies the procedures used by the protocols for mobility management and session management between User Equipment (UE) and Mobility Management Entity (MME) in the Evolved Packet System (EPS). These protocols belong to the non-access stratum (NAS). The EPS Mobility Management (EMM) protocol defined in this document provides procedures for the control of mobility when the User Equipment (UE) is using the Evolved UMTS Terrestrial Radio Access Network (E-UTRAN). The EMM protocol also provides control of security for the NAS protocols. The EPS Session Management (ESM) protocol defined in this document provides procedures for the handling of EPS bearer contexts. Together with the bearer control provided by the access stratum, this protocol is used for the control of user plane bearers. For both NAS protocols this document specifies procedures for the support of inter-system mobility between E</w:t>
      </w:r>
      <w:r w:rsidRPr="0010676E">
        <w:rPr>
          <w:rFonts w:eastAsia="SimSun"/>
          <w:lang w:val="en-US"/>
        </w:rPr>
        <w:noBreakHyphen/>
        <w:t>UTRAN and other 3GPP or non-3GPP access networks.</w:t>
      </w:r>
    </w:p>
    <w:p w:rsidR="00F04B7C" w:rsidRPr="0010676E" w:rsidRDefault="00F04B7C" w:rsidP="00F04B7C">
      <w:pPr>
        <w:pStyle w:val="Heading5"/>
        <w:rPr>
          <w:rFonts w:eastAsia="SimSun"/>
          <w:lang w:val="en-US"/>
        </w:rPr>
      </w:pPr>
      <w:r w:rsidRPr="0010676E">
        <w:rPr>
          <w:rFonts w:eastAsia="SimSun"/>
          <w:lang w:val="en-US"/>
        </w:rPr>
        <w:t>1.2.2.2.101</w:t>
      </w:r>
      <w:r w:rsidRPr="0010676E">
        <w:rPr>
          <w:rFonts w:eastAsia="SimSun"/>
          <w:lang w:val="en-US"/>
        </w:rPr>
        <w:tab/>
        <w:t>TS 24.302</w:t>
      </w:r>
    </w:p>
    <w:p w:rsidR="00F04B7C" w:rsidRPr="0010676E" w:rsidRDefault="00F04B7C" w:rsidP="00F04B7C">
      <w:pPr>
        <w:pStyle w:val="Headingb"/>
        <w:rPr>
          <w:lang w:val="en-US"/>
        </w:rPr>
      </w:pPr>
      <w:r w:rsidRPr="0010676E">
        <w:rPr>
          <w:lang w:val="en-US"/>
        </w:rPr>
        <w:t>Access to the 3GPP Evolved Packet Core (EPC) via non-3GPP access networks; Stage 3</w:t>
      </w:r>
    </w:p>
    <w:p w:rsidR="00F04B7C" w:rsidRPr="0010676E" w:rsidRDefault="00F04B7C" w:rsidP="00F04B7C">
      <w:pPr>
        <w:rPr>
          <w:rFonts w:eastAsia="SimSun"/>
          <w:lang w:val="en-US"/>
        </w:rPr>
      </w:pPr>
      <w:r w:rsidRPr="0010676E">
        <w:rPr>
          <w:rFonts w:eastAsia="SimSun"/>
          <w:lang w:val="en-US"/>
        </w:rPr>
        <w:t>This document specifies the discovery and network selection procedures for access to 3GPP Evolved Packet Core (EPC) via non-3GPP access networks and includes Authentication and Access Authorization using Authentication, Authorization and Accounting (AAA) procedures used for the interworking of the 3GPP EPC and the non-3GPP access networks. This document also specifies the Tunnel management procedures used for establishing an end-to-end tunnel from the UE to the ePDG to the point of obtaining IP connectivity and includes the selection of the IP mobility mode.</w:t>
      </w:r>
    </w:p>
    <w:p w:rsidR="00F04B7C" w:rsidRPr="0010676E" w:rsidRDefault="00F04B7C" w:rsidP="00F04B7C">
      <w:pPr>
        <w:pStyle w:val="Heading5"/>
        <w:rPr>
          <w:rFonts w:eastAsia="SimSun"/>
          <w:lang w:val="en-US"/>
        </w:rPr>
      </w:pPr>
      <w:r w:rsidRPr="0010676E">
        <w:rPr>
          <w:rFonts w:eastAsia="SimSun"/>
          <w:lang w:val="en-US"/>
        </w:rPr>
        <w:t>1.2.2.2.102</w:t>
      </w:r>
      <w:r w:rsidRPr="0010676E">
        <w:rPr>
          <w:rFonts w:eastAsia="SimSun"/>
          <w:lang w:val="en-US"/>
        </w:rPr>
        <w:tab/>
        <w:t>TS 24.303</w:t>
      </w:r>
    </w:p>
    <w:p w:rsidR="00F04B7C" w:rsidRPr="0010676E" w:rsidRDefault="00F04B7C" w:rsidP="00F04B7C">
      <w:pPr>
        <w:pStyle w:val="Headingb"/>
        <w:rPr>
          <w:lang w:val="en-US"/>
        </w:rPr>
      </w:pPr>
      <w:r w:rsidRPr="0010676E">
        <w:rPr>
          <w:lang w:val="en-US"/>
        </w:rPr>
        <w:t>Mobility management based on Dual-Stack Mobile IPv6; Stage 3</w:t>
      </w:r>
    </w:p>
    <w:p w:rsidR="00F04B7C" w:rsidRPr="0010676E" w:rsidRDefault="00F04B7C" w:rsidP="00F04B7C">
      <w:pPr>
        <w:rPr>
          <w:rFonts w:eastAsia="SimSun"/>
          <w:lang w:val="en-US"/>
        </w:rPr>
      </w:pPr>
      <w:r w:rsidRPr="0010676E">
        <w:rPr>
          <w:rFonts w:eastAsia="SimSun"/>
          <w:lang w:val="en-US"/>
        </w:rPr>
        <w:t>This document specifies the signalling procedures for accessing the 3GPP Evolved Packet Core network and handling the mobility between 3GPP and non-3GPP accesses via the S2c reference point defined in 3GPP TS 23.402. In addition this document specifies the procedures used for the DSMIPv6 Home Agent discovery, for bootstrapping the DSMIPv6 security association between the UE and the Home Agent and for managing the DSMIPv6 tunnel. DSMIPv6 procedures can be used independently of the underlying access technology.</w:t>
      </w:r>
    </w:p>
    <w:p w:rsidR="00F04B7C" w:rsidRPr="0010676E" w:rsidRDefault="00F04B7C" w:rsidP="00F04B7C">
      <w:pPr>
        <w:pStyle w:val="Heading5"/>
        <w:rPr>
          <w:rFonts w:eastAsia="SimSun"/>
          <w:lang w:val="en-US"/>
        </w:rPr>
      </w:pPr>
      <w:r w:rsidRPr="0010676E">
        <w:rPr>
          <w:rFonts w:eastAsia="SimSun"/>
          <w:lang w:val="en-US"/>
        </w:rPr>
        <w:t>1.2.2.2.103</w:t>
      </w:r>
      <w:r w:rsidRPr="0010676E">
        <w:rPr>
          <w:rFonts w:eastAsia="SimSun"/>
          <w:lang w:val="en-US"/>
        </w:rPr>
        <w:tab/>
        <w:t>TS 24.304</w:t>
      </w:r>
    </w:p>
    <w:p w:rsidR="00F04B7C" w:rsidRPr="0010676E" w:rsidRDefault="00F04B7C" w:rsidP="00F04B7C">
      <w:pPr>
        <w:pStyle w:val="Headingb"/>
        <w:rPr>
          <w:lang w:val="en-US"/>
        </w:rPr>
      </w:pPr>
      <w:r w:rsidRPr="0010676E">
        <w:rPr>
          <w:lang w:val="en-US"/>
        </w:rPr>
        <w:t>Mobility management based on Mobile IPv4; User Equipment (UE) – foreign agent interface; Stage 3</w:t>
      </w:r>
    </w:p>
    <w:p w:rsidR="00F04B7C" w:rsidRPr="0010676E" w:rsidRDefault="00F04B7C" w:rsidP="00F04B7C">
      <w:pPr>
        <w:rPr>
          <w:rFonts w:eastAsia="SimSun"/>
          <w:lang w:val="en-US"/>
        </w:rPr>
      </w:pPr>
      <w:r w:rsidRPr="0010676E">
        <w:rPr>
          <w:rFonts w:eastAsia="SimSun"/>
          <w:lang w:val="en-US"/>
        </w:rPr>
        <w:t xml:space="preserve">This document describes the stage 3 aspects of mobility management for User Equipment (UE) using IETF Mobile IPv4 foreign agent mode to access the Evolved Packet Core Network (EPC) through trusted non-3GPP access networks and for mobility management of UE between the 3GPP access network and trusted non-3GPP access networks. In particular, this document describes the </w:t>
      </w:r>
      <w:r w:rsidRPr="0010676E">
        <w:rPr>
          <w:rFonts w:eastAsia="SimSun"/>
          <w:lang w:val="en-US"/>
        </w:rPr>
        <w:lastRenderedPageBreak/>
        <w:t>UE – Mobile IPv4 Foreign Agent (FA) interface stage 3 aspects, where the FA functionality is located within the access network in the non-3GPP access domain.</w:t>
      </w:r>
    </w:p>
    <w:p w:rsidR="00F04B7C" w:rsidRPr="0010676E" w:rsidRDefault="00F04B7C" w:rsidP="00F04B7C">
      <w:pPr>
        <w:pStyle w:val="Heading5"/>
        <w:rPr>
          <w:rFonts w:eastAsia="SimSun"/>
          <w:lang w:val="en-US"/>
        </w:rPr>
      </w:pPr>
      <w:r w:rsidRPr="0010676E">
        <w:rPr>
          <w:rFonts w:eastAsia="SimSun"/>
          <w:lang w:val="en-US"/>
        </w:rPr>
        <w:t>1.2.2.2.104</w:t>
      </w:r>
      <w:r w:rsidRPr="0010676E">
        <w:rPr>
          <w:rFonts w:eastAsia="SimSun"/>
          <w:lang w:val="en-US"/>
        </w:rPr>
        <w:tab/>
        <w:t>TS 24.312</w:t>
      </w:r>
    </w:p>
    <w:p w:rsidR="00F04B7C" w:rsidRPr="0010676E" w:rsidRDefault="00F04B7C" w:rsidP="00F04B7C">
      <w:pPr>
        <w:pStyle w:val="Headingb"/>
        <w:rPr>
          <w:lang w:val="en-US"/>
        </w:rPr>
      </w:pPr>
      <w:r w:rsidRPr="0010676E">
        <w:rPr>
          <w:lang w:val="en-US"/>
        </w:rPr>
        <w:t>Access Network Discovery and Selection Function (ANDSF) Management Object (MO)</w:t>
      </w:r>
    </w:p>
    <w:p w:rsidR="00F04B7C" w:rsidRPr="0010676E" w:rsidRDefault="00F04B7C" w:rsidP="00F04B7C">
      <w:pPr>
        <w:rPr>
          <w:rFonts w:eastAsia="SimSun"/>
          <w:lang w:val="en-US"/>
        </w:rPr>
      </w:pPr>
      <w:r w:rsidRPr="0010676E">
        <w:rPr>
          <w:rFonts w:eastAsia="SimSun"/>
          <w:lang w:val="en-US"/>
        </w:rPr>
        <w:t>This document defines management objects that can be used by the Access Network Discovery and Selection Function (ANDSF) and the UE. The Management Object (MO) is compatible with the OMA Device Management (DM) protocol specifications, version 1.2 and upwards, and is defined using the OMA DM Device Description Framework (DDF) as described in the Enabler Release Definition OMA-ERELD-DM-V1_2.</w:t>
      </w:r>
    </w:p>
    <w:p w:rsidR="00F04B7C" w:rsidRPr="0010676E" w:rsidRDefault="00F04B7C" w:rsidP="00F04B7C">
      <w:pPr>
        <w:pStyle w:val="Heading5"/>
        <w:rPr>
          <w:rFonts w:eastAsia="SimSun"/>
          <w:lang w:val="en-US"/>
        </w:rPr>
      </w:pPr>
      <w:r w:rsidRPr="0010676E">
        <w:rPr>
          <w:rFonts w:eastAsia="SimSun"/>
          <w:lang w:val="en-US"/>
        </w:rPr>
        <w:t>1.2.2.2.105</w:t>
      </w:r>
      <w:r w:rsidRPr="0010676E">
        <w:rPr>
          <w:rFonts w:eastAsia="SimSun"/>
          <w:lang w:val="en-US"/>
        </w:rPr>
        <w:tab/>
        <w:t>TS 24.604</w:t>
      </w:r>
    </w:p>
    <w:p w:rsidR="00F04B7C" w:rsidRPr="0010676E" w:rsidRDefault="00F04B7C" w:rsidP="00F04B7C">
      <w:pPr>
        <w:pStyle w:val="Headingb"/>
        <w:rPr>
          <w:lang w:val="en-US"/>
        </w:rPr>
      </w:pPr>
      <w:r w:rsidRPr="0010676E">
        <w:rPr>
          <w:lang w:val="en-US"/>
        </w:rPr>
        <w:t>Communication Diversion (CDIV) using IP Multimedia (IM) Core Network (CN) subsystem; Protocol specification</w:t>
      </w:r>
    </w:p>
    <w:p w:rsidR="00F04B7C" w:rsidRPr="0010676E" w:rsidRDefault="00F04B7C" w:rsidP="00F04B7C">
      <w:pPr>
        <w:rPr>
          <w:rFonts w:eastAsia="SimSun"/>
          <w:lang w:val="en-US"/>
        </w:rPr>
      </w:pPr>
      <w:r w:rsidRPr="0010676E">
        <w:rPr>
          <w:rFonts w:eastAsia="SimSun"/>
          <w:lang w:val="en-US"/>
        </w:rPr>
        <w:t>This document specifies the stage 3, Protocol Description of the Communications Diversion (CDIV) supplementary services, based on stage one and two of the ISDN Communication diversion supplementary services. It provides the protocol details in the IP Multimedia (IM) Core Network (CN) subsystem based on the Session Initiation Protocol (SIP) and the Session Description Protocol (SDP).</w:t>
      </w:r>
    </w:p>
    <w:p w:rsidR="00F04B7C" w:rsidRPr="0010676E" w:rsidRDefault="00F04B7C" w:rsidP="00F04B7C">
      <w:pPr>
        <w:pStyle w:val="Heading5"/>
        <w:rPr>
          <w:rFonts w:eastAsia="SimSun"/>
          <w:lang w:val="en-US"/>
        </w:rPr>
      </w:pPr>
      <w:r w:rsidRPr="0010676E">
        <w:rPr>
          <w:rFonts w:eastAsia="SimSun"/>
          <w:lang w:val="en-US"/>
        </w:rPr>
        <w:t>1.2.2.2.106</w:t>
      </w:r>
      <w:r w:rsidRPr="0010676E">
        <w:rPr>
          <w:rFonts w:eastAsia="SimSun"/>
          <w:lang w:val="en-US"/>
        </w:rPr>
        <w:tab/>
        <w:t>TS 24.605</w:t>
      </w:r>
    </w:p>
    <w:p w:rsidR="00F04B7C" w:rsidRPr="0010676E" w:rsidRDefault="00F04B7C" w:rsidP="00F04B7C">
      <w:pPr>
        <w:pStyle w:val="Headingb"/>
        <w:rPr>
          <w:lang w:val="en-US"/>
        </w:rPr>
      </w:pPr>
      <w:r w:rsidRPr="0010676E">
        <w:rPr>
          <w:lang w:val="en-US"/>
        </w:rPr>
        <w:t>Conference (CONF) using IP Multimedia (IM) Core Network (CN) subsystem; Protocol specification</w:t>
      </w:r>
    </w:p>
    <w:p w:rsidR="00F04B7C" w:rsidRPr="0010676E" w:rsidRDefault="00F04B7C" w:rsidP="00F04B7C">
      <w:pPr>
        <w:rPr>
          <w:rFonts w:eastAsia="SimSun"/>
          <w:lang w:val="en-US"/>
        </w:rPr>
      </w:pPr>
      <w:r w:rsidRPr="0010676E">
        <w:rPr>
          <w:rFonts w:eastAsia="SimSun"/>
          <w:lang w:val="en-US"/>
        </w:rPr>
        <w:t>This document specifies the stage three Protocol Description of the Conference (CONF) service based on stage one and two of the ISDN CONF supplementary service. It provides the protocol details in the IP Multimedia (IM) Core Network (CN) subsystem based on the Session Initiation Protocol (SIP) and the Session Description Protocol (SDP).</w:t>
      </w:r>
    </w:p>
    <w:p w:rsidR="00F04B7C" w:rsidRPr="0010676E" w:rsidRDefault="00F04B7C" w:rsidP="00F04B7C">
      <w:pPr>
        <w:pStyle w:val="Heading5"/>
        <w:rPr>
          <w:rFonts w:eastAsia="SimSun"/>
          <w:lang w:val="en-US"/>
        </w:rPr>
      </w:pPr>
      <w:r w:rsidRPr="0010676E">
        <w:rPr>
          <w:rFonts w:eastAsia="SimSun"/>
          <w:lang w:val="en-US"/>
        </w:rPr>
        <w:t>1.2.2.2.107</w:t>
      </w:r>
      <w:r w:rsidRPr="0010676E">
        <w:rPr>
          <w:rFonts w:eastAsia="SimSun"/>
          <w:lang w:val="en-US"/>
        </w:rPr>
        <w:tab/>
        <w:t>TS 24.606</w:t>
      </w:r>
    </w:p>
    <w:p w:rsidR="00F04B7C" w:rsidRPr="0010676E" w:rsidRDefault="00F04B7C" w:rsidP="00F04B7C">
      <w:pPr>
        <w:pStyle w:val="Headingb"/>
        <w:rPr>
          <w:lang w:val="en-US"/>
        </w:rPr>
      </w:pPr>
      <w:r w:rsidRPr="0010676E">
        <w:rPr>
          <w:lang w:val="en-US"/>
        </w:rPr>
        <w:t>Message Waiting Indication (MWI) using IP Multimedia (IM) Core Network (CN) subsystem; Protocol specification</w:t>
      </w:r>
    </w:p>
    <w:p w:rsidR="00F04B7C" w:rsidRPr="0010676E" w:rsidRDefault="00F04B7C" w:rsidP="00F04B7C">
      <w:pPr>
        <w:rPr>
          <w:rFonts w:eastAsia="SimSun"/>
          <w:lang w:val="en-US"/>
        </w:rPr>
      </w:pPr>
      <w:r w:rsidRPr="0010676E">
        <w:rPr>
          <w:rFonts w:eastAsia="SimSun"/>
          <w:lang w:val="en-US"/>
        </w:rPr>
        <w:t>This document specifies the stage three Protocol Description of the Message Waiting Indication (MWI) service, based on stage one and two of the ISDN MWI supplementary services. It provides the protocol details in the IP Multimedia (IM) Core Network (CN) subsystem based on the Session Initiation Protocol (SIP) and the Session Description Protocol (SDP).</w:t>
      </w:r>
    </w:p>
    <w:p w:rsidR="00F04B7C" w:rsidRPr="0010676E" w:rsidRDefault="00F04B7C" w:rsidP="00F04B7C">
      <w:pPr>
        <w:pStyle w:val="Heading5"/>
        <w:rPr>
          <w:rFonts w:eastAsia="SimSun"/>
          <w:lang w:val="en-US"/>
        </w:rPr>
      </w:pPr>
      <w:r w:rsidRPr="0010676E">
        <w:rPr>
          <w:rFonts w:eastAsia="SimSun"/>
          <w:lang w:val="en-US"/>
        </w:rPr>
        <w:t>1.2.2.2.108</w:t>
      </w:r>
      <w:r w:rsidRPr="0010676E">
        <w:rPr>
          <w:rFonts w:eastAsia="SimSun"/>
          <w:lang w:val="en-US"/>
        </w:rPr>
        <w:tab/>
        <w:t>TS 24.607</w:t>
      </w:r>
    </w:p>
    <w:p w:rsidR="00F04B7C" w:rsidRPr="0010676E" w:rsidRDefault="00F04B7C" w:rsidP="00F04B7C">
      <w:pPr>
        <w:pStyle w:val="Headingb"/>
        <w:rPr>
          <w:lang w:val="en-US"/>
        </w:rPr>
      </w:pPr>
      <w:r w:rsidRPr="0010676E">
        <w:rPr>
          <w:lang w:val="en-US"/>
        </w:rPr>
        <w:t>Originating Identification Presentation (OIP) and Originating Identification Restriction (OIR) using IP Multimedia (IM) Core Network (CN) subsystem; Protocol specification</w:t>
      </w:r>
    </w:p>
    <w:p w:rsidR="00F04B7C" w:rsidRPr="0010676E" w:rsidRDefault="00F04B7C" w:rsidP="00F04B7C">
      <w:pPr>
        <w:rPr>
          <w:rFonts w:eastAsia="SimSun"/>
          <w:lang w:val="en-US"/>
        </w:rPr>
      </w:pPr>
      <w:r w:rsidRPr="0010676E">
        <w:rPr>
          <w:rFonts w:eastAsia="SimSun"/>
          <w:lang w:val="en-US"/>
        </w:rPr>
        <w:t>This document specifies the stage three (protocol description) of the Originating Identification Presentation (OIP) supplementary service and the Originating Identification Restriction (OIR) supplementary services, based on stage one and two of the ISDN CLIP and CLIR supplementary service. It provides the protocol details in the IP Multimedia (IM) Core Network (CN) subsystem based on the Session Initiation Protocol (SIP) and the Session Description Protocol (SDP).</w:t>
      </w:r>
    </w:p>
    <w:p w:rsidR="00F04B7C" w:rsidRPr="0010676E" w:rsidRDefault="00F04B7C" w:rsidP="00F04B7C">
      <w:pPr>
        <w:pStyle w:val="Heading5"/>
        <w:rPr>
          <w:rFonts w:eastAsia="SimSun"/>
          <w:lang w:val="en-US"/>
        </w:rPr>
      </w:pPr>
      <w:r w:rsidRPr="0010676E">
        <w:rPr>
          <w:rFonts w:eastAsia="SimSun"/>
          <w:lang w:val="en-US"/>
        </w:rPr>
        <w:lastRenderedPageBreak/>
        <w:t>1.2.2.2.109</w:t>
      </w:r>
      <w:r w:rsidRPr="0010676E">
        <w:rPr>
          <w:rFonts w:eastAsia="SimSun"/>
          <w:lang w:val="en-US"/>
        </w:rPr>
        <w:tab/>
        <w:t>TS 24.608</w:t>
      </w:r>
    </w:p>
    <w:p w:rsidR="00F04B7C" w:rsidRPr="0010676E" w:rsidRDefault="00F04B7C" w:rsidP="00F04B7C">
      <w:pPr>
        <w:pStyle w:val="Headingb"/>
        <w:rPr>
          <w:lang w:val="en-US"/>
        </w:rPr>
      </w:pPr>
      <w:r w:rsidRPr="0010676E">
        <w:rPr>
          <w:lang w:val="en-US"/>
        </w:rPr>
        <w:t>Terminating Identification Presentation (TIP) and Terminating Identification Restriction (TIR) using IP Multimedia (IM) Core Network (CN) subsystem; Protocol specification</w:t>
      </w:r>
    </w:p>
    <w:p w:rsidR="00F04B7C" w:rsidRPr="0010676E" w:rsidRDefault="00F04B7C" w:rsidP="00F04B7C">
      <w:pPr>
        <w:rPr>
          <w:rFonts w:eastAsia="SimSun"/>
          <w:lang w:val="en-US"/>
        </w:rPr>
      </w:pPr>
      <w:r w:rsidRPr="0010676E">
        <w:rPr>
          <w:rFonts w:eastAsia="SimSun"/>
          <w:lang w:val="en-US"/>
        </w:rPr>
        <w:t>This document specifies the stage three protocol description of the Terminating Identification Presentation (TIP) and Terminating Identification Restriction (TIR) services, based on stage one and two of the ISDN COLP and COLR supplementary services. It provides the protocol details in the IP Multimedia (IM) Core Network (CN) subsystem based on the Session Initiation Protocol (SIP) and the Session Description Protocol (SDP).</w:t>
      </w:r>
    </w:p>
    <w:p w:rsidR="00F04B7C" w:rsidRPr="0010676E" w:rsidRDefault="00F04B7C" w:rsidP="00F04B7C">
      <w:pPr>
        <w:pStyle w:val="Heading5"/>
        <w:rPr>
          <w:rFonts w:eastAsia="SimSun"/>
          <w:lang w:val="en-US"/>
        </w:rPr>
      </w:pPr>
      <w:r w:rsidRPr="0010676E">
        <w:rPr>
          <w:rFonts w:eastAsia="SimSun"/>
          <w:lang w:val="en-US"/>
        </w:rPr>
        <w:t>1.2.2.2.110</w:t>
      </w:r>
      <w:r w:rsidRPr="0010676E">
        <w:rPr>
          <w:rFonts w:eastAsia="SimSun"/>
          <w:lang w:val="en-US"/>
        </w:rPr>
        <w:tab/>
        <w:t>TS 24.610</w:t>
      </w:r>
    </w:p>
    <w:p w:rsidR="00F04B7C" w:rsidRPr="0010676E" w:rsidRDefault="00F04B7C" w:rsidP="00F04B7C">
      <w:pPr>
        <w:pStyle w:val="Headingb"/>
        <w:rPr>
          <w:lang w:val="en-US"/>
        </w:rPr>
      </w:pPr>
      <w:r w:rsidRPr="0010676E">
        <w:rPr>
          <w:lang w:val="en-US"/>
        </w:rPr>
        <w:t>Communication HOLD (HOLD) using IP Multimedia (IM) Core Network (CN) subsystem; Protocol specification</w:t>
      </w:r>
    </w:p>
    <w:p w:rsidR="00F04B7C" w:rsidRPr="0010676E" w:rsidRDefault="00F04B7C" w:rsidP="00F04B7C">
      <w:pPr>
        <w:rPr>
          <w:rFonts w:eastAsia="SimSun"/>
          <w:lang w:val="en-US"/>
        </w:rPr>
      </w:pPr>
      <w:r w:rsidRPr="0010676E">
        <w:rPr>
          <w:rFonts w:eastAsia="SimSun"/>
          <w:lang w:val="en-US"/>
        </w:rPr>
        <w:t>This document specifies the stage three Protocol Description of the Communication Hold (HOLD) services, based on stages one and two of the ISDN Hold (HOLD) supplementary services. It provides the protocol details in the IP Multimedia (IM) Core Network (CN) subsystem based on the Session Initiation Protocol (SIP) and the Session Description Protocol (SDP).</w:t>
      </w:r>
    </w:p>
    <w:p w:rsidR="00F04B7C" w:rsidRPr="0010676E" w:rsidRDefault="00F04B7C" w:rsidP="00F04B7C">
      <w:pPr>
        <w:pStyle w:val="Heading5"/>
        <w:rPr>
          <w:rFonts w:eastAsia="SimSun"/>
          <w:lang w:val="en-US"/>
        </w:rPr>
      </w:pPr>
      <w:r w:rsidRPr="0010676E">
        <w:rPr>
          <w:rFonts w:eastAsia="SimSun"/>
          <w:lang w:val="en-US"/>
        </w:rPr>
        <w:t>1.2.2.2.111</w:t>
      </w:r>
      <w:r w:rsidRPr="0010676E">
        <w:rPr>
          <w:rFonts w:eastAsia="SimSun"/>
          <w:lang w:val="en-US"/>
        </w:rPr>
        <w:tab/>
        <w:t>TS 24.611</w:t>
      </w:r>
    </w:p>
    <w:p w:rsidR="00F04B7C" w:rsidRPr="0010676E" w:rsidRDefault="00F04B7C" w:rsidP="00F04B7C">
      <w:pPr>
        <w:pStyle w:val="Headingb"/>
        <w:rPr>
          <w:lang w:val="en-US"/>
        </w:rPr>
      </w:pPr>
      <w:r w:rsidRPr="0010676E">
        <w:rPr>
          <w:lang w:val="en-US"/>
        </w:rPr>
        <w:t>Anonymous Communication Rejection (ACR) and Communication Barring (CB) using IP Multimedia (IM) Core Network (CN) subsystem; Protocol specification</w:t>
      </w:r>
    </w:p>
    <w:p w:rsidR="00F04B7C" w:rsidRPr="0010676E" w:rsidRDefault="00F04B7C" w:rsidP="00F04B7C">
      <w:pPr>
        <w:rPr>
          <w:rFonts w:eastAsia="SimSun"/>
          <w:lang w:val="en-US"/>
        </w:rPr>
      </w:pPr>
      <w:r w:rsidRPr="0010676E">
        <w:rPr>
          <w:rFonts w:eastAsia="SimSun"/>
          <w:lang w:val="en-US"/>
        </w:rPr>
        <w:t>This document specifies the stage three, Protocol Description of the Anonymous Communication Rejection (ACR) and Communication Barring (CB) supplementary service, based on stage one and two of the ISDN supplementary service Anonymous Call Rejection (ACR), Incoming Communication Barring (ICB) and Outgoing Communication Barring (OCB). It provides the protocol details in the IP Multimedia (IM) Core Network (CN) subsystem based on the Session Initiation Protocol (SIP) and the Session Description Protocol (SDP).</w:t>
      </w:r>
    </w:p>
    <w:p w:rsidR="00F04B7C" w:rsidRPr="0010676E" w:rsidRDefault="00F04B7C" w:rsidP="00F04B7C">
      <w:pPr>
        <w:pStyle w:val="Heading5"/>
        <w:rPr>
          <w:rFonts w:eastAsia="SimSun"/>
          <w:lang w:val="en-US"/>
        </w:rPr>
      </w:pPr>
      <w:r w:rsidRPr="0010676E">
        <w:rPr>
          <w:rFonts w:eastAsia="SimSun"/>
          <w:lang w:val="en-US"/>
        </w:rPr>
        <w:t>1.2.2.2.112</w:t>
      </w:r>
      <w:r w:rsidRPr="0010676E">
        <w:rPr>
          <w:rFonts w:eastAsia="SimSun"/>
          <w:lang w:val="en-US"/>
        </w:rPr>
        <w:tab/>
        <w:t>TS 24.615</w:t>
      </w:r>
    </w:p>
    <w:p w:rsidR="00F04B7C" w:rsidRPr="0010676E" w:rsidRDefault="00F04B7C" w:rsidP="00F04B7C">
      <w:pPr>
        <w:pStyle w:val="Headingb"/>
        <w:rPr>
          <w:lang w:val="en-US"/>
        </w:rPr>
      </w:pPr>
      <w:r w:rsidRPr="0010676E">
        <w:rPr>
          <w:lang w:val="en-US"/>
        </w:rPr>
        <w:t>Communication Waiting (CW) using IP Multimedia (IM) Core Network (CN) subsystem; Protocol specification</w:t>
      </w:r>
    </w:p>
    <w:p w:rsidR="00F04B7C" w:rsidRPr="0010676E" w:rsidRDefault="00F04B7C" w:rsidP="00F04B7C">
      <w:pPr>
        <w:rPr>
          <w:rFonts w:eastAsia="SimSun"/>
          <w:lang w:val="en-US"/>
        </w:rPr>
      </w:pPr>
      <w:r w:rsidRPr="0010676E">
        <w:rPr>
          <w:rFonts w:eastAsia="SimSun"/>
          <w:lang w:val="en-US"/>
        </w:rPr>
        <w:t>This document specifies the stage 3, Protocol Description of the Communication Waiting (CW) service, based on stage 1 and stage 2 of the ISDN call waiting supplementary services. It provides the protocol details in the IP Multimedia (IM) Core Network (CN) subsystem based on the Session Initiation Protocol (SIP) and the Session Description Protocol (SDP).</w:t>
      </w:r>
    </w:p>
    <w:p w:rsidR="00F04B7C" w:rsidRPr="0010676E" w:rsidRDefault="00F04B7C" w:rsidP="00F04B7C">
      <w:pPr>
        <w:pStyle w:val="Heading5"/>
        <w:rPr>
          <w:rFonts w:eastAsia="SimSun"/>
          <w:lang w:val="en-US"/>
        </w:rPr>
      </w:pPr>
      <w:r w:rsidRPr="0010676E">
        <w:rPr>
          <w:rFonts w:eastAsia="SimSun"/>
          <w:lang w:val="en-US"/>
        </w:rPr>
        <w:t>1.2.2.2.113</w:t>
      </w:r>
      <w:r w:rsidRPr="0010676E">
        <w:rPr>
          <w:rFonts w:eastAsia="SimSun"/>
          <w:lang w:val="en-US"/>
        </w:rPr>
        <w:tab/>
        <w:t>TS 24.616</w:t>
      </w:r>
    </w:p>
    <w:p w:rsidR="00F04B7C" w:rsidRPr="0010676E" w:rsidRDefault="00F04B7C" w:rsidP="00F04B7C">
      <w:pPr>
        <w:pStyle w:val="Headingb"/>
        <w:rPr>
          <w:lang w:val="en-US"/>
        </w:rPr>
      </w:pPr>
      <w:r w:rsidRPr="0010676E">
        <w:rPr>
          <w:lang w:val="en-US"/>
        </w:rPr>
        <w:t>Malicious Communication Identification (MCID) using IP Multimedia (IM) Core Network (CN) subsystem; Protocol specification</w:t>
      </w:r>
    </w:p>
    <w:p w:rsidR="00F04B7C" w:rsidRPr="0010676E" w:rsidRDefault="00F04B7C" w:rsidP="00F04B7C">
      <w:pPr>
        <w:rPr>
          <w:rFonts w:eastAsia="SimSun"/>
          <w:lang w:val="en-US"/>
        </w:rPr>
      </w:pPr>
      <w:r w:rsidRPr="0010676E">
        <w:rPr>
          <w:rFonts w:eastAsia="SimSun"/>
          <w:lang w:val="en-US"/>
        </w:rPr>
        <w:t>This document specifies the stage three Protocol Description of the Malicious Call Communication Identification (MCID) service based on the stage one and two of ISDN Malicious Call Identification supplementary service. It provides the protocol details in the IP Multimedia (IM) Core Network (CN) subsystem based on the Session Initiation Protocol (SIP) and the Session Description Protocol (SDP). The MCID service will store session related information independent of the service requested.</w:t>
      </w:r>
    </w:p>
    <w:p w:rsidR="00F04B7C" w:rsidRPr="0010676E" w:rsidRDefault="00F04B7C" w:rsidP="00F04B7C">
      <w:pPr>
        <w:pStyle w:val="Heading5"/>
        <w:rPr>
          <w:rFonts w:eastAsia="SimSun"/>
          <w:lang w:val="en-US"/>
        </w:rPr>
      </w:pPr>
      <w:r w:rsidRPr="0010676E">
        <w:rPr>
          <w:rFonts w:eastAsia="SimSun"/>
          <w:lang w:val="en-US"/>
        </w:rPr>
        <w:lastRenderedPageBreak/>
        <w:t>1.2.2.2.114</w:t>
      </w:r>
      <w:r w:rsidRPr="0010676E">
        <w:rPr>
          <w:rFonts w:eastAsia="SimSun"/>
          <w:lang w:val="en-US"/>
        </w:rPr>
        <w:tab/>
        <w:t>TS 24.623</w:t>
      </w:r>
    </w:p>
    <w:p w:rsidR="00F04B7C" w:rsidRPr="0010676E" w:rsidRDefault="00F04B7C" w:rsidP="00F04B7C">
      <w:pPr>
        <w:pStyle w:val="Headingb"/>
        <w:rPr>
          <w:lang w:val="en-US"/>
        </w:rPr>
      </w:pPr>
      <w:r w:rsidRPr="0010676E">
        <w:rPr>
          <w:lang w:val="en-US"/>
        </w:rPr>
        <w:t>Extensible Markup Language (XML) Configuration Access Protocol (XCAP) over the Ut interface for manipulating supplementary services</w:t>
      </w:r>
    </w:p>
    <w:p w:rsidR="00F04B7C" w:rsidRPr="0010676E" w:rsidRDefault="00F04B7C" w:rsidP="00F04B7C">
      <w:pPr>
        <w:rPr>
          <w:rFonts w:eastAsia="SimSun"/>
          <w:lang w:val="en-US"/>
        </w:rPr>
      </w:pPr>
      <w:r w:rsidRPr="0010676E">
        <w:rPr>
          <w:rFonts w:eastAsia="SimSun"/>
          <w:lang w:val="en-US"/>
        </w:rPr>
        <w:t>This document defines a protocol used for manipulating data related to supplementary services. The protocol is based on the eXtensibleMarkup Language (XML) Configuration Access Protocol (XCAP) RFC 4825. A new XCAP application usage is defined for the purpose of manipulating the supplementary services data. The common XCAP related aspects that are applicable to supplementary services are specified in this document. The protocol allows authorized users to manipulate service</w:t>
      </w:r>
      <w:r w:rsidRPr="0010676E">
        <w:rPr>
          <w:rFonts w:eastAsia="SimSun"/>
          <w:lang w:val="en-US"/>
        </w:rPr>
        <w:noBreakHyphen/>
        <w:t>related data either when they are connected to IMS or when they are connected to non</w:t>
      </w:r>
      <w:r w:rsidRPr="0010676E">
        <w:rPr>
          <w:rFonts w:eastAsia="SimSun"/>
          <w:lang w:val="en-US"/>
        </w:rPr>
        <w:noBreakHyphen/>
        <w:t>IMS networks (e.g. the public Internet).</w:t>
      </w:r>
    </w:p>
    <w:p w:rsidR="00F04B7C" w:rsidRPr="0010676E" w:rsidRDefault="00F04B7C" w:rsidP="00F04B7C">
      <w:pPr>
        <w:pStyle w:val="Heading5"/>
        <w:rPr>
          <w:rFonts w:eastAsia="SimSun"/>
          <w:lang w:val="en-US"/>
        </w:rPr>
      </w:pPr>
      <w:r w:rsidRPr="0010676E">
        <w:rPr>
          <w:rFonts w:eastAsia="SimSun"/>
          <w:lang w:val="en-US"/>
        </w:rPr>
        <w:t>1.2.2.2.115</w:t>
      </w:r>
      <w:r w:rsidRPr="0010676E">
        <w:rPr>
          <w:rFonts w:eastAsia="SimSun"/>
          <w:lang w:val="en-US"/>
        </w:rPr>
        <w:tab/>
        <w:t>TS 24.628</w:t>
      </w:r>
    </w:p>
    <w:p w:rsidR="00F04B7C" w:rsidRPr="0010676E" w:rsidRDefault="00F04B7C" w:rsidP="00F04B7C">
      <w:pPr>
        <w:pStyle w:val="Headingb"/>
        <w:rPr>
          <w:lang w:val="en-US"/>
        </w:rPr>
      </w:pPr>
      <w:r w:rsidRPr="0010676E">
        <w:rPr>
          <w:lang w:val="en-US"/>
        </w:rPr>
        <w:t>Common Basic Communication procedures using IP Multimedia (IM) Core Network (CN) subsystem; Protocol specification</w:t>
      </w:r>
    </w:p>
    <w:p w:rsidR="00F04B7C" w:rsidRPr="0010676E" w:rsidRDefault="00F04B7C" w:rsidP="00F04B7C">
      <w:pPr>
        <w:rPr>
          <w:rFonts w:eastAsia="SimSun"/>
          <w:lang w:val="en-US"/>
        </w:rPr>
      </w:pPr>
      <w:r w:rsidRPr="0010676E">
        <w:rPr>
          <w:rFonts w:eastAsia="SimSun"/>
          <w:lang w:val="en-US"/>
        </w:rPr>
        <w:t>This document describes the stage three protocol for basic communication procedures common to several services in the IP Multimedia (IM) Core Network (CN) subsystem when at least one Application Server (AS) is included in the communication. The common procedures are based on stage three specifications for supplementary services.</w:t>
      </w:r>
    </w:p>
    <w:p w:rsidR="00F04B7C" w:rsidRPr="0010676E" w:rsidRDefault="00F04B7C" w:rsidP="00F04B7C">
      <w:pPr>
        <w:pStyle w:val="Heading5"/>
        <w:rPr>
          <w:rFonts w:eastAsia="SimSun"/>
          <w:lang w:val="en-US"/>
        </w:rPr>
      </w:pPr>
      <w:r w:rsidRPr="0010676E">
        <w:rPr>
          <w:rFonts w:eastAsia="SimSun"/>
          <w:lang w:val="en-US"/>
        </w:rPr>
        <w:t>1.2.2.2.116</w:t>
      </w:r>
      <w:r w:rsidRPr="0010676E">
        <w:rPr>
          <w:rFonts w:eastAsia="SimSun"/>
          <w:lang w:val="en-US"/>
        </w:rPr>
        <w:tab/>
        <w:t>TS 24.629</w:t>
      </w:r>
    </w:p>
    <w:p w:rsidR="00F04B7C" w:rsidRPr="0010676E" w:rsidRDefault="00F04B7C" w:rsidP="00F04B7C">
      <w:pPr>
        <w:pStyle w:val="Headingb"/>
        <w:rPr>
          <w:lang w:val="en-US"/>
        </w:rPr>
      </w:pPr>
      <w:r w:rsidRPr="0010676E">
        <w:rPr>
          <w:lang w:val="en-US"/>
        </w:rPr>
        <w:t>Explicit Communication Transfer (ECT) using IP Multimedia (IM) Core Network (CN) subsystem; Protocol specification</w:t>
      </w:r>
    </w:p>
    <w:p w:rsidR="00F04B7C" w:rsidRPr="0010676E" w:rsidRDefault="00F04B7C" w:rsidP="00F04B7C">
      <w:pPr>
        <w:rPr>
          <w:rFonts w:eastAsia="SimSun"/>
          <w:lang w:val="en-US"/>
        </w:rPr>
      </w:pPr>
      <w:r w:rsidRPr="0010676E">
        <w:rPr>
          <w:rFonts w:eastAsia="SimSun"/>
          <w:lang w:val="en-US"/>
        </w:rPr>
        <w:t>This document specifies the stage three (protocol description) of the Explicit Communication transfer (ECT) supplementary service, based on stage one and two of the ISDN ECT supplementary service. It provides the protocol details in the IP Multimedia (IM) Core Network (CN) subsystem based on the Session Initiation Protocol (SIP) and the Session Description Protocol (SDP).</w:t>
      </w:r>
    </w:p>
    <w:p w:rsidR="00F04B7C" w:rsidRPr="0010676E" w:rsidRDefault="00F04B7C" w:rsidP="00F04B7C">
      <w:pPr>
        <w:pStyle w:val="Heading5"/>
        <w:rPr>
          <w:rFonts w:eastAsia="SimSun"/>
          <w:lang w:val="en-US"/>
        </w:rPr>
      </w:pPr>
      <w:r w:rsidRPr="0010676E">
        <w:rPr>
          <w:rFonts w:eastAsia="SimSun"/>
          <w:lang w:val="en-US"/>
        </w:rPr>
        <w:t>1.2.2.2.117</w:t>
      </w:r>
      <w:r w:rsidRPr="0010676E">
        <w:rPr>
          <w:rFonts w:eastAsia="SimSun"/>
          <w:lang w:val="en-US"/>
        </w:rPr>
        <w:tab/>
        <w:t>TS 24.642</w:t>
      </w:r>
    </w:p>
    <w:p w:rsidR="00F04B7C" w:rsidRPr="0010676E" w:rsidRDefault="00F04B7C" w:rsidP="00F04B7C">
      <w:pPr>
        <w:pStyle w:val="Headingb"/>
        <w:rPr>
          <w:lang w:val="en-US"/>
        </w:rPr>
      </w:pPr>
      <w:r w:rsidRPr="0010676E">
        <w:rPr>
          <w:lang w:val="en-US"/>
        </w:rPr>
        <w:t>Completion of Communications to Busy Subscriber (CCBS) and Completion of Communications by No Reply (CCNR) using IP Multimedia (IM) Core Network (CN) subsystem; Protocol specification</w:t>
      </w:r>
    </w:p>
    <w:p w:rsidR="00F04B7C" w:rsidRPr="0010676E" w:rsidRDefault="00F04B7C" w:rsidP="00F04B7C">
      <w:pPr>
        <w:rPr>
          <w:rFonts w:eastAsia="SimSun"/>
          <w:lang w:val="en-US"/>
        </w:rPr>
      </w:pPr>
      <w:r w:rsidRPr="0010676E">
        <w:rPr>
          <w:rFonts w:eastAsia="SimSun"/>
          <w:lang w:val="en-US"/>
        </w:rPr>
        <w:t>This document specifies the stage three Protocol Description of the Completion of Communications to Busy Subscriber (CCBS) service and the Completion of Communication on no Reply (CCNR) service, based on stage one and two of the ISDN supplementary services. It provides the protocol details in the IP Multimedia (IM) Core Network (CN) subsystem based on the Session Initiation Protocol (SIP) and the Session Description Protocol (SDP).</w:t>
      </w:r>
    </w:p>
    <w:p w:rsidR="00F04B7C" w:rsidRPr="0010676E" w:rsidRDefault="00F04B7C" w:rsidP="00F04B7C">
      <w:pPr>
        <w:pStyle w:val="Heading5"/>
        <w:rPr>
          <w:rFonts w:eastAsia="SimSun"/>
          <w:lang w:val="en-US"/>
        </w:rPr>
      </w:pPr>
      <w:r w:rsidRPr="0010676E">
        <w:rPr>
          <w:rFonts w:eastAsia="SimSun"/>
          <w:lang w:val="en-US"/>
        </w:rPr>
        <w:t>1.2.2.2.118</w:t>
      </w:r>
      <w:r w:rsidRPr="0010676E">
        <w:rPr>
          <w:rFonts w:eastAsia="SimSun"/>
          <w:lang w:val="en-US"/>
        </w:rPr>
        <w:tab/>
        <w:t>TS 24.647</w:t>
      </w:r>
    </w:p>
    <w:p w:rsidR="00F04B7C" w:rsidRPr="0010676E" w:rsidRDefault="00F04B7C" w:rsidP="00F04B7C">
      <w:pPr>
        <w:pStyle w:val="Headingb"/>
        <w:rPr>
          <w:lang w:val="en-US"/>
        </w:rPr>
      </w:pPr>
      <w:r w:rsidRPr="0010676E">
        <w:rPr>
          <w:lang w:val="en-US"/>
        </w:rPr>
        <w:t>Advice Of Charge (AOC) using IP Multimedia (IM) Core Network (CN) subsystem</w:t>
      </w:r>
    </w:p>
    <w:p w:rsidR="00F04B7C" w:rsidRPr="0010676E" w:rsidRDefault="00F04B7C" w:rsidP="00F04B7C">
      <w:pPr>
        <w:rPr>
          <w:rFonts w:eastAsia="SimSun"/>
          <w:lang w:val="en-US"/>
        </w:rPr>
      </w:pPr>
      <w:r w:rsidRPr="0010676E">
        <w:rPr>
          <w:rFonts w:eastAsia="SimSun"/>
          <w:lang w:val="en-US"/>
        </w:rPr>
        <w:t>This document specifies the stage three Protocol Description of the Advice Of Charge (AOC) service, based on stage 1 and 2 of the ISDN Supplementary Service Advice Of Charge for all calls (permanent mode). It provides the protocol details in the IP Multimedia (IM) Core Network (CN) subsystem based on the Session Initiation Protocol (SIP) and the Session Description Protocol (SDP).</w:t>
      </w:r>
    </w:p>
    <w:p w:rsidR="00F04B7C" w:rsidRPr="0010676E" w:rsidRDefault="00F04B7C" w:rsidP="00F04B7C">
      <w:pPr>
        <w:pStyle w:val="Heading5"/>
        <w:rPr>
          <w:rFonts w:eastAsia="SimSun"/>
          <w:lang w:val="en-US"/>
        </w:rPr>
      </w:pPr>
      <w:r w:rsidRPr="0010676E">
        <w:rPr>
          <w:rFonts w:eastAsia="SimSun"/>
          <w:lang w:val="en-US"/>
        </w:rPr>
        <w:lastRenderedPageBreak/>
        <w:t>1.2.2.2.119</w:t>
      </w:r>
      <w:r w:rsidRPr="0010676E">
        <w:rPr>
          <w:rFonts w:eastAsia="SimSun"/>
          <w:lang w:val="en-US"/>
        </w:rPr>
        <w:tab/>
        <w:t>TS 24.654</w:t>
      </w:r>
    </w:p>
    <w:p w:rsidR="00F04B7C" w:rsidRPr="0010676E" w:rsidRDefault="00F04B7C" w:rsidP="00F04B7C">
      <w:pPr>
        <w:pStyle w:val="Headingb"/>
        <w:rPr>
          <w:lang w:val="en-US"/>
        </w:rPr>
      </w:pPr>
      <w:r w:rsidRPr="0010676E">
        <w:rPr>
          <w:lang w:val="en-US"/>
        </w:rPr>
        <w:t>Closed User Group (CUG) using IP Multimedia (IM) Core Network (CN) subsystem, Protocol specification</w:t>
      </w:r>
    </w:p>
    <w:p w:rsidR="00F04B7C" w:rsidRPr="0010676E" w:rsidRDefault="00F04B7C" w:rsidP="00F04B7C">
      <w:pPr>
        <w:rPr>
          <w:rFonts w:eastAsia="SimSun"/>
          <w:lang w:val="en-US"/>
        </w:rPr>
      </w:pPr>
      <w:r w:rsidRPr="0010676E">
        <w:rPr>
          <w:rFonts w:eastAsia="SimSun"/>
          <w:lang w:val="en-US"/>
        </w:rPr>
        <w:t>This document specifies the stage three Protocol Description of the Closed User Group (CUG) service, based on stage one and two of the ISDN Communication diversion supplementary services. It provides the protocol details in the IP Multimedia (IM) Core Network (CN) subsystem based on the Session Initiation Protocol (SIP) and the Session Description Protocol (SDP).</w:t>
      </w:r>
    </w:p>
    <w:p w:rsidR="00F04B7C" w:rsidRPr="0010676E" w:rsidRDefault="00F04B7C" w:rsidP="00F04B7C">
      <w:pPr>
        <w:pStyle w:val="Heading5"/>
        <w:rPr>
          <w:rFonts w:eastAsia="SimSun"/>
          <w:lang w:val="en-US"/>
        </w:rPr>
      </w:pPr>
      <w:r w:rsidRPr="0010676E">
        <w:rPr>
          <w:rFonts w:eastAsia="SimSun"/>
          <w:lang w:val="en-US"/>
        </w:rPr>
        <w:t>1.2.2.2.120</w:t>
      </w:r>
      <w:r w:rsidRPr="0010676E">
        <w:rPr>
          <w:rFonts w:eastAsia="SimSun"/>
          <w:lang w:val="en-US"/>
        </w:rPr>
        <w:tab/>
        <w:t>TS 26.071</w:t>
      </w:r>
    </w:p>
    <w:p w:rsidR="00F04B7C" w:rsidRPr="0010676E" w:rsidRDefault="00F04B7C" w:rsidP="00F04B7C">
      <w:pPr>
        <w:pStyle w:val="Headingb"/>
        <w:rPr>
          <w:lang w:val="en-US"/>
        </w:rPr>
      </w:pPr>
      <w:r w:rsidRPr="0010676E">
        <w:rPr>
          <w:lang w:val="en-US"/>
        </w:rPr>
        <w:t>AMR speech codec: general description</w:t>
      </w:r>
    </w:p>
    <w:p w:rsidR="00F04B7C" w:rsidRPr="0010676E" w:rsidRDefault="00F04B7C" w:rsidP="00F04B7C">
      <w:pPr>
        <w:rPr>
          <w:rFonts w:eastAsia="SimSun"/>
          <w:lang w:val="en-US"/>
        </w:rPr>
      </w:pPr>
      <w:r w:rsidRPr="0010676E">
        <w:rPr>
          <w:rFonts w:eastAsia="SimSun"/>
          <w:lang w:val="en-US"/>
        </w:rPr>
        <w:t>This specification describes an introduction to the set of the adaptive multi-rate (AMR) specifications.</w:t>
      </w:r>
    </w:p>
    <w:p w:rsidR="00F04B7C" w:rsidRPr="0010676E" w:rsidRDefault="00F04B7C" w:rsidP="00F04B7C">
      <w:pPr>
        <w:pStyle w:val="Heading5"/>
        <w:rPr>
          <w:rFonts w:eastAsia="SimSun"/>
          <w:lang w:val="en-US"/>
        </w:rPr>
      </w:pPr>
      <w:r w:rsidRPr="0010676E">
        <w:rPr>
          <w:rFonts w:eastAsia="SimSun"/>
          <w:lang w:val="en-US"/>
        </w:rPr>
        <w:t>1.2.2.2.121</w:t>
      </w:r>
      <w:r w:rsidRPr="0010676E">
        <w:rPr>
          <w:rFonts w:eastAsia="SimSun"/>
          <w:lang w:val="en-US"/>
        </w:rPr>
        <w:tab/>
        <w:t>TS 26.090</w:t>
      </w:r>
    </w:p>
    <w:p w:rsidR="00F04B7C" w:rsidRPr="0010676E" w:rsidRDefault="00F04B7C" w:rsidP="00F04B7C">
      <w:pPr>
        <w:pStyle w:val="Headingb"/>
        <w:rPr>
          <w:lang w:val="en-US"/>
        </w:rPr>
      </w:pPr>
      <w:r w:rsidRPr="0010676E">
        <w:rPr>
          <w:lang w:val="en-US"/>
        </w:rPr>
        <w:t>AMR speech codec: transcoding functions</w:t>
      </w:r>
    </w:p>
    <w:p w:rsidR="00F04B7C" w:rsidRPr="0010676E" w:rsidRDefault="00F04B7C" w:rsidP="00F04B7C">
      <w:pPr>
        <w:rPr>
          <w:rFonts w:eastAsia="SimSun"/>
          <w:lang w:val="en-US"/>
        </w:rPr>
      </w:pPr>
      <w:r w:rsidRPr="0010676E">
        <w:rPr>
          <w:rFonts w:eastAsia="SimSun"/>
          <w:lang w:val="en-US"/>
        </w:rPr>
        <w:t>This specification describes a detailed description of the AMR speech codec transcoding functions.</w:t>
      </w:r>
    </w:p>
    <w:p w:rsidR="00F04B7C" w:rsidRPr="0010676E" w:rsidRDefault="00F04B7C" w:rsidP="00F04B7C">
      <w:pPr>
        <w:pStyle w:val="Heading5"/>
        <w:rPr>
          <w:rFonts w:eastAsia="SimSun"/>
          <w:lang w:val="en-US"/>
        </w:rPr>
      </w:pPr>
      <w:r w:rsidRPr="0010676E">
        <w:rPr>
          <w:rFonts w:eastAsia="SimSun"/>
          <w:lang w:val="en-US"/>
        </w:rPr>
        <w:t>1.2.2.2.122</w:t>
      </w:r>
      <w:r w:rsidRPr="0010676E">
        <w:rPr>
          <w:rFonts w:eastAsia="SimSun"/>
          <w:lang w:val="en-US"/>
        </w:rPr>
        <w:tab/>
        <w:t>TS 26.091</w:t>
      </w:r>
    </w:p>
    <w:p w:rsidR="00F04B7C" w:rsidRPr="0010676E" w:rsidRDefault="00F04B7C" w:rsidP="00F04B7C">
      <w:pPr>
        <w:pStyle w:val="Headingb"/>
        <w:rPr>
          <w:lang w:val="en-US"/>
        </w:rPr>
      </w:pPr>
      <w:r w:rsidRPr="0010676E">
        <w:rPr>
          <w:lang w:val="en-US"/>
        </w:rPr>
        <w:t>AMR speech codec: error concealment of lost frames</w:t>
      </w:r>
    </w:p>
    <w:p w:rsidR="00F04B7C" w:rsidRPr="0010676E" w:rsidRDefault="00F04B7C" w:rsidP="00F04B7C">
      <w:pPr>
        <w:rPr>
          <w:rFonts w:eastAsia="SimSun"/>
          <w:lang w:val="en-US"/>
        </w:rPr>
      </w:pPr>
      <w:r w:rsidRPr="0010676E">
        <w:rPr>
          <w:rFonts w:eastAsia="SimSun"/>
          <w:lang w:val="en-US"/>
        </w:rPr>
        <w:t>This specification describes example procedures for the error concealment, also called frame substitution or muting procedure, of lost speech or silence indicator frames.</w:t>
      </w:r>
    </w:p>
    <w:p w:rsidR="00F04B7C" w:rsidRPr="0010676E" w:rsidRDefault="00F04B7C" w:rsidP="00F04B7C">
      <w:pPr>
        <w:pStyle w:val="Heading5"/>
        <w:rPr>
          <w:rFonts w:eastAsia="SimSun"/>
          <w:lang w:val="en-US"/>
        </w:rPr>
      </w:pPr>
      <w:r w:rsidRPr="0010676E">
        <w:rPr>
          <w:rFonts w:eastAsia="SimSun"/>
          <w:lang w:val="en-US"/>
        </w:rPr>
        <w:t>1.2.2.2.123</w:t>
      </w:r>
      <w:r w:rsidRPr="0010676E">
        <w:rPr>
          <w:rFonts w:eastAsia="SimSun"/>
          <w:lang w:val="en-US"/>
        </w:rPr>
        <w:tab/>
        <w:t>TS 26.092</w:t>
      </w:r>
    </w:p>
    <w:p w:rsidR="00F04B7C" w:rsidRPr="0010676E" w:rsidRDefault="00F04B7C" w:rsidP="00F04B7C">
      <w:pPr>
        <w:pStyle w:val="Headingb"/>
        <w:rPr>
          <w:lang w:val="en-US"/>
        </w:rPr>
      </w:pPr>
      <w:r w:rsidRPr="0010676E">
        <w:rPr>
          <w:lang w:val="en-US"/>
        </w:rPr>
        <w:t>AMR speech codec: comfort noise aspects</w:t>
      </w:r>
    </w:p>
    <w:p w:rsidR="00F04B7C" w:rsidRPr="0010676E" w:rsidRDefault="00F04B7C" w:rsidP="00F04B7C">
      <w:pPr>
        <w:rPr>
          <w:rFonts w:eastAsia="SimSun"/>
          <w:lang w:val="en-US"/>
        </w:rPr>
      </w:pPr>
      <w:r w:rsidRPr="0010676E">
        <w:rPr>
          <w:rFonts w:eastAsia="SimSun"/>
          <w:lang w:val="en-US"/>
        </w:rPr>
        <w:t>This specification describes the detailed requirements for the correct operation of the background acoustic noise evaluation, noise parameter encoding/decoding and comfort noise generation for the AMR speech codec during source controlled rate (SCR) operation.</w:t>
      </w:r>
    </w:p>
    <w:p w:rsidR="00F04B7C" w:rsidRPr="0010676E" w:rsidRDefault="00F04B7C" w:rsidP="00F04B7C">
      <w:pPr>
        <w:pStyle w:val="Heading5"/>
        <w:rPr>
          <w:rFonts w:eastAsia="SimSun"/>
          <w:lang w:val="en-US"/>
        </w:rPr>
      </w:pPr>
      <w:r w:rsidRPr="0010676E">
        <w:rPr>
          <w:rFonts w:eastAsia="SimSun"/>
          <w:lang w:val="en-US"/>
        </w:rPr>
        <w:t>1.2.2.2.124</w:t>
      </w:r>
      <w:r w:rsidRPr="0010676E">
        <w:rPr>
          <w:rFonts w:eastAsia="SimSun"/>
          <w:lang w:val="en-US"/>
        </w:rPr>
        <w:tab/>
        <w:t>TS 26.093</w:t>
      </w:r>
    </w:p>
    <w:p w:rsidR="00F04B7C" w:rsidRPr="0010676E" w:rsidRDefault="00F04B7C" w:rsidP="00F04B7C">
      <w:pPr>
        <w:pStyle w:val="Headingb"/>
        <w:rPr>
          <w:lang w:val="en-US"/>
        </w:rPr>
      </w:pPr>
      <w:r w:rsidRPr="0010676E">
        <w:rPr>
          <w:lang w:val="en-US"/>
        </w:rPr>
        <w:t>AMR speech codec: source controlled rate (SCR) operation</w:t>
      </w:r>
    </w:p>
    <w:p w:rsidR="00F04B7C" w:rsidRPr="0010676E" w:rsidRDefault="00F04B7C" w:rsidP="00F04B7C">
      <w:pPr>
        <w:rPr>
          <w:rFonts w:eastAsia="SimSun"/>
          <w:lang w:val="en-US"/>
        </w:rPr>
      </w:pPr>
      <w:r w:rsidRPr="0010676E">
        <w:rPr>
          <w:rFonts w:eastAsia="SimSun"/>
          <w:lang w:val="en-US"/>
        </w:rPr>
        <w:t>This specification describes the operation of the AMR speech codec during SCR operation.</w:t>
      </w:r>
    </w:p>
    <w:p w:rsidR="00F04B7C" w:rsidRPr="0010676E" w:rsidRDefault="00F04B7C" w:rsidP="00F04B7C">
      <w:pPr>
        <w:pStyle w:val="Heading5"/>
        <w:rPr>
          <w:rFonts w:eastAsia="SimSun"/>
          <w:lang w:val="en-US"/>
        </w:rPr>
      </w:pPr>
      <w:r w:rsidRPr="0010676E">
        <w:rPr>
          <w:rFonts w:eastAsia="SimSun"/>
          <w:lang w:val="en-US"/>
        </w:rPr>
        <w:t>1.2.2.2.125</w:t>
      </w:r>
      <w:r w:rsidRPr="0010676E">
        <w:rPr>
          <w:rFonts w:eastAsia="SimSun"/>
          <w:lang w:val="en-US"/>
        </w:rPr>
        <w:tab/>
        <w:t>TS 26.094</w:t>
      </w:r>
    </w:p>
    <w:p w:rsidR="00F04B7C" w:rsidRPr="0010676E" w:rsidRDefault="00F04B7C" w:rsidP="00F04B7C">
      <w:pPr>
        <w:pStyle w:val="Headingb"/>
        <w:rPr>
          <w:lang w:val="en-US"/>
        </w:rPr>
      </w:pPr>
      <w:r w:rsidRPr="0010676E">
        <w:rPr>
          <w:lang w:val="en-US"/>
        </w:rPr>
        <w:t>AMR speech codec: voice activity detector (VAD)</w:t>
      </w:r>
    </w:p>
    <w:p w:rsidR="00F04B7C" w:rsidRPr="0010676E" w:rsidRDefault="00F04B7C" w:rsidP="00F04B7C">
      <w:pPr>
        <w:rPr>
          <w:rFonts w:eastAsia="SimSun"/>
          <w:lang w:val="en-US"/>
        </w:rPr>
      </w:pPr>
      <w:r w:rsidRPr="0010676E">
        <w:rPr>
          <w:rFonts w:eastAsia="SimSun"/>
          <w:lang w:val="en-US"/>
        </w:rPr>
        <w:t>This specification describes two alternatives for the VAD to be used during SCR operation in conjunction with the AMR codec.</w:t>
      </w:r>
    </w:p>
    <w:p w:rsidR="00F04B7C" w:rsidRPr="0010676E" w:rsidRDefault="00F04B7C" w:rsidP="00F04B7C">
      <w:pPr>
        <w:pStyle w:val="Heading5"/>
        <w:rPr>
          <w:rFonts w:eastAsia="SimSun"/>
          <w:lang w:val="en-US"/>
        </w:rPr>
      </w:pPr>
      <w:r w:rsidRPr="0010676E">
        <w:rPr>
          <w:rFonts w:eastAsia="SimSun"/>
          <w:lang w:val="en-US"/>
        </w:rPr>
        <w:t>1.2.2.2.126</w:t>
      </w:r>
      <w:r w:rsidRPr="0010676E">
        <w:rPr>
          <w:rFonts w:eastAsia="SimSun"/>
          <w:lang w:val="en-US"/>
        </w:rPr>
        <w:tab/>
        <w:t>TS 26.110</w:t>
      </w:r>
    </w:p>
    <w:p w:rsidR="00F04B7C" w:rsidRPr="0010676E" w:rsidRDefault="00F04B7C" w:rsidP="00F04B7C">
      <w:pPr>
        <w:pStyle w:val="Headingb"/>
        <w:rPr>
          <w:lang w:val="en-US"/>
        </w:rPr>
      </w:pPr>
      <w:r w:rsidRPr="0010676E">
        <w:rPr>
          <w:lang w:val="en-US"/>
        </w:rPr>
        <w:t>Codec for circuit-switched multimedia telephony service: general description</w:t>
      </w:r>
    </w:p>
    <w:p w:rsidR="00F04B7C" w:rsidRPr="0010676E" w:rsidRDefault="00F04B7C" w:rsidP="00F04B7C">
      <w:pPr>
        <w:rPr>
          <w:rFonts w:eastAsia="SimSun"/>
          <w:lang w:val="en-US"/>
        </w:rPr>
      </w:pPr>
      <w:r w:rsidRPr="0010676E">
        <w:rPr>
          <w:rFonts w:eastAsia="SimSun"/>
          <w:lang w:val="en-US"/>
        </w:rPr>
        <w:t>This specification describes an introduction to the set of specifications for the support of circuit-switched 3G-324M multimedia telephony service.</w:t>
      </w:r>
    </w:p>
    <w:p w:rsidR="00F04B7C" w:rsidRPr="0010676E" w:rsidRDefault="00F04B7C" w:rsidP="00F04B7C">
      <w:pPr>
        <w:pStyle w:val="Heading5"/>
        <w:rPr>
          <w:rFonts w:eastAsia="SimSun"/>
          <w:lang w:val="en-US"/>
        </w:rPr>
      </w:pPr>
      <w:r w:rsidRPr="0010676E">
        <w:rPr>
          <w:rFonts w:eastAsia="SimSun"/>
          <w:lang w:val="en-US"/>
        </w:rPr>
        <w:lastRenderedPageBreak/>
        <w:t>1.2.2.2.127</w:t>
      </w:r>
      <w:r w:rsidRPr="0010676E">
        <w:rPr>
          <w:rFonts w:eastAsia="SimSun"/>
          <w:lang w:val="en-US"/>
        </w:rPr>
        <w:tab/>
        <w:t>TS 26.111</w:t>
      </w:r>
    </w:p>
    <w:p w:rsidR="00F04B7C" w:rsidRPr="0010676E" w:rsidRDefault="00F04B7C" w:rsidP="00F04B7C">
      <w:pPr>
        <w:pStyle w:val="Headingb"/>
        <w:rPr>
          <w:lang w:val="en-US"/>
        </w:rPr>
      </w:pPr>
      <w:r w:rsidRPr="0010676E">
        <w:rPr>
          <w:lang w:val="en-US"/>
        </w:rPr>
        <w:t>Codec for circuit-switched multimedia telephony service: modifications to Recommendation ITU</w:t>
      </w:r>
      <w:r w:rsidRPr="0010676E">
        <w:rPr>
          <w:lang w:val="en-US"/>
        </w:rPr>
        <w:noBreakHyphen/>
        <w:t>T H.324</w:t>
      </w:r>
    </w:p>
    <w:p w:rsidR="00F04B7C" w:rsidRPr="0010676E" w:rsidRDefault="00F04B7C" w:rsidP="00F04B7C">
      <w:pPr>
        <w:rPr>
          <w:rFonts w:eastAsia="SimSun"/>
          <w:lang w:val="en-US"/>
        </w:rPr>
      </w:pPr>
      <w:r w:rsidRPr="0010676E">
        <w:rPr>
          <w:rFonts w:eastAsia="SimSun"/>
          <w:lang w:val="en-US"/>
        </w:rPr>
        <w:t>This specification describes the modifications applicable to the Recommendation ITU</w:t>
      </w:r>
      <w:r w:rsidRPr="0010676E">
        <w:rPr>
          <w:rFonts w:eastAsia="SimSun"/>
          <w:lang w:val="en-US"/>
        </w:rPr>
        <w:noBreakHyphen/>
        <w:t>T H.324, Annex C for the support of circuit-switched 3G-324M multimedia telephony service.</w:t>
      </w:r>
    </w:p>
    <w:p w:rsidR="00F04B7C" w:rsidRPr="0010676E" w:rsidRDefault="00F04B7C" w:rsidP="00F04B7C">
      <w:pPr>
        <w:pStyle w:val="Heading5"/>
        <w:rPr>
          <w:rFonts w:eastAsia="SimSun"/>
          <w:lang w:val="en-US"/>
        </w:rPr>
      </w:pPr>
      <w:r w:rsidRPr="0010676E">
        <w:rPr>
          <w:rFonts w:eastAsia="SimSun"/>
          <w:lang w:val="en-US"/>
        </w:rPr>
        <w:t>1.2.2.2.128</w:t>
      </w:r>
      <w:r w:rsidRPr="0010676E">
        <w:rPr>
          <w:rFonts w:eastAsia="SimSun"/>
          <w:lang w:val="en-US"/>
        </w:rPr>
        <w:tab/>
        <w:t>TS 27.005</w:t>
      </w:r>
    </w:p>
    <w:p w:rsidR="00F04B7C" w:rsidRPr="0010676E" w:rsidRDefault="00F04B7C" w:rsidP="00F04B7C">
      <w:pPr>
        <w:pStyle w:val="Headingb"/>
        <w:rPr>
          <w:lang w:val="en-US"/>
        </w:rPr>
      </w:pPr>
      <w:r w:rsidRPr="0010676E">
        <w:rPr>
          <w:lang w:val="en-US"/>
        </w:rPr>
        <w:t>Use of Data Terminal Equipment – Data Circuit terminating Equipment (DTE-DCE) interface for Short Message Service (SMS) and Cell Broadcast Service (CBS)</w:t>
      </w:r>
    </w:p>
    <w:p w:rsidR="00F04B7C" w:rsidRPr="0010676E" w:rsidRDefault="00F04B7C" w:rsidP="00F04B7C">
      <w:pPr>
        <w:rPr>
          <w:rFonts w:eastAsia="SimSun"/>
          <w:lang w:val="en-US"/>
        </w:rPr>
      </w:pPr>
      <w:r w:rsidRPr="0010676E">
        <w:rPr>
          <w:rFonts w:eastAsia="SimSun"/>
          <w:lang w:val="en-US"/>
        </w:rPr>
        <w:t>This specification describes three interface protocols for control of SMS functions within a GSM mobile telephone from a remote terminal via an asynchronous interface.</w:t>
      </w:r>
    </w:p>
    <w:p w:rsidR="00F04B7C" w:rsidRPr="0010676E" w:rsidRDefault="00F04B7C" w:rsidP="00F04B7C">
      <w:pPr>
        <w:pStyle w:val="Heading5"/>
        <w:rPr>
          <w:rFonts w:eastAsia="SimSun"/>
          <w:lang w:val="en-US"/>
        </w:rPr>
      </w:pPr>
      <w:r w:rsidRPr="0010676E">
        <w:rPr>
          <w:rFonts w:eastAsia="SimSun"/>
          <w:lang w:val="en-US"/>
        </w:rPr>
        <w:t>1.2.2.2.129</w:t>
      </w:r>
      <w:r w:rsidRPr="0010676E">
        <w:rPr>
          <w:rFonts w:eastAsia="SimSun"/>
          <w:lang w:val="en-US"/>
        </w:rPr>
        <w:tab/>
        <w:t>TS 27.007</w:t>
      </w:r>
    </w:p>
    <w:p w:rsidR="00F04B7C" w:rsidRPr="0010676E" w:rsidRDefault="00F04B7C" w:rsidP="00F04B7C">
      <w:pPr>
        <w:pStyle w:val="Headingb"/>
        <w:rPr>
          <w:lang w:val="en-US"/>
        </w:rPr>
      </w:pPr>
      <w:r w:rsidRPr="0010676E">
        <w:rPr>
          <w:lang w:val="en-US"/>
        </w:rPr>
        <w:t>AT command set for User Equipment (UE)</w:t>
      </w:r>
    </w:p>
    <w:p w:rsidR="00F04B7C" w:rsidRPr="0010676E" w:rsidRDefault="00F04B7C" w:rsidP="00F04B7C">
      <w:pPr>
        <w:rPr>
          <w:rFonts w:eastAsia="SimSun"/>
          <w:lang w:val="en-US"/>
        </w:rPr>
      </w:pPr>
      <w:r w:rsidRPr="0010676E">
        <w:rPr>
          <w:rFonts w:eastAsia="SimSun"/>
          <w:lang w:val="en-US"/>
        </w:rPr>
        <w:t>This specification describes a profile of AT commands and recommends that this profile be used for controlling mobile equipment (ME) functions and GSM network services from a terminal equipment (TE) through terminal adaptor (TA).</w:t>
      </w:r>
    </w:p>
    <w:p w:rsidR="00F04B7C" w:rsidRPr="0010676E" w:rsidRDefault="00F04B7C" w:rsidP="00F04B7C">
      <w:pPr>
        <w:pStyle w:val="Heading5"/>
        <w:rPr>
          <w:rFonts w:eastAsia="SimSun"/>
          <w:lang w:val="en-US"/>
        </w:rPr>
      </w:pPr>
      <w:r w:rsidRPr="0010676E">
        <w:rPr>
          <w:rFonts w:eastAsia="SimSun"/>
          <w:lang w:val="en-US"/>
        </w:rPr>
        <w:t>1.2.2.2.130</w:t>
      </w:r>
      <w:r w:rsidRPr="0010676E">
        <w:rPr>
          <w:rFonts w:eastAsia="SimSun"/>
          <w:lang w:val="en-US"/>
        </w:rPr>
        <w:tab/>
        <w:t>TS 27.010</w:t>
      </w:r>
    </w:p>
    <w:p w:rsidR="00F04B7C" w:rsidRPr="0010676E" w:rsidRDefault="00F04B7C" w:rsidP="00F04B7C">
      <w:pPr>
        <w:pStyle w:val="Headingb"/>
        <w:rPr>
          <w:lang w:val="en-US"/>
        </w:rPr>
      </w:pPr>
      <w:r w:rsidRPr="0010676E">
        <w:rPr>
          <w:lang w:val="en-US"/>
        </w:rPr>
        <w:t>Terminal Equipment to User Equipment (TE-UE) multiplexer protocol</w:t>
      </w:r>
    </w:p>
    <w:p w:rsidR="00F04B7C" w:rsidRPr="0010676E" w:rsidRDefault="00F04B7C" w:rsidP="00F04B7C">
      <w:pPr>
        <w:rPr>
          <w:rFonts w:eastAsia="SimSun"/>
          <w:lang w:val="en-US"/>
        </w:rPr>
      </w:pPr>
      <w:r w:rsidRPr="0010676E">
        <w:rPr>
          <w:rFonts w:eastAsia="SimSun"/>
          <w:lang w:val="en-US"/>
        </w:rPr>
        <w:t>This specification describes a multiplexing protocol between a mobile station and an external data terminal for the purposes of enabling multiple channels to be established for different purposes (e.g. simultaneous SMS and data call).</w:t>
      </w:r>
    </w:p>
    <w:p w:rsidR="00F04B7C" w:rsidRPr="0010676E" w:rsidRDefault="00F04B7C" w:rsidP="00F04B7C">
      <w:pPr>
        <w:pStyle w:val="Heading5"/>
        <w:rPr>
          <w:rFonts w:eastAsia="SimSun"/>
          <w:lang w:val="fr-CH"/>
        </w:rPr>
      </w:pPr>
      <w:r w:rsidRPr="0010676E">
        <w:rPr>
          <w:rFonts w:eastAsia="SimSun"/>
          <w:lang w:val="fr-CH"/>
        </w:rPr>
        <w:t>1.2.2.2.131</w:t>
      </w:r>
      <w:r w:rsidRPr="0010676E">
        <w:rPr>
          <w:rFonts w:eastAsia="SimSun"/>
          <w:lang w:val="fr-CH"/>
        </w:rPr>
        <w:tab/>
        <w:t>TS 29.002</w:t>
      </w:r>
    </w:p>
    <w:p w:rsidR="00F04B7C" w:rsidRPr="0010676E" w:rsidRDefault="00F04B7C" w:rsidP="00F04B7C">
      <w:pPr>
        <w:pStyle w:val="Headingb"/>
        <w:rPr>
          <w:lang w:val="fr-CH"/>
        </w:rPr>
      </w:pPr>
      <w:r w:rsidRPr="0010676E">
        <w:rPr>
          <w:lang w:val="fr-CH"/>
        </w:rPr>
        <w:t>Mobile Application Part (MAP) specification</w:t>
      </w:r>
    </w:p>
    <w:p w:rsidR="00F04B7C" w:rsidRPr="0010676E" w:rsidRDefault="00F04B7C" w:rsidP="00F04B7C">
      <w:pPr>
        <w:rPr>
          <w:rFonts w:eastAsia="SimSun"/>
          <w:lang w:val="en-US"/>
        </w:rPr>
      </w:pPr>
      <w:r w:rsidRPr="0010676E">
        <w:rPr>
          <w:rFonts w:eastAsia="SimSun"/>
          <w:lang w:val="en-US"/>
        </w:rPr>
        <w:t>It is necessary to transfer between entities of a Public Land Mobile Network (PLMN) information specific to the PLMN in order to deal with the specific behaviour of roaming Mobile Stations (MS)s. The Signalling System No. 7 specified by CCITT is used to transfer this information.</w:t>
      </w:r>
    </w:p>
    <w:p w:rsidR="00F04B7C" w:rsidRPr="0010676E" w:rsidRDefault="00F04B7C" w:rsidP="00F04B7C">
      <w:pPr>
        <w:pStyle w:val="Heading5"/>
        <w:rPr>
          <w:rFonts w:eastAsia="SimSun"/>
          <w:lang w:val="en-US"/>
        </w:rPr>
      </w:pPr>
      <w:r w:rsidRPr="0010676E">
        <w:rPr>
          <w:rFonts w:eastAsia="SimSun"/>
          <w:lang w:val="en-US"/>
        </w:rPr>
        <w:t>1.2.2.2.132</w:t>
      </w:r>
      <w:r w:rsidRPr="0010676E">
        <w:rPr>
          <w:rFonts w:eastAsia="SimSun"/>
          <w:lang w:val="en-US"/>
        </w:rPr>
        <w:tab/>
        <w:t>TS 29.016</w:t>
      </w:r>
    </w:p>
    <w:p w:rsidR="00F04B7C" w:rsidRPr="0010676E" w:rsidRDefault="00F04B7C" w:rsidP="00F04B7C">
      <w:pPr>
        <w:pStyle w:val="Headingb"/>
        <w:rPr>
          <w:lang w:val="en-US"/>
        </w:rPr>
      </w:pPr>
      <w:r w:rsidRPr="0010676E">
        <w:rPr>
          <w:lang w:val="en-US"/>
        </w:rPr>
        <w:t>General Packet Radio Service (GPRS); Serving GPRS Support Node (SGSN) – Visitors Location Register (VLR); Gs interface network service specification</w:t>
      </w:r>
    </w:p>
    <w:p w:rsidR="00F04B7C" w:rsidRPr="0010676E" w:rsidRDefault="00F04B7C" w:rsidP="00F04B7C">
      <w:pPr>
        <w:rPr>
          <w:rFonts w:eastAsia="SimSun"/>
          <w:lang w:val="en-US"/>
        </w:rPr>
      </w:pPr>
      <w:r w:rsidRPr="0010676E">
        <w:rPr>
          <w:rFonts w:eastAsia="SimSun"/>
          <w:lang w:val="en-US"/>
        </w:rPr>
        <w:t>This document specifies or references the subset of MTP and SCCP which is used for the reliable transport of BSSAP+ messages in the Gs interface. This document references the 3GPP TS 29.202 which specifies alternative transport layers that can be applied instead of the MTP. This document also specifies the SCCP addressing capabilities to be provided in the Gs interface. This document is divided into two main parts, clause 5 dealing with the use of MTP and clauses 6 and 7 dealing with the use of SCCP. Clause 5 of this document deals with the subset of the MTP that is required between an SGSN and a VLR. It is intended that this implementation of MTP is compatible with a full MTP implementation. Clause 4 references the 3GPP TS 29.202 which specifies alternatives to the MTP. The SCCP is used to provide message routing between the SGSN and the VLR. The SCCP routing principles specified in this document allow connecting one SGSN to several VLR. No segmentation at SCCP level is needed on the Gs interface. Only SCCP class 0 is used on the Gs interface. Clauses 6 and 7 identify the SCCP subset that should be used between an SGSN and an VLR.</w:t>
      </w:r>
    </w:p>
    <w:p w:rsidR="00F04B7C" w:rsidRPr="0010676E" w:rsidRDefault="00F04B7C" w:rsidP="00F04B7C">
      <w:pPr>
        <w:pStyle w:val="Heading5"/>
        <w:rPr>
          <w:rFonts w:eastAsia="SimSun"/>
          <w:lang w:val="en-US"/>
        </w:rPr>
      </w:pPr>
      <w:r w:rsidRPr="0010676E">
        <w:rPr>
          <w:rFonts w:eastAsia="SimSun"/>
          <w:lang w:val="en-US"/>
        </w:rPr>
        <w:lastRenderedPageBreak/>
        <w:t>1.2.2.2.133</w:t>
      </w:r>
      <w:r w:rsidRPr="0010676E">
        <w:rPr>
          <w:rFonts w:eastAsia="SimSun"/>
          <w:lang w:val="en-US"/>
        </w:rPr>
        <w:tab/>
        <w:t>TS 29.018</w:t>
      </w:r>
    </w:p>
    <w:p w:rsidR="00F04B7C" w:rsidRPr="0010676E" w:rsidRDefault="00F04B7C" w:rsidP="00F04B7C">
      <w:pPr>
        <w:pStyle w:val="Headingb"/>
        <w:rPr>
          <w:lang w:val="en-US"/>
        </w:rPr>
      </w:pPr>
      <w:r w:rsidRPr="0010676E">
        <w:rPr>
          <w:lang w:val="en-US"/>
        </w:rPr>
        <w:t>General Packet Radio Service (GPRS); Serving GPRS Support Node (SGSN) – Visitors Location Register (VLR); Gs interface layer 3 specification</w:t>
      </w:r>
    </w:p>
    <w:p w:rsidR="00F04B7C" w:rsidRPr="0010676E" w:rsidRDefault="00F04B7C" w:rsidP="00F04B7C">
      <w:pPr>
        <w:rPr>
          <w:rFonts w:eastAsia="SimSun"/>
          <w:lang w:val="en-US"/>
        </w:rPr>
      </w:pPr>
      <w:r w:rsidRPr="0010676E">
        <w:rPr>
          <w:rFonts w:eastAsia="SimSun"/>
          <w:lang w:val="en-US"/>
        </w:rPr>
        <w:t>This document specifies or references procedures used on the Serving GPRS Support Node (SGSN) to Visitors Location Register (VLR) interface for interoperability between GSM circuit switched services and GSM packet data services. This document specifies the layer 3 messages and procedures on the Gs interface to allow coordination between databases and to relay certain messages related to GSM circuit switched services over the GPRS subsystem. The functional split between VLR and SGSN is defined in 3GPP TS 23.060. The required procedures between VLR and SGSN are defined in detail in this document.</w:t>
      </w:r>
    </w:p>
    <w:p w:rsidR="00F04B7C" w:rsidRPr="0010676E" w:rsidRDefault="00F04B7C" w:rsidP="00F04B7C">
      <w:pPr>
        <w:pStyle w:val="Heading5"/>
        <w:rPr>
          <w:rFonts w:eastAsia="SimSun"/>
          <w:lang w:val="en-US"/>
        </w:rPr>
      </w:pPr>
      <w:r w:rsidRPr="0010676E">
        <w:rPr>
          <w:rFonts w:eastAsia="SimSun"/>
          <w:lang w:val="en-US"/>
        </w:rPr>
        <w:t>1.2.2.2.134</w:t>
      </w:r>
      <w:r w:rsidRPr="0010676E">
        <w:rPr>
          <w:rFonts w:eastAsia="SimSun"/>
          <w:lang w:val="en-US"/>
        </w:rPr>
        <w:tab/>
        <w:t>TS 29.060</w:t>
      </w:r>
    </w:p>
    <w:p w:rsidR="00F04B7C" w:rsidRPr="0010676E" w:rsidRDefault="00F04B7C" w:rsidP="00F04B7C">
      <w:pPr>
        <w:pStyle w:val="Headingb"/>
        <w:rPr>
          <w:lang w:val="en-US"/>
        </w:rPr>
      </w:pPr>
      <w:r w:rsidRPr="0010676E">
        <w:rPr>
          <w:lang w:val="en-US"/>
        </w:rPr>
        <w:t>General Packet Radio Service (GPRS); GPRS Tunnelling Protocol (GTP) across the Gn and Gp interface</w:t>
      </w:r>
    </w:p>
    <w:p w:rsidR="00F04B7C" w:rsidRPr="0010676E" w:rsidRDefault="00F04B7C" w:rsidP="00F04B7C">
      <w:pPr>
        <w:rPr>
          <w:rFonts w:eastAsia="SimSun"/>
          <w:lang w:val="en-US"/>
        </w:rPr>
      </w:pPr>
      <w:r w:rsidRPr="0010676E">
        <w:rPr>
          <w:rFonts w:eastAsia="SimSun"/>
          <w:lang w:val="en-US"/>
        </w:rPr>
        <w:t>This document defines the second version of GTP used on: the Gn and Gp interfaces of the General Packet Radio Service (GPRS); the Iu, Gn and Gp interfaces of the UMTS system.</w:t>
      </w:r>
    </w:p>
    <w:p w:rsidR="00F04B7C" w:rsidRPr="0010676E" w:rsidRDefault="00F04B7C" w:rsidP="00F04B7C">
      <w:pPr>
        <w:pStyle w:val="Heading5"/>
        <w:rPr>
          <w:rFonts w:eastAsia="SimSun"/>
          <w:lang w:val="en-US"/>
        </w:rPr>
      </w:pPr>
      <w:r w:rsidRPr="0010676E">
        <w:rPr>
          <w:rFonts w:eastAsia="SimSun"/>
          <w:lang w:val="en-US"/>
        </w:rPr>
        <w:t>1.2.2.2.135</w:t>
      </w:r>
      <w:r w:rsidRPr="0010676E">
        <w:rPr>
          <w:rFonts w:eastAsia="SimSun"/>
          <w:lang w:val="en-US"/>
        </w:rPr>
        <w:tab/>
        <w:t>TS 29.061</w:t>
      </w:r>
    </w:p>
    <w:p w:rsidR="00F04B7C" w:rsidRPr="0010676E" w:rsidRDefault="00F04B7C" w:rsidP="00F04B7C">
      <w:pPr>
        <w:pStyle w:val="Headingb"/>
        <w:rPr>
          <w:lang w:val="en-US"/>
        </w:rPr>
      </w:pPr>
      <w:r w:rsidRPr="0010676E">
        <w:rPr>
          <w:lang w:val="en-US"/>
        </w:rPr>
        <w:t>Interworking between the Public Land Mobile Network (PLMN) supporting packet based services and Packet Data Networks (PDN)</w:t>
      </w:r>
    </w:p>
    <w:p w:rsidR="00F04B7C" w:rsidRPr="0010676E" w:rsidRDefault="00F04B7C" w:rsidP="00F04B7C">
      <w:pPr>
        <w:rPr>
          <w:rFonts w:eastAsia="SimSun"/>
          <w:lang w:val="en-US"/>
        </w:rPr>
      </w:pPr>
      <w:r w:rsidRPr="0010676E">
        <w:rPr>
          <w:rFonts w:eastAsia="SimSun"/>
          <w:lang w:val="en-US"/>
        </w:rPr>
        <w:t>This document defines the requirements for Packet Domain interworking between a:</w:t>
      </w:r>
    </w:p>
    <w:p w:rsidR="00F04B7C" w:rsidRPr="0010676E" w:rsidRDefault="00F04B7C" w:rsidP="00F04B7C">
      <w:pPr>
        <w:pStyle w:val="enumlev1"/>
        <w:rPr>
          <w:rFonts w:eastAsia="SimSun"/>
          <w:lang w:val="en-US"/>
        </w:rPr>
      </w:pPr>
      <w:r w:rsidRPr="0010676E">
        <w:rPr>
          <w:rFonts w:eastAsia="SimSun"/>
          <w:lang w:val="en-US"/>
        </w:rPr>
        <w:t>a)</w:t>
      </w:r>
      <w:r w:rsidRPr="0010676E">
        <w:rPr>
          <w:rFonts w:eastAsia="SimSun"/>
          <w:lang w:val="en-US"/>
        </w:rPr>
        <w:tab/>
        <w:t>PLMN and PDN;</w:t>
      </w:r>
    </w:p>
    <w:p w:rsidR="00F04B7C" w:rsidRPr="0010676E" w:rsidRDefault="00F04B7C" w:rsidP="00F04B7C">
      <w:pPr>
        <w:pStyle w:val="enumlev1"/>
        <w:rPr>
          <w:rFonts w:eastAsia="SimSun"/>
          <w:lang w:val="en-US"/>
        </w:rPr>
      </w:pPr>
      <w:r w:rsidRPr="0010676E">
        <w:rPr>
          <w:rFonts w:eastAsia="SimSun"/>
          <w:lang w:val="en-US"/>
        </w:rPr>
        <w:t>b)</w:t>
      </w:r>
      <w:r w:rsidRPr="0010676E">
        <w:rPr>
          <w:rFonts w:eastAsia="SimSun"/>
          <w:lang w:val="en-US"/>
        </w:rPr>
        <w:tab/>
        <w:t>PLMN and PLMN.</w:t>
      </w:r>
    </w:p>
    <w:p w:rsidR="00F04B7C" w:rsidRPr="0010676E" w:rsidRDefault="00F04B7C" w:rsidP="00F04B7C">
      <w:pPr>
        <w:rPr>
          <w:rFonts w:eastAsia="SimSun"/>
          <w:lang w:val="en-US"/>
        </w:rPr>
      </w:pPr>
      <w:r w:rsidRPr="0010676E">
        <w:rPr>
          <w:rFonts w:eastAsia="SimSun"/>
          <w:lang w:val="en-US"/>
        </w:rPr>
        <w:t xml:space="preserve">This document is valid for a PLMN in A/Gb mode as well as for a PLMN in Iu mode. If text applies only for one of these systems it is explicitly mentioned by using the terms “A/Gb mode” and “Iu mode”. Please note, that the A interface does not play any role in the scope of this document although the term “A/Gb mode” is used. </w:t>
      </w:r>
    </w:p>
    <w:p w:rsidR="00F04B7C" w:rsidRPr="0010676E" w:rsidRDefault="00F04B7C" w:rsidP="00F04B7C">
      <w:pPr>
        <w:pStyle w:val="Heading5"/>
        <w:rPr>
          <w:rFonts w:eastAsia="SimSun"/>
          <w:lang w:val="en-US"/>
        </w:rPr>
      </w:pPr>
      <w:r w:rsidRPr="0010676E">
        <w:rPr>
          <w:rFonts w:eastAsia="SimSun"/>
          <w:lang w:val="en-US"/>
        </w:rPr>
        <w:t>1.2.2.2.136</w:t>
      </w:r>
      <w:r w:rsidRPr="0010676E">
        <w:rPr>
          <w:rFonts w:eastAsia="SimSun"/>
          <w:lang w:val="en-US"/>
        </w:rPr>
        <w:tab/>
        <w:t>TS 29.118</w:t>
      </w:r>
    </w:p>
    <w:p w:rsidR="00F04B7C" w:rsidRPr="0010676E" w:rsidRDefault="00F04B7C" w:rsidP="00F04B7C">
      <w:pPr>
        <w:pStyle w:val="Headingb"/>
        <w:rPr>
          <w:lang w:val="en-US"/>
        </w:rPr>
      </w:pPr>
      <w:r w:rsidRPr="0010676E">
        <w:rPr>
          <w:lang w:val="en-US"/>
        </w:rPr>
        <w:t>Mobility Management Entity (MME) – Visitor Location Register (VLR) SGs interface specification</w:t>
      </w:r>
    </w:p>
    <w:p w:rsidR="00F04B7C" w:rsidRPr="0010676E" w:rsidRDefault="00F04B7C" w:rsidP="00F04B7C">
      <w:pPr>
        <w:rPr>
          <w:rFonts w:eastAsia="SimSun"/>
          <w:lang w:val="en-US"/>
        </w:rPr>
      </w:pPr>
      <w:r w:rsidRPr="0010676E">
        <w:rPr>
          <w:rFonts w:eastAsia="SimSun"/>
          <w:lang w:val="en-US"/>
        </w:rPr>
        <w:t>CS Fallback in the Evolved Packet System (EPS) enables the provisioning of CS-domain services (e.g. voice call, Location Services (LCS) or supplementary services) by reuse of CS infrastructure when the UE is served by E-UTRAN. Additionally, SMS delivery via the CS core network is realized without CS fallback. This document specifies the procedures and the SGs Application Part (SGsAP) messages used on the SGs interface between the Mobility Management Entity (MME) in the EPS and the Visitor Location Register (VLR), to allow location management coordination and to relay certain messages related to GSM circuit switched services over the EPS system. This document also specifies the use of Stream Control Transmission Protocol (SCTP) for the transport of SGsAP messages.</w:t>
      </w:r>
    </w:p>
    <w:p w:rsidR="00F04B7C" w:rsidRPr="0010676E" w:rsidRDefault="00F04B7C" w:rsidP="00F04B7C">
      <w:pPr>
        <w:pStyle w:val="Heading5"/>
        <w:rPr>
          <w:rFonts w:eastAsia="SimSun"/>
          <w:lang w:val="en-US"/>
        </w:rPr>
      </w:pPr>
      <w:r w:rsidRPr="0010676E">
        <w:rPr>
          <w:rFonts w:eastAsia="SimSun"/>
          <w:lang w:val="en-US"/>
        </w:rPr>
        <w:t>1.2.2.2.137</w:t>
      </w:r>
      <w:r w:rsidRPr="0010676E">
        <w:rPr>
          <w:rFonts w:eastAsia="SimSun"/>
          <w:lang w:val="en-US"/>
        </w:rPr>
        <w:tab/>
        <w:t>TS 29.162</w:t>
      </w:r>
    </w:p>
    <w:p w:rsidR="00F04B7C" w:rsidRPr="0010676E" w:rsidRDefault="00F04B7C" w:rsidP="00F04B7C">
      <w:pPr>
        <w:pStyle w:val="Headingb"/>
        <w:rPr>
          <w:lang w:val="en-US"/>
        </w:rPr>
      </w:pPr>
      <w:r w:rsidRPr="0010676E">
        <w:rPr>
          <w:lang w:val="en-US"/>
        </w:rPr>
        <w:t>Interworking between the IM CN subsystem and IP networks</w:t>
      </w:r>
    </w:p>
    <w:p w:rsidR="00F04B7C" w:rsidRPr="0010676E" w:rsidRDefault="00F04B7C" w:rsidP="00F04B7C">
      <w:pPr>
        <w:rPr>
          <w:rFonts w:eastAsia="SimSun"/>
          <w:lang w:val="en-US"/>
        </w:rPr>
      </w:pPr>
      <w:r w:rsidRPr="0010676E">
        <w:rPr>
          <w:rFonts w:eastAsia="SimSun"/>
          <w:lang w:val="en-US"/>
        </w:rPr>
        <w:t xml:space="preserve">The IM CN subsystem interworks with the external IP networks through the Mb reference point. This document details the interworking between the IM CN subsystem and external IP networks for </w:t>
      </w:r>
      <w:r w:rsidRPr="0010676E">
        <w:rPr>
          <w:rFonts w:eastAsia="SimSun"/>
          <w:lang w:val="en-US"/>
        </w:rPr>
        <w:lastRenderedPageBreak/>
        <w:t>IM service support. It addresses the issues of control plane interworking and, user plane interworking for specific interworking use cases.</w:t>
      </w:r>
    </w:p>
    <w:p w:rsidR="00F04B7C" w:rsidRPr="0010676E" w:rsidRDefault="00F04B7C" w:rsidP="00F04B7C">
      <w:pPr>
        <w:pStyle w:val="Heading5"/>
        <w:rPr>
          <w:rFonts w:eastAsia="SimSun"/>
          <w:lang w:val="en-US"/>
        </w:rPr>
      </w:pPr>
      <w:r w:rsidRPr="0010676E">
        <w:rPr>
          <w:rFonts w:eastAsia="SimSun"/>
          <w:lang w:val="en-US"/>
        </w:rPr>
        <w:t>1.2.2.2.138</w:t>
      </w:r>
      <w:r w:rsidRPr="0010676E">
        <w:rPr>
          <w:rFonts w:eastAsia="SimSun"/>
          <w:lang w:val="en-US"/>
        </w:rPr>
        <w:tab/>
        <w:t>TS 29.163</w:t>
      </w:r>
    </w:p>
    <w:p w:rsidR="00F04B7C" w:rsidRPr="0010676E" w:rsidRDefault="00F04B7C" w:rsidP="00F04B7C">
      <w:pPr>
        <w:pStyle w:val="Headingb"/>
        <w:rPr>
          <w:lang w:val="en-US"/>
        </w:rPr>
      </w:pPr>
      <w:r w:rsidRPr="0010676E">
        <w:rPr>
          <w:lang w:val="en-US"/>
        </w:rPr>
        <w:t>Interworking between the IP Multimedia (IM) Core Network (CN) subsystem and Circuit Switched (CS) networks</w:t>
      </w:r>
    </w:p>
    <w:p w:rsidR="00F04B7C" w:rsidRPr="0010676E" w:rsidRDefault="00F04B7C" w:rsidP="00F04B7C">
      <w:pPr>
        <w:rPr>
          <w:rFonts w:eastAsia="SimSun"/>
          <w:lang w:val="en-US"/>
        </w:rPr>
      </w:pPr>
      <w:r w:rsidRPr="0010676E">
        <w:rPr>
          <w:rFonts w:eastAsia="SimSun"/>
          <w:lang w:val="en-US"/>
        </w:rPr>
        <w:t>This document specifies the principles of interworking between the 3GPP IM CN subsystem and BICC/ISUP based legacy CS networks, in order to support IM basic voice, data and multimedia calls. This document addresses the areas of control and user plane interworking between the IM CN subsystem and CS networks through the network functions, which include the MGCF and IM-MGW. For the specification of control plane interworking, areas such as the interworking between SIP and BICC or ISUP are detailed in terms of the processes and protocol mappings required for the support of both IM originated and terminated voice and multimedia calls. Other areas addressed encompass the transport protocol and signalling issues for negotiation and mapping of bearer capabilities and QoS information.</w:t>
      </w:r>
    </w:p>
    <w:p w:rsidR="00F04B7C" w:rsidRPr="0010676E" w:rsidRDefault="00F04B7C" w:rsidP="00F04B7C">
      <w:pPr>
        <w:pStyle w:val="Heading5"/>
        <w:rPr>
          <w:rFonts w:eastAsia="SimSun"/>
          <w:lang w:val="en-US"/>
        </w:rPr>
      </w:pPr>
      <w:r w:rsidRPr="0010676E">
        <w:rPr>
          <w:rFonts w:eastAsia="SimSun"/>
          <w:lang w:val="en-US"/>
        </w:rPr>
        <w:t>1.2.2.2.139</w:t>
      </w:r>
      <w:r w:rsidRPr="0010676E">
        <w:rPr>
          <w:rFonts w:eastAsia="SimSun"/>
          <w:lang w:val="en-US"/>
        </w:rPr>
        <w:tab/>
        <w:t>TS 29.164</w:t>
      </w:r>
    </w:p>
    <w:p w:rsidR="00F04B7C" w:rsidRPr="0010676E" w:rsidRDefault="00F04B7C" w:rsidP="00F04B7C">
      <w:pPr>
        <w:pStyle w:val="Headingb"/>
        <w:rPr>
          <w:lang w:val="en-US"/>
        </w:rPr>
      </w:pPr>
      <w:r w:rsidRPr="0010676E">
        <w:rPr>
          <w:lang w:val="en-US"/>
        </w:rPr>
        <w:t>Interworking between the 3GPP CS domain with BICC or ISUP as signalling protocol and external SIP-I networks</w:t>
      </w:r>
    </w:p>
    <w:p w:rsidR="00F04B7C" w:rsidRPr="0010676E" w:rsidRDefault="00F04B7C" w:rsidP="00F04B7C">
      <w:pPr>
        <w:rPr>
          <w:rFonts w:eastAsia="SimSun"/>
          <w:lang w:val="en-US"/>
        </w:rPr>
      </w:pPr>
      <w:r w:rsidRPr="0010676E">
        <w:rPr>
          <w:rFonts w:eastAsia="SimSun"/>
          <w:lang w:val="en-US"/>
        </w:rPr>
        <w:t>This specification defines interworking procedures between a 3GPP CS domain which applies either BICC or ISUP as signalling protocol, and external networks that use SIP-I as signalling protocol. The document also describes the related interworking architecture. This specification also defines stage 2 procedures for the control of the MGW.</w:t>
      </w:r>
    </w:p>
    <w:p w:rsidR="00F04B7C" w:rsidRPr="0010676E" w:rsidRDefault="00F04B7C" w:rsidP="00F04B7C">
      <w:pPr>
        <w:pStyle w:val="Heading5"/>
        <w:rPr>
          <w:rFonts w:eastAsia="SimSun"/>
          <w:lang w:val="en-US"/>
        </w:rPr>
      </w:pPr>
      <w:r w:rsidRPr="0010676E">
        <w:rPr>
          <w:rFonts w:eastAsia="SimSun"/>
          <w:lang w:val="en-US"/>
        </w:rPr>
        <w:t>1.2.2.2.140</w:t>
      </w:r>
      <w:r w:rsidRPr="0010676E">
        <w:rPr>
          <w:rFonts w:eastAsia="SimSun"/>
          <w:lang w:val="en-US"/>
        </w:rPr>
        <w:tab/>
        <w:t>TS 29.165</w:t>
      </w:r>
    </w:p>
    <w:p w:rsidR="00F04B7C" w:rsidRPr="0010676E" w:rsidRDefault="00F04B7C" w:rsidP="00F04B7C">
      <w:pPr>
        <w:pStyle w:val="Headingb"/>
        <w:rPr>
          <w:lang w:val="en-US"/>
        </w:rPr>
      </w:pPr>
      <w:r w:rsidRPr="0010676E">
        <w:rPr>
          <w:lang w:val="en-US"/>
        </w:rPr>
        <w:t>Inter-IMS Network to Network Interface (NNI)</w:t>
      </w:r>
    </w:p>
    <w:p w:rsidR="00F04B7C" w:rsidRPr="0010676E" w:rsidRDefault="00F04B7C" w:rsidP="00F04B7C">
      <w:pPr>
        <w:rPr>
          <w:rFonts w:eastAsia="SimSun"/>
          <w:lang w:val="en-US"/>
        </w:rPr>
      </w:pPr>
      <w:r w:rsidRPr="0010676E">
        <w:rPr>
          <w:rFonts w:eastAsia="SimSun"/>
          <w:lang w:val="en-US"/>
        </w:rPr>
        <w:t>The objective of this document is to address the Inter-IMS Network to Network Interface (II-NNI) consisting of Ici and Izi reference points between IMS networks in order to support end-to-end service interoperability. This document will address the issues related to control plane signalling (3GPP usage of SIP and SDP protocols, required SIP headers) as well as other interconnecting aspects like security, numbering/naming/addressing and user plane issues as transport protocol, media and codecs actually covered in a widespread set of 3GPP specifications. A profiling of the Inter-IMS Network to Network Interface (II-NNI) is also provided.</w:t>
      </w:r>
    </w:p>
    <w:p w:rsidR="00F04B7C" w:rsidRPr="0010676E" w:rsidRDefault="00F04B7C" w:rsidP="00F04B7C">
      <w:pPr>
        <w:pStyle w:val="Heading5"/>
        <w:rPr>
          <w:rFonts w:eastAsia="SimSun"/>
          <w:lang w:val="en-US"/>
        </w:rPr>
      </w:pPr>
      <w:r w:rsidRPr="0010676E">
        <w:rPr>
          <w:rFonts w:eastAsia="SimSun"/>
          <w:lang w:val="en-US"/>
        </w:rPr>
        <w:t>1.2.2.2.141</w:t>
      </w:r>
      <w:r w:rsidRPr="0010676E">
        <w:rPr>
          <w:rFonts w:eastAsia="SimSun"/>
          <w:lang w:val="en-US"/>
        </w:rPr>
        <w:tab/>
        <w:t>TS 29.168</w:t>
      </w:r>
    </w:p>
    <w:p w:rsidR="00F04B7C" w:rsidRPr="0010676E" w:rsidRDefault="00F04B7C" w:rsidP="00F04B7C">
      <w:pPr>
        <w:pStyle w:val="Headingb"/>
        <w:rPr>
          <w:lang w:val="en-US"/>
        </w:rPr>
      </w:pPr>
      <w:r w:rsidRPr="0010676E">
        <w:rPr>
          <w:lang w:val="en-US"/>
        </w:rPr>
        <w:t>Cell Broadcast Centre interfaces with the Evolved Packet Core; Stage 3</w:t>
      </w:r>
    </w:p>
    <w:p w:rsidR="00F04B7C" w:rsidRPr="0010676E" w:rsidRDefault="00F04B7C" w:rsidP="00F04B7C">
      <w:pPr>
        <w:rPr>
          <w:rFonts w:eastAsia="SimSun"/>
          <w:lang w:val="en-US"/>
        </w:rPr>
      </w:pPr>
      <w:r w:rsidRPr="0010676E">
        <w:rPr>
          <w:rFonts w:eastAsia="SimSun"/>
          <w:lang w:val="en-US"/>
        </w:rPr>
        <w:t>This document specifies the procedures and the SBc Application Part (SBc-AP) messages used on the SBc-AP interface between the Mobility Management Entity (MME) and the Cell Broadcast Centre (CBC). This document supports the following functions. Warning Message Transmission function in the EPS.</w:t>
      </w:r>
    </w:p>
    <w:p w:rsidR="00F04B7C" w:rsidRPr="0010676E" w:rsidRDefault="00F04B7C" w:rsidP="00F04B7C">
      <w:pPr>
        <w:pStyle w:val="Heading5"/>
        <w:rPr>
          <w:rFonts w:eastAsia="SimSun"/>
          <w:lang w:val="en-US"/>
        </w:rPr>
      </w:pPr>
      <w:r w:rsidRPr="0010676E">
        <w:rPr>
          <w:rFonts w:eastAsia="SimSun"/>
          <w:lang w:val="en-US"/>
        </w:rPr>
        <w:t>1.2.2.2.142</w:t>
      </w:r>
      <w:r w:rsidRPr="0010676E">
        <w:rPr>
          <w:rFonts w:eastAsia="SimSun"/>
          <w:lang w:val="en-US"/>
        </w:rPr>
        <w:tab/>
        <w:t>TS 29.171</w:t>
      </w:r>
    </w:p>
    <w:p w:rsidR="00F04B7C" w:rsidRPr="0010676E" w:rsidRDefault="00F04B7C" w:rsidP="00F04B7C">
      <w:pPr>
        <w:pStyle w:val="Headingb"/>
        <w:rPr>
          <w:lang w:val="en-US"/>
        </w:rPr>
      </w:pPr>
      <w:r w:rsidRPr="0010676E">
        <w:rPr>
          <w:lang w:val="en-US"/>
        </w:rPr>
        <w:t>Location Services (LCS); LCS Application Protocol (LCS-AP) between the Mobile Management Entity (MME) and Evolved Serving Mobile Location Centre (E-SMLC); SLs interface</w:t>
      </w:r>
    </w:p>
    <w:p w:rsidR="00F04B7C" w:rsidRPr="0010676E" w:rsidRDefault="00F04B7C" w:rsidP="00F04B7C">
      <w:pPr>
        <w:rPr>
          <w:rFonts w:eastAsia="SimSun"/>
          <w:lang w:val="en-US"/>
        </w:rPr>
      </w:pPr>
      <w:r w:rsidRPr="0010676E">
        <w:rPr>
          <w:rFonts w:eastAsia="SimSun"/>
          <w:lang w:val="en-US"/>
        </w:rPr>
        <w:t xml:space="preserve">This document specifies the procedures and information coding for LCS Application Protocol (LCS-AP) that is needed to support the location services in E-UTRAN. The LCS-AP message set is </w:t>
      </w:r>
      <w:r w:rsidRPr="0010676E">
        <w:rPr>
          <w:rFonts w:eastAsia="SimSun"/>
          <w:lang w:val="en-US"/>
        </w:rPr>
        <w:lastRenderedPageBreak/>
        <w:t>applicable to the SLs interface between the E-SMLC and the MME. LCS-AP is developed in accordance to the general principles stated in 3GPP TS 23.271.</w:t>
      </w:r>
    </w:p>
    <w:p w:rsidR="00F04B7C" w:rsidRPr="0010676E" w:rsidRDefault="00F04B7C" w:rsidP="00F04B7C">
      <w:pPr>
        <w:pStyle w:val="Heading5"/>
        <w:rPr>
          <w:rFonts w:eastAsia="SimSun"/>
          <w:lang w:val="en-US"/>
        </w:rPr>
      </w:pPr>
      <w:r w:rsidRPr="0010676E">
        <w:rPr>
          <w:rFonts w:eastAsia="SimSun"/>
          <w:lang w:val="en-US"/>
        </w:rPr>
        <w:t>1.2.2.2.143</w:t>
      </w:r>
      <w:r w:rsidRPr="0010676E">
        <w:rPr>
          <w:rFonts w:eastAsia="SimSun"/>
          <w:lang w:val="en-US"/>
        </w:rPr>
        <w:tab/>
        <w:t>TS 29.172</w:t>
      </w:r>
    </w:p>
    <w:p w:rsidR="00F04B7C" w:rsidRPr="0010676E" w:rsidRDefault="00F04B7C" w:rsidP="00F04B7C">
      <w:pPr>
        <w:pStyle w:val="Headingb"/>
        <w:rPr>
          <w:lang w:val="en-US"/>
        </w:rPr>
      </w:pPr>
      <w:r w:rsidRPr="0010676E">
        <w:rPr>
          <w:lang w:val="en-US"/>
        </w:rPr>
        <w:t>Location Services (LCS); Evolved Packet Core (EPC) LCS Protocol (ELP) between the Gateway Mobile Location Centre (GMLC) and the Mobile Management Entity (MME); SLg interface</w:t>
      </w:r>
    </w:p>
    <w:p w:rsidR="00F04B7C" w:rsidRPr="0010676E" w:rsidRDefault="00F04B7C" w:rsidP="00F04B7C">
      <w:pPr>
        <w:rPr>
          <w:rFonts w:eastAsia="SimSun"/>
          <w:lang w:val="en-US"/>
        </w:rPr>
      </w:pPr>
      <w:r w:rsidRPr="0010676E">
        <w:rPr>
          <w:rFonts w:eastAsia="SimSun"/>
          <w:lang w:val="en-US"/>
        </w:rPr>
        <w:t>This document specifies the procedures and information coding for the EPC LCS Protocol (ELP) that is needed to support the location services in E-UTRAN. The ELP message set is applicable to the SLg interface between the MME and the GMLC. ELP is developed in accordance to the general principles stated in 3GPP TS 23.271.</w:t>
      </w:r>
    </w:p>
    <w:p w:rsidR="00F04B7C" w:rsidRPr="0010676E" w:rsidRDefault="00F04B7C" w:rsidP="00F04B7C">
      <w:pPr>
        <w:pStyle w:val="Heading5"/>
        <w:rPr>
          <w:rFonts w:eastAsia="SimSun"/>
          <w:lang w:val="en-US"/>
        </w:rPr>
      </w:pPr>
      <w:r w:rsidRPr="0010676E">
        <w:rPr>
          <w:rFonts w:eastAsia="SimSun"/>
          <w:lang w:val="en-US"/>
        </w:rPr>
        <w:t>1.2.2.2.144</w:t>
      </w:r>
      <w:r w:rsidRPr="0010676E">
        <w:rPr>
          <w:rFonts w:eastAsia="SimSun"/>
          <w:lang w:val="en-US"/>
        </w:rPr>
        <w:tab/>
        <w:t>TS 29.173</w:t>
      </w:r>
    </w:p>
    <w:p w:rsidR="00F04B7C" w:rsidRPr="0010676E" w:rsidRDefault="00F04B7C" w:rsidP="00F04B7C">
      <w:pPr>
        <w:pStyle w:val="Headingb"/>
        <w:rPr>
          <w:lang w:val="en-US"/>
        </w:rPr>
      </w:pPr>
      <w:r w:rsidRPr="0010676E">
        <w:rPr>
          <w:lang w:val="en-US"/>
        </w:rPr>
        <w:t>Location Services (LCS); Diameter-based SLh interface for Control Plane LCS</w:t>
      </w:r>
    </w:p>
    <w:p w:rsidR="00F04B7C" w:rsidRPr="0010676E" w:rsidRDefault="00F04B7C" w:rsidP="00F04B7C">
      <w:pPr>
        <w:rPr>
          <w:rFonts w:eastAsia="SimSun"/>
          <w:lang w:val="en-US"/>
        </w:rPr>
      </w:pPr>
      <w:r w:rsidRPr="0010676E">
        <w:rPr>
          <w:rFonts w:eastAsia="SimSun"/>
          <w:lang w:val="en-US"/>
        </w:rPr>
        <w:t>This document describes the Diameter-based SLh interface between the GMLC and the HSS defined for the Control Plane LCS in EPC.</w:t>
      </w:r>
    </w:p>
    <w:p w:rsidR="00F04B7C" w:rsidRPr="0010676E" w:rsidRDefault="00F04B7C" w:rsidP="00F04B7C">
      <w:pPr>
        <w:pStyle w:val="Heading5"/>
        <w:rPr>
          <w:rFonts w:eastAsia="SimSun"/>
          <w:lang w:val="en-US"/>
        </w:rPr>
      </w:pPr>
      <w:r w:rsidRPr="0010676E">
        <w:rPr>
          <w:rFonts w:eastAsia="SimSun"/>
          <w:lang w:val="en-US"/>
        </w:rPr>
        <w:t>1.2.2.2.145</w:t>
      </w:r>
      <w:r w:rsidRPr="0010676E">
        <w:rPr>
          <w:rFonts w:eastAsia="SimSun"/>
          <w:lang w:val="en-US"/>
        </w:rPr>
        <w:tab/>
        <w:t>TS 29.204</w:t>
      </w:r>
    </w:p>
    <w:p w:rsidR="00F04B7C" w:rsidRPr="0010676E" w:rsidRDefault="00F04B7C" w:rsidP="00F04B7C">
      <w:pPr>
        <w:pStyle w:val="Headingb"/>
        <w:rPr>
          <w:lang w:val="en-US"/>
        </w:rPr>
      </w:pPr>
      <w:r w:rsidRPr="0010676E">
        <w:rPr>
          <w:lang w:val="en-US"/>
        </w:rPr>
        <w:t>Signalling System No. 7 (SS7) security gateway; Architecture, functional description and protocol details</w:t>
      </w:r>
    </w:p>
    <w:p w:rsidR="00F04B7C" w:rsidRPr="0010676E" w:rsidRDefault="00F04B7C" w:rsidP="00F04B7C">
      <w:pPr>
        <w:rPr>
          <w:rFonts w:eastAsia="SimSun"/>
          <w:lang w:val="en-US"/>
        </w:rPr>
      </w:pPr>
      <w:r w:rsidRPr="0010676E">
        <w:rPr>
          <w:rFonts w:eastAsia="SimSun"/>
          <w:lang w:val="en-US"/>
        </w:rPr>
        <w:t xml:space="preserve">This specification provides functional description of the SS7 Security Gateway. The document covers also network architecture, routing considerations, and protocol details. </w:t>
      </w:r>
    </w:p>
    <w:p w:rsidR="00F04B7C" w:rsidRPr="0010676E" w:rsidRDefault="00F04B7C" w:rsidP="00F04B7C">
      <w:pPr>
        <w:pStyle w:val="Heading5"/>
        <w:rPr>
          <w:rFonts w:eastAsia="SimSun"/>
          <w:lang w:val="en-US"/>
        </w:rPr>
      </w:pPr>
      <w:r w:rsidRPr="0010676E">
        <w:rPr>
          <w:rFonts w:eastAsia="SimSun"/>
          <w:lang w:val="en-US"/>
        </w:rPr>
        <w:t>1.2.2.2.146</w:t>
      </w:r>
      <w:r w:rsidRPr="0010676E">
        <w:rPr>
          <w:rFonts w:eastAsia="SimSun"/>
          <w:lang w:val="en-US"/>
        </w:rPr>
        <w:tab/>
        <w:t>TS 29.205</w:t>
      </w:r>
    </w:p>
    <w:p w:rsidR="00F04B7C" w:rsidRPr="0010676E" w:rsidRDefault="00F04B7C" w:rsidP="00F04B7C">
      <w:pPr>
        <w:pStyle w:val="Headingb"/>
        <w:rPr>
          <w:lang w:val="en-US"/>
        </w:rPr>
      </w:pPr>
      <w:r w:rsidRPr="0010676E">
        <w:rPr>
          <w:lang w:val="en-US"/>
        </w:rPr>
        <w:t>Application of Q.1900 series to bearer-independent Circuit Switched (CS) core network architecture; Stage 3</w:t>
      </w:r>
    </w:p>
    <w:p w:rsidR="00F04B7C" w:rsidRPr="0010676E" w:rsidRDefault="00F04B7C" w:rsidP="00F04B7C">
      <w:pPr>
        <w:rPr>
          <w:rFonts w:eastAsia="SimSun"/>
          <w:lang w:val="en-US"/>
        </w:rPr>
      </w:pPr>
      <w:r w:rsidRPr="0010676E">
        <w:rPr>
          <w:rFonts w:eastAsia="SimSun"/>
          <w:lang w:val="en-US"/>
        </w:rPr>
        <w:t>This document describes the protocols to be used when ITU</w:t>
      </w:r>
      <w:r w:rsidRPr="0010676E">
        <w:rPr>
          <w:rFonts w:eastAsia="SimSun"/>
          <w:lang w:val="en-US"/>
        </w:rPr>
        <w:noBreakHyphen/>
        <w:t>T Q.1902 “Bearer Independent Call Control” is used as call control protocol in a 3GPP Bearer Independent CS core network 3GPP TS 23.205. The Q.1902 operates between (G)MSC servers. The BICC architecture as described in ITU</w:t>
      </w:r>
      <w:r w:rsidRPr="0010676E">
        <w:rPr>
          <w:rFonts w:eastAsia="SimSun"/>
          <w:lang w:val="en-US"/>
        </w:rPr>
        <w:noBreakHyphen/>
        <w:t>T Q.1902 consists of a number of protocols. The following types of protocols are described: call control protocol, bearer control protocols and a resource control protocol for this architecture. The architecture complies with the requirements imposed by 3GPP TS 23.205 and TS 23.153.</w:t>
      </w:r>
    </w:p>
    <w:p w:rsidR="00F04B7C" w:rsidRPr="0010676E" w:rsidRDefault="00F04B7C" w:rsidP="00F04B7C">
      <w:pPr>
        <w:pStyle w:val="Heading5"/>
        <w:rPr>
          <w:rFonts w:eastAsia="SimSun"/>
          <w:lang w:val="en-US"/>
        </w:rPr>
      </w:pPr>
      <w:r w:rsidRPr="0010676E">
        <w:rPr>
          <w:rFonts w:eastAsia="SimSun"/>
          <w:lang w:val="en-US"/>
        </w:rPr>
        <w:t>1.2.2.2.147</w:t>
      </w:r>
      <w:r w:rsidRPr="0010676E">
        <w:rPr>
          <w:rFonts w:eastAsia="SimSun"/>
          <w:lang w:val="en-US"/>
        </w:rPr>
        <w:tab/>
        <w:t>TS 29.212</w:t>
      </w:r>
    </w:p>
    <w:p w:rsidR="00F04B7C" w:rsidRPr="0010676E" w:rsidRDefault="00F04B7C" w:rsidP="00F04B7C">
      <w:pPr>
        <w:pStyle w:val="Headingb"/>
        <w:rPr>
          <w:lang w:val="en-US"/>
        </w:rPr>
      </w:pPr>
      <w:r w:rsidRPr="0010676E">
        <w:rPr>
          <w:lang w:val="en-US"/>
        </w:rPr>
        <w:t>Policy and charging control over Gx reference point</w:t>
      </w:r>
    </w:p>
    <w:p w:rsidR="00F04B7C" w:rsidRPr="0010676E" w:rsidRDefault="00F04B7C" w:rsidP="00F04B7C">
      <w:pPr>
        <w:rPr>
          <w:rFonts w:eastAsia="SimSun"/>
          <w:lang w:val="en-US"/>
        </w:rPr>
      </w:pPr>
      <w:r w:rsidRPr="0010676E">
        <w:rPr>
          <w:rFonts w:eastAsia="SimSun"/>
          <w:lang w:val="en-US"/>
        </w:rPr>
        <w:t>This specification provides the stage 3 specification of the Gx reference point that lies between the policy and charging rule function and the policy and charging enforcement function.</w:t>
      </w:r>
    </w:p>
    <w:p w:rsidR="00F04B7C" w:rsidRPr="0010676E" w:rsidRDefault="00F04B7C" w:rsidP="00F04B7C">
      <w:pPr>
        <w:pStyle w:val="Heading5"/>
        <w:rPr>
          <w:rFonts w:eastAsia="SimSun"/>
          <w:lang w:val="en-US"/>
        </w:rPr>
      </w:pPr>
      <w:r w:rsidRPr="0010676E">
        <w:rPr>
          <w:rFonts w:eastAsia="SimSun"/>
          <w:lang w:val="en-US"/>
        </w:rPr>
        <w:t>1.2.2.2.148</w:t>
      </w:r>
      <w:r w:rsidRPr="0010676E">
        <w:rPr>
          <w:rFonts w:eastAsia="SimSun"/>
          <w:lang w:val="en-US"/>
        </w:rPr>
        <w:tab/>
        <w:t>TS 29.213</w:t>
      </w:r>
    </w:p>
    <w:p w:rsidR="00F04B7C" w:rsidRPr="0010676E" w:rsidRDefault="00F04B7C" w:rsidP="00F04B7C">
      <w:pPr>
        <w:pStyle w:val="Headingb"/>
        <w:rPr>
          <w:lang w:val="en-US"/>
        </w:rPr>
      </w:pPr>
      <w:r w:rsidRPr="0010676E">
        <w:rPr>
          <w:lang w:val="en-US"/>
        </w:rPr>
        <w:t>Policy and charging control signalling flows and Quality of Service (QoS) parameter mapping</w:t>
      </w:r>
    </w:p>
    <w:p w:rsidR="00F04B7C" w:rsidRPr="0010676E" w:rsidRDefault="00F04B7C" w:rsidP="00F04B7C">
      <w:pPr>
        <w:rPr>
          <w:rFonts w:eastAsia="SimSun"/>
          <w:lang w:val="en-US"/>
        </w:rPr>
      </w:pPr>
      <w:r w:rsidRPr="0010676E">
        <w:rPr>
          <w:rFonts w:eastAsia="SimSun"/>
          <w:lang w:val="en-US"/>
        </w:rPr>
        <w:t>This specification adds detailed flows of Policy and Charging Control over the Rx and Gx reference points and their relationship with the bearer level signalling flows over the Gn interface. This specification also describes the binding and the mapping of QoS parameters among SDP, UMTS QoS parameters, and QoS authorization parameters.</w:t>
      </w:r>
    </w:p>
    <w:p w:rsidR="00F04B7C" w:rsidRPr="0010676E" w:rsidRDefault="00F04B7C" w:rsidP="00F04B7C">
      <w:pPr>
        <w:pStyle w:val="Heading5"/>
        <w:rPr>
          <w:rFonts w:eastAsia="SimSun"/>
          <w:lang w:val="en-US"/>
        </w:rPr>
      </w:pPr>
      <w:r w:rsidRPr="0010676E">
        <w:rPr>
          <w:rFonts w:eastAsia="SimSun"/>
          <w:lang w:val="en-US"/>
        </w:rPr>
        <w:lastRenderedPageBreak/>
        <w:t>1.2.2.2.149</w:t>
      </w:r>
      <w:r w:rsidRPr="0010676E">
        <w:rPr>
          <w:rFonts w:eastAsia="SimSun"/>
          <w:lang w:val="en-US"/>
        </w:rPr>
        <w:tab/>
        <w:t>TS 29.214</w:t>
      </w:r>
    </w:p>
    <w:p w:rsidR="00F04B7C" w:rsidRPr="0010676E" w:rsidRDefault="00F04B7C" w:rsidP="00F04B7C">
      <w:pPr>
        <w:pStyle w:val="Headingb"/>
        <w:rPr>
          <w:lang w:val="en-US"/>
        </w:rPr>
      </w:pPr>
      <w:r w:rsidRPr="0010676E">
        <w:rPr>
          <w:lang w:val="en-US"/>
        </w:rPr>
        <w:t>Policy and charging control over Rx reference point</w:t>
      </w:r>
    </w:p>
    <w:p w:rsidR="00F04B7C" w:rsidRPr="0010676E" w:rsidRDefault="00F04B7C" w:rsidP="00F04B7C">
      <w:pPr>
        <w:rPr>
          <w:rFonts w:eastAsia="SimSun"/>
          <w:lang w:val="en-US"/>
        </w:rPr>
      </w:pPr>
      <w:r w:rsidRPr="0010676E">
        <w:rPr>
          <w:rFonts w:eastAsia="SimSun"/>
          <w:lang w:val="en-US"/>
        </w:rPr>
        <w:t>This specification provides the stage 3 specification of the Rx reference point that lies between the application function and the policy and charging rule function.</w:t>
      </w:r>
    </w:p>
    <w:p w:rsidR="00F04B7C" w:rsidRPr="0010676E" w:rsidRDefault="00F04B7C" w:rsidP="00F04B7C">
      <w:pPr>
        <w:pStyle w:val="Heading5"/>
        <w:rPr>
          <w:rFonts w:eastAsia="SimSun"/>
          <w:lang w:val="en-US"/>
        </w:rPr>
      </w:pPr>
      <w:r w:rsidRPr="0010676E">
        <w:rPr>
          <w:rFonts w:eastAsia="SimSun"/>
          <w:lang w:val="en-US"/>
        </w:rPr>
        <w:t>1.2.2.2.150</w:t>
      </w:r>
      <w:r w:rsidRPr="0010676E">
        <w:rPr>
          <w:rFonts w:eastAsia="SimSun"/>
          <w:lang w:val="en-US"/>
        </w:rPr>
        <w:tab/>
        <w:t>TS 29.215</w:t>
      </w:r>
    </w:p>
    <w:p w:rsidR="00F04B7C" w:rsidRPr="0010676E" w:rsidRDefault="00F04B7C" w:rsidP="00F04B7C">
      <w:pPr>
        <w:pStyle w:val="Headingb"/>
        <w:rPr>
          <w:lang w:val="en-US"/>
        </w:rPr>
      </w:pPr>
      <w:r w:rsidRPr="0010676E">
        <w:rPr>
          <w:lang w:val="en-US"/>
        </w:rPr>
        <w:t>Policy and Charging Control (PCC) over S9 reference point; Stage 3</w:t>
      </w:r>
    </w:p>
    <w:p w:rsidR="00F04B7C" w:rsidRPr="0010676E" w:rsidRDefault="00F04B7C" w:rsidP="00F04B7C">
      <w:pPr>
        <w:rPr>
          <w:rFonts w:eastAsia="SimSun"/>
          <w:lang w:val="en-US"/>
        </w:rPr>
      </w:pPr>
      <w:r w:rsidRPr="0010676E">
        <w:rPr>
          <w:rFonts w:eastAsia="SimSun"/>
          <w:lang w:val="en-US"/>
        </w:rPr>
        <w:t>This document provides the stage 3 specification of the S9 reference point for this release. The functional requirements of stage 2 specification for the S9 reference point are contained in 3GPP TS 23.203. The S9 reference point lies between the PCRF in the home PLMN (also known as H-PCRF) and the PCRF in the visited PLMN (also known as V-PCRF). Whenever it is possible this document specifies the requirements for the protocols by reference to specifications produced by the IETF within the scope of Diameter. Where this is not possible extensions to Diameter are defined within this document.</w:t>
      </w:r>
    </w:p>
    <w:p w:rsidR="00F04B7C" w:rsidRPr="0010676E" w:rsidRDefault="00F04B7C" w:rsidP="00F04B7C">
      <w:pPr>
        <w:pStyle w:val="Heading5"/>
        <w:rPr>
          <w:rFonts w:eastAsia="SimSun"/>
          <w:lang w:val="en-US"/>
        </w:rPr>
      </w:pPr>
      <w:r w:rsidRPr="0010676E">
        <w:rPr>
          <w:rFonts w:eastAsia="SimSun"/>
          <w:lang w:val="en-US"/>
        </w:rPr>
        <w:t>1.2.2.2.151</w:t>
      </w:r>
      <w:r w:rsidRPr="0010676E">
        <w:rPr>
          <w:rFonts w:eastAsia="SimSun"/>
          <w:lang w:val="en-US"/>
        </w:rPr>
        <w:tab/>
        <w:t>TS 29.228</w:t>
      </w:r>
    </w:p>
    <w:p w:rsidR="00F04B7C" w:rsidRPr="0010676E" w:rsidRDefault="00F04B7C" w:rsidP="00F04B7C">
      <w:pPr>
        <w:pStyle w:val="Headingb"/>
        <w:rPr>
          <w:lang w:val="en-US"/>
        </w:rPr>
      </w:pPr>
      <w:r w:rsidRPr="0010676E">
        <w:rPr>
          <w:lang w:val="en-US"/>
        </w:rPr>
        <w:t>IP Multimedia (IM) Subsystem Cx and Dx Interfaces; Signalling flows and message contents</w:t>
      </w:r>
    </w:p>
    <w:p w:rsidR="00F04B7C" w:rsidRPr="0010676E" w:rsidRDefault="00F04B7C" w:rsidP="00F04B7C">
      <w:pPr>
        <w:rPr>
          <w:rFonts w:eastAsia="SimSun"/>
          <w:lang w:val="en-US"/>
        </w:rPr>
      </w:pPr>
      <w:r w:rsidRPr="0010676E">
        <w:rPr>
          <w:rFonts w:eastAsia="SimSun"/>
          <w:lang w:val="en-US"/>
        </w:rPr>
        <w:t>This 3GPP technical specification (TS) specifies the interactions between the HSS (Home Subscriber Server) and the CSCF (Call Session Control Functions), referred to as the Cx interface, and the interactions between the CSCF and the SLF (Server Locator Function), referred to as the Dx interface.</w:t>
      </w:r>
    </w:p>
    <w:p w:rsidR="00F04B7C" w:rsidRPr="0010676E" w:rsidRDefault="00F04B7C" w:rsidP="00F04B7C">
      <w:pPr>
        <w:pStyle w:val="Heading5"/>
        <w:rPr>
          <w:rFonts w:eastAsia="SimSun"/>
          <w:lang w:val="en-US"/>
        </w:rPr>
      </w:pPr>
      <w:r w:rsidRPr="0010676E">
        <w:rPr>
          <w:rFonts w:eastAsia="SimSun"/>
          <w:lang w:val="en-US"/>
        </w:rPr>
        <w:t>1.2.2.2.152</w:t>
      </w:r>
      <w:r w:rsidRPr="0010676E">
        <w:rPr>
          <w:rFonts w:eastAsia="SimSun"/>
          <w:lang w:val="en-US"/>
        </w:rPr>
        <w:tab/>
        <w:t>TS 29.229</w:t>
      </w:r>
    </w:p>
    <w:p w:rsidR="00F04B7C" w:rsidRPr="0010676E" w:rsidRDefault="00F04B7C" w:rsidP="00F04B7C">
      <w:pPr>
        <w:pStyle w:val="Headingb"/>
        <w:rPr>
          <w:lang w:val="en-US"/>
        </w:rPr>
      </w:pPr>
      <w:r w:rsidRPr="0010676E">
        <w:rPr>
          <w:lang w:val="en-US"/>
        </w:rPr>
        <w:t>Cx and Dx interfaces based on the Diameter protocol; Protocol details</w:t>
      </w:r>
    </w:p>
    <w:p w:rsidR="00F04B7C" w:rsidRPr="0010676E" w:rsidRDefault="00F04B7C" w:rsidP="00F04B7C">
      <w:pPr>
        <w:rPr>
          <w:rFonts w:eastAsia="SimSun"/>
          <w:lang w:val="en-US"/>
        </w:rPr>
      </w:pPr>
      <w:r w:rsidRPr="0010676E">
        <w:rPr>
          <w:rFonts w:eastAsia="SimSun"/>
          <w:lang w:val="en-US"/>
        </w:rPr>
        <w:t>This specification defines a transport protocol for use in the IP multimedia (IM) Core Network (CN) subsystem based on Diameter.</w:t>
      </w:r>
    </w:p>
    <w:p w:rsidR="00F04B7C" w:rsidRPr="0010676E" w:rsidRDefault="00F04B7C" w:rsidP="00F04B7C">
      <w:pPr>
        <w:pStyle w:val="Heading5"/>
        <w:rPr>
          <w:rFonts w:eastAsia="SimSun"/>
          <w:lang w:val="en-US"/>
        </w:rPr>
      </w:pPr>
      <w:r w:rsidRPr="0010676E">
        <w:rPr>
          <w:rFonts w:eastAsia="SimSun"/>
          <w:lang w:val="en-US"/>
        </w:rPr>
        <w:t>1.2.2.2.153</w:t>
      </w:r>
      <w:r w:rsidRPr="0010676E">
        <w:rPr>
          <w:rFonts w:eastAsia="SimSun"/>
          <w:lang w:val="en-US"/>
        </w:rPr>
        <w:tab/>
        <w:t>TS 29.231</w:t>
      </w:r>
    </w:p>
    <w:p w:rsidR="00F04B7C" w:rsidRPr="0010676E" w:rsidRDefault="00F04B7C" w:rsidP="00F04B7C">
      <w:pPr>
        <w:pStyle w:val="Headingb"/>
        <w:rPr>
          <w:lang w:val="en-US"/>
        </w:rPr>
      </w:pPr>
      <w:r w:rsidRPr="0010676E">
        <w:rPr>
          <w:lang w:val="en-US"/>
        </w:rPr>
        <w:t>Application of SIP-I Protocols to Circuit Switched (CS) core network architecture; Stage 3</w:t>
      </w:r>
    </w:p>
    <w:p w:rsidR="00F04B7C" w:rsidRPr="0010676E" w:rsidRDefault="00F04B7C" w:rsidP="00F04B7C">
      <w:pPr>
        <w:rPr>
          <w:rFonts w:eastAsia="SimSun"/>
          <w:lang w:val="en-US"/>
        </w:rPr>
      </w:pPr>
      <w:r w:rsidRPr="0010676E">
        <w:rPr>
          <w:rFonts w:eastAsia="SimSun"/>
          <w:lang w:val="en-US"/>
        </w:rPr>
        <w:t xml:space="preserve">This specification describes the protocols to be used when SIP-I is optionally used as call control protocol in a 3GPP CS core network on Nc interface. The SIP-I protocol operates between (G)MSC servers. The SIP-I architecture consists of a number of protocols. The following types of protocols are described: call control protocol, resource control protocols and user plane protocol for this architecture. </w:t>
      </w:r>
    </w:p>
    <w:p w:rsidR="00F04B7C" w:rsidRPr="0010676E" w:rsidRDefault="00F04B7C" w:rsidP="00F04B7C">
      <w:pPr>
        <w:pStyle w:val="Heading5"/>
        <w:rPr>
          <w:rFonts w:eastAsia="SimSun"/>
          <w:lang w:val="en-US"/>
        </w:rPr>
      </w:pPr>
      <w:r w:rsidRPr="0010676E">
        <w:rPr>
          <w:rFonts w:eastAsia="SimSun"/>
          <w:lang w:val="en-US"/>
        </w:rPr>
        <w:t>1.2.2.2.154</w:t>
      </w:r>
      <w:r w:rsidRPr="0010676E">
        <w:rPr>
          <w:rFonts w:eastAsia="SimSun"/>
          <w:lang w:val="en-US"/>
        </w:rPr>
        <w:tab/>
        <w:t>TS 29.232</w:t>
      </w:r>
    </w:p>
    <w:p w:rsidR="00F04B7C" w:rsidRPr="0010676E" w:rsidRDefault="00F04B7C" w:rsidP="00F04B7C">
      <w:pPr>
        <w:pStyle w:val="Headingb"/>
        <w:rPr>
          <w:lang w:val="en-US"/>
        </w:rPr>
      </w:pPr>
      <w:r w:rsidRPr="0010676E">
        <w:rPr>
          <w:lang w:val="en-US"/>
        </w:rPr>
        <w:t>Media Gateway Controller (MGC) – Media Gateway (MGW) interface; Stage 3</w:t>
      </w:r>
    </w:p>
    <w:p w:rsidR="00F04B7C" w:rsidRPr="0010676E" w:rsidRDefault="00F04B7C" w:rsidP="00F04B7C">
      <w:pPr>
        <w:rPr>
          <w:rFonts w:eastAsia="SimSun"/>
          <w:lang w:val="en-US"/>
        </w:rPr>
      </w:pPr>
      <w:r w:rsidRPr="0010676E">
        <w:rPr>
          <w:rFonts w:eastAsia="SimSun"/>
          <w:lang w:val="en-US"/>
        </w:rPr>
        <w:t>This document describes the protocol to be used on the Media Gateway Controller (MGC) – Media Gateway (MGW) interface. The Media Gateway Controllers covered in This specification are the MSC server and the GMSC server. The basis for this interface profile is the H.248.1 protocol as specified in ITU</w:t>
      </w:r>
      <w:r w:rsidRPr="0010676E">
        <w:rPr>
          <w:rFonts w:eastAsia="SimSun"/>
          <w:lang w:val="en-US"/>
        </w:rPr>
        <w:noBreakHyphen/>
        <w:t>T.</w:t>
      </w:r>
    </w:p>
    <w:p w:rsidR="00F04B7C" w:rsidRPr="0010676E" w:rsidRDefault="00F04B7C" w:rsidP="00F04B7C">
      <w:pPr>
        <w:pStyle w:val="Heading5"/>
        <w:rPr>
          <w:rFonts w:eastAsia="SimSun"/>
          <w:lang w:val="en-US"/>
        </w:rPr>
      </w:pPr>
      <w:r w:rsidRPr="0010676E">
        <w:rPr>
          <w:rFonts w:eastAsia="SimSun"/>
          <w:lang w:val="en-US"/>
        </w:rPr>
        <w:t>1.2.2.2.155</w:t>
      </w:r>
      <w:r w:rsidRPr="0010676E">
        <w:rPr>
          <w:rFonts w:eastAsia="SimSun"/>
          <w:lang w:val="en-US"/>
        </w:rPr>
        <w:tab/>
        <w:t>TS 29.235</w:t>
      </w:r>
    </w:p>
    <w:p w:rsidR="00F04B7C" w:rsidRPr="0010676E" w:rsidRDefault="00F04B7C" w:rsidP="00F04B7C">
      <w:pPr>
        <w:pStyle w:val="Headingb"/>
        <w:rPr>
          <w:lang w:val="en-US"/>
        </w:rPr>
      </w:pPr>
      <w:r w:rsidRPr="0010676E">
        <w:rPr>
          <w:lang w:val="en-US"/>
        </w:rPr>
        <w:t>Interworking between SIP-I based circuit-switched core network and other networks</w:t>
      </w:r>
    </w:p>
    <w:p w:rsidR="00F04B7C" w:rsidRPr="0010676E" w:rsidRDefault="00F04B7C" w:rsidP="00F04B7C">
      <w:pPr>
        <w:rPr>
          <w:rFonts w:eastAsia="SimSun"/>
          <w:lang w:val="en-US"/>
        </w:rPr>
      </w:pPr>
      <w:r w:rsidRPr="0010676E">
        <w:rPr>
          <w:rFonts w:eastAsia="SimSun"/>
          <w:lang w:val="en-US"/>
        </w:rPr>
        <w:t>This specification defines the interworking between SIP-I based circuit-switched core network with out-of-band transcoder control related procedures and:</w:t>
      </w:r>
    </w:p>
    <w:p w:rsidR="00F04B7C" w:rsidRPr="0010676E" w:rsidRDefault="00F04B7C" w:rsidP="00F04B7C">
      <w:pPr>
        <w:pStyle w:val="enumlev1"/>
        <w:rPr>
          <w:rFonts w:eastAsia="SimSun"/>
          <w:lang w:val="en-US"/>
        </w:rPr>
      </w:pPr>
      <w:r w:rsidRPr="0010676E">
        <w:rPr>
          <w:rFonts w:eastAsia="SimSun"/>
          <w:lang w:val="en-US"/>
        </w:rPr>
        <w:lastRenderedPageBreak/>
        <w:t>–</w:t>
      </w:r>
      <w:r w:rsidRPr="0010676E">
        <w:rPr>
          <w:rFonts w:eastAsia="SimSun"/>
          <w:lang w:val="en-US"/>
        </w:rPr>
        <w:tab/>
        <w:t>an external SIP-I based signalling network;</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an ISUP based network such as an ISUP based 3GPP CS Domain or an PSTN;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an BICC based network such as an BICC based 3GPP CS Domain;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an Internet Multimedia Subsystem.</w:t>
      </w:r>
    </w:p>
    <w:p w:rsidR="00F04B7C" w:rsidRPr="0010676E" w:rsidRDefault="00F04B7C" w:rsidP="00F04B7C">
      <w:pPr>
        <w:pStyle w:val="Heading5"/>
        <w:rPr>
          <w:rFonts w:eastAsia="SimSun"/>
          <w:lang w:val="en-US"/>
        </w:rPr>
      </w:pPr>
      <w:r w:rsidRPr="0010676E">
        <w:rPr>
          <w:rFonts w:eastAsia="SimSun"/>
          <w:lang w:val="en-US"/>
        </w:rPr>
        <w:t>1.2.2.2.156</w:t>
      </w:r>
      <w:r w:rsidRPr="0010676E">
        <w:rPr>
          <w:rFonts w:eastAsia="SimSun"/>
          <w:lang w:val="en-US"/>
        </w:rPr>
        <w:tab/>
        <w:t>TS 29.238</w:t>
      </w:r>
    </w:p>
    <w:p w:rsidR="00F04B7C" w:rsidRPr="0010676E" w:rsidRDefault="00F04B7C" w:rsidP="00F04B7C">
      <w:pPr>
        <w:pStyle w:val="Headingb"/>
        <w:rPr>
          <w:lang w:val="en-US"/>
        </w:rPr>
      </w:pPr>
      <w:r w:rsidRPr="0010676E">
        <w:rPr>
          <w:lang w:val="en-US"/>
        </w:rPr>
        <w:t>Interconnection Border Control Functions (IBCF) – Transition Gateway (TrGW) interface; Ix interface; Stage 3</w:t>
      </w:r>
    </w:p>
    <w:p w:rsidR="00F04B7C" w:rsidRPr="0010676E" w:rsidRDefault="00F04B7C" w:rsidP="00F04B7C">
      <w:pPr>
        <w:rPr>
          <w:rFonts w:eastAsia="SimSun"/>
          <w:lang w:val="en-US"/>
        </w:rPr>
      </w:pPr>
      <w:r w:rsidRPr="0010676E">
        <w:rPr>
          <w:rFonts w:eastAsia="SimSun"/>
          <w:lang w:val="en-US"/>
        </w:rPr>
        <w:t>This document describes the protocol to be used on the Interconnection Border Control Function (IBCF) – Transition Gateway (TrGW) interface and the CS-IBCF – CS-TrGW interface. The basis for this protocol is the H.248 protocol as specified in ITU</w:t>
      </w:r>
      <w:r w:rsidRPr="0010676E">
        <w:rPr>
          <w:rFonts w:eastAsia="SimSun"/>
          <w:lang w:val="en-US"/>
        </w:rPr>
        <w:noBreakHyphen/>
        <w:t>T.</w:t>
      </w:r>
    </w:p>
    <w:p w:rsidR="00F04B7C" w:rsidRPr="0010676E" w:rsidRDefault="00F04B7C" w:rsidP="00F04B7C">
      <w:pPr>
        <w:pStyle w:val="Heading5"/>
        <w:rPr>
          <w:rFonts w:eastAsia="SimSun"/>
          <w:lang w:val="en-US"/>
        </w:rPr>
      </w:pPr>
      <w:r w:rsidRPr="0010676E">
        <w:rPr>
          <w:rFonts w:eastAsia="SimSun"/>
          <w:lang w:val="en-US"/>
        </w:rPr>
        <w:t>1.2.2.2.157</w:t>
      </w:r>
      <w:r w:rsidRPr="0010676E">
        <w:rPr>
          <w:rFonts w:eastAsia="SimSun"/>
          <w:lang w:val="en-US"/>
        </w:rPr>
        <w:tab/>
        <w:t>TS 29.272</w:t>
      </w:r>
    </w:p>
    <w:p w:rsidR="00F04B7C" w:rsidRPr="0010676E" w:rsidRDefault="00F04B7C" w:rsidP="00F04B7C">
      <w:pPr>
        <w:pStyle w:val="Headingb"/>
        <w:rPr>
          <w:lang w:val="en-US"/>
        </w:rPr>
      </w:pPr>
      <w:r w:rsidRPr="0010676E">
        <w:rPr>
          <w:lang w:val="en-US"/>
        </w:rPr>
        <w:t>Evolved Packet System (EPS); Mobility Management Entity (MME) and Serving GPRS Support Node (SGSN) related interfaces based on Diameter protocol</w:t>
      </w:r>
    </w:p>
    <w:p w:rsidR="00F04B7C" w:rsidRPr="0010676E" w:rsidRDefault="00F04B7C" w:rsidP="00F04B7C">
      <w:pPr>
        <w:rPr>
          <w:rFonts w:eastAsia="SimSun"/>
          <w:lang w:val="en-US"/>
        </w:rPr>
      </w:pPr>
      <w:r w:rsidRPr="0010676E">
        <w:rPr>
          <w:rFonts w:eastAsia="SimSun"/>
          <w:lang w:val="en-US"/>
        </w:rPr>
        <w:t>This document describes the Mobility Management Entity (MME) and Serving GPRS Support Node (SGSN) related diameter-based interfaces towards the Home Subscriber Server (HSS), and the MME and the SGSN related diameter-based interface towards the Equipment Identity Register (EIR).</w:t>
      </w:r>
    </w:p>
    <w:p w:rsidR="00F04B7C" w:rsidRPr="0010676E" w:rsidRDefault="00F04B7C" w:rsidP="00F04B7C">
      <w:pPr>
        <w:pStyle w:val="Heading5"/>
        <w:rPr>
          <w:rFonts w:eastAsia="SimSun"/>
          <w:lang w:val="en-US"/>
        </w:rPr>
      </w:pPr>
      <w:r w:rsidRPr="0010676E">
        <w:rPr>
          <w:rFonts w:eastAsia="SimSun"/>
          <w:lang w:val="en-US"/>
        </w:rPr>
        <w:t>1.2.2.2.158</w:t>
      </w:r>
      <w:r w:rsidRPr="0010676E">
        <w:rPr>
          <w:rFonts w:eastAsia="SimSun"/>
          <w:lang w:val="en-US"/>
        </w:rPr>
        <w:tab/>
        <w:t>TS 29.273</w:t>
      </w:r>
    </w:p>
    <w:p w:rsidR="00F04B7C" w:rsidRPr="0010676E" w:rsidRDefault="00F04B7C" w:rsidP="00F04B7C">
      <w:pPr>
        <w:pStyle w:val="Headingb"/>
        <w:rPr>
          <w:lang w:val="en-US"/>
        </w:rPr>
      </w:pPr>
      <w:r w:rsidRPr="0010676E">
        <w:rPr>
          <w:lang w:val="en-US"/>
        </w:rPr>
        <w:t>Evolved Packet System (EPS); 3GPP EPS AAA interfaces</w:t>
      </w:r>
    </w:p>
    <w:p w:rsidR="00F04B7C" w:rsidRPr="0010676E" w:rsidRDefault="00F04B7C" w:rsidP="00F04B7C">
      <w:pPr>
        <w:rPr>
          <w:rFonts w:eastAsia="SimSun"/>
          <w:lang w:val="en-US"/>
        </w:rPr>
      </w:pPr>
      <w:r w:rsidRPr="0010676E">
        <w:rPr>
          <w:rFonts w:eastAsia="SimSun"/>
          <w:lang w:val="en-US"/>
        </w:rPr>
        <w:t>This document defines the stage-3 protocol description for several reference points for the non-3GPP access in EPS.</w:t>
      </w:r>
    </w:p>
    <w:p w:rsidR="00F04B7C" w:rsidRPr="0010676E" w:rsidRDefault="00F04B7C" w:rsidP="00F04B7C">
      <w:pPr>
        <w:pStyle w:val="Heading5"/>
        <w:rPr>
          <w:rFonts w:eastAsia="SimSun"/>
          <w:lang w:val="en-US"/>
        </w:rPr>
      </w:pPr>
      <w:r w:rsidRPr="0010676E">
        <w:rPr>
          <w:rFonts w:eastAsia="SimSun"/>
          <w:lang w:val="en-US"/>
        </w:rPr>
        <w:t>1.2.2.2.159</w:t>
      </w:r>
      <w:r w:rsidRPr="0010676E">
        <w:rPr>
          <w:rFonts w:eastAsia="SimSun"/>
          <w:lang w:val="en-US"/>
        </w:rPr>
        <w:tab/>
        <w:t>TS 29.274</w:t>
      </w:r>
    </w:p>
    <w:p w:rsidR="00F04B7C" w:rsidRPr="0010676E" w:rsidRDefault="00F04B7C" w:rsidP="00F04B7C">
      <w:pPr>
        <w:pStyle w:val="Headingb"/>
        <w:rPr>
          <w:lang w:val="en-US"/>
        </w:rPr>
      </w:pPr>
      <w:r w:rsidRPr="0010676E">
        <w:rPr>
          <w:lang w:val="en-US"/>
        </w:rPr>
        <w:t>3GPP Evolved Packet System (EPS); Evolved General Packet Radio Service (GPRS) Tunnelling Protocol for Control plane (GTPv2-C); Stage 3</w:t>
      </w:r>
    </w:p>
    <w:p w:rsidR="00F04B7C" w:rsidRPr="0010676E" w:rsidRDefault="00F04B7C" w:rsidP="00F04B7C">
      <w:pPr>
        <w:rPr>
          <w:rFonts w:eastAsia="SimSun"/>
          <w:lang w:val="en-US"/>
        </w:rPr>
      </w:pPr>
      <w:r w:rsidRPr="0010676E">
        <w:rPr>
          <w:rFonts w:eastAsia="SimSun"/>
          <w:lang w:val="en-US"/>
        </w:rPr>
        <w:t xml:space="preserve">This document specifies the stage 3 of the control plane of the GPRS Tunnelling Protocol, Version 2 for Evolved Packet System interfaces (GTPv2-C). In this document, unless otherwise specified the S5 interface refers always to “GTP-based S5” and S8 interface refers always to “GTP-based S8” interface. </w:t>
      </w:r>
    </w:p>
    <w:p w:rsidR="00F04B7C" w:rsidRPr="0010676E" w:rsidRDefault="00F04B7C" w:rsidP="00F04B7C">
      <w:pPr>
        <w:pStyle w:val="Heading5"/>
        <w:rPr>
          <w:rFonts w:eastAsia="SimSun"/>
          <w:lang w:val="en-US"/>
        </w:rPr>
      </w:pPr>
      <w:r w:rsidRPr="0010676E">
        <w:rPr>
          <w:rFonts w:eastAsia="SimSun"/>
          <w:lang w:val="en-US"/>
        </w:rPr>
        <w:t>1.2.2.2.160</w:t>
      </w:r>
      <w:r w:rsidRPr="0010676E">
        <w:rPr>
          <w:rFonts w:eastAsia="SimSun"/>
          <w:lang w:val="en-US"/>
        </w:rPr>
        <w:tab/>
        <w:t>TS 29.275</w:t>
      </w:r>
    </w:p>
    <w:p w:rsidR="00F04B7C" w:rsidRPr="0010676E" w:rsidRDefault="00F04B7C" w:rsidP="00F04B7C">
      <w:pPr>
        <w:pStyle w:val="Headingb"/>
        <w:rPr>
          <w:lang w:val="en-US"/>
        </w:rPr>
      </w:pPr>
      <w:r w:rsidRPr="0010676E">
        <w:rPr>
          <w:lang w:val="en-US"/>
        </w:rPr>
        <w:t>Proxy Mobile IPv6 (PMIPv6) based Mobility and Tunnelling protocols; Stage 3</w:t>
      </w:r>
    </w:p>
    <w:p w:rsidR="00F04B7C" w:rsidRPr="0010676E" w:rsidRDefault="00F04B7C" w:rsidP="00F04B7C">
      <w:pPr>
        <w:rPr>
          <w:rFonts w:eastAsia="SimSun"/>
          <w:lang w:val="en-US"/>
        </w:rPr>
      </w:pPr>
      <w:r w:rsidRPr="0010676E">
        <w:rPr>
          <w:rFonts w:eastAsia="SimSun"/>
          <w:lang w:val="en-US"/>
        </w:rPr>
        <w:t>This document specifies the stage 3 of the PMIPv6 Based Mobility and Tunnelling Protocols used over the PMIP-based S2a, S2b, S5, and S8 reference points defined in 3GPP TS 23.402, and are thus applicable to the Serving GW, PDN Gateway, ePDG, and Trusted Non-3GPP Access. Protocols specifications are compliant with relevant IETF RFCs. In this specification PMIP refers to PMIPv6 as defined in IETF RFC5213.</w:t>
      </w:r>
    </w:p>
    <w:p w:rsidR="00F04B7C" w:rsidRPr="0010676E" w:rsidRDefault="00F04B7C" w:rsidP="00F04B7C">
      <w:pPr>
        <w:pStyle w:val="Heading5"/>
        <w:rPr>
          <w:rFonts w:eastAsia="SimSun"/>
          <w:lang w:val="en-US"/>
        </w:rPr>
      </w:pPr>
      <w:r w:rsidRPr="0010676E">
        <w:rPr>
          <w:rFonts w:eastAsia="SimSun"/>
          <w:lang w:val="en-US"/>
        </w:rPr>
        <w:lastRenderedPageBreak/>
        <w:t>1.2.2.2.161</w:t>
      </w:r>
      <w:r w:rsidRPr="0010676E">
        <w:rPr>
          <w:rFonts w:eastAsia="SimSun"/>
          <w:lang w:val="en-US"/>
        </w:rPr>
        <w:tab/>
        <w:t>TS 29.276</w:t>
      </w:r>
    </w:p>
    <w:p w:rsidR="00F04B7C" w:rsidRPr="0010676E" w:rsidRDefault="00F04B7C" w:rsidP="00F04B7C">
      <w:pPr>
        <w:pStyle w:val="Headingb"/>
        <w:rPr>
          <w:lang w:val="en-US"/>
        </w:rPr>
      </w:pPr>
      <w:r w:rsidRPr="0010676E">
        <w:rPr>
          <w:lang w:val="en-US"/>
        </w:rPr>
        <w:t>3GPP Evolved Packet System (EPS); Optimized handover procedures and protocols between E-UTRAN access and cdma2000 HRPD Access; Stage 3</w:t>
      </w:r>
    </w:p>
    <w:p w:rsidR="00F04B7C" w:rsidRPr="0010676E" w:rsidRDefault="00F04B7C" w:rsidP="00F04B7C">
      <w:pPr>
        <w:rPr>
          <w:rFonts w:eastAsia="SimSun"/>
          <w:lang w:val="en-US"/>
        </w:rPr>
      </w:pPr>
      <w:r w:rsidRPr="0010676E">
        <w:rPr>
          <w:rFonts w:eastAsia="SimSun"/>
          <w:lang w:val="en-US"/>
        </w:rPr>
        <w:t>This document specifies the stage 3 of the Evolved Packet System S101 interface between the MME and the HRPD Access Network. The S101 interface supports procedures for Pre-Registration, Session Maintenance and Active handoffs between E-UTRAN and HRPD networks.</w:t>
      </w:r>
    </w:p>
    <w:p w:rsidR="00F04B7C" w:rsidRPr="0010676E" w:rsidRDefault="00F04B7C" w:rsidP="00F04B7C">
      <w:pPr>
        <w:pStyle w:val="Heading5"/>
        <w:rPr>
          <w:rFonts w:eastAsia="SimSun"/>
          <w:lang w:val="en-US"/>
        </w:rPr>
      </w:pPr>
      <w:r w:rsidRPr="0010676E">
        <w:rPr>
          <w:rFonts w:eastAsia="SimSun"/>
          <w:lang w:val="en-US"/>
        </w:rPr>
        <w:t>1.2.2.2.162</w:t>
      </w:r>
      <w:r w:rsidRPr="0010676E">
        <w:rPr>
          <w:rFonts w:eastAsia="SimSun"/>
          <w:lang w:val="en-US"/>
        </w:rPr>
        <w:tab/>
        <w:t>TS 29.280</w:t>
      </w:r>
    </w:p>
    <w:p w:rsidR="00F04B7C" w:rsidRPr="0010676E" w:rsidRDefault="00F04B7C" w:rsidP="00F04B7C">
      <w:pPr>
        <w:pStyle w:val="Headingb"/>
        <w:rPr>
          <w:lang w:val="en-US"/>
        </w:rPr>
      </w:pPr>
      <w:r w:rsidRPr="0010676E">
        <w:rPr>
          <w:lang w:val="en-US"/>
        </w:rPr>
        <w:t>Evolved Packet System (EPS); 3GPP Sv interface (MME to MSC, and SGSN to MSC) for SRVCC</w:t>
      </w:r>
    </w:p>
    <w:p w:rsidR="00F04B7C" w:rsidRPr="0010676E" w:rsidRDefault="00F04B7C" w:rsidP="00F04B7C">
      <w:pPr>
        <w:rPr>
          <w:rFonts w:eastAsia="SimSun"/>
          <w:lang w:val="en-US"/>
        </w:rPr>
      </w:pPr>
      <w:r w:rsidRPr="0010676E">
        <w:rPr>
          <w:rFonts w:eastAsia="SimSun"/>
          <w:lang w:val="en-US"/>
        </w:rPr>
        <w:t>This document describes the Sv interface between the Mobility Management Entity (MME) or Serving GPRS Support Node (SGSN) and 3GPP MSC server enhanced for SRVCC. Sv interface is used to support Inter-RAT handover from VoIP/IMS over EPS to CS domain over 3GPP UTRAN/GERAN access or from UTRAN (HSPA) to 3GPP UTRAN/GERAN access.</w:t>
      </w:r>
    </w:p>
    <w:p w:rsidR="00F04B7C" w:rsidRPr="0010676E" w:rsidRDefault="00F04B7C" w:rsidP="00F04B7C">
      <w:pPr>
        <w:pStyle w:val="Heading5"/>
        <w:rPr>
          <w:rFonts w:eastAsia="SimSun"/>
          <w:lang w:val="en-US"/>
        </w:rPr>
      </w:pPr>
      <w:r w:rsidRPr="0010676E">
        <w:rPr>
          <w:rFonts w:eastAsia="SimSun"/>
          <w:lang w:val="en-US"/>
        </w:rPr>
        <w:t>1.2.2.2.163</w:t>
      </w:r>
      <w:r w:rsidRPr="0010676E">
        <w:rPr>
          <w:rFonts w:eastAsia="SimSun"/>
          <w:lang w:val="en-US"/>
        </w:rPr>
        <w:tab/>
        <w:t>TS 29.281</w:t>
      </w:r>
    </w:p>
    <w:p w:rsidR="00F04B7C" w:rsidRPr="0010676E" w:rsidRDefault="00F04B7C" w:rsidP="00F04B7C">
      <w:pPr>
        <w:pStyle w:val="Headingb"/>
        <w:rPr>
          <w:lang w:val="en-US"/>
        </w:rPr>
      </w:pPr>
      <w:r w:rsidRPr="0010676E">
        <w:rPr>
          <w:lang w:val="en-US"/>
        </w:rPr>
        <w:t>General Packet Radio System (GPRS) Tunnelling Protocol User Plane (GTPv1-U)</w:t>
      </w:r>
    </w:p>
    <w:p w:rsidR="00F04B7C" w:rsidRPr="0010676E" w:rsidRDefault="00F04B7C" w:rsidP="00F04B7C">
      <w:pPr>
        <w:rPr>
          <w:rFonts w:eastAsia="SimSun"/>
          <w:lang w:val="en-US"/>
        </w:rPr>
      </w:pPr>
      <w:r w:rsidRPr="0010676E">
        <w:rPr>
          <w:rFonts w:eastAsia="SimSun"/>
          <w:lang w:val="en-US"/>
        </w:rPr>
        <w:t>This document defines the user plane of GTP used on: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the Gn and Gp interfaces of the General Packet Radio Service (GPRS);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the Iu, Gn and Gp interfaces of the UMTS system;</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the S1-U, X2, S4, S5, S8 and S12 interfaces of the Evolved Packet System (EPS).</w:t>
      </w:r>
    </w:p>
    <w:p w:rsidR="00F04B7C" w:rsidRPr="0010676E" w:rsidRDefault="00F04B7C" w:rsidP="00F04B7C">
      <w:pPr>
        <w:pStyle w:val="Heading5"/>
        <w:rPr>
          <w:rFonts w:eastAsia="SimSun"/>
          <w:lang w:val="en-US"/>
        </w:rPr>
      </w:pPr>
      <w:r w:rsidRPr="0010676E">
        <w:rPr>
          <w:rFonts w:eastAsia="SimSun"/>
          <w:lang w:val="en-US"/>
        </w:rPr>
        <w:t>1.2.2.2.164</w:t>
      </w:r>
      <w:r w:rsidRPr="0010676E">
        <w:rPr>
          <w:rFonts w:eastAsia="SimSun"/>
          <w:lang w:val="en-US"/>
        </w:rPr>
        <w:tab/>
        <w:t>TS 29.292</w:t>
      </w:r>
    </w:p>
    <w:p w:rsidR="00F04B7C" w:rsidRPr="0010676E" w:rsidRDefault="00F04B7C" w:rsidP="00F04B7C">
      <w:pPr>
        <w:pStyle w:val="Headingb"/>
        <w:rPr>
          <w:lang w:val="en-US"/>
        </w:rPr>
      </w:pPr>
      <w:r w:rsidRPr="0010676E">
        <w:rPr>
          <w:lang w:val="en-US"/>
        </w:rPr>
        <w:t>Interworking between the IP Multimedia (IM) Core Network (CN) subsystem (IMS) and MSC Server for IMS Centralized Services (ICS)</w:t>
      </w:r>
    </w:p>
    <w:p w:rsidR="00F04B7C" w:rsidRPr="0010676E" w:rsidRDefault="00F04B7C" w:rsidP="00F04B7C">
      <w:pPr>
        <w:rPr>
          <w:rFonts w:eastAsia="SimSun"/>
          <w:lang w:val="en-US"/>
        </w:rPr>
      </w:pPr>
      <w:r w:rsidRPr="0010676E">
        <w:rPr>
          <w:rFonts w:eastAsia="SimSun"/>
          <w:lang w:val="en-US"/>
        </w:rPr>
        <w:t>IMS Centralized Services (ICS) enable the delivery of IM CN subsystem based multimedia telephony and supplementary services as defined in 3GPP TS 24.173 to users regardless of the attached access network type; e.g. CS domain access or IP-CAN. This document specifies the principles of interworking between the IM CN subsystem and CS domain in order to enable ICS for UEs using CS domain access. This document addresses the area of registration procedures interworking between the CS domain and IM CN subsystem. This document addresses the areas of control and user plane interworking between the IM CN subsystem and CS domain through an MSC Server enhanced for ICS and CS-MGW respectively. This includes the signalling procedures between the MSC Server and CS-MGW. For the specification of control plane interworking, present document defines the protocol interworking between the 3GPP profile of SIP as described in 3GPP TS 24.229 and NAS signalling as described in 3GPP TS 24.008 required for the support of IM CN subsystem based multimedia telephony and supplementary services.</w:t>
      </w:r>
    </w:p>
    <w:p w:rsidR="00F04B7C" w:rsidRPr="0010676E" w:rsidRDefault="00F04B7C" w:rsidP="00F04B7C">
      <w:pPr>
        <w:pStyle w:val="Heading5"/>
        <w:rPr>
          <w:rFonts w:eastAsia="SimSun"/>
          <w:lang w:val="en-US"/>
        </w:rPr>
      </w:pPr>
      <w:r w:rsidRPr="0010676E">
        <w:rPr>
          <w:rFonts w:eastAsia="SimSun"/>
          <w:lang w:val="en-US"/>
        </w:rPr>
        <w:t>1.2.2.2.165</w:t>
      </w:r>
      <w:r w:rsidRPr="0010676E">
        <w:rPr>
          <w:rFonts w:eastAsia="SimSun"/>
          <w:lang w:val="en-US"/>
        </w:rPr>
        <w:tab/>
        <w:t>TS 29.311</w:t>
      </w:r>
    </w:p>
    <w:p w:rsidR="00F04B7C" w:rsidRPr="0010676E" w:rsidRDefault="00F04B7C" w:rsidP="00F04B7C">
      <w:pPr>
        <w:pStyle w:val="Headingb"/>
        <w:rPr>
          <w:lang w:val="en-US"/>
        </w:rPr>
      </w:pPr>
      <w:r w:rsidRPr="0010676E">
        <w:rPr>
          <w:lang w:val="en-US"/>
        </w:rPr>
        <w:t>Service level interworking for messaging services</w:t>
      </w:r>
    </w:p>
    <w:p w:rsidR="00F04B7C" w:rsidRPr="0010676E" w:rsidRDefault="00F04B7C" w:rsidP="00F04B7C">
      <w:pPr>
        <w:rPr>
          <w:rFonts w:eastAsia="SimSun"/>
          <w:lang w:val="en-US"/>
        </w:rPr>
      </w:pPr>
      <w:r w:rsidRPr="0010676E">
        <w:rPr>
          <w:rFonts w:eastAsia="SimSun"/>
          <w:lang w:val="en-US"/>
        </w:rPr>
        <w:t>This document specifies the protocol details of service level interworking between Instant Message as specified in OMA-TS-SIMPLE_IM using the 3GPP IP Multimedia CN subsystem and the Short Message Service over both legacy CS/PS network as specified in the 3GPP TS 23.040 and a generic IP Connectivity Access Network (IP-CAN) as specified in the 3GPP TS 24.341. These include:</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procedures to implement service level interworking between IM and SM;</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procedures to implement service level interworking between CPM and SM;</w:t>
      </w:r>
    </w:p>
    <w:p w:rsidR="00F04B7C" w:rsidRPr="0010676E" w:rsidRDefault="00F04B7C" w:rsidP="00F04B7C">
      <w:pPr>
        <w:pStyle w:val="enumlev1"/>
        <w:rPr>
          <w:rFonts w:eastAsia="SimSun"/>
          <w:lang w:val="en-US"/>
        </w:rPr>
      </w:pPr>
      <w:r w:rsidRPr="0010676E">
        <w:rPr>
          <w:rFonts w:eastAsia="SimSun"/>
          <w:lang w:val="en-US"/>
        </w:rPr>
        <w:lastRenderedPageBreak/>
        <w:t>–</w:t>
      </w:r>
      <w:r w:rsidRPr="0010676E">
        <w:rPr>
          <w:rFonts w:eastAsia="SimSun"/>
          <w:lang w:val="en-US"/>
        </w:rPr>
        <w:tab/>
        <w:t>enhancement of the IP-SM-GW as an Application Server to support service selection, authorization and mapping between IM and SM protocols;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interaction between service level interworking and transport layer interworking.</w:t>
      </w:r>
    </w:p>
    <w:p w:rsidR="00F04B7C" w:rsidRPr="0010676E" w:rsidRDefault="00F04B7C" w:rsidP="00F04B7C">
      <w:pPr>
        <w:pStyle w:val="Heading5"/>
        <w:rPr>
          <w:rFonts w:eastAsia="SimSun"/>
          <w:lang w:val="en-US"/>
        </w:rPr>
      </w:pPr>
      <w:r w:rsidRPr="0010676E">
        <w:rPr>
          <w:rFonts w:eastAsia="SimSun"/>
          <w:lang w:val="en-US"/>
        </w:rPr>
        <w:t>1.2.2.2.166</w:t>
      </w:r>
      <w:r w:rsidRPr="0010676E">
        <w:rPr>
          <w:rFonts w:eastAsia="SimSun"/>
          <w:lang w:val="en-US"/>
        </w:rPr>
        <w:tab/>
        <w:t>TS 29.328</w:t>
      </w:r>
    </w:p>
    <w:p w:rsidR="00F04B7C" w:rsidRPr="0010676E" w:rsidRDefault="00F04B7C" w:rsidP="00F04B7C">
      <w:pPr>
        <w:pStyle w:val="Headingb"/>
        <w:rPr>
          <w:lang w:val="en-US"/>
        </w:rPr>
      </w:pPr>
      <w:r w:rsidRPr="0010676E">
        <w:rPr>
          <w:lang w:val="en-US"/>
        </w:rPr>
        <w:t>IP Multimedia (IM) Subsystem Sh interface; Signalling flows and message contents</w:t>
      </w:r>
    </w:p>
    <w:p w:rsidR="00F04B7C" w:rsidRPr="0010676E" w:rsidRDefault="00F04B7C" w:rsidP="00F04B7C">
      <w:pPr>
        <w:rPr>
          <w:rFonts w:eastAsia="SimSun"/>
          <w:lang w:val="en-US"/>
        </w:rPr>
      </w:pPr>
      <w:r w:rsidRPr="0010676E">
        <w:rPr>
          <w:rFonts w:eastAsia="SimSun"/>
          <w:lang w:val="en-US"/>
        </w:rPr>
        <w:t>This 3GPP technical specification (TS) specifies: The interactions between the HSS (Home Subscriber Server) and the SIP AS (Application Server) and between the HSS and the OSA SCS (Service Capability Server). This interface is referred to as the Sh reference point. The interactions between the SIP AS and the SLF (Subscription Locator Function) and between the OSA SCS and the SLF. This interface is referred to as the Dh reference point.</w:t>
      </w:r>
    </w:p>
    <w:p w:rsidR="00F04B7C" w:rsidRPr="0010676E" w:rsidRDefault="00F04B7C" w:rsidP="00F04B7C">
      <w:pPr>
        <w:pStyle w:val="Heading5"/>
        <w:rPr>
          <w:rFonts w:eastAsia="SimSun"/>
          <w:lang w:val="en-US"/>
        </w:rPr>
      </w:pPr>
      <w:r w:rsidRPr="0010676E">
        <w:rPr>
          <w:rFonts w:eastAsia="SimSun"/>
          <w:lang w:val="en-US"/>
        </w:rPr>
        <w:t>1.2.2.2.167</w:t>
      </w:r>
      <w:r w:rsidRPr="0010676E">
        <w:rPr>
          <w:rFonts w:eastAsia="SimSun"/>
          <w:lang w:val="en-US"/>
        </w:rPr>
        <w:tab/>
        <w:t>TS 29.329</w:t>
      </w:r>
    </w:p>
    <w:p w:rsidR="00F04B7C" w:rsidRPr="0010676E" w:rsidRDefault="00F04B7C" w:rsidP="00F04B7C">
      <w:pPr>
        <w:pStyle w:val="Headingb"/>
        <w:rPr>
          <w:lang w:val="en-US"/>
        </w:rPr>
      </w:pPr>
      <w:r w:rsidRPr="0010676E">
        <w:rPr>
          <w:lang w:val="en-US"/>
        </w:rPr>
        <w:t>Sh interface based on the Diameter protocol; Protocol details</w:t>
      </w:r>
    </w:p>
    <w:p w:rsidR="00F04B7C" w:rsidRPr="0010676E" w:rsidRDefault="00F04B7C" w:rsidP="00F04B7C">
      <w:pPr>
        <w:rPr>
          <w:rFonts w:eastAsia="SimSun"/>
          <w:lang w:val="en-US"/>
        </w:rPr>
      </w:pPr>
      <w:r w:rsidRPr="0010676E">
        <w:rPr>
          <w:rFonts w:eastAsia="SimSun"/>
          <w:lang w:val="en-US"/>
        </w:rPr>
        <w:t>This document defines a transport protocol for use in the IP multimedia (IM) Core Network (CN) subsystem based on Diameter. This document is applicable to:</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The Sh interface between an AS and the HSS.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The Sh interface between an SCS and the HSS.</w:t>
      </w:r>
    </w:p>
    <w:p w:rsidR="00F04B7C" w:rsidRPr="0010676E" w:rsidRDefault="00F04B7C" w:rsidP="00F04B7C">
      <w:pPr>
        <w:rPr>
          <w:rFonts w:eastAsia="SimSun"/>
          <w:lang w:val="en-US"/>
        </w:rPr>
      </w:pPr>
      <w:r w:rsidRPr="0010676E">
        <w:rPr>
          <w:rFonts w:eastAsia="SimSun"/>
          <w:lang w:val="en-US"/>
        </w:rPr>
        <w:t>Whenever it is possible this document specifies the requirements for this protocol by reference to specifications produced by the IETF within the scope of Diameter. Where this is not possible, extensions to Diameter are defined within this document.</w:t>
      </w:r>
    </w:p>
    <w:p w:rsidR="00F04B7C" w:rsidRPr="0010676E" w:rsidRDefault="00F04B7C" w:rsidP="00F04B7C">
      <w:pPr>
        <w:pStyle w:val="Heading5"/>
        <w:rPr>
          <w:rFonts w:eastAsia="SimSun"/>
          <w:lang w:val="en-US"/>
        </w:rPr>
      </w:pPr>
      <w:r w:rsidRPr="0010676E">
        <w:rPr>
          <w:rFonts w:eastAsia="SimSun"/>
          <w:lang w:val="en-US"/>
        </w:rPr>
        <w:t>1.2.2.2.168</w:t>
      </w:r>
      <w:r w:rsidRPr="0010676E">
        <w:rPr>
          <w:rFonts w:eastAsia="SimSun"/>
          <w:lang w:val="en-US"/>
        </w:rPr>
        <w:tab/>
        <w:t>TS 29.333</w:t>
      </w:r>
    </w:p>
    <w:p w:rsidR="00F04B7C" w:rsidRPr="0010676E" w:rsidRDefault="00F04B7C" w:rsidP="00F04B7C">
      <w:pPr>
        <w:pStyle w:val="Headingb"/>
        <w:rPr>
          <w:lang w:val="en-US"/>
        </w:rPr>
      </w:pPr>
      <w:r w:rsidRPr="0010676E">
        <w:rPr>
          <w:lang w:val="en-US"/>
        </w:rPr>
        <w:t>Multimedia Resource Function Controller (MRFC) – Multimedia Resource Function Processor (MRFP) Mp interface; Stage 3</w:t>
      </w:r>
    </w:p>
    <w:p w:rsidR="00F04B7C" w:rsidRPr="0010676E" w:rsidRDefault="00F04B7C" w:rsidP="00F04B7C">
      <w:pPr>
        <w:rPr>
          <w:rFonts w:eastAsia="SimSun"/>
          <w:lang w:val="en-US"/>
        </w:rPr>
      </w:pPr>
      <w:r w:rsidRPr="0010676E">
        <w:rPr>
          <w:rFonts w:eastAsia="SimSun"/>
          <w:lang w:val="en-US"/>
        </w:rPr>
        <w:t xml:space="preserve">This document describes the protocol to be used on the Multimedia Resource Function Controller (MRFC) – Multimedia Resource Function Processor (MRFP) interface (Mp interface). The IMS architecture is described in 3GPP TS 23.228, the functional requirements are described in 3G TS 23.333. This specification defines a profile of the Gateway Control Protocol (H.248.1), for controlling Multimedia Resource Function Processor supporting in-band user interaction, conferencing and transcoding for multimedia-services. This document is valid for a 3rd generation PLMN (UMTS) complying with Release 7 and later. </w:t>
      </w:r>
    </w:p>
    <w:p w:rsidR="00F04B7C" w:rsidRPr="0010676E" w:rsidRDefault="00F04B7C" w:rsidP="00F04B7C">
      <w:pPr>
        <w:pStyle w:val="Heading5"/>
        <w:rPr>
          <w:rFonts w:eastAsia="SimSun"/>
          <w:lang w:val="en-US"/>
        </w:rPr>
      </w:pPr>
      <w:r w:rsidRPr="0010676E">
        <w:rPr>
          <w:rFonts w:eastAsia="SimSun"/>
          <w:lang w:val="en-US"/>
        </w:rPr>
        <w:t>1.2.2.2.169</w:t>
      </w:r>
      <w:r w:rsidRPr="0010676E">
        <w:rPr>
          <w:rFonts w:eastAsia="SimSun"/>
          <w:lang w:val="en-US"/>
        </w:rPr>
        <w:tab/>
        <w:t>TS 29.334</w:t>
      </w:r>
    </w:p>
    <w:p w:rsidR="00F04B7C" w:rsidRPr="0010676E" w:rsidRDefault="00F04B7C" w:rsidP="00F04B7C">
      <w:pPr>
        <w:pStyle w:val="Headingb"/>
        <w:rPr>
          <w:lang w:val="en-US"/>
        </w:rPr>
      </w:pPr>
      <w:r w:rsidRPr="0010676E">
        <w:rPr>
          <w:lang w:val="en-US"/>
        </w:rPr>
        <w:t>IMS Application Level Gateway (IMS-ALG) – IMS Access Gateway (IMS-AGW); Iq Interface; Stage 3</w:t>
      </w:r>
    </w:p>
    <w:p w:rsidR="00F04B7C" w:rsidRPr="0010676E" w:rsidRDefault="00F04B7C" w:rsidP="00F04B7C">
      <w:pPr>
        <w:rPr>
          <w:rFonts w:eastAsia="SimSun"/>
          <w:lang w:val="en-US"/>
        </w:rPr>
      </w:pPr>
      <w:r w:rsidRPr="0010676E">
        <w:rPr>
          <w:rFonts w:eastAsia="SimSun"/>
          <w:lang w:val="en-US"/>
        </w:rPr>
        <w:t>This document describes the protocol to be used on the IMS Application Level Gateway (ALG) – IMS Access Gateway (IMS-AGW) interface. The basis for this protocol is the H.248 protocol as specified in ITU</w:t>
      </w:r>
      <w:r w:rsidRPr="0010676E">
        <w:rPr>
          <w:rFonts w:eastAsia="SimSun"/>
          <w:lang w:val="en-US"/>
        </w:rPr>
        <w:noBreakHyphen/>
        <w:t>T. The IMS architecture is described in 3GPP TS 23.228.</w:t>
      </w:r>
    </w:p>
    <w:p w:rsidR="00F04B7C" w:rsidRPr="0010676E" w:rsidRDefault="00F04B7C" w:rsidP="00F04B7C">
      <w:pPr>
        <w:pStyle w:val="Heading5"/>
        <w:rPr>
          <w:rFonts w:eastAsia="SimSun"/>
          <w:lang w:val="en-US"/>
        </w:rPr>
      </w:pPr>
      <w:r w:rsidRPr="0010676E">
        <w:rPr>
          <w:rFonts w:eastAsia="SimSun"/>
          <w:lang w:val="en-US"/>
        </w:rPr>
        <w:t>1.2.2.2.170</w:t>
      </w:r>
      <w:r w:rsidRPr="0010676E">
        <w:rPr>
          <w:rFonts w:eastAsia="SimSun"/>
          <w:lang w:val="en-US"/>
        </w:rPr>
        <w:tab/>
        <w:t>TS 29.335</w:t>
      </w:r>
    </w:p>
    <w:p w:rsidR="00F04B7C" w:rsidRPr="0010676E" w:rsidRDefault="00F04B7C" w:rsidP="00F04B7C">
      <w:pPr>
        <w:pStyle w:val="Headingb"/>
        <w:rPr>
          <w:lang w:val="en-US"/>
        </w:rPr>
      </w:pPr>
      <w:r w:rsidRPr="0010676E">
        <w:rPr>
          <w:lang w:val="en-US"/>
        </w:rPr>
        <w:t>User Data Convergence (UDC); User data repository access protocol over the Ud interface; Stage 3</w:t>
      </w:r>
    </w:p>
    <w:p w:rsidR="00F04B7C" w:rsidRPr="0010676E" w:rsidRDefault="00F04B7C" w:rsidP="00F04B7C">
      <w:pPr>
        <w:rPr>
          <w:rFonts w:eastAsia="SimSun"/>
          <w:lang w:val="en-US"/>
        </w:rPr>
      </w:pPr>
      <w:r w:rsidRPr="0010676E">
        <w:rPr>
          <w:rFonts w:eastAsia="SimSun"/>
          <w:lang w:val="en-US"/>
        </w:rPr>
        <w:t xml:space="preserve">This document describes the stage 3 user data repository access protocol over Ud interface. </w:t>
      </w:r>
    </w:p>
    <w:p w:rsidR="00F04B7C" w:rsidRPr="0010676E" w:rsidRDefault="00F04B7C" w:rsidP="00F04B7C">
      <w:pPr>
        <w:pStyle w:val="Heading5"/>
        <w:rPr>
          <w:rFonts w:eastAsia="SimSun"/>
          <w:lang w:val="en-US"/>
        </w:rPr>
      </w:pPr>
      <w:r w:rsidRPr="0010676E">
        <w:rPr>
          <w:rFonts w:eastAsia="SimSun"/>
          <w:lang w:val="en-US"/>
        </w:rPr>
        <w:lastRenderedPageBreak/>
        <w:t>1.2.2.2.171</w:t>
      </w:r>
      <w:r w:rsidRPr="0010676E">
        <w:rPr>
          <w:rFonts w:eastAsia="SimSun"/>
          <w:lang w:val="en-US"/>
        </w:rPr>
        <w:tab/>
        <w:t>TS 29.364</w:t>
      </w:r>
    </w:p>
    <w:p w:rsidR="00F04B7C" w:rsidRPr="0010676E" w:rsidRDefault="00F04B7C" w:rsidP="00F04B7C">
      <w:pPr>
        <w:pStyle w:val="Headingb"/>
        <w:rPr>
          <w:lang w:val="en-US"/>
        </w:rPr>
      </w:pPr>
      <w:r w:rsidRPr="0010676E">
        <w:rPr>
          <w:lang w:val="en-US"/>
        </w:rPr>
        <w:t>IP Multimedia Subsystem (IMS) Application Server (AS) service data descriptions for AS interoperability</w:t>
      </w:r>
    </w:p>
    <w:p w:rsidR="00F04B7C" w:rsidRPr="0010676E" w:rsidRDefault="00F04B7C" w:rsidP="00F04B7C">
      <w:pPr>
        <w:rPr>
          <w:rFonts w:eastAsia="SimSun"/>
          <w:lang w:val="en-US"/>
        </w:rPr>
      </w:pPr>
      <w:r w:rsidRPr="0010676E">
        <w:rPr>
          <w:rFonts w:eastAsia="SimSun"/>
          <w:lang w:val="en-US"/>
        </w:rPr>
        <w:t>This specification standardizes the structure and the coding of the service data that are transported over the Sh interface between an Application Server supporting Multimedia Telephony supplementary services as defined in 3GPP TS 22.173 and the HSS. Two optional formats are specified. One is based on a binary coding of the service data and supports the subset of MMTEL services corresponding to PSTN/ISDN and CS supplementary services. The other uses an XML format and supports the full set of MMTEL services.</w:t>
      </w:r>
    </w:p>
    <w:p w:rsidR="00F04B7C" w:rsidRPr="0010676E" w:rsidRDefault="00F04B7C" w:rsidP="00F04B7C">
      <w:pPr>
        <w:pStyle w:val="Heading5"/>
        <w:rPr>
          <w:rFonts w:eastAsia="SimSun"/>
          <w:lang w:val="en-US"/>
        </w:rPr>
      </w:pPr>
      <w:r w:rsidRPr="0010676E">
        <w:rPr>
          <w:rFonts w:eastAsia="SimSun"/>
          <w:lang w:val="en-US"/>
        </w:rPr>
        <w:t>1.2.2.2.172</w:t>
      </w:r>
      <w:r w:rsidRPr="0010676E">
        <w:rPr>
          <w:rFonts w:eastAsia="SimSun"/>
          <w:lang w:val="en-US"/>
        </w:rPr>
        <w:tab/>
        <w:t>TS 31.101</w:t>
      </w:r>
    </w:p>
    <w:p w:rsidR="00F04B7C" w:rsidRPr="0010676E" w:rsidRDefault="00F04B7C" w:rsidP="00F04B7C">
      <w:pPr>
        <w:pStyle w:val="Headingb"/>
        <w:rPr>
          <w:lang w:val="en-US"/>
        </w:rPr>
      </w:pPr>
      <w:r w:rsidRPr="0010676E">
        <w:rPr>
          <w:lang w:val="en-US"/>
        </w:rPr>
        <w:t>UICC-terminal interface; Physical and logical characteristics</w:t>
      </w:r>
    </w:p>
    <w:p w:rsidR="00F04B7C" w:rsidRPr="0010676E" w:rsidRDefault="00F04B7C" w:rsidP="00F04B7C">
      <w:pPr>
        <w:rPr>
          <w:rFonts w:eastAsia="SimSun"/>
          <w:lang w:val="en-US"/>
        </w:rPr>
      </w:pPr>
      <w:r w:rsidRPr="0010676E">
        <w:rPr>
          <w:rFonts w:eastAsia="SimSun"/>
          <w:lang w:val="en-US"/>
        </w:rPr>
        <w:t>This specification specifies the interface between the UICC and the Terminal for 3G and beyond telecom network operation. This includes the requirements for the physical characteristics of the UICC, the electrical interface between the UICC and the Terminal, the initial communication establishment and the transport protocols, the communication commands and the procedures and the application independent files and protocols.</w:t>
      </w:r>
    </w:p>
    <w:p w:rsidR="00F04B7C" w:rsidRPr="0010676E" w:rsidRDefault="00F04B7C" w:rsidP="00F04B7C">
      <w:pPr>
        <w:pStyle w:val="Heading5"/>
        <w:rPr>
          <w:rFonts w:eastAsia="SimSun"/>
          <w:lang w:val="en-US"/>
        </w:rPr>
      </w:pPr>
      <w:r w:rsidRPr="0010676E">
        <w:rPr>
          <w:rFonts w:eastAsia="SimSun"/>
          <w:lang w:val="en-US"/>
        </w:rPr>
        <w:t>1.2.2.2.173</w:t>
      </w:r>
      <w:r w:rsidRPr="0010676E">
        <w:rPr>
          <w:rFonts w:eastAsia="SimSun"/>
          <w:lang w:val="en-US"/>
        </w:rPr>
        <w:tab/>
        <w:t>TS 31.102</w:t>
      </w:r>
    </w:p>
    <w:p w:rsidR="00F04B7C" w:rsidRPr="0010676E" w:rsidRDefault="00F04B7C" w:rsidP="00F04B7C">
      <w:pPr>
        <w:pStyle w:val="Headingb"/>
        <w:rPr>
          <w:lang w:val="en-US"/>
        </w:rPr>
      </w:pPr>
      <w:r w:rsidRPr="0010676E">
        <w:rPr>
          <w:lang w:val="en-US"/>
        </w:rPr>
        <w:t>Characteristics of the Universal Subscriber Identity Module (USIM) application</w:t>
      </w:r>
    </w:p>
    <w:p w:rsidR="00F04B7C" w:rsidRPr="0010676E" w:rsidRDefault="00F04B7C" w:rsidP="00F04B7C">
      <w:pPr>
        <w:rPr>
          <w:rFonts w:eastAsia="SimSun"/>
          <w:lang w:val="en-US"/>
        </w:rPr>
      </w:pPr>
      <w:r w:rsidRPr="0010676E">
        <w:rPr>
          <w:rFonts w:eastAsia="SimSun"/>
          <w:lang w:val="en-US"/>
        </w:rPr>
        <w:t>This specification defines the USIM application for 3G and beyond telecom network operation. This specification specifies, command parameters, file structures and content, security functions and the application protocol to be used on the interface between UICC (USIM) and ME.</w:t>
      </w:r>
    </w:p>
    <w:p w:rsidR="00F04B7C" w:rsidRPr="0010676E" w:rsidRDefault="00F04B7C" w:rsidP="00F04B7C">
      <w:pPr>
        <w:pStyle w:val="Heading5"/>
        <w:rPr>
          <w:rFonts w:eastAsia="SimSun"/>
          <w:lang w:val="en-US"/>
        </w:rPr>
      </w:pPr>
      <w:r w:rsidRPr="0010676E">
        <w:rPr>
          <w:rFonts w:eastAsia="SimSun"/>
          <w:lang w:val="en-US"/>
        </w:rPr>
        <w:t>1.2.2.2.174</w:t>
      </w:r>
      <w:r w:rsidRPr="0010676E">
        <w:rPr>
          <w:rFonts w:eastAsia="SimSun"/>
          <w:lang w:val="en-US"/>
        </w:rPr>
        <w:tab/>
        <w:t>TS 31.103</w:t>
      </w:r>
    </w:p>
    <w:p w:rsidR="00F04B7C" w:rsidRPr="0010676E" w:rsidRDefault="00F04B7C" w:rsidP="00F04B7C">
      <w:pPr>
        <w:pStyle w:val="Headingb"/>
        <w:rPr>
          <w:lang w:val="en-US"/>
        </w:rPr>
      </w:pPr>
      <w:r w:rsidRPr="0010676E">
        <w:rPr>
          <w:lang w:val="en-US"/>
        </w:rPr>
        <w:t>Characteristics of the IP Multimedia Services Identity Module (ISIM) application</w:t>
      </w:r>
    </w:p>
    <w:p w:rsidR="00F04B7C" w:rsidRPr="0010676E" w:rsidRDefault="00F04B7C" w:rsidP="00F04B7C">
      <w:pPr>
        <w:rPr>
          <w:rFonts w:eastAsia="SimSun"/>
          <w:lang w:val="en-US"/>
        </w:rPr>
      </w:pPr>
      <w:r w:rsidRPr="0010676E">
        <w:rPr>
          <w:rFonts w:eastAsia="SimSun"/>
          <w:lang w:val="en-US"/>
        </w:rPr>
        <w:t>This specification defines the ISIM application for 3G and beyond telecom network operation. This specification specifies, command parameters, file structures and content, security functions and the application protocol to be used on the interface between UICC (ISIM) and ME.</w:t>
      </w:r>
    </w:p>
    <w:p w:rsidR="00F04B7C" w:rsidRPr="0010676E" w:rsidRDefault="00F04B7C" w:rsidP="00F04B7C">
      <w:pPr>
        <w:pStyle w:val="Heading5"/>
        <w:rPr>
          <w:rFonts w:eastAsia="SimSun"/>
          <w:lang w:val="en-US"/>
        </w:rPr>
      </w:pPr>
      <w:r w:rsidRPr="0010676E">
        <w:rPr>
          <w:rFonts w:eastAsia="SimSun"/>
          <w:lang w:val="en-US"/>
        </w:rPr>
        <w:t>1.2.2.2.175</w:t>
      </w:r>
      <w:r w:rsidRPr="0010676E">
        <w:rPr>
          <w:rFonts w:eastAsia="SimSun"/>
          <w:lang w:val="en-US"/>
        </w:rPr>
        <w:tab/>
        <w:t>TS 31.111</w:t>
      </w:r>
    </w:p>
    <w:p w:rsidR="00F04B7C" w:rsidRPr="0010676E" w:rsidRDefault="00F04B7C" w:rsidP="00F04B7C">
      <w:pPr>
        <w:pStyle w:val="Headingb"/>
        <w:rPr>
          <w:lang w:val="en-US"/>
        </w:rPr>
      </w:pPr>
      <w:r w:rsidRPr="0010676E">
        <w:rPr>
          <w:lang w:val="en-US"/>
        </w:rPr>
        <w:t>Universal Subscriber Identity Module (USIM) Application Toolkit (USAT)</w:t>
      </w:r>
    </w:p>
    <w:p w:rsidR="00F04B7C" w:rsidRPr="0010676E" w:rsidRDefault="00F04B7C" w:rsidP="00F04B7C">
      <w:pPr>
        <w:rPr>
          <w:rFonts w:eastAsia="SimSun"/>
          <w:lang w:val="en-US"/>
        </w:rPr>
      </w:pPr>
      <w:r w:rsidRPr="0010676E">
        <w:rPr>
          <w:rFonts w:eastAsia="SimSun"/>
          <w:lang w:val="en-US"/>
        </w:rPr>
        <w:t xml:space="preserve">This specification defines the interface between the UICC and the Mobile Equipment (ME), and mandatory ME procedures, specifically for “USIM Application Toolkit”. USAT is a set of commands and procedures for use during the network operation phase of 3G and beyond, in addition to those defined in TS 31.101. </w:t>
      </w:r>
    </w:p>
    <w:p w:rsidR="00F04B7C" w:rsidRPr="0010676E" w:rsidRDefault="00F04B7C" w:rsidP="00F04B7C">
      <w:pPr>
        <w:pStyle w:val="Heading5"/>
        <w:rPr>
          <w:rFonts w:eastAsia="SimSun"/>
          <w:lang w:val="en-US"/>
        </w:rPr>
      </w:pPr>
      <w:r w:rsidRPr="0010676E">
        <w:rPr>
          <w:rFonts w:eastAsia="SimSun"/>
          <w:lang w:val="en-US"/>
        </w:rPr>
        <w:t>1.2.2.2.176</w:t>
      </w:r>
      <w:r w:rsidRPr="0010676E">
        <w:rPr>
          <w:rFonts w:eastAsia="SimSun"/>
          <w:lang w:val="en-US"/>
        </w:rPr>
        <w:tab/>
        <w:t>TS 31.115</w:t>
      </w:r>
    </w:p>
    <w:p w:rsidR="00F04B7C" w:rsidRPr="0010676E" w:rsidRDefault="00F04B7C" w:rsidP="00F04B7C">
      <w:pPr>
        <w:pStyle w:val="Headingb"/>
        <w:rPr>
          <w:lang w:val="en-US"/>
        </w:rPr>
      </w:pPr>
      <w:r w:rsidRPr="0010676E">
        <w:rPr>
          <w:lang w:val="en-US"/>
        </w:rPr>
        <w:t>Secured packet structure for (Universal) Subscriber Identity Module (U)SIM Toolkit applications</w:t>
      </w:r>
    </w:p>
    <w:p w:rsidR="00F04B7C" w:rsidRPr="0010676E" w:rsidRDefault="00F04B7C" w:rsidP="00F04B7C">
      <w:pPr>
        <w:rPr>
          <w:rFonts w:eastAsia="SimSun"/>
          <w:lang w:val="en-US"/>
        </w:rPr>
      </w:pPr>
      <w:r w:rsidRPr="0010676E">
        <w:rPr>
          <w:rFonts w:eastAsia="SimSun"/>
          <w:lang w:val="en-US"/>
        </w:rPr>
        <w:t>This specification specifies the structure of the Secured Packets in implementations using Short Message Service and Cell Broadcast Service. It is applicable to the exchange of secured packets between an entity in a 3G and beyond or GSM PLMN and an entity in the (U)SIM.</w:t>
      </w:r>
    </w:p>
    <w:p w:rsidR="00F04B7C" w:rsidRPr="0010676E" w:rsidRDefault="00F04B7C" w:rsidP="00F04B7C">
      <w:pPr>
        <w:pStyle w:val="Heading5"/>
        <w:rPr>
          <w:rFonts w:eastAsia="SimSun"/>
          <w:lang w:val="en-US"/>
        </w:rPr>
      </w:pPr>
      <w:r w:rsidRPr="0010676E">
        <w:rPr>
          <w:rFonts w:eastAsia="SimSun"/>
          <w:lang w:val="en-US"/>
        </w:rPr>
        <w:lastRenderedPageBreak/>
        <w:t>1.2.2.2.177</w:t>
      </w:r>
      <w:r w:rsidRPr="0010676E">
        <w:rPr>
          <w:rFonts w:eastAsia="SimSun"/>
          <w:lang w:val="en-US"/>
        </w:rPr>
        <w:tab/>
        <w:t>TS 31.116</w:t>
      </w:r>
    </w:p>
    <w:p w:rsidR="00F04B7C" w:rsidRPr="0010676E" w:rsidRDefault="00F04B7C" w:rsidP="00F04B7C">
      <w:pPr>
        <w:pStyle w:val="Headingb"/>
        <w:rPr>
          <w:lang w:val="en-US"/>
        </w:rPr>
      </w:pPr>
      <w:r w:rsidRPr="0010676E">
        <w:rPr>
          <w:lang w:val="en-US"/>
        </w:rPr>
        <w:t>Remote APDU Structure for (Universal) Subscriber Identity Module (U)SIM Toolkit applications</w:t>
      </w:r>
    </w:p>
    <w:p w:rsidR="00F04B7C" w:rsidRPr="0010676E" w:rsidRDefault="00F04B7C" w:rsidP="00F04B7C">
      <w:pPr>
        <w:rPr>
          <w:rFonts w:eastAsia="SimSun"/>
          <w:lang w:val="en-US"/>
        </w:rPr>
      </w:pPr>
      <w:r w:rsidRPr="0010676E">
        <w:rPr>
          <w:rFonts w:eastAsia="SimSun"/>
          <w:lang w:val="en-US"/>
        </w:rPr>
        <w:t>This specification defines the remote management of files and applets on the SIM/USIM.</w:t>
      </w:r>
    </w:p>
    <w:p w:rsidR="00F04B7C" w:rsidRPr="0010676E" w:rsidRDefault="00F04B7C" w:rsidP="00F04B7C">
      <w:pPr>
        <w:pStyle w:val="Heading5"/>
        <w:rPr>
          <w:rFonts w:eastAsia="SimSun"/>
          <w:lang w:val="en-US"/>
        </w:rPr>
      </w:pPr>
      <w:r w:rsidRPr="0010676E">
        <w:rPr>
          <w:rFonts w:eastAsia="SimSun"/>
          <w:lang w:val="en-US"/>
        </w:rPr>
        <w:t>1.2.2.2.178</w:t>
      </w:r>
      <w:r w:rsidRPr="0010676E">
        <w:rPr>
          <w:rFonts w:eastAsia="SimSun"/>
          <w:lang w:val="en-US"/>
        </w:rPr>
        <w:tab/>
        <w:t>TS 31.130</w:t>
      </w:r>
    </w:p>
    <w:p w:rsidR="00F04B7C" w:rsidRPr="0010676E" w:rsidRDefault="00F04B7C" w:rsidP="00F04B7C">
      <w:pPr>
        <w:pStyle w:val="Headingb"/>
        <w:rPr>
          <w:lang w:val="en-US"/>
        </w:rPr>
      </w:pPr>
      <w:r w:rsidRPr="0010676E">
        <w:rPr>
          <w:lang w:val="en-US"/>
        </w:rPr>
        <w:t>(U)SIM Application Programming Interface (API); (U)SIM API for Java Card</w:t>
      </w:r>
    </w:p>
    <w:p w:rsidR="00F04B7C" w:rsidRPr="0010676E" w:rsidRDefault="00F04B7C" w:rsidP="00F04B7C">
      <w:pPr>
        <w:rPr>
          <w:rFonts w:eastAsia="SimSun"/>
          <w:lang w:val="en-US"/>
        </w:rPr>
      </w:pPr>
      <w:r w:rsidRPr="0010676E">
        <w:rPr>
          <w:rFonts w:eastAsia="SimSun"/>
          <w:lang w:val="en-US"/>
        </w:rPr>
        <w:t>This specification defines the (U)SIM Application Programming Interface extending the “UICC API for Java Card™”. This API allows to develop a (U)SAT application running together with a (U)SIM application and using GSM/3G and beyond network features.</w:t>
      </w:r>
    </w:p>
    <w:p w:rsidR="00F04B7C" w:rsidRPr="0010676E" w:rsidRDefault="00F04B7C" w:rsidP="00F04B7C">
      <w:pPr>
        <w:pStyle w:val="Heading5"/>
        <w:rPr>
          <w:rFonts w:eastAsia="SimSun"/>
          <w:lang w:val="en-US"/>
        </w:rPr>
      </w:pPr>
      <w:r w:rsidRPr="0010676E">
        <w:rPr>
          <w:rFonts w:eastAsia="SimSun"/>
          <w:lang w:val="en-US"/>
        </w:rPr>
        <w:t>1.2.2.2.179</w:t>
      </w:r>
      <w:r w:rsidRPr="0010676E">
        <w:rPr>
          <w:rFonts w:eastAsia="SimSun"/>
          <w:lang w:val="en-US"/>
        </w:rPr>
        <w:tab/>
        <w:t>TS 31.133</w:t>
      </w:r>
    </w:p>
    <w:p w:rsidR="00F04B7C" w:rsidRPr="0010676E" w:rsidRDefault="00F04B7C" w:rsidP="00F04B7C">
      <w:pPr>
        <w:pStyle w:val="Headingb"/>
        <w:rPr>
          <w:lang w:val="en-US"/>
        </w:rPr>
      </w:pPr>
      <w:r w:rsidRPr="0010676E">
        <w:rPr>
          <w:lang w:val="en-US"/>
        </w:rPr>
        <w:t>IP Multimedia Services Identity Module (ISIM) Application Programming Interface (API); ISIM API for Java Card™</w:t>
      </w:r>
    </w:p>
    <w:p w:rsidR="00F04B7C" w:rsidRPr="0010676E" w:rsidRDefault="00F04B7C" w:rsidP="00F04B7C">
      <w:pPr>
        <w:rPr>
          <w:rFonts w:eastAsia="SimSun"/>
          <w:lang w:val="en-US"/>
        </w:rPr>
      </w:pPr>
      <w:r w:rsidRPr="0010676E">
        <w:rPr>
          <w:rFonts w:eastAsia="SimSun"/>
          <w:lang w:val="en-US"/>
        </w:rPr>
        <w:t>This specification defines the ISIM Application Programming Interface extending the “UICC API for Java Card™”. This API allows to develop an application running together with an ISIM application. This document includes information applicable to network operators, service providers, server, ISIM and database manufacturers.</w:t>
      </w:r>
    </w:p>
    <w:p w:rsidR="00F04B7C" w:rsidRPr="0010676E" w:rsidRDefault="00F04B7C" w:rsidP="00F04B7C">
      <w:pPr>
        <w:pStyle w:val="Heading5"/>
        <w:rPr>
          <w:rFonts w:eastAsia="SimSun"/>
          <w:lang w:val="en-US"/>
        </w:rPr>
      </w:pPr>
      <w:r w:rsidRPr="0010676E">
        <w:rPr>
          <w:rFonts w:eastAsia="SimSun"/>
          <w:lang w:val="en-US"/>
        </w:rPr>
        <w:t>1.2.2.2.180</w:t>
      </w:r>
      <w:r w:rsidRPr="0010676E">
        <w:rPr>
          <w:rFonts w:eastAsia="SimSun"/>
          <w:lang w:val="en-US"/>
        </w:rPr>
        <w:tab/>
        <w:t>TS 31.220</w:t>
      </w:r>
    </w:p>
    <w:p w:rsidR="00F04B7C" w:rsidRPr="0010676E" w:rsidRDefault="00F04B7C" w:rsidP="00F04B7C">
      <w:pPr>
        <w:pStyle w:val="Headingb"/>
        <w:rPr>
          <w:lang w:val="en-US"/>
        </w:rPr>
      </w:pPr>
      <w:r w:rsidRPr="0010676E">
        <w:rPr>
          <w:lang w:val="en-US"/>
        </w:rPr>
        <w:t>Characteristics of the Contact Manager for 3GPP UICC applications</w:t>
      </w:r>
    </w:p>
    <w:p w:rsidR="00F04B7C" w:rsidRPr="0010676E" w:rsidRDefault="00F04B7C" w:rsidP="00F04B7C">
      <w:pPr>
        <w:rPr>
          <w:rFonts w:eastAsia="SimSun"/>
          <w:lang w:val="en-US"/>
        </w:rPr>
      </w:pPr>
      <w:r w:rsidRPr="0010676E">
        <w:rPr>
          <w:rFonts w:eastAsia="SimSun"/>
          <w:lang w:val="en-US"/>
        </w:rPr>
        <w:t>This specification defines the Contact Manager for 3GPP UICC applications based on OMA DS, also specifies the external interface between the Contact Manager Server in the UICC and the Contact Manager External Client in the ME.</w:t>
      </w:r>
    </w:p>
    <w:p w:rsidR="00F04B7C" w:rsidRPr="0010676E" w:rsidRDefault="00F04B7C" w:rsidP="00F04B7C">
      <w:pPr>
        <w:pStyle w:val="Heading5"/>
        <w:rPr>
          <w:rFonts w:eastAsia="SimSun"/>
          <w:lang w:val="en-US"/>
        </w:rPr>
      </w:pPr>
      <w:r w:rsidRPr="0010676E">
        <w:rPr>
          <w:rFonts w:eastAsia="SimSun"/>
          <w:lang w:val="en-US"/>
        </w:rPr>
        <w:t>1.2.2.2.181</w:t>
      </w:r>
      <w:r w:rsidRPr="0010676E">
        <w:rPr>
          <w:rFonts w:eastAsia="SimSun"/>
          <w:lang w:val="en-US"/>
        </w:rPr>
        <w:tab/>
        <w:t>TS 31.221</w:t>
      </w:r>
    </w:p>
    <w:p w:rsidR="00F04B7C" w:rsidRPr="0010676E" w:rsidRDefault="00F04B7C" w:rsidP="00F04B7C">
      <w:pPr>
        <w:pStyle w:val="Headingb"/>
        <w:rPr>
          <w:lang w:val="en-US"/>
        </w:rPr>
      </w:pPr>
      <w:r w:rsidRPr="0010676E">
        <w:rPr>
          <w:lang w:val="en-US"/>
        </w:rPr>
        <w:t>Contact Manager Application Programming Interface (API); Contact Manager API for Java Card</w:t>
      </w:r>
    </w:p>
    <w:p w:rsidR="00F04B7C" w:rsidRPr="0010676E" w:rsidRDefault="00F04B7C" w:rsidP="00F04B7C">
      <w:pPr>
        <w:rPr>
          <w:rFonts w:eastAsia="SimSun"/>
          <w:lang w:val="en-US"/>
        </w:rPr>
      </w:pPr>
      <w:r w:rsidRPr="0010676E">
        <w:rPr>
          <w:rFonts w:eastAsia="SimSun"/>
          <w:lang w:val="en-US"/>
        </w:rPr>
        <w:t>This specification defines the Application Programming Interface for the Contact Manager for 3GPP UICC applications, as specified in TS 31.220. This API allows to develop applications running together with a contact manager application.</w:t>
      </w:r>
    </w:p>
    <w:p w:rsidR="00F04B7C" w:rsidRPr="0010676E" w:rsidRDefault="00F04B7C" w:rsidP="00F04B7C">
      <w:pPr>
        <w:pStyle w:val="Heading5"/>
        <w:rPr>
          <w:rFonts w:eastAsia="SimSun"/>
          <w:lang w:val="en-US"/>
        </w:rPr>
      </w:pPr>
      <w:r w:rsidRPr="0010676E">
        <w:rPr>
          <w:rFonts w:eastAsia="SimSun"/>
          <w:lang w:val="en-US"/>
        </w:rPr>
        <w:t>1.2.2.2.182</w:t>
      </w:r>
      <w:r w:rsidRPr="0010676E">
        <w:rPr>
          <w:rFonts w:eastAsia="SimSun"/>
          <w:lang w:val="en-US"/>
        </w:rPr>
        <w:tab/>
        <w:t>TS 32.101</w:t>
      </w:r>
    </w:p>
    <w:p w:rsidR="00F04B7C" w:rsidRPr="0010676E" w:rsidRDefault="00F04B7C" w:rsidP="00F04B7C">
      <w:pPr>
        <w:pStyle w:val="Headingb"/>
        <w:rPr>
          <w:lang w:val="en-US"/>
        </w:rPr>
      </w:pPr>
      <w:r w:rsidRPr="0010676E">
        <w:rPr>
          <w:lang w:val="en-US"/>
        </w:rPr>
        <w:t xml:space="preserve">Telecommunication management; Principles and high-level requirements </w:t>
      </w:r>
    </w:p>
    <w:p w:rsidR="00F04B7C" w:rsidRPr="0010676E" w:rsidRDefault="00F04B7C" w:rsidP="00F04B7C">
      <w:pPr>
        <w:rPr>
          <w:rFonts w:eastAsia="SimSun"/>
          <w:lang w:val="en-US"/>
        </w:rPr>
      </w:pPr>
      <w:r w:rsidRPr="0010676E">
        <w:rPr>
          <w:rFonts w:eastAsia="SimSun"/>
          <w:lang w:val="en-US"/>
        </w:rPr>
        <w:t>This document establishes and defines the management principles and high-level requirements for the management of PLMNs. In particular, this document identifies the requirements for:</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the upper level of a management system;</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the reference model, showing the elements the management system interacts with;</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the network operator processes needed to run, operate and maintain a network;</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the functional architecture of the management system;</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the principles to be applied to management interfaces.</w:t>
      </w:r>
    </w:p>
    <w:p w:rsidR="00F04B7C" w:rsidRPr="0010676E" w:rsidRDefault="00F04B7C" w:rsidP="00F04B7C">
      <w:pPr>
        <w:rPr>
          <w:rFonts w:eastAsia="SimSun"/>
          <w:lang w:val="en-US"/>
        </w:rPr>
      </w:pPr>
      <w:r w:rsidRPr="0010676E">
        <w:rPr>
          <w:rFonts w:eastAsia="SimSun"/>
          <w:lang w:val="en-US"/>
        </w:rPr>
        <w:t>The requirements identified in this document are directed to the further development of management specifications as well as the development of management products. This document can be seen as guidance for the development of all other technical specifications addressing the management of PLMNs.</w:t>
      </w:r>
    </w:p>
    <w:p w:rsidR="00F04B7C" w:rsidRPr="0010676E" w:rsidRDefault="00F04B7C" w:rsidP="00F04B7C">
      <w:pPr>
        <w:pStyle w:val="Heading5"/>
        <w:rPr>
          <w:rFonts w:eastAsia="SimSun"/>
          <w:lang w:val="en-US"/>
        </w:rPr>
      </w:pPr>
      <w:r w:rsidRPr="0010676E">
        <w:rPr>
          <w:rFonts w:eastAsia="SimSun"/>
          <w:lang w:val="en-US"/>
        </w:rPr>
        <w:lastRenderedPageBreak/>
        <w:t>1.2.2.2.183</w:t>
      </w:r>
      <w:r w:rsidRPr="0010676E">
        <w:rPr>
          <w:rFonts w:eastAsia="SimSun"/>
          <w:lang w:val="en-US"/>
        </w:rPr>
        <w:tab/>
        <w:t>TS 32.102</w:t>
      </w:r>
    </w:p>
    <w:p w:rsidR="00F04B7C" w:rsidRPr="0010676E" w:rsidRDefault="00F04B7C" w:rsidP="00F04B7C">
      <w:pPr>
        <w:pStyle w:val="Headingb"/>
        <w:rPr>
          <w:lang w:val="en-US"/>
        </w:rPr>
      </w:pPr>
      <w:r w:rsidRPr="0010676E">
        <w:rPr>
          <w:lang w:val="en-US"/>
        </w:rPr>
        <w:t>Telecommunication management; Architecture</w:t>
      </w:r>
    </w:p>
    <w:p w:rsidR="00F04B7C" w:rsidRPr="0010676E" w:rsidRDefault="00F04B7C" w:rsidP="00F04B7C">
      <w:pPr>
        <w:rPr>
          <w:rFonts w:eastAsia="SimSun"/>
          <w:lang w:val="en-US"/>
        </w:rPr>
      </w:pPr>
      <w:r w:rsidRPr="0010676E">
        <w:rPr>
          <w:rFonts w:eastAsia="SimSun"/>
          <w:lang w:val="en-US"/>
        </w:rPr>
        <w:t>This document identifies and standardizes the most important and strategic contexts in the physical architecture for the management of PLMNs. It serves as a framework to help define a telecom management physical architecture for a planned PLMN and to adopt standards and provide products that are easy to integrate. The requirements identified in this document are applicable to all further development of 3GPP Telecom Management specifications as well as the development of PLMN Management products. This document can be seen as guidance for the development of all other technical specifications addressing the management of PLMNs, except TS 32.101.</w:t>
      </w:r>
    </w:p>
    <w:p w:rsidR="00F04B7C" w:rsidRPr="0010676E" w:rsidRDefault="00F04B7C" w:rsidP="00F04B7C">
      <w:pPr>
        <w:pStyle w:val="Heading5"/>
        <w:rPr>
          <w:rFonts w:eastAsia="SimSun"/>
          <w:lang w:val="en-US"/>
        </w:rPr>
      </w:pPr>
      <w:r w:rsidRPr="0010676E">
        <w:rPr>
          <w:rFonts w:eastAsia="SimSun"/>
          <w:lang w:val="en-US"/>
        </w:rPr>
        <w:t>1.2.2.2.184</w:t>
      </w:r>
      <w:r w:rsidRPr="0010676E">
        <w:rPr>
          <w:rFonts w:eastAsia="SimSun"/>
          <w:lang w:val="en-US"/>
        </w:rPr>
        <w:tab/>
        <w:t>TS 33.102</w:t>
      </w:r>
    </w:p>
    <w:p w:rsidR="00F04B7C" w:rsidRPr="0010676E" w:rsidRDefault="00F04B7C" w:rsidP="00F04B7C">
      <w:pPr>
        <w:pStyle w:val="Headingb"/>
        <w:rPr>
          <w:lang w:val="en-US"/>
        </w:rPr>
      </w:pPr>
      <w:r w:rsidRPr="0010676E">
        <w:rPr>
          <w:lang w:val="en-US"/>
        </w:rPr>
        <w:t>Security architecture</w:t>
      </w:r>
    </w:p>
    <w:p w:rsidR="00F04B7C" w:rsidRPr="0010676E" w:rsidRDefault="00F04B7C" w:rsidP="00F04B7C">
      <w:pPr>
        <w:rPr>
          <w:rFonts w:eastAsia="SimSun"/>
          <w:lang w:val="en-US"/>
        </w:rPr>
      </w:pPr>
      <w:r w:rsidRPr="0010676E">
        <w:rPr>
          <w:rFonts w:eastAsia="SimSun"/>
          <w:lang w:val="en-US"/>
        </w:rPr>
        <w:t>Provides a specification of all security mechanisms and protocols, except algorithms.</w:t>
      </w:r>
    </w:p>
    <w:p w:rsidR="00F04B7C" w:rsidRPr="0010676E" w:rsidRDefault="00F04B7C" w:rsidP="00F04B7C">
      <w:pPr>
        <w:pStyle w:val="Heading5"/>
        <w:rPr>
          <w:rFonts w:eastAsia="SimSun"/>
          <w:lang w:val="en-US"/>
        </w:rPr>
      </w:pPr>
      <w:r w:rsidRPr="0010676E">
        <w:rPr>
          <w:rFonts w:eastAsia="SimSun"/>
          <w:lang w:val="en-US"/>
        </w:rPr>
        <w:t>1.2.2.2.185</w:t>
      </w:r>
      <w:r w:rsidRPr="0010676E">
        <w:rPr>
          <w:rFonts w:eastAsia="SimSun"/>
          <w:lang w:val="en-US"/>
        </w:rPr>
        <w:tab/>
        <w:t>TS 33.105</w:t>
      </w:r>
    </w:p>
    <w:p w:rsidR="00F04B7C" w:rsidRPr="0010676E" w:rsidRDefault="00F04B7C" w:rsidP="00F04B7C">
      <w:pPr>
        <w:pStyle w:val="Headingb"/>
        <w:rPr>
          <w:lang w:val="en-US"/>
        </w:rPr>
      </w:pPr>
      <w:r w:rsidRPr="0010676E">
        <w:rPr>
          <w:lang w:val="en-US"/>
        </w:rPr>
        <w:t>Cryptographic algorithm requirements</w:t>
      </w:r>
    </w:p>
    <w:p w:rsidR="00F04B7C" w:rsidRPr="0010676E" w:rsidRDefault="00F04B7C" w:rsidP="00F04B7C">
      <w:pPr>
        <w:rPr>
          <w:rFonts w:eastAsia="SimSun"/>
          <w:lang w:val="en-US"/>
        </w:rPr>
      </w:pPr>
      <w:r w:rsidRPr="0010676E">
        <w:rPr>
          <w:rFonts w:eastAsia="SimSun"/>
          <w:lang w:val="en-US"/>
        </w:rPr>
        <w:t>Defines requirements for standard cipher and integrity algorithm.</w:t>
      </w:r>
    </w:p>
    <w:p w:rsidR="00F04B7C" w:rsidRPr="0010676E" w:rsidRDefault="00F04B7C" w:rsidP="00F04B7C">
      <w:pPr>
        <w:pStyle w:val="Heading5"/>
        <w:rPr>
          <w:rFonts w:eastAsia="SimSun"/>
          <w:lang w:val="en-US"/>
        </w:rPr>
      </w:pPr>
      <w:r w:rsidRPr="0010676E">
        <w:rPr>
          <w:rFonts w:eastAsia="SimSun"/>
          <w:lang w:val="en-US"/>
        </w:rPr>
        <w:t>1.2.2.2.186</w:t>
      </w:r>
      <w:r w:rsidRPr="0010676E">
        <w:rPr>
          <w:rFonts w:eastAsia="SimSun"/>
          <w:lang w:val="en-US"/>
        </w:rPr>
        <w:tab/>
        <w:t>TS 33.106</w:t>
      </w:r>
    </w:p>
    <w:p w:rsidR="00F04B7C" w:rsidRPr="0010676E" w:rsidRDefault="00F04B7C" w:rsidP="00F04B7C">
      <w:pPr>
        <w:pStyle w:val="Headingb"/>
        <w:rPr>
          <w:lang w:val="en-US"/>
        </w:rPr>
      </w:pPr>
      <w:r w:rsidRPr="0010676E">
        <w:rPr>
          <w:lang w:val="en-US"/>
        </w:rPr>
        <w:t>Lawful interception requirements</w:t>
      </w:r>
    </w:p>
    <w:p w:rsidR="00F04B7C" w:rsidRPr="0010676E" w:rsidRDefault="00F04B7C" w:rsidP="00F04B7C">
      <w:pPr>
        <w:rPr>
          <w:rFonts w:eastAsia="SimSun"/>
          <w:lang w:val="en-US"/>
        </w:rPr>
      </w:pPr>
      <w:r w:rsidRPr="0010676E">
        <w:rPr>
          <w:rFonts w:eastAsia="SimSun"/>
          <w:lang w:val="en-US"/>
        </w:rPr>
        <w:t>Defines all requirements for network based lawful interception.</w:t>
      </w:r>
    </w:p>
    <w:p w:rsidR="00F04B7C" w:rsidRPr="0010676E" w:rsidRDefault="00F04B7C" w:rsidP="00F04B7C">
      <w:pPr>
        <w:pStyle w:val="Heading5"/>
        <w:rPr>
          <w:rFonts w:eastAsia="SimSun"/>
          <w:lang w:val="en-US"/>
        </w:rPr>
      </w:pPr>
      <w:r w:rsidRPr="0010676E">
        <w:rPr>
          <w:rFonts w:eastAsia="SimSun"/>
          <w:lang w:val="en-US"/>
        </w:rPr>
        <w:t>1.2.2.2.187</w:t>
      </w:r>
      <w:r w:rsidRPr="0010676E">
        <w:rPr>
          <w:rFonts w:eastAsia="SimSun"/>
          <w:lang w:val="en-US"/>
        </w:rPr>
        <w:tab/>
        <w:t>TS 23.203</w:t>
      </w:r>
    </w:p>
    <w:p w:rsidR="00F04B7C" w:rsidRPr="0010676E" w:rsidRDefault="00F04B7C" w:rsidP="00F04B7C">
      <w:pPr>
        <w:pStyle w:val="Headingb"/>
        <w:rPr>
          <w:lang w:val="en-US"/>
        </w:rPr>
      </w:pPr>
      <w:r w:rsidRPr="0010676E">
        <w:rPr>
          <w:lang w:val="en-US"/>
        </w:rPr>
        <w:t>Policy and charging control architecture</w:t>
      </w:r>
    </w:p>
    <w:p w:rsidR="00F04B7C" w:rsidRPr="0010676E" w:rsidRDefault="00F04B7C" w:rsidP="00F04B7C">
      <w:pPr>
        <w:rPr>
          <w:lang w:val="en-US"/>
        </w:rPr>
      </w:pPr>
      <w:r w:rsidRPr="0010676E">
        <w:rPr>
          <w:rFonts w:eastAsia="SimSun"/>
          <w:lang w:val="en-US"/>
        </w:rPr>
        <w:t>This document specifies the overall stage 2 level functionality for Policy and Charging Control that encompasses the following high level functions for IP</w:t>
      </w:r>
      <w:r w:rsidRPr="0010676E">
        <w:rPr>
          <w:rFonts w:eastAsia="SimSun"/>
          <w:lang w:val="en-US"/>
        </w:rPr>
        <w:noBreakHyphen/>
        <w:t>CANs (e.g. GPRS, I</w:t>
      </w:r>
      <w:r w:rsidRPr="0010676E">
        <w:rPr>
          <w:rFonts w:eastAsia="SimSun"/>
          <w:lang w:val="en-US"/>
        </w:rPr>
        <w:noBreakHyphen/>
        <w:t>WLAN, Fixed Broadband, etc.): (i) Flow Based Charging, including charging control and online credit control; (ii) </w:t>
      </w:r>
      <w:r w:rsidRPr="0010676E">
        <w:rPr>
          <w:lang w:val="en-US"/>
        </w:rPr>
        <w:t>Policy control (e.g. gating control, QoS control, QoS signalling, etc.).</w:t>
      </w:r>
    </w:p>
    <w:p w:rsidR="00F04B7C" w:rsidRPr="0010676E" w:rsidRDefault="00F04B7C" w:rsidP="00F04B7C">
      <w:pPr>
        <w:pStyle w:val="Heading5"/>
        <w:rPr>
          <w:rFonts w:eastAsia="SimSun"/>
          <w:lang w:val="en-US"/>
        </w:rPr>
      </w:pPr>
      <w:r w:rsidRPr="0010676E">
        <w:rPr>
          <w:rFonts w:eastAsia="SimSun"/>
          <w:lang w:val="en-US"/>
        </w:rPr>
        <w:t>1.2.2.2.188</w:t>
      </w:r>
      <w:r w:rsidRPr="0010676E">
        <w:rPr>
          <w:rFonts w:eastAsia="SimSun"/>
          <w:lang w:val="en-US"/>
        </w:rPr>
        <w:tab/>
        <w:t>TS 24.002</w:t>
      </w:r>
    </w:p>
    <w:p w:rsidR="00F04B7C" w:rsidRPr="0010676E" w:rsidRDefault="00F04B7C" w:rsidP="00F04B7C">
      <w:pPr>
        <w:pStyle w:val="Headingb"/>
        <w:rPr>
          <w:lang w:val="en-US"/>
        </w:rPr>
      </w:pPr>
      <w:r w:rsidRPr="0010676E">
        <w:rPr>
          <w:lang w:val="en-US"/>
        </w:rPr>
        <w:t>GSM – UMTS Public Land Mobile Network (PLMN) access reference configuration</w:t>
      </w:r>
    </w:p>
    <w:p w:rsidR="00F04B7C" w:rsidRPr="0010676E" w:rsidRDefault="00F04B7C" w:rsidP="00F04B7C">
      <w:pPr>
        <w:rPr>
          <w:rFonts w:eastAsia="SimSun"/>
          <w:lang w:val="en-US"/>
        </w:rPr>
      </w:pPr>
      <w:r w:rsidRPr="0010676E">
        <w:rPr>
          <w:rFonts w:eastAsia="SimSun"/>
          <w:lang w:val="en-US"/>
        </w:rPr>
        <w:t>This document describes the reference configuration for access to a PLMN.</w:t>
      </w:r>
    </w:p>
    <w:p w:rsidR="00F04B7C" w:rsidRPr="0010676E" w:rsidRDefault="00F04B7C" w:rsidP="00F04B7C">
      <w:pPr>
        <w:pStyle w:val="Heading5"/>
        <w:rPr>
          <w:rFonts w:eastAsia="SimSun"/>
          <w:lang w:val="en-US"/>
        </w:rPr>
      </w:pPr>
      <w:r w:rsidRPr="0010676E">
        <w:rPr>
          <w:rFonts w:eastAsia="SimSun"/>
          <w:lang w:val="en-US"/>
        </w:rPr>
        <w:t>1.2.2.2.189</w:t>
      </w:r>
      <w:r w:rsidRPr="0010676E">
        <w:rPr>
          <w:rFonts w:eastAsia="SimSun"/>
          <w:lang w:val="en-US"/>
        </w:rPr>
        <w:tab/>
        <w:t>TS 22.182</w:t>
      </w:r>
    </w:p>
    <w:p w:rsidR="00F04B7C" w:rsidRPr="0010676E" w:rsidRDefault="00F04B7C" w:rsidP="00F04B7C">
      <w:pPr>
        <w:pStyle w:val="Headingb"/>
        <w:rPr>
          <w:lang w:val="en-US"/>
        </w:rPr>
      </w:pPr>
      <w:r w:rsidRPr="0010676E">
        <w:rPr>
          <w:lang w:val="en-US"/>
        </w:rPr>
        <w:t>Customized Alerting Tones (CAT) requirements; Stage 1</w:t>
      </w:r>
    </w:p>
    <w:p w:rsidR="00F04B7C" w:rsidRPr="0010676E" w:rsidRDefault="00F04B7C" w:rsidP="00F04B7C">
      <w:pPr>
        <w:rPr>
          <w:rFonts w:eastAsia="SimSun"/>
          <w:lang w:val="en-US"/>
        </w:rPr>
      </w:pPr>
      <w:r w:rsidRPr="0010676E">
        <w:rPr>
          <w:rFonts w:eastAsia="SimSun"/>
          <w:lang w:val="en-US"/>
        </w:rPr>
        <w:t>This document specifies the requirements and technical considerations for Customized Alerting Tone (CAT) service in both CS and PS domains, especially additional features for roaming and interoperability support.</w:t>
      </w:r>
    </w:p>
    <w:p w:rsidR="00F04B7C" w:rsidRPr="0010676E" w:rsidRDefault="00F04B7C" w:rsidP="00F04B7C">
      <w:pPr>
        <w:pStyle w:val="Heading5"/>
        <w:rPr>
          <w:rFonts w:eastAsia="SimSun"/>
          <w:lang w:val="en-US"/>
        </w:rPr>
      </w:pPr>
      <w:r w:rsidRPr="0010676E">
        <w:rPr>
          <w:rFonts w:eastAsia="SimSun"/>
          <w:lang w:val="en-US"/>
        </w:rPr>
        <w:t>1.2.2.2.190</w:t>
      </w:r>
      <w:r w:rsidRPr="0010676E">
        <w:rPr>
          <w:rFonts w:eastAsia="SimSun"/>
          <w:lang w:val="en-US"/>
        </w:rPr>
        <w:tab/>
        <w:t>TS 22.183</w:t>
      </w:r>
    </w:p>
    <w:p w:rsidR="00F04B7C" w:rsidRPr="0010676E" w:rsidRDefault="00F04B7C" w:rsidP="00F04B7C">
      <w:pPr>
        <w:pStyle w:val="Headingb"/>
        <w:rPr>
          <w:lang w:val="en-US"/>
        </w:rPr>
      </w:pPr>
      <w:r w:rsidRPr="0010676E">
        <w:rPr>
          <w:lang w:val="en-US"/>
        </w:rPr>
        <w:t>Customized Ringing Signal (CRS) requirements; Stage 1</w:t>
      </w:r>
    </w:p>
    <w:p w:rsidR="00F04B7C" w:rsidRPr="0010676E" w:rsidRDefault="00F04B7C" w:rsidP="00F04B7C">
      <w:pPr>
        <w:rPr>
          <w:rFonts w:eastAsia="SimSun"/>
          <w:lang w:val="en-US"/>
        </w:rPr>
      </w:pPr>
      <w:r w:rsidRPr="0010676E">
        <w:rPr>
          <w:rFonts w:eastAsia="SimSun"/>
          <w:lang w:val="en-US"/>
        </w:rPr>
        <w:t>The document specifies the requirements and technical considerations for Customized Ringing Signal (CRS) service in the PS and CS domains, especially additional features for roaming and interoperability support.</w:t>
      </w:r>
    </w:p>
    <w:p w:rsidR="00F04B7C" w:rsidRPr="0010676E" w:rsidRDefault="00F04B7C" w:rsidP="00F04B7C">
      <w:pPr>
        <w:pStyle w:val="Heading5"/>
        <w:rPr>
          <w:rFonts w:eastAsia="SimSun"/>
          <w:lang w:val="en-US"/>
        </w:rPr>
      </w:pPr>
      <w:r w:rsidRPr="0010676E">
        <w:rPr>
          <w:rFonts w:eastAsia="SimSun"/>
          <w:lang w:val="en-US"/>
        </w:rPr>
        <w:lastRenderedPageBreak/>
        <w:t>1.2.2.2.191</w:t>
      </w:r>
      <w:r w:rsidRPr="0010676E">
        <w:rPr>
          <w:rFonts w:eastAsia="SimSun"/>
          <w:lang w:val="en-US"/>
        </w:rPr>
        <w:tab/>
        <w:t>TS 29.202</w:t>
      </w:r>
    </w:p>
    <w:p w:rsidR="00F04B7C" w:rsidRPr="0010676E" w:rsidRDefault="00F04B7C" w:rsidP="00F04B7C">
      <w:pPr>
        <w:pStyle w:val="Headingb"/>
        <w:rPr>
          <w:lang w:val="en-US"/>
        </w:rPr>
      </w:pPr>
      <w:r w:rsidRPr="0010676E">
        <w:rPr>
          <w:lang w:val="en-US"/>
        </w:rPr>
        <w:t>Signalling system No. 7 (SS7) signalling transport in core network; Stage 3</w:t>
      </w:r>
    </w:p>
    <w:p w:rsidR="00F04B7C" w:rsidRPr="0010676E" w:rsidRDefault="00F04B7C" w:rsidP="00F04B7C">
      <w:pPr>
        <w:rPr>
          <w:rFonts w:eastAsia="SimSun"/>
          <w:lang w:val="en-US"/>
        </w:rPr>
      </w:pPr>
      <w:r w:rsidRPr="0010676E">
        <w:rPr>
          <w:rFonts w:eastAsia="SimSun"/>
          <w:lang w:val="en-US"/>
        </w:rPr>
        <w:t>This document defines the possible protocol architectures for transport of SS7 signalling protocols in Core Network.</w:t>
      </w:r>
    </w:p>
    <w:p w:rsidR="00F04B7C" w:rsidRPr="0010676E" w:rsidRDefault="00F04B7C" w:rsidP="00F04B7C">
      <w:pPr>
        <w:pStyle w:val="Heading5"/>
        <w:rPr>
          <w:rFonts w:eastAsia="SimSun"/>
          <w:lang w:val="en-US"/>
        </w:rPr>
      </w:pPr>
      <w:r w:rsidRPr="0010676E">
        <w:rPr>
          <w:rFonts w:eastAsia="SimSun"/>
          <w:lang w:val="en-US"/>
        </w:rPr>
        <w:t>1.2.2.2.192</w:t>
      </w:r>
      <w:r w:rsidRPr="0010676E">
        <w:rPr>
          <w:rFonts w:eastAsia="SimSun"/>
          <w:lang w:val="en-US"/>
        </w:rPr>
        <w:tab/>
        <w:t>TS 23.271</w:t>
      </w:r>
    </w:p>
    <w:p w:rsidR="00F04B7C" w:rsidRPr="0010676E" w:rsidRDefault="00F04B7C" w:rsidP="00F04B7C">
      <w:pPr>
        <w:pStyle w:val="Headingb"/>
        <w:rPr>
          <w:lang w:val="en-US"/>
        </w:rPr>
      </w:pPr>
      <w:r w:rsidRPr="0010676E">
        <w:rPr>
          <w:lang w:val="en-US"/>
        </w:rPr>
        <w:t>Functional stage 2 description of Location Services (LCS)</w:t>
      </w:r>
    </w:p>
    <w:p w:rsidR="00F04B7C" w:rsidRPr="0010676E" w:rsidRDefault="00F04B7C" w:rsidP="00F04B7C">
      <w:pPr>
        <w:rPr>
          <w:rFonts w:eastAsia="SimSun"/>
          <w:lang w:val="en-US"/>
        </w:rPr>
      </w:pPr>
      <w:r w:rsidRPr="0010676E">
        <w:rPr>
          <w:rFonts w:eastAsia="SimSun"/>
          <w:lang w:val="en-US"/>
        </w:rPr>
        <w:t>This document specifies the stage 2 of the Location Services (LCS) feature in UMTS, GSM and EPS (for E-UTRAN), which provides the mechanisms to support mobile location services for operators, subscribers and third party service providers.</w:t>
      </w:r>
    </w:p>
    <w:p w:rsidR="00F04B7C" w:rsidRPr="0010676E" w:rsidRDefault="00F04B7C" w:rsidP="00F04B7C">
      <w:pPr>
        <w:pStyle w:val="Heading5"/>
        <w:rPr>
          <w:rFonts w:eastAsia="SimSun"/>
          <w:lang w:val="en-US"/>
        </w:rPr>
      </w:pPr>
      <w:r w:rsidRPr="0010676E">
        <w:rPr>
          <w:rFonts w:eastAsia="SimSun"/>
          <w:lang w:val="en-US"/>
        </w:rPr>
        <w:t>1.2.2.2.193</w:t>
      </w:r>
      <w:r w:rsidRPr="0010676E">
        <w:rPr>
          <w:rFonts w:eastAsia="SimSun"/>
          <w:lang w:val="en-US"/>
        </w:rPr>
        <w:tab/>
        <w:t>TS 24.337</w:t>
      </w:r>
    </w:p>
    <w:p w:rsidR="00F04B7C" w:rsidRPr="0010676E" w:rsidRDefault="00F04B7C" w:rsidP="00F04B7C">
      <w:pPr>
        <w:pStyle w:val="Headingb"/>
        <w:rPr>
          <w:lang w:val="en-US"/>
        </w:rPr>
      </w:pPr>
      <w:r w:rsidRPr="0010676E">
        <w:rPr>
          <w:lang w:val="en-US"/>
        </w:rPr>
        <w:t>IP Multimedia (IM) Core Network (CN) subsystem IP Multimedia Subsystem (IMS) Inter-UE transfer; Stage 3</w:t>
      </w:r>
    </w:p>
    <w:p w:rsidR="00F04B7C" w:rsidRPr="0010676E" w:rsidRDefault="00F04B7C" w:rsidP="00F04B7C">
      <w:pPr>
        <w:rPr>
          <w:lang w:val="en-US"/>
        </w:rPr>
      </w:pPr>
      <w:r w:rsidRPr="0010676E">
        <w:rPr>
          <w:lang w:val="en-US"/>
        </w:rPr>
        <w:t>The present document provides the protocol details for enabling IMS inter-UE transfer based on the Session Initiation protocol (SIP) and the Session Description Protocol (SDP).</w:t>
      </w:r>
    </w:p>
    <w:p w:rsidR="00F04B7C" w:rsidRPr="0010676E" w:rsidRDefault="00F04B7C" w:rsidP="00F04B7C">
      <w:pPr>
        <w:pStyle w:val="Heading5"/>
        <w:rPr>
          <w:rFonts w:eastAsia="SimSun"/>
          <w:lang w:val="en-US"/>
        </w:rPr>
      </w:pPr>
      <w:r w:rsidRPr="0010676E">
        <w:rPr>
          <w:rFonts w:eastAsia="SimSun"/>
          <w:lang w:val="en-US"/>
        </w:rPr>
        <w:t>1.2.2.2.194</w:t>
      </w:r>
      <w:r w:rsidRPr="0010676E">
        <w:rPr>
          <w:rFonts w:eastAsia="SimSun"/>
          <w:lang w:val="en-US"/>
        </w:rPr>
        <w:tab/>
        <w:t>TS 24.368</w:t>
      </w:r>
    </w:p>
    <w:p w:rsidR="00F04B7C" w:rsidRPr="0010676E" w:rsidRDefault="00F04B7C" w:rsidP="00F04B7C">
      <w:pPr>
        <w:pStyle w:val="Headingb"/>
        <w:rPr>
          <w:lang w:val="en-US"/>
        </w:rPr>
      </w:pPr>
      <w:r w:rsidRPr="0010676E">
        <w:rPr>
          <w:lang w:val="en-US"/>
        </w:rPr>
        <w:t>Non-Access Stratum (NAS) Management Object (MO)</w:t>
      </w:r>
    </w:p>
    <w:p w:rsidR="00F04B7C" w:rsidRPr="0010676E" w:rsidRDefault="00F04B7C" w:rsidP="00F04B7C">
      <w:pPr>
        <w:rPr>
          <w:lang w:val="en-US"/>
        </w:rPr>
      </w:pPr>
      <w:r w:rsidRPr="0010676E">
        <w:rPr>
          <w:lang w:val="en-US"/>
        </w:rPr>
        <w:t>The present document defines a Management Object (MO) that can be used to configure the UE with parameters related to Non-Access Stratum (NAS) functionality.</w:t>
      </w:r>
    </w:p>
    <w:p w:rsidR="00F04B7C" w:rsidRPr="0010676E" w:rsidRDefault="00F04B7C" w:rsidP="00F04B7C">
      <w:pPr>
        <w:rPr>
          <w:rFonts w:eastAsia="SimSun"/>
          <w:lang w:val="en-US"/>
        </w:rPr>
      </w:pPr>
      <w:r w:rsidRPr="0010676E">
        <w:rPr>
          <w:rFonts w:eastAsia="SimSun"/>
          <w:lang w:val="en-US"/>
        </w:rPr>
        <w:br w:type="page"/>
      </w:r>
    </w:p>
    <w:p w:rsidR="00F04B7C" w:rsidRPr="0000069C" w:rsidRDefault="00F04B7C" w:rsidP="0000069C">
      <w:pPr>
        <w:pStyle w:val="AnnexNoTitle"/>
        <w:rPr>
          <w:lang w:val="en-US"/>
        </w:rPr>
      </w:pPr>
      <w:r w:rsidRPr="0000069C">
        <w:rPr>
          <w:rFonts w:eastAsia="SimSun"/>
          <w:lang w:val="en-US"/>
        </w:rPr>
        <w:lastRenderedPageBreak/>
        <w:t>Annex 2</w:t>
      </w:r>
      <w:r w:rsidR="0000069C" w:rsidRPr="0000069C">
        <w:rPr>
          <w:rFonts w:eastAsia="SimSun"/>
          <w:lang w:val="en-US"/>
        </w:rPr>
        <w:br/>
      </w:r>
      <w:r w:rsidR="0000069C" w:rsidRPr="0000069C">
        <w:rPr>
          <w:rFonts w:eastAsia="SimSun"/>
          <w:lang w:val="en-US"/>
        </w:rPr>
        <w:br/>
      </w:r>
      <w:r w:rsidRPr="0000069C">
        <w:rPr>
          <w:rFonts w:eastAsia="SimSun"/>
          <w:lang w:val="en-US"/>
        </w:rPr>
        <w:t xml:space="preserve">Specification of the </w:t>
      </w:r>
      <w:r w:rsidRPr="0000069C">
        <w:rPr>
          <w:rFonts w:eastAsia="SimSun"/>
          <w:i/>
          <w:iCs/>
          <w:lang w:val="en-US"/>
        </w:rPr>
        <w:t>WirelessMAN-Advanced</w:t>
      </w:r>
      <w:r w:rsidRPr="0000069C">
        <w:rPr>
          <w:rFonts w:eastAsia="SimSun"/>
          <w:sz w:val="10"/>
          <w:szCs w:val="4"/>
          <w:lang w:val="en-US"/>
        </w:rPr>
        <w:t> </w:t>
      </w:r>
      <w:r w:rsidRPr="0010676E">
        <w:rPr>
          <w:rStyle w:val="FootnoteReference"/>
          <w:rFonts w:eastAsia="SimSun"/>
        </w:rPr>
        <w:footnoteReference w:id="11"/>
      </w:r>
      <w:r w:rsidRPr="0000069C">
        <w:rPr>
          <w:rFonts w:eastAsia="SimSun"/>
          <w:lang w:val="en-US"/>
        </w:rPr>
        <w:t xml:space="preserve"> radio interface technology</w:t>
      </w:r>
    </w:p>
    <w:p w:rsidR="00F04B7C" w:rsidRPr="0010676E" w:rsidRDefault="00F04B7C" w:rsidP="00F04B7C">
      <w:pPr>
        <w:pStyle w:val="Headingb"/>
        <w:rPr>
          <w:lang w:val="en-US"/>
        </w:rPr>
      </w:pPr>
      <w:r w:rsidRPr="0010676E">
        <w:rPr>
          <w:lang w:val="en-US"/>
        </w:rPr>
        <w:t>Background</w:t>
      </w:r>
    </w:p>
    <w:p w:rsidR="00F04B7C" w:rsidRPr="0010676E" w:rsidRDefault="00F04B7C" w:rsidP="00F04B7C">
      <w:pPr>
        <w:rPr>
          <w:rFonts w:eastAsia="SimSun"/>
          <w:lang w:val="en-US"/>
        </w:rPr>
      </w:pPr>
      <w:r w:rsidRPr="0010676E">
        <w:rPr>
          <w:rFonts w:eastAsia="SimSun"/>
          <w:lang w:val="en-US"/>
        </w:rPr>
        <w:t xml:space="preserve">IMT-Advanced is a system with global development activity and the IMT-Advanced terrestrial radio interface specifications identified in this Recommendation have been developed by the ITU in collaboration with the </w:t>
      </w:r>
      <w:r w:rsidRPr="0010676E">
        <w:rPr>
          <w:rFonts w:eastAsia="SimSun"/>
          <w:b/>
          <w:bCs/>
          <w:i/>
          <w:iCs/>
          <w:lang w:val="en-US"/>
        </w:rPr>
        <w:t>GCS</w:t>
      </w:r>
      <w:r w:rsidRPr="0010676E">
        <w:rPr>
          <w:rStyle w:val="FootnoteReference"/>
          <w:rFonts w:eastAsia="SimSun"/>
          <w:b/>
          <w:bCs/>
          <w:i/>
          <w:iCs/>
        </w:rPr>
        <w:footnoteReference w:id="12"/>
      </w:r>
      <w:r w:rsidRPr="0010676E">
        <w:rPr>
          <w:rFonts w:eastAsia="SimSun"/>
          <w:b/>
          <w:bCs/>
          <w:i/>
          <w:iCs/>
          <w:lang w:val="en-US"/>
        </w:rPr>
        <w:t xml:space="preserve"> Proponents</w:t>
      </w:r>
      <w:r w:rsidRPr="0010676E">
        <w:rPr>
          <w:rFonts w:eastAsia="SimSun"/>
          <w:lang w:val="en-US"/>
        </w:rPr>
        <w:t xml:space="preserve"> and the </w:t>
      </w:r>
      <w:r w:rsidRPr="0010676E">
        <w:rPr>
          <w:rFonts w:eastAsia="SimSun"/>
          <w:b/>
          <w:bCs/>
          <w:i/>
          <w:iCs/>
          <w:lang w:val="en-US"/>
        </w:rPr>
        <w:t>Transposing Organizations</w:t>
      </w:r>
      <w:r w:rsidRPr="0010676E">
        <w:rPr>
          <w:rFonts w:eastAsia="SimSun"/>
          <w:lang w:val="en-US"/>
        </w:rPr>
        <w:t>. It is noted from Document IMT-ADV/24, that:</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 xml:space="preserve">The </w:t>
      </w:r>
      <w:r w:rsidRPr="0010676E">
        <w:rPr>
          <w:rFonts w:eastAsia="SimSun"/>
          <w:b/>
          <w:bCs/>
          <w:i/>
          <w:iCs/>
          <w:lang w:val="en-US"/>
        </w:rPr>
        <w:t>GCS Proponent</w:t>
      </w:r>
      <w:r w:rsidRPr="0010676E">
        <w:rPr>
          <w:rFonts w:eastAsia="SimSun"/>
          <w:lang w:val="en-US"/>
        </w:rPr>
        <w:t xml:space="preserve"> must be one of the </w:t>
      </w:r>
      <w:r w:rsidRPr="0010676E">
        <w:rPr>
          <w:rFonts w:eastAsia="SimSun"/>
          <w:b/>
          <w:bCs/>
          <w:i/>
          <w:iCs/>
          <w:lang w:val="en-US"/>
        </w:rPr>
        <w:t>RIT</w:t>
      </w:r>
      <w:r w:rsidRPr="0010676E">
        <w:rPr>
          <w:rStyle w:val="FootnoteReference"/>
          <w:rFonts w:eastAsia="SimSun"/>
          <w:b/>
          <w:bCs/>
          <w:i/>
          <w:iCs/>
        </w:rPr>
        <w:footnoteReference w:id="13"/>
      </w:r>
      <w:r w:rsidRPr="0010676E">
        <w:rPr>
          <w:rFonts w:eastAsia="SimSun"/>
          <w:b/>
          <w:bCs/>
          <w:i/>
          <w:iCs/>
          <w:lang w:val="en-US"/>
        </w:rPr>
        <w:t>/SRIT</w:t>
      </w:r>
      <w:r w:rsidRPr="0010676E">
        <w:rPr>
          <w:rStyle w:val="FootnoteReference"/>
          <w:rFonts w:eastAsia="SimSun"/>
          <w:b/>
          <w:bCs/>
          <w:i/>
          <w:iCs/>
        </w:rPr>
        <w:footnoteReference w:id="14"/>
      </w:r>
      <w:r w:rsidRPr="0010676E">
        <w:rPr>
          <w:rFonts w:eastAsia="SimSun"/>
          <w:b/>
          <w:bCs/>
          <w:i/>
          <w:iCs/>
          <w:lang w:val="en-US"/>
        </w:rPr>
        <w:t xml:space="preserve"> Proponents</w:t>
      </w:r>
      <w:r w:rsidRPr="0010676E">
        <w:rPr>
          <w:rFonts w:eastAsia="SimSun"/>
          <w:lang w:val="en-US"/>
        </w:rPr>
        <w:t xml:space="preserve"> for the relevant technology, </w:t>
      </w:r>
      <w:r w:rsidRPr="0010676E">
        <w:rPr>
          <w:rFonts w:eastAsia="SimSun"/>
          <w:b/>
          <w:bCs/>
          <w:lang w:val="en-US"/>
        </w:rPr>
        <w:t>and</w:t>
      </w:r>
      <w:r w:rsidRPr="0010676E">
        <w:rPr>
          <w:rFonts w:eastAsia="SimSun"/>
          <w:lang w:val="en-US"/>
        </w:rPr>
        <w:t xml:space="preserve"> must have legal authority to grant to ITU</w:t>
      </w:r>
      <w:r w:rsidRPr="0010676E">
        <w:rPr>
          <w:rFonts w:eastAsia="SimSun"/>
          <w:lang w:val="en-US"/>
        </w:rPr>
        <w:noBreakHyphen/>
        <w:t>R the relevant legal usage rights to the relevant specifications provided within a GCS corresponding to a technology in Recommendation ITU</w:t>
      </w:r>
      <w:r w:rsidRPr="0010676E">
        <w:rPr>
          <w:rFonts w:eastAsia="SimSun"/>
          <w:lang w:val="en-US"/>
        </w:rPr>
        <w:noBreakHyphen/>
        <w:t>R M.2012</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 xml:space="preserve">A </w:t>
      </w:r>
      <w:r w:rsidRPr="0010676E">
        <w:rPr>
          <w:rFonts w:eastAsia="SimSun"/>
          <w:b/>
          <w:bCs/>
          <w:i/>
          <w:iCs/>
          <w:lang w:val="en-US"/>
        </w:rPr>
        <w:t>Transposing Organization</w:t>
      </w:r>
      <w:r w:rsidRPr="0010676E">
        <w:rPr>
          <w:rFonts w:eastAsia="SimSun"/>
          <w:lang w:val="en-US"/>
        </w:rPr>
        <w:t xml:space="preserve"> must have been authorized by the relevant </w:t>
      </w:r>
      <w:r w:rsidRPr="0010676E">
        <w:rPr>
          <w:rFonts w:eastAsia="SimSun"/>
          <w:b/>
          <w:bCs/>
          <w:i/>
          <w:iCs/>
          <w:lang w:val="en-US"/>
        </w:rPr>
        <w:t>GCS Proponent</w:t>
      </w:r>
      <w:r w:rsidRPr="0010676E">
        <w:rPr>
          <w:rFonts w:eastAsia="SimSun"/>
          <w:lang w:val="en-US"/>
        </w:rPr>
        <w:t xml:space="preserve"> to produce transposed standards for a particular technology, </w:t>
      </w:r>
      <w:r w:rsidRPr="0010676E">
        <w:rPr>
          <w:rFonts w:eastAsia="SimSun"/>
          <w:b/>
          <w:bCs/>
          <w:lang w:val="en-US"/>
        </w:rPr>
        <w:t>and</w:t>
      </w:r>
      <w:r w:rsidRPr="0010676E">
        <w:rPr>
          <w:rFonts w:eastAsia="SimSun"/>
          <w:lang w:val="en-US"/>
        </w:rPr>
        <w:t xml:space="preserve"> must have the relevant legal usage rights.</w:t>
      </w:r>
    </w:p>
    <w:p w:rsidR="00F04B7C" w:rsidRPr="0010676E" w:rsidRDefault="00F04B7C" w:rsidP="00F04B7C">
      <w:pPr>
        <w:rPr>
          <w:rFonts w:eastAsia="SimSun"/>
          <w:lang w:val="en-US"/>
        </w:rPr>
      </w:pPr>
      <w:r w:rsidRPr="0010676E">
        <w:rPr>
          <w:rFonts w:eastAsia="SimSun"/>
          <w:lang w:val="en-US"/>
        </w:rPr>
        <w:t>It is further noted that</w:t>
      </w:r>
      <w:r w:rsidRPr="0010676E">
        <w:rPr>
          <w:rFonts w:eastAsia="SimSun"/>
          <w:b/>
          <w:bCs/>
          <w:i/>
          <w:iCs/>
          <w:lang w:val="en-US"/>
        </w:rPr>
        <w:t xml:space="preserve"> GCS Proponents </w:t>
      </w:r>
      <w:r w:rsidRPr="0010676E">
        <w:rPr>
          <w:rFonts w:eastAsia="SimSun"/>
          <w:lang w:val="en-US"/>
        </w:rPr>
        <w:t xml:space="preserve">and </w:t>
      </w:r>
      <w:r w:rsidRPr="0010676E">
        <w:rPr>
          <w:rFonts w:eastAsia="SimSun"/>
          <w:b/>
          <w:bCs/>
          <w:i/>
          <w:iCs/>
          <w:lang w:val="en-US"/>
        </w:rPr>
        <w:t>Transposing Organizations</w:t>
      </w:r>
      <w:r w:rsidRPr="0010676E">
        <w:rPr>
          <w:rFonts w:eastAsia="SimSun"/>
          <w:lang w:val="en-US"/>
        </w:rPr>
        <w:t xml:space="preserve"> must also qualify appropriately under the auspices of Resolution ITU</w:t>
      </w:r>
      <w:r w:rsidRPr="0010676E">
        <w:rPr>
          <w:rFonts w:eastAsia="SimSun"/>
          <w:lang w:val="en-US"/>
        </w:rPr>
        <w:noBreakHyphen/>
        <w:t>R 9-4 and the ITU</w:t>
      </w:r>
      <w:r w:rsidRPr="0010676E">
        <w:rPr>
          <w:rFonts w:eastAsia="SimSun"/>
          <w:lang w:val="en-US"/>
        </w:rPr>
        <w:noBreakHyphen/>
        <w:t>R “Guidelines for the contribution of material of other organizations to the work of the Study Groups and for inviting other organizations to take part in the study of specific matters (Resolution ITU</w:t>
      </w:r>
      <w:r w:rsidRPr="0010676E">
        <w:rPr>
          <w:rFonts w:eastAsia="SimSun"/>
          <w:lang w:val="en-US"/>
        </w:rPr>
        <w:noBreakHyphen/>
        <w:t>R 9-4)”.</w:t>
      </w:r>
    </w:p>
    <w:p w:rsidR="00F04B7C" w:rsidRPr="0010676E" w:rsidRDefault="00F04B7C" w:rsidP="00F04B7C">
      <w:pPr>
        <w:rPr>
          <w:rFonts w:eastAsia="SimSun"/>
          <w:lang w:val="en-US"/>
        </w:rPr>
      </w:pPr>
      <w:r w:rsidRPr="0010676E">
        <w:rPr>
          <w:rFonts w:eastAsia="SimSun"/>
          <w:lang w:val="en-US"/>
        </w:rPr>
        <w:t xml:space="preserve">The ITU has provided the global and overall framework and requirements, and has developed the Global Core Specification jointly with the </w:t>
      </w:r>
      <w:r w:rsidRPr="0010676E">
        <w:rPr>
          <w:rFonts w:eastAsia="SimSun"/>
          <w:b/>
          <w:bCs/>
          <w:i/>
          <w:iCs/>
          <w:lang w:val="en-US"/>
        </w:rPr>
        <w:t>GCS Proponent</w:t>
      </w:r>
      <w:r w:rsidRPr="0010676E">
        <w:rPr>
          <w:rFonts w:eastAsia="SimSun"/>
          <w:lang w:val="en-US"/>
        </w:rPr>
        <w:t xml:space="preserve">. The detailed standardization has been undertaken within the recognized </w:t>
      </w:r>
      <w:r w:rsidRPr="0010676E">
        <w:rPr>
          <w:rFonts w:eastAsia="SimSun"/>
          <w:b/>
          <w:bCs/>
          <w:i/>
          <w:iCs/>
          <w:lang w:val="en-US"/>
        </w:rPr>
        <w:t>Transposing Organizations</w:t>
      </w:r>
      <w:r w:rsidRPr="0010676E">
        <w:rPr>
          <w:rFonts w:eastAsia="SimSun"/>
          <w:lang w:val="en-US"/>
        </w:rPr>
        <w:t xml:space="preserve"> which operate in concert with the </w:t>
      </w:r>
      <w:r w:rsidRPr="0010676E">
        <w:rPr>
          <w:rFonts w:eastAsia="SimSun"/>
          <w:b/>
          <w:bCs/>
          <w:i/>
          <w:iCs/>
          <w:lang w:val="en-US"/>
        </w:rPr>
        <w:t>GCS Proponent</w:t>
      </w:r>
      <w:r w:rsidRPr="0010676E">
        <w:rPr>
          <w:rFonts w:eastAsia="SimSun"/>
          <w:lang w:val="en-US"/>
        </w:rPr>
        <w:t>. This Recommendation therefore makes extensive use of references to externally developed specifications.</w:t>
      </w:r>
    </w:p>
    <w:p w:rsidR="00F04B7C" w:rsidRPr="0010676E" w:rsidRDefault="00F04B7C" w:rsidP="00F04B7C">
      <w:pPr>
        <w:rPr>
          <w:rFonts w:eastAsia="SimSun"/>
          <w:lang w:val="en-US"/>
        </w:rPr>
      </w:pPr>
      <w:r w:rsidRPr="0010676E">
        <w:rPr>
          <w:rFonts w:eastAsia="SimSun"/>
          <w:lang w:val="en-US"/>
        </w:rPr>
        <w:t>This approach was considered to be the most appropriate solution to enable completion of this Recommendation within the aggressive schedules set by the ITU and by the needs of administrations, operators and manufacturers.</w:t>
      </w:r>
    </w:p>
    <w:p w:rsidR="00F04B7C" w:rsidRPr="0010676E" w:rsidRDefault="00F04B7C" w:rsidP="00F04B7C">
      <w:pPr>
        <w:rPr>
          <w:rFonts w:eastAsia="SimSun"/>
          <w:lang w:val="en-US"/>
        </w:rPr>
      </w:pPr>
      <w:r w:rsidRPr="0010676E">
        <w:rPr>
          <w:rFonts w:eastAsia="SimSun"/>
          <w:lang w:val="en-US"/>
        </w:rPr>
        <w:t>This Recommendation has therefore been constructed to take full advantage of this method of work and to allow the global standardization time</w:t>
      </w:r>
      <w:r w:rsidRPr="0010676E">
        <w:rPr>
          <w:rFonts w:eastAsia="SimSun"/>
          <w:lang w:val="en-US"/>
        </w:rPr>
        <w:noBreakHyphen/>
        <w:t>scales to be maintained. The main body of this Recommendation has been developed by the ITU, with each Annex containing references pointing to the location of the more detailed information.</w:t>
      </w:r>
    </w:p>
    <w:p w:rsidR="00F04B7C" w:rsidRPr="0010676E" w:rsidRDefault="00F04B7C" w:rsidP="00F04B7C">
      <w:pPr>
        <w:rPr>
          <w:rFonts w:eastAsia="SimSun"/>
          <w:lang w:val="en-US"/>
        </w:rPr>
      </w:pPr>
      <w:r w:rsidRPr="0010676E">
        <w:rPr>
          <w:rFonts w:eastAsia="SimSun"/>
          <w:lang w:val="en-US"/>
        </w:rPr>
        <w:t xml:space="preserve">This Annex 2 contains the detailed information developed by the ITU and “IEEE” (the </w:t>
      </w:r>
      <w:r w:rsidRPr="0010676E">
        <w:rPr>
          <w:rFonts w:eastAsia="SimSun"/>
          <w:b/>
          <w:bCs/>
          <w:i/>
          <w:iCs/>
          <w:lang w:val="en-US"/>
        </w:rPr>
        <w:t>GCS Proponent</w:t>
      </w:r>
      <w:r w:rsidRPr="0010676E">
        <w:rPr>
          <w:rFonts w:eastAsia="SimSun"/>
          <w:lang w:val="en-US"/>
        </w:rPr>
        <w:t xml:space="preserve">) and IEEE, ARIB, TTA, and WiMAX Forum (the </w:t>
      </w:r>
      <w:r w:rsidRPr="0010676E">
        <w:rPr>
          <w:rFonts w:eastAsia="SimSun"/>
          <w:b/>
          <w:bCs/>
          <w:i/>
          <w:iCs/>
          <w:lang w:val="en-US"/>
        </w:rPr>
        <w:t>Transposing Organizations</w:t>
      </w:r>
      <w:r w:rsidRPr="0010676E">
        <w:rPr>
          <w:rFonts w:eastAsia="SimSun"/>
          <w:lang w:val="en-US"/>
        </w:rPr>
        <w:t>). Such use of referencing has enabled timely completion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rsidR="00F04B7C" w:rsidRPr="0010676E" w:rsidRDefault="00F04B7C" w:rsidP="00F04B7C">
      <w:pPr>
        <w:rPr>
          <w:rFonts w:eastAsia="SimSun"/>
          <w:lang w:val="en-US"/>
        </w:rPr>
      </w:pPr>
      <w:r w:rsidRPr="0010676E">
        <w:rPr>
          <w:rFonts w:eastAsia="SimSun"/>
          <w:lang w:val="en-US"/>
        </w:rPr>
        <w:lastRenderedPageBreak/>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21st century.</w:t>
      </w:r>
    </w:p>
    <w:p w:rsidR="00F04B7C" w:rsidRPr="0010676E" w:rsidRDefault="00F04B7C" w:rsidP="00F04B7C">
      <w:pPr>
        <w:rPr>
          <w:lang w:val="en-US"/>
        </w:rPr>
      </w:pPr>
      <w:r w:rsidRPr="0010676E">
        <w:rPr>
          <w:rFonts w:eastAsia="SimSun"/>
          <w:lang w:val="en-US"/>
        </w:rPr>
        <w:t>A more detailed understanding of the process for the development of this Recommendation may be found in Document IMT-ADV/24.</w:t>
      </w:r>
    </w:p>
    <w:p w:rsidR="00F04B7C" w:rsidRPr="0010676E" w:rsidRDefault="00F04B7C" w:rsidP="00F04B7C">
      <w:pPr>
        <w:pStyle w:val="Heading2"/>
        <w:rPr>
          <w:rFonts w:eastAsia="SimSun"/>
          <w:lang w:val="en-US"/>
        </w:rPr>
      </w:pPr>
      <w:r w:rsidRPr="0010676E">
        <w:rPr>
          <w:rFonts w:eastAsia="SimSun"/>
          <w:lang w:val="en-US"/>
        </w:rPr>
        <w:t>2.1</w:t>
      </w:r>
      <w:r w:rsidRPr="0010676E">
        <w:rPr>
          <w:rFonts w:eastAsia="SimSun"/>
          <w:lang w:val="en-US"/>
        </w:rPr>
        <w:tab/>
        <w:t>Overview of the radio interface technology</w:t>
      </w:r>
    </w:p>
    <w:p w:rsidR="00F04B7C" w:rsidRPr="0010676E" w:rsidRDefault="00F04B7C" w:rsidP="00F04B7C">
      <w:pPr>
        <w:rPr>
          <w:rFonts w:eastAsia="SimSun"/>
          <w:lang w:val="en-US"/>
        </w:rPr>
      </w:pPr>
      <w:r w:rsidRPr="0010676E">
        <w:rPr>
          <w:rFonts w:eastAsia="SimSun"/>
          <w:lang w:val="en-US"/>
        </w:rPr>
        <w:t xml:space="preserve">The </w:t>
      </w:r>
      <w:r w:rsidRPr="0010676E">
        <w:rPr>
          <w:rFonts w:eastAsia="SimSun"/>
          <w:i/>
          <w:iCs/>
          <w:lang w:val="en-US"/>
        </w:rPr>
        <w:t>WirelessMAN-Advanced</w:t>
      </w:r>
      <w:r w:rsidRPr="0010676E">
        <w:rPr>
          <w:rFonts w:eastAsia="SimSun"/>
          <w:lang w:val="en-US"/>
        </w:rPr>
        <w:t xml:space="preserve"> radio interface specification is developed by IEEE. A complete end-to-end system based on </w:t>
      </w:r>
      <w:r w:rsidRPr="0010676E">
        <w:rPr>
          <w:rFonts w:eastAsia="SimSun"/>
          <w:i/>
          <w:iCs/>
          <w:lang w:val="en-US"/>
        </w:rPr>
        <w:t>WirelessMAN-Advanced</w:t>
      </w:r>
      <w:r w:rsidRPr="0010676E">
        <w:rPr>
          <w:rFonts w:eastAsia="SimSun"/>
          <w:lang w:val="en-US"/>
        </w:rPr>
        <w:t xml:space="preserve"> is called WiMAX 2, as developed by the WiMAX Forum.</w:t>
      </w:r>
    </w:p>
    <w:p w:rsidR="00F04B7C" w:rsidRPr="0010676E" w:rsidRDefault="00F04B7C" w:rsidP="00F04B7C">
      <w:pPr>
        <w:pStyle w:val="Heading3"/>
        <w:rPr>
          <w:rFonts w:eastAsia="SimSun"/>
          <w:lang w:val="en-US"/>
        </w:rPr>
      </w:pPr>
      <w:bookmarkStart w:id="16" w:name="_Toc246688698"/>
      <w:r w:rsidRPr="0010676E">
        <w:rPr>
          <w:rFonts w:eastAsia="SimSun"/>
          <w:lang w:val="en-US"/>
        </w:rPr>
        <w:t>2.1.1</w:t>
      </w:r>
      <w:r w:rsidRPr="0010676E">
        <w:rPr>
          <w:rFonts w:eastAsia="SimSun"/>
          <w:lang w:val="en-US"/>
        </w:rPr>
        <w:tab/>
        <w:t>Overview of physical layer</w:t>
      </w:r>
      <w:bookmarkEnd w:id="16"/>
    </w:p>
    <w:p w:rsidR="00F04B7C" w:rsidRPr="0010676E" w:rsidRDefault="00F04B7C" w:rsidP="00F04B7C">
      <w:pPr>
        <w:rPr>
          <w:rFonts w:eastAsia="SimSun"/>
          <w:lang w:val="en-US"/>
        </w:rPr>
      </w:pPr>
      <w:r w:rsidRPr="0010676E">
        <w:rPr>
          <w:rFonts w:eastAsia="SimSun"/>
          <w:lang w:val="en-US"/>
        </w:rPr>
        <w:t>The following sections highlights selected physical layer (PHY) features.</w:t>
      </w:r>
    </w:p>
    <w:p w:rsidR="00F04B7C" w:rsidRPr="0010676E" w:rsidRDefault="00F04B7C" w:rsidP="00F04B7C">
      <w:pPr>
        <w:pStyle w:val="Heading4"/>
        <w:rPr>
          <w:rFonts w:eastAsia="SimSun"/>
          <w:lang w:val="en-US"/>
        </w:rPr>
      </w:pPr>
      <w:bookmarkStart w:id="17" w:name="_Toc246688699"/>
      <w:r w:rsidRPr="0010676E">
        <w:rPr>
          <w:rFonts w:eastAsia="SimSun"/>
          <w:lang w:val="en-US"/>
        </w:rPr>
        <w:t>2.1.1.1</w:t>
      </w:r>
      <w:r w:rsidRPr="0010676E">
        <w:rPr>
          <w:rFonts w:eastAsia="SimSun"/>
          <w:lang w:val="en-US"/>
        </w:rPr>
        <w:tab/>
        <w:t>Multiple access scheme</w:t>
      </w:r>
      <w:bookmarkEnd w:id="17"/>
    </w:p>
    <w:p w:rsidR="00F04B7C" w:rsidRPr="0010676E" w:rsidRDefault="00F04B7C" w:rsidP="00F04B7C">
      <w:pPr>
        <w:rPr>
          <w:rFonts w:eastAsia="SimSun"/>
          <w:lang w:val="en-US"/>
        </w:rPr>
      </w:pPr>
      <w:r w:rsidRPr="0010676E">
        <w:rPr>
          <w:rFonts w:eastAsia="SimSun"/>
          <w:i/>
          <w:iCs/>
          <w:lang w:val="en-US"/>
        </w:rPr>
        <w:t xml:space="preserve">WirelessMAN-Advanced </w:t>
      </w:r>
      <w:r w:rsidRPr="0010676E">
        <w:rPr>
          <w:rFonts w:eastAsia="SimSun"/>
          <w:lang w:val="en-US"/>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The OFDMA parameters are summarized in Table 2.1. </w:t>
      </w:r>
      <w:r w:rsidRPr="0010676E">
        <w:rPr>
          <w:rFonts w:eastAsia="SimSun"/>
          <w:i/>
          <w:iCs/>
          <w:lang w:val="en-US"/>
        </w:rPr>
        <w:t xml:space="preserve">WirelessMAN-Advanced </w:t>
      </w:r>
      <w:r w:rsidRPr="0010676E">
        <w:rPr>
          <w:rFonts w:eastAsia="SimSun"/>
          <w:lang w:val="en-US"/>
        </w:rPr>
        <w:t>also supports wider channel bandwidths, up to 1</w:t>
      </w:r>
      <w:r w:rsidRPr="0010676E">
        <w:rPr>
          <w:lang w:val="en-US"/>
        </w:rPr>
        <w:t>6</w:t>
      </w:r>
      <w:r w:rsidRPr="0010676E">
        <w:rPr>
          <w:rFonts w:eastAsia="SimSun"/>
          <w:lang w:val="en-US"/>
        </w:rPr>
        <w:t xml:space="preserve">0 MHz, with </w:t>
      </w:r>
      <w:r w:rsidRPr="0010676E">
        <w:rPr>
          <w:lang w:val="en-US"/>
        </w:rPr>
        <w:t>carrier aggregation</w:t>
      </w:r>
      <w:r w:rsidRPr="0010676E">
        <w:rPr>
          <w:rFonts w:eastAsia="SimSun"/>
          <w:lang w:val="en-US"/>
        </w:rPr>
        <w:t>. In Table 2.1, TTG and RTG denote transmit/receive and receive/transmit transition gaps, respectively.</w:t>
      </w:r>
    </w:p>
    <w:p w:rsidR="00F04B7C" w:rsidRPr="0010676E" w:rsidRDefault="0000069C" w:rsidP="00F04B7C">
      <w:pPr>
        <w:pStyle w:val="TableNo"/>
        <w:rPr>
          <w:rFonts w:eastAsia="SimSun"/>
        </w:rPr>
      </w:pPr>
      <w:r w:rsidRPr="0010676E">
        <w:rPr>
          <w:rFonts w:eastAsia="SimSun"/>
        </w:rPr>
        <w:lastRenderedPageBreak/>
        <w:t>TABLE</w:t>
      </w:r>
      <w:r w:rsidR="00F04B7C" w:rsidRPr="0010676E">
        <w:rPr>
          <w:rFonts w:eastAsia="SimSun"/>
        </w:rPr>
        <w:t xml:space="preserve"> 2.1</w:t>
      </w:r>
    </w:p>
    <w:p w:rsidR="00F04B7C" w:rsidRPr="0010676E" w:rsidRDefault="00F04B7C" w:rsidP="00F04B7C">
      <w:pPr>
        <w:pStyle w:val="Tabletitle"/>
        <w:rPr>
          <w:rFonts w:eastAsia="SimSun"/>
        </w:rPr>
      </w:pPr>
      <w:r w:rsidRPr="0010676E">
        <w:rPr>
          <w:rFonts w:eastAsia="SimSun"/>
        </w:rPr>
        <w:t>OFDMA parameters</w:t>
      </w:r>
    </w:p>
    <w:tbl>
      <w:tblPr>
        <w:tblW w:w="0" w:type="auto"/>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041"/>
        <w:gridCol w:w="470"/>
        <w:gridCol w:w="1930"/>
        <w:gridCol w:w="711"/>
        <w:gridCol w:w="711"/>
        <w:gridCol w:w="711"/>
        <w:gridCol w:w="711"/>
        <w:gridCol w:w="711"/>
      </w:tblGrid>
      <w:tr w:rsidR="00F04B7C" w:rsidRPr="0010676E" w:rsidTr="000004A9">
        <w:trPr>
          <w:trHeight w:val="20"/>
          <w:jc w:val="center"/>
        </w:trPr>
        <w:tc>
          <w:tcPr>
            <w:tcW w:w="3441" w:type="dxa"/>
            <w:gridSpan w:val="3"/>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Nominal channel bandwidth (MHz)</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5</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7</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8.75</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10</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20</w:t>
            </w:r>
          </w:p>
        </w:tc>
      </w:tr>
      <w:tr w:rsidR="00F04B7C" w:rsidRPr="0010676E" w:rsidTr="000004A9">
        <w:trPr>
          <w:trHeight w:val="20"/>
          <w:jc w:val="center"/>
        </w:trPr>
        <w:tc>
          <w:tcPr>
            <w:tcW w:w="3441" w:type="dxa"/>
            <w:gridSpan w:val="3"/>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Sampling factor</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28/25</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8/7</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8/7</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28/25</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28/25</w:t>
            </w:r>
          </w:p>
        </w:tc>
      </w:tr>
      <w:tr w:rsidR="00F04B7C" w:rsidRPr="0010676E" w:rsidTr="000004A9">
        <w:trPr>
          <w:trHeight w:val="20"/>
          <w:jc w:val="center"/>
        </w:trPr>
        <w:tc>
          <w:tcPr>
            <w:tcW w:w="3441" w:type="dxa"/>
            <w:gridSpan w:val="3"/>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Sampling frequency (MHz)</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5.6</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8</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10</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11.2</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22.4</w:t>
            </w:r>
          </w:p>
        </w:tc>
      </w:tr>
      <w:tr w:rsidR="00F04B7C" w:rsidRPr="0010676E" w:rsidTr="000004A9">
        <w:trPr>
          <w:trHeight w:val="20"/>
          <w:jc w:val="center"/>
        </w:trPr>
        <w:tc>
          <w:tcPr>
            <w:tcW w:w="3441" w:type="dxa"/>
            <w:gridSpan w:val="3"/>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FFT size</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512</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1 024</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1 024</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1 024</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2 048</w:t>
            </w:r>
          </w:p>
        </w:tc>
      </w:tr>
      <w:tr w:rsidR="00F04B7C" w:rsidRPr="0010676E" w:rsidTr="000004A9">
        <w:trPr>
          <w:trHeight w:val="20"/>
          <w:jc w:val="center"/>
        </w:trPr>
        <w:tc>
          <w:tcPr>
            <w:tcW w:w="3441" w:type="dxa"/>
            <w:gridSpan w:val="3"/>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Subcarrier spacing (kHz)</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10.94</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7.81</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9.76</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10.94</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10.94</w:t>
            </w:r>
          </w:p>
        </w:tc>
      </w:tr>
      <w:tr w:rsidR="00F04B7C" w:rsidRPr="0010676E" w:rsidTr="000004A9">
        <w:trPr>
          <w:trHeight w:val="20"/>
          <w:jc w:val="center"/>
        </w:trPr>
        <w:tc>
          <w:tcPr>
            <w:tcW w:w="3441" w:type="dxa"/>
            <w:gridSpan w:val="3"/>
            <w:shd w:val="clear" w:color="auto" w:fill="D9D9D9"/>
            <w:vAlign w:val="center"/>
          </w:tcPr>
          <w:p w:rsidR="00F04B7C" w:rsidRPr="0010676E" w:rsidRDefault="00F04B7C" w:rsidP="000004A9">
            <w:pPr>
              <w:pStyle w:val="Tabletext"/>
              <w:keepNext/>
              <w:rPr>
                <w:rFonts w:eastAsia="SimSun"/>
                <w:sz w:val="18"/>
                <w:szCs w:val="18"/>
                <w:lang w:val="en-US"/>
              </w:rPr>
            </w:pPr>
            <w:r w:rsidRPr="0010676E">
              <w:rPr>
                <w:rFonts w:eastAsia="SimSun"/>
                <w:sz w:val="18"/>
                <w:szCs w:val="18"/>
                <w:lang w:val="en-US"/>
              </w:rPr>
              <w:t>Useful symbol time T</w:t>
            </w:r>
            <w:r w:rsidRPr="0010676E">
              <w:rPr>
                <w:rFonts w:eastAsia="SimSun"/>
                <w:sz w:val="18"/>
                <w:szCs w:val="18"/>
                <w:vertAlign w:val="subscript"/>
                <w:lang w:val="en-US"/>
              </w:rPr>
              <w:t>u</w:t>
            </w:r>
            <w:r w:rsidRPr="0010676E">
              <w:rPr>
                <w:rFonts w:eastAsia="SimSun"/>
                <w:sz w:val="18"/>
                <w:szCs w:val="18"/>
                <w:lang w:val="en-US"/>
              </w:rPr>
              <w:t xml:space="preserve"> (µs)</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91.429</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128</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102.4</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91.429</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91.429</w:t>
            </w:r>
          </w:p>
        </w:tc>
      </w:tr>
      <w:tr w:rsidR="00F04B7C" w:rsidRPr="0010676E" w:rsidTr="000004A9">
        <w:trPr>
          <w:trHeight w:val="20"/>
          <w:jc w:val="center"/>
        </w:trPr>
        <w:tc>
          <w:tcPr>
            <w:tcW w:w="1041" w:type="dxa"/>
            <w:vMerge w:val="restart"/>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CP</w:t>
            </w:r>
          </w:p>
          <w:p w:rsidR="00F04B7C" w:rsidRPr="0010676E" w:rsidRDefault="00F04B7C" w:rsidP="000004A9">
            <w:pPr>
              <w:pStyle w:val="Tabletext"/>
              <w:keepNext/>
              <w:rPr>
                <w:rFonts w:eastAsia="SimSun"/>
                <w:sz w:val="18"/>
                <w:szCs w:val="18"/>
              </w:rPr>
            </w:pPr>
            <w:r w:rsidRPr="0010676E">
              <w:rPr>
                <w:rFonts w:eastAsia="SimSun"/>
                <w:sz w:val="18"/>
                <w:szCs w:val="18"/>
              </w:rPr>
              <w:t>T</w:t>
            </w:r>
            <w:r w:rsidRPr="0010676E">
              <w:rPr>
                <w:rFonts w:eastAsia="SimSun"/>
                <w:sz w:val="18"/>
                <w:szCs w:val="18"/>
                <w:vertAlign w:val="subscript"/>
              </w:rPr>
              <w:t>g</w:t>
            </w:r>
            <w:r w:rsidRPr="0010676E">
              <w:rPr>
                <w:rFonts w:eastAsia="SimSun"/>
                <w:sz w:val="18"/>
                <w:szCs w:val="18"/>
              </w:rPr>
              <w:t> = 1/8 T</w:t>
            </w:r>
            <w:r w:rsidRPr="0010676E">
              <w:rPr>
                <w:rFonts w:eastAsia="SimSun"/>
                <w:sz w:val="18"/>
                <w:szCs w:val="18"/>
                <w:vertAlign w:val="subscript"/>
              </w:rPr>
              <w:t>u</w:t>
            </w:r>
          </w:p>
        </w:tc>
        <w:tc>
          <w:tcPr>
            <w:tcW w:w="2400" w:type="dxa"/>
            <w:gridSpan w:val="2"/>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Symbol time T</w:t>
            </w:r>
            <w:r w:rsidRPr="0010676E">
              <w:rPr>
                <w:rFonts w:eastAsia="SimSun"/>
                <w:sz w:val="18"/>
                <w:szCs w:val="18"/>
                <w:vertAlign w:val="subscript"/>
              </w:rPr>
              <w:t>s</w:t>
            </w:r>
            <w:r w:rsidRPr="0010676E">
              <w:rPr>
                <w:rFonts w:eastAsia="SimSun"/>
                <w:sz w:val="18"/>
                <w:szCs w:val="18"/>
              </w:rPr>
              <w:t xml:space="preserve"> (µs)</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102.857</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144</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115.2</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102.857</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102.857</w:t>
            </w:r>
          </w:p>
        </w:tc>
      </w:tr>
      <w:tr w:rsidR="00F04B7C" w:rsidRPr="0010676E" w:rsidTr="000004A9">
        <w:trPr>
          <w:trHeight w:val="528"/>
          <w:jc w:val="center"/>
        </w:trPr>
        <w:tc>
          <w:tcPr>
            <w:tcW w:w="1041" w:type="dxa"/>
            <w:vMerge/>
            <w:shd w:val="clear" w:color="auto" w:fill="D9D9D9"/>
            <w:vAlign w:val="center"/>
          </w:tcPr>
          <w:p w:rsidR="00F04B7C" w:rsidRPr="0010676E" w:rsidRDefault="00F04B7C" w:rsidP="000004A9">
            <w:pPr>
              <w:pStyle w:val="Tabletext"/>
              <w:keepNext/>
              <w:rPr>
                <w:rFonts w:eastAsia="SimSun"/>
                <w:sz w:val="18"/>
                <w:szCs w:val="18"/>
              </w:rPr>
            </w:pPr>
          </w:p>
        </w:tc>
        <w:tc>
          <w:tcPr>
            <w:tcW w:w="470" w:type="dxa"/>
            <w:vMerge w:val="restart"/>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FDD</w:t>
            </w:r>
          </w:p>
        </w:tc>
        <w:tc>
          <w:tcPr>
            <w:tcW w:w="1930" w:type="dxa"/>
            <w:shd w:val="clear" w:color="auto" w:fill="D9D9D9"/>
            <w:vAlign w:val="center"/>
          </w:tcPr>
          <w:p w:rsidR="00F04B7C" w:rsidRPr="0010676E" w:rsidRDefault="00F04B7C" w:rsidP="000004A9">
            <w:pPr>
              <w:pStyle w:val="Tabletext"/>
              <w:keepNext/>
              <w:rPr>
                <w:rFonts w:eastAsia="SimSun"/>
                <w:sz w:val="18"/>
                <w:szCs w:val="18"/>
                <w:lang w:val="en-US"/>
              </w:rPr>
            </w:pPr>
            <w:r w:rsidRPr="0010676E">
              <w:rPr>
                <w:rFonts w:eastAsia="SimSun"/>
                <w:sz w:val="18"/>
                <w:szCs w:val="18"/>
                <w:lang w:val="en-US"/>
              </w:rPr>
              <w:t>Number of OFDM</w:t>
            </w:r>
            <w:r w:rsidRPr="0010676E">
              <w:rPr>
                <w:rFonts w:eastAsia="SimSun"/>
                <w:sz w:val="18"/>
                <w:szCs w:val="18"/>
                <w:lang w:val="en-US"/>
              </w:rPr>
              <w:br/>
              <w:t>symbols per 5 ms frame</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48</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34</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43</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48</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48</w:t>
            </w:r>
          </w:p>
        </w:tc>
      </w:tr>
      <w:tr w:rsidR="00F04B7C" w:rsidRPr="0010676E" w:rsidTr="000004A9">
        <w:trPr>
          <w:trHeight w:val="20"/>
          <w:jc w:val="center"/>
        </w:trPr>
        <w:tc>
          <w:tcPr>
            <w:tcW w:w="1041" w:type="dxa"/>
            <w:vMerge/>
            <w:shd w:val="clear" w:color="auto" w:fill="D9D9D9"/>
            <w:vAlign w:val="center"/>
          </w:tcPr>
          <w:p w:rsidR="00F04B7C" w:rsidRPr="0010676E" w:rsidRDefault="00F04B7C" w:rsidP="000004A9">
            <w:pPr>
              <w:pStyle w:val="Tabletext"/>
              <w:keepNext/>
              <w:rPr>
                <w:rFonts w:eastAsia="SimSun"/>
                <w:sz w:val="18"/>
                <w:szCs w:val="18"/>
              </w:rPr>
            </w:pPr>
          </w:p>
        </w:tc>
        <w:tc>
          <w:tcPr>
            <w:tcW w:w="470" w:type="dxa"/>
            <w:vMerge/>
            <w:shd w:val="clear" w:color="auto" w:fill="D9D9D9"/>
            <w:vAlign w:val="center"/>
          </w:tcPr>
          <w:p w:rsidR="00F04B7C" w:rsidRPr="0010676E" w:rsidRDefault="00F04B7C" w:rsidP="000004A9">
            <w:pPr>
              <w:pStyle w:val="Tabletext"/>
              <w:keepNext/>
              <w:rPr>
                <w:rFonts w:eastAsia="SimSun"/>
                <w:sz w:val="18"/>
                <w:szCs w:val="18"/>
              </w:rPr>
            </w:pPr>
          </w:p>
        </w:tc>
        <w:tc>
          <w:tcPr>
            <w:tcW w:w="1930" w:type="dxa"/>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Idle time (µs)</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62.857</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104</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46.40</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62.857</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62.857</w:t>
            </w:r>
          </w:p>
        </w:tc>
      </w:tr>
      <w:tr w:rsidR="00F04B7C" w:rsidRPr="0010676E" w:rsidTr="000004A9">
        <w:trPr>
          <w:trHeight w:val="20"/>
          <w:jc w:val="center"/>
        </w:trPr>
        <w:tc>
          <w:tcPr>
            <w:tcW w:w="1041" w:type="dxa"/>
            <w:vMerge/>
            <w:shd w:val="clear" w:color="auto" w:fill="D9D9D9"/>
            <w:vAlign w:val="center"/>
          </w:tcPr>
          <w:p w:rsidR="00F04B7C" w:rsidRPr="0010676E" w:rsidRDefault="00F04B7C" w:rsidP="000004A9">
            <w:pPr>
              <w:pStyle w:val="Tabletext"/>
              <w:keepNext/>
              <w:rPr>
                <w:rFonts w:eastAsia="SimSun"/>
                <w:sz w:val="18"/>
                <w:szCs w:val="18"/>
              </w:rPr>
            </w:pPr>
          </w:p>
        </w:tc>
        <w:tc>
          <w:tcPr>
            <w:tcW w:w="470" w:type="dxa"/>
            <w:vMerge w:val="restart"/>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TDD</w:t>
            </w:r>
          </w:p>
        </w:tc>
        <w:tc>
          <w:tcPr>
            <w:tcW w:w="1930" w:type="dxa"/>
            <w:shd w:val="clear" w:color="auto" w:fill="D9D9D9"/>
            <w:vAlign w:val="center"/>
          </w:tcPr>
          <w:p w:rsidR="00F04B7C" w:rsidRPr="0010676E" w:rsidRDefault="00F04B7C" w:rsidP="000004A9">
            <w:pPr>
              <w:pStyle w:val="Tabletext"/>
              <w:keepNext/>
              <w:rPr>
                <w:rFonts w:eastAsia="SimSun"/>
                <w:sz w:val="18"/>
                <w:szCs w:val="18"/>
                <w:lang w:val="en-US"/>
              </w:rPr>
            </w:pPr>
            <w:r w:rsidRPr="0010676E">
              <w:rPr>
                <w:rFonts w:eastAsia="SimSun"/>
                <w:sz w:val="18"/>
                <w:szCs w:val="18"/>
                <w:lang w:val="en-US"/>
              </w:rPr>
              <w:t>Number of OFDM</w:t>
            </w:r>
            <w:r w:rsidRPr="0010676E">
              <w:rPr>
                <w:rFonts w:eastAsia="SimSun"/>
                <w:sz w:val="18"/>
                <w:szCs w:val="18"/>
                <w:lang w:val="en-US"/>
              </w:rPr>
              <w:br/>
              <w:t>symbols per 5 ms frame</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47</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33</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42</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47</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47</w:t>
            </w:r>
          </w:p>
        </w:tc>
      </w:tr>
      <w:tr w:rsidR="00F04B7C" w:rsidRPr="0010676E" w:rsidTr="000004A9">
        <w:trPr>
          <w:trHeight w:val="20"/>
          <w:jc w:val="center"/>
        </w:trPr>
        <w:tc>
          <w:tcPr>
            <w:tcW w:w="1041" w:type="dxa"/>
            <w:vMerge/>
            <w:shd w:val="clear" w:color="auto" w:fill="D9D9D9"/>
            <w:vAlign w:val="center"/>
          </w:tcPr>
          <w:p w:rsidR="00F04B7C" w:rsidRPr="0010676E" w:rsidRDefault="00F04B7C" w:rsidP="000004A9">
            <w:pPr>
              <w:pStyle w:val="Tabletext"/>
              <w:keepNext/>
              <w:rPr>
                <w:rFonts w:eastAsia="SimSun"/>
                <w:sz w:val="18"/>
                <w:szCs w:val="18"/>
              </w:rPr>
            </w:pPr>
          </w:p>
        </w:tc>
        <w:tc>
          <w:tcPr>
            <w:tcW w:w="470" w:type="dxa"/>
            <w:vMerge/>
            <w:shd w:val="clear" w:color="auto" w:fill="D9D9D9"/>
            <w:vAlign w:val="center"/>
          </w:tcPr>
          <w:p w:rsidR="00F04B7C" w:rsidRPr="0010676E" w:rsidRDefault="00F04B7C" w:rsidP="000004A9">
            <w:pPr>
              <w:pStyle w:val="Tabletext"/>
              <w:keepNext/>
              <w:rPr>
                <w:rFonts w:eastAsia="SimSun"/>
                <w:sz w:val="18"/>
                <w:szCs w:val="18"/>
              </w:rPr>
            </w:pPr>
          </w:p>
        </w:tc>
        <w:tc>
          <w:tcPr>
            <w:tcW w:w="1930" w:type="dxa"/>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TTG + RTG (µs)</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165.714</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248</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161.6</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165.714</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165.714</w:t>
            </w:r>
          </w:p>
        </w:tc>
      </w:tr>
      <w:tr w:rsidR="00F04B7C" w:rsidRPr="0010676E" w:rsidTr="000004A9">
        <w:trPr>
          <w:trHeight w:val="20"/>
          <w:jc w:val="center"/>
        </w:trPr>
        <w:tc>
          <w:tcPr>
            <w:tcW w:w="1041" w:type="dxa"/>
            <w:vMerge w:val="restart"/>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CP</w:t>
            </w:r>
          </w:p>
          <w:p w:rsidR="00F04B7C" w:rsidRPr="0010676E" w:rsidRDefault="00F04B7C" w:rsidP="000004A9">
            <w:pPr>
              <w:pStyle w:val="Tabletext"/>
              <w:keepNext/>
              <w:rPr>
                <w:rFonts w:eastAsia="SimSun"/>
                <w:sz w:val="18"/>
                <w:szCs w:val="18"/>
              </w:rPr>
            </w:pPr>
            <w:r w:rsidRPr="0010676E">
              <w:rPr>
                <w:rFonts w:eastAsia="SimSun"/>
                <w:sz w:val="18"/>
                <w:szCs w:val="18"/>
              </w:rPr>
              <w:t>T</w:t>
            </w:r>
            <w:r w:rsidRPr="0010676E">
              <w:rPr>
                <w:rFonts w:eastAsia="SimSun"/>
                <w:sz w:val="18"/>
                <w:szCs w:val="18"/>
                <w:vertAlign w:val="subscript"/>
              </w:rPr>
              <w:t>g</w:t>
            </w:r>
            <w:r w:rsidRPr="0010676E">
              <w:rPr>
                <w:rFonts w:eastAsia="SimSun"/>
                <w:sz w:val="18"/>
                <w:szCs w:val="18"/>
              </w:rPr>
              <w:t> = 1/16 T</w:t>
            </w:r>
            <w:r w:rsidRPr="0010676E">
              <w:rPr>
                <w:rFonts w:eastAsia="SimSun"/>
                <w:sz w:val="18"/>
                <w:szCs w:val="18"/>
                <w:vertAlign w:val="subscript"/>
              </w:rPr>
              <w:t>u</w:t>
            </w:r>
          </w:p>
        </w:tc>
        <w:tc>
          <w:tcPr>
            <w:tcW w:w="2400" w:type="dxa"/>
            <w:gridSpan w:val="2"/>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Symbol time T</w:t>
            </w:r>
            <w:r w:rsidRPr="0010676E">
              <w:rPr>
                <w:rFonts w:eastAsia="SimSun"/>
                <w:sz w:val="18"/>
                <w:szCs w:val="18"/>
                <w:vertAlign w:val="subscript"/>
              </w:rPr>
              <w:t>s</w:t>
            </w:r>
            <w:r w:rsidRPr="0010676E">
              <w:rPr>
                <w:rFonts w:eastAsia="SimSun"/>
                <w:sz w:val="18"/>
                <w:szCs w:val="18"/>
              </w:rPr>
              <w:t xml:space="preserve"> (µs)</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97.143</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136</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108.8</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97.143</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97.143</w:t>
            </w:r>
          </w:p>
        </w:tc>
      </w:tr>
      <w:tr w:rsidR="00F04B7C" w:rsidRPr="0010676E" w:rsidTr="000004A9">
        <w:trPr>
          <w:trHeight w:val="20"/>
          <w:jc w:val="center"/>
        </w:trPr>
        <w:tc>
          <w:tcPr>
            <w:tcW w:w="1041" w:type="dxa"/>
            <w:vMerge/>
            <w:shd w:val="clear" w:color="auto" w:fill="D9D9D9"/>
            <w:vAlign w:val="center"/>
          </w:tcPr>
          <w:p w:rsidR="00F04B7C" w:rsidRPr="0010676E" w:rsidRDefault="00F04B7C" w:rsidP="000004A9">
            <w:pPr>
              <w:pStyle w:val="Tabletext"/>
              <w:keepNext/>
              <w:rPr>
                <w:rFonts w:eastAsia="SimSun"/>
                <w:sz w:val="18"/>
                <w:szCs w:val="18"/>
              </w:rPr>
            </w:pPr>
          </w:p>
        </w:tc>
        <w:tc>
          <w:tcPr>
            <w:tcW w:w="470" w:type="dxa"/>
            <w:vMerge w:val="restart"/>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FDD</w:t>
            </w:r>
          </w:p>
        </w:tc>
        <w:tc>
          <w:tcPr>
            <w:tcW w:w="1930" w:type="dxa"/>
            <w:shd w:val="clear" w:color="auto" w:fill="D9D9D9"/>
            <w:vAlign w:val="center"/>
          </w:tcPr>
          <w:p w:rsidR="00F04B7C" w:rsidRPr="0010676E" w:rsidRDefault="00F04B7C" w:rsidP="000004A9">
            <w:pPr>
              <w:pStyle w:val="Tabletext"/>
              <w:keepNext/>
              <w:rPr>
                <w:rFonts w:eastAsia="SimSun"/>
                <w:sz w:val="18"/>
                <w:szCs w:val="18"/>
                <w:lang w:val="en-US"/>
              </w:rPr>
            </w:pPr>
            <w:r w:rsidRPr="0010676E">
              <w:rPr>
                <w:rFonts w:eastAsia="SimSun"/>
                <w:sz w:val="18"/>
                <w:szCs w:val="18"/>
                <w:lang w:val="en-US"/>
              </w:rPr>
              <w:t xml:space="preserve">Number of OFDM </w:t>
            </w:r>
            <w:r w:rsidRPr="0010676E">
              <w:rPr>
                <w:rFonts w:eastAsia="SimSun"/>
                <w:sz w:val="18"/>
                <w:szCs w:val="18"/>
                <w:lang w:val="en-US"/>
              </w:rPr>
              <w:br/>
              <w:t>symbols per 5 ms frame</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51</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36</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45</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51</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51</w:t>
            </w:r>
          </w:p>
        </w:tc>
      </w:tr>
      <w:tr w:rsidR="00F04B7C" w:rsidRPr="0010676E" w:rsidTr="000004A9">
        <w:trPr>
          <w:trHeight w:val="20"/>
          <w:jc w:val="center"/>
        </w:trPr>
        <w:tc>
          <w:tcPr>
            <w:tcW w:w="1041" w:type="dxa"/>
            <w:vMerge/>
            <w:shd w:val="clear" w:color="auto" w:fill="D9D9D9"/>
            <w:vAlign w:val="center"/>
          </w:tcPr>
          <w:p w:rsidR="00F04B7C" w:rsidRPr="0010676E" w:rsidRDefault="00F04B7C" w:rsidP="000004A9">
            <w:pPr>
              <w:pStyle w:val="Tabletext"/>
              <w:keepNext/>
              <w:rPr>
                <w:rFonts w:eastAsia="SimSun"/>
                <w:sz w:val="18"/>
                <w:szCs w:val="18"/>
              </w:rPr>
            </w:pPr>
          </w:p>
        </w:tc>
        <w:tc>
          <w:tcPr>
            <w:tcW w:w="470" w:type="dxa"/>
            <w:vMerge/>
            <w:shd w:val="clear" w:color="auto" w:fill="D9D9D9"/>
            <w:vAlign w:val="center"/>
          </w:tcPr>
          <w:p w:rsidR="00F04B7C" w:rsidRPr="0010676E" w:rsidRDefault="00F04B7C" w:rsidP="000004A9">
            <w:pPr>
              <w:pStyle w:val="Tabletext"/>
              <w:keepNext/>
              <w:rPr>
                <w:rFonts w:eastAsia="SimSun"/>
                <w:sz w:val="18"/>
                <w:szCs w:val="18"/>
              </w:rPr>
            </w:pPr>
          </w:p>
        </w:tc>
        <w:tc>
          <w:tcPr>
            <w:tcW w:w="1930" w:type="dxa"/>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Idle time (µs)</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45.71</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104</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104</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45.71</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45.71</w:t>
            </w:r>
          </w:p>
        </w:tc>
      </w:tr>
      <w:tr w:rsidR="00F04B7C" w:rsidRPr="0010676E" w:rsidTr="000004A9">
        <w:trPr>
          <w:trHeight w:val="20"/>
          <w:jc w:val="center"/>
        </w:trPr>
        <w:tc>
          <w:tcPr>
            <w:tcW w:w="1041" w:type="dxa"/>
            <w:vMerge/>
            <w:shd w:val="clear" w:color="auto" w:fill="D9D9D9"/>
            <w:vAlign w:val="center"/>
          </w:tcPr>
          <w:p w:rsidR="00F04B7C" w:rsidRPr="0010676E" w:rsidRDefault="00F04B7C" w:rsidP="000004A9">
            <w:pPr>
              <w:pStyle w:val="Tabletext"/>
              <w:keepNext/>
              <w:rPr>
                <w:rFonts w:eastAsia="SimSun"/>
                <w:sz w:val="18"/>
                <w:szCs w:val="18"/>
              </w:rPr>
            </w:pPr>
          </w:p>
        </w:tc>
        <w:tc>
          <w:tcPr>
            <w:tcW w:w="470" w:type="dxa"/>
            <w:vMerge w:val="restart"/>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TDD</w:t>
            </w:r>
          </w:p>
        </w:tc>
        <w:tc>
          <w:tcPr>
            <w:tcW w:w="1930" w:type="dxa"/>
            <w:shd w:val="clear" w:color="auto" w:fill="D9D9D9"/>
            <w:vAlign w:val="center"/>
          </w:tcPr>
          <w:p w:rsidR="00F04B7C" w:rsidRPr="0010676E" w:rsidRDefault="00F04B7C" w:rsidP="000004A9">
            <w:pPr>
              <w:pStyle w:val="Tabletext"/>
              <w:keepNext/>
              <w:rPr>
                <w:rFonts w:eastAsia="SimSun"/>
                <w:sz w:val="18"/>
                <w:szCs w:val="18"/>
                <w:lang w:val="en-US"/>
              </w:rPr>
            </w:pPr>
            <w:r w:rsidRPr="0010676E">
              <w:rPr>
                <w:rFonts w:eastAsia="SimSun"/>
                <w:sz w:val="18"/>
                <w:szCs w:val="18"/>
                <w:lang w:val="en-US"/>
              </w:rPr>
              <w:t>Number of OFDM</w:t>
            </w:r>
            <w:r w:rsidRPr="0010676E">
              <w:rPr>
                <w:rFonts w:eastAsia="SimSun"/>
                <w:sz w:val="18"/>
                <w:szCs w:val="18"/>
                <w:lang w:val="en-US"/>
              </w:rPr>
              <w:br/>
              <w:t>symbols per 5 ms frame</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50</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35</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44</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50</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50</w:t>
            </w:r>
          </w:p>
        </w:tc>
      </w:tr>
      <w:tr w:rsidR="00F04B7C" w:rsidRPr="0010676E" w:rsidTr="000004A9">
        <w:trPr>
          <w:trHeight w:val="20"/>
          <w:jc w:val="center"/>
        </w:trPr>
        <w:tc>
          <w:tcPr>
            <w:tcW w:w="1041" w:type="dxa"/>
            <w:vMerge/>
            <w:shd w:val="clear" w:color="auto" w:fill="D9D9D9"/>
            <w:vAlign w:val="center"/>
          </w:tcPr>
          <w:p w:rsidR="00F04B7C" w:rsidRPr="0010676E" w:rsidRDefault="00F04B7C" w:rsidP="000004A9">
            <w:pPr>
              <w:pStyle w:val="Tabletext"/>
              <w:keepNext/>
              <w:rPr>
                <w:rFonts w:eastAsia="SimSun"/>
                <w:sz w:val="18"/>
                <w:szCs w:val="18"/>
              </w:rPr>
            </w:pPr>
          </w:p>
        </w:tc>
        <w:tc>
          <w:tcPr>
            <w:tcW w:w="470" w:type="dxa"/>
            <w:vMerge/>
            <w:shd w:val="clear" w:color="auto" w:fill="D9D9D9"/>
            <w:vAlign w:val="center"/>
          </w:tcPr>
          <w:p w:rsidR="00F04B7C" w:rsidRPr="0010676E" w:rsidRDefault="00F04B7C" w:rsidP="000004A9">
            <w:pPr>
              <w:pStyle w:val="Tabletext"/>
              <w:keepNext/>
              <w:rPr>
                <w:rFonts w:eastAsia="SimSun"/>
                <w:sz w:val="18"/>
                <w:szCs w:val="18"/>
              </w:rPr>
            </w:pPr>
          </w:p>
        </w:tc>
        <w:tc>
          <w:tcPr>
            <w:tcW w:w="1930" w:type="dxa"/>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TTG + RTG (µs)</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142.853</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240</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212.8</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142.853</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142.853</w:t>
            </w:r>
          </w:p>
        </w:tc>
      </w:tr>
      <w:tr w:rsidR="00F04B7C" w:rsidRPr="0010676E" w:rsidTr="000004A9">
        <w:trPr>
          <w:trHeight w:val="20"/>
          <w:jc w:val="center"/>
        </w:trPr>
        <w:tc>
          <w:tcPr>
            <w:tcW w:w="1041" w:type="dxa"/>
            <w:vMerge w:val="restart"/>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CP</w:t>
            </w:r>
          </w:p>
          <w:p w:rsidR="00F04B7C" w:rsidRPr="0010676E" w:rsidRDefault="00F04B7C" w:rsidP="000004A9">
            <w:pPr>
              <w:pStyle w:val="Tabletext"/>
              <w:keepNext/>
              <w:rPr>
                <w:rFonts w:eastAsia="SimSun"/>
                <w:sz w:val="18"/>
                <w:szCs w:val="18"/>
              </w:rPr>
            </w:pPr>
            <w:r w:rsidRPr="0010676E">
              <w:rPr>
                <w:rFonts w:eastAsia="SimSun"/>
                <w:sz w:val="18"/>
                <w:szCs w:val="18"/>
              </w:rPr>
              <w:t>T</w:t>
            </w:r>
            <w:r w:rsidRPr="0010676E">
              <w:rPr>
                <w:rFonts w:eastAsia="SimSun"/>
                <w:sz w:val="18"/>
                <w:szCs w:val="18"/>
                <w:vertAlign w:val="subscript"/>
              </w:rPr>
              <w:t>g </w:t>
            </w:r>
            <w:r w:rsidRPr="0010676E">
              <w:rPr>
                <w:rFonts w:eastAsia="SimSun"/>
                <w:sz w:val="18"/>
                <w:szCs w:val="18"/>
              </w:rPr>
              <w:t>= 1/4 T</w:t>
            </w:r>
            <w:r w:rsidRPr="0010676E">
              <w:rPr>
                <w:rFonts w:eastAsia="SimSun"/>
                <w:sz w:val="18"/>
                <w:szCs w:val="18"/>
                <w:vertAlign w:val="subscript"/>
              </w:rPr>
              <w:t>u</w:t>
            </w:r>
          </w:p>
        </w:tc>
        <w:tc>
          <w:tcPr>
            <w:tcW w:w="2400" w:type="dxa"/>
            <w:gridSpan w:val="2"/>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Symbol Time T</w:t>
            </w:r>
            <w:r w:rsidRPr="0010676E">
              <w:rPr>
                <w:rFonts w:eastAsia="SimSun"/>
                <w:sz w:val="18"/>
                <w:szCs w:val="18"/>
                <w:vertAlign w:val="subscript"/>
              </w:rPr>
              <w:t>s</w:t>
            </w:r>
            <w:r w:rsidRPr="0010676E">
              <w:rPr>
                <w:rFonts w:eastAsia="SimSun"/>
                <w:sz w:val="18"/>
                <w:szCs w:val="18"/>
              </w:rPr>
              <w:t xml:space="preserve"> (µs)</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114.286</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160</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128</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114.286</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114.286</w:t>
            </w:r>
          </w:p>
        </w:tc>
      </w:tr>
      <w:tr w:rsidR="00F04B7C" w:rsidRPr="0010676E" w:rsidTr="000004A9">
        <w:trPr>
          <w:trHeight w:val="20"/>
          <w:jc w:val="center"/>
        </w:trPr>
        <w:tc>
          <w:tcPr>
            <w:tcW w:w="1041" w:type="dxa"/>
            <w:vMerge/>
            <w:shd w:val="clear" w:color="auto" w:fill="D9D9D9"/>
            <w:vAlign w:val="center"/>
          </w:tcPr>
          <w:p w:rsidR="00F04B7C" w:rsidRPr="0010676E" w:rsidRDefault="00F04B7C" w:rsidP="000004A9">
            <w:pPr>
              <w:pStyle w:val="Tabletext"/>
              <w:keepNext/>
              <w:rPr>
                <w:rFonts w:eastAsia="SimSun"/>
                <w:sz w:val="18"/>
                <w:szCs w:val="18"/>
              </w:rPr>
            </w:pPr>
          </w:p>
        </w:tc>
        <w:tc>
          <w:tcPr>
            <w:tcW w:w="470" w:type="dxa"/>
            <w:vMerge w:val="restart"/>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FDD</w:t>
            </w:r>
          </w:p>
        </w:tc>
        <w:tc>
          <w:tcPr>
            <w:tcW w:w="1930" w:type="dxa"/>
            <w:shd w:val="clear" w:color="auto" w:fill="D9D9D9"/>
            <w:vAlign w:val="center"/>
          </w:tcPr>
          <w:p w:rsidR="00F04B7C" w:rsidRPr="0010676E" w:rsidRDefault="00F04B7C" w:rsidP="000004A9">
            <w:pPr>
              <w:pStyle w:val="Tabletext"/>
              <w:keepNext/>
              <w:rPr>
                <w:rFonts w:eastAsia="SimSun"/>
                <w:sz w:val="18"/>
                <w:szCs w:val="18"/>
                <w:lang w:val="en-US"/>
              </w:rPr>
            </w:pPr>
            <w:r w:rsidRPr="0010676E">
              <w:rPr>
                <w:rFonts w:eastAsia="SimSun"/>
                <w:sz w:val="18"/>
                <w:szCs w:val="18"/>
                <w:lang w:val="en-US"/>
              </w:rPr>
              <w:t>Number of OFDM</w:t>
            </w:r>
            <w:r w:rsidRPr="0010676E">
              <w:rPr>
                <w:rFonts w:eastAsia="SimSun"/>
                <w:sz w:val="18"/>
                <w:szCs w:val="18"/>
                <w:lang w:val="en-US"/>
              </w:rPr>
              <w:br/>
              <w:t>symbols per 5ms frame</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43</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31</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39</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43</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43</w:t>
            </w:r>
          </w:p>
        </w:tc>
      </w:tr>
      <w:tr w:rsidR="00F04B7C" w:rsidRPr="0010676E" w:rsidTr="000004A9">
        <w:trPr>
          <w:trHeight w:val="20"/>
          <w:jc w:val="center"/>
        </w:trPr>
        <w:tc>
          <w:tcPr>
            <w:tcW w:w="1041" w:type="dxa"/>
            <w:vMerge/>
            <w:shd w:val="clear" w:color="auto" w:fill="D9D9D9"/>
            <w:vAlign w:val="center"/>
          </w:tcPr>
          <w:p w:rsidR="00F04B7C" w:rsidRPr="0010676E" w:rsidRDefault="00F04B7C" w:rsidP="000004A9">
            <w:pPr>
              <w:pStyle w:val="Tabletext"/>
              <w:keepNext/>
              <w:rPr>
                <w:rFonts w:eastAsia="SimSun"/>
                <w:sz w:val="18"/>
                <w:szCs w:val="18"/>
              </w:rPr>
            </w:pPr>
          </w:p>
        </w:tc>
        <w:tc>
          <w:tcPr>
            <w:tcW w:w="470" w:type="dxa"/>
            <w:vMerge/>
            <w:shd w:val="clear" w:color="auto" w:fill="D9D9D9"/>
            <w:vAlign w:val="center"/>
          </w:tcPr>
          <w:p w:rsidR="00F04B7C" w:rsidRPr="0010676E" w:rsidRDefault="00F04B7C" w:rsidP="000004A9">
            <w:pPr>
              <w:pStyle w:val="Tabletext"/>
              <w:keepNext/>
              <w:rPr>
                <w:rFonts w:eastAsia="SimSun"/>
                <w:sz w:val="18"/>
                <w:szCs w:val="18"/>
              </w:rPr>
            </w:pPr>
          </w:p>
        </w:tc>
        <w:tc>
          <w:tcPr>
            <w:tcW w:w="1930" w:type="dxa"/>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Idle time (µs)</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85.694</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40</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8</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85.694</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85.694</w:t>
            </w:r>
          </w:p>
        </w:tc>
      </w:tr>
      <w:tr w:rsidR="00F04B7C" w:rsidRPr="0010676E" w:rsidTr="000004A9">
        <w:trPr>
          <w:trHeight w:val="20"/>
          <w:jc w:val="center"/>
        </w:trPr>
        <w:tc>
          <w:tcPr>
            <w:tcW w:w="1041" w:type="dxa"/>
            <w:vMerge/>
            <w:shd w:val="clear" w:color="auto" w:fill="D9D9D9"/>
            <w:vAlign w:val="center"/>
          </w:tcPr>
          <w:p w:rsidR="00F04B7C" w:rsidRPr="0010676E" w:rsidRDefault="00F04B7C" w:rsidP="000004A9">
            <w:pPr>
              <w:pStyle w:val="Tabletext"/>
              <w:keepNext/>
              <w:rPr>
                <w:rFonts w:eastAsia="SimSun"/>
                <w:sz w:val="18"/>
                <w:szCs w:val="18"/>
              </w:rPr>
            </w:pPr>
          </w:p>
        </w:tc>
        <w:tc>
          <w:tcPr>
            <w:tcW w:w="470" w:type="dxa"/>
            <w:vMerge w:val="restart"/>
            <w:shd w:val="clear" w:color="auto" w:fill="D9D9D9"/>
            <w:vAlign w:val="center"/>
          </w:tcPr>
          <w:p w:rsidR="00F04B7C" w:rsidRPr="0010676E" w:rsidRDefault="00F04B7C" w:rsidP="000004A9">
            <w:pPr>
              <w:pStyle w:val="Tabletext"/>
              <w:keepNext/>
              <w:rPr>
                <w:rFonts w:eastAsia="SimSun"/>
                <w:sz w:val="18"/>
                <w:szCs w:val="18"/>
              </w:rPr>
            </w:pPr>
            <w:r w:rsidRPr="0010676E">
              <w:rPr>
                <w:rFonts w:eastAsia="SimSun"/>
                <w:sz w:val="18"/>
                <w:szCs w:val="18"/>
              </w:rPr>
              <w:t>TDD</w:t>
            </w:r>
          </w:p>
        </w:tc>
        <w:tc>
          <w:tcPr>
            <w:tcW w:w="1930" w:type="dxa"/>
            <w:shd w:val="clear" w:color="auto" w:fill="D9D9D9"/>
            <w:vAlign w:val="center"/>
          </w:tcPr>
          <w:p w:rsidR="00F04B7C" w:rsidRPr="0010676E" w:rsidRDefault="00F04B7C" w:rsidP="000004A9">
            <w:pPr>
              <w:pStyle w:val="Tabletext"/>
              <w:keepNext/>
              <w:rPr>
                <w:rFonts w:eastAsia="SimSun"/>
                <w:sz w:val="18"/>
                <w:szCs w:val="18"/>
                <w:lang w:val="en-US"/>
              </w:rPr>
            </w:pPr>
            <w:r w:rsidRPr="0010676E">
              <w:rPr>
                <w:rFonts w:eastAsia="SimSun"/>
                <w:sz w:val="18"/>
                <w:szCs w:val="18"/>
                <w:lang w:val="en-US"/>
              </w:rPr>
              <w:t>Number of OFDM</w:t>
            </w:r>
            <w:r w:rsidRPr="0010676E">
              <w:rPr>
                <w:rFonts w:eastAsia="SimSun"/>
                <w:sz w:val="18"/>
                <w:szCs w:val="18"/>
                <w:lang w:val="en-US"/>
              </w:rPr>
              <w:br/>
              <w:t>symbols per 5 ms frame</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42</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30</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37</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42</w:t>
            </w:r>
          </w:p>
        </w:tc>
        <w:tc>
          <w:tcPr>
            <w:tcW w:w="711" w:type="dxa"/>
            <w:vAlign w:val="center"/>
          </w:tcPr>
          <w:p w:rsidR="00F04B7C" w:rsidRPr="0010676E" w:rsidRDefault="00F04B7C" w:rsidP="000004A9">
            <w:pPr>
              <w:pStyle w:val="Tabletext"/>
              <w:keepNext/>
              <w:jc w:val="center"/>
              <w:rPr>
                <w:rFonts w:eastAsia="SimSun"/>
                <w:sz w:val="18"/>
                <w:szCs w:val="18"/>
              </w:rPr>
            </w:pPr>
            <w:r w:rsidRPr="0010676E">
              <w:rPr>
                <w:rFonts w:eastAsia="SimSun"/>
                <w:sz w:val="18"/>
                <w:szCs w:val="18"/>
              </w:rPr>
              <w:t>42</w:t>
            </w:r>
          </w:p>
        </w:tc>
      </w:tr>
      <w:tr w:rsidR="00F04B7C" w:rsidRPr="0010676E" w:rsidTr="000004A9">
        <w:trPr>
          <w:trHeight w:val="20"/>
          <w:jc w:val="center"/>
        </w:trPr>
        <w:tc>
          <w:tcPr>
            <w:tcW w:w="1041" w:type="dxa"/>
            <w:vMerge/>
            <w:shd w:val="clear" w:color="auto" w:fill="D9D9D9"/>
            <w:vAlign w:val="center"/>
          </w:tcPr>
          <w:p w:rsidR="00F04B7C" w:rsidRPr="0010676E" w:rsidRDefault="00F04B7C" w:rsidP="000004A9">
            <w:pPr>
              <w:pStyle w:val="Tabletext"/>
              <w:rPr>
                <w:rFonts w:eastAsia="SimSun"/>
                <w:sz w:val="18"/>
                <w:szCs w:val="18"/>
              </w:rPr>
            </w:pPr>
          </w:p>
        </w:tc>
        <w:tc>
          <w:tcPr>
            <w:tcW w:w="470" w:type="dxa"/>
            <w:vMerge/>
            <w:shd w:val="clear" w:color="auto" w:fill="D9D9D9"/>
            <w:vAlign w:val="center"/>
          </w:tcPr>
          <w:p w:rsidR="00F04B7C" w:rsidRPr="0010676E" w:rsidRDefault="00F04B7C" w:rsidP="000004A9">
            <w:pPr>
              <w:pStyle w:val="Tabletext"/>
              <w:rPr>
                <w:rFonts w:eastAsia="SimSun"/>
                <w:sz w:val="18"/>
                <w:szCs w:val="18"/>
              </w:rPr>
            </w:pPr>
          </w:p>
        </w:tc>
        <w:tc>
          <w:tcPr>
            <w:tcW w:w="1930" w:type="dxa"/>
            <w:shd w:val="clear" w:color="auto" w:fill="D9D9D9"/>
            <w:vAlign w:val="center"/>
          </w:tcPr>
          <w:p w:rsidR="00F04B7C" w:rsidRPr="0010676E" w:rsidRDefault="00F04B7C" w:rsidP="000004A9">
            <w:pPr>
              <w:pStyle w:val="Tabletext"/>
              <w:rPr>
                <w:rFonts w:eastAsia="SimSun"/>
                <w:sz w:val="18"/>
                <w:szCs w:val="18"/>
              </w:rPr>
            </w:pPr>
            <w:r w:rsidRPr="0010676E">
              <w:rPr>
                <w:rFonts w:eastAsia="SimSun"/>
                <w:sz w:val="18"/>
                <w:szCs w:val="18"/>
              </w:rPr>
              <w:t>TTG + RTG (µs)</w:t>
            </w:r>
          </w:p>
        </w:tc>
        <w:tc>
          <w:tcPr>
            <w:tcW w:w="711" w:type="dxa"/>
            <w:vAlign w:val="center"/>
          </w:tcPr>
          <w:p w:rsidR="00F04B7C" w:rsidRPr="0010676E" w:rsidRDefault="00F04B7C" w:rsidP="000004A9">
            <w:pPr>
              <w:pStyle w:val="Tabletext"/>
              <w:jc w:val="center"/>
              <w:rPr>
                <w:rFonts w:eastAsia="SimSun"/>
                <w:sz w:val="18"/>
                <w:szCs w:val="18"/>
              </w:rPr>
            </w:pPr>
            <w:r w:rsidRPr="0010676E">
              <w:rPr>
                <w:rFonts w:eastAsia="SimSun"/>
                <w:sz w:val="18"/>
                <w:szCs w:val="18"/>
              </w:rPr>
              <w:t>199.98</w:t>
            </w:r>
          </w:p>
        </w:tc>
        <w:tc>
          <w:tcPr>
            <w:tcW w:w="711" w:type="dxa"/>
            <w:vAlign w:val="center"/>
          </w:tcPr>
          <w:p w:rsidR="00F04B7C" w:rsidRPr="0010676E" w:rsidRDefault="00F04B7C" w:rsidP="000004A9">
            <w:pPr>
              <w:pStyle w:val="Tabletext"/>
              <w:jc w:val="center"/>
              <w:rPr>
                <w:rFonts w:eastAsia="SimSun"/>
                <w:sz w:val="18"/>
                <w:szCs w:val="18"/>
              </w:rPr>
            </w:pPr>
            <w:r w:rsidRPr="0010676E">
              <w:rPr>
                <w:rFonts w:eastAsia="SimSun"/>
                <w:sz w:val="18"/>
                <w:szCs w:val="18"/>
              </w:rPr>
              <w:t>200</w:t>
            </w:r>
          </w:p>
        </w:tc>
        <w:tc>
          <w:tcPr>
            <w:tcW w:w="711" w:type="dxa"/>
            <w:vAlign w:val="center"/>
          </w:tcPr>
          <w:p w:rsidR="00F04B7C" w:rsidRPr="0010676E" w:rsidRDefault="00F04B7C" w:rsidP="000004A9">
            <w:pPr>
              <w:pStyle w:val="Tabletext"/>
              <w:jc w:val="center"/>
              <w:rPr>
                <w:rFonts w:eastAsia="SimSun"/>
                <w:sz w:val="18"/>
                <w:szCs w:val="18"/>
              </w:rPr>
            </w:pPr>
            <w:r w:rsidRPr="0010676E">
              <w:rPr>
                <w:rFonts w:eastAsia="SimSun"/>
                <w:sz w:val="18"/>
                <w:szCs w:val="18"/>
              </w:rPr>
              <w:t>264</w:t>
            </w:r>
          </w:p>
        </w:tc>
        <w:tc>
          <w:tcPr>
            <w:tcW w:w="711" w:type="dxa"/>
            <w:vAlign w:val="center"/>
          </w:tcPr>
          <w:p w:rsidR="00F04B7C" w:rsidRPr="0010676E" w:rsidRDefault="00F04B7C" w:rsidP="000004A9">
            <w:pPr>
              <w:pStyle w:val="Tabletext"/>
              <w:jc w:val="center"/>
              <w:rPr>
                <w:rFonts w:eastAsia="SimSun"/>
                <w:sz w:val="18"/>
                <w:szCs w:val="18"/>
              </w:rPr>
            </w:pPr>
            <w:r w:rsidRPr="0010676E">
              <w:rPr>
                <w:rFonts w:eastAsia="SimSun"/>
                <w:sz w:val="18"/>
                <w:szCs w:val="18"/>
              </w:rPr>
              <w:t>199.98</w:t>
            </w:r>
          </w:p>
        </w:tc>
        <w:tc>
          <w:tcPr>
            <w:tcW w:w="711" w:type="dxa"/>
            <w:vAlign w:val="center"/>
          </w:tcPr>
          <w:p w:rsidR="00F04B7C" w:rsidRPr="0010676E" w:rsidRDefault="00F04B7C" w:rsidP="000004A9">
            <w:pPr>
              <w:pStyle w:val="Tabletext"/>
              <w:jc w:val="center"/>
              <w:rPr>
                <w:rFonts w:eastAsia="SimSun"/>
                <w:sz w:val="18"/>
                <w:szCs w:val="18"/>
              </w:rPr>
            </w:pPr>
            <w:r w:rsidRPr="0010676E">
              <w:rPr>
                <w:rFonts w:eastAsia="SimSun"/>
                <w:sz w:val="18"/>
                <w:szCs w:val="18"/>
              </w:rPr>
              <w:t>199.98</w:t>
            </w:r>
          </w:p>
        </w:tc>
      </w:tr>
    </w:tbl>
    <w:p w:rsidR="00F04B7C" w:rsidRPr="0010676E" w:rsidRDefault="00F04B7C" w:rsidP="00F04B7C">
      <w:pPr>
        <w:rPr>
          <w:rFonts w:eastAsia="SimSun"/>
        </w:rPr>
      </w:pPr>
      <w:bookmarkStart w:id="18" w:name="_Toc246688700"/>
    </w:p>
    <w:p w:rsidR="00F04B7C" w:rsidRPr="0010676E" w:rsidRDefault="00F04B7C" w:rsidP="00F04B7C">
      <w:pPr>
        <w:pStyle w:val="Heading4"/>
        <w:rPr>
          <w:rFonts w:eastAsia="SimSun"/>
        </w:rPr>
      </w:pPr>
      <w:r w:rsidRPr="0010676E">
        <w:rPr>
          <w:rFonts w:eastAsia="SimSun"/>
        </w:rPr>
        <w:t>2.1.1.2</w:t>
      </w:r>
      <w:r w:rsidRPr="0010676E">
        <w:rPr>
          <w:rFonts w:eastAsia="SimSun"/>
        </w:rPr>
        <w:tab/>
        <w:t>Frame structure</w:t>
      </w:r>
      <w:bookmarkEnd w:id="18"/>
    </w:p>
    <w:p w:rsidR="00F04B7C" w:rsidRPr="0010676E" w:rsidRDefault="00F04B7C" w:rsidP="00F04B7C">
      <w:pPr>
        <w:rPr>
          <w:rFonts w:eastAsia="SimSun"/>
          <w:lang w:val="en-US"/>
        </w:rPr>
      </w:pPr>
      <w:r w:rsidRPr="0010676E">
        <w:rPr>
          <w:rFonts w:eastAsia="SimSun"/>
          <w:lang w:val="en-US"/>
        </w:rPr>
        <w:t xml:space="preserve">A superframe is a collection of consecutive equally-sized radio frames whose beginning is marked with a superframe header (SFH), which carries short-term and long-term system configuration information. </w:t>
      </w:r>
    </w:p>
    <w:p w:rsidR="00F04B7C" w:rsidRPr="0010676E" w:rsidRDefault="00F04B7C" w:rsidP="00F04B7C">
      <w:pPr>
        <w:rPr>
          <w:rFonts w:eastAsia="SimSun"/>
          <w:lang w:val="en-US"/>
        </w:rPr>
      </w:pPr>
      <w:r w:rsidRPr="0010676E">
        <w:rPr>
          <w:rFonts w:eastAsia="SimSun"/>
          <w:lang w:val="en-US"/>
        </w:rPr>
        <w:t>In order to decrease the air-link access latency, the radio frames are further divided into a number of subframes where each subframe comprises of an integer number of OFDM symbols. The transmission time interval (TTI) is defined as the transmission latency over the air-link and is equal to a multiple of subframe length (default is one subframe). T</w:t>
      </w:r>
      <w:r w:rsidRPr="0010676E">
        <w:rPr>
          <w:lang w:val="en-US"/>
        </w:rPr>
        <w:t xml:space="preserve">here are four types of subframes: </w:t>
      </w:r>
      <w:r w:rsidRPr="0010676E">
        <w:rPr>
          <w:lang w:val="en-US"/>
        </w:rPr>
        <w:br/>
        <w:t>1) type-1 subframe, which consists of six OFDM symbols, 2) type-2 subframe, which consists of seven OFDM symbols, 3) type-3 subframe which consists of five OFDM symbols, and 4) type-4 subframe, which consists of nine OFDM symbols</w:t>
      </w:r>
      <w:r w:rsidRPr="0010676E">
        <w:rPr>
          <w:rFonts w:eastAsia="SimSun"/>
          <w:lang w:val="en-US"/>
        </w:rPr>
        <w:t xml:space="preserve"> and can be used only in UL for channel bandwidth of 8.75 MHz when supporting legacy, i.e. OFDMA TDD WMAN, frames</w:t>
      </w:r>
      <w:r w:rsidRPr="0010676E">
        <w:rPr>
          <w:lang w:val="en-US"/>
        </w:rPr>
        <w:t>.</w:t>
      </w:r>
      <w:r w:rsidRPr="0010676E">
        <w:rPr>
          <w:rFonts w:eastAsia="SimSun"/>
          <w:lang w:val="en-US"/>
        </w:rPr>
        <w:t xml:space="preserve"> The basic frame structure is shown in Fig. 2.1, where superframe length is 20 ms (comprised of four radio frames), radio frame size is 5 ms, and subframe length depends on channel bandwidth, length of </w:t>
      </w:r>
      <w:r w:rsidRPr="0010676E">
        <w:rPr>
          <w:rFonts w:eastAsia="SimSun"/>
          <w:lang w:val="en-US"/>
        </w:rPr>
        <w:lastRenderedPageBreak/>
        <w:t>cyclic prefix, and subframe type, i.e. type-1/2/3/4. The number of subframes per radio frame is predetermined to maximize the spectral efficiency for each frame configuration depending on channel bandwidth, length of cyclic prefix, subframe type, and duplex mode.</w:t>
      </w:r>
    </w:p>
    <w:p w:rsidR="00F04B7C" w:rsidRPr="0010676E" w:rsidRDefault="00F04B7C" w:rsidP="00F04B7C">
      <w:pPr>
        <w:rPr>
          <w:rFonts w:eastAsia="SimSun"/>
          <w:lang w:val="en-US"/>
        </w:rPr>
      </w:pPr>
      <w:r w:rsidRPr="0010676E">
        <w:rPr>
          <w:rFonts w:eastAsia="SimSun"/>
          <w:lang w:val="en-US"/>
        </w:rPr>
        <w:t>The concept of time zones applies to both TDD and FDD systems. These time zones are time-division multiplexed across time domain in the DL to support both new and legacy MSs. For UL transmissions both time and frequency-division multiplexing approaches can be used to support legacy and new terminals. The non-backward compatible improvements and features are restricted to the new zones. All backward compatible features and functions are used in the legacy zones.</w:t>
      </w:r>
    </w:p>
    <w:p w:rsidR="00F04B7C" w:rsidRPr="0010676E" w:rsidRDefault="00F04B7C" w:rsidP="00F04B7C">
      <w:pPr>
        <w:pStyle w:val="FigureNo"/>
        <w:rPr>
          <w:rFonts w:eastAsia="SimSun"/>
        </w:rPr>
      </w:pPr>
      <w:r w:rsidRPr="0010676E">
        <w:rPr>
          <w:rFonts w:eastAsia="SimSun"/>
        </w:rPr>
        <w:t>Figure 2.1</w:t>
      </w:r>
    </w:p>
    <w:p w:rsidR="00F04B7C" w:rsidRPr="0010676E" w:rsidRDefault="00F04B7C" w:rsidP="00F04B7C">
      <w:pPr>
        <w:pStyle w:val="Figuretitle"/>
        <w:rPr>
          <w:rFonts w:eastAsia="SimSun"/>
        </w:rPr>
      </w:pPr>
      <w:r w:rsidRPr="0010676E">
        <w:rPr>
          <w:rFonts w:eastAsia="SimSun"/>
        </w:rPr>
        <w:t>Basic frame structure</w:t>
      </w:r>
    </w:p>
    <w:p w:rsidR="00F04B7C" w:rsidRPr="0010676E" w:rsidRDefault="00F04B7C" w:rsidP="00F04B7C">
      <w:pPr>
        <w:jc w:val="center"/>
        <w:rPr>
          <w:rFonts w:eastAsia="SimSun"/>
        </w:rPr>
      </w:pPr>
      <w:r w:rsidRPr="0010676E">
        <w:object w:dxaOrig="5039" w:dyaOrig="3044">
          <v:shape id="_x0000_i1034" type="#_x0000_t75" style="width:252pt;height:152.25pt" o:ole="" o:allowoverlap="f">
            <v:imagedata r:id="rId281" o:title=""/>
          </v:shape>
          <o:OLEObject Type="Embed" ProgID="CorelDRAW.Graphic.14" ShapeID="_x0000_i1034" DrawAspect="Content" ObjectID="_1427870425" r:id="rId282"/>
        </w:object>
      </w:r>
    </w:p>
    <w:p w:rsidR="00F04B7C" w:rsidRPr="0010676E" w:rsidRDefault="00F04B7C" w:rsidP="00F04B7C">
      <w:pPr>
        <w:rPr>
          <w:rFonts w:eastAsia="SimSun"/>
        </w:rPr>
      </w:pPr>
    </w:p>
    <w:p w:rsidR="00F04B7C" w:rsidRPr="0010676E" w:rsidRDefault="00F04B7C" w:rsidP="00F04B7C">
      <w:pPr>
        <w:pStyle w:val="Heading4"/>
        <w:rPr>
          <w:rFonts w:eastAsia="SimSun"/>
          <w:lang w:val="en-US"/>
        </w:rPr>
      </w:pPr>
      <w:bookmarkStart w:id="19" w:name="_Toc246688701"/>
      <w:r w:rsidRPr="0010676E">
        <w:rPr>
          <w:rFonts w:eastAsia="SimSun"/>
          <w:lang w:val="en-US"/>
        </w:rPr>
        <w:t>2.1.1.3</w:t>
      </w:r>
      <w:r w:rsidRPr="0010676E">
        <w:rPr>
          <w:rFonts w:eastAsia="SimSun"/>
          <w:lang w:val="en-US"/>
        </w:rPr>
        <w:tab/>
        <w:t xml:space="preserve">Physical </w:t>
      </w:r>
      <w:bookmarkEnd w:id="19"/>
      <w:r w:rsidRPr="0010676E">
        <w:rPr>
          <w:rFonts w:eastAsia="SimSun"/>
          <w:lang w:val="en-US"/>
        </w:rPr>
        <w:t>structure and resource unit</w:t>
      </w:r>
    </w:p>
    <w:p w:rsidR="00F04B7C" w:rsidRPr="0010676E" w:rsidRDefault="00F04B7C" w:rsidP="00F04B7C">
      <w:pPr>
        <w:rPr>
          <w:rFonts w:eastAsia="SimSun"/>
        </w:rPr>
      </w:pPr>
      <w:r w:rsidRPr="0010676E">
        <w:rPr>
          <w:rFonts w:eastAsia="SimSun"/>
          <w:lang w:val="en-US"/>
        </w:rPr>
        <w:t>The DL/UL subframes are divided into a number of frequency partitions, where each partition consists of a set of physical resource units (PRUs) over the available number of OFDM symbols in the subframe. Each frequency partition can include localized and/or distributed physical resource units. Frequency partitions can be used for different purposes such as fractional frequency reuse (FFR). The DL/UL resource partitioning and mapping is illustrated in Fig. 2.2. PRU is the basic physical unit for resource allocation that comprises 18 contiguous subcarriers by Nsym contiguous OFDM symbols where N</w:t>
      </w:r>
      <w:r w:rsidRPr="0010676E">
        <w:rPr>
          <w:rFonts w:eastAsia="SimSun"/>
          <w:vertAlign w:val="subscript"/>
          <w:lang w:val="en-US"/>
        </w:rPr>
        <w:t>sym</w:t>
      </w:r>
      <w:r w:rsidRPr="0010676E">
        <w:rPr>
          <w:rFonts w:eastAsia="SimSun"/>
          <w:lang w:val="en-US"/>
        </w:rPr>
        <w:t xml:space="preserve"> is 6, 7, 5 and 9 OFDM symbols for type-1, type-2, type-3 and type-4 subframes, respectively (type-4 is used only for UL). A logical resource unit (LRU) is the basic logical unit for distributed and localized resource allocations. </w:t>
      </w:r>
      <w:r w:rsidRPr="0010676E">
        <w:rPr>
          <w:rFonts w:eastAsia="SimSun"/>
        </w:rPr>
        <w:t>LRU comprises of 18 × N</w:t>
      </w:r>
      <w:r w:rsidRPr="0010676E">
        <w:rPr>
          <w:rFonts w:eastAsia="SimSun"/>
          <w:vertAlign w:val="subscript"/>
        </w:rPr>
        <w:t>sym</w:t>
      </w:r>
      <w:r w:rsidRPr="0010676E">
        <w:rPr>
          <w:rFonts w:eastAsia="SimSun"/>
        </w:rPr>
        <w:t xml:space="preserve"> subcarriers.</w:t>
      </w:r>
    </w:p>
    <w:p w:rsidR="00F04B7C" w:rsidRPr="0010676E" w:rsidRDefault="00F04B7C" w:rsidP="00F04B7C">
      <w:pPr>
        <w:pStyle w:val="FigureNo"/>
        <w:rPr>
          <w:rFonts w:eastAsia="SimSun"/>
        </w:rPr>
      </w:pPr>
      <w:r w:rsidRPr="0010676E">
        <w:rPr>
          <w:rFonts w:eastAsia="SimSun"/>
        </w:rPr>
        <w:lastRenderedPageBreak/>
        <w:t>Figure 2.2</w:t>
      </w:r>
    </w:p>
    <w:p w:rsidR="00F04B7C" w:rsidRPr="0010676E" w:rsidRDefault="00F04B7C" w:rsidP="00F04B7C">
      <w:pPr>
        <w:pStyle w:val="Figuretitle"/>
        <w:rPr>
          <w:rFonts w:eastAsia="SimSun"/>
        </w:rPr>
      </w:pPr>
      <w:r w:rsidRPr="0010676E">
        <w:rPr>
          <w:rFonts w:eastAsia="SimSun"/>
        </w:rPr>
        <w:t>Resource mapping process</w:t>
      </w:r>
    </w:p>
    <w:p w:rsidR="00F04B7C" w:rsidRPr="0010676E" w:rsidRDefault="00F04B7C" w:rsidP="00F04B7C">
      <w:pPr>
        <w:jc w:val="center"/>
        <w:rPr>
          <w:rFonts w:eastAsia="SimSun"/>
        </w:rPr>
      </w:pPr>
      <w:r w:rsidRPr="0010676E">
        <w:object w:dxaOrig="6240" w:dyaOrig="3877">
          <v:shape id="_x0000_i1035" type="#_x0000_t75" style="width:312pt;height:193.5pt" o:ole="" o:allowoverlap="f">
            <v:imagedata r:id="rId283" o:title=""/>
          </v:shape>
          <o:OLEObject Type="Embed" ProgID="CorelDRAW.Graphic.14" ShapeID="_x0000_i1035" DrawAspect="Content" ObjectID="_1427870426" r:id="rId284"/>
        </w:object>
      </w:r>
    </w:p>
    <w:p w:rsidR="00F04B7C" w:rsidRPr="0010676E" w:rsidRDefault="00F04B7C" w:rsidP="00F04B7C">
      <w:pPr>
        <w:rPr>
          <w:rFonts w:eastAsia="SimSun"/>
        </w:rPr>
      </w:pPr>
    </w:p>
    <w:p w:rsidR="00F04B7C" w:rsidRPr="0010676E" w:rsidRDefault="00F04B7C" w:rsidP="00F04B7C">
      <w:pPr>
        <w:pStyle w:val="Heading4"/>
        <w:rPr>
          <w:rFonts w:eastAsia="SimSun"/>
          <w:lang w:val="en-US"/>
        </w:rPr>
      </w:pPr>
      <w:r w:rsidRPr="0010676E">
        <w:rPr>
          <w:rFonts w:eastAsia="SimSun"/>
          <w:lang w:val="en-US"/>
        </w:rPr>
        <w:t>2.1.1.4</w:t>
      </w:r>
      <w:r w:rsidRPr="0010676E">
        <w:rPr>
          <w:rFonts w:eastAsia="SimSun"/>
          <w:lang w:val="en-US"/>
        </w:rPr>
        <w:tab/>
        <w:t>Resource mapping</w:t>
      </w:r>
    </w:p>
    <w:p w:rsidR="00F04B7C" w:rsidRPr="0010676E" w:rsidRDefault="00F04B7C" w:rsidP="00F04B7C">
      <w:pPr>
        <w:rPr>
          <w:rFonts w:eastAsia="SimSun"/>
          <w:lang w:val="en-US"/>
        </w:rPr>
      </w:pPr>
      <w:r w:rsidRPr="0010676E">
        <w:rPr>
          <w:rFonts w:eastAsia="SimSun"/>
          <w:lang w:val="en-US"/>
        </w:rPr>
        <w:t>The resource mapping process is defined as follows as illustrated in Fig. 2.2, where Pi denotes the i</w:t>
      </w:r>
      <w:r w:rsidRPr="0010676E">
        <w:rPr>
          <w:rFonts w:eastAsia="SimSun"/>
          <w:lang w:val="en-US"/>
        </w:rPr>
        <w:noBreakHyphen/>
        <w:t>th frequency partition.</w:t>
      </w:r>
    </w:p>
    <w:p w:rsidR="00F04B7C" w:rsidRPr="0010676E" w:rsidRDefault="00F04B7C" w:rsidP="00F04B7C">
      <w:pPr>
        <w:rPr>
          <w:lang w:val="en-US"/>
        </w:rPr>
      </w:pPr>
      <w:r w:rsidRPr="0010676E">
        <w:rPr>
          <w:lang w:val="en-US"/>
        </w:rPr>
        <w:t>The PRUs are first subdivided into sub-bands and mini-bands where a sub-band comprises four adjacent PRUs and a mini-band comprises one PRU. The sub-bands are suitable for frequency selective allocations as they provide a contiguous allocation of PRUs in frequency. The mini-bands are suitable for frequency diverse allocations and are permuted in frequency</w:t>
      </w:r>
      <w:r w:rsidRPr="0010676E">
        <w:rPr>
          <w:rFonts w:eastAsia="SimSun"/>
          <w:lang w:val="en-US"/>
        </w:rPr>
        <w:t xml:space="preserve"> (outer permutation in Fig. 2.2)</w:t>
      </w:r>
      <w:r w:rsidRPr="0010676E">
        <w:rPr>
          <w:lang w:val="en-US"/>
        </w:rPr>
        <w:t>.</w:t>
      </w:r>
    </w:p>
    <w:p w:rsidR="00F04B7C" w:rsidRPr="0010676E" w:rsidRDefault="00F04B7C" w:rsidP="00F04B7C">
      <w:pPr>
        <w:rPr>
          <w:rFonts w:eastAsia="SimSun"/>
          <w:lang w:val="en-US"/>
        </w:rPr>
      </w:pPr>
      <w:r w:rsidRPr="0010676E">
        <w:rPr>
          <w:rFonts w:eastAsia="SimSun"/>
          <w:lang w:val="en-US"/>
        </w:rPr>
        <w:t>After frequency partitioning, the partition between localized or contiguous resource units (CRUs) and distributed resource units (DRUs) is done on a sector specific basis. All sub-bands are categorized into CRU, while mini-bands are categorized into either CRU or DRU. CRUs are used to achieve frequency-selective scheduling gain. A CRU comprises a group of subcarriers which are contiguous across frequency. DRUs are used to achieve frequency diversity gain. A DRU contains a group of subcarriers which are spread across a frequency partition. The sizes of the CRU and DRU are equal to that of PRU.</w:t>
      </w:r>
    </w:p>
    <w:p w:rsidR="00F04B7C" w:rsidRPr="0010676E" w:rsidRDefault="00F04B7C" w:rsidP="00F04B7C">
      <w:pPr>
        <w:rPr>
          <w:rFonts w:eastAsia="SimSun"/>
          <w:lang w:val="en-US"/>
        </w:rPr>
      </w:pPr>
      <w:r w:rsidRPr="0010676E">
        <w:rPr>
          <w:rFonts w:eastAsia="SimSun"/>
          <w:lang w:val="en-US"/>
        </w:rPr>
        <w:t>To form CRUs and DRUs, the subcarriers over the OFDM symbols of a sub-frame are partitioned into guard and used subcarriers. The DC subcarrier is not used. The used subcarriers are divided into PRUs. Each PRU contains pilot and data subcarriers. The number of used pilot and data subcarriers depends on MIMO mode, rank and number of multiplexed MS, as well as the number of OFDM symbols within a sub-frame.</w:t>
      </w:r>
    </w:p>
    <w:p w:rsidR="00F04B7C" w:rsidRPr="0010676E" w:rsidRDefault="00F04B7C" w:rsidP="00F04B7C">
      <w:pPr>
        <w:rPr>
          <w:rFonts w:eastAsia="SimSun"/>
          <w:lang w:val="en-US"/>
        </w:rPr>
      </w:pPr>
      <w:r w:rsidRPr="0010676E">
        <w:rPr>
          <w:rFonts w:eastAsia="SimSun"/>
          <w:lang w:val="en-US"/>
        </w:rPr>
        <w:t>The subcarrier (tone-pair) permutation defined for DRU of a DL frequency partition spreads the subcarriers across all the distributed resource allocations within a frequency partition. After mapping all pilots, the remaining used subcarriers are paired into contiguous subcarrier-pairs (tone</w:t>
      </w:r>
      <w:r w:rsidRPr="0010676E">
        <w:rPr>
          <w:rFonts w:eastAsia="SimSun"/>
          <w:lang w:val="en-US"/>
        </w:rPr>
        <w:noBreakHyphen/>
        <w:t>pairs), and then are permuted to define the distributed logical resource units (DLRUs). The DL subcarrier permutation is performed per OFDM symbol within a sub-frame. Each of the DRUs of an UL frequency partition is divided into 3 tiles of 6 adjacent subcarriers over N</w:t>
      </w:r>
      <w:r w:rsidRPr="0010676E">
        <w:rPr>
          <w:rFonts w:eastAsia="SimSun"/>
          <w:vertAlign w:val="subscript"/>
          <w:lang w:val="en-US"/>
        </w:rPr>
        <w:t>sym</w:t>
      </w:r>
      <w:r w:rsidRPr="0010676E">
        <w:rPr>
          <w:rFonts w:eastAsia="SimSun"/>
          <w:lang w:val="en-US"/>
        </w:rPr>
        <w:t xml:space="preserve"> symbols. The tiles are collectively permuted across all the distributed resource allocations within a frequency partition to define DLRUs. The contiguous logical resource unit (CLRU) are obtained from direct mapping of CRUs. CLRUs are categorized into sub-band-based LRUs, so called sub-band logical resource unit (SLRU), and mini-band-based LRUs, so called mini-band logical resource unit (NLRU).</w:t>
      </w:r>
    </w:p>
    <w:p w:rsidR="00F04B7C" w:rsidRPr="0010676E" w:rsidRDefault="00F04B7C" w:rsidP="00F04B7C">
      <w:pPr>
        <w:pStyle w:val="Heading4"/>
        <w:rPr>
          <w:rFonts w:eastAsia="SimSun"/>
          <w:lang w:val="en-US"/>
        </w:rPr>
      </w:pPr>
      <w:bookmarkStart w:id="20" w:name="_Toc246688702"/>
      <w:r w:rsidRPr="0010676E">
        <w:rPr>
          <w:rFonts w:eastAsia="SimSun"/>
          <w:lang w:val="en-US"/>
        </w:rPr>
        <w:lastRenderedPageBreak/>
        <w:t>2.1.1.5</w:t>
      </w:r>
      <w:r w:rsidRPr="0010676E">
        <w:rPr>
          <w:rFonts w:eastAsia="SimSun"/>
          <w:lang w:val="en-US"/>
        </w:rPr>
        <w:tab/>
        <w:t>Modulation and coding</w:t>
      </w:r>
      <w:bookmarkEnd w:id="20"/>
    </w:p>
    <w:p w:rsidR="00F04B7C" w:rsidRPr="0010676E" w:rsidRDefault="00F04B7C" w:rsidP="00F04B7C">
      <w:pPr>
        <w:pStyle w:val="FigureNo"/>
        <w:rPr>
          <w:rFonts w:eastAsia="SimSun"/>
          <w:lang w:val="en-US"/>
        </w:rPr>
      </w:pPr>
      <w:r w:rsidRPr="0010676E">
        <w:rPr>
          <w:rFonts w:eastAsia="SimSun"/>
          <w:lang w:val="en-US"/>
        </w:rPr>
        <w:t>Figure 2.3</w:t>
      </w:r>
    </w:p>
    <w:p w:rsidR="00F04B7C" w:rsidRPr="0010676E" w:rsidRDefault="00F04B7C" w:rsidP="00F04B7C">
      <w:pPr>
        <w:pStyle w:val="Figuretitle"/>
        <w:rPr>
          <w:rFonts w:eastAsia="SimSun"/>
          <w:lang w:val="en-US"/>
        </w:rPr>
      </w:pPr>
      <w:r w:rsidRPr="0010676E">
        <w:rPr>
          <w:rFonts w:eastAsia="SimSun"/>
          <w:lang w:val="en-US"/>
        </w:rPr>
        <w:t>Coding and modulation procedures</w:t>
      </w:r>
    </w:p>
    <w:p w:rsidR="00F04B7C" w:rsidRPr="0010676E" w:rsidRDefault="00F04B7C" w:rsidP="00F04B7C">
      <w:pPr>
        <w:jc w:val="center"/>
        <w:rPr>
          <w:rFonts w:eastAsia="SimSun"/>
        </w:rPr>
      </w:pPr>
      <w:r w:rsidRPr="0010676E">
        <w:object w:dxaOrig="9214" w:dyaOrig="1282">
          <v:shape id="_x0000_i1036" type="#_x0000_t75" style="width:460.5pt;height:63.75pt" o:ole="" o:allowoverlap="f">
            <v:imagedata r:id="rId285" o:title=""/>
          </v:shape>
          <o:OLEObject Type="Embed" ProgID="CorelDRAW.Graphic.14" ShapeID="_x0000_i1036" DrawAspect="Content" ObjectID="_1427870427" r:id="rId286"/>
        </w:object>
      </w:r>
    </w:p>
    <w:p w:rsidR="00F04B7C" w:rsidRPr="0010676E" w:rsidRDefault="00F04B7C" w:rsidP="00F04B7C"/>
    <w:p w:rsidR="00F04B7C" w:rsidRPr="0010676E" w:rsidRDefault="00F04B7C" w:rsidP="00F04B7C">
      <w:pPr>
        <w:rPr>
          <w:lang w:val="en-US"/>
        </w:rPr>
      </w:pPr>
      <w:r w:rsidRPr="0010676E">
        <w:rPr>
          <w:lang w:val="en-US"/>
        </w:rPr>
        <w:t xml:space="preserve">Figure 2.3 shows the channel coding and modulation procedures. A cyclic redundancy check (CRC) is appended to a burst (i.e. a physical layer data unit) prior to partitioning. The 16-bit CRC is calculated over the entire bits in the burst. If the burst size including burst CRC exceeds the maximum FEC block size, the burst is partitioned into KFB FEC blocks, each of which is encoded separately. If a burst is partitioned into more than one forward error correction (FEC) blocks, a FEC block CRC is appended to each FEC block before the FEC encoding. The FEC block CRC of a FEC block is calculated based on the entire bits in that FEC block. Each partitioned FEC block including 16-bit FEC block CRC has the same length. The maximum FEC block size is 4800 bits. Concatenation rules are based on the number of information bits and do not depend on the structure of the resource allocation (number of logical resource units and their size). </w:t>
      </w:r>
      <w:r w:rsidRPr="0010676E">
        <w:rPr>
          <w:i/>
          <w:iCs/>
          <w:lang w:val="en-US"/>
        </w:rPr>
        <w:t>WirelessMAN-Advanced</w:t>
      </w:r>
      <w:r w:rsidRPr="0010676E">
        <w:rPr>
          <w:lang w:val="en-US"/>
        </w:rPr>
        <w:t xml:space="preserve"> utilizes the convolutional turbo code (CTC) with code rate of 1/3. The CTC scheme is extended to support additional FEC block sizes. Furthermore, the FEC block sizes can be regularly increased with predetermined block size resolutions. The FEC block sizes which are multiple of seven are removed for the tail-biting encoding structure. The encoder block depicted in Fig. 2.3 includes the interleaver. </w:t>
      </w:r>
    </w:p>
    <w:p w:rsidR="00F04B7C" w:rsidRPr="0010676E" w:rsidRDefault="00F04B7C" w:rsidP="00F04B7C">
      <w:pPr>
        <w:rPr>
          <w:lang w:val="en-US"/>
        </w:rPr>
      </w:pPr>
      <w:r w:rsidRPr="0010676E">
        <w:rPr>
          <w:lang w:val="en-US"/>
        </w:rPr>
        <w:t xml:space="preserve">Bit selection and repetition are used in </w:t>
      </w:r>
      <w:r w:rsidRPr="0010676E">
        <w:rPr>
          <w:rFonts w:eastAsia="SimSun"/>
          <w:i/>
          <w:iCs/>
          <w:lang w:val="en-US"/>
        </w:rPr>
        <w:t>WirelessMAN-Advanced</w:t>
      </w:r>
      <w:r w:rsidRPr="0010676E">
        <w:rPr>
          <w:lang w:val="en-US"/>
        </w:rPr>
        <w:t xml:space="preserve"> to achieve rate matching. Bit selection adapts the number of coded-bits to the size of the resource allocation which may vary depending on the resource unit size and sub-frame type. The total subcarriers in the allocated resource unit are segmented to each FEC block. The total number of information and parity bits generated by FEC encoder are considered as the maximum size of circular buffer. Repetition is performed when the number of transmitted bits is larger than the number of selected bits. The selection of coded bits is done cyclically over the buffer. The mother-code bits, the total number of information and parity bits generated by FEC encoder, are considered as a maximum size of circular buffer. In case that the size of the circular buffer N</w:t>
      </w:r>
      <w:r w:rsidRPr="0010676E">
        <w:rPr>
          <w:vertAlign w:val="subscript"/>
          <w:lang w:val="en-US"/>
        </w:rPr>
        <w:t>buffer</w:t>
      </w:r>
      <w:r w:rsidRPr="0010676E">
        <w:rPr>
          <w:lang w:val="en-US"/>
        </w:rPr>
        <w:t xml:space="preserve"> is smaller than the number of mother-code bits, the first N</w:t>
      </w:r>
      <w:r w:rsidRPr="0010676E">
        <w:rPr>
          <w:vertAlign w:val="subscript"/>
          <w:lang w:val="en-US"/>
        </w:rPr>
        <w:t>buffer</w:t>
      </w:r>
      <w:r w:rsidRPr="0010676E">
        <w:rPr>
          <w:lang w:val="en-US"/>
        </w:rPr>
        <w:t xml:space="preserve"> bits of mother-code bits are considered as selected bits. </w:t>
      </w:r>
    </w:p>
    <w:p w:rsidR="00F04B7C" w:rsidRPr="0010676E" w:rsidRDefault="00F04B7C" w:rsidP="00F04B7C">
      <w:pPr>
        <w:rPr>
          <w:rFonts w:eastAsia="SimSun"/>
          <w:lang w:val="en-US"/>
        </w:rPr>
      </w:pPr>
      <w:r w:rsidRPr="0010676E">
        <w:rPr>
          <w:lang w:val="en-US"/>
        </w:rPr>
        <w:t>Modulation constellations of QPSK, 16QAM, and 64QAM are supported. The mapping of bits to the constellation point depends on the constellation-rearrangement (CoRe) version used for HARQ retransmission as described and further depends on the MIMO scheme. The QAM symbols are mapped into the input of the MIMO encoder.</w:t>
      </w:r>
      <w:bookmarkStart w:id="21" w:name="_Toc235847233"/>
      <w:bookmarkStart w:id="22" w:name="_Toc235847695"/>
      <w:r w:rsidRPr="0010676E">
        <w:rPr>
          <w:lang w:val="en-US"/>
        </w:rPr>
        <w:t xml:space="preserve"> The sizes include the addition of CRC (per burst and per FEC block), if applicable. Other sizes require padding to the next burst size. The code rate and modulation depend on the burst size and the resource allocation.</w:t>
      </w:r>
    </w:p>
    <w:bookmarkEnd w:id="21"/>
    <w:bookmarkEnd w:id="22"/>
    <w:p w:rsidR="00F04B7C" w:rsidRPr="0010676E" w:rsidRDefault="00F04B7C" w:rsidP="00F04B7C">
      <w:pPr>
        <w:rPr>
          <w:rFonts w:eastAsia="SimSun"/>
          <w:lang w:val="en-US"/>
        </w:rPr>
      </w:pPr>
      <w:r w:rsidRPr="0010676E">
        <w:rPr>
          <w:lang w:val="en-US"/>
        </w:rPr>
        <w:t xml:space="preserve">Incremental redundancy HARQ (HARQ-IR) is used in </w:t>
      </w:r>
      <w:r w:rsidRPr="0010676E">
        <w:rPr>
          <w:rFonts w:eastAsia="SimSun"/>
          <w:i/>
          <w:iCs/>
          <w:lang w:val="en-US"/>
        </w:rPr>
        <w:t>WirelessMAN-Advanced</w:t>
      </w:r>
      <w:r w:rsidRPr="0010676E">
        <w:rPr>
          <w:i/>
          <w:iCs/>
          <w:lang w:val="en-US"/>
        </w:rPr>
        <w:t xml:space="preserve"> </w:t>
      </w:r>
      <w:r w:rsidRPr="0010676E">
        <w:rPr>
          <w:lang w:val="en-US"/>
        </w:rPr>
        <w:t>by determining the starting position of the bit selection for HARQ retransmissions. Chase combining HARQ (HARQ</w:t>
      </w:r>
      <w:r w:rsidRPr="0010676E">
        <w:rPr>
          <w:lang w:val="en-US"/>
        </w:rPr>
        <w:noBreakHyphen/>
        <w:t xml:space="preserve">CC) is also supported and considered as a special case of HARQ-IR. The 2-bit sub-packet identifier (SPID) is used to identify the starting position. The CoRe scheme can be expressed by a bit-level interleaver. The resource allocation and transmission formats in each retransmission in </w:t>
      </w:r>
      <w:r w:rsidRPr="0010676E">
        <w:rPr>
          <w:rFonts w:eastAsia="SimSun"/>
          <w:lang w:val="en-US"/>
        </w:rPr>
        <w:t xml:space="preserve">DL </w:t>
      </w:r>
      <w:r w:rsidRPr="0010676E">
        <w:rPr>
          <w:lang w:val="en-US"/>
        </w:rPr>
        <w:t xml:space="preserve">can be adapted with control signalling. The resource allocation in each retransmission in </w:t>
      </w:r>
      <w:r w:rsidRPr="0010676E">
        <w:rPr>
          <w:rFonts w:eastAsia="SimSun"/>
          <w:lang w:val="en-US"/>
        </w:rPr>
        <w:t>UL</w:t>
      </w:r>
      <w:r w:rsidRPr="0010676E">
        <w:rPr>
          <w:lang w:val="en-US"/>
        </w:rPr>
        <w:t xml:space="preserve"> can be fixed or adaptive according to control signalling. In HARQ re-transmissions, the bits or symbols can be transmitted in a different order to exploit the frequency diversity of the channel. For HARQ </w:t>
      </w:r>
      <w:r w:rsidRPr="0010676E">
        <w:rPr>
          <w:lang w:val="en-US"/>
        </w:rPr>
        <w:lastRenderedPageBreak/>
        <w:t xml:space="preserve">retransmission, the mapping of bits or modulated symbols to spatial streams may be applied to exploit spatial diversity with given mapping pattern, depending on the type of HARQ-IR. In this case, the predefined set of mapping patterns should be known to the transmitter and receiver. In </w:t>
      </w:r>
      <w:r w:rsidRPr="0010676E">
        <w:rPr>
          <w:rFonts w:eastAsia="SimSun"/>
          <w:lang w:val="en-US"/>
        </w:rPr>
        <w:t>DL</w:t>
      </w:r>
      <w:r w:rsidRPr="0010676E">
        <w:rPr>
          <w:lang w:val="en-US"/>
        </w:rPr>
        <w:t xml:space="preserve"> HARQ, the </w:t>
      </w:r>
      <w:r w:rsidRPr="0010676E">
        <w:rPr>
          <w:rFonts w:eastAsia="SimSun"/>
          <w:lang w:val="en-US"/>
        </w:rPr>
        <w:t>base station (</w:t>
      </w:r>
      <w:r w:rsidRPr="0010676E">
        <w:rPr>
          <w:lang w:val="en-US"/>
        </w:rPr>
        <w:t>BS</w:t>
      </w:r>
      <w:r w:rsidRPr="0010676E">
        <w:rPr>
          <w:rFonts w:eastAsia="SimSun"/>
          <w:lang w:val="en-US"/>
        </w:rPr>
        <w:t xml:space="preserve">) </w:t>
      </w:r>
      <w:r w:rsidRPr="0010676E">
        <w:rPr>
          <w:lang w:val="en-US"/>
        </w:rPr>
        <w:t>may transmit coded bits exceeding current available soft buffer capacity.</w:t>
      </w:r>
    </w:p>
    <w:p w:rsidR="00F04B7C" w:rsidRPr="0010676E" w:rsidRDefault="00F04B7C" w:rsidP="00F04B7C">
      <w:pPr>
        <w:pStyle w:val="Heading4"/>
        <w:rPr>
          <w:rFonts w:eastAsia="SimSun"/>
          <w:lang w:val="en-US"/>
        </w:rPr>
      </w:pPr>
      <w:bookmarkStart w:id="23" w:name="_Toc246688703"/>
      <w:r w:rsidRPr="0010676E">
        <w:rPr>
          <w:rFonts w:eastAsia="SimSun"/>
          <w:lang w:val="en-US"/>
        </w:rPr>
        <w:t>2.1.1.6</w:t>
      </w:r>
      <w:r w:rsidRPr="0010676E">
        <w:rPr>
          <w:rFonts w:eastAsia="SimSun"/>
          <w:lang w:val="en-US"/>
        </w:rPr>
        <w:tab/>
        <w:t>Pilot structure</w:t>
      </w:r>
      <w:bookmarkEnd w:id="23"/>
    </w:p>
    <w:p w:rsidR="00F04B7C" w:rsidRPr="0010676E" w:rsidRDefault="00F04B7C" w:rsidP="00F04B7C">
      <w:pPr>
        <w:rPr>
          <w:rFonts w:eastAsia="SimSun"/>
          <w:lang w:val="en-US"/>
        </w:rPr>
      </w:pPr>
      <w:r w:rsidRPr="0010676E">
        <w:rPr>
          <w:rFonts w:eastAsia="SimSun"/>
          <w:lang w:val="en-US"/>
        </w:rPr>
        <w:t xml:space="preserve">Transmission of pilot subcarriers in DL is necessary to allow channel estimation, channel quality measurement (e.g. channel quality indicator, CQI), frequency offset estimation, etc. To optimize the system performance in different propagation environments, </w:t>
      </w:r>
      <w:r w:rsidRPr="0010676E">
        <w:rPr>
          <w:rFonts w:eastAsia="SimSun"/>
          <w:i/>
          <w:iCs/>
          <w:lang w:val="en-US"/>
        </w:rPr>
        <w:t>WirelessMAN-Advanced</w:t>
      </w:r>
      <w:r w:rsidRPr="0010676E">
        <w:rPr>
          <w:rFonts w:eastAsia="SimSun"/>
          <w:lang w:val="en-US"/>
        </w:rPr>
        <w:t xml:space="preserve"> supports both common and dedicated pilot structures. The classification of pilots into common and dedicated is done based on their usage. The common pilots can be used in distributed allocation by all MSs. Dedicated pilots can be used with both localized and distributed allocations. They are associated with user specific pilot index.</w:t>
      </w:r>
      <w:r w:rsidRPr="0010676E">
        <w:rPr>
          <w:rFonts w:eastAsia="Malgun Gothic"/>
          <w:lang w:val="en-US"/>
        </w:rPr>
        <w:t xml:space="preserve"> The dedicated pilots are associated with a specific resource allocation, are intended to be used by the MSs allocated to specific resource allocation, and therefore shall be precoded or beamformed in the same way as the data subcarriers of the resource allocation. </w:t>
      </w:r>
      <w:r w:rsidRPr="0010676E">
        <w:rPr>
          <w:rFonts w:eastAsia="SimSun"/>
          <w:lang w:val="en-US"/>
        </w:rPr>
        <w:t>The pilot structure is defined for up to eight streams and there is a unified design for common and dedicated pilots. There is equal pilot density per spatial stream; however, there is not necessarily equal pilot density per OFDM symbols.</w:t>
      </w:r>
    </w:p>
    <w:p w:rsidR="00F04B7C" w:rsidRPr="0010676E" w:rsidRDefault="00F04B7C" w:rsidP="00F04B7C">
      <w:pPr>
        <w:pStyle w:val="FigureNo"/>
        <w:rPr>
          <w:rFonts w:eastAsia="SimSun"/>
          <w:lang w:val="en-US"/>
        </w:rPr>
      </w:pPr>
      <w:r w:rsidRPr="0010676E">
        <w:rPr>
          <w:rFonts w:eastAsia="SimSun"/>
          <w:lang w:val="en-US"/>
        </w:rPr>
        <w:t>Figure 2.4</w:t>
      </w:r>
    </w:p>
    <w:p w:rsidR="00F04B7C" w:rsidRPr="0010676E" w:rsidRDefault="00F04B7C" w:rsidP="00F04B7C">
      <w:pPr>
        <w:pStyle w:val="Figuretitle"/>
        <w:rPr>
          <w:rFonts w:eastAsia="SimSun"/>
          <w:lang w:val="en-US"/>
        </w:rPr>
      </w:pPr>
      <w:r w:rsidRPr="0010676E">
        <w:rPr>
          <w:rFonts w:eastAsia="SimSun"/>
          <w:lang w:val="en-US"/>
        </w:rPr>
        <w:t>Pilot structures for 1, 2, 4, and 8 streams for Type-1 sub-frame</w:t>
      </w:r>
    </w:p>
    <w:p w:rsidR="00F04B7C" w:rsidRPr="0010676E" w:rsidRDefault="00F04B7C" w:rsidP="00F04B7C">
      <w:pPr>
        <w:jc w:val="center"/>
        <w:rPr>
          <w:rFonts w:eastAsia="SimSun"/>
        </w:rPr>
      </w:pPr>
      <w:r w:rsidRPr="0010676E">
        <w:object w:dxaOrig="5232" w:dyaOrig="4363">
          <v:shape id="_x0000_i1037" type="#_x0000_t75" style="width:261.75pt;height:218.25pt" o:ole="" o:allowoverlap="f">
            <v:imagedata r:id="rId287" o:title=""/>
          </v:shape>
          <o:OLEObject Type="Embed" ProgID="CorelDRAW.Graphic.14" ShapeID="_x0000_i1037" DrawAspect="Content" ObjectID="_1427870428" r:id="rId288"/>
        </w:object>
      </w:r>
    </w:p>
    <w:p w:rsidR="00F04B7C" w:rsidRPr="0010676E" w:rsidRDefault="00F04B7C" w:rsidP="00F04B7C">
      <w:pPr>
        <w:rPr>
          <w:rFonts w:eastAsia="Batang"/>
        </w:rPr>
      </w:pPr>
    </w:p>
    <w:p w:rsidR="00F04B7C" w:rsidRPr="0010676E" w:rsidRDefault="00F04B7C" w:rsidP="00F04B7C">
      <w:pPr>
        <w:rPr>
          <w:rFonts w:eastAsia="SimSun"/>
          <w:lang w:val="en-US"/>
        </w:rPr>
      </w:pPr>
      <w:r w:rsidRPr="0010676E">
        <w:rPr>
          <w:rFonts w:eastAsia="Batang"/>
          <w:lang w:val="en-US"/>
        </w:rPr>
        <w:t>For the sub-frame consisting of 5 OFDM symbols, the last OFDM symbol is deleted. For the sub</w:t>
      </w:r>
      <w:r w:rsidRPr="0010676E">
        <w:rPr>
          <w:rFonts w:eastAsia="Batang"/>
          <w:lang w:val="en-US"/>
        </w:rPr>
        <w:noBreakHyphen/>
        <w:t xml:space="preserve">frame consisting of 7 OFDM symbols, the first OFDM symbol is added as the 7th OFDM symbol. </w:t>
      </w:r>
      <w:r w:rsidRPr="0010676E">
        <w:rPr>
          <w:rFonts w:eastAsia="SimSun"/>
          <w:lang w:val="en-US"/>
        </w:rPr>
        <w:t>To overcome the effects of pilot interference among the neighbouring sectors or BSs, an interlaced pilot structure is utilized by cyclically shifting the base pilot pattern such that the pilots of neighbouring cells do not overlap.</w:t>
      </w:r>
    </w:p>
    <w:p w:rsidR="00F04B7C" w:rsidRPr="0010676E" w:rsidRDefault="00F04B7C" w:rsidP="00F04B7C">
      <w:pPr>
        <w:rPr>
          <w:rFonts w:eastAsia="Batang"/>
          <w:lang w:val="en-US"/>
        </w:rPr>
      </w:pPr>
      <w:r w:rsidRPr="0010676E">
        <w:rPr>
          <w:rFonts w:eastAsia="SimSun"/>
          <w:lang w:val="en-US"/>
        </w:rPr>
        <w:t xml:space="preserve">The UL pilots are dedicated to localized and distributed resource units and are precoded using the same precoding as the data subcarriers of the resource allocation. The pilot structure is defined for up to 4 transmit streams </w:t>
      </w:r>
      <w:r w:rsidRPr="0010676E">
        <w:rPr>
          <w:rFonts w:eastAsia="Malgun Gothic"/>
          <w:lang w:val="en-US"/>
        </w:rPr>
        <w:t>for SU-MIMO and up to 8 streams for CSM</w:t>
      </w:r>
      <w:r w:rsidRPr="0010676E">
        <w:rPr>
          <w:rFonts w:eastAsia="SimSun"/>
          <w:lang w:val="en-US"/>
        </w:rPr>
        <w:t xml:space="preserve">. When pilots are power-boosted, each data subcarrier should have the same transmission power across all OFDM symbols in a resource block. The 18 × 6 UL resource blocks use the same pilot patterns as the DL </w:t>
      </w:r>
      <w:r w:rsidRPr="0010676E">
        <w:rPr>
          <w:rFonts w:eastAsia="SimSun"/>
          <w:lang w:val="en-US"/>
        </w:rPr>
        <w:lastRenderedPageBreak/>
        <w:t>counterpart. The pilot pattern for 6 × 6 tile structure is used for DLRU only in case the number of streams is one or two and it is also shown in Fig. 2.4.</w:t>
      </w:r>
    </w:p>
    <w:p w:rsidR="00F04B7C" w:rsidRPr="0010676E" w:rsidRDefault="00F04B7C" w:rsidP="00F04B7C">
      <w:pPr>
        <w:pStyle w:val="Heading4"/>
        <w:rPr>
          <w:rFonts w:eastAsia="SimSun"/>
          <w:lang w:val="en-US"/>
        </w:rPr>
      </w:pPr>
      <w:bookmarkStart w:id="24" w:name="_Toc246688704"/>
      <w:r w:rsidRPr="0010676E">
        <w:rPr>
          <w:rFonts w:eastAsia="SimSun"/>
          <w:lang w:val="en-US"/>
        </w:rPr>
        <w:t>2.1.1.7</w:t>
      </w:r>
      <w:r w:rsidRPr="0010676E">
        <w:rPr>
          <w:rFonts w:eastAsia="SimSun"/>
          <w:lang w:val="en-US"/>
        </w:rPr>
        <w:tab/>
        <w:t>Control channels</w:t>
      </w:r>
      <w:bookmarkEnd w:id="24"/>
    </w:p>
    <w:p w:rsidR="00F04B7C" w:rsidRPr="0010676E" w:rsidRDefault="00F04B7C" w:rsidP="00F04B7C">
      <w:pPr>
        <w:rPr>
          <w:rFonts w:eastAsia="Batang"/>
          <w:lang w:val="en-US"/>
        </w:rPr>
      </w:pPr>
      <w:r w:rsidRPr="0010676E">
        <w:rPr>
          <w:rFonts w:eastAsia="SimSun"/>
          <w:lang w:val="en-US"/>
        </w:rPr>
        <w:t>DL</w:t>
      </w:r>
      <w:r w:rsidRPr="0010676E">
        <w:rPr>
          <w:rFonts w:eastAsia="Batang"/>
          <w:lang w:val="en-US"/>
        </w:rPr>
        <w:t xml:space="preserve"> control channels carry essential information for system operation. Depending on the type of control signalling, information is transmitted over different time intervals (i.e. from superframe to sub-frame intervals). The system configuration parameters are transmitted at the superframe intervals, whereas control signalling related to user data allocations is transmitted at the frame/sub-frame intervals.  </w:t>
      </w:r>
    </w:p>
    <w:p w:rsidR="00F04B7C" w:rsidRPr="0010676E" w:rsidRDefault="00F04B7C" w:rsidP="00F04B7C">
      <w:pPr>
        <w:pStyle w:val="Heading5"/>
        <w:rPr>
          <w:rFonts w:eastAsia="SimSun"/>
          <w:lang w:val="en-US"/>
        </w:rPr>
      </w:pPr>
      <w:r w:rsidRPr="0010676E">
        <w:rPr>
          <w:rFonts w:eastAsia="SimSun"/>
          <w:lang w:val="en-US"/>
        </w:rPr>
        <w:t>2.1.1.7.1</w:t>
      </w:r>
      <w:r w:rsidRPr="0010676E">
        <w:rPr>
          <w:rFonts w:eastAsia="SimSun"/>
          <w:lang w:val="en-US"/>
        </w:rPr>
        <w:tab/>
        <w:t>Downlink control channels</w:t>
      </w:r>
    </w:p>
    <w:p w:rsidR="00F04B7C" w:rsidRPr="0010676E" w:rsidRDefault="00F04B7C" w:rsidP="00F04B7C">
      <w:pPr>
        <w:pStyle w:val="Headingb"/>
        <w:rPr>
          <w:lang w:val="en-US"/>
        </w:rPr>
      </w:pPr>
      <w:r w:rsidRPr="0010676E">
        <w:rPr>
          <w:lang w:val="en-US"/>
        </w:rPr>
        <w:t>Superframe Header (SFH)</w:t>
      </w:r>
    </w:p>
    <w:p w:rsidR="00F04B7C" w:rsidRPr="0010676E" w:rsidRDefault="00F04B7C" w:rsidP="00F04B7C">
      <w:pPr>
        <w:rPr>
          <w:rFonts w:eastAsia="Batang"/>
          <w:lang w:val="en-US"/>
        </w:rPr>
      </w:pPr>
      <w:r w:rsidRPr="0010676E">
        <w:rPr>
          <w:rFonts w:eastAsia="Batang"/>
          <w:lang w:val="en-US"/>
        </w:rPr>
        <w:t xml:space="preserve">The superframe header </w:t>
      </w:r>
      <w:r w:rsidRPr="0010676E">
        <w:rPr>
          <w:rFonts w:eastAsia="SimSun"/>
          <w:lang w:val="en-US"/>
        </w:rPr>
        <w:t xml:space="preserve">(SFH) </w:t>
      </w:r>
      <w:r w:rsidRPr="0010676E">
        <w:rPr>
          <w:rFonts w:eastAsia="Batang"/>
          <w:lang w:val="en-US"/>
        </w:rPr>
        <w:t>carries essential system parameters and configuration information. The content of SFH is divided into two segments; i.e. primary and secondary SFHs. The primary SFH is transmitted every superframe, whereas the secondary SFH is transmitted over one or more superframes. The primary and secondary SFHs are located in the first sub-frame within a superframe and are time-division-multiplexed with the advanced preamble. The SFH occupies no more than 5 MHz bandwidth. The primary SFH is transmitted using predetermined modulation and coding scheme. The secondary SFH is transmitted using predetermined modulation scheme while its repetition coding factor is signalled in the primary SFH. The primary and secondary SFHs are transmitted using two spatial streams and space-frequency block coding to improve coverage and reliability. The MS is not required to know the antenna configuration prior to decoding the primary SFH. The information transmitted in the secondary SFH is divided into different sub-packets. The secondary SFH sub-packet 1 (SP1) includes information needed for network re-entry. The secondary SFH sub-packet 2 (SP2) contains information for initial network entry. The secondary SFH sub-packet 3 (SP3) contains remaining system information for maintaining communication with the BS.</w:t>
      </w:r>
    </w:p>
    <w:p w:rsidR="00F04B7C" w:rsidRPr="0010676E" w:rsidRDefault="00F04B7C" w:rsidP="00F04B7C">
      <w:pPr>
        <w:pStyle w:val="Headingb"/>
        <w:rPr>
          <w:lang w:val="en-US"/>
        </w:rPr>
      </w:pPr>
      <w:r w:rsidRPr="0010676E">
        <w:rPr>
          <w:lang w:val="en-US"/>
        </w:rPr>
        <w:t>Advanced MAP (A-MAP)</w:t>
      </w:r>
    </w:p>
    <w:p w:rsidR="00F04B7C" w:rsidRPr="0010676E" w:rsidRDefault="00F04B7C" w:rsidP="00F04B7C">
      <w:pPr>
        <w:rPr>
          <w:rFonts w:eastAsia="Batang"/>
          <w:lang w:val="en-US"/>
        </w:rPr>
      </w:pPr>
      <w:r w:rsidRPr="0010676E">
        <w:rPr>
          <w:rFonts w:eastAsia="Batang"/>
          <w:lang w:val="en-US"/>
        </w:rPr>
        <w:t>The advanced MAP</w:t>
      </w:r>
      <w:r w:rsidRPr="0010676E">
        <w:rPr>
          <w:rFonts w:eastAsia="SimSun"/>
          <w:lang w:val="en-US"/>
        </w:rPr>
        <w:t xml:space="preserve"> (A-MAP)</w:t>
      </w:r>
      <w:r w:rsidRPr="0010676E">
        <w:rPr>
          <w:rFonts w:eastAsia="Batang"/>
          <w:lang w:val="en-US"/>
        </w:rPr>
        <w:t xml:space="preserve"> consists of both user-specific and non-user-specific control information. Non-user-specific control information includes information that is not dedicated to a specific user or a specific group of users. It contains information required to decode user-specific control signalling. User specific control information consists of information intended for one or more users. It includes scheduling assignment, power control information, and HARQ feedback. Resources can be allocated persistently to the MSs. Group control information is used to allocate resources and/or configure resources to one or multiple MSs within a user group. Within a subframe, control and data channels are frequency-division-multiplexed. Both control and data channels are transmitted on logical resource units that span over all OFDM symbols within a subframe.</w:t>
      </w:r>
    </w:p>
    <w:p w:rsidR="00F04B7C" w:rsidRPr="0010676E" w:rsidRDefault="00F04B7C" w:rsidP="00F04B7C">
      <w:pPr>
        <w:rPr>
          <w:rFonts w:eastAsia="Batang"/>
          <w:lang w:val="en-US"/>
        </w:rPr>
      </w:pPr>
      <w:r w:rsidRPr="0010676E">
        <w:rPr>
          <w:rFonts w:eastAsia="Batang"/>
          <w:lang w:val="en-US"/>
        </w:rPr>
        <w:t xml:space="preserve">Each DL subframe contains a control region including both non-user-specific and user-specific control information. All </w:t>
      </w:r>
      <w:r w:rsidRPr="0010676E">
        <w:rPr>
          <w:rFonts w:eastAsia="SimSun"/>
          <w:lang w:val="en-US"/>
        </w:rPr>
        <w:t>A-</w:t>
      </w:r>
      <w:r w:rsidRPr="0010676E">
        <w:rPr>
          <w:rFonts w:eastAsia="Batang"/>
          <w:lang w:val="en-US"/>
        </w:rPr>
        <w:t xml:space="preserve">MAPs share a time-frequency region known as A-MAP region. The control regions are located in every subframe. The corresponding UL allocations occurs L subframes later, where L is determined by A-MAP relevance. </w:t>
      </w:r>
      <w:r w:rsidRPr="0010676E">
        <w:rPr>
          <w:rFonts w:eastAsia="SimSun"/>
          <w:lang w:val="en-US"/>
        </w:rPr>
        <w:t>The coding rate is predetermined for non-user-specific information while it is indicated by SFH for user-specific control information.</w:t>
      </w:r>
    </w:p>
    <w:p w:rsidR="00F04B7C" w:rsidRPr="0010676E" w:rsidRDefault="00F04B7C" w:rsidP="00F04B7C">
      <w:pPr>
        <w:rPr>
          <w:rFonts w:eastAsia="Batang"/>
          <w:lang w:val="en-US"/>
        </w:rPr>
      </w:pPr>
      <w:r w:rsidRPr="0010676E">
        <w:rPr>
          <w:rFonts w:eastAsia="Batang"/>
          <w:lang w:val="en-US"/>
        </w:rPr>
        <w:t xml:space="preserve">An A-MAP allocation Information Element (IE) is defined as the basic element of unicast service control. A unicast control IE may be addressed to one user using a unicast identifier or to multiple users using a multicast/broadcast identifier. </w:t>
      </w:r>
      <w:r w:rsidRPr="0010676E">
        <w:rPr>
          <w:rFonts w:eastAsia="PMingLiU"/>
          <w:lang w:val="en-US"/>
        </w:rPr>
        <w:t xml:space="preserve">The identifier is masked with CRC in the </w:t>
      </w:r>
      <w:r w:rsidRPr="0010676E">
        <w:rPr>
          <w:rFonts w:eastAsia="SimSun"/>
          <w:lang w:val="en-US"/>
        </w:rPr>
        <w:t>A-</w:t>
      </w:r>
      <w:r w:rsidRPr="0010676E">
        <w:rPr>
          <w:rFonts w:eastAsia="PMingLiU"/>
          <w:lang w:val="en-US"/>
        </w:rPr>
        <w:t xml:space="preserve">MAP allocation </w:t>
      </w:r>
      <w:r w:rsidRPr="0010676E">
        <w:rPr>
          <w:rFonts w:eastAsia="SimSun"/>
          <w:lang w:val="en-US"/>
        </w:rPr>
        <w:t>IE</w:t>
      </w:r>
      <w:r w:rsidRPr="0010676E">
        <w:rPr>
          <w:rFonts w:eastAsia="Batang"/>
          <w:lang w:val="en-US"/>
        </w:rPr>
        <w:t xml:space="preserve">. It may contain information related to resource allocation, HARQ, MIMO transmission mode, etc. Each A-MAP </w:t>
      </w:r>
      <w:r w:rsidRPr="0010676E">
        <w:rPr>
          <w:rFonts w:eastAsia="SimSun"/>
          <w:lang w:val="en-US"/>
        </w:rPr>
        <w:t>IE</w:t>
      </w:r>
      <w:r w:rsidRPr="0010676E">
        <w:rPr>
          <w:rFonts w:eastAsia="Batang"/>
          <w:lang w:val="en-US"/>
        </w:rPr>
        <w:t xml:space="preserve"> is coded separately. Non-user-specific control information </w:t>
      </w:r>
      <w:r w:rsidRPr="0010676E">
        <w:rPr>
          <w:rFonts w:eastAsia="Batang"/>
          <w:lang w:val="en-US"/>
        </w:rPr>
        <w:lastRenderedPageBreak/>
        <w:t xml:space="preserve">is encoded separately from the user-specific control information. In the DL subframes, frequency partition </w:t>
      </w:r>
      <w:r w:rsidRPr="0010676E">
        <w:rPr>
          <w:rFonts w:eastAsia="SimSun"/>
          <w:lang w:val="en-US"/>
        </w:rPr>
        <w:t xml:space="preserve">for reuse-1 and/or frequency partition for power-boosted reuse-3 </w:t>
      </w:r>
      <w:r w:rsidRPr="0010676E">
        <w:rPr>
          <w:rFonts w:eastAsia="Batang"/>
          <w:lang w:val="en-US"/>
        </w:rPr>
        <w:t xml:space="preserve">may contain an A-MAP region. The A-MAP region occupies the first few </w:t>
      </w:r>
      <w:r w:rsidRPr="0010676E">
        <w:rPr>
          <w:rFonts w:eastAsia="SimSun"/>
          <w:lang w:val="en-US"/>
        </w:rPr>
        <w:t>DLRU</w:t>
      </w:r>
      <w:r w:rsidRPr="0010676E">
        <w:rPr>
          <w:rFonts w:eastAsia="Batang"/>
          <w:lang w:val="en-US"/>
        </w:rPr>
        <w:t xml:space="preserve">s in a frequency partition. The structure of an A-MAP region is illustrated in Fig. 2.5. The resource occupied by each A-MAP physical channel may vary depending on the system configuration and scheduler operation. There are different types of A-MAPs as follows: </w:t>
      </w:r>
    </w:p>
    <w:p w:rsidR="00F04B7C" w:rsidRPr="0010676E" w:rsidRDefault="00F04B7C" w:rsidP="00F04B7C">
      <w:pPr>
        <w:pStyle w:val="enumlev1"/>
        <w:rPr>
          <w:rFonts w:eastAsia="SimSun"/>
          <w:lang w:val="en-US"/>
        </w:rPr>
      </w:pPr>
      <w:r w:rsidRPr="0010676E">
        <w:rPr>
          <w:rFonts w:eastAsia="Batang"/>
          <w:lang w:val="en-US"/>
        </w:rPr>
        <w:t>–</w:t>
      </w:r>
      <w:r w:rsidRPr="0010676E">
        <w:rPr>
          <w:rFonts w:eastAsia="Batang"/>
          <w:lang w:val="en-US"/>
        </w:rPr>
        <w:tab/>
      </w:r>
      <w:r w:rsidRPr="0010676E">
        <w:rPr>
          <w:rFonts w:eastAsia="Batang"/>
          <w:b/>
          <w:bCs/>
          <w:lang w:val="en-US"/>
        </w:rPr>
        <w:t>Assignment A-MAP</w:t>
      </w:r>
      <w:r w:rsidRPr="0010676E">
        <w:rPr>
          <w:rFonts w:eastAsia="Batang"/>
          <w:lang w:val="en-US"/>
        </w:rPr>
        <w:t xml:space="preserve"> </w:t>
      </w:r>
      <w:r w:rsidRPr="0010676E">
        <w:rPr>
          <w:rFonts w:eastAsia="SimSun"/>
          <w:lang w:val="en-US"/>
        </w:rPr>
        <w:t>contains resource assignment information which is categorized into multiple types of resource assignment IEs (assignment A-MAP IE).</w:t>
      </w:r>
    </w:p>
    <w:p w:rsidR="00F04B7C" w:rsidRPr="0010676E" w:rsidRDefault="00F04B7C" w:rsidP="00F04B7C">
      <w:pPr>
        <w:pStyle w:val="enumlev1"/>
        <w:rPr>
          <w:rFonts w:eastAsia="Batang"/>
          <w:lang w:val="en-US"/>
        </w:rPr>
      </w:pPr>
      <w:r w:rsidRPr="0010676E">
        <w:rPr>
          <w:rFonts w:eastAsia="Batang"/>
          <w:lang w:val="en-US"/>
        </w:rPr>
        <w:t>–</w:t>
      </w:r>
      <w:r w:rsidRPr="0010676E">
        <w:rPr>
          <w:rFonts w:eastAsia="Batang"/>
          <w:lang w:val="en-US"/>
        </w:rPr>
        <w:tab/>
      </w:r>
      <w:r w:rsidRPr="0010676E">
        <w:rPr>
          <w:rFonts w:eastAsia="Batang"/>
          <w:b/>
          <w:bCs/>
          <w:lang w:val="en-US"/>
        </w:rPr>
        <w:t xml:space="preserve">HARQ Feedback A-MAP </w:t>
      </w:r>
      <w:r w:rsidRPr="0010676E">
        <w:rPr>
          <w:rFonts w:eastAsia="Batang"/>
          <w:lang w:val="en-US"/>
        </w:rPr>
        <w:t>contains HARQ ACK/NACK information for UL data transmission.</w:t>
      </w:r>
    </w:p>
    <w:p w:rsidR="00F04B7C" w:rsidRPr="0010676E" w:rsidRDefault="00F04B7C" w:rsidP="00F04B7C">
      <w:pPr>
        <w:pStyle w:val="enumlev1"/>
        <w:rPr>
          <w:rFonts w:eastAsia="Batang"/>
          <w:lang w:val="en-US"/>
        </w:rPr>
      </w:pPr>
      <w:r w:rsidRPr="0010676E">
        <w:rPr>
          <w:rFonts w:eastAsia="Batang"/>
          <w:lang w:val="en-US"/>
        </w:rPr>
        <w:t>–</w:t>
      </w:r>
      <w:r w:rsidRPr="0010676E">
        <w:rPr>
          <w:rFonts w:eastAsia="Batang"/>
          <w:lang w:val="en-US"/>
        </w:rPr>
        <w:tab/>
      </w:r>
      <w:r w:rsidRPr="0010676E">
        <w:rPr>
          <w:rFonts w:eastAsia="Batang"/>
          <w:b/>
          <w:bCs/>
          <w:lang w:val="en-US"/>
        </w:rPr>
        <w:t>Power Control A-MAP</w:t>
      </w:r>
      <w:r w:rsidRPr="0010676E">
        <w:rPr>
          <w:rFonts w:eastAsia="Batang"/>
          <w:lang w:val="en-US"/>
        </w:rPr>
        <w:t xml:space="preserve"> includes fast power control command to MSs.</w:t>
      </w:r>
    </w:p>
    <w:p w:rsidR="00F04B7C" w:rsidRPr="0010676E" w:rsidRDefault="00F04B7C" w:rsidP="00F04B7C">
      <w:pPr>
        <w:rPr>
          <w:rFonts w:eastAsia="Batang"/>
          <w:lang w:val="en-US"/>
        </w:rPr>
      </w:pPr>
      <w:r w:rsidRPr="0010676E">
        <w:rPr>
          <w:rFonts w:eastAsia="Batang"/>
          <w:lang w:val="en-US"/>
        </w:rPr>
        <w:t>There are different assignment A-MAP IE types that distinguish between DL/UL, persistent/non-persistent, single user/group resource allocation, basic/extended IE scenarios.</w:t>
      </w:r>
    </w:p>
    <w:p w:rsidR="00F04B7C" w:rsidRPr="0010676E" w:rsidRDefault="00F04B7C" w:rsidP="00F04B7C">
      <w:pPr>
        <w:pStyle w:val="FigureNo"/>
        <w:rPr>
          <w:rFonts w:eastAsia="SimSun"/>
          <w:lang w:val="en-US"/>
        </w:rPr>
      </w:pPr>
      <w:r w:rsidRPr="0010676E">
        <w:rPr>
          <w:rFonts w:eastAsia="SimSun"/>
          <w:lang w:val="en-US"/>
        </w:rPr>
        <w:t>Figure 2.5</w:t>
      </w:r>
    </w:p>
    <w:p w:rsidR="00F04B7C" w:rsidRPr="0010676E" w:rsidRDefault="00F04B7C" w:rsidP="00F04B7C">
      <w:pPr>
        <w:pStyle w:val="Figuretitle"/>
        <w:rPr>
          <w:rFonts w:eastAsia="SimSun"/>
          <w:lang w:val="en-US"/>
        </w:rPr>
      </w:pPr>
      <w:r w:rsidRPr="0010676E">
        <w:rPr>
          <w:rFonts w:eastAsia="SimSun"/>
          <w:lang w:val="en-US"/>
        </w:rPr>
        <w:t>A-MAP location and structure (example)</w:t>
      </w:r>
    </w:p>
    <w:p w:rsidR="00F04B7C" w:rsidRPr="0010676E" w:rsidRDefault="00F04B7C" w:rsidP="00F04B7C">
      <w:pPr>
        <w:jc w:val="center"/>
        <w:rPr>
          <w:rFonts w:eastAsia="SimSun"/>
        </w:rPr>
      </w:pPr>
      <w:r w:rsidRPr="0010676E">
        <w:object w:dxaOrig="4934" w:dyaOrig="5211">
          <v:shape id="_x0000_i1038" type="#_x0000_t75" style="width:246.75pt;height:260.25pt" o:ole="" o:allowoverlap="f">
            <v:imagedata r:id="rId289" o:title=""/>
          </v:shape>
          <o:OLEObject Type="Embed" ProgID="CorelDRAW.Graphic.14" ShapeID="_x0000_i1038" DrawAspect="Content" ObjectID="_1427870429" r:id="rId290"/>
        </w:object>
      </w:r>
    </w:p>
    <w:p w:rsidR="00F04B7C" w:rsidRPr="0010676E" w:rsidRDefault="00F04B7C" w:rsidP="00F04B7C">
      <w:pPr>
        <w:rPr>
          <w:rFonts w:eastAsia="SimSun"/>
        </w:rPr>
      </w:pPr>
    </w:p>
    <w:p w:rsidR="00F04B7C" w:rsidRPr="0010676E" w:rsidRDefault="00F04B7C" w:rsidP="00F04B7C">
      <w:pPr>
        <w:pStyle w:val="Heading5"/>
        <w:rPr>
          <w:rFonts w:eastAsia="SimSun"/>
          <w:lang w:val="en-US"/>
        </w:rPr>
      </w:pPr>
      <w:r w:rsidRPr="0010676E">
        <w:rPr>
          <w:rFonts w:eastAsia="SimSun"/>
          <w:lang w:val="en-US"/>
        </w:rPr>
        <w:t>2.1.1.7.2</w:t>
      </w:r>
      <w:r w:rsidRPr="0010676E">
        <w:rPr>
          <w:rFonts w:eastAsia="SimSun"/>
          <w:lang w:val="en-US"/>
        </w:rPr>
        <w:tab/>
        <w:t>Uplink control channels</w:t>
      </w:r>
    </w:p>
    <w:p w:rsidR="00F04B7C" w:rsidRPr="0010676E" w:rsidRDefault="00F04B7C" w:rsidP="00F04B7C">
      <w:pPr>
        <w:pStyle w:val="Headingb"/>
        <w:rPr>
          <w:lang w:val="en-US"/>
        </w:rPr>
      </w:pPr>
      <w:r w:rsidRPr="0010676E">
        <w:rPr>
          <w:lang w:val="en-US"/>
        </w:rPr>
        <w:t>Fast Feedback Channel (FBCH)</w:t>
      </w:r>
    </w:p>
    <w:p w:rsidR="00F04B7C" w:rsidRPr="0010676E" w:rsidRDefault="00F04B7C" w:rsidP="00F04B7C">
      <w:pPr>
        <w:rPr>
          <w:rFonts w:eastAsia="SimSun"/>
          <w:lang w:val="en-US"/>
        </w:rPr>
      </w:pPr>
      <w:r w:rsidRPr="0010676E">
        <w:rPr>
          <w:rFonts w:eastAsia="SimSun"/>
          <w:lang w:val="en-US"/>
        </w:rPr>
        <w:t>The UL fast feedback channel (FBCH) carries CQI and MIMO feedback.</w:t>
      </w:r>
    </w:p>
    <w:p w:rsidR="00F04B7C" w:rsidRPr="0010676E" w:rsidRDefault="00F04B7C" w:rsidP="00F04B7C">
      <w:pPr>
        <w:rPr>
          <w:rFonts w:eastAsia="SimSun"/>
          <w:lang w:val="en-US"/>
        </w:rPr>
      </w:pPr>
      <w:r w:rsidRPr="0010676E">
        <w:rPr>
          <w:rFonts w:eastAsia="SimSun"/>
          <w:lang w:val="en-US"/>
        </w:rPr>
        <w:t>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 to interference plus noise ratio (CINR), band selection, etc.</w:t>
      </w:r>
    </w:p>
    <w:p w:rsidR="00F04B7C" w:rsidRPr="0010676E" w:rsidRDefault="00F04B7C" w:rsidP="00F04B7C">
      <w:pPr>
        <w:rPr>
          <w:rFonts w:eastAsia="SimSun"/>
          <w:lang w:val="en-US"/>
        </w:rPr>
      </w:pPr>
      <w:r w:rsidRPr="0010676E">
        <w:rPr>
          <w:rFonts w:eastAsia="SimSun"/>
          <w:lang w:val="en-US"/>
        </w:rPr>
        <w:t xml:space="preserve">MIMO feedback provides wideband and/or narrowband spatial characteristics of the channel that are required for MIMO operation. The MIMO mode, preferred matrix index (PMI), rank adaptation </w:t>
      </w:r>
      <w:r w:rsidRPr="0010676E">
        <w:rPr>
          <w:rFonts w:eastAsia="SimSun"/>
          <w:lang w:val="en-US"/>
        </w:rPr>
        <w:lastRenderedPageBreak/>
        <w:t>information, channel covariance matrix elements, and best sub-band index are examples of MIMO feedback information.</w:t>
      </w:r>
    </w:p>
    <w:p w:rsidR="00F04B7C" w:rsidRPr="0010676E" w:rsidRDefault="00F04B7C" w:rsidP="00F04B7C">
      <w:pPr>
        <w:rPr>
          <w:rFonts w:eastAsia="SimSun"/>
          <w:lang w:val="en-US"/>
        </w:rPr>
      </w:pPr>
      <w:r w:rsidRPr="0010676E">
        <w:rPr>
          <w:rFonts w:eastAsia="Batang"/>
          <w:lang w:val="en-US"/>
        </w:rPr>
        <w:t xml:space="preserve">There are two types of </w:t>
      </w:r>
      <w:r w:rsidRPr="0010676E">
        <w:rPr>
          <w:rFonts w:eastAsia="SimSun"/>
          <w:lang w:val="en-US"/>
        </w:rPr>
        <w:t>UL FBCH</w:t>
      </w:r>
      <w:r w:rsidRPr="0010676E">
        <w:rPr>
          <w:rFonts w:eastAsia="Batang"/>
          <w:lang w:val="en-US"/>
        </w:rPr>
        <w:t xml:space="preserve">s: a) </w:t>
      </w:r>
      <w:r w:rsidRPr="0010676E">
        <w:rPr>
          <w:rFonts w:eastAsia="SimSun"/>
          <w:lang w:val="en-US"/>
        </w:rPr>
        <w:t>primary fast feedback channel (P-FBCH) and b) secondary fast feedback channel (S-FBCH).S-FBCH</w:t>
      </w:r>
      <w:r w:rsidRPr="0010676E">
        <w:rPr>
          <w:rFonts w:eastAsia="Batang"/>
          <w:lang w:val="en-US"/>
        </w:rPr>
        <w:t xml:space="preserve"> can be used to support CQI reporting at higher code rate and thus more CQI information bits. </w:t>
      </w:r>
      <w:r w:rsidRPr="0010676E">
        <w:rPr>
          <w:rFonts w:eastAsia="SimSun"/>
          <w:lang w:val="en-US"/>
        </w:rPr>
        <w:t>FBCH is frequency-division-multiplexed with other UL control and data channels.</w:t>
      </w:r>
    </w:p>
    <w:p w:rsidR="00F04B7C" w:rsidRPr="0010676E" w:rsidRDefault="00F04B7C" w:rsidP="00F04B7C">
      <w:pPr>
        <w:rPr>
          <w:rFonts w:eastAsia="SimSun"/>
          <w:lang w:val="en-US"/>
        </w:rPr>
      </w:pPr>
      <w:r w:rsidRPr="0010676E">
        <w:rPr>
          <w:rFonts w:eastAsia="SimSun"/>
          <w:lang w:val="en-US"/>
        </w:rPr>
        <w:t xml:space="preserve">FBCH starts at a predetermined location, with the size defined in a DL broadcast control message. Fast feedback allocations to an MS can be periodic and the allocations are configurable. The specific type of feedback information carried on each fast feedback opportunity can be different. </w:t>
      </w:r>
      <w:r w:rsidRPr="0010676E">
        <w:rPr>
          <w:rFonts w:eastAsia="Batang"/>
          <w:lang w:val="en-US"/>
        </w:rPr>
        <w:t xml:space="preserve">The number of bits carried in the fast feedback channel can be adaptive. </w:t>
      </w:r>
      <w:r w:rsidRPr="0010676E">
        <w:rPr>
          <w:rFonts w:eastAsia="MalgunGothicRegular"/>
          <w:lang w:val="en-US"/>
        </w:rPr>
        <w:t xml:space="preserve">For efficient transmission of feedback channels a mini-tile is defined comprising 2 subcarriers by 6 OFDM symbols. One </w:t>
      </w:r>
      <w:r w:rsidRPr="0010676E">
        <w:rPr>
          <w:rFonts w:eastAsia="SimSun"/>
          <w:lang w:val="en-US"/>
        </w:rPr>
        <w:t>LRU</w:t>
      </w:r>
      <w:r w:rsidRPr="0010676E">
        <w:rPr>
          <w:rFonts w:eastAsia="MalgunGothicRegular"/>
          <w:lang w:val="en-US"/>
        </w:rPr>
        <w:t xml:space="preserve"> consists of 9 mini-tiles and can be shared by multiple </w:t>
      </w:r>
      <w:r w:rsidRPr="0010676E">
        <w:rPr>
          <w:rFonts w:eastAsia="SimSun"/>
          <w:lang w:val="en-US"/>
        </w:rPr>
        <w:t>FBCH</w:t>
      </w:r>
      <w:r w:rsidRPr="0010676E">
        <w:rPr>
          <w:rFonts w:eastAsia="MalgunGothicRegular"/>
          <w:lang w:val="en-US"/>
        </w:rPr>
        <w:t>s.</w:t>
      </w:r>
    </w:p>
    <w:p w:rsidR="00F04B7C" w:rsidRPr="0010676E" w:rsidRDefault="00F04B7C" w:rsidP="00F04B7C">
      <w:pPr>
        <w:pStyle w:val="Headingb"/>
        <w:rPr>
          <w:lang w:val="en-US"/>
        </w:rPr>
      </w:pPr>
      <w:r w:rsidRPr="0010676E">
        <w:rPr>
          <w:lang w:val="en-US"/>
        </w:rPr>
        <w:t>HARQ feedback channel</w:t>
      </w:r>
    </w:p>
    <w:p w:rsidR="00F04B7C" w:rsidRPr="0010676E" w:rsidRDefault="00F04B7C" w:rsidP="00F04B7C">
      <w:pPr>
        <w:rPr>
          <w:rFonts w:eastAsia="SimSun"/>
          <w:lang w:val="en-US"/>
        </w:rPr>
      </w:pPr>
      <w:r w:rsidRPr="0010676E">
        <w:rPr>
          <w:rFonts w:eastAsia="SimSun"/>
          <w:lang w:val="en-US"/>
        </w:rPr>
        <w:t xml:space="preserve">HARQ feedback (ACK/NACK) is used to acknowledge DL data transmissions. The UL HARQ feedback channel starts at a predetermined offset with respect to the corresponding DL transmission. The HARQ feedback channel is frequency-division-multiplexed with other control and data channels. </w:t>
      </w:r>
      <w:r w:rsidRPr="0010676E">
        <w:rPr>
          <w:rFonts w:eastAsia="Batang"/>
          <w:lang w:val="en-US"/>
        </w:rPr>
        <w:t xml:space="preserve">Orthogonal codes are used to multiplex multiple HARQ feedback channels. </w:t>
      </w:r>
      <w:r w:rsidRPr="0010676E">
        <w:rPr>
          <w:rFonts w:eastAsia="MalgunGothicRegular"/>
          <w:lang w:val="en-US"/>
        </w:rPr>
        <w:t>The HARQ feedback channel comprises three distributed mini-tiles.</w:t>
      </w:r>
    </w:p>
    <w:p w:rsidR="00F04B7C" w:rsidRPr="0010676E" w:rsidRDefault="00F04B7C" w:rsidP="00F04B7C">
      <w:pPr>
        <w:pStyle w:val="Headingb"/>
        <w:rPr>
          <w:lang w:val="en-US"/>
        </w:rPr>
      </w:pPr>
      <w:r w:rsidRPr="0010676E">
        <w:rPr>
          <w:lang w:val="en-US"/>
        </w:rPr>
        <w:t>Sounding channel</w:t>
      </w:r>
    </w:p>
    <w:p w:rsidR="00F04B7C" w:rsidRPr="0010676E" w:rsidRDefault="00F04B7C" w:rsidP="00F04B7C">
      <w:pPr>
        <w:rPr>
          <w:rFonts w:eastAsia="SimSun"/>
          <w:lang w:val="en-US"/>
        </w:rPr>
      </w:pPr>
      <w:r w:rsidRPr="0010676E">
        <w:rPr>
          <w:rFonts w:eastAsia="SimSun"/>
          <w:lang w:val="en-US"/>
        </w:rPr>
        <w:t xml:space="preserve">The sounding channel is used by an MS to transmit sounding reference signals to enable the BS to measure UL channel conditions. </w:t>
      </w:r>
      <w:r w:rsidRPr="0010676E">
        <w:rPr>
          <w:rFonts w:eastAsia="Batang"/>
          <w:lang w:val="en-US"/>
        </w:rPr>
        <w:t xml:space="preserve">The sounding channel may occupy either specific </w:t>
      </w:r>
      <w:r w:rsidRPr="0010676E">
        <w:rPr>
          <w:rFonts w:eastAsia="SimSun"/>
          <w:lang w:val="en-US"/>
        </w:rPr>
        <w:t>UL</w:t>
      </w:r>
      <w:r w:rsidRPr="0010676E">
        <w:rPr>
          <w:rFonts w:eastAsia="Batang"/>
          <w:lang w:val="en-US"/>
        </w:rPr>
        <w:t xml:space="preserve"> sub-bands or the entire bandwidth over an OFDM symbol. </w:t>
      </w:r>
      <w:r w:rsidRPr="0010676E">
        <w:rPr>
          <w:rFonts w:eastAsia="SimSun"/>
          <w:lang w:val="en-US"/>
        </w:rPr>
        <w:t xml:space="preserve">The BS can configure an MS to transmit the UL sounding signal over predefined subcarriers within specific sub-bands </w:t>
      </w:r>
      <w:r w:rsidRPr="0010676E">
        <w:rPr>
          <w:rFonts w:eastAsia="Batang"/>
          <w:lang w:val="en-US"/>
        </w:rPr>
        <w:t>or the entire bandwidth</w:t>
      </w:r>
      <w:r w:rsidRPr="0010676E">
        <w:rPr>
          <w:rFonts w:eastAsia="SimSun"/>
          <w:lang w:val="en-US"/>
        </w:rPr>
        <w:t xml:space="preserve">. The sounding channel is orthogonally multiplexed (in time or frequency) with other control and data channels. Furthermore, the BS can configure multiple user terminals to transmit sounding signals on the corresponding sounding channels using code-, frequency-, or time-division multiplexing. </w:t>
      </w:r>
      <w:r w:rsidRPr="0010676E">
        <w:rPr>
          <w:rFonts w:eastAsia="Batang"/>
          <w:lang w:val="en-US"/>
        </w:rPr>
        <w:t>Power control for the sounding channel can be utilized to adjust the sounding quality. The transmit power from each mobile terminal may be separately controlled according to certain CINR target values.</w:t>
      </w:r>
    </w:p>
    <w:p w:rsidR="00F04B7C" w:rsidRPr="0010676E" w:rsidRDefault="00F04B7C" w:rsidP="00F04B7C">
      <w:pPr>
        <w:pStyle w:val="Headingb"/>
        <w:rPr>
          <w:lang w:val="en-US"/>
        </w:rPr>
      </w:pPr>
      <w:r w:rsidRPr="0010676E">
        <w:rPr>
          <w:lang w:val="en-US"/>
        </w:rPr>
        <w:t>Ranging channel</w:t>
      </w:r>
    </w:p>
    <w:p w:rsidR="00F04B7C" w:rsidRPr="0010676E" w:rsidRDefault="00F04B7C" w:rsidP="00F04B7C">
      <w:pPr>
        <w:rPr>
          <w:rFonts w:eastAsia="Malgun Gothic"/>
          <w:lang w:val="en-US"/>
        </w:rPr>
      </w:pPr>
      <w:r w:rsidRPr="0010676E">
        <w:rPr>
          <w:rFonts w:eastAsia="SimSun"/>
          <w:lang w:val="en-US"/>
        </w:rPr>
        <w:t>The ranging channel is used for UL synchronization. The ranging channel can be further classified into ranging for non-synchronized and synchronized MSs. The ranging channel for non-synchronized MS(NS-RCH) is used for initial network entry and for handover to a target BS. The ranging channel for synchronized MS(S-RCH) is used for periodic ranging. In a femtocell, MSs shall perform initial ranging, handover ranging, and periodic ranging by using the S-RCH.</w:t>
      </w:r>
    </w:p>
    <w:p w:rsidR="00F04B7C" w:rsidRPr="0010676E" w:rsidRDefault="00F04B7C" w:rsidP="00F04B7C">
      <w:pPr>
        <w:pStyle w:val="Headingb"/>
        <w:rPr>
          <w:lang w:val="en-US"/>
        </w:rPr>
      </w:pPr>
      <w:r w:rsidRPr="0010676E">
        <w:rPr>
          <w:lang w:val="en-US"/>
        </w:rPr>
        <w:t>Bandwidth request (BR) channel</w:t>
      </w:r>
    </w:p>
    <w:p w:rsidR="00F04B7C" w:rsidRPr="0010676E" w:rsidRDefault="00F04B7C" w:rsidP="00F04B7C">
      <w:pPr>
        <w:rPr>
          <w:rFonts w:eastAsia="SimSun"/>
          <w:lang w:val="en-US"/>
        </w:rPr>
      </w:pPr>
      <w:r w:rsidRPr="0010676E">
        <w:rPr>
          <w:rFonts w:eastAsia="SimSun"/>
          <w:lang w:val="en-US"/>
        </w:rPr>
        <w:t xml:space="preserve">Bandwidth request (BR) </w:t>
      </w:r>
      <w:r w:rsidRPr="0010676E">
        <w:rPr>
          <w:rFonts w:eastAsia="Malgun Gothic"/>
          <w:lang w:val="en-US"/>
        </w:rPr>
        <w:t xml:space="preserve">channels </w:t>
      </w:r>
      <w:r w:rsidRPr="0010676E">
        <w:rPr>
          <w:rFonts w:eastAsia="SimSun"/>
          <w:lang w:val="en-US"/>
        </w:rPr>
        <w:t xml:space="preserve">are used to </w:t>
      </w:r>
      <w:r w:rsidRPr="0010676E">
        <w:rPr>
          <w:rFonts w:eastAsia="Malgun Gothic"/>
          <w:lang w:val="en-US"/>
        </w:rPr>
        <w:t xml:space="preserve">request </w:t>
      </w:r>
      <w:r w:rsidRPr="0010676E">
        <w:rPr>
          <w:rFonts w:eastAsia="SimSun"/>
          <w:lang w:val="en-US"/>
        </w:rPr>
        <w:t xml:space="preserve">UL grant. </w:t>
      </w:r>
      <w:r w:rsidRPr="0010676E">
        <w:rPr>
          <w:rFonts w:eastAsia="Malgun Gothic"/>
          <w:lang w:val="en-US"/>
        </w:rPr>
        <w:t xml:space="preserve">BRs are transmitted through BR preamble with or without messages. </w:t>
      </w:r>
      <w:r w:rsidRPr="0010676E">
        <w:rPr>
          <w:rFonts w:eastAsia="SimSun"/>
          <w:lang w:val="en-US"/>
        </w:rPr>
        <w:t>BR messages can include information about the status of queued traffic at the MS such as buffer size and quality of service parameters. Contention or non</w:t>
      </w:r>
      <w:r w:rsidRPr="0010676E">
        <w:rPr>
          <w:rFonts w:eastAsia="SimSun"/>
          <w:lang w:val="en-US"/>
        </w:rPr>
        <w:noBreakHyphen/>
        <w:t xml:space="preserve">contention based random access is used to transmit BR information on this control channel. </w:t>
      </w:r>
    </w:p>
    <w:p w:rsidR="00F04B7C" w:rsidRPr="0010676E" w:rsidRDefault="00F04B7C" w:rsidP="00F04B7C">
      <w:pPr>
        <w:rPr>
          <w:rFonts w:eastAsia="SimSun"/>
          <w:lang w:val="en-US"/>
        </w:rPr>
      </w:pPr>
      <w:r w:rsidRPr="0010676E">
        <w:rPr>
          <w:rFonts w:eastAsia="SimSun"/>
          <w:lang w:val="en-US"/>
        </w:rPr>
        <w:t xml:space="preserve">The BR channel starts at a configurable location with the configuration defined in a DL broadcast control message. The </w:t>
      </w:r>
      <w:r w:rsidRPr="0010676E">
        <w:rPr>
          <w:lang w:val="en-US"/>
        </w:rPr>
        <w:t>BR</w:t>
      </w:r>
      <w:r w:rsidRPr="0010676E">
        <w:rPr>
          <w:rFonts w:eastAsia="SimSun"/>
          <w:lang w:val="en-US"/>
        </w:rPr>
        <w:t xml:space="preserve"> channel is frequency-division-multiplexed with other UL control and data channels. A BR tile is defined as six contiguous subcarriers by six OFDMA symbols. Each BR channel consists of 3 distributed BR tiles. Multiple BR </w:t>
      </w:r>
      <w:r w:rsidRPr="0010676E">
        <w:rPr>
          <w:rFonts w:eastAsia="Malgun Gothic"/>
          <w:lang w:val="en-US"/>
        </w:rPr>
        <w:t xml:space="preserve">preamble </w:t>
      </w:r>
      <w:r w:rsidRPr="0010676E">
        <w:rPr>
          <w:rFonts w:eastAsia="SimSun"/>
          <w:lang w:val="en-US"/>
        </w:rPr>
        <w:t>can be transmitted on the same BR channel using code-division multiplexing.</w:t>
      </w:r>
    </w:p>
    <w:p w:rsidR="00F04B7C" w:rsidRPr="0010676E" w:rsidRDefault="00F04B7C" w:rsidP="00F04B7C">
      <w:pPr>
        <w:pStyle w:val="Heading4"/>
        <w:rPr>
          <w:rFonts w:eastAsia="SimSun"/>
          <w:lang w:val="en-US"/>
        </w:rPr>
      </w:pPr>
      <w:r w:rsidRPr="0010676E">
        <w:rPr>
          <w:rFonts w:eastAsia="SimSun"/>
          <w:lang w:val="en-US"/>
        </w:rPr>
        <w:lastRenderedPageBreak/>
        <w:t>2.1.1.8</w:t>
      </w:r>
      <w:r w:rsidRPr="0010676E">
        <w:rPr>
          <w:rFonts w:eastAsia="SimSun"/>
          <w:lang w:val="en-US"/>
        </w:rPr>
        <w:tab/>
        <w:t>Power control</w:t>
      </w:r>
    </w:p>
    <w:p w:rsidR="00F04B7C" w:rsidRPr="0010676E" w:rsidRDefault="00F04B7C" w:rsidP="00F04B7C">
      <w:pPr>
        <w:rPr>
          <w:rFonts w:eastAsia="Batang"/>
          <w:lang w:val="en-US"/>
        </w:rPr>
      </w:pPr>
      <w:r w:rsidRPr="0010676E">
        <w:rPr>
          <w:rFonts w:eastAsia="Batang"/>
          <w:lang w:val="en-US"/>
        </w:rPr>
        <w:t xml:space="preserve">Power control mechanism is supported for </w:t>
      </w:r>
      <w:r w:rsidRPr="0010676E">
        <w:rPr>
          <w:rFonts w:eastAsia="SimSun"/>
          <w:lang w:val="en-US"/>
        </w:rPr>
        <w:t>DL</w:t>
      </w:r>
      <w:r w:rsidRPr="0010676E">
        <w:rPr>
          <w:rFonts w:eastAsia="Batang"/>
          <w:lang w:val="en-US"/>
        </w:rPr>
        <w:t xml:space="preserve"> and </w:t>
      </w:r>
      <w:r w:rsidRPr="0010676E">
        <w:rPr>
          <w:rFonts w:eastAsia="SimSun"/>
          <w:lang w:val="en-US"/>
        </w:rPr>
        <w:t>UL</w:t>
      </w:r>
      <w:r w:rsidRPr="0010676E">
        <w:rPr>
          <w:rFonts w:eastAsia="Batang"/>
          <w:lang w:val="en-US"/>
        </w:rPr>
        <w:t xml:space="preserve">. Using </w:t>
      </w:r>
      <w:r w:rsidRPr="0010676E">
        <w:rPr>
          <w:rFonts w:eastAsia="SimSun"/>
          <w:lang w:val="en-US"/>
        </w:rPr>
        <w:t>DL</w:t>
      </w:r>
      <w:r w:rsidRPr="0010676E">
        <w:rPr>
          <w:rFonts w:eastAsia="Batang"/>
          <w:lang w:val="en-US"/>
        </w:rPr>
        <w:t xml:space="preserve"> power control, user-specific information </w:t>
      </w:r>
      <w:r w:rsidRPr="0010676E">
        <w:rPr>
          <w:rFonts w:eastAsia="SimSun"/>
          <w:lang w:val="en-US"/>
        </w:rPr>
        <w:t>with dedicated pilot</w:t>
      </w:r>
      <w:r w:rsidRPr="0010676E">
        <w:rPr>
          <w:rFonts w:eastAsia="Batang"/>
          <w:lang w:val="en-US"/>
        </w:rPr>
        <w:t xml:space="preserve"> is received by the terminal with the controlled power level. The </w:t>
      </w:r>
      <w:r w:rsidRPr="0010676E">
        <w:rPr>
          <w:rFonts w:eastAsia="SimSun"/>
          <w:lang w:val="en-US"/>
        </w:rPr>
        <w:t>DL</w:t>
      </w:r>
      <w:r w:rsidRPr="0010676E">
        <w:rPr>
          <w:rFonts w:eastAsia="Batang"/>
          <w:lang w:val="en-US"/>
        </w:rPr>
        <w:t xml:space="preserve"> advanced MAPs can be power-controlled based on the terminal </w:t>
      </w:r>
      <w:r w:rsidRPr="0010676E">
        <w:rPr>
          <w:rFonts w:eastAsia="SimSun"/>
          <w:lang w:val="en-US"/>
        </w:rPr>
        <w:t>UL</w:t>
      </w:r>
      <w:r w:rsidRPr="0010676E">
        <w:rPr>
          <w:rFonts w:eastAsia="Batang"/>
          <w:lang w:val="en-US"/>
        </w:rPr>
        <w:t xml:space="preserve"> channel quality feedback. </w:t>
      </w:r>
    </w:p>
    <w:p w:rsidR="00F04B7C" w:rsidRPr="0010676E" w:rsidRDefault="00F04B7C" w:rsidP="00F04B7C">
      <w:pPr>
        <w:rPr>
          <w:rFonts w:eastAsia="Batang"/>
          <w:lang w:val="en-US"/>
        </w:rPr>
      </w:pPr>
      <w:r w:rsidRPr="0010676E">
        <w:rPr>
          <w:rFonts w:eastAsia="Batang"/>
          <w:lang w:val="en-US"/>
        </w:rPr>
        <w:t xml:space="preserve">The </w:t>
      </w:r>
      <w:r w:rsidRPr="0010676E">
        <w:rPr>
          <w:rFonts w:eastAsia="SimSun"/>
          <w:lang w:val="en-US"/>
        </w:rPr>
        <w:t>UL</w:t>
      </w:r>
      <w:r w:rsidRPr="0010676E">
        <w:rPr>
          <w:rFonts w:eastAsia="Batang"/>
          <w:lang w:val="en-US"/>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10676E">
        <w:rPr>
          <w:rFonts w:eastAsia="SimSun"/>
          <w:lang w:val="en-US"/>
        </w:rPr>
        <w:t>UL</w:t>
      </w:r>
      <w:r w:rsidRPr="0010676E">
        <w:rPr>
          <w:rFonts w:eastAsia="Batang"/>
          <w:lang w:val="en-US"/>
        </w:rPr>
        <w:t xml:space="preserve"> power control. The parameters of power control algorithm are optimized on system-wide basis by the BS and broadcasted periodically.</w:t>
      </w:r>
    </w:p>
    <w:p w:rsidR="00F04B7C" w:rsidRPr="0010676E" w:rsidRDefault="00F04B7C" w:rsidP="00F04B7C">
      <w:pPr>
        <w:rPr>
          <w:rFonts w:eastAsia="Batang"/>
          <w:lang w:val="en-US"/>
        </w:rPr>
      </w:pPr>
      <w:r w:rsidRPr="0010676E">
        <w:rPr>
          <w:rFonts w:eastAsia="Batang"/>
          <w:lang w:val="en-US"/>
        </w:rPr>
        <w:t xml:space="preserve">In high-mobility scenarios, power control scheme may not be able to compensate the fast fading channel effect because of the variations of the channel impulse response. As a result, the power control is used to compensate the distance-dependent path loss, shadowing and implementation loss only. </w:t>
      </w:r>
    </w:p>
    <w:p w:rsidR="00F04B7C" w:rsidRPr="0010676E" w:rsidRDefault="00F04B7C" w:rsidP="00F04B7C">
      <w:pPr>
        <w:rPr>
          <w:rFonts w:eastAsia="Batang"/>
          <w:lang w:val="en-US"/>
        </w:rPr>
      </w:pPr>
      <w:r w:rsidRPr="0010676E">
        <w:rPr>
          <w:rFonts w:eastAsia="Batang"/>
          <w:lang w:val="en-US"/>
        </w:rPr>
        <w:t xml:space="preserve">The channel variations and implementation loss are compensated via open-loop power control without frequently interacting with the BS. The terminal can determine the transmit power based on the transmission parameters sent by the serving BS, </w:t>
      </w:r>
      <w:r w:rsidRPr="0010676E">
        <w:rPr>
          <w:rFonts w:eastAsia="SimSun"/>
          <w:lang w:val="en-US"/>
        </w:rPr>
        <w:t>UL</w:t>
      </w:r>
      <w:r w:rsidRPr="0010676E">
        <w:rPr>
          <w:rFonts w:eastAsia="Batang"/>
          <w:lang w:val="en-US"/>
        </w:rPr>
        <w:t xml:space="preserve"> channel transmission quality, </w:t>
      </w:r>
      <w:r w:rsidRPr="0010676E">
        <w:rPr>
          <w:rFonts w:eastAsia="SimSun"/>
          <w:lang w:val="en-US"/>
        </w:rPr>
        <w:t>DL</w:t>
      </w:r>
      <w:r w:rsidRPr="0010676E">
        <w:rPr>
          <w:rFonts w:eastAsia="Batang"/>
          <w:lang w:val="en-US"/>
        </w:rPr>
        <w:t xml:space="preserve"> channel state information, and interference knowledge obtained from </w:t>
      </w:r>
      <w:r w:rsidRPr="0010676E">
        <w:rPr>
          <w:rFonts w:eastAsia="SimSun"/>
          <w:lang w:val="en-US"/>
        </w:rPr>
        <w:t>DL</w:t>
      </w:r>
      <w:r w:rsidRPr="0010676E">
        <w:rPr>
          <w:rFonts w:eastAsia="Batang"/>
          <w:lang w:val="en-US"/>
        </w:rPr>
        <w:t>. Open-loop power control provides a coarse initial power setting of the terminal when an initial connection is established.</w:t>
      </w:r>
    </w:p>
    <w:p w:rsidR="00F04B7C" w:rsidRPr="0010676E" w:rsidRDefault="00F04B7C" w:rsidP="00F04B7C">
      <w:pPr>
        <w:rPr>
          <w:rFonts w:eastAsia="SimSun"/>
          <w:lang w:val="en-US"/>
        </w:rPr>
      </w:pPr>
      <w:r w:rsidRPr="0010676E">
        <w:rPr>
          <w:rFonts w:eastAsia="Batang"/>
          <w:lang w:val="en-US"/>
        </w:rPr>
        <w:t xml:space="preserve">The dynamic channel variations are compensated via closed-loop power control with power control commands from the serving BS. The BS measures </w:t>
      </w:r>
      <w:r w:rsidRPr="0010676E">
        <w:rPr>
          <w:rFonts w:eastAsia="SimSun"/>
          <w:lang w:val="en-US"/>
        </w:rPr>
        <w:t>UL</w:t>
      </w:r>
      <w:r w:rsidRPr="0010676E">
        <w:rPr>
          <w:rFonts w:eastAsia="Batang"/>
          <w:lang w:val="en-US"/>
        </w:rPr>
        <w:t xml:space="preserve"> channel state and interference information using </w:t>
      </w:r>
      <w:r w:rsidRPr="0010676E">
        <w:rPr>
          <w:rFonts w:eastAsia="SimSun"/>
          <w:lang w:val="en-US"/>
        </w:rPr>
        <w:t>UL</w:t>
      </w:r>
      <w:r w:rsidRPr="0010676E">
        <w:rPr>
          <w:rFonts w:eastAsia="Batang"/>
          <w:lang w:val="en-US"/>
        </w:rPr>
        <w:t xml:space="preserve"> data and/or control channel transmissions and sends power control commands to the terminal. The terminal adjusts its transmission power based on the power control commands from the BS.</w:t>
      </w:r>
    </w:p>
    <w:p w:rsidR="00F04B7C" w:rsidRPr="0010676E" w:rsidRDefault="00F04B7C" w:rsidP="00F04B7C">
      <w:pPr>
        <w:pStyle w:val="Heading4"/>
        <w:rPr>
          <w:rFonts w:eastAsia="SimSun"/>
          <w:lang w:val="en-US"/>
        </w:rPr>
      </w:pPr>
      <w:bookmarkStart w:id="25" w:name="_Toc246688705"/>
      <w:r w:rsidRPr="0010676E">
        <w:rPr>
          <w:rFonts w:eastAsia="SimSun"/>
          <w:lang w:val="en-US"/>
        </w:rPr>
        <w:t>2.1.1.9</w:t>
      </w:r>
      <w:r w:rsidRPr="0010676E">
        <w:rPr>
          <w:rFonts w:eastAsia="SimSun"/>
          <w:lang w:val="en-US"/>
        </w:rPr>
        <w:tab/>
        <w:t>Downlink synchronization</w:t>
      </w:r>
      <w:bookmarkEnd w:id="25"/>
    </w:p>
    <w:p w:rsidR="00F04B7C" w:rsidRPr="0010676E" w:rsidRDefault="00F04B7C" w:rsidP="00F04B7C">
      <w:pPr>
        <w:rPr>
          <w:rFonts w:eastAsia="Batang"/>
          <w:lang w:val="en-US"/>
        </w:rPr>
      </w:pPr>
      <w:r w:rsidRPr="0010676E">
        <w:rPr>
          <w:rFonts w:eastAsia="SimSun"/>
          <w:i/>
          <w:iCs/>
          <w:lang w:val="en-US"/>
        </w:rPr>
        <w:t>WirelessMAN-Advanced</w:t>
      </w:r>
      <w:r w:rsidRPr="0010676E">
        <w:rPr>
          <w:rFonts w:eastAsia="SimSun"/>
          <w:lang w:val="en-US"/>
        </w:rPr>
        <w:t xml:space="preserve"> utilizes a new hierarchical structure for the DL synchronization where two types of preambles, a) primary advanced preamble (PA-Preamble) and b) secondary advanced preamble (SA-Preamble), are transmitted (Fig. 2.6). One PA-Preamble symbol and two SA</w:t>
      </w:r>
      <w:r w:rsidRPr="0010676E">
        <w:rPr>
          <w:rFonts w:eastAsia="SimSun"/>
          <w:lang w:val="en-US"/>
        </w:rPr>
        <w:noBreakHyphen/>
        <w:t xml:space="preserve">Preamble symbols exist within the superframe. The location of the A-Preamble symbol is specified as the first symbol of frame except for the last frame. PA-Preamble is located at the first symbol of second frame in a superframe while SA-Preamble is located at the first symbol of the first and the third frames. The PA-Preamble carries information about system bandwidth and carrier configuration. The PA-Preamble has a fixed bandwidth of 5 MHz. A frequency reuse of one is applied to the PA-Preamble in frequency domain. </w:t>
      </w:r>
      <w:r w:rsidRPr="0010676E">
        <w:rPr>
          <w:rFonts w:eastAsia="Malgun Gothic"/>
          <w:lang w:val="en-US"/>
        </w:rPr>
        <w:t>SA-Preamble</w:t>
      </w:r>
      <w:r w:rsidRPr="0010676E">
        <w:rPr>
          <w:rFonts w:eastAsia="SimSun"/>
          <w:lang w:val="en-US"/>
        </w:rPr>
        <w:t xml:space="preserve"> is repeated once every two frames and spans the entire system bandwidth and carries the cell ID. A frequency reuse of three is used for this set of sequences to mitigate inter-cell interference. </w:t>
      </w:r>
      <w:r w:rsidRPr="0010676E">
        <w:rPr>
          <w:rFonts w:eastAsia="Malgun Gothic"/>
          <w:lang w:val="en-US"/>
        </w:rPr>
        <w:t xml:space="preserve">SA-Preamble carries </w:t>
      </w:r>
      <w:r w:rsidRPr="0010676E">
        <w:rPr>
          <w:rFonts w:eastAsia="SimSun"/>
          <w:lang w:val="en-US"/>
        </w:rPr>
        <w:t xml:space="preserve">768 distinct cell IDs. </w:t>
      </w:r>
      <w:r w:rsidRPr="0010676E">
        <w:rPr>
          <w:rFonts w:eastAsia="Malgun Gothic"/>
          <w:lang w:val="en-US"/>
        </w:rPr>
        <w:t>The set of SA-Preamble</w:t>
      </w:r>
      <w:r w:rsidRPr="0010676E">
        <w:rPr>
          <w:rFonts w:eastAsia="PMingLiU"/>
          <w:lang w:val="en-US"/>
        </w:rPr>
        <w:t xml:space="preserve"> sequences is partitioned and each partition is dedicated to specific BS type such as macro BS, femto BS, etc. The </w:t>
      </w:r>
      <w:r w:rsidRPr="0010676E">
        <w:rPr>
          <w:rFonts w:eastAsia="Batang"/>
          <w:lang w:val="en-US"/>
        </w:rPr>
        <w:t xml:space="preserve">partition information is broadest in the secondary SFH and AAI-SCD message. </w:t>
      </w:r>
    </w:p>
    <w:p w:rsidR="00F04B7C" w:rsidRPr="0010676E" w:rsidRDefault="00F04B7C" w:rsidP="00F04B7C">
      <w:pPr>
        <w:pStyle w:val="FigureNo"/>
        <w:rPr>
          <w:rFonts w:eastAsia="SimSun"/>
        </w:rPr>
      </w:pPr>
      <w:r w:rsidRPr="0010676E">
        <w:rPr>
          <w:rFonts w:eastAsia="SimSun"/>
        </w:rPr>
        <w:lastRenderedPageBreak/>
        <w:t>Figure 2.6</w:t>
      </w:r>
    </w:p>
    <w:p w:rsidR="00F04B7C" w:rsidRPr="0010676E" w:rsidRDefault="00F04B7C" w:rsidP="00F04B7C">
      <w:pPr>
        <w:pStyle w:val="Figuretitle"/>
        <w:rPr>
          <w:rFonts w:eastAsia="SimSun"/>
        </w:rPr>
      </w:pPr>
      <w:r w:rsidRPr="0010676E">
        <w:rPr>
          <w:rFonts w:eastAsia="SimSun"/>
        </w:rPr>
        <w:t>Structure of advanced preambles</w:t>
      </w:r>
    </w:p>
    <w:p w:rsidR="00F04B7C" w:rsidRPr="0010676E" w:rsidRDefault="00F04B7C" w:rsidP="00F04B7C">
      <w:pPr>
        <w:jc w:val="center"/>
        <w:rPr>
          <w:rFonts w:eastAsia="SimSun"/>
        </w:rPr>
      </w:pPr>
      <w:r w:rsidRPr="0010676E">
        <w:object w:dxaOrig="9044" w:dyaOrig="2441">
          <v:shape id="_x0000_i1039" type="#_x0000_t75" style="width:452.25pt;height:122.25pt" o:ole="" o:allowoverlap="f">
            <v:imagedata r:id="rId291" o:title=""/>
          </v:shape>
          <o:OLEObject Type="Embed" ProgID="CorelDRAW.Graphic.14" ShapeID="_x0000_i1039" DrawAspect="Content" ObjectID="_1427870430" r:id="rId292"/>
        </w:object>
      </w:r>
    </w:p>
    <w:p w:rsidR="00F04B7C" w:rsidRPr="0010676E" w:rsidRDefault="00F04B7C" w:rsidP="00F04B7C">
      <w:pPr>
        <w:rPr>
          <w:rFonts w:eastAsia="SimSun"/>
        </w:rPr>
      </w:pPr>
    </w:p>
    <w:p w:rsidR="00F04B7C" w:rsidRPr="0010676E" w:rsidRDefault="00F04B7C" w:rsidP="00F04B7C">
      <w:pPr>
        <w:pStyle w:val="Heading4"/>
        <w:rPr>
          <w:rFonts w:eastAsia="SimSun"/>
          <w:lang w:val="en-US"/>
        </w:rPr>
      </w:pPr>
      <w:bookmarkStart w:id="26" w:name="_Toc246688706"/>
      <w:r w:rsidRPr="0010676E">
        <w:rPr>
          <w:rFonts w:eastAsia="SimSun"/>
          <w:lang w:val="en-US"/>
        </w:rPr>
        <w:t>2.1.1.10</w:t>
      </w:r>
      <w:r w:rsidRPr="0010676E">
        <w:rPr>
          <w:rFonts w:eastAsia="SimSun"/>
          <w:lang w:val="en-US"/>
        </w:rPr>
        <w:tab/>
        <w:t>Multi-antenna techniques</w:t>
      </w:r>
      <w:bookmarkEnd w:id="26"/>
    </w:p>
    <w:p w:rsidR="00F04B7C" w:rsidRPr="0010676E" w:rsidRDefault="00F04B7C" w:rsidP="00F04B7C">
      <w:pPr>
        <w:pStyle w:val="Heading5"/>
        <w:rPr>
          <w:rFonts w:eastAsia="SimSun"/>
          <w:lang w:val="en-US"/>
        </w:rPr>
      </w:pPr>
      <w:r w:rsidRPr="0010676E">
        <w:rPr>
          <w:rFonts w:eastAsia="SimSun"/>
          <w:lang w:val="en-US"/>
        </w:rPr>
        <w:t>2.1.1.10.1</w:t>
      </w:r>
      <w:r w:rsidRPr="0010676E">
        <w:rPr>
          <w:rFonts w:eastAsia="SimSun"/>
          <w:lang w:val="en-US"/>
        </w:rPr>
        <w:tab/>
        <w:t>MIMO structure</w:t>
      </w:r>
    </w:p>
    <w:p w:rsidR="00F04B7C" w:rsidRPr="0010676E" w:rsidRDefault="00F04B7C" w:rsidP="00F04B7C">
      <w:pPr>
        <w:rPr>
          <w:rFonts w:eastAsia="SimSun"/>
          <w:lang w:val="en-US"/>
        </w:rPr>
      </w:pPr>
      <w:r w:rsidRPr="0010676E">
        <w:rPr>
          <w:rFonts w:eastAsia="SimSun"/>
          <w:i/>
          <w:iCs/>
          <w:lang w:val="en-US"/>
        </w:rPr>
        <w:t xml:space="preserve">WirelessMAN-Advanced </w:t>
      </w:r>
      <w:r w:rsidRPr="0010676E">
        <w:rPr>
          <w:rFonts w:eastAsia="SimSun"/>
          <w:lang w:val="en-US"/>
        </w:rPr>
        <w:t xml:space="preserve">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 Vertical encoding utilizes one encoder block (or layer), whereas </w:t>
      </w:r>
      <w:r w:rsidRPr="0010676E">
        <w:rPr>
          <w:rFonts w:eastAsia="Malgun Gothic"/>
          <w:lang w:val="en-US"/>
        </w:rPr>
        <w:t xml:space="preserve">multi-layer </w:t>
      </w:r>
      <w:r w:rsidRPr="0010676E">
        <w:rPr>
          <w:rFonts w:eastAsia="SimSun"/>
          <w:lang w:val="en-US"/>
        </w:rPr>
        <w:t xml:space="preserve">encoding uses multiple encoders (or multiple layers). A layer is defined as a coding and modulation input path to the MIMO encoder. A stream is defined as the output of the MIMO encoder that is further processed through the beamforming or the precoder block. For spatial multiplexing, the rank is defined as the number of streams to be used for the user. </w:t>
      </w:r>
    </w:p>
    <w:p w:rsidR="00F04B7C" w:rsidRPr="0010676E" w:rsidRDefault="00F04B7C" w:rsidP="00F04B7C">
      <w:pPr>
        <w:pStyle w:val="FigureNo"/>
        <w:rPr>
          <w:rFonts w:eastAsia="SimSun"/>
        </w:rPr>
      </w:pPr>
      <w:r w:rsidRPr="0010676E">
        <w:rPr>
          <w:rFonts w:eastAsia="SimSun"/>
        </w:rPr>
        <w:t>Figure 2.7</w:t>
      </w:r>
    </w:p>
    <w:p w:rsidR="00F04B7C" w:rsidRPr="0010676E" w:rsidRDefault="00F04B7C" w:rsidP="00F04B7C">
      <w:pPr>
        <w:pStyle w:val="Figuretitle"/>
        <w:rPr>
          <w:rFonts w:eastAsia="SimSun"/>
        </w:rPr>
      </w:pPr>
      <w:r w:rsidRPr="0010676E">
        <w:rPr>
          <w:rFonts w:eastAsia="SimSun"/>
        </w:rPr>
        <w:t>MIMO structure</w:t>
      </w:r>
    </w:p>
    <w:p w:rsidR="00F04B7C" w:rsidRPr="0010676E" w:rsidRDefault="00F04B7C" w:rsidP="00F04B7C">
      <w:pPr>
        <w:jc w:val="center"/>
        <w:rPr>
          <w:rFonts w:eastAsia="SimSun"/>
        </w:rPr>
      </w:pPr>
      <w:r w:rsidRPr="0010676E">
        <w:object w:dxaOrig="5856" w:dyaOrig="2149">
          <v:shape id="_x0000_i1040" type="#_x0000_t75" style="width:292.5pt;height:107.25pt" o:ole="" o:allowoverlap="f">
            <v:imagedata r:id="rId293" o:title=""/>
          </v:shape>
          <o:OLEObject Type="Embed" ProgID="CorelDRAW.Graphic.14" ShapeID="_x0000_i1040" DrawAspect="Content" ObjectID="_1427870431" r:id="rId294"/>
        </w:object>
      </w:r>
    </w:p>
    <w:p w:rsidR="00F04B7C" w:rsidRPr="0010676E" w:rsidRDefault="00F04B7C" w:rsidP="00F04B7C">
      <w:pPr>
        <w:rPr>
          <w:rFonts w:eastAsia="SimSun"/>
        </w:rPr>
      </w:pPr>
    </w:p>
    <w:p w:rsidR="00F04B7C" w:rsidRPr="0010676E" w:rsidRDefault="00F04B7C" w:rsidP="00F04B7C">
      <w:pPr>
        <w:rPr>
          <w:rFonts w:eastAsia="Malgun Gothic"/>
          <w:lang w:val="en-US"/>
        </w:rPr>
      </w:pPr>
      <w:r w:rsidRPr="0010676E">
        <w:rPr>
          <w:rFonts w:eastAsia="SimSun"/>
          <w:lang w:val="en-US"/>
        </w:rPr>
        <w:t xml:space="preserve">The MIMO transmitter structure is shown in Fig. 2.7. The encoder block contains the channel encoder, interleaving, rate-matching, and modulating blocks per layer. The resource mapping block maps the complex-valued modulation symbols to the corresponding time-frequency resources. The MIMO encoder block maps the </w:t>
      </w:r>
      <w:r w:rsidRPr="0010676E">
        <w:rPr>
          <w:rFonts w:eastAsia="Batang"/>
          <w:lang w:val="en-US"/>
        </w:rPr>
        <w:t xml:space="preserve">layers onto the streams, which are further processed through the precoder block. The precoder block maps the streams to antennas by generating the antenna-specific data symbols according to the selected MIMO mode. </w:t>
      </w:r>
      <w:r w:rsidRPr="0010676E">
        <w:rPr>
          <w:rFonts w:eastAsia="Malgun Gothic"/>
          <w:lang w:val="en-US"/>
        </w:rPr>
        <w:t xml:space="preserve">The OFDM symbol construction block maps antenna-specific data to the OFDM symbols. Table 2.2 contains information on various MIMO modes supported by </w:t>
      </w:r>
      <w:r w:rsidRPr="0010676E">
        <w:rPr>
          <w:rFonts w:eastAsia="SimSun"/>
          <w:i/>
          <w:iCs/>
          <w:lang w:val="en-US"/>
        </w:rPr>
        <w:t>WirelessMAN-Advanced</w:t>
      </w:r>
      <w:r w:rsidRPr="0010676E">
        <w:rPr>
          <w:rFonts w:eastAsia="Malgun Gothic"/>
          <w:lang w:val="en-US"/>
        </w:rPr>
        <w:t>.</w:t>
      </w:r>
    </w:p>
    <w:p w:rsidR="00F04B7C" w:rsidRPr="0010676E" w:rsidRDefault="00DC35C8" w:rsidP="00F04B7C">
      <w:pPr>
        <w:pStyle w:val="TableNo"/>
        <w:rPr>
          <w:rFonts w:eastAsia="SimSun"/>
        </w:rPr>
      </w:pPr>
      <w:r w:rsidRPr="0010676E">
        <w:rPr>
          <w:rFonts w:eastAsia="SimSun"/>
        </w:rPr>
        <w:lastRenderedPageBreak/>
        <w:t>TABLE</w:t>
      </w:r>
      <w:r w:rsidR="00F04B7C" w:rsidRPr="0010676E">
        <w:rPr>
          <w:rFonts w:eastAsia="SimSun"/>
        </w:rPr>
        <w:t xml:space="preserve"> 2.2</w:t>
      </w:r>
    </w:p>
    <w:p w:rsidR="00F04B7C" w:rsidRPr="0010676E" w:rsidRDefault="00F04B7C" w:rsidP="00F04B7C">
      <w:pPr>
        <w:pStyle w:val="Tabletitle"/>
        <w:rPr>
          <w:rFonts w:eastAsia="SimSun"/>
        </w:rPr>
      </w:pPr>
      <w:r w:rsidRPr="0010676E">
        <w:t xml:space="preserve">DL </w:t>
      </w:r>
      <w:r w:rsidRPr="0010676E">
        <w:rPr>
          <w:rFonts w:eastAsia="SimSun"/>
        </w:rPr>
        <w:t>MIMO modes</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116"/>
        <w:gridCol w:w="3846"/>
        <w:gridCol w:w="3215"/>
        <w:gridCol w:w="1618"/>
      </w:tblGrid>
      <w:tr w:rsidR="00F04B7C" w:rsidRPr="0010676E" w:rsidTr="000004A9">
        <w:trPr>
          <w:trHeight w:val="170"/>
          <w:tblHeader/>
          <w:jc w:val="center"/>
        </w:trPr>
        <w:tc>
          <w:tcPr>
            <w:tcW w:w="1116" w:type="dxa"/>
            <w:shd w:val="clear" w:color="auto" w:fill="auto"/>
            <w:vAlign w:val="center"/>
          </w:tcPr>
          <w:p w:rsidR="00F04B7C" w:rsidRPr="0010676E" w:rsidRDefault="00F04B7C" w:rsidP="000004A9">
            <w:pPr>
              <w:pStyle w:val="Tablehead"/>
              <w:rPr>
                <w:rFonts w:eastAsia="SimSun"/>
              </w:rPr>
            </w:pPr>
            <w:r w:rsidRPr="0010676E">
              <w:rPr>
                <w:rFonts w:eastAsia="SimSun"/>
              </w:rPr>
              <w:t>Mode index</w:t>
            </w:r>
          </w:p>
        </w:tc>
        <w:tc>
          <w:tcPr>
            <w:tcW w:w="3846" w:type="dxa"/>
            <w:shd w:val="clear" w:color="auto" w:fill="auto"/>
            <w:vAlign w:val="center"/>
          </w:tcPr>
          <w:p w:rsidR="00F04B7C" w:rsidRPr="0010676E" w:rsidRDefault="00F04B7C" w:rsidP="000004A9">
            <w:pPr>
              <w:pStyle w:val="Tablehead"/>
              <w:rPr>
                <w:rFonts w:eastAsia="SimSun"/>
              </w:rPr>
            </w:pPr>
            <w:r w:rsidRPr="0010676E">
              <w:rPr>
                <w:rFonts w:eastAsia="SimSun"/>
              </w:rPr>
              <w:t>Description</w:t>
            </w:r>
          </w:p>
        </w:tc>
        <w:tc>
          <w:tcPr>
            <w:tcW w:w="3215" w:type="dxa"/>
            <w:shd w:val="clear" w:color="auto" w:fill="auto"/>
            <w:vAlign w:val="center"/>
          </w:tcPr>
          <w:p w:rsidR="00F04B7C" w:rsidRPr="0010676E" w:rsidRDefault="00F04B7C" w:rsidP="000004A9">
            <w:pPr>
              <w:pStyle w:val="Tablehead"/>
              <w:rPr>
                <w:rFonts w:eastAsia="SimSun"/>
              </w:rPr>
            </w:pPr>
            <w:r w:rsidRPr="0010676E">
              <w:rPr>
                <w:rFonts w:eastAsia="SimSun"/>
              </w:rPr>
              <w:t>MIMO encoding format</w:t>
            </w:r>
          </w:p>
        </w:tc>
        <w:tc>
          <w:tcPr>
            <w:tcW w:w="1618" w:type="dxa"/>
            <w:shd w:val="clear" w:color="auto" w:fill="auto"/>
            <w:vAlign w:val="center"/>
          </w:tcPr>
          <w:p w:rsidR="00F04B7C" w:rsidRPr="0010676E" w:rsidRDefault="00F04B7C" w:rsidP="000004A9">
            <w:pPr>
              <w:pStyle w:val="Tablehead"/>
              <w:rPr>
                <w:rFonts w:eastAsia="SimSun"/>
              </w:rPr>
            </w:pPr>
            <w:r w:rsidRPr="0010676E">
              <w:rPr>
                <w:rFonts w:eastAsia="SimSun"/>
              </w:rPr>
              <w:t>MIMO precoding</w:t>
            </w:r>
          </w:p>
        </w:tc>
      </w:tr>
      <w:tr w:rsidR="00F04B7C" w:rsidRPr="0010676E" w:rsidTr="000004A9">
        <w:trPr>
          <w:trHeight w:val="170"/>
          <w:jc w:val="center"/>
        </w:trPr>
        <w:tc>
          <w:tcPr>
            <w:tcW w:w="1116" w:type="dxa"/>
            <w:vAlign w:val="center"/>
          </w:tcPr>
          <w:p w:rsidR="00F04B7C" w:rsidRPr="0010676E" w:rsidRDefault="00F04B7C" w:rsidP="000004A9">
            <w:pPr>
              <w:pStyle w:val="Tabletext"/>
              <w:rPr>
                <w:rFonts w:eastAsia="SimSun"/>
              </w:rPr>
            </w:pPr>
            <w:r w:rsidRPr="0010676E">
              <w:rPr>
                <w:rFonts w:eastAsia="SimSun"/>
              </w:rPr>
              <w:t>Mode 0</w:t>
            </w:r>
          </w:p>
        </w:tc>
        <w:tc>
          <w:tcPr>
            <w:tcW w:w="3846" w:type="dxa"/>
            <w:vAlign w:val="center"/>
          </w:tcPr>
          <w:p w:rsidR="00F04B7C" w:rsidRPr="0010676E" w:rsidRDefault="00F04B7C" w:rsidP="000004A9">
            <w:pPr>
              <w:pStyle w:val="Tabletext"/>
              <w:rPr>
                <w:rFonts w:eastAsia="SimSun"/>
                <w:lang w:val="es-ES_tradnl"/>
              </w:rPr>
            </w:pPr>
            <w:r w:rsidRPr="0010676E">
              <w:rPr>
                <w:rFonts w:eastAsia="SimSun"/>
                <w:lang w:val="es-ES_tradnl"/>
              </w:rPr>
              <w:t xml:space="preserve">Open-Loop SU-MIMO </w:t>
            </w:r>
            <w:r w:rsidRPr="0010676E">
              <w:rPr>
                <w:rFonts w:eastAsia="Malgun Gothic"/>
                <w:lang w:val="es-ES_tradnl"/>
              </w:rPr>
              <w:t>(TX Diversity)</w:t>
            </w:r>
          </w:p>
        </w:tc>
        <w:tc>
          <w:tcPr>
            <w:tcW w:w="3215" w:type="dxa"/>
            <w:vAlign w:val="center"/>
          </w:tcPr>
          <w:p w:rsidR="00F04B7C" w:rsidRPr="0010676E" w:rsidRDefault="00F04B7C" w:rsidP="000004A9">
            <w:pPr>
              <w:pStyle w:val="Tabletext"/>
              <w:rPr>
                <w:rFonts w:eastAsia="SimSun"/>
                <w:lang w:val="en-US"/>
              </w:rPr>
            </w:pPr>
            <w:r w:rsidRPr="0010676E">
              <w:rPr>
                <w:rFonts w:eastAsia="SimSun"/>
                <w:lang w:val="en-US"/>
              </w:rPr>
              <w:t>Space-Frequency Block Coding (SFBC)</w:t>
            </w:r>
          </w:p>
        </w:tc>
        <w:tc>
          <w:tcPr>
            <w:tcW w:w="1618" w:type="dxa"/>
            <w:vAlign w:val="center"/>
          </w:tcPr>
          <w:p w:rsidR="00F04B7C" w:rsidRPr="0010676E" w:rsidRDefault="00F04B7C" w:rsidP="000004A9">
            <w:pPr>
              <w:pStyle w:val="Tabletext"/>
              <w:rPr>
                <w:rFonts w:eastAsia="SimSun"/>
              </w:rPr>
            </w:pPr>
            <w:r w:rsidRPr="0010676E">
              <w:rPr>
                <w:rFonts w:eastAsia="SimSun"/>
              </w:rPr>
              <w:t>Non-Adaptive</w:t>
            </w:r>
          </w:p>
        </w:tc>
      </w:tr>
      <w:tr w:rsidR="00F04B7C" w:rsidRPr="0010676E" w:rsidTr="000004A9">
        <w:trPr>
          <w:trHeight w:val="170"/>
          <w:jc w:val="center"/>
        </w:trPr>
        <w:tc>
          <w:tcPr>
            <w:tcW w:w="1116" w:type="dxa"/>
            <w:vAlign w:val="center"/>
          </w:tcPr>
          <w:p w:rsidR="00F04B7C" w:rsidRPr="0010676E" w:rsidRDefault="00F04B7C" w:rsidP="000004A9">
            <w:pPr>
              <w:pStyle w:val="Tabletext"/>
              <w:rPr>
                <w:rFonts w:eastAsia="SimSun"/>
              </w:rPr>
            </w:pPr>
            <w:r w:rsidRPr="0010676E">
              <w:rPr>
                <w:rFonts w:eastAsia="SimSun"/>
              </w:rPr>
              <w:t>Mode 1</w:t>
            </w:r>
          </w:p>
        </w:tc>
        <w:tc>
          <w:tcPr>
            <w:tcW w:w="3846" w:type="dxa"/>
            <w:vAlign w:val="center"/>
          </w:tcPr>
          <w:p w:rsidR="00F04B7C" w:rsidRPr="0010676E" w:rsidRDefault="00F04B7C" w:rsidP="0000069C">
            <w:pPr>
              <w:pStyle w:val="Tabletext"/>
              <w:jc w:val="left"/>
              <w:rPr>
                <w:rFonts w:eastAsia="SimSun"/>
              </w:rPr>
            </w:pPr>
            <w:r w:rsidRPr="0010676E">
              <w:rPr>
                <w:rFonts w:eastAsia="SimSun"/>
              </w:rPr>
              <w:t>Open-Loop SU-MIMO (Spatial Multiplexing)</w:t>
            </w:r>
          </w:p>
        </w:tc>
        <w:tc>
          <w:tcPr>
            <w:tcW w:w="3215" w:type="dxa"/>
            <w:vAlign w:val="center"/>
          </w:tcPr>
          <w:p w:rsidR="00F04B7C" w:rsidRPr="0010676E" w:rsidRDefault="00F04B7C" w:rsidP="000004A9">
            <w:pPr>
              <w:pStyle w:val="Tabletext"/>
              <w:rPr>
                <w:rFonts w:eastAsia="SimSun"/>
              </w:rPr>
            </w:pPr>
            <w:r w:rsidRPr="0010676E">
              <w:rPr>
                <w:rFonts w:eastAsia="SimSun"/>
              </w:rPr>
              <w:t>Vertical Encoding</w:t>
            </w:r>
          </w:p>
        </w:tc>
        <w:tc>
          <w:tcPr>
            <w:tcW w:w="1618" w:type="dxa"/>
            <w:vAlign w:val="center"/>
          </w:tcPr>
          <w:p w:rsidR="00F04B7C" w:rsidRPr="0010676E" w:rsidRDefault="00F04B7C" w:rsidP="000004A9">
            <w:pPr>
              <w:pStyle w:val="Tabletext"/>
              <w:rPr>
                <w:rFonts w:eastAsia="SimSun"/>
              </w:rPr>
            </w:pPr>
            <w:r w:rsidRPr="0010676E">
              <w:rPr>
                <w:rFonts w:eastAsia="SimSun"/>
              </w:rPr>
              <w:t>Non-Adaptive</w:t>
            </w:r>
          </w:p>
        </w:tc>
      </w:tr>
      <w:tr w:rsidR="00F04B7C" w:rsidRPr="0010676E" w:rsidTr="000004A9">
        <w:trPr>
          <w:trHeight w:val="170"/>
          <w:jc w:val="center"/>
        </w:trPr>
        <w:tc>
          <w:tcPr>
            <w:tcW w:w="1116" w:type="dxa"/>
            <w:vAlign w:val="center"/>
          </w:tcPr>
          <w:p w:rsidR="00F04B7C" w:rsidRPr="0010676E" w:rsidRDefault="00F04B7C" w:rsidP="000004A9">
            <w:pPr>
              <w:pStyle w:val="Tabletext"/>
              <w:rPr>
                <w:rFonts w:eastAsia="SimSun"/>
              </w:rPr>
            </w:pPr>
            <w:r w:rsidRPr="0010676E">
              <w:rPr>
                <w:rFonts w:eastAsia="SimSun"/>
              </w:rPr>
              <w:t>Mode 2</w:t>
            </w:r>
          </w:p>
        </w:tc>
        <w:tc>
          <w:tcPr>
            <w:tcW w:w="3846" w:type="dxa"/>
            <w:vAlign w:val="center"/>
          </w:tcPr>
          <w:p w:rsidR="00F04B7C" w:rsidRPr="0010676E" w:rsidRDefault="00F04B7C" w:rsidP="0000069C">
            <w:pPr>
              <w:pStyle w:val="Tabletext"/>
              <w:jc w:val="left"/>
              <w:rPr>
                <w:rFonts w:eastAsia="SimSun"/>
                <w:lang w:val="en-US"/>
              </w:rPr>
            </w:pPr>
            <w:r w:rsidRPr="0010676E">
              <w:rPr>
                <w:rFonts w:eastAsia="SimSun"/>
                <w:lang w:val="en-US"/>
              </w:rPr>
              <w:t>Closed-Loop SU-MIMO (Spatial Multiplexing)</w:t>
            </w:r>
          </w:p>
        </w:tc>
        <w:tc>
          <w:tcPr>
            <w:tcW w:w="3215" w:type="dxa"/>
            <w:vAlign w:val="center"/>
          </w:tcPr>
          <w:p w:rsidR="00F04B7C" w:rsidRPr="0010676E" w:rsidRDefault="00F04B7C" w:rsidP="000004A9">
            <w:pPr>
              <w:pStyle w:val="Tabletext"/>
              <w:rPr>
                <w:rFonts w:eastAsia="SimSun"/>
              </w:rPr>
            </w:pPr>
            <w:r w:rsidRPr="0010676E">
              <w:rPr>
                <w:rFonts w:eastAsia="SimSun"/>
              </w:rPr>
              <w:t>Vertical Encoding</w:t>
            </w:r>
          </w:p>
        </w:tc>
        <w:tc>
          <w:tcPr>
            <w:tcW w:w="1618" w:type="dxa"/>
            <w:vAlign w:val="center"/>
          </w:tcPr>
          <w:p w:rsidR="00F04B7C" w:rsidRPr="0010676E" w:rsidRDefault="00F04B7C" w:rsidP="000004A9">
            <w:pPr>
              <w:pStyle w:val="Tabletext"/>
              <w:rPr>
                <w:rFonts w:eastAsia="SimSun"/>
              </w:rPr>
            </w:pPr>
            <w:r w:rsidRPr="0010676E">
              <w:rPr>
                <w:rFonts w:eastAsia="SimSun"/>
              </w:rPr>
              <w:t>Adaptive</w:t>
            </w:r>
          </w:p>
        </w:tc>
      </w:tr>
      <w:tr w:rsidR="00F04B7C" w:rsidRPr="0010676E" w:rsidTr="000004A9">
        <w:trPr>
          <w:trHeight w:val="170"/>
          <w:jc w:val="center"/>
        </w:trPr>
        <w:tc>
          <w:tcPr>
            <w:tcW w:w="1116" w:type="dxa"/>
            <w:vAlign w:val="center"/>
          </w:tcPr>
          <w:p w:rsidR="00F04B7C" w:rsidRPr="0010676E" w:rsidRDefault="00F04B7C" w:rsidP="000004A9">
            <w:pPr>
              <w:pStyle w:val="Tabletext"/>
              <w:rPr>
                <w:rFonts w:eastAsia="SimSun"/>
              </w:rPr>
            </w:pPr>
            <w:r w:rsidRPr="0010676E">
              <w:rPr>
                <w:rFonts w:eastAsia="SimSun"/>
              </w:rPr>
              <w:t>Mode 3</w:t>
            </w:r>
          </w:p>
        </w:tc>
        <w:tc>
          <w:tcPr>
            <w:tcW w:w="3846" w:type="dxa"/>
            <w:vAlign w:val="center"/>
          </w:tcPr>
          <w:p w:rsidR="00F04B7C" w:rsidRPr="0010676E" w:rsidRDefault="00F04B7C" w:rsidP="0000069C">
            <w:pPr>
              <w:pStyle w:val="Tabletext"/>
              <w:jc w:val="left"/>
              <w:rPr>
                <w:rFonts w:eastAsia="SimSun"/>
                <w:lang w:val="en-US"/>
              </w:rPr>
            </w:pPr>
            <w:r w:rsidRPr="0010676E">
              <w:rPr>
                <w:rFonts w:eastAsia="SimSun"/>
                <w:lang w:val="en-US"/>
              </w:rPr>
              <w:t>Open-Loop MU-MIMO (Spatial Multiplexing)</w:t>
            </w:r>
          </w:p>
        </w:tc>
        <w:tc>
          <w:tcPr>
            <w:tcW w:w="3215" w:type="dxa"/>
            <w:vAlign w:val="center"/>
          </w:tcPr>
          <w:p w:rsidR="00F04B7C" w:rsidRPr="0010676E" w:rsidRDefault="00F04B7C" w:rsidP="000004A9">
            <w:pPr>
              <w:pStyle w:val="Tabletext"/>
              <w:rPr>
                <w:rFonts w:eastAsia="SimSun"/>
              </w:rPr>
            </w:pPr>
            <w:r w:rsidRPr="0010676E">
              <w:rPr>
                <w:rFonts w:eastAsia="Malgun Gothic"/>
              </w:rPr>
              <w:t xml:space="preserve">Multi-layer </w:t>
            </w:r>
            <w:r w:rsidRPr="0010676E">
              <w:rPr>
                <w:rFonts w:eastAsia="SimSun"/>
              </w:rPr>
              <w:t>Encoding</w:t>
            </w:r>
          </w:p>
        </w:tc>
        <w:tc>
          <w:tcPr>
            <w:tcW w:w="1618" w:type="dxa"/>
            <w:vAlign w:val="center"/>
          </w:tcPr>
          <w:p w:rsidR="00F04B7C" w:rsidRPr="0010676E" w:rsidRDefault="00F04B7C" w:rsidP="000004A9">
            <w:pPr>
              <w:pStyle w:val="Tabletext"/>
              <w:rPr>
                <w:rFonts w:eastAsia="SimSun"/>
              </w:rPr>
            </w:pPr>
            <w:r w:rsidRPr="0010676E">
              <w:rPr>
                <w:rFonts w:eastAsia="SimSun"/>
              </w:rPr>
              <w:t>Non-Adaptive</w:t>
            </w:r>
          </w:p>
        </w:tc>
      </w:tr>
      <w:tr w:rsidR="00F04B7C" w:rsidRPr="0010676E" w:rsidTr="000004A9">
        <w:trPr>
          <w:trHeight w:val="170"/>
          <w:jc w:val="center"/>
        </w:trPr>
        <w:tc>
          <w:tcPr>
            <w:tcW w:w="1116" w:type="dxa"/>
            <w:vAlign w:val="center"/>
          </w:tcPr>
          <w:p w:rsidR="00F04B7C" w:rsidRPr="0010676E" w:rsidRDefault="00F04B7C" w:rsidP="000004A9">
            <w:pPr>
              <w:pStyle w:val="Tabletext"/>
              <w:rPr>
                <w:rFonts w:eastAsia="SimSun"/>
              </w:rPr>
            </w:pPr>
            <w:r w:rsidRPr="0010676E">
              <w:rPr>
                <w:rFonts w:eastAsia="SimSun"/>
              </w:rPr>
              <w:t>Mode 4</w:t>
            </w:r>
          </w:p>
        </w:tc>
        <w:tc>
          <w:tcPr>
            <w:tcW w:w="3846" w:type="dxa"/>
            <w:vAlign w:val="center"/>
          </w:tcPr>
          <w:p w:rsidR="00F04B7C" w:rsidRPr="0010676E" w:rsidRDefault="00F04B7C" w:rsidP="0000069C">
            <w:pPr>
              <w:pStyle w:val="Tabletext"/>
              <w:jc w:val="left"/>
              <w:rPr>
                <w:rFonts w:eastAsia="SimSun"/>
                <w:lang w:val="en-US"/>
              </w:rPr>
            </w:pPr>
            <w:r w:rsidRPr="0010676E">
              <w:rPr>
                <w:rFonts w:eastAsia="SimSun"/>
                <w:lang w:val="en-US"/>
              </w:rPr>
              <w:t>Closed-Loop MU-MIMO (Spatial Multiplexing)</w:t>
            </w:r>
          </w:p>
        </w:tc>
        <w:tc>
          <w:tcPr>
            <w:tcW w:w="3215" w:type="dxa"/>
            <w:vAlign w:val="center"/>
          </w:tcPr>
          <w:p w:rsidR="00F04B7C" w:rsidRPr="0010676E" w:rsidRDefault="00F04B7C" w:rsidP="000004A9">
            <w:pPr>
              <w:pStyle w:val="Tabletext"/>
              <w:rPr>
                <w:rFonts w:eastAsia="SimSun"/>
              </w:rPr>
            </w:pPr>
            <w:r w:rsidRPr="0010676E">
              <w:rPr>
                <w:rFonts w:eastAsia="Malgun Gothic"/>
              </w:rPr>
              <w:t xml:space="preserve">Multi-layer </w:t>
            </w:r>
            <w:r w:rsidRPr="0010676E">
              <w:rPr>
                <w:rFonts w:eastAsia="SimSun"/>
              </w:rPr>
              <w:t>Encoding</w:t>
            </w:r>
          </w:p>
        </w:tc>
        <w:tc>
          <w:tcPr>
            <w:tcW w:w="1618" w:type="dxa"/>
            <w:vAlign w:val="center"/>
          </w:tcPr>
          <w:p w:rsidR="00F04B7C" w:rsidRPr="0010676E" w:rsidRDefault="00F04B7C" w:rsidP="000004A9">
            <w:pPr>
              <w:pStyle w:val="Tabletext"/>
              <w:rPr>
                <w:rFonts w:eastAsia="SimSun"/>
              </w:rPr>
            </w:pPr>
            <w:r w:rsidRPr="0010676E">
              <w:rPr>
                <w:rFonts w:eastAsia="SimSun"/>
              </w:rPr>
              <w:t>Adaptive</w:t>
            </w:r>
          </w:p>
        </w:tc>
      </w:tr>
      <w:tr w:rsidR="00F04B7C" w:rsidRPr="0010676E" w:rsidTr="000004A9">
        <w:trPr>
          <w:trHeight w:val="170"/>
          <w:jc w:val="center"/>
        </w:trPr>
        <w:tc>
          <w:tcPr>
            <w:tcW w:w="1116" w:type="dxa"/>
            <w:vAlign w:val="center"/>
          </w:tcPr>
          <w:p w:rsidR="00F04B7C" w:rsidRPr="0010676E" w:rsidRDefault="00F04B7C" w:rsidP="000004A9">
            <w:pPr>
              <w:pStyle w:val="Tabletext"/>
              <w:rPr>
                <w:rFonts w:eastAsia="SimSun"/>
              </w:rPr>
            </w:pPr>
            <w:r w:rsidRPr="0010676E">
              <w:rPr>
                <w:rFonts w:eastAsia="SimSun"/>
              </w:rPr>
              <w:t>Mode 5</w:t>
            </w:r>
          </w:p>
        </w:tc>
        <w:tc>
          <w:tcPr>
            <w:tcW w:w="3846" w:type="dxa"/>
            <w:vAlign w:val="center"/>
          </w:tcPr>
          <w:p w:rsidR="00F04B7C" w:rsidRPr="0010676E" w:rsidRDefault="00F04B7C" w:rsidP="000004A9">
            <w:pPr>
              <w:pStyle w:val="Tabletext"/>
              <w:rPr>
                <w:rFonts w:eastAsia="SimSun"/>
                <w:lang w:val="es-ES_tradnl"/>
              </w:rPr>
            </w:pPr>
            <w:r w:rsidRPr="0010676E">
              <w:rPr>
                <w:rFonts w:eastAsia="SimSun"/>
                <w:lang w:val="es-ES_tradnl"/>
              </w:rPr>
              <w:t>Open-Loop SU-MIMO (TX Diversity)</w:t>
            </w:r>
          </w:p>
        </w:tc>
        <w:tc>
          <w:tcPr>
            <w:tcW w:w="3215" w:type="dxa"/>
            <w:vAlign w:val="center"/>
          </w:tcPr>
          <w:p w:rsidR="00F04B7C" w:rsidRPr="0010676E" w:rsidRDefault="00F04B7C" w:rsidP="000004A9">
            <w:pPr>
              <w:pStyle w:val="Tabletext"/>
              <w:rPr>
                <w:rFonts w:eastAsia="SimSun"/>
              </w:rPr>
            </w:pPr>
            <w:r w:rsidRPr="0010676E">
              <w:rPr>
                <w:rFonts w:eastAsia="SimSun"/>
              </w:rPr>
              <w:t>Conjugate Data Repetition (CDR)</w:t>
            </w:r>
          </w:p>
        </w:tc>
        <w:tc>
          <w:tcPr>
            <w:tcW w:w="1618" w:type="dxa"/>
            <w:vAlign w:val="center"/>
          </w:tcPr>
          <w:p w:rsidR="00F04B7C" w:rsidRPr="0010676E" w:rsidRDefault="00F04B7C" w:rsidP="000004A9">
            <w:pPr>
              <w:pStyle w:val="Tabletext"/>
              <w:rPr>
                <w:rFonts w:eastAsia="SimSun"/>
              </w:rPr>
            </w:pPr>
            <w:r w:rsidRPr="0010676E">
              <w:rPr>
                <w:rFonts w:eastAsia="SimSun"/>
              </w:rPr>
              <w:t>Non-Adaptive</w:t>
            </w:r>
          </w:p>
        </w:tc>
      </w:tr>
    </w:tbl>
    <w:p w:rsidR="00F04B7C" w:rsidRPr="0010676E" w:rsidRDefault="00F04B7C" w:rsidP="00F04B7C">
      <w:pPr>
        <w:rPr>
          <w:rFonts w:eastAsia="Malgun Gothic"/>
        </w:rPr>
      </w:pPr>
    </w:p>
    <w:p w:rsidR="00F04B7C" w:rsidRPr="0010676E" w:rsidRDefault="00F04B7C" w:rsidP="00F04B7C">
      <w:pPr>
        <w:rPr>
          <w:rFonts w:eastAsia="SimSun"/>
          <w:lang w:val="en-US"/>
        </w:rPr>
      </w:pPr>
      <w:r w:rsidRPr="0010676E">
        <w:rPr>
          <w:rFonts w:eastAsia="Malgun Gothic"/>
          <w:lang w:val="en-US"/>
        </w:rPr>
        <w:t xml:space="preserve">The minimum antenna configuration in the DL and UL is 2 × 2 and 1 × 2, respectively. </w:t>
      </w:r>
      <w:r w:rsidRPr="0010676E">
        <w:rPr>
          <w:rFonts w:eastAsia="SimSun"/>
          <w:lang w:val="en-US"/>
        </w:rPr>
        <w:t>For open-loop spatial multiplexing and closed-loop SU-MIMO, the number of streams is constrained to the minimum of number of transmit or receive antennas. The MU-MIMO can support up to 2 streams with 2 transmit antennas and up to 4 streams for 4 transmit antennas and up to 8 streams for 8 transmit antennas. Table 2.3 summarized the DL MIMO parameters for various MIMO modes.</w:t>
      </w:r>
    </w:p>
    <w:p w:rsidR="00F04B7C" w:rsidRPr="0010676E" w:rsidRDefault="0000069C" w:rsidP="00F04B7C">
      <w:pPr>
        <w:pStyle w:val="TableNo"/>
        <w:rPr>
          <w:rFonts w:eastAsia="SimSun"/>
        </w:rPr>
      </w:pPr>
      <w:r w:rsidRPr="0010676E">
        <w:rPr>
          <w:rFonts w:eastAsia="SimSun"/>
        </w:rPr>
        <w:lastRenderedPageBreak/>
        <w:t>TABLE</w:t>
      </w:r>
      <w:r w:rsidR="00F04B7C" w:rsidRPr="0010676E">
        <w:rPr>
          <w:rFonts w:eastAsia="SimSun"/>
        </w:rPr>
        <w:t xml:space="preserve"> 2.3</w:t>
      </w:r>
    </w:p>
    <w:p w:rsidR="00F04B7C" w:rsidRPr="0010676E" w:rsidRDefault="00F04B7C" w:rsidP="00F04B7C">
      <w:pPr>
        <w:pStyle w:val="Tabletitle"/>
      </w:pPr>
      <w:r w:rsidRPr="0010676E">
        <w:t>DL MIMO parameters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425"/>
        <w:gridCol w:w="1448"/>
        <w:gridCol w:w="1448"/>
        <w:gridCol w:w="1448"/>
        <w:gridCol w:w="1448"/>
        <w:gridCol w:w="1450"/>
      </w:tblGrid>
      <w:tr w:rsidR="00F04B7C" w:rsidRPr="0010676E" w:rsidTr="000004A9">
        <w:trPr>
          <w:trHeight w:val="20"/>
          <w:tblHeader/>
          <w:jc w:val="center"/>
        </w:trPr>
        <w:tc>
          <w:tcPr>
            <w:tcW w:w="1254" w:type="pct"/>
            <w:shd w:val="clear" w:color="auto" w:fill="auto"/>
            <w:vAlign w:val="center"/>
          </w:tcPr>
          <w:p w:rsidR="00F04B7C" w:rsidRPr="0010676E" w:rsidRDefault="00F04B7C" w:rsidP="000004A9">
            <w:pPr>
              <w:pStyle w:val="Tablehead"/>
              <w:ind w:left="84"/>
              <w:rPr>
                <w:rFonts w:eastAsia="SimSun"/>
              </w:rPr>
            </w:pPr>
          </w:p>
        </w:tc>
        <w:tc>
          <w:tcPr>
            <w:tcW w:w="749" w:type="pct"/>
            <w:shd w:val="clear" w:color="auto" w:fill="auto"/>
            <w:vAlign w:val="center"/>
          </w:tcPr>
          <w:p w:rsidR="00F04B7C" w:rsidRPr="0010676E" w:rsidRDefault="00F04B7C" w:rsidP="000004A9">
            <w:pPr>
              <w:pStyle w:val="Tablehead"/>
              <w:rPr>
                <w:rFonts w:eastAsia="SimSun"/>
              </w:rPr>
            </w:pPr>
            <w:r w:rsidRPr="0010676E">
              <w:rPr>
                <w:rFonts w:eastAsia="SimSun"/>
              </w:rPr>
              <w:t>Number of transmit antennas</w:t>
            </w:r>
          </w:p>
        </w:tc>
        <w:tc>
          <w:tcPr>
            <w:tcW w:w="749" w:type="pct"/>
            <w:shd w:val="clear" w:color="auto" w:fill="auto"/>
            <w:vAlign w:val="center"/>
          </w:tcPr>
          <w:p w:rsidR="00F04B7C" w:rsidRPr="0010676E" w:rsidRDefault="00F04B7C" w:rsidP="000004A9">
            <w:pPr>
              <w:pStyle w:val="Tablehead"/>
              <w:rPr>
                <w:rFonts w:eastAsia="SimSun"/>
              </w:rPr>
            </w:pPr>
            <w:r w:rsidRPr="0010676E">
              <w:rPr>
                <w:rFonts w:eastAsia="SimSun"/>
              </w:rPr>
              <w:t>STC rate per layer</w:t>
            </w:r>
          </w:p>
        </w:tc>
        <w:tc>
          <w:tcPr>
            <w:tcW w:w="749" w:type="pct"/>
            <w:shd w:val="clear" w:color="auto" w:fill="auto"/>
            <w:vAlign w:val="center"/>
          </w:tcPr>
          <w:p w:rsidR="00F04B7C" w:rsidRPr="0010676E" w:rsidRDefault="00F04B7C" w:rsidP="000004A9">
            <w:pPr>
              <w:pStyle w:val="Tablehead"/>
              <w:rPr>
                <w:rFonts w:eastAsia="SimSun"/>
              </w:rPr>
            </w:pPr>
            <w:r w:rsidRPr="0010676E">
              <w:rPr>
                <w:rFonts w:eastAsia="SimSun"/>
              </w:rPr>
              <w:t>Number of streams</w:t>
            </w:r>
          </w:p>
        </w:tc>
        <w:tc>
          <w:tcPr>
            <w:tcW w:w="749" w:type="pct"/>
            <w:shd w:val="clear" w:color="auto" w:fill="auto"/>
            <w:vAlign w:val="center"/>
          </w:tcPr>
          <w:p w:rsidR="00F04B7C" w:rsidRPr="0010676E" w:rsidRDefault="00F04B7C" w:rsidP="000004A9">
            <w:pPr>
              <w:pStyle w:val="Tablehead"/>
              <w:rPr>
                <w:rFonts w:eastAsia="SimSun"/>
              </w:rPr>
            </w:pPr>
            <w:r w:rsidRPr="0010676E">
              <w:rPr>
                <w:rFonts w:eastAsia="SimSun"/>
              </w:rPr>
              <w:t>Number of subcarriers</w:t>
            </w:r>
          </w:p>
        </w:tc>
        <w:tc>
          <w:tcPr>
            <w:tcW w:w="749" w:type="pct"/>
            <w:shd w:val="clear" w:color="auto" w:fill="auto"/>
            <w:vAlign w:val="center"/>
          </w:tcPr>
          <w:p w:rsidR="00F04B7C" w:rsidRPr="0010676E" w:rsidRDefault="00F04B7C" w:rsidP="000004A9">
            <w:pPr>
              <w:pStyle w:val="Tablehead"/>
              <w:rPr>
                <w:rFonts w:eastAsia="SimSun"/>
              </w:rPr>
            </w:pPr>
            <w:r w:rsidRPr="0010676E">
              <w:rPr>
                <w:rFonts w:eastAsia="SimSun"/>
              </w:rPr>
              <w:t>Number of layers</w:t>
            </w:r>
          </w:p>
        </w:tc>
      </w:tr>
      <w:tr w:rsidR="00F04B7C" w:rsidRPr="0010676E" w:rsidTr="000004A9">
        <w:trPr>
          <w:cantSplit/>
          <w:jc w:val="center"/>
        </w:trPr>
        <w:tc>
          <w:tcPr>
            <w:tcW w:w="1254" w:type="pct"/>
            <w:vMerge w:val="restart"/>
            <w:vAlign w:val="center"/>
          </w:tcPr>
          <w:p w:rsidR="00F04B7C" w:rsidRPr="0010676E" w:rsidRDefault="00F04B7C" w:rsidP="000004A9">
            <w:pPr>
              <w:pStyle w:val="Tabletext"/>
              <w:keepNext/>
              <w:ind w:left="84"/>
              <w:rPr>
                <w:rFonts w:eastAsia="SimSun"/>
              </w:rPr>
            </w:pPr>
            <w:r w:rsidRPr="0010676E">
              <w:rPr>
                <w:rFonts w:eastAsia="SimSun"/>
              </w:rPr>
              <w:t>MIMO Mode 0</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r>
      <w:tr w:rsidR="00F04B7C" w:rsidRPr="0010676E" w:rsidTr="000004A9">
        <w:trPr>
          <w:cantSplit/>
          <w:jc w:val="center"/>
        </w:trPr>
        <w:tc>
          <w:tcPr>
            <w:tcW w:w="1254" w:type="pct"/>
            <w:vMerge/>
            <w:vAlign w:val="center"/>
          </w:tcPr>
          <w:p w:rsidR="00F04B7C" w:rsidRPr="0010676E" w:rsidRDefault="00F04B7C" w:rsidP="000004A9">
            <w:pPr>
              <w:pStyle w:val="Tabletext"/>
              <w:keepNext/>
              <w:ind w:left="84"/>
              <w:rPr>
                <w:rFonts w:eastAsia="SimSun"/>
              </w:rPr>
            </w:pP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r>
      <w:tr w:rsidR="00F04B7C" w:rsidRPr="0010676E" w:rsidTr="000004A9">
        <w:trPr>
          <w:cantSplit/>
          <w:jc w:val="center"/>
        </w:trPr>
        <w:tc>
          <w:tcPr>
            <w:tcW w:w="1254" w:type="pct"/>
            <w:vMerge/>
            <w:vAlign w:val="center"/>
          </w:tcPr>
          <w:p w:rsidR="00F04B7C" w:rsidRPr="0010676E" w:rsidRDefault="00F04B7C" w:rsidP="000004A9">
            <w:pPr>
              <w:pStyle w:val="Tabletext"/>
              <w:keepNext/>
              <w:ind w:left="84"/>
              <w:rPr>
                <w:rFonts w:eastAsia="SimSun"/>
              </w:rPr>
            </w:pP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r>
      <w:tr w:rsidR="00F04B7C" w:rsidRPr="0010676E" w:rsidTr="000004A9">
        <w:trPr>
          <w:cantSplit/>
          <w:jc w:val="center"/>
        </w:trPr>
        <w:tc>
          <w:tcPr>
            <w:tcW w:w="1254" w:type="pct"/>
            <w:vMerge w:val="restart"/>
            <w:vAlign w:val="center"/>
          </w:tcPr>
          <w:p w:rsidR="00F04B7C" w:rsidRPr="0010676E" w:rsidRDefault="00F04B7C" w:rsidP="0000069C">
            <w:pPr>
              <w:pStyle w:val="Tabletext"/>
              <w:keepNext/>
              <w:ind w:left="84"/>
              <w:jc w:val="left"/>
              <w:rPr>
                <w:rFonts w:eastAsia="SimSun"/>
                <w:lang w:val="es-ES_tradnl"/>
              </w:rPr>
            </w:pPr>
            <w:r w:rsidRPr="0010676E">
              <w:rPr>
                <w:rFonts w:eastAsia="SimSun"/>
                <w:lang w:val="es-ES_tradnl"/>
              </w:rPr>
              <w:t xml:space="preserve">MIMO Mode 1 and </w:t>
            </w:r>
            <w:r w:rsidRPr="0010676E">
              <w:rPr>
                <w:rFonts w:eastAsia="SimSun"/>
                <w:lang w:val="es-ES_tradnl"/>
              </w:rPr>
              <w:br/>
              <w:t>MIMO Mode 2</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r>
      <w:tr w:rsidR="00F04B7C" w:rsidRPr="0010676E" w:rsidTr="000004A9">
        <w:trPr>
          <w:cantSplit/>
          <w:jc w:val="center"/>
        </w:trPr>
        <w:tc>
          <w:tcPr>
            <w:tcW w:w="1254" w:type="pct"/>
            <w:vMerge/>
            <w:vAlign w:val="center"/>
          </w:tcPr>
          <w:p w:rsidR="00F04B7C" w:rsidRPr="0010676E" w:rsidRDefault="00F04B7C" w:rsidP="000004A9">
            <w:pPr>
              <w:pStyle w:val="Tabletext"/>
              <w:keepNext/>
              <w:ind w:left="84"/>
              <w:rPr>
                <w:rFonts w:eastAsia="SimSun"/>
              </w:rPr>
            </w:pP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r>
      <w:tr w:rsidR="00F04B7C" w:rsidRPr="0010676E" w:rsidTr="000004A9">
        <w:trPr>
          <w:cantSplit/>
          <w:jc w:val="center"/>
        </w:trPr>
        <w:tc>
          <w:tcPr>
            <w:tcW w:w="1254" w:type="pct"/>
            <w:vMerge/>
            <w:vAlign w:val="center"/>
          </w:tcPr>
          <w:p w:rsidR="00F04B7C" w:rsidRPr="0010676E" w:rsidRDefault="00F04B7C" w:rsidP="000004A9">
            <w:pPr>
              <w:pStyle w:val="Tabletext"/>
              <w:keepNext/>
              <w:ind w:left="84"/>
              <w:rPr>
                <w:rFonts w:eastAsia="SimSun"/>
              </w:rPr>
            </w:pP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r>
      <w:tr w:rsidR="00F04B7C" w:rsidRPr="0010676E" w:rsidTr="000004A9">
        <w:trPr>
          <w:cantSplit/>
          <w:jc w:val="center"/>
        </w:trPr>
        <w:tc>
          <w:tcPr>
            <w:tcW w:w="1254" w:type="pct"/>
            <w:vMerge/>
            <w:vAlign w:val="center"/>
          </w:tcPr>
          <w:p w:rsidR="00F04B7C" w:rsidRPr="0010676E" w:rsidRDefault="00F04B7C" w:rsidP="000004A9">
            <w:pPr>
              <w:pStyle w:val="Tabletext"/>
              <w:keepNext/>
              <w:ind w:left="84"/>
              <w:rPr>
                <w:rFonts w:eastAsia="SimSun"/>
              </w:rPr>
            </w:pP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r>
      <w:tr w:rsidR="00F04B7C" w:rsidRPr="0010676E" w:rsidTr="000004A9">
        <w:trPr>
          <w:cantSplit/>
          <w:jc w:val="center"/>
        </w:trPr>
        <w:tc>
          <w:tcPr>
            <w:tcW w:w="1254" w:type="pct"/>
            <w:vMerge/>
            <w:vAlign w:val="center"/>
          </w:tcPr>
          <w:p w:rsidR="00F04B7C" w:rsidRPr="0010676E" w:rsidRDefault="00F04B7C" w:rsidP="000004A9">
            <w:pPr>
              <w:pStyle w:val="Tabletext"/>
              <w:keepNext/>
              <w:ind w:left="84"/>
              <w:rPr>
                <w:rFonts w:eastAsia="SimSun"/>
              </w:rPr>
            </w:pP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3</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3</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r>
      <w:tr w:rsidR="00F04B7C" w:rsidRPr="0010676E" w:rsidTr="000004A9">
        <w:trPr>
          <w:cantSplit/>
          <w:jc w:val="center"/>
        </w:trPr>
        <w:tc>
          <w:tcPr>
            <w:tcW w:w="1254" w:type="pct"/>
            <w:vMerge/>
            <w:vAlign w:val="center"/>
          </w:tcPr>
          <w:p w:rsidR="00F04B7C" w:rsidRPr="0010676E" w:rsidRDefault="00F04B7C" w:rsidP="000004A9">
            <w:pPr>
              <w:pStyle w:val="Tabletext"/>
              <w:keepNext/>
              <w:ind w:left="84"/>
              <w:rPr>
                <w:rFonts w:eastAsia="SimSun"/>
              </w:rPr>
            </w:pP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r>
      <w:tr w:rsidR="00F04B7C" w:rsidRPr="0010676E" w:rsidTr="000004A9">
        <w:trPr>
          <w:cantSplit/>
          <w:jc w:val="center"/>
        </w:trPr>
        <w:tc>
          <w:tcPr>
            <w:tcW w:w="1254" w:type="pct"/>
            <w:vMerge/>
            <w:vAlign w:val="center"/>
          </w:tcPr>
          <w:p w:rsidR="00F04B7C" w:rsidRPr="0010676E" w:rsidRDefault="00F04B7C" w:rsidP="000004A9">
            <w:pPr>
              <w:pStyle w:val="Tabletext"/>
              <w:keepNext/>
              <w:ind w:left="84"/>
              <w:rPr>
                <w:rFonts w:eastAsia="SimSun"/>
              </w:rPr>
            </w:pP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r>
      <w:tr w:rsidR="00F04B7C" w:rsidRPr="0010676E" w:rsidTr="000004A9">
        <w:trPr>
          <w:cantSplit/>
          <w:jc w:val="center"/>
        </w:trPr>
        <w:tc>
          <w:tcPr>
            <w:tcW w:w="1254" w:type="pct"/>
            <w:vMerge/>
            <w:vAlign w:val="center"/>
          </w:tcPr>
          <w:p w:rsidR="00F04B7C" w:rsidRPr="0010676E" w:rsidRDefault="00F04B7C" w:rsidP="000004A9">
            <w:pPr>
              <w:pStyle w:val="Tabletext"/>
              <w:keepNext/>
              <w:ind w:left="84"/>
              <w:rPr>
                <w:rFonts w:eastAsia="SimSun"/>
              </w:rPr>
            </w:pP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r>
      <w:tr w:rsidR="00F04B7C" w:rsidRPr="0010676E" w:rsidTr="000004A9">
        <w:trPr>
          <w:cantSplit/>
          <w:jc w:val="center"/>
        </w:trPr>
        <w:tc>
          <w:tcPr>
            <w:tcW w:w="1254" w:type="pct"/>
            <w:vMerge/>
            <w:vAlign w:val="center"/>
          </w:tcPr>
          <w:p w:rsidR="00F04B7C" w:rsidRPr="0010676E" w:rsidRDefault="00F04B7C" w:rsidP="000004A9">
            <w:pPr>
              <w:pStyle w:val="Tabletext"/>
              <w:keepNext/>
              <w:ind w:left="84"/>
              <w:rPr>
                <w:rFonts w:eastAsia="SimSun"/>
              </w:rPr>
            </w:pP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3</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3</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r>
      <w:tr w:rsidR="00F04B7C" w:rsidRPr="0010676E" w:rsidTr="000004A9">
        <w:trPr>
          <w:cantSplit/>
          <w:jc w:val="center"/>
        </w:trPr>
        <w:tc>
          <w:tcPr>
            <w:tcW w:w="1254" w:type="pct"/>
            <w:vMerge/>
            <w:vAlign w:val="center"/>
          </w:tcPr>
          <w:p w:rsidR="00F04B7C" w:rsidRPr="0010676E" w:rsidRDefault="00F04B7C" w:rsidP="000004A9">
            <w:pPr>
              <w:pStyle w:val="Tabletext"/>
              <w:keepNext/>
              <w:ind w:left="84"/>
              <w:rPr>
                <w:rFonts w:eastAsia="SimSun"/>
              </w:rPr>
            </w:pP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r>
      <w:tr w:rsidR="00F04B7C" w:rsidRPr="0010676E" w:rsidTr="000004A9">
        <w:trPr>
          <w:cantSplit/>
          <w:jc w:val="center"/>
        </w:trPr>
        <w:tc>
          <w:tcPr>
            <w:tcW w:w="1254" w:type="pct"/>
            <w:vMerge/>
            <w:vAlign w:val="center"/>
          </w:tcPr>
          <w:p w:rsidR="00F04B7C" w:rsidRPr="0010676E" w:rsidRDefault="00F04B7C" w:rsidP="000004A9">
            <w:pPr>
              <w:pStyle w:val="Tabletext"/>
              <w:keepNext/>
              <w:ind w:left="84"/>
              <w:rPr>
                <w:rFonts w:eastAsia="SimSun"/>
              </w:rPr>
            </w:pP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5</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5</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r>
      <w:tr w:rsidR="00F04B7C" w:rsidRPr="0010676E" w:rsidTr="000004A9">
        <w:trPr>
          <w:cantSplit/>
          <w:jc w:val="center"/>
        </w:trPr>
        <w:tc>
          <w:tcPr>
            <w:tcW w:w="1254" w:type="pct"/>
            <w:vMerge/>
            <w:vAlign w:val="center"/>
          </w:tcPr>
          <w:p w:rsidR="00F04B7C" w:rsidRPr="0010676E" w:rsidRDefault="00F04B7C" w:rsidP="000004A9">
            <w:pPr>
              <w:pStyle w:val="Tabletext"/>
              <w:keepNext/>
              <w:ind w:left="84"/>
              <w:rPr>
                <w:rFonts w:eastAsia="SimSun"/>
              </w:rPr>
            </w:pP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6</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6</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r>
      <w:tr w:rsidR="00F04B7C" w:rsidRPr="0010676E" w:rsidTr="000004A9">
        <w:trPr>
          <w:cantSplit/>
          <w:jc w:val="center"/>
        </w:trPr>
        <w:tc>
          <w:tcPr>
            <w:tcW w:w="1254" w:type="pct"/>
            <w:vMerge/>
            <w:vAlign w:val="center"/>
          </w:tcPr>
          <w:p w:rsidR="00F04B7C" w:rsidRPr="0010676E" w:rsidRDefault="00F04B7C" w:rsidP="000004A9">
            <w:pPr>
              <w:pStyle w:val="Tabletext"/>
              <w:keepNext/>
              <w:ind w:left="84"/>
              <w:rPr>
                <w:rFonts w:eastAsia="SimSun"/>
              </w:rPr>
            </w:pP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7</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7</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keepNext/>
              <w:jc w:val="center"/>
              <w:rPr>
                <w:rFonts w:eastAsia="SimSun"/>
              </w:rPr>
            </w:pPr>
            <w:r w:rsidRPr="0010676E">
              <w:rPr>
                <w:rFonts w:eastAsia="SimSun"/>
              </w:rPr>
              <w:t>1</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r>
      <w:tr w:rsidR="00F04B7C" w:rsidRPr="0010676E" w:rsidTr="000004A9">
        <w:trPr>
          <w:cantSplit/>
          <w:jc w:val="center"/>
        </w:trPr>
        <w:tc>
          <w:tcPr>
            <w:tcW w:w="1254" w:type="pct"/>
            <w:vMerge w:val="restart"/>
            <w:vAlign w:val="center"/>
          </w:tcPr>
          <w:p w:rsidR="00F04B7C" w:rsidRPr="0010676E" w:rsidRDefault="00F04B7C" w:rsidP="0000069C">
            <w:pPr>
              <w:pStyle w:val="Tabletext"/>
              <w:ind w:left="84"/>
              <w:jc w:val="left"/>
              <w:rPr>
                <w:rFonts w:eastAsia="SimSun"/>
                <w:lang w:val="es-ES_tradnl"/>
              </w:rPr>
            </w:pPr>
            <w:r w:rsidRPr="0010676E">
              <w:rPr>
                <w:rFonts w:eastAsia="SimSun"/>
                <w:lang w:val="es-ES_tradnl"/>
              </w:rPr>
              <w:t xml:space="preserve">MIMO Mode 3 and </w:t>
            </w:r>
            <w:r w:rsidRPr="0010676E">
              <w:rPr>
                <w:rFonts w:eastAsia="SimSun"/>
                <w:lang w:val="es-ES_tradnl"/>
              </w:rPr>
              <w:br/>
              <w:t>MIMO Mode 4</w:t>
            </w:r>
          </w:p>
        </w:tc>
        <w:tc>
          <w:tcPr>
            <w:tcW w:w="749" w:type="pct"/>
            <w:vAlign w:val="center"/>
          </w:tcPr>
          <w:p w:rsidR="00F04B7C" w:rsidRPr="0010676E" w:rsidRDefault="00F04B7C" w:rsidP="000004A9">
            <w:pPr>
              <w:pStyle w:val="Tablet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2</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2</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3</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3</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4</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2</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3</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3</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4</w:t>
            </w:r>
          </w:p>
        </w:tc>
      </w:tr>
      <w:tr w:rsidR="00F04B7C" w:rsidRPr="0010676E" w:rsidTr="000004A9">
        <w:trPr>
          <w:cantSplit/>
          <w:jc w:val="center"/>
        </w:trPr>
        <w:tc>
          <w:tcPr>
            <w:tcW w:w="1254" w:type="pct"/>
            <w:vMerge w:val="restart"/>
            <w:vAlign w:val="center"/>
          </w:tcPr>
          <w:p w:rsidR="00F04B7C" w:rsidRPr="0010676E" w:rsidRDefault="00F04B7C" w:rsidP="000004A9">
            <w:pPr>
              <w:pStyle w:val="Tabletext"/>
              <w:ind w:left="84"/>
              <w:rPr>
                <w:rFonts w:eastAsia="SimSun"/>
              </w:rPr>
            </w:pPr>
            <w:r w:rsidRPr="0010676E">
              <w:rPr>
                <w:rFonts w:eastAsia="SimSun"/>
              </w:rPr>
              <w:t>MIMO Mode 4</w:t>
            </w:r>
          </w:p>
        </w:tc>
        <w:tc>
          <w:tcPr>
            <w:tcW w:w="749" w:type="pct"/>
            <w:vAlign w:val="center"/>
          </w:tcPr>
          <w:p w:rsidR="00F04B7C" w:rsidRPr="0010676E" w:rsidRDefault="00F04B7C" w:rsidP="000004A9">
            <w:pPr>
              <w:pStyle w:val="Tablet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jc w:val="center"/>
              <w:rPr>
                <w:rFonts w:eastAsia="SimSun"/>
              </w:rPr>
            </w:pPr>
            <w:r w:rsidRPr="0010676E">
              <w:rPr>
                <w:rFonts w:eastAsia="SimSun"/>
              </w:rPr>
              <w:t xml:space="preserve">2 and </w:t>
            </w:r>
            <w:r w:rsidRPr="0010676E">
              <w:rPr>
                <w:rFonts w:eastAsia="Malgun Gothic"/>
              </w:rPr>
              <w:t>1</w:t>
            </w:r>
            <w:r w:rsidRPr="0010676E">
              <w:rPr>
                <w:rFonts w:eastAsia="Malgun Gothic"/>
                <w:vertAlign w:val="superscript"/>
              </w:rPr>
              <w:t>a</w:t>
            </w:r>
          </w:p>
        </w:tc>
        <w:tc>
          <w:tcPr>
            <w:tcW w:w="749" w:type="pct"/>
            <w:vAlign w:val="center"/>
          </w:tcPr>
          <w:p w:rsidR="00F04B7C" w:rsidRPr="0010676E" w:rsidRDefault="00F04B7C" w:rsidP="000004A9">
            <w:pPr>
              <w:pStyle w:val="Tabletext"/>
              <w:jc w:val="center"/>
              <w:rPr>
                <w:rFonts w:eastAsia="SimSun"/>
              </w:rPr>
            </w:pPr>
            <w:r w:rsidRPr="0010676E">
              <w:rPr>
                <w:rFonts w:eastAsia="SimSun"/>
              </w:rPr>
              <w:t>3</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2</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jc w:val="center"/>
              <w:rPr>
                <w:rFonts w:eastAsia="SimSun"/>
              </w:rPr>
            </w:pPr>
            <w:r w:rsidRPr="0010676E">
              <w:rPr>
                <w:rFonts w:eastAsia="SimSun"/>
              </w:rPr>
              <w:t>2 and 1</w:t>
            </w:r>
            <w:r w:rsidRPr="0010676E">
              <w:rPr>
                <w:rFonts w:eastAsia="Malgun Gothic"/>
                <w:vertAlign w:val="superscript"/>
              </w:rPr>
              <w:t>b</w:t>
            </w:r>
          </w:p>
        </w:tc>
        <w:tc>
          <w:tcPr>
            <w:tcW w:w="749" w:type="pct"/>
            <w:vAlign w:val="center"/>
          </w:tcPr>
          <w:p w:rsidR="00F04B7C" w:rsidRPr="0010676E" w:rsidRDefault="00F04B7C" w:rsidP="000004A9">
            <w:pPr>
              <w:pStyle w:val="Tablet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3</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2</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2 and 1</w:t>
            </w:r>
            <w:r w:rsidRPr="0010676E">
              <w:rPr>
                <w:rFonts w:eastAsia="Malgun Gothic"/>
                <w:vertAlign w:val="superscript"/>
              </w:rPr>
              <w:t>a</w:t>
            </w:r>
          </w:p>
        </w:tc>
        <w:tc>
          <w:tcPr>
            <w:tcW w:w="749" w:type="pct"/>
            <w:vAlign w:val="center"/>
          </w:tcPr>
          <w:p w:rsidR="00F04B7C" w:rsidRPr="0010676E" w:rsidRDefault="00F04B7C" w:rsidP="000004A9">
            <w:pPr>
              <w:pStyle w:val="Tabletext"/>
              <w:jc w:val="center"/>
              <w:rPr>
                <w:rFonts w:eastAsia="SimSun"/>
              </w:rPr>
            </w:pPr>
            <w:r w:rsidRPr="0010676E">
              <w:rPr>
                <w:rFonts w:eastAsia="SimSun"/>
              </w:rPr>
              <w:t>3</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2</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2 and 1</w:t>
            </w:r>
            <w:r w:rsidRPr="0010676E">
              <w:rPr>
                <w:rFonts w:eastAsia="Malgun Gothic"/>
                <w:vertAlign w:val="superscript"/>
              </w:rPr>
              <w:t>b</w:t>
            </w:r>
          </w:p>
        </w:tc>
        <w:tc>
          <w:tcPr>
            <w:tcW w:w="749" w:type="pct"/>
            <w:vAlign w:val="center"/>
          </w:tcPr>
          <w:p w:rsidR="00F04B7C" w:rsidRPr="0010676E" w:rsidRDefault="00F04B7C" w:rsidP="000004A9">
            <w:pPr>
              <w:pStyle w:val="Tablet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3</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2</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2 and 1</w:t>
            </w:r>
            <w:r w:rsidRPr="0010676E">
              <w:rPr>
                <w:rFonts w:eastAsia="Malgun Gothic"/>
                <w:vertAlign w:val="superscript"/>
              </w:rPr>
              <w:t>c</w:t>
            </w: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7</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2 and 1</w:t>
            </w:r>
            <w:r w:rsidRPr="0010676E">
              <w:rPr>
                <w:rFonts w:eastAsia="Malgun Gothic"/>
                <w:vertAlign w:val="superscript"/>
              </w:rPr>
              <w:t>d</w:t>
            </w: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6</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2 and 1</w:t>
            </w:r>
            <w:r w:rsidRPr="0010676E">
              <w:rPr>
                <w:rFonts w:eastAsia="Malgun Gothic"/>
                <w:vertAlign w:val="superscript"/>
              </w:rPr>
              <w:t>e</w:t>
            </w: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5</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jc w:val="center"/>
              <w:rPr>
                <w:rFonts w:eastAsia="SimSun"/>
              </w:rPr>
            </w:pPr>
            <w:r w:rsidRPr="0010676E">
              <w:rPr>
                <w:rFonts w:eastAsia="SimSun"/>
              </w:rPr>
              <w:t>8</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4</w:t>
            </w:r>
          </w:p>
        </w:tc>
      </w:tr>
      <w:tr w:rsidR="00F04B7C" w:rsidRPr="0010676E" w:rsidTr="000004A9">
        <w:trPr>
          <w:cantSplit/>
          <w:jc w:val="center"/>
        </w:trPr>
        <w:tc>
          <w:tcPr>
            <w:tcW w:w="1254" w:type="pct"/>
            <w:vMerge w:val="restart"/>
            <w:vAlign w:val="center"/>
          </w:tcPr>
          <w:p w:rsidR="00F04B7C" w:rsidRPr="0010676E" w:rsidRDefault="00F04B7C" w:rsidP="000004A9">
            <w:pPr>
              <w:pStyle w:val="Tabletext"/>
              <w:ind w:left="84"/>
              <w:rPr>
                <w:rFonts w:eastAsia="SimSun"/>
              </w:rPr>
            </w:pPr>
            <w:r w:rsidRPr="0010676E">
              <w:rPr>
                <w:rFonts w:eastAsia="SimSun"/>
              </w:rPr>
              <w:t>MIMO Mode 5</w:t>
            </w:r>
          </w:p>
        </w:tc>
        <w:tc>
          <w:tcPr>
            <w:tcW w:w="749" w:type="pct"/>
            <w:vAlign w:val="center"/>
          </w:tcPr>
          <w:p w:rsidR="00F04B7C" w:rsidRPr="0010676E" w:rsidRDefault="00F04B7C" w:rsidP="000004A9">
            <w:pPr>
              <w:pStyle w:val="Tablet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jc w:val="center"/>
              <w:rPr>
                <w:rFonts w:eastAsia="SimSun"/>
              </w:rPr>
            </w:pPr>
            <w:r w:rsidRPr="0010676E">
              <w:rPr>
                <w:rFonts w:eastAsia="SimSun"/>
              </w:rPr>
              <w:t>1/2</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r>
      <w:tr w:rsidR="00F04B7C" w:rsidRPr="0010676E" w:rsidTr="000004A9">
        <w:trPr>
          <w:cantSplit/>
          <w:jc w:val="center"/>
        </w:trPr>
        <w:tc>
          <w:tcPr>
            <w:tcW w:w="1254" w:type="pct"/>
            <w:vMerge/>
            <w:vAlign w:val="center"/>
          </w:tcPr>
          <w:p w:rsidR="00F04B7C" w:rsidRPr="0010676E" w:rsidRDefault="00F04B7C" w:rsidP="000004A9">
            <w:pPr>
              <w:pStyle w:val="Tabletext"/>
              <w:ind w:left="84"/>
              <w:rPr>
                <w:rFonts w:eastAsia="SimSun"/>
              </w:rPr>
            </w:pPr>
          </w:p>
        </w:tc>
        <w:tc>
          <w:tcPr>
            <w:tcW w:w="749" w:type="pct"/>
            <w:vAlign w:val="center"/>
          </w:tcPr>
          <w:p w:rsidR="00F04B7C" w:rsidRPr="0010676E" w:rsidRDefault="00F04B7C" w:rsidP="000004A9">
            <w:pPr>
              <w:pStyle w:val="Tabletext"/>
              <w:jc w:val="center"/>
              <w:rPr>
                <w:rFonts w:eastAsia="SimSun"/>
              </w:rPr>
            </w:pPr>
            <w:r w:rsidRPr="0010676E">
              <w:rPr>
                <w:rFonts w:eastAsia="SimSun"/>
              </w:rPr>
              <w:t>4</w:t>
            </w:r>
          </w:p>
        </w:tc>
        <w:tc>
          <w:tcPr>
            <w:tcW w:w="749" w:type="pct"/>
            <w:vAlign w:val="center"/>
          </w:tcPr>
          <w:p w:rsidR="00F04B7C" w:rsidRPr="0010676E" w:rsidRDefault="00F04B7C" w:rsidP="000004A9">
            <w:pPr>
              <w:pStyle w:val="Tabletext"/>
              <w:jc w:val="center"/>
              <w:rPr>
                <w:rFonts w:eastAsia="SimSun"/>
              </w:rPr>
            </w:pPr>
            <w:r w:rsidRPr="0010676E">
              <w:rPr>
                <w:rFonts w:eastAsia="SimSun"/>
              </w:rPr>
              <w:t>1/2</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vAlign w:val="center"/>
          </w:tcPr>
          <w:p w:rsidR="00F04B7C" w:rsidRPr="0010676E" w:rsidRDefault="00F04B7C" w:rsidP="000004A9">
            <w:pPr>
              <w:pStyle w:val="Tabletext"/>
              <w:jc w:val="center"/>
              <w:rPr>
                <w:rFonts w:eastAsia="SimSun"/>
              </w:rPr>
            </w:pPr>
            <w:r w:rsidRPr="0010676E">
              <w:rPr>
                <w:rFonts w:eastAsia="SimSun"/>
              </w:rPr>
              <w:t>2</w:t>
            </w:r>
          </w:p>
        </w:tc>
        <w:tc>
          <w:tcPr>
            <w:tcW w:w="749" w:type="pct"/>
            <w:vAlign w:val="center"/>
          </w:tcPr>
          <w:p w:rsidR="00F04B7C" w:rsidRPr="0010676E" w:rsidRDefault="00F04B7C" w:rsidP="000004A9">
            <w:pPr>
              <w:pStyle w:val="Tabletext"/>
              <w:jc w:val="center"/>
              <w:rPr>
                <w:rFonts w:eastAsia="SimSun"/>
              </w:rPr>
            </w:pPr>
            <w:r w:rsidRPr="0010676E">
              <w:rPr>
                <w:rFonts w:eastAsia="SimSun"/>
              </w:rPr>
              <w:t>1</w:t>
            </w:r>
          </w:p>
        </w:tc>
      </w:tr>
      <w:tr w:rsidR="00F04B7C" w:rsidRPr="0010676E" w:rsidTr="000004A9">
        <w:trPr>
          <w:cantSplit/>
          <w:jc w:val="center"/>
        </w:trPr>
        <w:tc>
          <w:tcPr>
            <w:tcW w:w="1254" w:type="pct"/>
            <w:vMerge/>
            <w:tcBorders>
              <w:bottom w:val="single" w:sz="4" w:space="0" w:color="auto"/>
            </w:tcBorders>
            <w:vAlign w:val="center"/>
          </w:tcPr>
          <w:p w:rsidR="00F04B7C" w:rsidRPr="0010676E" w:rsidRDefault="00F04B7C" w:rsidP="000004A9">
            <w:pPr>
              <w:pStyle w:val="Tabletext"/>
              <w:ind w:left="84"/>
              <w:rPr>
                <w:rFonts w:eastAsia="SimSun"/>
              </w:rPr>
            </w:pPr>
          </w:p>
        </w:tc>
        <w:tc>
          <w:tcPr>
            <w:tcW w:w="749" w:type="pct"/>
            <w:tcBorders>
              <w:bottom w:val="single" w:sz="4" w:space="0" w:color="auto"/>
            </w:tcBorders>
            <w:vAlign w:val="center"/>
          </w:tcPr>
          <w:p w:rsidR="00F04B7C" w:rsidRPr="0010676E" w:rsidRDefault="00F04B7C" w:rsidP="000004A9">
            <w:pPr>
              <w:pStyle w:val="Tabletext"/>
              <w:jc w:val="center"/>
              <w:rPr>
                <w:rFonts w:eastAsia="SimSun"/>
              </w:rPr>
            </w:pPr>
            <w:r w:rsidRPr="0010676E">
              <w:rPr>
                <w:rFonts w:eastAsia="SimSun"/>
              </w:rPr>
              <w:t>7</w:t>
            </w:r>
          </w:p>
        </w:tc>
        <w:tc>
          <w:tcPr>
            <w:tcW w:w="749" w:type="pct"/>
            <w:tcBorders>
              <w:bottom w:val="single" w:sz="4" w:space="0" w:color="auto"/>
            </w:tcBorders>
            <w:vAlign w:val="center"/>
          </w:tcPr>
          <w:p w:rsidR="00F04B7C" w:rsidRPr="0010676E" w:rsidRDefault="00F04B7C" w:rsidP="000004A9">
            <w:pPr>
              <w:pStyle w:val="Tabletext"/>
              <w:jc w:val="center"/>
              <w:rPr>
                <w:rFonts w:eastAsia="SimSun"/>
              </w:rPr>
            </w:pPr>
            <w:r w:rsidRPr="0010676E">
              <w:rPr>
                <w:rFonts w:eastAsia="SimSun"/>
              </w:rPr>
              <w:t>1/2</w:t>
            </w:r>
          </w:p>
        </w:tc>
        <w:tc>
          <w:tcPr>
            <w:tcW w:w="749" w:type="pct"/>
            <w:tcBorders>
              <w:bottom w:val="single" w:sz="4" w:space="0" w:color="auto"/>
            </w:tcBorders>
            <w:vAlign w:val="center"/>
          </w:tcPr>
          <w:p w:rsidR="00F04B7C" w:rsidRPr="0010676E" w:rsidRDefault="00F04B7C" w:rsidP="000004A9">
            <w:pPr>
              <w:pStyle w:val="Tabletext"/>
              <w:jc w:val="center"/>
              <w:rPr>
                <w:rFonts w:eastAsia="SimSun"/>
              </w:rPr>
            </w:pPr>
            <w:r w:rsidRPr="0010676E">
              <w:rPr>
                <w:rFonts w:eastAsia="SimSun"/>
              </w:rPr>
              <w:t>1</w:t>
            </w:r>
          </w:p>
        </w:tc>
        <w:tc>
          <w:tcPr>
            <w:tcW w:w="749" w:type="pct"/>
            <w:tcBorders>
              <w:bottom w:val="single" w:sz="4" w:space="0" w:color="auto"/>
            </w:tcBorders>
            <w:vAlign w:val="center"/>
          </w:tcPr>
          <w:p w:rsidR="00F04B7C" w:rsidRPr="0010676E" w:rsidRDefault="00F04B7C" w:rsidP="000004A9">
            <w:pPr>
              <w:pStyle w:val="Tabletext"/>
              <w:jc w:val="center"/>
              <w:rPr>
                <w:rFonts w:eastAsia="SimSun"/>
              </w:rPr>
            </w:pPr>
            <w:r w:rsidRPr="0010676E">
              <w:rPr>
                <w:rFonts w:eastAsia="SimSun"/>
              </w:rPr>
              <w:t>2</w:t>
            </w:r>
          </w:p>
        </w:tc>
        <w:tc>
          <w:tcPr>
            <w:tcW w:w="749" w:type="pct"/>
            <w:tcBorders>
              <w:bottom w:val="single" w:sz="4" w:space="0" w:color="auto"/>
            </w:tcBorders>
            <w:vAlign w:val="center"/>
          </w:tcPr>
          <w:p w:rsidR="00F04B7C" w:rsidRPr="0010676E" w:rsidRDefault="00F04B7C" w:rsidP="000004A9">
            <w:pPr>
              <w:pStyle w:val="Tabletext"/>
              <w:jc w:val="center"/>
              <w:rPr>
                <w:rFonts w:eastAsia="SimSun"/>
              </w:rPr>
            </w:pPr>
            <w:r w:rsidRPr="0010676E">
              <w:rPr>
                <w:rFonts w:eastAsia="SimSun"/>
              </w:rPr>
              <w:t>1</w:t>
            </w:r>
          </w:p>
        </w:tc>
      </w:tr>
      <w:tr w:rsidR="00F04B7C" w:rsidRPr="004F6554" w:rsidTr="000004A9">
        <w:trPr>
          <w:cantSplit/>
          <w:jc w:val="center"/>
        </w:trPr>
        <w:tc>
          <w:tcPr>
            <w:tcW w:w="5000" w:type="pct"/>
            <w:gridSpan w:val="6"/>
            <w:tcBorders>
              <w:top w:val="single" w:sz="4" w:space="0" w:color="auto"/>
              <w:left w:val="nil"/>
              <w:bottom w:val="nil"/>
              <w:right w:val="nil"/>
            </w:tcBorders>
          </w:tcPr>
          <w:p w:rsidR="00F04B7C" w:rsidRPr="0010676E" w:rsidRDefault="00F04B7C" w:rsidP="000004A9">
            <w:pPr>
              <w:pStyle w:val="Tablelegend"/>
              <w:ind w:left="84"/>
              <w:rPr>
                <w:rFonts w:eastAsia="SimSun"/>
                <w:lang w:val="en-US"/>
              </w:rPr>
            </w:pPr>
            <w:r w:rsidRPr="0010676E">
              <w:rPr>
                <w:rFonts w:eastAsia="Malgun Gothic"/>
                <w:vertAlign w:val="superscript"/>
                <w:lang w:val="en-US"/>
              </w:rPr>
              <w:t>a</w:t>
            </w:r>
            <w:r w:rsidRPr="0010676E">
              <w:rPr>
                <w:rFonts w:eastAsia="Malgun Gothic"/>
                <w:lang w:val="en-US"/>
              </w:rPr>
              <w:t xml:space="preserve">  2 streams to one MS  and 1 stream to another MS, with 1 layer each.</w:t>
            </w:r>
            <w:r w:rsidRPr="0010676E">
              <w:rPr>
                <w:rFonts w:eastAsia="Malgun Gothic"/>
                <w:lang w:val="en-US"/>
              </w:rPr>
              <w:br/>
            </w:r>
            <w:r w:rsidRPr="0010676E">
              <w:rPr>
                <w:rFonts w:eastAsia="Malgun Gothic"/>
                <w:vertAlign w:val="superscript"/>
                <w:lang w:val="en-US"/>
              </w:rPr>
              <w:t>b</w:t>
            </w:r>
            <w:r w:rsidRPr="0010676E">
              <w:rPr>
                <w:rFonts w:eastAsia="Malgun Gothic"/>
                <w:lang w:val="en-US"/>
              </w:rPr>
              <w:t xml:space="preserve">  2 streams to one MS and 1 stream each to the other two MSs, with 1 layer each.</w:t>
            </w:r>
            <w:r w:rsidRPr="0010676E">
              <w:rPr>
                <w:rFonts w:eastAsia="Malgun Gothic"/>
                <w:lang w:val="en-US"/>
              </w:rPr>
              <w:br/>
            </w:r>
            <w:r w:rsidRPr="0010676E">
              <w:rPr>
                <w:rFonts w:eastAsia="Malgun Gothic"/>
                <w:vertAlign w:val="superscript"/>
                <w:lang w:val="en-US"/>
              </w:rPr>
              <w:t xml:space="preserve">c </w:t>
            </w:r>
            <w:r w:rsidRPr="0010676E">
              <w:rPr>
                <w:rFonts w:eastAsia="Malgun Gothic"/>
                <w:lang w:val="en-US"/>
              </w:rPr>
              <w:t xml:space="preserve"> 2 streams to one MS and 1 stream each to the other six MSs, with 1 layer each.</w:t>
            </w:r>
            <w:r w:rsidRPr="0010676E">
              <w:rPr>
                <w:rFonts w:eastAsia="Malgun Gothic"/>
                <w:lang w:val="en-US"/>
              </w:rPr>
              <w:br/>
            </w:r>
            <w:r w:rsidRPr="0010676E">
              <w:rPr>
                <w:rFonts w:eastAsia="Malgun Gothic"/>
                <w:vertAlign w:val="superscript"/>
                <w:lang w:val="en-US"/>
              </w:rPr>
              <w:t>d</w:t>
            </w:r>
            <w:r w:rsidRPr="0010676E">
              <w:rPr>
                <w:rFonts w:eastAsia="Malgun Gothic"/>
                <w:lang w:val="en-US"/>
              </w:rPr>
              <w:t xml:space="preserve">  2 streams each to two MS and 1 stream each to the other four MSs, with 1 layer each.</w:t>
            </w:r>
            <w:r w:rsidRPr="0010676E">
              <w:rPr>
                <w:rFonts w:eastAsia="Malgun Gothic"/>
                <w:lang w:val="en-US"/>
              </w:rPr>
              <w:br/>
            </w:r>
            <w:r w:rsidRPr="0010676E">
              <w:rPr>
                <w:rFonts w:eastAsia="Malgun Gothic"/>
                <w:vertAlign w:val="superscript"/>
                <w:lang w:val="en-US"/>
              </w:rPr>
              <w:t>e</w:t>
            </w:r>
            <w:r w:rsidRPr="0010676E">
              <w:rPr>
                <w:rFonts w:eastAsia="Malgun Gothic"/>
                <w:lang w:val="en-US"/>
              </w:rPr>
              <w:t xml:space="preserve">  2 streams each to three MS and 1 stream each to the other two MSs, with 1 layer each.</w:t>
            </w:r>
          </w:p>
        </w:tc>
      </w:tr>
    </w:tbl>
    <w:p w:rsidR="00F04B7C" w:rsidRPr="0010676E" w:rsidRDefault="00F04B7C" w:rsidP="00F04B7C">
      <w:pPr>
        <w:rPr>
          <w:rFonts w:eastAsia="SimSun"/>
          <w:lang w:val="en-US"/>
        </w:rPr>
      </w:pPr>
    </w:p>
    <w:p w:rsidR="00F04B7C" w:rsidRPr="0010676E" w:rsidRDefault="00F04B7C" w:rsidP="00F04B7C">
      <w:pPr>
        <w:rPr>
          <w:rFonts w:eastAsia="SimSun"/>
          <w:lang w:val="en-US"/>
        </w:rPr>
      </w:pPr>
      <w:r w:rsidRPr="0010676E">
        <w:rPr>
          <w:rFonts w:eastAsia="SimSun"/>
          <w:lang w:val="en-US"/>
        </w:rPr>
        <w:t>The stream to antenna mapping depends on the MIMO scheme. In DL, the CQI and rank feedback are transmitted to assist the BS in rank adaptation, mode switching, and rate adaptation. For spatial multiplexing, the rank is defined as the number of streams to be used for each user. In FDD and TDD systems, unitary codebook based precoding is used for closed-loop SU-MIMO. In DL, an MS may feedback some information to the BS in closed-loop SU-MIMO such as rank, sub-band selection, CQI, precoding matrix index (PMI), and long-term channel state information.</w:t>
      </w:r>
    </w:p>
    <w:p w:rsidR="00F04B7C" w:rsidRPr="0010676E" w:rsidRDefault="00F04B7C" w:rsidP="00F04B7C">
      <w:pPr>
        <w:rPr>
          <w:rFonts w:eastAsia="SimSun"/>
          <w:lang w:val="en-US"/>
        </w:rPr>
      </w:pPr>
      <w:r w:rsidRPr="0010676E">
        <w:rPr>
          <w:rFonts w:eastAsia="SimSun"/>
          <w:lang w:val="en-US"/>
        </w:rPr>
        <w:t xml:space="preserve">In DL, the MU-MIMO transmission with up to two streams per user is supported. </w:t>
      </w:r>
      <w:bookmarkStart w:id="27" w:name="_Toc216683213"/>
      <w:bookmarkStart w:id="28" w:name="_Toc216683286"/>
      <w:bookmarkStart w:id="29" w:name="_Toc217051991"/>
      <w:bookmarkStart w:id="30" w:name="_Toc219206372"/>
      <w:bookmarkStart w:id="31" w:name="_Toc246688707"/>
      <w:bookmarkStart w:id="32" w:name="_Toc216683214"/>
      <w:bookmarkStart w:id="33" w:name="_Toc216683287"/>
      <w:bookmarkStart w:id="34" w:name="_Toc217051992"/>
      <w:bookmarkStart w:id="35" w:name="_Toc219206373"/>
      <w:bookmarkStart w:id="36" w:name="_Toc246688708"/>
      <w:bookmarkStart w:id="37" w:name="_Toc216683215"/>
      <w:bookmarkStart w:id="38" w:name="_Toc216683288"/>
      <w:bookmarkStart w:id="39" w:name="_Toc217051993"/>
      <w:bookmarkStart w:id="40" w:name="_Toc219206374"/>
      <w:bookmarkStart w:id="41" w:name="_Toc246688709"/>
      <w:bookmarkStart w:id="42" w:name="_Toc216683216"/>
      <w:bookmarkStart w:id="43" w:name="_Toc216683289"/>
      <w:bookmarkStart w:id="44" w:name="_Toc217051994"/>
      <w:bookmarkStart w:id="45" w:name="_Toc219206375"/>
      <w:bookmarkStart w:id="46" w:name="_Toc246688710"/>
      <w:bookmarkStart w:id="47" w:name="_Toc216683217"/>
      <w:bookmarkStart w:id="48" w:name="_Toc216683290"/>
      <w:bookmarkStart w:id="49" w:name="_Toc217051995"/>
      <w:bookmarkStart w:id="50" w:name="_Toc219206376"/>
      <w:bookmarkStart w:id="51" w:name="_Toc246688711"/>
      <w:bookmarkStart w:id="52" w:name="_Toc216683218"/>
      <w:bookmarkStart w:id="53" w:name="_Toc216683291"/>
      <w:bookmarkStart w:id="54" w:name="_Toc217051996"/>
      <w:bookmarkStart w:id="55" w:name="_Toc219206377"/>
      <w:bookmarkStart w:id="56" w:name="_Toc246688712"/>
      <w:bookmarkStart w:id="57" w:name="_Toc216683219"/>
      <w:bookmarkStart w:id="58" w:name="_Toc216683292"/>
      <w:bookmarkStart w:id="59" w:name="_Toc217051997"/>
      <w:bookmarkStart w:id="60" w:name="_Toc219206378"/>
      <w:bookmarkStart w:id="61" w:name="_Toc24668871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10676E">
        <w:rPr>
          <w:rFonts w:eastAsia="SimSun"/>
          <w:lang w:val="en-US"/>
        </w:rPr>
        <w:t xml:space="preserve">Beamforming is enabled with this precoding mechanism. </w:t>
      </w:r>
      <w:r w:rsidRPr="0010676E">
        <w:rPr>
          <w:rFonts w:eastAsia="SimSun"/>
          <w:i/>
          <w:iCs/>
          <w:lang w:val="en-US"/>
        </w:rPr>
        <w:t xml:space="preserve">WirelessMAN-Advanced </w:t>
      </w:r>
      <w:r w:rsidRPr="0010676E">
        <w:rPr>
          <w:rFonts w:eastAsia="SimSun"/>
          <w:lang w:val="en-US"/>
        </w:rPr>
        <w:t>has the capability to adapt between SU-MIMO and MU-MIMO in a predefined and flexible manner. Multi-BS MIMO techniques are also supported for improving sector and cell-edge throughput using multi-BS collaborative precoding, network coordinated beamforming, or inter-cell interference cancellation.</w:t>
      </w:r>
    </w:p>
    <w:p w:rsidR="00F04B7C" w:rsidRPr="0010676E" w:rsidRDefault="00F04B7C" w:rsidP="00F04B7C">
      <w:pPr>
        <w:rPr>
          <w:rFonts w:eastAsia="Batang"/>
          <w:lang w:val="en-US"/>
        </w:rPr>
      </w:pPr>
      <w:r w:rsidRPr="0010676E">
        <w:rPr>
          <w:rFonts w:eastAsia="SimSun"/>
          <w:lang w:val="en-US"/>
        </w:rPr>
        <w:t>For UL MIMO, t</w:t>
      </w:r>
      <w:r w:rsidRPr="0010676E">
        <w:rPr>
          <w:rFonts w:eastAsia="Batang"/>
          <w:lang w:val="en-US"/>
        </w:rPr>
        <w:t xml:space="preserve">he BS will schedule users to resource blocks and determines the modulation and coding scheme (MCS) level and MIMO parameters (mode, rank, etc.). The supported antenna configurations include 1, 2, or 4 transmit antennas and more than two receive antennas. </w:t>
      </w:r>
      <w:r w:rsidRPr="0010676E">
        <w:rPr>
          <w:rFonts w:eastAsia="SimSun"/>
          <w:lang w:val="en-US"/>
        </w:rPr>
        <w:t xml:space="preserve">The </w:t>
      </w:r>
      <w:r w:rsidRPr="0010676E">
        <w:rPr>
          <w:rFonts w:eastAsia="Batang"/>
          <w:lang w:val="en-US"/>
        </w:rPr>
        <w:t xml:space="preserve">UL MIMO modes and parameters are </w:t>
      </w:r>
      <w:r w:rsidRPr="0010676E">
        <w:rPr>
          <w:rFonts w:eastAsia="SimSun"/>
          <w:lang w:val="en-US"/>
        </w:rPr>
        <w:t>shown</w:t>
      </w:r>
      <w:r w:rsidRPr="0010676E">
        <w:rPr>
          <w:rFonts w:eastAsia="Batang"/>
          <w:lang w:val="en-US"/>
        </w:rPr>
        <w:t xml:space="preserve"> in Table 2.4 and Table 2.5</w:t>
      </w:r>
      <w:r w:rsidRPr="0010676E">
        <w:rPr>
          <w:rFonts w:eastAsia="SimSun"/>
          <w:lang w:val="en-US"/>
        </w:rPr>
        <w:t>, respectively</w:t>
      </w:r>
      <w:r w:rsidRPr="0010676E">
        <w:rPr>
          <w:rFonts w:eastAsia="Batang"/>
          <w:lang w:val="en-US"/>
        </w:rPr>
        <w:t>.</w:t>
      </w:r>
    </w:p>
    <w:p w:rsidR="00F04B7C" w:rsidRPr="0010676E" w:rsidRDefault="00DC35C8" w:rsidP="00F04B7C">
      <w:pPr>
        <w:pStyle w:val="TableNo"/>
        <w:rPr>
          <w:rFonts w:eastAsia="SimSun"/>
        </w:rPr>
      </w:pPr>
      <w:r w:rsidRPr="0010676E">
        <w:rPr>
          <w:rFonts w:eastAsia="SimSun"/>
        </w:rPr>
        <w:t>TABLE</w:t>
      </w:r>
      <w:r w:rsidR="00F04B7C" w:rsidRPr="0010676E">
        <w:rPr>
          <w:rFonts w:eastAsia="SimSun"/>
        </w:rPr>
        <w:t xml:space="preserve"> 2.4</w:t>
      </w:r>
    </w:p>
    <w:p w:rsidR="00F04B7C" w:rsidRPr="0010676E" w:rsidRDefault="00F04B7C" w:rsidP="00F04B7C">
      <w:pPr>
        <w:pStyle w:val="Tabletitle"/>
        <w:rPr>
          <w:rFonts w:eastAsia="SimSun"/>
        </w:rPr>
      </w:pPr>
      <w:r w:rsidRPr="0010676E">
        <w:t xml:space="preserve">UL </w:t>
      </w:r>
      <w:r w:rsidRPr="0010676E">
        <w:rPr>
          <w:rFonts w:eastAsia="SimSun"/>
        </w:rPr>
        <w:t>MIMO modes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249"/>
        <w:gridCol w:w="4292"/>
        <w:gridCol w:w="2461"/>
        <w:gridCol w:w="1781"/>
      </w:tblGrid>
      <w:tr w:rsidR="00F04B7C" w:rsidRPr="0010676E" w:rsidTr="000004A9">
        <w:trPr>
          <w:trHeight w:val="20"/>
          <w:jc w:val="center"/>
        </w:trPr>
        <w:tc>
          <w:tcPr>
            <w:tcW w:w="638" w:type="pct"/>
            <w:shd w:val="clear" w:color="auto" w:fill="auto"/>
            <w:vAlign w:val="center"/>
          </w:tcPr>
          <w:p w:rsidR="00F04B7C" w:rsidRPr="0010676E" w:rsidRDefault="00F04B7C" w:rsidP="000004A9">
            <w:pPr>
              <w:pStyle w:val="Tablehead"/>
              <w:rPr>
                <w:rFonts w:eastAsia="SimSun"/>
              </w:rPr>
            </w:pPr>
            <w:r w:rsidRPr="0010676E">
              <w:rPr>
                <w:rFonts w:eastAsia="SimSun"/>
              </w:rPr>
              <w:t>Mode Index</w:t>
            </w:r>
          </w:p>
        </w:tc>
        <w:tc>
          <w:tcPr>
            <w:tcW w:w="2193" w:type="pct"/>
            <w:shd w:val="clear" w:color="auto" w:fill="auto"/>
            <w:vAlign w:val="center"/>
          </w:tcPr>
          <w:p w:rsidR="00F04B7C" w:rsidRPr="0010676E" w:rsidRDefault="00F04B7C" w:rsidP="000004A9">
            <w:pPr>
              <w:pStyle w:val="Tablehead"/>
              <w:rPr>
                <w:rFonts w:eastAsia="SimSun"/>
              </w:rPr>
            </w:pPr>
            <w:r w:rsidRPr="0010676E">
              <w:rPr>
                <w:rFonts w:eastAsia="SimSun"/>
              </w:rPr>
              <w:t>Description</w:t>
            </w:r>
          </w:p>
        </w:tc>
        <w:tc>
          <w:tcPr>
            <w:tcW w:w="1258" w:type="pct"/>
            <w:shd w:val="clear" w:color="auto" w:fill="auto"/>
            <w:vAlign w:val="center"/>
          </w:tcPr>
          <w:p w:rsidR="00F04B7C" w:rsidRPr="0010676E" w:rsidRDefault="00F04B7C" w:rsidP="000004A9">
            <w:pPr>
              <w:pStyle w:val="Tablehead"/>
              <w:rPr>
                <w:rFonts w:eastAsia="SimSun"/>
              </w:rPr>
            </w:pPr>
            <w:r w:rsidRPr="0010676E">
              <w:rPr>
                <w:rFonts w:eastAsia="SimSun"/>
              </w:rPr>
              <w:t>MIMO Encoding Format</w:t>
            </w:r>
          </w:p>
        </w:tc>
        <w:tc>
          <w:tcPr>
            <w:tcW w:w="910" w:type="pct"/>
            <w:shd w:val="clear" w:color="auto" w:fill="auto"/>
            <w:vAlign w:val="center"/>
          </w:tcPr>
          <w:p w:rsidR="00F04B7C" w:rsidRPr="0010676E" w:rsidRDefault="00F04B7C" w:rsidP="000004A9">
            <w:pPr>
              <w:pStyle w:val="Tablehead"/>
              <w:rPr>
                <w:rFonts w:eastAsia="SimSun"/>
              </w:rPr>
            </w:pPr>
            <w:r w:rsidRPr="0010676E">
              <w:rPr>
                <w:rFonts w:eastAsia="SimSun"/>
              </w:rPr>
              <w:t>MIMO Precoding</w:t>
            </w:r>
          </w:p>
        </w:tc>
      </w:tr>
      <w:tr w:rsidR="00F04B7C" w:rsidRPr="0010676E" w:rsidTr="000004A9">
        <w:trPr>
          <w:trHeight w:val="20"/>
          <w:jc w:val="center"/>
        </w:trPr>
        <w:tc>
          <w:tcPr>
            <w:tcW w:w="638" w:type="pct"/>
            <w:vAlign w:val="center"/>
          </w:tcPr>
          <w:p w:rsidR="00F04B7C" w:rsidRPr="0010676E" w:rsidRDefault="00F04B7C" w:rsidP="000004A9">
            <w:pPr>
              <w:pStyle w:val="Tabletext"/>
              <w:rPr>
                <w:rFonts w:eastAsia="SimSun"/>
              </w:rPr>
            </w:pPr>
            <w:r w:rsidRPr="0010676E">
              <w:rPr>
                <w:rFonts w:eastAsia="SimSun"/>
              </w:rPr>
              <w:t>Mode 0</w:t>
            </w:r>
          </w:p>
        </w:tc>
        <w:tc>
          <w:tcPr>
            <w:tcW w:w="2193" w:type="pct"/>
            <w:vAlign w:val="center"/>
          </w:tcPr>
          <w:p w:rsidR="00F04B7C" w:rsidRPr="0010676E" w:rsidRDefault="00F04B7C" w:rsidP="000004A9">
            <w:pPr>
              <w:pStyle w:val="Tabletext"/>
              <w:rPr>
                <w:rFonts w:eastAsia="SimSun"/>
                <w:lang w:val="es-ES_tradnl"/>
              </w:rPr>
            </w:pPr>
            <w:r w:rsidRPr="0010676E">
              <w:rPr>
                <w:rFonts w:eastAsia="SimSun"/>
                <w:lang w:val="es-ES_tradnl"/>
              </w:rPr>
              <w:t>Open-Loop SU-MIMO (TX Diversity)</w:t>
            </w:r>
          </w:p>
        </w:tc>
        <w:tc>
          <w:tcPr>
            <w:tcW w:w="1258" w:type="pct"/>
            <w:vAlign w:val="center"/>
          </w:tcPr>
          <w:p w:rsidR="00F04B7C" w:rsidRPr="0010676E" w:rsidRDefault="00F04B7C" w:rsidP="000004A9">
            <w:pPr>
              <w:pStyle w:val="Tabletext"/>
              <w:rPr>
                <w:rFonts w:eastAsia="SimSun"/>
              </w:rPr>
            </w:pPr>
            <w:r w:rsidRPr="0010676E">
              <w:rPr>
                <w:rFonts w:eastAsia="SimSun"/>
              </w:rPr>
              <w:t>SFBC</w:t>
            </w:r>
          </w:p>
        </w:tc>
        <w:tc>
          <w:tcPr>
            <w:tcW w:w="910" w:type="pct"/>
            <w:vAlign w:val="center"/>
          </w:tcPr>
          <w:p w:rsidR="00F04B7C" w:rsidRPr="0010676E" w:rsidRDefault="00F04B7C" w:rsidP="000004A9">
            <w:pPr>
              <w:pStyle w:val="Tabletext"/>
              <w:rPr>
                <w:rFonts w:eastAsia="SimSun"/>
              </w:rPr>
            </w:pPr>
            <w:r w:rsidRPr="0010676E">
              <w:rPr>
                <w:rFonts w:eastAsia="SimSun"/>
              </w:rPr>
              <w:t>Non-Adaptive</w:t>
            </w:r>
          </w:p>
        </w:tc>
      </w:tr>
      <w:tr w:rsidR="00F04B7C" w:rsidRPr="0010676E" w:rsidTr="000004A9">
        <w:trPr>
          <w:trHeight w:val="20"/>
          <w:jc w:val="center"/>
        </w:trPr>
        <w:tc>
          <w:tcPr>
            <w:tcW w:w="638" w:type="pct"/>
            <w:vAlign w:val="center"/>
          </w:tcPr>
          <w:p w:rsidR="00F04B7C" w:rsidRPr="0010676E" w:rsidRDefault="00F04B7C" w:rsidP="000004A9">
            <w:pPr>
              <w:pStyle w:val="Tabletext"/>
              <w:rPr>
                <w:rFonts w:eastAsia="SimSun"/>
              </w:rPr>
            </w:pPr>
            <w:r w:rsidRPr="0010676E">
              <w:rPr>
                <w:rFonts w:eastAsia="SimSun"/>
              </w:rPr>
              <w:t>Mode 1</w:t>
            </w:r>
          </w:p>
        </w:tc>
        <w:tc>
          <w:tcPr>
            <w:tcW w:w="2193" w:type="pct"/>
            <w:vAlign w:val="center"/>
          </w:tcPr>
          <w:p w:rsidR="00F04B7C" w:rsidRPr="0010676E" w:rsidRDefault="00F04B7C" w:rsidP="000004A9">
            <w:pPr>
              <w:pStyle w:val="Tabletext"/>
              <w:rPr>
                <w:rFonts w:eastAsia="SimSun"/>
              </w:rPr>
            </w:pPr>
            <w:r w:rsidRPr="0010676E">
              <w:rPr>
                <w:rFonts w:eastAsia="SimSun"/>
              </w:rPr>
              <w:t>Open-Loop SU-MIMO (Spatial Multiplexing)</w:t>
            </w:r>
          </w:p>
        </w:tc>
        <w:tc>
          <w:tcPr>
            <w:tcW w:w="1258" w:type="pct"/>
            <w:vAlign w:val="center"/>
          </w:tcPr>
          <w:p w:rsidR="00F04B7C" w:rsidRPr="0010676E" w:rsidRDefault="00F04B7C" w:rsidP="000004A9">
            <w:pPr>
              <w:pStyle w:val="Tabletext"/>
              <w:rPr>
                <w:rFonts w:eastAsia="SimSun"/>
              </w:rPr>
            </w:pPr>
            <w:r w:rsidRPr="0010676E">
              <w:rPr>
                <w:rFonts w:eastAsia="SimSun"/>
              </w:rPr>
              <w:t>Vertical Encoding</w:t>
            </w:r>
          </w:p>
        </w:tc>
        <w:tc>
          <w:tcPr>
            <w:tcW w:w="910" w:type="pct"/>
            <w:vAlign w:val="center"/>
          </w:tcPr>
          <w:p w:rsidR="00F04B7C" w:rsidRPr="0010676E" w:rsidRDefault="00F04B7C" w:rsidP="000004A9">
            <w:pPr>
              <w:pStyle w:val="Tabletext"/>
              <w:rPr>
                <w:rFonts w:eastAsia="SimSun"/>
              </w:rPr>
            </w:pPr>
            <w:r w:rsidRPr="0010676E">
              <w:rPr>
                <w:rFonts w:eastAsia="SimSun"/>
              </w:rPr>
              <w:t>Non-Adaptive</w:t>
            </w:r>
          </w:p>
        </w:tc>
      </w:tr>
      <w:tr w:rsidR="00F04B7C" w:rsidRPr="0010676E" w:rsidTr="000004A9">
        <w:trPr>
          <w:trHeight w:val="20"/>
          <w:jc w:val="center"/>
        </w:trPr>
        <w:tc>
          <w:tcPr>
            <w:tcW w:w="638" w:type="pct"/>
            <w:vAlign w:val="center"/>
          </w:tcPr>
          <w:p w:rsidR="00F04B7C" w:rsidRPr="0010676E" w:rsidRDefault="00F04B7C" w:rsidP="000004A9">
            <w:pPr>
              <w:pStyle w:val="Tabletext"/>
              <w:rPr>
                <w:rFonts w:eastAsia="SimSun"/>
              </w:rPr>
            </w:pPr>
            <w:r w:rsidRPr="0010676E">
              <w:rPr>
                <w:rFonts w:eastAsia="SimSun"/>
              </w:rPr>
              <w:t>Mode 2</w:t>
            </w:r>
          </w:p>
        </w:tc>
        <w:tc>
          <w:tcPr>
            <w:tcW w:w="2193" w:type="pct"/>
            <w:vAlign w:val="center"/>
          </w:tcPr>
          <w:p w:rsidR="00F04B7C" w:rsidRPr="0010676E" w:rsidRDefault="00F04B7C" w:rsidP="000004A9">
            <w:pPr>
              <w:pStyle w:val="Tabletext"/>
              <w:rPr>
                <w:rFonts w:eastAsia="SimSun"/>
                <w:lang w:val="en-US"/>
              </w:rPr>
            </w:pPr>
            <w:r w:rsidRPr="0010676E">
              <w:rPr>
                <w:rFonts w:eastAsia="SimSun"/>
                <w:lang w:val="en-US"/>
              </w:rPr>
              <w:t>Closed-Loop SU-MIMO (Spatial Multiplexing)</w:t>
            </w:r>
          </w:p>
        </w:tc>
        <w:tc>
          <w:tcPr>
            <w:tcW w:w="1258" w:type="pct"/>
            <w:vAlign w:val="center"/>
          </w:tcPr>
          <w:p w:rsidR="00F04B7C" w:rsidRPr="0010676E" w:rsidRDefault="00F04B7C" w:rsidP="000004A9">
            <w:pPr>
              <w:pStyle w:val="Tabletext"/>
              <w:rPr>
                <w:rFonts w:eastAsia="SimSun"/>
              </w:rPr>
            </w:pPr>
            <w:r w:rsidRPr="0010676E">
              <w:rPr>
                <w:rFonts w:eastAsia="SimSun"/>
              </w:rPr>
              <w:t>Vertical Encoding</w:t>
            </w:r>
          </w:p>
        </w:tc>
        <w:tc>
          <w:tcPr>
            <w:tcW w:w="910" w:type="pct"/>
            <w:vAlign w:val="center"/>
          </w:tcPr>
          <w:p w:rsidR="00F04B7C" w:rsidRPr="0010676E" w:rsidRDefault="00F04B7C" w:rsidP="000004A9">
            <w:pPr>
              <w:pStyle w:val="Tabletext"/>
              <w:rPr>
                <w:rFonts w:eastAsia="SimSun"/>
              </w:rPr>
            </w:pPr>
            <w:r w:rsidRPr="0010676E">
              <w:rPr>
                <w:rFonts w:eastAsia="SimSun"/>
              </w:rPr>
              <w:t>Adaptive</w:t>
            </w:r>
          </w:p>
        </w:tc>
      </w:tr>
      <w:tr w:rsidR="00F04B7C" w:rsidRPr="0010676E" w:rsidTr="000004A9">
        <w:trPr>
          <w:trHeight w:val="20"/>
          <w:jc w:val="center"/>
        </w:trPr>
        <w:tc>
          <w:tcPr>
            <w:tcW w:w="638" w:type="pct"/>
            <w:vAlign w:val="center"/>
          </w:tcPr>
          <w:p w:rsidR="00F04B7C" w:rsidRPr="0010676E" w:rsidRDefault="00F04B7C" w:rsidP="000004A9">
            <w:pPr>
              <w:pStyle w:val="Tabletext"/>
              <w:rPr>
                <w:rFonts w:eastAsia="SimSun"/>
              </w:rPr>
            </w:pPr>
            <w:r w:rsidRPr="0010676E">
              <w:rPr>
                <w:rFonts w:eastAsia="SimSun"/>
              </w:rPr>
              <w:t>Mode 3</w:t>
            </w:r>
          </w:p>
        </w:tc>
        <w:tc>
          <w:tcPr>
            <w:tcW w:w="2193" w:type="pct"/>
            <w:vAlign w:val="center"/>
          </w:tcPr>
          <w:p w:rsidR="00F04B7C" w:rsidRPr="0010676E" w:rsidRDefault="00F04B7C" w:rsidP="000004A9">
            <w:pPr>
              <w:pStyle w:val="Tabletext"/>
              <w:rPr>
                <w:rFonts w:eastAsia="SimSun"/>
                <w:lang w:val="en-US"/>
              </w:rPr>
            </w:pPr>
            <w:r w:rsidRPr="0010676E">
              <w:rPr>
                <w:rFonts w:eastAsia="SimSun"/>
                <w:lang w:val="en-US"/>
              </w:rPr>
              <w:t xml:space="preserve">Open-Loop Collaborative Spatial Multiplexing </w:t>
            </w:r>
            <w:r w:rsidRPr="0010676E">
              <w:rPr>
                <w:rFonts w:eastAsia="SimSun"/>
                <w:lang w:val="en-US"/>
              </w:rPr>
              <w:br/>
              <w:t>(MU-MIMO)</w:t>
            </w:r>
          </w:p>
        </w:tc>
        <w:tc>
          <w:tcPr>
            <w:tcW w:w="1258" w:type="pct"/>
            <w:vAlign w:val="center"/>
          </w:tcPr>
          <w:p w:rsidR="00F04B7C" w:rsidRPr="0010676E" w:rsidRDefault="00F04B7C" w:rsidP="000004A9">
            <w:pPr>
              <w:pStyle w:val="Tabletext"/>
              <w:rPr>
                <w:rFonts w:eastAsia="SimSun"/>
              </w:rPr>
            </w:pPr>
            <w:r w:rsidRPr="0010676E">
              <w:rPr>
                <w:rFonts w:eastAsia="SimSun"/>
              </w:rPr>
              <w:t>Vertical Encoding</w:t>
            </w:r>
          </w:p>
        </w:tc>
        <w:tc>
          <w:tcPr>
            <w:tcW w:w="910" w:type="pct"/>
            <w:vAlign w:val="center"/>
          </w:tcPr>
          <w:p w:rsidR="00F04B7C" w:rsidRPr="0010676E" w:rsidRDefault="00F04B7C" w:rsidP="000004A9">
            <w:pPr>
              <w:pStyle w:val="Tabletext"/>
              <w:rPr>
                <w:rFonts w:eastAsia="SimSun"/>
              </w:rPr>
            </w:pPr>
            <w:r w:rsidRPr="0010676E">
              <w:rPr>
                <w:rFonts w:eastAsia="SimSun"/>
              </w:rPr>
              <w:t>Non-Adaptive</w:t>
            </w:r>
          </w:p>
        </w:tc>
      </w:tr>
      <w:tr w:rsidR="00F04B7C" w:rsidRPr="0010676E" w:rsidTr="000004A9">
        <w:trPr>
          <w:trHeight w:val="20"/>
          <w:jc w:val="center"/>
        </w:trPr>
        <w:tc>
          <w:tcPr>
            <w:tcW w:w="638" w:type="pct"/>
            <w:vAlign w:val="center"/>
          </w:tcPr>
          <w:p w:rsidR="00F04B7C" w:rsidRPr="0010676E" w:rsidRDefault="00F04B7C" w:rsidP="000004A9">
            <w:pPr>
              <w:pStyle w:val="Tabletext"/>
              <w:rPr>
                <w:rFonts w:eastAsia="SimSun"/>
              </w:rPr>
            </w:pPr>
            <w:r w:rsidRPr="0010676E">
              <w:rPr>
                <w:rFonts w:eastAsia="SimSun"/>
              </w:rPr>
              <w:t>Mode 4</w:t>
            </w:r>
          </w:p>
        </w:tc>
        <w:tc>
          <w:tcPr>
            <w:tcW w:w="2193" w:type="pct"/>
            <w:vAlign w:val="center"/>
          </w:tcPr>
          <w:p w:rsidR="00F04B7C" w:rsidRPr="0010676E" w:rsidRDefault="00F04B7C" w:rsidP="000004A9">
            <w:pPr>
              <w:pStyle w:val="Tabletext"/>
              <w:rPr>
                <w:rFonts w:eastAsia="SimSun"/>
                <w:lang w:val="en-US"/>
              </w:rPr>
            </w:pPr>
            <w:r w:rsidRPr="0010676E">
              <w:rPr>
                <w:rFonts w:eastAsia="SimSun"/>
                <w:lang w:val="en-US"/>
              </w:rPr>
              <w:t xml:space="preserve">Closed-Loop Collaborative Spatial Multiplexing </w:t>
            </w:r>
            <w:r w:rsidRPr="0010676E">
              <w:rPr>
                <w:rFonts w:eastAsia="SimSun"/>
                <w:lang w:val="en-US"/>
              </w:rPr>
              <w:br/>
            </w:r>
            <w:r w:rsidRPr="0010676E">
              <w:rPr>
                <w:rFonts w:eastAsia="SimSun"/>
                <w:lang w:val="en-US"/>
              </w:rPr>
              <w:lastRenderedPageBreak/>
              <w:t>(MU-MIMO)</w:t>
            </w:r>
          </w:p>
        </w:tc>
        <w:tc>
          <w:tcPr>
            <w:tcW w:w="1258" w:type="pct"/>
            <w:vAlign w:val="center"/>
          </w:tcPr>
          <w:p w:rsidR="00F04B7C" w:rsidRPr="0010676E" w:rsidRDefault="00F04B7C" w:rsidP="000004A9">
            <w:pPr>
              <w:pStyle w:val="Tabletext"/>
              <w:rPr>
                <w:rFonts w:eastAsia="SimSun"/>
              </w:rPr>
            </w:pPr>
            <w:r w:rsidRPr="0010676E">
              <w:rPr>
                <w:rFonts w:eastAsia="SimSun"/>
              </w:rPr>
              <w:lastRenderedPageBreak/>
              <w:t>Vertical Encoding</w:t>
            </w:r>
          </w:p>
        </w:tc>
        <w:tc>
          <w:tcPr>
            <w:tcW w:w="910" w:type="pct"/>
            <w:vAlign w:val="center"/>
          </w:tcPr>
          <w:p w:rsidR="00F04B7C" w:rsidRPr="0010676E" w:rsidRDefault="00F04B7C" w:rsidP="000004A9">
            <w:pPr>
              <w:pStyle w:val="Tabletext"/>
              <w:rPr>
                <w:rFonts w:eastAsia="SimSun"/>
              </w:rPr>
            </w:pPr>
            <w:r w:rsidRPr="0010676E">
              <w:rPr>
                <w:rFonts w:eastAsia="SimSun"/>
              </w:rPr>
              <w:t>Adaptive</w:t>
            </w:r>
          </w:p>
        </w:tc>
      </w:tr>
    </w:tbl>
    <w:p w:rsidR="00F04B7C" w:rsidRPr="0010676E" w:rsidRDefault="0000069C" w:rsidP="00F04B7C">
      <w:pPr>
        <w:pStyle w:val="TableNo"/>
        <w:rPr>
          <w:rFonts w:eastAsia="SimSun"/>
        </w:rPr>
      </w:pPr>
      <w:r w:rsidRPr="0010676E">
        <w:rPr>
          <w:rFonts w:eastAsia="SimSun"/>
        </w:rPr>
        <w:lastRenderedPageBreak/>
        <w:t>TABLE</w:t>
      </w:r>
      <w:r w:rsidR="00F04B7C" w:rsidRPr="0010676E">
        <w:rPr>
          <w:rFonts w:eastAsia="SimSun"/>
        </w:rPr>
        <w:t xml:space="preserve"> 2.5</w:t>
      </w:r>
    </w:p>
    <w:p w:rsidR="00F04B7C" w:rsidRPr="0010676E" w:rsidRDefault="00F04B7C" w:rsidP="00F04B7C">
      <w:pPr>
        <w:pStyle w:val="Tabletitle"/>
      </w:pPr>
      <w:r w:rsidRPr="0010676E">
        <w:t>UL MIMO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137"/>
        <w:gridCol w:w="1506"/>
        <w:gridCol w:w="1506"/>
        <w:gridCol w:w="1506"/>
        <w:gridCol w:w="1506"/>
        <w:gridCol w:w="1506"/>
      </w:tblGrid>
      <w:tr w:rsidR="00F04B7C" w:rsidRPr="0010676E" w:rsidTr="000004A9">
        <w:trPr>
          <w:trHeight w:val="20"/>
          <w:tblHeader/>
          <w:jc w:val="center"/>
        </w:trPr>
        <w:tc>
          <w:tcPr>
            <w:tcW w:w="0" w:type="auto"/>
            <w:shd w:val="clear" w:color="auto" w:fill="auto"/>
            <w:vAlign w:val="center"/>
          </w:tcPr>
          <w:p w:rsidR="00F04B7C" w:rsidRPr="0010676E" w:rsidRDefault="00F04B7C" w:rsidP="000004A9">
            <w:pPr>
              <w:pStyle w:val="Tablehead"/>
              <w:ind w:left="140"/>
              <w:rPr>
                <w:rFonts w:eastAsia="SimSun"/>
              </w:rPr>
            </w:pPr>
          </w:p>
        </w:tc>
        <w:tc>
          <w:tcPr>
            <w:tcW w:w="1506" w:type="dxa"/>
            <w:shd w:val="clear" w:color="auto" w:fill="auto"/>
            <w:vAlign w:val="center"/>
          </w:tcPr>
          <w:p w:rsidR="00F04B7C" w:rsidRPr="0010676E" w:rsidRDefault="00F04B7C" w:rsidP="000004A9">
            <w:pPr>
              <w:pStyle w:val="Tablehead"/>
              <w:rPr>
                <w:rFonts w:eastAsia="SimSun"/>
              </w:rPr>
            </w:pPr>
            <w:r w:rsidRPr="0010676E">
              <w:rPr>
                <w:rFonts w:eastAsia="SimSun"/>
              </w:rPr>
              <w:t>Number of transmit antennas</w:t>
            </w:r>
          </w:p>
        </w:tc>
        <w:tc>
          <w:tcPr>
            <w:tcW w:w="1506" w:type="dxa"/>
            <w:shd w:val="clear" w:color="auto" w:fill="auto"/>
            <w:vAlign w:val="center"/>
          </w:tcPr>
          <w:p w:rsidR="00F04B7C" w:rsidRPr="0010676E" w:rsidRDefault="00F04B7C" w:rsidP="000004A9">
            <w:pPr>
              <w:pStyle w:val="Tablehead"/>
              <w:rPr>
                <w:rFonts w:eastAsia="SimSun"/>
              </w:rPr>
            </w:pPr>
            <w:r w:rsidRPr="0010676E">
              <w:rPr>
                <w:rFonts w:eastAsia="SimSun"/>
              </w:rPr>
              <w:t>STC rate per layer</w:t>
            </w:r>
          </w:p>
        </w:tc>
        <w:tc>
          <w:tcPr>
            <w:tcW w:w="1506" w:type="dxa"/>
            <w:shd w:val="clear" w:color="auto" w:fill="auto"/>
            <w:vAlign w:val="center"/>
          </w:tcPr>
          <w:p w:rsidR="00F04B7C" w:rsidRPr="0010676E" w:rsidRDefault="00F04B7C" w:rsidP="000004A9">
            <w:pPr>
              <w:pStyle w:val="Tablehead"/>
              <w:rPr>
                <w:rFonts w:eastAsia="SimSun"/>
              </w:rPr>
            </w:pPr>
            <w:r w:rsidRPr="0010676E">
              <w:rPr>
                <w:rFonts w:eastAsia="SimSun"/>
              </w:rPr>
              <w:t>Number of streams</w:t>
            </w:r>
          </w:p>
        </w:tc>
        <w:tc>
          <w:tcPr>
            <w:tcW w:w="1506" w:type="dxa"/>
            <w:shd w:val="clear" w:color="auto" w:fill="auto"/>
            <w:vAlign w:val="center"/>
          </w:tcPr>
          <w:p w:rsidR="00F04B7C" w:rsidRPr="0010676E" w:rsidRDefault="00F04B7C" w:rsidP="000004A9">
            <w:pPr>
              <w:pStyle w:val="Tablehead"/>
              <w:rPr>
                <w:rFonts w:eastAsia="SimSun"/>
              </w:rPr>
            </w:pPr>
            <w:r w:rsidRPr="0010676E">
              <w:rPr>
                <w:rFonts w:eastAsia="SimSun"/>
              </w:rPr>
              <w:t>Number of subcarriers</w:t>
            </w:r>
          </w:p>
        </w:tc>
        <w:tc>
          <w:tcPr>
            <w:tcW w:w="1506" w:type="dxa"/>
            <w:shd w:val="clear" w:color="auto" w:fill="auto"/>
            <w:vAlign w:val="center"/>
          </w:tcPr>
          <w:p w:rsidR="00F04B7C" w:rsidRPr="0010676E" w:rsidRDefault="00F04B7C" w:rsidP="000004A9">
            <w:pPr>
              <w:pStyle w:val="Tablehead"/>
              <w:rPr>
                <w:rFonts w:eastAsia="SimSun"/>
              </w:rPr>
            </w:pPr>
            <w:r w:rsidRPr="0010676E">
              <w:rPr>
                <w:rFonts w:eastAsia="SimSun"/>
              </w:rPr>
              <w:t>Number of layers</w:t>
            </w:r>
          </w:p>
        </w:tc>
      </w:tr>
      <w:tr w:rsidR="00F04B7C" w:rsidRPr="0010676E" w:rsidTr="000004A9">
        <w:trPr>
          <w:trHeight w:val="20"/>
          <w:jc w:val="center"/>
        </w:trPr>
        <w:tc>
          <w:tcPr>
            <w:tcW w:w="0" w:type="auto"/>
            <w:vMerge w:val="restart"/>
            <w:vAlign w:val="center"/>
          </w:tcPr>
          <w:p w:rsidR="00F04B7C" w:rsidRPr="0010676E" w:rsidRDefault="00F04B7C" w:rsidP="000004A9">
            <w:pPr>
              <w:pStyle w:val="Tabletext"/>
              <w:ind w:left="140"/>
            </w:pPr>
            <w:r w:rsidRPr="0010676E">
              <w:t>MIMO Mode 0</w:t>
            </w:r>
          </w:p>
        </w:tc>
        <w:tc>
          <w:tcPr>
            <w:tcW w:w="1506" w:type="dxa"/>
            <w:vAlign w:val="center"/>
          </w:tcPr>
          <w:p w:rsidR="00F04B7C" w:rsidRPr="0010676E" w:rsidRDefault="00F04B7C" w:rsidP="000004A9">
            <w:pPr>
              <w:pStyle w:val="Tabletext"/>
              <w:jc w:val="center"/>
            </w:pPr>
            <w:r w:rsidRPr="0010676E">
              <w:t>2</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2</w:t>
            </w:r>
          </w:p>
        </w:tc>
        <w:tc>
          <w:tcPr>
            <w:tcW w:w="1506" w:type="dxa"/>
            <w:vAlign w:val="center"/>
          </w:tcPr>
          <w:p w:rsidR="00F04B7C" w:rsidRPr="0010676E" w:rsidRDefault="00F04B7C" w:rsidP="000004A9">
            <w:pPr>
              <w:pStyle w:val="Tabletext"/>
              <w:jc w:val="center"/>
            </w:pPr>
            <w:r w:rsidRPr="0010676E">
              <w:t>2</w:t>
            </w:r>
          </w:p>
        </w:tc>
        <w:tc>
          <w:tcPr>
            <w:tcW w:w="1506" w:type="dxa"/>
            <w:vAlign w:val="center"/>
          </w:tcPr>
          <w:p w:rsidR="00F04B7C" w:rsidRPr="0010676E" w:rsidRDefault="00F04B7C" w:rsidP="000004A9">
            <w:pPr>
              <w:pStyle w:val="Tabletext"/>
              <w:jc w:val="center"/>
            </w:pPr>
            <w:r w:rsidRPr="0010676E">
              <w:t>1</w:t>
            </w:r>
          </w:p>
        </w:tc>
      </w:tr>
      <w:tr w:rsidR="00F04B7C" w:rsidRPr="0010676E" w:rsidTr="000004A9">
        <w:trPr>
          <w:trHeight w:val="20"/>
          <w:jc w:val="center"/>
        </w:trPr>
        <w:tc>
          <w:tcPr>
            <w:tcW w:w="0" w:type="auto"/>
            <w:vMerge/>
            <w:vAlign w:val="center"/>
          </w:tcPr>
          <w:p w:rsidR="00F04B7C" w:rsidRPr="0010676E" w:rsidRDefault="00F04B7C" w:rsidP="000004A9">
            <w:pPr>
              <w:pStyle w:val="Tabletext"/>
              <w:ind w:left="140"/>
            </w:pPr>
          </w:p>
        </w:tc>
        <w:tc>
          <w:tcPr>
            <w:tcW w:w="1506" w:type="dxa"/>
            <w:vAlign w:val="center"/>
          </w:tcPr>
          <w:p w:rsidR="00F04B7C" w:rsidRPr="0010676E" w:rsidRDefault="00F04B7C" w:rsidP="000004A9">
            <w:pPr>
              <w:pStyle w:val="Tabletext"/>
              <w:jc w:val="center"/>
            </w:pPr>
            <w:r w:rsidRPr="0010676E">
              <w:t>4</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2</w:t>
            </w:r>
          </w:p>
        </w:tc>
        <w:tc>
          <w:tcPr>
            <w:tcW w:w="1506" w:type="dxa"/>
            <w:vAlign w:val="center"/>
          </w:tcPr>
          <w:p w:rsidR="00F04B7C" w:rsidRPr="0010676E" w:rsidRDefault="00F04B7C" w:rsidP="000004A9">
            <w:pPr>
              <w:pStyle w:val="Tabletext"/>
              <w:jc w:val="center"/>
            </w:pPr>
            <w:r w:rsidRPr="0010676E">
              <w:t>2</w:t>
            </w:r>
          </w:p>
        </w:tc>
        <w:tc>
          <w:tcPr>
            <w:tcW w:w="1506" w:type="dxa"/>
            <w:vAlign w:val="center"/>
          </w:tcPr>
          <w:p w:rsidR="00F04B7C" w:rsidRPr="0010676E" w:rsidRDefault="00F04B7C" w:rsidP="000004A9">
            <w:pPr>
              <w:pStyle w:val="Tabletext"/>
              <w:jc w:val="center"/>
            </w:pPr>
            <w:r w:rsidRPr="0010676E">
              <w:t>1</w:t>
            </w:r>
          </w:p>
        </w:tc>
      </w:tr>
      <w:tr w:rsidR="00F04B7C" w:rsidRPr="0010676E" w:rsidTr="000004A9">
        <w:trPr>
          <w:trHeight w:val="20"/>
          <w:jc w:val="center"/>
        </w:trPr>
        <w:tc>
          <w:tcPr>
            <w:tcW w:w="0" w:type="auto"/>
            <w:vAlign w:val="center"/>
          </w:tcPr>
          <w:p w:rsidR="00F04B7C" w:rsidRPr="0010676E" w:rsidRDefault="00F04B7C" w:rsidP="000004A9">
            <w:pPr>
              <w:pStyle w:val="Tabletext"/>
              <w:ind w:left="140"/>
            </w:pPr>
            <w:r w:rsidRPr="0010676E">
              <w:t>MIMO Mode 1</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r>
      <w:tr w:rsidR="00F04B7C" w:rsidRPr="0010676E" w:rsidTr="000004A9">
        <w:trPr>
          <w:trHeight w:val="20"/>
          <w:jc w:val="center"/>
        </w:trPr>
        <w:tc>
          <w:tcPr>
            <w:tcW w:w="0" w:type="auto"/>
            <w:vMerge w:val="restart"/>
            <w:vAlign w:val="center"/>
          </w:tcPr>
          <w:p w:rsidR="00F04B7C" w:rsidRPr="0010676E" w:rsidRDefault="00F04B7C" w:rsidP="000004A9">
            <w:pPr>
              <w:pStyle w:val="Tabletext"/>
              <w:ind w:left="140"/>
              <w:rPr>
                <w:lang w:val="es-ES_tradnl"/>
              </w:rPr>
            </w:pPr>
            <w:r w:rsidRPr="0010676E">
              <w:rPr>
                <w:lang w:val="es-ES_tradnl"/>
              </w:rPr>
              <w:t>MIMO Mode 1 and MIMO Mode 2</w:t>
            </w:r>
          </w:p>
        </w:tc>
        <w:tc>
          <w:tcPr>
            <w:tcW w:w="1506" w:type="dxa"/>
            <w:vAlign w:val="center"/>
          </w:tcPr>
          <w:p w:rsidR="00F04B7C" w:rsidRPr="0010676E" w:rsidRDefault="00F04B7C" w:rsidP="000004A9">
            <w:pPr>
              <w:pStyle w:val="Tabletext"/>
              <w:jc w:val="center"/>
            </w:pPr>
            <w:r w:rsidRPr="0010676E">
              <w:t>2</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r>
      <w:tr w:rsidR="00F04B7C" w:rsidRPr="0010676E" w:rsidTr="000004A9">
        <w:trPr>
          <w:trHeight w:val="20"/>
          <w:jc w:val="center"/>
        </w:trPr>
        <w:tc>
          <w:tcPr>
            <w:tcW w:w="0" w:type="auto"/>
            <w:vMerge/>
            <w:vAlign w:val="center"/>
          </w:tcPr>
          <w:p w:rsidR="00F04B7C" w:rsidRPr="0010676E" w:rsidRDefault="00F04B7C" w:rsidP="000004A9">
            <w:pPr>
              <w:pStyle w:val="Tabletext"/>
              <w:ind w:left="140"/>
            </w:pPr>
          </w:p>
        </w:tc>
        <w:tc>
          <w:tcPr>
            <w:tcW w:w="1506" w:type="dxa"/>
            <w:vAlign w:val="center"/>
          </w:tcPr>
          <w:p w:rsidR="00F04B7C" w:rsidRPr="0010676E" w:rsidRDefault="00F04B7C" w:rsidP="000004A9">
            <w:pPr>
              <w:pStyle w:val="Tabletext"/>
              <w:jc w:val="center"/>
            </w:pPr>
            <w:r w:rsidRPr="0010676E">
              <w:t>2</w:t>
            </w:r>
          </w:p>
        </w:tc>
        <w:tc>
          <w:tcPr>
            <w:tcW w:w="1506" w:type="dxa"/>
            <w:vAlign w:val="center"/>
          </w:tcPr>
          <w:p w:rsidR="00F04B7C" w:rsidRPr="0010676E" w:rsidRDefault="00F04B7C" w:rsidP="000004A9">
            <w:pPr>
              <w:pStyle w:val="Tabletext"/>
              <w:jc w:val="center"/>
            </w:pPr>
            <w:r w:rsidRPr="0010676E">
              <w:t>2</w:t>
            </w:r>
          </w:p>
        </w:tc>
        <w:tc>
          <w:tcPr>
            <w:tcW w:w="1506" w:type="dxa"/>
            <w:vAlign w:val="center"/>
          </w:tcPr>
          <w:p w:rsidR="00F04B7C" w:rsidRPr="0010676E" w:rsidRDefault="00F04B7C" w:rsidP="000004A9">
            <w:pPr>
              <w:pStyle w:val="Tabletext"/>
              <w:jc w:val="center"/>
            </w:pPr>
            <w:r w:rsidRPr="0010676E">
              <w:t>2</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r>
      <w:tr w:rsidR="00F04B7C" w:rsidRPr="0010676E" w:rsidTr="000004A9">
        <w:trPr>
          <w:trHeight w:val="20"/>
          <w:jc w:val="center"/>
        </w:trPr>
        <w:tc>
          <w:tcPr>
            <w:tcW w:w="0" w:type="auto"/>
            <w:vMerge/>
            <w:vAlign w:val="center"/>
          </w:tcPr>
          <w:p w:rsidR="00F04B7C" w:rsidRPr="0010676E" w:rsidRDefault="00F04B7C" w:rsidP="000004A9">
            <w:pPr>
              <w:pStyle w:val="Tabletext"/>
              <w:ind w:left="140"/>
            </w:pPr>
          </w:p>
        </w:tc>
        <w:tc>
          <w:tcPr>
            <w:tcW w:w="1506" w:type="dxa"/>
            <w:vAlign w:val="center"/>
          </w:tcPr>
          <w:p w:rsidR="00F04B7C" w:rsidRPr="0010676E" w:rsidRDefault="00F04B7C" w:rsidP="000004A9">
            <w:pPr>
              <w:pStyle w:val="Tabletext"/>
              <w:jc w:val="center"/>
            </w:pPr>
            <w:r w:rsidRPr="0010676E">
              <w:t>4</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r>
      <w:tr w:rsidR="00F04B7C" w:rsidRPr="0010676E" w:rsidTr="000004A9">
        <w:trPr>
          <w:trHeight w:val="20"/>
          <w:jc w:val="center"/>
        </w:trPr>
        <w:tc>
          <w:tcPr>
            <w:tcW w:w="0" w:type="auto"/>
            <w:vMerge/>
            <w:vAlign w:val="center"/>
          </w:tcPr>
          <w:p w:rsidR="00F04B7C" w:rsidRPr="0010676E" w:rsidRDefault="00F04B7C" w:rsidP="000004A9">
            <w:pPr>
              <w:pStyle w:val="Tabletext"/>
              <w:ind w:left="140"/>
            </w:pPr>
          </w:p>
        </w:tc>
        <w:tc>
          <w:tcPr>
            <w:tcW w:w="1506" w:type="dxa"/>
            <w:vAlign w:val="center"/>
          </w:tcPr>
          <w:p w:rsidR="00F04B7C" w:rsidRPr="0010676E" w:rsidRDefault="00F04B7C" w:rsidP="000004A9">
            <w:pPr>
              <w:pStyle w:val="Tabletext"/>
              <w:jc w:val="center"/>
            </w:pPr>
            <w:r w:rsidRPr="0010676E">
              <w:t>4</w:t>
            </w:r>
          </w:p>
        </w:tc>
        <w:tc>
          <w:tcPr>
            <w:tcW w:w="1506" w:type="dxa"/>
            <w:vAlign w:val="center"/>
          </w:tcPr>
          <w:p w:rsidR="00F04B7C" w:rsidRPr="0010676E" w:rsidRDefault="00F04B7C" w:rsidP="000004A9">
            <w:pPr>
              <w:pStyle w:val="Tabletext"/>
              <w:jc w:val="center"/>
            </w:pPr>
            <w:r w:rsidRPr="0010676E">
              <w:t>2</w:t>
            </w:r>
          </w:p>
        </w:tc>
        <w:tc>
          <w:tcPr>
            <w:tcW w:w="1506" w:type="dxa"/>
            <w:vAlign w:val="center"/>
          </w:tcPr>
          <w:p w:rsidR="00F04B7C" w:rsidRPr="0010676E" w:rsidRDefault="00F04B7C" w:rsidP="000004A9">
            <w:pPr>
              <w:pStyle w:val="Tabletext"/>
              <w:jc w:val="center"/>
            </w:pPr>
            <w:r w:rsidRPr="0010676E">
              <w:t>2</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r>
      <w:tr w:rsidR="00F04B7C" w:rsidRPr="0010676E" w:rsidTr="000004A9">
        <w:trPr>
          <w:trHeight w:val="20"/>
          <w:jc w:val="center"/>
        </w:trPr>
        <w:tc>
          <w:tcPr>
            <w:tcW w:w="0" w:type="auto"/>
            <w:vMerge/>
            <w:vAlign w:val="center"/>
          </w:tcPr>
          <w:p w:rsidR="00F04B7C" w:rsidRPr="0010676E" w:rsidRDefault="00F04B7C" w:rsidP="000004A9">
            <w:pPr>
              <w:pStyle w:val="Tabletext"/>
              <w:ind w:left="140"/>
            </w:pPr>
          </w:p>
        </w:tc>
        <w:tc>
          <w:tcPr>
            <w:tcW w:w="1506" w:type="dxa"/>
            <w:vAlign w:val="center"/>
          </w:tcPr>
          <w:p w:rsidR="00F04B7C" w:rsidRPr="0010676E" w:rsidRDefault="00F04B7C" w:rsidP="000004A9">
            <w:pPr>
              <w:pStyle w:val="Tabletext"/>
              <w:jc w:val="center"/>
            </w:pPr>
            <w:r w:rsidRPr="0010676E">
              <w:t>4</w:t>
            </w:r>
          </w:p>
        </w:tc>
        <w:tc>
          <w:tcPr>
            <w:tcW w:w="1506" w:type="dxa"/>
            <w:vAlign w:val="center"/>
          </w:tcPr>
          <w:p w:rsidR="00F04B7C" w:rsidRPr="0010676E" w:rsidRDefault="00F04B7C" w:rsidP="000004A9">
            <w:pPr>
              <w:pStyle w:val="Tabletext"/>
              <w:jc w:val="center"/>
            </w:pPr>
            <w:r w:rsidRPr="0010676E">
              <w:t>3</w:t>
            </w:r>
          </w:p>
        </w:tc>
        <w:tc>
          <w:tcPr>
            <w:tcW w:w="1506" w:type="dxa"/>
            <w:vAlign w:val="center"/>
          </w:tcPr>
          <w:p w:rsidR="00F04B7C" w:rsidRPr="0010676E" w:rsidRDefault="00F04B7C" w:rsidP="000004A9">
            <w:pPr>
              <w:pStyle w:val="Tabletext"/>
              <w:jc w:val="center"/>
            </w:pPr>
            <w:r w:rsidRPr="0010676E">
              <w:t>3</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r>
      <w:tr w:rsidR="00F04B7C" w:rsidRPr="0010676E" w:rsidTr="000004A9">
        <w:trPr>
          <w:trHeight w:val="20"/>
          <w:jc w:val="center"/>
        </w:trPr>
        <w:tc>
          <w:tcPr>
            <w:tcW w:w="0" w:type="auto"/>
            <w:vMerge/>
            <w:vAlign w:val="center"/>
          </w:tcPr>
          <w:p w:rsidR="00F04B7C" w:rsidRPr="0010676E" w:rsidRDefault="00F04B7C" w:rsidP="000004A9">
            <w:pPr>
              <w:pStyle w:val="Tabletext"/>
              <w:ind w:left="140"/>
            </w:pPr>
          </w:p>
        </w:tc>
        <w:tc>
          <w:tcPr>
            <w:tcW w:w="1506" w:type="dxa"/>
            <w:vAlign w:val="center"/>
          </w:tcPr>
          <w:p w:rsidR="00F04B7C" w:rsidRPr="0010676E" w:rsidRDefault="00F04B7C" w:rsidP="000004A9">
            <w:pPr>
              <w:pStyle w:val="Tabletext"/>
              <w:jc w:val="center"/>
            </w:pPr>
            <w:r w:rsidRPr="0010676E">
              <w:t>4</w:t>
            </w:r>
          </w:p>
        </w:tc>
        <w:tc>
          <w:tcPr>
            <w:tcW w:w="1506" w:type="dxa"/>
            <w:vAlign w:val="center"/>
          </w:tcPr>
          <w:p w:rsidR="00F04B7C" w:rsidRPr="0010676E" w:rsidRDefault="00F04B7C" w:rsidP="000004A9">
            <w:pPr>
              <w:pStyle w:val="Tabletext"/>
              <w:jc w:val="center"/>
            </w:pPr>
            <w:r w:rsidRPr="0010676E">
              <w:t>4</w:t>
            </w:r>
          </w:p>
        </w:tc>
        <w:tc>
          <w:tcPr>
            <w:tcW w:w="1506" w:type="dxa"/>
            <w:vAlign w:val="center"/>
          </w:tcPr>
          <w:p w:rsidR="00F04B7C" w:rsidRPr="0010676E" w:rsidRDefault="00F04B7C" w:rsidP="000004A9">
            <w:pPr>
              <w:pStyle w:val="Tabletext"/>
              <w:jc w:val="center"/>
            </w:pPr>
            <w:r w:rsidRPr="0010676E">
              <w:t>4</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r>
      <w:tr w:rsidR="00F04B7C" w:rsidRPr="0010676E" w:rsidTr="000004A9">
        <w:trPr>
          <w:trHeight w:val="20"/>
          <w:jc w:val="center"/>
        </w:trPr>
        <w:tc>
          <w:tcPr>
            <w:tcW w:w="0" w:type="auto"/>
            <w:vMerge w:val="restart"/>
            <w:vAlign w:val="center"/>
          </w:tcPr>
          <w:p w:rsidR="00F04B7C" w:rsidRPr="0010676E" w:rsidRDefault="00F04B7C" w:rsidP="000004A9">
            <w:pPr>
              <w:pStyle w:val="Tabletext"/>
              <w:ind w:left="140"/>
              <w:rPr>
                <w:lang w:val="es-ES_tradnl"/>
              </w:rPr>
            </w:pPr>
            <w:r w:rsidRPr="0010676E">
              <w:rPr>
                <w:lang w:val="es-ES_tradnl"/>
              </w:rPr>
              <w:t>MIMO Mode 3 and MIMO Mode 4</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r>
      <w:tr w:rsidR="00F04B7C" w:rsidRPr="0010676E" w:rsidTr="000004A9">
        <w:trPr>
          <w:trHeight w:val="20"/>
          <w:jc w:val="center"/>
        </w:trPr>
        <w:tc>
          <w:tcPr>
            <w:tcW w:w="0" w:type="auto"/>
            <w:vMerge/>
            <w:vAlign w:val="center"/>
          </w:tcPr>
          <w:p w:rsidR="00F04B7C" w:rsidRPr="0010676E" w:rsidRDefault="00F04B7C" w:rsidP="000004A9">
            <w:pPr>
              <w:pStyle w:val="Tabletext"/>
              <w:ind w:left="140"/>
            </w:pPr>
          </w:p>
        </w:tc>
        <w:tc>
          <w:tcPr>
            <w:tcW w:w="1506" w:type="dxa"/>
            <w:vAlign w:val="center"/>
          </w:tcPr>
          <w:p w:rsidR="00F04B7C" w:rsidRPr="0010676E" w:rsidRDefault="00F04B7C" w:rsidP="000004A9">
            <w:pPr>
              <w:pStyle w:val="Tabletext"/>
              <w:jc w:val="center"/>
            </w:pPr>
            <w:r w:rsidRPr="0010676E">
              <w:t>2</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r>
      <w:tr w:rsidR="00F04B7C" w:rsidRPr="0010676E" w:rsidTr="000004A9">
        <w:trPr>
          <w:trHeight w:val="20"/>
          <w:jc w:val="center"/>
        </w:trPr>
        <w:tc>
          <w:tcPr>
            <w:tcW w:w="0" w:type="auto"/>
            <w:vMerge/>
            <w:vAlign w:val="center"/>
          </w:tcPr>
          <w:p w:rsidR="00F04B7C" w:rsidRPr="0010676E" w:rsidRDefault="00F04B7C" w:rsidP="000004A9">
            <w:pPr>
              <w:pStyle w:val="Tabletext"/>
              <w:ind w:left="140"/>
            </w:pPr>
          </w:p>
        </w:tc>
        <w:tc>
          <w:tcPr>
            <w:tcW w:w="1506" w:type="dxa"/>
            <w:vAlign w:val="center"/>
          </w:tcPr>
          <w:p w:rsidR="00F04B7C" w:rsidRPr="0010676E" w:rsidRDefault="00F04B7C" w:rsidP="000004A9">
            <w:pPr>
              <w:pStyle w:val="Tabletext"/>
              <w:jc w:val="center"/>
            </w:pPr>
            <w:r w:rsidRPr="0010676E">
              <w:t>2</w:t>
            </w:r>
          </w:p>
        </w:tc>
        <w:tc>
          <w:tcPr>
            <w:tcW w:w="1506" w:type="dxa"/>
            <w:vAlign w:val="center"/>
          </w:tcPr>
          <w:p w:rsidR="00F04B7C" w:rsidRPr="0010676E" w:rsidRDefault="00F04B7C" w:rsidP="000004A9">
            <w:pPr>
              <w:pStyle w:val="Tabletext"/>
              <w:jc w:val="center"/>
            </w:pPr>
            <w:r w:rsidRPr="0010676E">
              <w:t>2</w:t>
            </w:r>
          </w:p>
        </w:tc>
        <w:tc>
          <w:tcPr>
            <w:tcW w:w="1506" w:type="dxa"/>
            <w:vAlign w:val="center"/>
          </w:tcPr>
          <w:p w:rsidR="00F04B7C" w:rsidRPr="0010676E" w:rsidRDefault="00F04B7C" w:rsidP="000004A9">
            <w:pPr>
              <w:pStyle w:val="Tabletext"/>
              <w:jc w:val="center"/>
            </w:pPr>
            <w:r w:rsidRPr="0010676E">
              <w:t>2</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r>
      <w:tr w:rsidR="00F04B7C" w:rsidRPr="0010676E" w:rsidTr="000004A9">
        <w:trPr>
          <w:trHeight w:val="20"/>
          <w:jc w:val="center"/>
        </w:trPr>
        <w:tc>
          <w:tcPr>
            <w:tcW w:w="0" w:type="auto"/>
            <w:vMerge/>
            <w:vAlign w:val="center"/>
          </w:tcPr>
          <w:p w:rsidR="00F04B7C" w:rsidRPr="0010676E" w:rsidRDefault="00F04B7C" w:rsidP="000004A9">
            <w:pPr>
              <w:pStyle w:val="Tabletext"/>
              <w:ind w:left="140"/>
            </w:pPr>
          </w:p>
        </w:tc>
        <w:tc>
          <w:tcPr>
            <w:tcW w:w="1506" w:type="dxa"/>
            <w:vAlign w:val="center"/>
          </w:tcPr>
          <w:p w:rsidR="00F04B7C" w:rsidRPr="0010676E" w:rsidRDefault="00F04B7C" w:rsidP="000004A9">
            <w:pPr>
              <w:pStyle w:val="Tabletext"/>
              <w:jc w:val="center"/>
            </w:pPr>
            <w:r w:rsidRPr="0010676E">
              <w:t>4</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r>
      <w:tr w:rsidR="00F04B7C" w:rsidRPr="0010676E" w:rsidTr="000004A9">
        <w:trPr>
          <w:trHeight w:val="20"/>
          <w:jc w:val="center"/>
        </w:trPr>
        <w:tc>
          <w:tcPr>
            <w:tcW w:w="0" w:type="auto"/>
            <w:vMerge/>
            <w:vAlign w:val="center"/>
          </w:tcPr>
          <w:p w:rsidR="00F04B7C" w:rsidRPr="0010676E" w:rsidRDefault="00F04B7C" w:rsidP="000004A9">
            <w:pPr>
              <w:pStyle w:val="Tabletext"/>
              <w:ind w:left="140"/>
            </w:pPr>
          </w:p>
        </w:tc>
        <w:tc>
          <w:tcPr>
            <w:tcW w:w="1506" w:type="dxa"/>
            <w:vAlign w:val="center"/>
          </w:tcPr>
          <w:p w:rsidR="00F04B7C" w:rsidRPr="0010676E" w:rsidRDefault="00F04B7C" w:rsidP="000004A9">
            <w:pPr>
              <w:pStyle w:val="Tabletext"/>
              <w:jc w:val="center"/>
            </w:pPr>
            <w:r w:rsidRPr="0010676E">
              <w:t>4</w:t>
            </w:r>
          </w:p>
        </w:tc>
        <w:tc>
          <w:tcPr>
            <w:tcW w:w="1506" w:type="dxa"/>
            <w:vAlign w:val="center"/>
          </w:tcPr>
          <w:p w:rsidR="00F04B7C" w:rsidRPr="0010676E" w:rsidRDefault="00F04B7C" w:rsidP="000004A9">
            <w:pPr>
              <w:pStyle w:val="Tabletext"/>
              <w:jc w:val="center"/>
            </w:pPr>
            <w:r w:rsidRPr="0010676E">
              <w:t>2</w:t>
            </w:r>
          </w:p>
        </w:tc>
        <w:tc>
          <w:tcPr>
            <w:tcW w:w="1506" w:type="dxa"/>
            <w:vAlign w:val="center"/>
          </w:tcPr>
          <w:p w:rsidR="00F04B7C" w:rsidRPr="0010676E" w:rsidRDefault="00F04B7C" w:rsidP="000004A9">
            <w:pPr>
              <w:pStyle w:val="Tabletext"/>
              <w:jc w:val="center"/>
            </w:pPr>
            <w:r w:rsidRPr="0010676E">
              <w:t>2</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r>
      <w:tr w:rsidR="00F04B7C" w:rsidRPr="0010676E" w:rsidTr="000004A9">
        <w:trPr>
          <w:trHeight w:val="20"/>
          <w:jc w:val="center"/>
        </w:trPr>
        <w:tc>
          <w:tcPr>
            <w:tcW w:w="0" w:type="auto"/>
            <w:vMerge/>
            <w:vAlign w:val="center"/>
          </w:tcPr>
          <w:p w:rsidR="00F04B7C" w:rsidRPr="0010676E" w:rsidRDefault="00F04B7C" w:rsidP="000004A9">
            <w:pPr>
              <w:pStyle w:val="Tabletext"/>
              <w:ind w:left="140"/>
            </w:pPr>
          </w:p>
        </w:tc>
        <w:tc>
          <w:tcPr>
            <w:tcW w:w="1506" w:type="dxa"/>
            <w:vAlign w:val="center"/>
          </w:tcPr>
          <w:p w:rsidR="00F04B7C" w:rsidRPr="0010676E" w:rsidRDefault="00F04B7C" w:rsidP="000004A9">
            <w:pPr>
              <w:pStyle w:val="Tabletext"/>
              <w:jc w:val="center"/>
            </w:pPr>
            <w:r w:rsidRPr="0010676E">
              <w:t>4</w:t>
            </w:r>
          </w:p>
        </w:tc>
        <w:tc>
          <w:tcPr>
            <w:tcW w:w="1506" w:type="dxa"/>
            <w:vAlign w:val="center"/>
          </w:tcPr>
          <w:p w:rsidR="00F04B7C" w:rsidRPr="0010676E" w:rsidRDefault="00F04B7C" w:rsidP="000004A9">
            <w:pPr>
              <w:pStyle w:val="Tabletext"/>
              <w:jc w:val="center"/>
            </w:pPr>
            <w:r w:rsidRPr="0010676E">
              <w:t>3</w:t>
            </w:r>
          </w:p>
        </w:tc>
        <w:tc>
          <w:tcPr>
            <w:tcW w:w="1506" w:type="dxa"/>
            <w:vAlign w:val="center"/>
          </w:tcPr>
          <w:p w:rsidR="00F04B7C" w:rsidRPr="0010676E" w:rsidRDefault="00F04B7C" w:rsidP="000004A9">
            <w:pPr>
              <w:pStyle w:val="Tabletext"/>
              <w:jc w:val="center"/>
            </w:pPr>
            <w:r w:rsidRPr="0010676E">
              <w:t>3</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r>
      <w:tr w:rsidR="00F04B7C" w:rsidRPr="0010676E" w:rsidTr="000004A9">
        <w:trPr>
          <w:trHeight w:val="20"/>
          <w:jc w:val="center"/>
        </w:trPr>
        <w:tc>
          <w:tcPr>
            <w:tcW w:w="0" w:type="auto"/>
            <w:vMerge/>
            <w:vAlign w:val="center"/>
          </w:tcPr>
          <w:p w:rsidR="00F04B7C" w:rsidRPr="0010676E" w:rsidRDefault="00F04B7C" w:rsidP="000004A9">
            <w:pPr>
              <w:pStyle w:val="Tabletext"/>
              <w:ind w:left="140"/>
            </w:pPr>
          </w:p>
        </w:tc>
        <w:tc>
          <w:tcPr>
            <w:tcW w:w="1506" w:type="dxa"/>
            <w:vAlign w:val="center"/>
          </w:tcPr>
          <w:p w:rsidR="00F04B7C" w:rsidRPr="0010676E" w:rsidRDefault="00F04B7C" w:rsidP="000004A9">
            <w:pPr>
              <w:pStyle w:val="Tabletext"/>
              <w:jc w:val="center"/>
            </w:pPr>
            <w:r w:rsidRPr="0010676E">
              <w:t>4</w:t>
            </w:r>
          </w:p>
        </w:tc>
        <w:tc>
          <w:tcPr>
            <w:tcW w:w="1506" w:type="dxa"/>
            <w:vAlign w:val="center"/>
          </w:tcPr>
          <w:p w:rsidR="00F04B7C" w:rsidRPr="0010676E" w:rsidRDefault="00F04B7C" w:rsidP="000004A9">
            <w:pPr>
              <w:pStyle w:val="Tabletext"/>
              <w:jc w:val="center"/>
            </w:pPr>
            <w:r w:rsidRPr="0010676E">
              <w:t>4</w:t>
            </w:r>
          </w:p>
        </w:tc>
        <w:tc>
          <w:tcPr>
            <w:tcW w:w="1506" w:type="dxa"/>
            <w:vAlign w:val="center"/>
          </w:tcPr>
          <w:p w:rsidR="00F04B7C" w:rsidRPr="0010676E" w:rsidRDefault="00F04B7C" w:rsidP="000004A9">
            <w:pPr>
              <w:pStyle w:val="Tabletext"/>
              <w:jc w:val="center"/>
            </w:pPr>
            <w:r w:rsidRPr="0010676E">
              <w:t>4</w:t>
            </w:r>
          </w:p>
        </w:tc>
        <w:tc>
          <w:tcPr>
            <w:tcW w:w="1506" w:type="dxa"/>
            <w:vAlign w:val="center"/>
          </w:tcPr>
          <w:p w:rsidR="00F04B7C" w:rsidRPr="0010676E" w:rsidRDefault="00F04B7C" w:rsidP="000004A9">
            <w:pPr>
              <w:pStyle w:val="Tabletext"/>
              <w:jc w:val="center"/>
            </w:pPr>
            <w:r w:rsidRPr="0010676E">
              <w:t>1</w:t>
            </w:r>
          </w:p>
        </w:tc>
        <w:tc>
          <w:tcPr>
            <w:tcW w:w="1506" w:type="dxa"/>
            <w:vAlign w:val="center"/>
          </w:tcPr>
          <w:p w:rsidR="00F04B7C" w:rsidRPr="0010676E" w:rsidRDefault="00F04B7C" w:rsidP="000004A9">
            <w:pPr>
              <w:pStyle w:val="Tabletext"/>
              <w:jc w:val="center"/>
            </w:pPr>
            <w:r w:rsidRPr="0010676E">
              <w:t>1</w:t>
            </w:r>
          </w:p>
        </w:tc>
      </w:tr>
    </w:tbl>
    <w:p w:rsidR="00F04B7C" w:rsidRPr="0010676E" w:rsidRDefault="00F04B7C" w:rsidP="00F04B7C">
      <w:pPr>
        <w:rPr>
          <w:rFonts w:eastAsia="Batang"/>
        </w:rPr>
      </w:pPr>
    </w:p>
    <w:p w:rsidR="00F04B7C" w:rsidRPr="0010676E" w:rsidRDefault="00F04B7C" w:rsidP="00F04B7C">
      <w:pPr>
        <w:rPr>
          <w:rFonts w:eastAsia="SimSun"/>
          <w:lang w:val="en-US"/>
        </w:rPr>
      </w:pPr>
      <w:r w:rsidRPr="0010676E">
        <w:rPr>
          <w:rFonts w:eastAsia="Batang"/>
          <w:lang w:val="en-US"/>
        </w:rPr>
        <w:t>The supported UL transmit diversity modes include 2 and 4 transmit antenna schemes with rate 1 such as space frequency block coding (SFBC) and 2 stream precoder. In FDD and TDD systems, unitary codebook-based precoding is supported. In this mode, the MS transmits a sounding reference signal in the UL to assist the UL scheduling and precoder selection in the BS. The BS signals the resource allocation, MCS, rank, preferred precoder index, and packet size to the MS. UL MU-MIMO enables multiple MSs to be spatially multiplexed on the same radio resources. Both open-loop and closed-loop MU-MIMO are supported. The MSs with single transmit antenna can operate in open-loop SU- or MU-MIMO mode.</w:t>
      </w:r>
    </w:p>
    <w:p w:rsidR="00F04B7C" w:rsidRPr="0010676E" w:rsidRDefault="00F04B7C" w:rsidP="00F04B7C">
      <w:pPr>
        <w:pStyle w:val="Heading3"/>
        <w:rPr>
          <w:rFonts w:eastAsia="SimSun"/>
          <w:lang w:val="en-US"/>
        </w:rPr>
      </w:pPr>
      <w:bookmarkStart w:id="62" w:name="_Toc246688714"/>
      <w:r w:rsidRPr="0010676E">
        <w:rPr>
          <w:rFonts w:eastAsia="SimSun"/>
          <w:lang w:val="en-US"/>
        </w:rPr>
        <w:t>2.1.2</w:t>
      </w:r>
      <w:r w:rsidRPr="0010676E">
        <w:rPr>
          <w:rFonts w:eastAsia="SimSun"/>
          <w:lang w:val="en-US"/>
        </w:rPr>
        <w:tab/>
        <w:t>Overview of MAC layer</w:t>
      </w:r>
      <w:bookmarkEnd w:id="62"/>
    </w:p>
    <w:p w:rsidR="00F04B7C" w:rsidRPr="0010676E" w:rsidRDefault="00F04B7C" w:rsidP="00F04B7C">
      <w:pPr>
        <w:rPr>
          <w:rFonts w:eastAsia="SimSun"/>
          <w:lang w:val="en-US"/>
        </w:rPr>
      </w:pPr>
      <w:r w:rsidRPr="0010676E">
        <w:rPr>
          <w:rFonts w:eastAsia="SimSun"/>
          <w:lang w:val="en-US"/>
        </w:rPr>
        <w:t>The following sections describe selected MAC features.</w:t>
      </w:r>
    </w:p>
    <w:p w:rsidR="00F04B7C" w:rsidRPr="0010676E" w:rsidRDefault="00F04B7C" w:rsidP="00F04B7C">
      <w:pPr>
        <w:pStyle w:val="Heading4"/>
        <w:rPr>
          <w:rFonts w:eastAsia="SimSun"/>
          <w:lang w:val="en-US"/>
        </w:rPr>
      </w:pPr>
      <w:bookmarkStart w:id="63" w:name="_Ref216751625"/>
      <w:bookmarkStart w:id="64" w:name="_Toc216769099"/>
      <w:bookmarkStart w:id="65" w:name="_Toc246688715"/>
      <w:r w:rsidRPr="0010676E">
        <w:rPr>
          <w:rFonts w:eastAsia="SimSun"/>
          <w:lang w:val="en-US"/>
        </w:rPr>
        <w:t>2.1.2.1</w:t>
      </w:r>
      <w:r w:rsidRPr="0010676E">
        <w:rPr>
          <w:rFonts w:eastAsia="SimSun"/>
          <w:lang w:val="en-US"/>
        </w:rPr>
        <w:tab/>
        <w:t>MAC addressing</w:t>
      </w:r>
      <w:bookmarkEnd w:id="63"/>
      <w:bookmarkEnd w:id="64"/>
      <w:bookmarkEnd w:id="65"/>
    </w:p>
    <w:p w:rsidR="00F04B7C" w:rsidRPr="0010676E" w:rsidRDefault="00F04B7C" w:rsidP="00F04B7C">
      <w:pPr>
        <w:rPr>
          <w:rFonts w:eastAsia="SimSun"/>
          <w:lang w:val="en-US"/>
        </w:rPr>
      </w:pPr>
      <w:r w:rsidRPr="0010676E">
        <w:rPr>
          <w:rFonts w:eastAsia="SimSun"/>
          <w:i/>
          <w:iCs/>
          <w:lang w:val="en-US"/>
        </w:rPr>
        <w:t xml:space="preserve">WirelessMAN-Advanced </w:t>
      </w:r>
      <w:r w:rsidRPr="0010676E">
        <w:rPr>
          <w:rFonts w:eastAsia="SimSun"/>
          <w:lang w:val="en-US"/>
        </w:rPr>
        <w:t>defines global and logical addresses for an MS that identify the user and its connections during a session. The MS is identified by the globally unique 48-bit IEEE extended unique identifier assigned by the IEEE Registration Authority.</w:t>
      </w:r>
      <w:bookmarkStart w:id="66" w:name="_Toc216769101"/>
      <w:bookmarkEnd w:id="66"/>
      <w:r w:rsidRPr="0010676E">
        <w:rPr>
          <w:rFonts w:eastAsia="SimSun"/>
          <w:lang w:val="en-US"/>
        </w:rPr>
        <w:t xml:space="preserve"> The MS is further assigned the following logical identifiers: 1) A station identifier during network entry (or network re-entry), that uniquely identifies the MS within the cell, and 2) a flow identifier (FID) that uniquely identifies the </w:t>
      </w:r>
      <w:r w:rsidRPr="0010676E">
        <w:rPr>
          <w:rFonts w:eastAsia="SimSun"/>
          <w:lang w:val="en-US"/>
        </w:rPr>
        <w:lastRenderedPageBreak/>
        <w:t>control connections and transport connections with the MS. A temporary station identifier is used to protect the mapping between the actual station identifier during network entry. A deregistration identifier is defined to uniquely identify the MS within the set of paging group identifiers, paging cycle, and paging offset.</w:t>
      </w:r>
    </w:p>
    <w:p w:rsidR="00F04B7C" w:rsidRPr="0010676E" w:rsidRDefault="00F04B7C" w:rsidP="00F04B7C">
      <w:pPr>
        <w:pStyle w:val="Heading4"/>
        <w:rPr>
          <w:rFonts w:eastAsia="SimSun"/>
          <w:lang w:val="en-US"/>
        </w:rPr>
      </w:pPr>
      <w:bookmarkStart w:id="67" w:name="_Toc246688716"/>
      <w:r w:rsidRPr="0010676E">
        <w:rPr>
          <w:rFonts w:eastAsia="SimSun"/>
          <w:lang w:val="en-US"/>
        </w:rPr>
        <w:t>2.1.2.2</w:t>
      </w:r>
      <w:r w:rsidRPr="0010676E">
        <w:rPr>
          <w:rFonts w:eastAsia="SimSun"/>
          <w:lang w:val="en-US"/>
        </w:rPr>
        <w:tab/>
        <w:t>Network entry</w:t>
      </w:r>
      <w:bookmarkEnd w:id="67"/>
    </w:p>
    <w:p w:rsidR="00F04B7C" w:rsidRPr="0010676E" w:rsidRDefault="00F04B7C" w:rsidP="00F04B7C">
      <w:pPr>
        <w:rPr>
          <w:rFonts w:eastAsia="SimSun"/>
          <w:lang w:val="en-US"/>
        </w:rPr>
      </w:pPr>
      <w:r w:rsidRPr="0010676E">
        <w:rPr>
          <w:rFonts w:eastAsia="SimSun"/>
          <w:lang w:val="en-US"/>
        </w:rPr>
        <w:t>Network entry is the procedure through which an MS detects a cellular network and establishes a connection with that network. The network entry has the following steps (see Fig. 2.8):</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synchronization with the BS by acquiring the preambles;</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acquiring necessary system information such as BS and network service provider identifiers for initial network entry and cell selection;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initial ranging;</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basic capability negotiation;</w:t>
      </w:r>
    </w:p>
    <w:p w:rsidR="00F04B7C" w:rsidRPr="0010676E" w:rsidRDefault="00F04B7C" w:rsidP="00F04B7C">
      <w:pPr>
        <w:pStyle w:val="enumlev1"/>
        <w:rPr>
          <w:rFonts w:eastAsia="SimSun"/>
          <w:lang w:val="en-US"/>
        </w:rPr>
      </w:pPr>
      <w:r w:rsidRPr="0010676E">
        <w:rPr>
          <w:rFonts w:eastAsia="SimSun"/>
          <w:lang w:val="en-US"/>
        </w:rPr>
        <w:t>–</w:t>
      </w:r>
      <w:r w:rsidRPr="0010676E">
        <w:rPr>
          <w:rFonts w:eastAsia="SimSun"/>
          <w:lang w:val="en-US"/>
        </w:rPr>
        <w:tab/>
        <w:t>authentication</w:t>
      </w:r>
      <w:r w:rsidRPr="0010676E">
        <w:rPr>
          <w:rFonts w:eastAsia="Malgun Gothic"/>
          <w:lang w:val="en-US"/>
        </w:rPr>
        <w:t>/</w:t>
      </w:r>
      <w:r w:rsidRPr="0010676E">
        <w:rPr>
          <w:rFonts w:eastAsia="SimSun"/>
          <w:lang w:val="en-US"/>
        </w:rPr>
        <w:t>a</w:t>
      </w:r>
      <w:r w:rsidRPr="0010676E">
        <w:rPr>
          <w:rFonts w:eastAsia="Malgun Gothic"/>
          <w:lang w:val="en-US"/>
        </w:rPr>
        <w:t>uthorization and key exchange;</w:t>
      </w:r>
    </w:p>
    <w:p w:rsidR="00F04B7C" w:rsidRPr="0010676E" w:rsidRDefault="00F04B7C" w:rsidP="00F04B7C">
      <w:pPr>
        <w:pStyle w:val="enumlev1"/>
        <w:rPr>
          <w:rFonts w:eastAsia="Malgun Gothic"/>
          <w:lang w:val="en-US"/>
        </w:rPr>
      </w:pPr>
      <w:r w:rsidRPr="0010676E">
        <w:rPr>
          <w:rFonts w:eastAsia="SimSun"/>
          <w:lang w:val="en-US"/>
        </w:rPr>
        <w:t>–</w:t>
      </w:r>
      <w:r w:rsidRPr="0010676E">
        <w:rPr>
          <w:rFonts w:eastAsia="SimSun"/>
          <w:lang w:val="en-US"/>
        </w:rPr>
        <w:tab/>
        <w:t xml:space="preserve">registration </w:t>
      </w:r>
      <w:r w:rsidRPr="0010676E">
        <w:rPr>
          <w:rFonts w:eastAsia="Malgun Gothic"/>
          <w:lang w:val="en-US"/>
        </w:rPr>
        <w:t>and service flow setup.</w:t>
      </w:r>
    </w:p>
    <w:p w:rsidR="00F04B7C" w:rsidRPr="0010676E" w:rsidRDefault="00F04B7C" w:rsidP="00F04B7C">
      <w:pPr>
        <w:pStyle w:val="FigureNo"/>
        <w:rPr>
          <w:rFonts w:eastAsia="SimSun"/>
        </w:rPr>
      </w:pPr>
      <w:r w:rsidRPr="0010676E">
        <w:rPr>
          <w:rFonts w:eastAsia="SimSun"/>
        </w:rPr>
        <w:t>Figure 2.8</w:t>
      </w:r>
    </w:p>
    <w:p w:rsidR="00F04B7C" w:rsidRPr="0010676E" w:rsidRDefault="00F04B7C" w:rsidP="00F04B7C">
      <w:pPr>
        <w:pStyle w:val="Figuretitle"/>
        <w:rPr>
          <w:rFonts w:eastAsia="SimSun"/>
        </w:rPr>
      </w:pPr>
      <w:r w:rsidRPr="0010676E">
        <w:rPr>
          <w:rFonts w:eastAsia="SimSun"/>
        </w:rPr>
        <w:t>Network entry procedures</w:t>
      </w:r>
    </w:p>
    <w:p w:rsidR="00F04B7C" w:rsidRPr="0010676E" w:rsidRDefault="00F04B7C" w:rsidP="00F04B7C">
      <w:pPr>
        <w:jc w:val="center"/>
        <w:rPr>
          <w:rFonts w:eastAsia="SimSun"/>
        </w:rPr>
      </w:pPr>
      <w:r w:rsidRPr="0010676E">
        <w:object w:dxaOrig="4054" w:dyaOrig="4364">
          <v:shape id="_x0000_i1041" type="#_x0000_t75" style="width:202.5pt;height:218.25pt" o:ole="" o:allowoverlap="f">
            <v:imagedata r:id="rId295" o:title=""/>
          </v:shape>
          <o:OLEObject Type="Embed" ProgID="CorelDRAW.Graphic.14" ShapeID="_x0000_i1041" DrawAspect="Content" ObjectID="_1427870432" r:id="rId296"/>
        </w:object>
      </w:r>
    </w:p>
    <w:p w:rsidR="00F04B7C" w:rsidRPr="0010676E" w:rsidRDefault="00F04B7C" w:rsidP="00F04B7C">
      <w:pPr>
        <w:rPr>
          <w:rFonts w:eastAsia="SimSun"/>
        </w:rPr>
      </w:pPr>
      <w:bookmarkStart w:id="68" w:name="_Toc246688717"/>
    </w:p>
    <w:p w:rsidR="00F04B7C" w:rsidRPr="0010676E" w:rsidRDefault="00F04B7C" w:rsidP="00F04B7C">
      <w:pPr>
        <w:pStyle w:val="Heading4"/>
        <w:rPr>
          <w:rFonts w:eastAsia="SimSun"/>
          <w:lang w:val="en-US"/>
        </w:rPr>
      </w:pPr>
      <w:r w:rsidRPr="0010676E">
        <w:rPr>
          <w:rFonts w:eastAsia="SimSun"/>
          <w:lang w:val="en-US"/>
        </w:rPr>
        <w:t>2.1.2.3</w:t>
      </w:r>
      <w:r w:rsidRPr="0010676E">
        <w:rPr>
          <w:rFonts w:eastAsia="SimSun"/>
          <w:lang w:val="en-US"/>
        </w:rPr>
        <w:tab/>
        <w:t>Connection management</w:t>
      </w:r>
      <w:bookmarkEnd w:id="68"/>
      <w:r w:rsidRPr="0010676E">
        <w:rPr>
          <w:rFonts w:eastAsia="SimSun"/>
          <w:lang w:val="en-US"/>
        </w:rPr>
        <w:t xml:space="preserve"> and quality of service</w:t>
      </w:r>
    </w:p>
    <w:p w:rsidR="00F04B7C" w:rsidRPr="0010676E" w:rsidRDefault="00F04B7C" w:rsidP="00F04B7C">
      <w:pPr>
        <w:rPr>
          <w:rFonts w:eastAsia="SimSun"/>
          <w:lang w:val="en-US"/>
        </w:rPr>
      </w:pPr>
      <w:r w:rsidRPr="0010676E">
        <w:rPr>
          <w:rFonts w:eastAsia="SimSun"/>
          <w:lang w:val="en-US"/>
        </w:rPr>
        <w:t xml:space="preserve">A connection is defined as a mapping between the MAC layers of a BS and one (or several) MS. If there is a one-to-one mapping between one BS and one MS, the connection is called a unicast connection; otherwise, it is called a multicast or broadcast connection. Two types of connections are specified: control connections and transport connections. Control connections are used to carry MAC control messages. Transport connections are used to carry user data including upper layer signalling messages. A MAC control message is never transferred over transport connection, and user data is never transferred over the control connections. One pair of bi-directional (DL/UL) unicast control connections are automatically established when an MS performs initial network entry. </w:t>
      </w:r>
    </w:p>
    <w:p w:rsidR="00F04B7C" w:rsidRPr="0010676E" w:rsidRDefault="00F04B7C" w:rsidP="00F04B7C">
      <w:pPr>
        <w:rPr>
          <w:rFonts w:eastAsia="SimSun"/>
          <w:lang w:val="en-US"/>
        </w:rPr>
      </w:pPr>
      <w:r w:rsidRPr="0010676E">
        <w:rPr>
          <w:rFonts w:eastAsia="SimSun"/>
          <w:lang w:val="en-US"/>
        </w:rPr>
        <w:t xml:space="preserve">All the user data communications are in the context of transport connections. A transport connection is unidirectional and established with a unique FID. Each transport connection is </w:t>
      </w:r>
      <w:r w:rsidRPr="0010676E">
        <w:rPr>
          <w:rFonts w:eastAsia="SimSun"/>
          <w:lang w:val="en-US"/>
        </w:rPr>
        <w:lastRenderedPageBreak/>
        <w:t>associated with an active service flow to provide various levels of QoS required by the service flow. An MS may have multiple transport connections which have different set of QoS parameters, and each transport connection may have one or more sets of QoS parameters. The transport connection is established when the associated active service flow is admitted or activated, and released when the associated service flow becomes inactive. Transport connections can be preprovisioned or dynamically created. Pre-provisioned connections are those established by system for an MS during the MS network entry. On the other hand, the BS or the MS can cre</w:t>
      </w:r>
      <w:r w:rsidRPr="0010676E">
        <w:rPr>
          <w:rFonts w:eastAsia="SimSun"/>
          <w:lang w:val="en-US"/>
        </w:rPr>
        <w:softHyphen/>
        <w:t>ate new connections dynamically if required.</w:t>
      </w:r>
    </w:p>
    <w:p w:rsidR="00F04B7C" w:rsidRPr="0010676E" w:rsidRDefault="00F04B7C" w:rsidP="00F04B7C">
      <w:pPr>
        <w:pStyle w:val="Heading4"/>
        <w:rPr>
          <w:rFonts w:eastAsia="SimSun"/>
          <w:lang w:val="en-US"/>
        </w:rPr>
      </w:pPr>
      <w:bookmarkStart w:id="69" w:name="_Toc246688720"/>
      <w:r w:rsidRPr="0010676E">
        <w:rPr>
          <w:rFonts w:eastAsia="SimSun"/>
          <w:lang w:val="en-US"/>
        </w:rPr>
        <w:t>2.1.2.4</w:t>
      </w:r>
      <w:r w:rsidRPr="0010676E">
        <w:rPr>
          <w:rFonts w:eastAsia="SimSun"/>
          <w:lang w:val="en-US"/>
        </w:rPr>
        <w:tab/>
        <w:t>MAC header</w:t>
      </w:r>
      <w:bookmarkEnd w:id="69"/>
    </w:p>
    <w:p w:rsidR="00F04B7C" w:rsidRPr="0010676E" w:rsidRDefault="00F04B7C" w:rsidP="00F04B7C">
      <w:pPr>
        <w:rPr>
          <w:rFonts w:eastAsia="SimSun"/>
          <w:lang w:val="en-US"/>
        </w:rPr>
      </w:pPr>
      <w:r w:rsidRPr="0010676E">
        <w:rPr>
          <w:rFonts w:eastAsia="SimSun"/>
          <w:i/>
          <w:iCs/>
          <w:lang w:val="en-US"/>
        </w:rPr>
        <w:t>WirelessMAN-Advanced</w:t>
      </w:r>
      <w:r w:rsidRPr="0010676E">
        <w:rPr>
          <w:rFonts w:eastAsia="Batang"/>
          <w:lang w:val="en-US"/>
        </w:rPr>
        <w:t xml:space="preserve"> specifies a number of efficient MAC headers for various applications comprising of fewer fields with shorter size compared to </w:t>
      </w:r>
      <w:r w:rsidRPr="0010676E">
        <w:rPr>
          <w:rFonts w:eastAsia="SimSun"/>
          <w:lang w:val="en-US"/>
        </w:rPr>
        <w:t xml:space="preserve">the </w:t>
      </w:r>
      <w:r w:rsidRPr="0010676E">
        <w:rPr>
          <w:rFonts w:eastAsia="Batang"/>
          <w:lang w:val="en-US"/>
        </w:rPr>
        <w:t>generic MAC header</w:t>
      </w:r>
      <w:r w:rsidRPr="0010676E">
        <w:rPr>
          <w:rFonts w:eastAsia="SimSun"/>
          <w:lang w:val="en-US"/>
        </w:rPr>
        <w:t xml:space="preserve"> of OFDMA TDD WMAN</w:t>
      </w:r>
      <w:r w:rsidRPr="0010676E">
        <w:rPr>
          <w:rFonts w:eastAsia="Batang"/>
          <w:lang w:val="en-US"/>
        </w:rPr>
        <w:t xml:space="preserve">. The advanced generic MAC header in Fig. 2.9 consists of Extended Header Indicator, </w:t>
      </w:r>
      <w:r w:rsidRPr="0010676E">
        <w:rPr>
          <w:rFonts w:eastAsia="SimSun"/>
          <w:lang w:val="en-US"/>
        </w:rPr>
        <w:t>FID</w:t>
      </w:r>
      <w:r w:rsidRPr="0010676E">
        <w:rPr>
          <w:rFonts w:eastAsia="Batang"/>
          <w:lang w:val="en-US"/>
        </w:rPr>
        <w:t xml:space="preserve">, and Payload Length fields. Other MAC header types include </w:t>
      </w:r>
      <w:r w:rsidRPr="0010676E">
        <w:rPr>
          <w:lang w:val="en-US"/>
        </w:rPr>
        <w:t>two-byte short-packet MAC header, which is defined to support small-payload applications such as VoIP and is characterized by small data packets and non-ARQ connection</w:t>
      </w:r>
      <w:r w:rsidRPr="0010676E">
        <w:rPr>
          <w:rFonts w:eastAsia="SimSun"/>
          <w:lang w:val="en-US"/>
        </w:rPr>
        <w:t xml:space="preserve">, </w:t>
      </w:r>
      <w:bookmarkStart w:id="70" w:name="_Toc235847484"/>
      <w:bookmarkStart w:id="71" w:name="_Toc236464868"/>
      <w:r w:rsidRPr="0010676E">
        <w:rPr>
          <w:rFonts w:eastAsia="SimSun"/>
          <w:lang w:val="en-US"/>
        </w:rPr>
        <w:t>Fragmentation extended header, Packing extended header for transport connection</w:t>
      </w:r>
      <w:bookmarkEnd w:id="70"/>
      <w:r w:rsidRPr="0010676E">
        <w:rPr>
          <w:rFonts w:eastAsia="SimSun"/>
          <w:lang w:val="en-US"/>
        </w:rPr>
        <w:t>s</w:t>
      </w:r>
      <w:bookmarkEnd w:id="71"/>
      <w:r w:rsidRPr="0010676E">
        <w:rPr>
          <w:rFonts w:eastAsia="SimSun"/>
          <w:lang w:val="en-US"/>
        </w:rPr>
        <w:t xml:space="preserve">, </w:t>
      </w:r>
      <w:bookmarkStart w:id="72" w:name="_Toc235847485"/>
      <w:bookmarkStart w:id="73" w:name="_Toc236464869"/>
      <w:r w:rsidRPr="0010676E">
        <w:rPr>
          <w:rFonts w:eastAsia="SimSun"/>
          <w:lang w:val="en-US"/>
        </w:rPr>
        <w:t>MAC Control extended header for control connection</w:t>
      </w:r>
      <w:bookmarkEnd w:id="72"/>
      <w:r w:rsidRPr="0010676E">
        <w:rPr>
          <w:rFonts w:eastAsia="SimSun"/>
          <w:lang w:val="en-US"/>
        </w:rPr>
        <w:t>s</w:t>
      </w:r>
      <w:bookmarkEnd w:id="73"/>
      <w:r w:rsidRPr="0010676E">
        <w:rPr>
          <w:rFonts w:eastAsia="SimSun"/>
          <w:lang w:val="en-US"/>
        </w:rPr>
        <w:t xml:space="preserve">, and Multiplexing extended header that is used when </w:t>
      </w:r>
      <w:r w:rsidRPr="0010676E">
        <w:rPr>
          <w:lang w:val="en-US"/>
        </w:rPr>
        <w:t xml:space="preserve">data from multiple connections associated with the same security association is present in the payload of the MAC </w:t>
      </w:r>
      <w:r w:rsidRPr="0010676E">
        <w:rPr>
          <w:rFonts w:eastAsia="SimSun"/>
          <w:lang w:val="en-US"/>
        </w:rPr>
        <w:t>protocol data unit (</w:t>
      </w:r>
      <w:r w:rsidRPr="0010676E">
        <w:rPr>
          <w:lang w:val="en-US"/>
        </w:rPr>
        <w:t>PDU</w:t>
      </w:r>
      <w:r w:rsidRPr="0010676E">
        <w:rPr>
          <w:rFonts w:eastAsia="SimSun"/>
          <w:lang w:val="en-US"/>
        </w:rPr>
        <w:t xml:space="preserve">). </w:t>
      </w:r>
    </w:p>
    <w:p w:rsidR="00F04B7C" w:rsidRPr="0010676E" w:rsidRDefault="00F04B7C" w:rsidP="00F04B7C">
      <w:pPr>
        <w:pStyle w:val="FigureNo"/>
        <w:rPr>
          <w:rFonts w:eastAsia="SimSun"/>
        </w:rPr>
      </w:pPr>
      <w:r w:rsidRPr="0010676E">
        <w:rPr>
          <w:rFonts w:eastAsia="SimSun"/>
        </w:rPr>
        <w:t>Figure 2.9</w:t>
      </w:r>
    </w:p>
    <w:p w:rsidR="00F04B7C" w:rsidRPr="0010676E" w:rsidRDefault="00F04B7C" w:rsidP="00F04B7C">
      <w:pPr>
        <w:pStyle w:val="Figuretitle"/>
        <w:rPr>
          <w:rFonts w:eastAsia="Batang"/>
        </w:rPr>
      </w:pPr>
      <w:r w:rsidRPr="0010676E">
        <w:rPr>
          <w:rFonts w:eastAsia="SimSun"/>
        </w:rPr>
        <w:t>Advanced generic MAC headers</w:t>
      </w:r>
    </w:p>
    <w:p w:rsidR="00F04B7C" w:rsidRPr="0010676E" w:rsidRDefault="00F04B7C" w:rsidP="00F04B7C">
      <w:pPr>
        <w:jc w:val="center"/>
        <w:rPr>
          <w:rFonts w:eastAsia="SimSun"/>
        </w:rPr>
      </w:pPr>
      <w:r w:rsidRPr="0010676E">
        <w:object w:dxaOrig="4354" w:dyaOrig="1489">
          <v:shape id="_x0000_i1042" type="#_x0000_t75" style="width:217.5pt;height:74.25pt" o:ole="" o:allowoverlap="f">
            <v:imagedata r:id="rId297" o:title=""/>
          </v:shape>
          <o:OLEObject Type="Embed" ProgID="CorelDRAW.Graphic.14" ShapeID="_x0000_i1042" DrawAspect="Content" ObjectID="_1427870433" r:id="rId298"/>
        </w:object>
      </w:r>
    </w:p>
    <w:p w:rsidR="00F04B7C" w:rsidRPr="0010676E" w:rsidRDefault="00F04B7C" w:rsidP="00F04B7C">
      <w:pPr>
        <w:rPr>
          <w:rFonts w:eastAsia="SimSun"/>
        </w:rPr>
      </w:pPr>
      <w:bookmarkStart w:id="74" w:name="_Toc246688721"/>
    </w:p>
    <w:p w:rsidR="00F04B7C" w:rsidRPr="0010676E" w:rsidRDefault="00F04B7C" w:rsidP="00F04B7C">
      <w:pPr>
        <w:pStyle w:val="Heading4"/>
        <w:rPr>
          <w:rFonts w:eastAsia="SimSun"/>
          <w:lang w:val="en-US"/>
        </w:rPr>
      </w:pPr>
      <w:r w:rsidRPr="0010676E">
        <w:rPr>
          <w:rFonts w:eastAsia="SimSun"/>
          <w:lang w:val="en-US"/>
        </w:rPr>
        <w:t>2.1.2.5</w:t>
      </w:r>
      <w:r w:rsidRPr="0010676E">
        <w:rPr>
          <w:rFonts w:eastAsia="SimSun"/>
          <w:lang w:val="en-US"/>
        </w:rPr>
        <w:tab/>
        <w:t>ARQ and HARQ functions</w:t>
      </w:r>
      <w:bookmarkEnd w:id="74"/>
    </w:p>
    <w:p w:rsidR="00F04B7C" w:rsidRPr="0010676E" w:rsidRDefault="00F04B7C" w:rsidP="00F04B7C">
      <w:pPr>
        <w:rPr>
          <w:rFonts w:eastAsia="SimSun"/>
          <w:lang w:val="en-US"/>
        </w:rPr>
      </w:pPr>
      <w:r w:rsidRPr="0010676E">
        <w:rPr>
          <w:rFonts w:eastAsia="Batang"/>
          <w:lang w:val="en-US"/>
        </w:rPr>
        <w:t xml:space="preserve">An </w:t>
      </w:r>
      <w:r w:rsidRPr="0010676E">
        <w:rPr>
          <w:rFonts w:eastAsia="SimSun"/>
          <w:lang w:val="en-US"/>
        </w:rPr>
        <w:t>ARQ block is generated from one</w:t>
      </w:r>
      <w:r w:rsidRPr="0010676E">
        <w:rPr>
          <w:rFonts w:eastAsia="Batang"/>
          <w:lang w:val="en-US"/>
        </w:rPr>
        <w:t xml:space="preserve"> or multiple </w:t>
      </w:r>
      <w:r w:rsidRPr="0010676E">
        <w:rPr>
          <w:rFonts w:eastAsia="SimSun"/>
          <w:lang w:val="en-US"/>
        </w:rPr>
        <w:t xml:space="preserve">MAC service data units (SDUs) or MAC SDU fragment(s). ARQ blocks </w:t>
      </w:r>
      <w:r w:rsidRPr="0010676E">
        <w:rPr>
          <w:rFonts w:eastAsia="Batang"/>
          <w:lang w:val="en-US"/>
        </w:rPr>
        <w:t xml:space="preserve">can </w:t>
      </w:r>
      <w:r w:rsidRPr="0010676E">
        <w:rPr>
          <w:rFonts w:eastAsia="SimSun"/>
          <w:lang w:val="en-US"/>
        </w:rPr>
        <w:t>be variable in size and</w:t>
      </w:r>
      <w:r w:rsidRPr="0010676E">
        <w:rPr>
          <w:rFonts w:eastAsia="Batang"/>
          <w:lang w:val="en-US"/>
        </w:rPr>
        <w:t xml:space="preserve"> are </w:t>
      </w:r>
      <w:r w:rsidRPr="0010676E">
        <w:rPr>
          <w:rFonts w:eastAsia="SimSun"/>
          <w:lang w:val="en-US"/>
        </w:rPr>
        <w:t>sequentially numbered</w:t>
      </w:r>
      <w:r w:rsidRPr="0010676E">
        <w:rPr>
          <w:rFonts w:eastAsia="Batang"/>
          <w:lang w:val="en-US"/>
        </w:rPr>
        <w:t xml:space="preserve">. </w:t>
      </w:r>
    </w:p>
    <w:p w:rsidR="00F04B7C" w:rsidRPr="0010676E" w:rsidRDefault="00F04B7C" w:rsidP="00F04B7C">
      <w:pPr>
        <w:rPr>
          <w:rFonts w:eastAsia="SimSun"/>
          <w:lang w:val="en-US"/>
        </w:rPr>
      </w:pPr>
      <w:r w:rsidRPr="0010676E">
        <w:rPr>
          <w:rFonts w:eastAsia="SimSun"/>
          <w:i/>
          <w:iCs/>
          <w:lang w:val="en-US"/>
        </w:rPr>
        <w:t xml:space="preserve">WirelessMAN-Advanced </w:t>
      </w:r>
      <w:r w:rsidRPr="0010676E">
        <w:rPr>
          <w:rFonts w:eastAsia="SimSun"/>
          <w:lang w:val="en-US"/>
        </w:rPr>
        <w:t>uses adaptive asynchronous and non-adaptive synchronous HARQ schemes in the DL and UL, respectively. The HARQ operation is relying on an N-process (multi-channel) stop-and-wait protocol. In adaptive asynchronous HARQ, the resource allocation and transmission format for the HARQ retransmissions may be different from the initial transmission. In case of retransmission, control signalling is required to indicate the resource allocation and transmission format along with other HARQ necessary parameters. A non-adaptive synchronous HARQ scheme is used in the UL where the parameters and the resource allocation for the retransmission are known</w:t>
      </w:r>
      <w:r w:rsidRPr="0010676E">
        <w:rPr>
          <w:rFonts w:eastAsia="SimSun"/>
          <w:i/>
          <w:iCs/>
          <w:lang w:val="en-US"/>
        </w:rPr>
        <w:t xml:space="preserve"> a priori</w:t>
      </w:r>
      <w:r w:rsidRPr="0010676E">
        <w:rPr>
          <w:rFonts w:eastAsia="SimSun"/>
          <w:lang w:val="en-US"/>
        </w:rPr>
        <w:t>.</w:t>
      </w:r>
    </w:p>
    <w:p w:rsidR="00F04B7C" w:rsidRPr="0010676E" w:rsidRDefault="00F04B7C" w:rsidP="00F04B7C">
      <w:pPr>
        <w:pStyle w:val="Heading4"/>
        <w:rPr>
          <w:rFonts w:eastAsia="SimSun"/>
          <w:lang w:val="en-US"/>
        </w:rPr>
      </w:pPr>
      <w:bookmarkStart w:id="75" w:name="_Toc246688722"/>
      <w:r w:rsidRPr="0010676E">
        <w:rPr>
          <w:rFonts w:eastAsia="SimSun"/>
          <w:lang w:val="en-US"/>
        </w:rPr>
        <w:t>2.1.2.6</w:t>
      </w:r>
      <w:r w:rsidRPr="0010676E">
        <w:rPr>
          <w:rFonts w:eastAsia="SimSun"/>
          <w:lang w:val="en-US"/>
        </w:rPr>
        <w:tab/>
        <w:t>Mobility management and handover</w:t>
      </w:r>
      <w:bookmarkEnd w:id="75"/>
    </w:p>
    <w:p w:rsidR="00F04B7C" w:rsidRPr="0010676E" w:rsidRDefault="00F04B7C" w:rsidP="00F04B7C">
      <w:pPr>
        <w:rPr>
          <w:rFonts w:eastAsia="SimSun"/>
          <w:lang w:val="en-US"/>
        </w:rPr>
      </w:pPr>
      <w:r w:rsidRPr="0010676E">
        <w:rPr>
          <w:rFonts w:eastAsia="SimSun"/>
          <w:i/>
          <w:iCs/>
          <w:lang w:val="en-US"/>
        </w:rPr>
        <w:t>WirelessMAN-Advanced</w:t>
      </w:r>
      <w:r w:rsidRPr="0010676E">
        <w:rPr>
          <w:rFonts w:eastAsia="SimSun"/>
          <w:lang w:val="en-US"/>
        </w:rPr>
        <w:t xml:space="preserve"> supports both network-controlled and MS-assisted handover (HO). As illustrated in Fig. 2.10, the handover procedures may be initiated by either MS or BS; the final handover decision and target BS selection may be made either by the serving BS or the MS. The MS executes the handover or cancels the procedure through HO cancellation message. The network re-entry procedures with the target BS, as shown in Fig. 2.10, may be optimized by target BS possession of MS information obtained from serving BS via core network. The MS may also </w:t>
      </w:r>
      <w:r w:rsidRPr="0010676E">
        <w:rPr>
          <w:rFonts w:eastAsia="SimSun"/>
          <w:lang w:val="en-US"/>
        </w:rPr>
        <w:lastRenderedPageBreak/>
        <w:t xml:space="preserve">maintain communication with serving BS while performing network re-entry at target BS as directed by serving BS. </w:t>
      </w:r>
    </w:p>
    <w:p w:rsidR="00F04B7C" w:rsidRPr="0010676E" w:rsidRDefault="00F04B7C" w:rsidP="00F04B7C">
      <w:pPr>
        <w:pStyle w:val="FigureNo"/>
        <w:rPr>
          <w:rFonts w:eastAsia="SimSun"/>
        </w:rPr>
      </w:pPr>
      <w:r w:rsidRPr="0010676E">
        <w:rPr>
          <w:rFonts w:eastAsia="SimSun"/>
        </w:rPr>
        <w:t>Figure 2.10</w:t>
      </w:r>
    </w:p>
    <w:p w:rsidR="00F04B7C" w:rsidRPr="0010676E" w:rsidRDefault="00F04B7C" w:rsidP="00F04B7C">
      <w:pPr>
        <w:pStyle w:val="Figuretitle"/>
        <w:rPr>
          <w:rFonts w:eastAsia="SimSun"/>
        </w:rPr>
      </w:pPr>
      <w:r w:rsidRPr="0010676E">
        <w:rPr>
          <w:rFonts w:eastAsia="SimSun"/>
        </w:rPr>
        <w:t>Handover procedures</w:t>
      </w:r>
    </w:p>
    <w:p w:rsidR="00F04B7C" w:rsidRPr="0010676E" w:rsidRDefault="00F04B7C" w:rsidP="00F04B7C">
      <w:pPr>
        <w:jc w:val="center"/>
        <w:rPr>
          <w:rFonts w:eastAsia="SimSun"/>
        </w:rPr>
      </w:pPr>
      <w:r w:rsidRPr="0010676E">
        <w:object w:dxaOrig="4087" w:dyaOrig="4373">
          <v:shape id="_x0000_i1043" type="#_x0000_t75" style="width:204pt;height:219pt" o:ole="" o:allowoverlap="f">
            <v:imagedata r:id="rId299" o:title=""/>
          </v:shape>
          <o:OLEObject Type="Embed" ProgID="CorelDRAW.Graphic.14" ShapeID="_x0000_i1043" DrawAspect="Content" ObjectID="_1427870434" r:id="rId300"/>
        </w:object>
      </w:r>
    </w:p>
    <w:p w:rsidR="00F04B7C" w:rsidRPr="0010676E" w:rsidRDefault="00F04B7C" w:rsidP="00F04B7C">
      <w:pPr>
        <w:rPr>
          <w:rFonts w:eastAsia="SimSun"/>
        </w:rPr>
      </w:pPr>
    </w:p>
    <w:p w:rsidR="00F04B7C" w:rsidRPr="0010676E" w:rsidRDefault="00F04B7C" w:rsidP="00F04B7C">
      <w:pPr>
        <w:pStyle w:val="Heading4"/>
        <w:rPr>
          <w:rFonts w:eastAsia="SimSun"/>
          <w:lang w:val="en-US"/>
        </w:rPr>
      </w:pPr>
      <w:bookmarkStart w:id="76" w:name="_Toc246688723"/>
      <w:r w:rsidRPr="0010676E">
        <w:rPr>
          <w:rFonts w:eastAsia="SimSun"/>
          <w:lang w:val="en-US"/>
        </w:rPr>
        <w:t>2.1.2.7</w:t>
      </w:r>
      <w:r w:rsidRPr="0010676E">
        <w:rPr>
          <w:rFonts w:eastAsia="SimSun"/>
          <w:lang w:val="en-US"/>
        </w:rPr>
        <w:tab/>
        <w:t>Power management</w:t>
      </w:r>
      <w:bookmarkEnd w:id="76"/>
    </w:p>
    <w:p w:rsidR="00F04B7C" w:rsidRPr="0010676E" w:rsidRDefault="00F04B7C" w:rsidP="00F04B7C">
      <w:pPr>
        <w:rPr>
          <w:rFonts w:eastAsia="SimSun"/>
          <w:lang w:val="en-US"/>
        </w:rPr>
      </w:pPr>
      <w:r w:rsidRPr="0010676E">
        <w:rPr>
          <w:rFonts w:eastAsia="SimSun"/>
          <w:i/>
          <w:iCs/>
          <w:lang w:val="en-US"/>
        </w:rPr>
        <w:t>WirelessMAN-Advanced</w:t>
      </w:r>
      <w:r w:rsidRPr="0010676E">
        <w:rPr>
          <w:rFonts w:eastAsia="SimSun"/>
          <w:lang w:val="en-US"/>
        </w:rPr>
        <w:t xml:space="preserve"> provides power management functions including sleep mode and idle mode to mitigate power consumption of the MS. Sleep mode is a state in which an MS performs prenegotiated periods of absence from the serving BS. The sleep mode may be enacted when an MS is in the connected state. Using the sleep mode, the MS is provided with a series of alternative listening and sleep windows. The listening window is the time interval in which MS is available for transmit/receive of control signalling and data. The </w:t>
      </w:r>
      <w:r w:rsidRPr="0010676E">
        <w:rPr>
          <w:rFonts w:eastAsia="SimSun"/>
          <w:i/>
          <w:iCs/>
          <w:lang w:val="en-US"/>
        </w:rPr>
        <w:t>WirelessMAN-Advanced</w:t>
      </w:r>
      <w:r w:rsidRPr="0010676E">
        <w:rPr>
          <w:rFonts w:eastAsia="SimSun"/>
          <w:lang w:val="en-US"/>
        </w:rPr>
        <w:t xml:space="preserve"> has the capability of dynamically adjusting the duration of sleep and listening windows within a sleep cycle based on changing traffic patterns and HARQ operations. When MS is in active mode, sleep parameters are negotiated between MS and BS. The base station instructs the MS to enter sleep mode. MAC management messages can be used for sleep mode request/response. The period of the sleep cycle is measured in units of frames or superframes and is the sum of a sleep and listening windows. During the MS listening window, BS may transmit the traffic indication message intended for one or multiple MSs. The listening window can be extended through explicit or implicit signalling. The maximum length of the extension is to the end of the current sleep cycle. </w:t>
      </w:r>
    </w:p>
    <w:p w:rsidR="00F04B7C" w:rsidRPr="0010676E" w:rsidRDefault="00F04B7C" w:rsidP="00F04B7C">
      <w:pPr>
        <w:rPr>
          <w:rFonts w:eastAsia="SimSun"/>
          <w:lang w:val="en-US"/>
        </w:rPr>
      </w:pPr>
      <w:r w:rsidRPr="0010676E">
        <w:rPr>
          <w:rFonts w:eastAsia="SimSun"/>
          <w:lang w:val="en-US"/>
        </w:rPr>
        <w:t xml:space="preserve">Idle mode allows the MS to become periodically available for DL broadcast traffic messaging such as paging message without registration with the network. The network assigns MSs in the idle mode to a paging group during idle mode entry or location update. </w:t>
      </w:r>
      <w:r w:rsidRPr="0010676E">
        <w:rPr>
          <w:lang w:val="en-US"/>
        </w:rPr>
        <w:t>If an MS is assigned to multiple paging groups, it may also be assigned multiple paging offsets within a paging cycle where each paging offset corresponds to a separate paging group. The assignment of multiple paging offsets to an MS allows monitoring</w:t>
      </w:r>
      <w:r w:rsidRPr="0010676E">
        <w:rPr>
          <w:rFonts w:eastAsia="SimSun"/>
          <w:lang w:val="en-US"/>
        </w:rPr>
        <w:t xml:space="preserve"> of the </w:t>
      </w:r>
      <w:r w:rsidRPr="0010676E">
        <w:rPr>
          <w:lang w:val="en-US"/>
        </w:rPr>
        <w:t>paging message</w:t>
      </w:r>
      <w:r w:rsidRPr="0010676E">
        <w:rPr>
          <w:rFonts w:eastAsia="SimSun"/>
          <w:lang w:val="en-US"/>
        </w:rPr>
        <w:t>s</w:t>
      </w:r>
      <w:r w:rsidRPr="0010676E">
        <w:rPr>
          <w:lang w:val="en-US"/>
        </w:rPr>
        <w:t xml:space="preserve"> at different paging offset when the </w:t>
      </w:r>
      <w:r w:rsidRPr="0010676E">
        <w:rPr>
          <w:rFonts w:eastAsia="SimSun"/>
          <w:lang w:val="en-US"/>
        </w:rPr>
        <w:t xml:space="preserve">MS </w:t>
      </w:r>
      <w:r w:rsidRPr="0010676E">
        <w:rPr>
          <w:lang w:val="en-US"/>
        </w:rPr>
        <w:t xml:space="preserve">is located in one of its paging groups. The distance between two adjacent paging offsets should be long enough so that the MS paged in the first paging offset can inform the network before the next paging offset in the same paging cycle </w:t>
      </w:r>
      <w:r w:rsidRPr="0010676E">
        <w:rPr>
          <w:rFonts w:eastAsia="SimSun"/>
          <w:lang w:val="en-US"/>
        </w:rPr>
        <w:t xml:space="preserve">occurs, thereby avoiding unnecessary paging in the next paging offset. The MS monitors the paging message during listening interval. The paging message contains identification of the MSs to be notified of pending traffic or location update. The start of the paging </w:t>
      </w:r>
      <w:r w:rsidRPr="0010676E">
        <w:rPr>
          <w:rFonts w:eastAsia="SimSun"/>
          <w:lang w:val="en-US"/>
        </w:rPr>
        <w:lastRenderedPageBreak/>
        <w:t xml:space="preserve">listening interval is calculated based on paging cycle and paging offset are defined in terms of number of superframes. The serving BS transmits the list of paging group identifiers (PGID) at the predetermined location at the beginning of the paging available interval. During paging available interval, the MS monitors the SFH and if there is an indication of any change in system configuration information, the MS will acquire the latest system information at the next instance of SFH transmission (i.e. next SFH). To provide location privacy, the paging controller assigns Deregistration identifiers to uniquely identify the MSs in the idle mode in a particular paging group.  </w:t>
      </w:r>
    </w:p>
    <w:p w:rsidR="00F04B7C" w:rsidRPr="0010676E" w:rsidRDefault="00F04B7C" w:rsidP="00F04B7C">
      <w:pPr>
        <w:rPr>
          <w:rFonts w:eastAsia="SimSun"/>
          <w:lang w:val="en-US"/>
        </w:rPr>
      </w:pPr>
      <w:r w:rsidRPr="0010676E">
        <w:rPr>
          <w:rFonts w:eastAsia="SimSun"/>
          <w:lang w:val="en-US"/>
        </w:rPr>
        <w:t xml:space="preserve">An MS in idle mode performs location update, if either of these conditions are met, paging group location update, timer based location update, or power down location update. The MS performs the location update when the MS detects a change in paging group by monitoring the PGIDs, which are transmitted by the BS. The MS periodically performs location update procedure prior to the expiration of idle mode timer. At every location update including paging group update, the idle mode timer is reset. </w:t>
      </w:r>
    </w:p>
    <w:p w:rsidR="00F04B7C" w:rsidRPr="0010676E" w:rsidRDefault="00F04B7C" w:rsidP="00F04B7C">
      <w:pPr>
        <w:pStyle w:val="Heading4"/>
        <w:rPr>
          <w:rFonts w:eastAsia="SimSun"/>
          <w:lang w:val="en-US"/>
        </w:rPr>
      </w:pPr>
      <w:bookmarkStart w:id="77" w:name="_Toc246688724"/>
      <w:r w:rsidRPr="0010676E">
        <w:rPr>
          <w:rFonts w:eastAsia="SimSun"/>
          <w:lang w:val="en-US"/>
        </w:rPr>
        <w:t>2.1.2.8</w:t>
      </w:r>
      <w:r w:rsidRPr="0010676E">
        <w:rPr>
          <w:rFonts w:eastAsia="SimSun"/>
          <w:lang w:val="en-US"/>
        </w:rPr>
        <w:tab/>
        <w:t>Security</w:t>
      </w:r>
      <w:bookmarkEnd w:id="77"/>
    </w:p>
    <w:p w:rsidR="00F04B7C" w:rsidRPr="0010676E" w:rsidRDefault="00F04B7C" w:rsidP="00F04B7C">
      <w:pPr>
        <w:rPr>
          <w:lang w:val="en-US"/>
        </w:rPr>
      </w:pPr>
      <w:r w:rsidRPr="0010676E">
        <w:rPr>
          <w:lang w:val="en-US"/>
        </w:rPr>
        <w:t xml:space="preserve">Security functions provide subscribers with privacy, authentication, and confidentiality across </w:t>
      </w:r>
      <w:r w:rsidRPr="0010676E">
        <w:rPr>
          <w:rFonts w:eastAsia="SimSun"/>
          <w:i/>
          <w:iCs/>
          <w:lang w:val="en-US"/>
        </w:rPr>
        <w:t>WirelessMAN-Advanced</w:t>
      </w:r>
      <w:r w:rsidRPr="0010676E">
        <w:rPr>
          <w:i/>
          <w:iCs/>
          <w:lang w:val="en-US"/>
        </w:rPr>
        <w:t xml:space="preserve"> </w:t>
      </w:r>
      <w:r w:rsidRPr="0010676E">
        <w:rPr>
          <w:lang w:val="en-US"/>
        </w:rPr>
        <w:t>network. The PKM protocol provides mutual and unilateral authentication and establishes confidentiality between the MS and the BS</w:t>
      </w:r>
      <w:r w:rsidRPr="0010676E">
        <w:rPr>
          <w:rFonts w:eastAsia="SimSun"/>
          <w:lang w:val="en-US"/>
        </w:rPr>
        <w:t xml:space="preserve"> by supporting </w:t>
      </w:r>
      <w:r w:rsidRPr="0010676E">
        <w:rPr>
          <w:lang w:val="en-US"/>
        </w:rPr>
        <w:t xml:space="preserve">transparent exchange </w:t>
      </w:r>
      <w:r w:rsidRPr="0010676E">
        <w:rPr>
          <w:rFonts w:eastAsia="SimSun"/>
          <w:lang w:val="en-US"/>
        </w:rPr>
        <w:t xml:space="preserve">of </w:t>
      </w:r>
      <w:r w:rsidRPr="0010676E">
        <w:rPr>
          <w:lang w:val="en-US"/>
        </w:rPr>
        <w:t>authentication and authorization (EAP) messages.</w:t>
      </w:r>
    </w:p>
    <w:p w:rsidR="00F04B7C" w:rsidRPr="0010676E" w:rsidRDefault="00F04B7C" w:rsidP="00F04B7C">
      <w:pPr>
        <w:rPr>
          <w:lang w:val="en-US"/>
        </w:rPr>
      </w:pPr>
      <w:r w:rsidRPr="0010676E">
        <w:rPr>
          <w:lang w:val="en-US"/>
        </w:rPr>
        <w:t xml:space="preserve">The </w:t>
      </w:r>
      <w:r w:rsidRPr="0010676E">
        <w:rPr>
          <w:rFonts w:eastAsia="SimSun"/>
          <w:lang w:val="en-US"/>
        </w:rPr>
        <w:t>MS</w:t>
      </w:r>
      <w:r w:rsidRPr="0010676E">
        <w:rPr>
          <w:lang w:val="en-US"/>
        </w:rPr>
        <w:t xml:space="preserve"> and the </w:t>
      </w:r>
      <w:r w:rsidRPr="0010676E">
        <w:rPr>
          <w:rFonts w:eastAsia="SimSun"/>
          <w:lang w:val="en-US"/>
        </w:rPr>
        <w:t>BS</w:t>
      </w:r>
      <w:r w:rsidRPr="0010676E">
        <w:rPr>
          <w:lang w:val="en-US"/>
        </w:rPr>
        <w:t xml:space="preserve"> may support encryption methods and algorithms for secure transmission of MAC PDUs. </w:t>
      </w:r>
      <w:r w:rsidRPr="0010676E">
        <w:rPr>
          <w:rFonts w:eastAsia="SimSun"/>
          <w:i/>
          <w:iCs/>
          <w:lang w:val="en-US"/>
        </w:rPr>
        <w:t>WirelessMAN-Advanced</w:t>
      </w:r>
      <w:r w:rsidRPr="0010676E">
        <w:rPr>
          <w:i/>
          <w:iCs/>
          <w:lang w:val="en-US"/>
        </w:rPr>
        <w:t xml:space="preserve"> </w:t>
      </w:r>
      <w:r w:rsidRPr="0010676E">
        <w:rPr>
          <w:lang w:val="en-US"/>
        </w:rPr>
        <w:t xml:space="preserve">supports </w:t>
      </w:r>
      <w:r w:rsidRPr="0010676E">
        <w:rPr>
          <w:rFonts w:eastAsia="SimSun"/>
          <w:lang w:val="en-US"/>
        </w:rPr>
        <w:t xml:space="preserve">selectively </w:t>
      </w:r>
      <w:r w:rsidRPr="0010676E">
        <w:rPr>
          <w:lang w:val="en-US"/>
        </w:rPr>
        <w:t xml:space="preserve">confidentiality </w:t>
      </w:r>
      <w:r w:rsidRPr="0010676E">
        <w:rPr>
          <w:rFonts w:eastAsia="SimSun"/>
          <w:lang w:val="en-US"/>
        </w:rPr>
        <w:t xml:space="preserve">or integrity </w:t>
      </w:r>
      <w:r w:rsidRPr="0010676E">
        <w:rPr>
          <w:lang w:val="en-US"/>
        </w:rPr>
        <w:t>protection over MAC</w:t>
      </w:r>
      <w:r w:rsidRPr="0010676E">
        <w:rPr>
          <w:rFonts w:eastAsia="SimSun"/>
          <w:lang w:val="en-US"/>
        </w:rPr>
        <w:t xml:space="preserve"> control</w:t>
      </w:r>
      <w:r w:rsidRPr="0010676E">
        <w:rPr>
          <w:lang w:val="en-US"/>
        </w:rPr>
        <w:t xml:space="preserve"> messages. Figure 2.11 shows the functional blocks of security architecture.</w:t>
      </w:r>
    </w:p>
    <w:p w:rsidR="00F04B7C" w:rsidRPr="0010676E" w:rsidRDefault="00F04B7C" w:rsidP="00F04B7C">
      <w:pPr>
        <w:pStyle w:val="FigureNo"/>
        <w:rPr>
          <w:rFonts w:eastAsia="SimSun"/>
          <w:lang w:val="en-US"/>
        </w:rPr>
      </w:pPr>
      <w:r w:rsidRPr="0010676E">
        <w:rPr>
          <w:rFonts w:eastAsia="SimSun"/>
          <w:lang w:val="en-US"/>
        </w:rPr>
        <w:t>Figure 2.11</w:t>
      </w:r>
    </w:p>
    <w:p w:rsidR="00F04B7C" w:rsidRPr="0010676E" w:rsidRDefault="00F04B7C" w:rsidP="00F04B7C">
      <w:pPr>
        <w:pStyle w:val="Figuretitle"/>
        <w:rPr>
          <w:lang w:val="en-US"/>
        </w:rPr>
      </w:pPr>
      <w:r w:rsidRPr="0010676E">
        <w:rPr>
          <w:rFonts w:eastAsia="SimSun"/>
          <w:lang w:val="en-US"/>
        </w:rPr>
        <w:t>Functional blocks of security architecture</w:t>
      </w:r>
    </w:p>
    <w:p w:rsidR="00F04B7C" w:rsidRPr="0010676E" w:rsidRDefault="00F04B7C" w:rsidP="00F04B7C">
      <w:pPr>
        <w:jc w:val="center"/>
        <w:rPr>
          <w:rFonts w:eastAsia="SimSun"/>
        </w:rPr>
      </w:pPr>
      <w:r w:rsidRPr="0010676E">
        <w:object w:dxaOrig="5052" w:dyaOrig="3112">
          <v:shape id="_x0000_i1044" type="#_x0000_t75" style="width:252.75pt;height:155.25pt" o:ole="" o:allowoverlap="f">
            <v:imagedata r:id="rId301" o:title=""/>
          </v:shape>
          <o:OLEObject Type="Embed" ProgID="CorelDRAW.Graphic.14" ShapeID="_x0000_i1044" DrawAspect="Content" ObjectID="_1427870435" r:id="rId302"/>
        </w:object>
      </w:r>
    </w:p>
    <w:p w:rsidR="00F04B7C" w:rsidRPr="0010676E" w:rsidRDefault="00F04B7C" w:rsidP="00F04B7C">
      <w:pPr>
        <w:rPr>
          <w:rFonts w:eastAsia="SimSun"/>
        </w:rPr>
      </w:pPr>
    </w:p>
    <w:p w:rsidR="00F04B7C" w:rsidRPr="0010676E" w:rsidRDefault="00F04B7C" w:rsidP="00F04B7C">
      <w:pPr>
        <w:rPr>
          <w:rFonts w:eastAsia="SimSun"/>
          <w:lang w:val="en-US"/>
        </w:rPr>
      </w:pPr>
      <w:r w:rsidRPr="0010676E">
        <w:rPr>
          <w:lang w:val="en-US"/>
        </w:rPr>
        <w:t xml:space="preserve">The security architecture is divided into security management and encryption and integrity logical entities. The security management functions include overall security management and control, EAP encapsulation/de-encapsulation, privacy key management (PKM) control, security association management, and identity/location privacy. </w:t>
      </w:r>
      <w:r w:rsidRPr="0010676E">
        <w:rPr>
          <w:rFonts w:eastAsia="SimSun"/>
          <w:lang w:val="en-US"/>
        </w:rPr>
        <w:t>To accomplish identity/location privacy, the MSID (i.e. MS MAC address) is not disclosed over the air even during network entry. The BS assigns a station identifier (STID) to the MS which is securely transmitted to the MS so that the MS’s identity and location can be hidden</w:t>
      </w:r>
      <w:r w:rsidRPr="0010676E">
        <w:rPr>
          <w:lang w:val="en-US"/>
        </w:rPr>
        <w:t xml:space="preserve">. The encryption and integrity protection entity functions include encryption of user data and authentication, control message authentication, message confidentiality protection. </w:t>
      </w:r>
    </w:p>
    <w:p w:rsidR="00F04B7C" w:rsidRPr="0010676E" w:rsidRDefault="00F04B7C" w:rsidP="00F04B7C">
      <w:pPr>
        <w:pStyle w:val="Heading2"/>
        <w:rPr>
          <w:rFonts w:eastAsia="SimSun"/>
          <w:lang w:val="en-US"/>
        </w:rPr>
      </w:pPr>
      <w:r w:rsidRPr="0010676E">
        <w:rPr>
          <w:rFonts w:eastAsia="SimSun"/>
          <w:lang w:val="en-US"/>
        </w:rPr>
        <w:lastRenderedPageBreak/>
        <w:t>2.2</w:t>
      </w:r>
      <w:r w:rsidRPr="0010676E">
        <w:rPr>
          <w:rFonts w:eastAsia="SimSun"/>
          <w:lang w:val="en-US"/>
        </w:rPr>
        <w:tab/>
        <w:t>Detailed specification of the radio interface technology</w:t>
      </w:r>
    </w:p>
    <w:p w:rsidR="00F04B7C" w:rsidRPr="0010676E" w:rsidRDefault="00F04B7C" w:rsidP="00F04B7C">
      <w:pPr>
        <w:rPr>
          <w:lang w:val="en-US"/>
        </w:rPr>
      </w:pPr>
      <w:r w:rsidRPr="0010676E">
        <w:rPr>
          <w:lang w:val="en-US"/>
        </w:rPr>
        <w:t xml:space="preserve">Detailed </w:t>
      </w:r>
      <w:r w:rsidRPr="0010676E">
        <w:rPr>
          <w:rFonts w:eastAsia="SimSun"/>
          <w:lang w:val="en-US"/>
        </w:rPr>
        <w:t xml:space="preserve">specifications </w:t>
      </w:r>
      <w:r w:rsidRPr="0010676E">
        <w:rPr>
          <w:lang w:val="en-US"/>
        </w:rPr>
        <w:t>described in this Annex are</w:t>
      </w:r>
      <w:r w:rsidRPr="0010676E">
        <w:rPr>
          <w:rFonts w:eastAsia="SimSun"/>
          <w:lang w:val="en-US"/>
        </w:rPr>
        <w:t xml:space="preserve"> developed around a “Global Core Specification</w:t>
      </w:r>
      <w:r w:rsidRPr="0010676E">
        <w:rPr>
          <w:lang w:val="en-US"/>
        </w:rPr>
        <w:t>”</w:t>
      </w:r>
      <w:r w:rsidRPr="0010676E">
        <w:rPr>
          <w:rFonts w:eastAsia="SimSun"/>
          <w:lang w:val="en-US"/>
        </w:rPr>
        <w:t xml:space="preserve"> (GCS)</w:t>
      </w:r>
      <w:r w:rsidRPr="0010676E">
        <w:rPr>
          <w:rStyle w:val="FootnoteReference"/>
          <w:rFonts w:eastAsia="SimSun"/>
        </w:rPr>
        <w:footnoteReference w:id="15"/>
      </w:r>
      <w:r w:rsidRPr="0010676E">
        <w:rPr>
          <w:rFonts w:eastAsia="SimSun"/>
          <w:lang w:val="en-US"/>
        </w:rPr>
        <w:t>, which is related to externally developed materials incorporated by specific references for a specific technology</w:t>
      </w:r>
      <w:r w:rsidRPr="0010676E">
        <w:rPr>
          <w:lang w:val="en-US"/>
        </w:rPr>
        <w:t>. The p</w:t>
      </w:r>
      <w:r w:rsidRPr="0010676E">
        <w:rPr>
          <w:rFonts w:eastAsia="SimSun"/>
          <w:lang w:val="en-US"/>
        </w:rPr>
        <w:t>rocess and use of the GCS, references, and related notifications and certifications</w:t>
      </w:r>
      <w:r w:rsidRPr="0010676E">
        <w:rPr>
          <w:lang w:val="en-US"/>
        </w:rPr>
        <w:t xml:space="preserve"> are found as Document IMT-ADV/24</w:t>
      </w:r>
      <w:r w:rsidRPr="0010676E">
        <w:rPr>
          <w:rStyle w:val="FootnoteReference"/>
        </w:rPr>
        <w:footnoteReference w:id="16"/>
      </w:r>
      <w:r w:rsidRPr="0010676E">
        <w:rPr>
          <w:lang w:val="en-US"/>
        </w:rPr>
        <w:t>.</w:t>
      </w:r>
    </w:p>
    <w:p w:rsidR="00F04B7C" w:rsidRPr="0010676E" w:rsidRDefault="00F04B7C" w:rsidP="00F04B7C">
      <w:pPr>
        <w:rPr>
          <w:rFonts w:eastAsia="SimSun"/>
          <w:lang w:val="en-US"/>
        </w:rPr>
      </w:pPr>
      <w:r w:rsidRPr="0010676E">
        <w:rPr>
          <w:rFonts w:eastAsia="SimSun"/>
          <w:lang w:val="en-US"/>
        </w:rPr>
        <w:t xml:space="preserve">The IMT-Advanced standards contained in this section are derived from the global core specification for </w:t>
      </w:r>
      <w:r w:rsidRPr="0010676E">
        <w:rPr>
          <w:rFonts w:eastAsia="SimSun"/>
          <w:i/>
          <w:iCs/>
          <w:lang w:val="en-US"/>
        </w:rPr>
        <w:t xml:space="preserve">WirelessMAN-Advanced </w:t>
      </w:r>
      <w:r w:rsidRPr="0010676E">
        <w:rPr>
          <w:rFonts w:eastAsia="SimSun"/>
          <w:lang w:val="en-US"/>
        </w:rPr>
        <w:t xml:space="preserve">contained at </w:t>
      </w:r>
      <w:hyperlink r:id="rId303" w:history="1">
        <w:r w:rsidRPr="0010676E">
          <w:rPr>
            <w:rStyle w:val="Hyperlink"/>
            <w:rFonts w:eastAsia="SimSun"/>
            <w:lang w:val="en-US"/>
          </w:rPr>
          <w:t>http://ties.itu.int/u/ITU</w:t>
        </w:r>
        <w:r w:rsidRPr="0010676E">
          <w:rPr>
            <w:rStyle w:val="Hyperlink"/>
            <w:rFonts w:eastAsia="SimSun"/>
            <w:lang w:val="en-US"/>
          </w:rPr>
          <w:noBreakHyphen/>
          <w:t>r/ede/rsg5/IMT-Advanced/GCS/WirelessMAN-Advanced/</w:t>
        </w:r>
      </w:hyperlink>
      <w:r w:rsidRPr="0010676E">
        <w:rPr>
          <w:rFonts w:eastAsia="SimSun"/>
          <w:lang w:val="en-US"/>
        </w:rPr>
        <w:t xml:space="preserve">. The following notes apply to the sections below: </w:t>
      </w:r>
    </w:p>
    <w:p w:rsidR="00F04B7C" w:rsidRPr="0010676E" w:rsidRDefault="00F04B7C" w:rsidP="00F04B7C">
      <w:pPr>
        <w:pStyle w:val="enumlev1"/>
        <w:rPr>
          <w:rFonts w:eastAsia="SimSun"/>
          <w:lang w:val="en-US"/>
        </w:rPr>
      </w:pPr>
      <w:r w:rsidRPr="0010676E">
        <w:rPr>
          <w:rFonts w:eastAsia="SimSun"/>
          <w:lang w:val="en-US"/>
        </w:rPr>
        <w:t>1)</w:t>
      </w:r>
      <w:r w:rsidRPr="0010676E">
        <w:rPr>
          <w:rFonts w:eastAsia="SimSun"/>
          <w:lang w:val="en-US"/>
        </w:rPr>
        <w:tab/>
        <w:t xml:space="preserve">The identified relevant </w:t>
      </w:r>
      <w:r w:rsidRPr="0010676E">
        <w:rPr>
          <w:rFonts w:eastAsia="SimSun"/>
          <w:b/>
          <w:bCs/>
          <w:i/>
          <w:iCs/>
          <w:lang w:val="en-US"/>
        </w:rPr>
        <w:t>Transposing Organizations</w:t>
      </w:r>
      <w:r w:rsidRPr="0010676E">
        <w:rPr>
          <w:rStyle w:val="FootnoteReference"/>
        </w:rPr>
        <w:footnoteReference w:id="17"/>
      </w:r>
      <w:r w:rsidRPr="0010676E">
        <w:rPr>
          <w:rFonts w:eastAsia="SimSun"/>
          <w:lang w:val="en-US"/>
        </w:rPr>
        <w:t xml:space="preserve"> should make their reference material available from their website. </w:t>
      </w:r>
    </w:p>
    <w:p w:rsidR="00F04B7C" w:rsidRPr="0010676E" w:rsidRDefault="00F04B7C" w:rsidP="00F04B7C">
      <w:pPr>
        <w:pStyle w:val="enumlev1"/>
        <w:rPr>
          <w:rFonts w:eastAsia="SimSun"/>
          <w:lang w:val="en-US"/>
        </w:rPr>
      </w:pPr>
      <w:r w:rsidRPr="0010676E">
        <w:rPr>
          <w:rFonts w:eastAsia="SimSun"/>
          <w:lang w:val="en-US"/>
        </w:rPr>
        <w:t>2)</w:t>
      </w:r>
      <w:r w:rsidRPr="0010676E">
        <w:rPr>
          <w:rFonts w:eastAsia="SimSun"/>
          <w:lang w:val="en-US"/>
        </w:rPr>
        <w:tab/>
        <w:t xml:space="preserve">This information was supplied by the </w:t>
      </w:r>
      <w:r w:rsidRPr="0010676E">
        <w:rPr>
          <w:rFonts w:eastAsia="SimSun"/>
          <w:b/>
          <w:bCs/>
          <w:i/>
          <w:iCs/>
          <w:lang w:val="en-US"/>
        </w:rPr>
        <w:t>Transposing Organizations</w:t>
      </w:r>
      <w:r w:rsidRPr="0010676E">
        <w:rPr>
          <w:rFonts w:eastAsia="SimSun"/>
          <w:lang w:val="en-US"/>
        </w:rPr>
        <w:t xml:space="preserve"> and relates to their own deliverables of the transposed global core specification.</w:t>
      </w:r>
    </w:p>
    <w:p w:rsidR="00F04B7C" w:rsidRPr="0010676E" w:rsidRDefault="00F04B7C" w:rsidP="00F04B7C">
      <w:pPr>
        <w:pStyle w:val="Heading3"/>
        <w:rPr>
          <w:rFonts w:eastAsia="SimSun"/>
          <w:lang w:val="en-US"/>
        </w:rPr>
      </w:pPr>
      <w:r w:rsidRPr="0010676E">
        <w:rPr>
          <w:rFonts w:eastAsia="SimSun"/>
          <w:lang w:val="en-US"/>
        </w:rPr>
        <w:t>2.2.1</w:t>
      </w:r>
      <w:r w:rsidRPr="0010676E">
        <w:rPr>
          <w:rFonts w:eastAsia="SimSun"/>
          <w:lang w:val="en-US"/>
        </w:rPr>
        <w:tab/>
        <w:t>Description of the global core specification and the transposed standards</w:t>
      </w:r>
    </w:p>
    <w:p w:rsidR="00F04B7C" w:rsidRPr="0010676E" w:rsidRDefault="00F04B7C" w:rsidP="00F04B7C">
      <w:pPr>
        <w:rPr>
          <w:rFonts w:eastAsia="SimSun"/>
          <w:lang w:val="en-US"/>
        </w:rPr>
      </w:pPr>
      <w:r w:rsidRPr="0010676E">
        <w:rPr>
          <w:rFonts w:eastAsia="SimSun"/>
          <w:lang w:val="en-US"/>
        </w:rPr>
        <w:t xml:space="preserve">IEEE Std 802.16 is composed of IEEE Std 802.16-2009, as amended, consecutively, by IEEE Std 802.16j-2009, IEEE Std 802.16h-2010, and IEEE Std 802.16m-2011. IEEE Std 802.16 is described in Section 2.2.1.1. </w:t>
      </w:r>
    </w:p>
    <w:p w:rsidR="00F04B7C" w:rsidRPr="0010676E" w:rsidRDefault="00F04B7C" w:rsidP="00F04B7C">
      <w:pPr>
        <w:rPr>
          <w:rFonts w:eastAsia="SimSun"/>
          <w:lang w:val="en-US"/>
        </w:rPr>
      </w:pPr>
      <w:r w:rsidRPr="0010676E">
        <w:rPr>
          <w:rFonts w:eastAsia="SimSun"/>
          <w:lang w:val="en-US"/>
        </w:rPr>
        <w:t xml:space="preserve">In accordance with Clause 16.1.1 of </w:t>
      </w:r>
      <w:bookmarkStart w:id="78" w:name="OLE_LINK29"/>
      <w:r w:rsidRPr="0010676E">
        <w:rPr>
          <w:rFonts w:eastAsia="SimSun"/>
          <w:lang w:val="en-US"/>
        </w:rPr>
        <w:t>IEEE Std 802.16</w:t>
      </w:r>
      <w:bookmarkEnd w:id="78"/>
      <w:r w:rsidRPr="0010676E">
        <w:rPr>
          <w:rFonts w:eastAsia="SimSun"/>
          <w:lang w:val="en-US"/>
        </w:rPr>
        <w:t xml:space="preserve">, the </w:t>
      </w:r>
      <w:r w:rsidRPr="0010676E">
        <w:rPr>
          <w:rFonts w:eastAsia="SimSun"/>
          <w:i/>
          <w:iCs/>
          <w:lang w:val="en-US"/>
        </w:rPr>
        <w:t>WirelessMAN-Advanced</w:t>
      </w:r>
      <w:r w:rsidRPr="0010676E">
        <w:rPr>
          <w:rFonts w:eastAsia="SimSun"/>
          <w:lang w:val="en-US"/>
        </w:rPr>
        <w:t xml:space="preserve"> GCS is specified in the clauses of IEEE Std 802.16 as indicated in Table 2.6. Anything in IEEE Std 802.16 that is not included in Table 2.6 is excluded from the </w:t>
      </w:r>
      <w:r w:rsidRPr="0010676E">
        <w:rPr>
          <w:rFonts w:eastAsia="SimSun"/>
          <w:i/>
          <w:iCs/>
          <w:lang w:val="en-US"/>
        </w:rPr>
        <w:t xml:space="preserve">WirelessMAN-Advanced </w:t>
      </w:r>
      <w:r w:rsidRPr="0010676E">
        <w:rPr>
          <w:rFonts w:eastAsia="SimSun"/>
          <w:lang w:val="en-US"/>
        </w:rPr>
        <w:t>GCS.</w:t>
      </w:r>
    </w:p>
    <w:p w:rsidR="00F04B7C" w:rsidRPr="0010676E" w:rsidRDefault="00F04B7C" w:rsidP="00F04B7C">
      <w:pPr>
        <w:pStyle w:val="TableNo"/>
        <w:rPr>
          <w:rFonts w:eastAsia="SimSun"/>
          <w:lang w:val="en-US"/>
        </w:rPr>
      </w:pPr>
      <w:r w:rsidRPr="0010676E">
        <w:rPr>
          <w:rFonts w:eastAsia="SimSun"/>
          <w:lang w:val="en-US"/>
        </w:rPr>
        <w:t>TABLE 2.6</w:t>
      </w:r>
    </w:p>
    <w:p w:rsidR="00F04B7C" w:rsidRPr="0010676E" w:rsidRDefault="00F04B7C" w:rsidP="00F04B7C">
      <w:pPr>
        <w:pStyle w:val="Tabletitle"/>
        <w:rPr>
          <w:rFonts w:eastAsia="SimSun"/>
          <w:lang w:val="en-US"/>
        </w:rPr>
      </w:pPr>
      <w:r w:rsidRPr="0010676E">
        <w:rPr>
          <w:rFonts w:eastAsia="SimSun"/>
          <w:lang w:val="en-US"/>
        </w:rPr>
        <w:t xml:space="preserve">Description of the </w:t>
      </w:r>
      <w:r w:rsidRPr="0010676E">
        <w:rPr>
          <w:rFonts w:eastAsia="SimSun"/>
          <w:i/>
          <w:iCs/>
          <w:lang w:val="en-US"/>
        </w:rPr>
        <w:t>WirelessMAN-Advanced</w:t>
      </w:r>
      <w:r w:rsidRPr="0010676E">
        <w:rPr>
          <w:rFonts w:eastAsia="SimSun"/>
          <w:lang w:val="en-US"/>
        </w:rPr>
        <w:t xml:space="preserve"> GCS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3"/>
        <w:gridCol w:w="1769"/>
        <w:gridCol w:w="1655"/>
        <w:gridCol w:w="1677"/>
        <w:gridCol w:w="1851"/>
      </w:tblGrid>
      <w:tr w:rsidR="00F04B7C" w:rsidRPr="0010676E" w:rsidTr="000004A9">
        <w:tc>
          <w:tcPr>
            <w:tcW w:w="0" w:type="auto"/>
          </w:tcPr>
          <w:p w:rsidR="00F04B7C" w:rsidRPr="0010676E" w:rsidRDefault="00F04B7C" w:rsidP="000004A9">
            <w:pPr>
              <w:pStyle w:val="Tablehead"/>
              <w:rPr>
                <w:lang w:val="en-US"/>
              </w:rPr>
            </w:pPr>
            <w:r w:rsidRPr="0010676E">
              <w:rPr>
                <w:lang w:val="en-US"/>
              </w:rPr>
              <w:t>IEEE Std 802.16 Clause and Subject</w:t>
            </w:r>
          </w:p>
        </w:tc>
        <w:tc>
          <w:tcPr>
            <w:tcW w:w="0" w:type="auto"/>
          </w:tcPr>
          <w:p w:rsidR="00F04B7C" w:rsidRPr="0010676E" w:rsidRDefault="00F04B7C" w:rsidP="000004A9">
            <w:pPr>
              <w:pStyle w:val="Tablehead"/>
            </w:pPr>
            <w:r w:rsidRPr="0010676E">
              <w:t>IEEE Std 802.16-2009</w:t>
            </w:r>
          </w:p>
        </w:tc>
        <w:tc>
          <w:tcPr>
            <w:tcW w:w="0" w:type="auto"/>
          </w:tcPr>
          <w:p w:rsidR="00F04B7C" w:rsidRPr="0010676E" w:rsidRDefault="00F04B7C" w:rsidP="000004A9">
            <w:pPr>
              <w:pStyle w:val="Tablehead"/>
            </w:pPr>
            <w:r w:rsidRPr="0010676E">
              <w:t>IEEE Std 802.16j-2009</w:t>
            </w:r>
          </w:p>
        </w:tc>
        <w:tc>
          <w:tcPr>
            <w:tcW w:w="0" w:type="auto"/>
          </w:tcPr>
          <w:p w:rsidR="00F04B7C" w:rsidRPr="0010676E" w:rsidRDefault="00F04B7C" w:rsidP="000004A9">
            <w:pPr>
              <w:pStyle w:val="Tablehead"/>
            </w:pPr>
            <w:r w:rsidRPr="0010676E">
              <w:t>IEEE Std 802.16h-2010</w:t>
            </w:r>
          </w:p>
        </w:tc>
        <w:tc>
          <w:tcPr>
            <w:tcW w:w="0" w:type="auto"/>
          </w:tcPr>
          <w:p w:rsidR="00F04B7C" w:rsidRPr="0010676E" w:rsidRDefault="00F04B7C" w:rsidP="000004A9">
            <w:pPr>
              <w:pStyle w:val="Tablehead"/>
            </w:pPr>
            <w:r w:rsidRPr="0010676E">
              <w:t>IEEE Std 802.16m-2011</w:t>
            </w:r>
          </w:p>
        </w:tc>
      </w:tr>
      <w:tr w:rsidR="00F04B7C" w:rsidRPr="0010676E" w:rsidTr="000004A9">
        <w:tc>
          <w:tcPr>
            <w:tcW w:w="0" w:type="auto"/>
          </w:tcPr>
          <w:p w:rsidR="00F04B7C" w:rsidRPr="0010676E" w:rsidRDefault="00F04B7C" w:rsidP="000004A9">
            <w:pPr>
              <w:pStyle w:val="Tabletext"/>
              <w:keepNext/>
            </w:pPr>
            <w:r w:rsidRPr="0010676E">
              <w:t>Clause 1.4: Reference models</w:t>
            </w:r>
          </w:p>
        </w:tc>
        <w:tc>
          <w:tcPr>
            <w:tcW w:w="0" w:type="auto"/>
          </w:tcPr>
          <w:p w:rsidR="00F04B7C" w:rsidRPr="0010676E" w:rsidRDefault="00F04B7C" w:rsidP="000004A9">
            <w:pPr>
              <w:pStyle w:val="Tabletext"/>
              <w:keepNext/>
            </w:pPr>
            <w:r w:rsidRPr="0010676E">
              <w:t>Base specification</w:t>
            </w:r>
          </w:p>
        </w:tc>
        <w:tc>
          <w:tcPr>
            <w:tcW w:w="0" w:type="auto"/>
          </w:tcPr>
          <w:p w:rsidR="00F04B7C" w:rsidRPr="0010676E" w:rsidRDefault="00F04B7C" w:rsidP="000004A9">
            <w:pPr>
              <w:pStyle w:val="Tabletext"/>
              <w:keepNext/>
            </w:pPr>
          </w:p>
        </w:tc>
        <w:tc>
          <w:tcPr>
            <w:tcW w:w="0" w:type="auto"/>
          </w:tcPr>
          <w:p w:rsidR="00F04B7C" w:rsidRPr="0010676E" w:rsidRDefault="00F04B7C" w:rsidP="000004A9">
            <w:pPr>
              <w:pStyle w:val="Tabletext"/>
              <w:keepNext/>
            </w:pPr>
            <w:r w:rsidRPr="0010676E">
              <w:t>Amended</w:t>
            </w:r>
          </w:p>
        </w:tc>
        <w:tc>
          <w:tcPr>
            <w:tcW w:w="0" w:type="auto"/>
          </w:tcPr>
          <w:p w:rsidR="00F04B7C" w:rsidRPr="0010676E" w:rsidRDefault="00F04B7C" w:rsidP="000004A9">
            <w:pPr>
              <w:pStyle w:val="Tabletext"/>
              <w:keepNext/>
            </w:pPr>
            <w:r w:rsidRPr="0010676E">
              <w:t>Amended</w:t>
            </w:r>
          </w:p>
        </w:tc>
      </w:tr>
      <w:tr w:rsidR="00F04B7C" w:rsidRPr="0010676E" w:rsidTr="000004A9">
        <w:tc>
          <w:tcPr>
            <w:tcW w:w="0" w:type="auto"/>
          </w:tcPr>
          <w:p w:rsidR="00F04B7C" w:rsidRPr="0010676E" w:rsidRDefault="00F04B7C" w:rsidP="000004A9">
            <w:pPr>
              <w:pStyle w:val="Tabletext"/>
              <w:keepNext/>
            </w:pPr>
            <w:r w:rsidRPr="0010676E">
              <w:t>Clause 2: Normative references</w:t>
            </w:r>
          </w:p>
        </w:tc>
        <w:tc>
          <w:tcPr>
            <w:tcW w:w="0" w:type="auto"/>
          </w:tcPr>
          <w:p w:rsidR="00F04B7C" w:rsidRPr="0010676E" w:rsidRDefault="00F04B7C" w:rsidP="000004A9">
            <w:pPr>
              <w:pStyle w:val="Tabletext"/>
              <w:keepNext/>
            </w:pPr>
            <w:r w:rsidRPr="0010676E">
              <w:t>Base specification</w:t>
            </w:r>
          </w:p>
        </w:tc>
        <w:tc>
          <w:tcPr>
            <w:tcW w:w="0" w:type="auto"/>
          </w:tcPr>
          <w:p w:rsidR="00F04B7C" w:rsidRPr="0010676E" w:rsidRDefault="00F04B7C" w:rsidP="000004A9">
            <w:pPr>
              <w:pStyle w:val="Tabletext"/>
              <w:keepNext/>
            </w:pPr>
          </w:p>
        </w:tc>
        <w:tc>
          <w:tcPr>
            <w:tcW w:w="0" w:type="auto"/>
          </w:tcPr>
          <w:p w:rsidR="00F04B7C" w:rsidRPr="0010676E" w:rsidRDefault="00F04B7C" w:rsidP="000004A9">
            <w:pPr>
              <w:pStyle w:val="Tabletext"/>
              <w:keepNext/>
            </w:pPr>
            <w:r w:rsidRPr="0010676E">
              <w:t>Amended</w:t>
            </w:r>
          </w:p>
        </w:tc>
        <w:tc>
          <w:tcPr>
            <w:tcW w:w="0" w:type="auto"/>
          </w:tcPr>
          <w:p w:rsidR="00F04B7C" w:rsidRPr="0010676E" w:rsidRDefault="00F04B7C" w:rsidP="000004A9">
            <w:pPr>
              <w:pStyle w:val="Tabletext"/>
              <w:keepNext/>
            </w:pPr>
            <w:r w:rsidRPr="0010676E">
              <w:t>Amended</w:t>
            </w:r>
          </w:p>
        </w:tc>
      </w:tr>
      <w:tr w:rsidR="00F04B7C" w:rsidRPr="0010676E" w:rsidTr="000004A9">
        <w:tc>
          <w:tcPr>
            <w:tcW w:w="0" w:type="auto"/>
          </w:tcPr>
          <w:p w:rsidR="00F04B7C" w:rsidRPr="0010676E" w:rsidRDefault="00F04B7C" w:rsidP="000004A9">
            <w:pPr>
              <w:pStyle w:val="Tabletext"/>
              <w:keepNext/>
            </w:pPr>
            <w:r w:rsidRPr="0010676E">
              <w:t>Clause 3: Definitions</w:t>
            </w:r>
          </w:p>
        </w:tc>
        <w:tc>
          <w:tcPr>
            <w:tcW w:w="0" w:type="auto"/>
          </w:tcPr>
          <w:p w:rsidR="00F04B7C" w:rsidRPr="0010676E" w:rsidRDefault="00F04B7C" w:rsidP="000004A9">
            <w:pPr>
              <w:pStyle w:val="Tabletext"/>
              <w:keepNext/>
            </w:pPr>
            <w:r w:rsidRPr="0010676E">
              <w:t>Base specification</w:t>
            </w:r>
          </w:p>
        </w:tc>
        <w:tc>
          <w:tcPr>
            <w:tcW w:w="0" w:type="auto"/>
          </w:tcPr>
          <w:p w:rsidR="00F04B7C" w:rsidRPr="0010676E" w:rsidRDefault="00F04B7C" w:rsidP="000004A9">
            <w:pPr>
              <w:pStyle w:val="Tabletext"/>
              <w:keepNext/>
            </w:pPr>
            <w:r w:rsidRPr="0010676E">
              <w:t>Amended</w:t>
            </w:r>
          </w:p>
        </w:tc>
        <w:tc>
          <w:tcPr>
            <w:tcW w:w="0" w:type="auto"/>
          </w:tcPr>
          <w:p w:rsidR="00F04B7C" w:rsidRPr="0010676E" w:rsidRDefault="00F04B7C" w:rsidP="000004A9">
            <w:pPr>
              <w:pStyle w:val="Tabletext"/>
              <w:keepNext/>
            </w:pPr>
            <w:r w:rsidRPr="0010676E">
              <w:t>Amended</w:t>
            </w:r>
          </w:p>
        </w:tc>
        <w:tc>
          <w:tcPr>
            <w:tcW w:w="0" w:type="auto"/>
          </w:tcPr>
          <w:p w:rsidR="00F04B7C" w:rsidRPr="0010676E" w:rsidRDefault="00F04B7C" w:rsidP="000004A9">
            <w:pPr>
              <w:pStyle w:val="Tabletext"/>
              <w:keepNext/>
            </w:pPr>
            <w:r w:rsidRPr="0010676E">
              <w:t>Amended</w:t>
            </w:r>
          </w:p>
        </w:tc>
      </w:tr>
      <w:tr w:rsidR="00F04B7C" w:rsidRPr="0010676E" w:rsidTr="000004A9">
        <w:tc>
          <w:tcPr>
            <w:tcW w:w="0" w:type="auto"/>
          </w:tcPr>
          <w:p w:rsidR="00F04B7C" w:rsidRPr="0010676E" w:rsidRDefault="00F04B7C" w:rsidP="000004A9">
            <w:pPr>
              <w:pStyle w:val="Tabletext"/>
            </w:pPr>
            <w:r w:rsidRPr="0010676E">
              <w:t>Clause 4: Abbreviations and acronyms</w:t>
            </w:r>
          </w:p>
        </w:tc>
        <w:tc>
          <w:tcPr>
            <w:tcW w:w="0" w:type="auto"/>
          </w:tcPr>
          <w:p w:rsidR="00F04B7C" w:rsidRPr="0010676E" w:rsidRDefault="00F04B7C" w:rsidP="000004A9">
            <w:pPr>
              <w:pStyle w:val="Tabletext"/>
            </w:pPr>
            <w:r w:rsidRPr="0010676E">
              <w:t>Base specification</w:t>
            </w:r>
          </w:p>
        </w:tc>
        <w:tc>
          <w:tcPr>
            <w:tcW w:w="0" w:type="auto"/>
          </w:tcPr>
          <w:p w:rsidR="00F04B7C" w:rsidRPr="0010676E" w:rsidRDefault="00F04B7C" w:rsidP="000004A9">
            <w:pPr>
              <w:pStyle w:val="Tabletext"/>
            </w:pPr>
            <w:r w:rsidRPr="0010676E">
              <w:t>Amended</w:t>
            </w:r>
          </w:p>
        </w:tc>
        <w:tc>
          <w:tcPr>
            <w:tcW w:w="0" w:type="auto"/>
          </w:tcPr>
          <w:p w:rsidR="00F04B7C" w:rsidRPr="0010676E" w:rsidRDefault="00F04B7C" w:rsidP="000004A9">
            <w:pPr>
              <w:pStyle w:val="Tabletext"/>
            </w:pPr>
            <w:r w:rsidRPr="0010676E">
              <w:t>Amended</w:t>
            </w:r>
          </w:p>
        </w:tc>
        <w:tc>
          <w:tcPr>
            <w:tcW w:w="0" w:type="auto"/>
          </w:tcPr>
          <w:p w:rsidR="00F04B7C" w:rsidRPr="0010676E" w:rsidRDefault="00F04B7C" w:rsidP="000004A9">
            <w:pPr>
              <w:pStyle w:val="Tabletext"/>
            </w:pPr>
            <w:r w:rsidRPr="0010676E">
              <w:t>Amended</w:t>
            </w:r>
          </w:p>
        </w:tc>
      </w:tr>
      <w:tr w:rsidR="00F04B7C" w:rsidRPr="0010676E" w:rsidTr="000004A9">
        <w:tc>
          <w:tcPr>
            <w:tcW w:w="0" w:type="auto"/>
          </w:tcPr>
          <w:p w:rsidR="00F04B7C" w:rsidRPr="0010676E" w:rsidRDefault="00F04B7C" w:rsidP="000004A9">
            <w:pPr>
              <w:pStyle w:val="Tabletext"/>
            </w:pPr>
            <w:r w:rsidRPr="0010676E">
              <w:lastRenderedPageBreak/>
              <w:t>Clause 5.2: Packet convergence sublayer</w:t>
            </w:r>
          </w:p>
        </w:tc>
        <w:tc>
          <w:tcPr>
            <w:tcW w:w="0" w:type="auto"/>
          </w:tcPr>
          <w:p w:rsidR="00F04B7C" w:rsidRPr="0010676E" w:rsidRDefault="00F04B7C" w:rsidP="000004A9">
            <w:pPr>
              <w:pStyle w:val="Tabletext"/>
            </w:pPr>
            <w:r w:rsidRPr="0010676E">
              <w:t>Base specification</w:t>
            </w:r>
          </w:p>
        </w:tc>
        <w:tc>
          <w:tcPr>
            <w:tcW w:w="0" w:type="auto"/>
          </w:tcPr>
          <w:p w:rsidR="00F04B7C" w:rsidRPr="0010676E" w:rsidRDefault="00F04B7C" w:rsidP="000004A9">
            <w:pPr>
              <w:pStyle w:val="Tabletext"/>
            </w:pPr>
          </w:p>
        </w:tc>
        <w:tc>
          <w:tcPr>
            <w:tcW w:w="0" w:type="auto"/>
          </w:tcPr>
          <w:p w:rsidR="00F04B7C" w:rsidRPr="0010676E" w:rsidRDefault="00F04B7C" w:rsidP="000004A9">
            <w:pPr>
              <w:pStyle w:val="Tabletext"/>
            </w:pPr>
          </w:p>
        </w:tc>
        <w:tc>
          <w:tcPr>
            <w:tcW w:w="0" w:type="auto"/>
          </w:tcPr>
          <w:p w:rsidR="00F04B7C" w:rsidRPr="0010676E" w:rsidRDefault="00F04B7C" w:rsidP="000004A9">
            <w:pPr>
              <w:pStyle w:val="Tabletext"/>
            </w:pPr>
            <w:r w:rsidRPr="0010676E">
              <w:t>Amended</w:t>
            </w:r>
          </w:p>
        </w:tc>
      </w:tr>
      <w:tr w:rsidR="00F04B7C" w:rsidRPr="0010676E" w:rsidTr="000004A9">
        <w:tc>
          <w:tcPr>
            <w:tcW w:w="0" w:type="auto"/>
          </w:tcPr>
          <w:p w:rsidR="00F04B7C" w:rsidRPr="0010676E" w:rsidRDefault="00F04B7C" w:rsidP="000004A9">
            <w:pPr>
              <w:pStyle w:val="Tabletext"/>
              <w:rPr>
                <w:lang w:val="en-US"/>
              </w:rPr>
            </w:pPr>
            <w:r w:rsidRPr="0010676E">
              <w:rPr>
                <w:lang w:val="en-US"/>
              </w:rPr>
              <w:t xml:space="preserve">Clause 16: </w:t>
            </w:r>
            <w:r w:rsidRPr="0010676E">
              <w:rPr>
                <w:i/>
                <w:iCs/>
                <w:lang w:val="en-US"/>
              </w:rPr>
              <w:t>WirelessMAN-Advanced</w:t>
            </w:r>
            <w:r w:rsidRPr="0010676E">
              <w:rPr>
                <w:lang w:val="en-US"/>
              </w:rPr>
              <w:t xml:space="preserve"> air interface</w:t>
            </w:r>
          </w:p>
        </w:tc>
        <w:tc>
          <w:tcPr>
            <w:tcW w:w="0" w:type="auto"/>
          </w:tcPr>
          <w:p w:rsidR="00F04B7C" w:rsidRPr="0010676E" w:rsidRDefault="00F04B7C" w:rsidP="000004A9">
            <w:pPr>
              <w:pStyle w:val="Tabletext"/>
              <w:rPr>
                <w:lang w:val="en-US"/>
              </w:rPr>
            </w:pPr>
          </w:p>
        </w:tc>
        <w:tc>
          <w:tcPr>
            <w:tcW w:w="0" w:type="auto"/>
          </w:tcPr>
          <w:p w:rsidR="00F04B7C" w:rsidRPr="0010676E" w:rsidRDefault="00F04B7C" w:rsidP="000004A9">
            <w:pPr>
              <w:pStyle w:val="Tabletext"/>
              <w:rPr>
                <w:lang w:val="en-US"/>
              </w:rPr>
            </w:pPr>
          </w:p>
        </w:tc>
        <w:tc>
          <w:tcPr>
            <w:tcW w:w="0" w:type="auto"/>
          </w:tcPr>
          <w:p w:rsidR="00F04B7C" w:rsidRPr="0010676E" w:rsidRDefault="00F04B7C" w:rsidP="000004A9">
            <w:pPr>
              <w:pStyle w:val="Tabletext"/>
              <w:rPr>
                <w:lang w:val="en-US"/>
              </w:rPr>
            </w:pPr>
          </w:p>
        </w:tc>
        <w:tc>
          <w:tcPr>
            <w:tcW w:w="0" w:type="auto"/>
          </w:tcPr>
          <w:p w:rsidR="00F04B7C" w:rsidRPr="0010676E" w:rsidRDefault="00F04B7C" w:rsidP="000004A9">
            <w:pPr>
              <w:pStyle w:val="Tabletext"/>
            </w:pPr>
            <w:r w:rsidRPr="0010676E">
              <w:t>Base specification</w:t>
            </w:r>
          </w:p>
        </w:tc>
      </w:tr>
      <w:tr w:rsidR="00F04B7C" w:rsidRPr="0010676E" w:rsidTr="000004A9">
        <w:tc>
          <w:tcPr>
            <w:tcW w:w="0" w:type="auto"/>
          </w:tcPr>
          <w:p w:rsidR="00F04B7C" w:rsidRPr="0010676E" w:rsidRDefault="00F04B7C" w:rsidP="000004A9">
            <w:pPr>
              <w:pStyle w:val="Tabletext"/>
            </w:pPr>
            <w:r w:rsidRPr="0010676E">
              <w:t>Annex R: MAC control messages</w:t>
            </w:r>
          </w:p>
        </w:tc>
        <w:tc>
          <w:tcPr>
            <w:tcW w:w="0" w:type="auto"/>
          </w:tcPr>
          <w:p w:rsidR="00F04B7C" w:rsidRPr="0010676E" w:rsidRDefault="00F04B7C" w:rsidP="000004A9">
            <w:pPr>
              <w:pStyle w:val="Tabletext"/>
            </w:pPr>
          </w:p>
        </w:tc>
        <w:tc>
          <w:tcPr>
            <w:tcW w:w="0" w:type="auto"/>
          </w:tcPr>
          <w:p w:rsidR="00F04B7C" w:rsidRPr="0010676E" w:rsidRDefault="00F04B7C" w:rsidP="000004A9">
            <w:pPr>
              <w:pStyle w:val="Tabletext"/>
            </w:pPr>
          </w:p>
        </w:tc>
        <w:tc>
          <w:tcPr>
            <w:tcW w:w="0" w:type="auto"/>
          </w:tcPr>
          <w:p w:rsidR="00F04B7C" w:rsidRPr="0010676E" w:rsidRDefault="00F04B7C" w:rsidP="000004A9">
            <w:pPr>
              <w:pStyle w:val="Tabletext"/>
            </w:pPr>
          </w:p>
        </w:tc>
        <w:tc>
          <w:tcPr>
            <w:tcW w:w="0" w:type="auto"/>
          </w:tcPr>
          <w:p w:rsidR="00F04B7C" w:rsidRPr="0010676E" w:rsidRDefault="00F04B7C" w:rsidP="000004A9">
            <w:pPr>
              <w:pStyle w:val="Tabletext"/>
            </w:pPr>
            <w:r w:rsidRPr="0010676E">
              <w:t>Base specification</w:t>
            </w:r>
          </w:p>
        </w:tc>
      </w:tr>
      <w:tr w:rsidR="00F04B7C" w:rsidRPr="0010676E" w:rsidTr="000004A9">
        <w:tc>
          <w:tcPr>
            <w:tcW w:w="0" w:type="auto"/>
          </w:tcPr>
          <w:p w:rsidR="00F04B7C" w:rsidRPr="0010676E" w:rsidRDefault="00F04B7C" w:rsidP="000004A9">
            <w:pPr>
              <w:pStyle w:val="Tabletext"/>
            </w:pPr>
            <w:r w:rsidRPr="0010676E">
              <w:t>Annex S: Test vectors</w:t>
            </w:r>
          </w:p>
        </w:tc>
        <w:tc>
          <w:tcPr>
            <w:tcW w:w="0" w:type="auto"/>
          </w:tcPr>
          <w:p w:rsidR="00F04B7C" w:rsidRPr="0010676E" w:rsidRDefault="00F04B7C" w:rsidP="000004A9">
            <w:pPr>
              <w:pStyle w:val="Tabletext"/>
            </w:pPr>
          </w:p>
        </w:tc>
        <w:tc>
          <w:tcPr>
            <w:tcW w:w="0" w:type="auto"/>
          </w:tcPr>
          <w:p w:rsidR="00F04B7C" w:rsidRPr="0010676E" w:rsidRDefault="00F04B7C" w:rsidP="000004A9">
            <w:pPr>
              <w:pStyle w:val="Tabletext"/>
            </w:pPr>
          </w:p>
        </w:tc>
        <w:tc>
          <w:tcPr>
            <w:tcW w:w="0" w:type="auto"/>
          </w:tcPr>
          <w:p w:rsidR="00F04B7C" w:rsidRPr="0010676E" w:rsidRDefault="00F04B7C" w:rsidP="000004A9">
            <w:pPr>
              <w:pStyle w:val="Tabletext"/>
            </w:pPr>
          </w:p>
        </w:tc>
        <w:tc>
          <w:tcPr>
            <w:tcW w:w="0" w:type="auto"/>
          </w:tcPr>
          <w:p w:rsidR="00F04B7C" w:rsidRPr="0010676E" w:rsidRDefault="00F04B7C" w:rsidP="000004A9">
            <w:pPr>
              <w:pStyle w:val="Tabletext"/>
            </w:pPr>
            <w:r w:rsidRPr="0010676E">
              <w:t>Base specification</w:t>
            </w:r>
          </w:p>
        </w:tc>
      </w:tr>
      <w:tr w:rsidR="00F04B7C" w:rsidRPr="0010676E" w:rsidTr="000004A9">
        <w:tc>
          <w:tcPr>
            <w:tcW w:w="0" w:type="auto"/>
          </w:tcPr>
          <w:p w:rsidR="00F04B7C" w:rsidRPr="0010676E" w:rsidRDefault="00F04B7C" w:rsidP="000004A9">
            <w:pPr>
              <w:pStyle w:val="Tabletext"/>
              <w:rPr>
                <w:lang w:val="en-US"/>
              </w:rPr>
            </w:pPr>
            <w:r w:rsidRPr="0010676E">
              <w:rPr>
                <w:lang w:val="en-US"/>
              </w:rPr>
              <w:t>Annex T: Supported frequency bands</w:t>
            </w:r>
          </w:p>
        </w:tc>
        <w:tc>
          <w:tcPr>
            <w:tcW w:w="0" w:type="auto"/>
          </w:tcPr>
          <w:p w:rsidR="00F04B7C" w:rsidRPr="0010676E" w:rsidRDefault="00F04B7C" w:rsidP="000004A9">
            <w:pPr>
              <w:pStyle w:val="Tabletext"/>
              <w:rPr>
                <w:lang w:val="en-US"/>
              </w:rPr>
            </w:pPr>
          </w:p>
        </w:tc>
        <w:tc>
          <w:tcPr>
            <w:tcW w:w="0" w:type="auto"/>
          </w:tcPr>
          <w:p w:rsidR="00F04B7C" w:rsidRPr="0010676E" w:rsidRDefault="00F04B7C" w:rsidP="000004A9">
            <w:pPr>
              <w:pStyle w:val="Tabletext"/>
              <w:rPr>
                <w:lang w:val="en-US"/>
              </w:rPr>
            </w:pPr>
          </w:p>
        </w:tc>
        <w:tc>
          <w:tcPr>
            <w:tcW w:w="0" w:type="auto"/>
          </w:tcPr>
          <w:p w:rsidR="00F04B7C" w:rsidRPr="0010676E" w:rsidRDefault="00F04B7C" w:rsidP="000004A9">
            <w:pPr>
              <w:pStyle w:val="Tabletext"/>
              <w:rPr>
                <w:lang w:val="en-US"/>
              </w:rPr>
            </w:pPr>
          </w:p>
        </w:tc>
        <w:tc>
          <w:tcPr>
            <w:tcW w:w="0" w:type="auto"/>
          </w:tcPr>
          <w:p w:rsidR="00F04B7C" w:rsidRPr="0010676E" w:rsidRDefault="00F04B7C" w:rsidP="000004A9">
            <w:pPr>
              <w:pStyle w:val="Tabletext"/>
            </w:pPr>
            <w:r w:rsidRPr="0010676E">
              <w:t>Base specification</w:t>
            </w:r>
          </w:p>
        </w:tc>
      </w:tr>
      <w:tr w:rsidR="00F04B7C" w:rsidRPr="0010676E" w:rsidTr="000004A9">
        <w:tc>
          <w:tcPr>
            <w:tcW w:w="0" w:type="auto"/>
          </w:tcPr>
          <w:p w:rsidR="00F04B7C" w:rsidRPr="0010676E" w:rsidRDefault="00F04B7C" w:rsidP="000004A9">
            <w:pPr>
              <w:pStyle w:val="Tabletext"/>
            </w:pPr>
            <w:r w:rsidRPr="0010676E">
              <w:t>Annex U: Radio specifications</w:t>
            </w:r>
          </w:p>
        </w:tc>
        <w:tc>
          <w:tcPr>
            <w:tcW w:w="0" w:type="auto"/>
          </w:tcPr>
          <w:p w:rsidR="00F04B7C" w:rsidRPr="0010676E" w:rsidRDefault="00F04B7C" w:rsidP="000004A9">
            <w:pPr>
              <w:pStyle w:val="Tabletext"/>
            </w:pPr>
          </w:p>
        </w:tc>
        <w:tc>
          <w:tcPr>
            <w:tcW w:w="0" w:type="auto"/>
          </w:tcPr>
          <w:p w:rsidR="00F04B7C" w:rsidRPr="0010676E" w:rsidRDefault="00F04B7C" w:rsidP="000004A9">
            <w:pPr>
              <w:pStyle w:val="Tabletext"/>
            </w:pPr>
          </w:p>
        </w:tc>
        <w:tc>
          <w:tcPr>
            <w:tcW w:w="0" w:type="auto"/>
          </w:tcPr>
          <w:p w:rsidR="00F04B7C" w:rsidRPr="0010676E" w:rsidRDefault="00F04B7C" w:rsidP="000004A9">
            <w:pPr>
              <w:pStyle w:val="Tabletext"/>
            </w:pPr>
          </w:p>
        </w:tc>
        <w:tc>
          <w:tcPr>
            <w:tcW w:w="0" w:type="auto"/>
          </w:tcPr>
          <w:p w:rsidR="00F04B7C" w:rsidRPr="0010676E" w:rsidRDefault="00F04B7C" w:rsidP="000004A9">
            <w:pPr>
              <w:pStyle w:val="Tabletext"/>
            </w:pPr>
            <w:r w:rsidRPr="0010676E">
              <w:t>Base specification</w:t>
            </w:r>
          </w:p>
        </w:tc>
      </w:tr>
      <w:tr w:rsidR="00F04B7C" w:rsidRPr="0010676E" w:rsidTr="000004A9">
        <w:tc>
          <w:tcPr>
            <w:tcW w:w="0" w:type="auto"/>
          </w:tcPr>
          <w:p w:rsidR="00F04B7C" w:rsidRPr="0010676E" w:rsidRDefault="00F04B7C" w:rsidP="000004A9">
            <w:pPr>
              <w:pStyle w:val="Tabletext"/>
              <w:rPr>
                <w:lang w:val="en-US"/>
              </w:rPr>
            </w:pPr>
            <w:r w:rsidRPr="0010676E">
              <w:rPr>
                <w:lang w:val="en-US"/>
              </w:rPr>
              <w:t>Annex V: Default capability class and parameters</w:t>
            </w:r>
          </w:p>
        </w:tc>
        <w:tc>
          <w:tcPr>
            <w:tcW w:w="0" w:type="auto"/>
          </w:tcPr>
          <w:p w:rsidR="00F04B7C" w:rsidRPr="0010676E" w:rsidRDefault="00F04B7C" w:rsidP="000004A9">
            <w:pPr>
              <w:pStyle w:val="Tabletext"/>
              <w:rPr>
                <w:lang w:val="en-US"/>
              </w:rPr>
            </w:pPr>
          </w:p>
        </w:tc>
        <w:tc>
          <w:tcPr>
            <w:tcW w:w="0" w:type="auto"/>
          </w:tcPr>
          <w:p w:rsidR="00F04B7C" w:rsidRPr="0010676E" w:rsidRDefault="00F04B7C" w:rsidP="000004A9">
            <w:pPr>
              <w:pStyle w:val="Tabletext"/>
              <w:rPr>
                <w:lang w:val="en-US"/>
              </w:rPr>
            </w:pPr>
          </w:p>
        </w:tc>
        <w:tc>
          <w:tcPr>
            <w:tcW w:w="0" w:type="auto"/>
          </w:tcPr>
          <w:p w:rsidR="00F04B7C" w:rsidRPr="0010676E" w:rsidRDefault="00F04B7C" w:rsidP="000004A9">
            <w:pPr>
              <w:pStyle w:val="Tabletext"/>
              <w:rPr>
                <w:lang w:val="en-US"/>
              </w:rPr>
            </w:pPr>
          </w:p>
        </w:tc>
        <w:tc>
          <w:tcPr>
            <w:tcW w:w="0" w:type="auto"/>
          </w:tcPr>
          <w:p w:rsidR="00F04B7C" w:rsidRPr="0010676E" w:rsidRDefault="00F04B7C" w:rsidP="000004A9">
            <w:pPr>
              <w:pStyle w:val="Tabletext"/>
            </w:pPr>
            <w:r w:rsidRPr="0010676E">
              <w:t>Base specification</w:t>
            </w:r>
          </w:p>
        </w:tc>
      </w:tr>
    </w:tbl>
    <w:p w:rsidR="00F04B7C" w:rsidRPr="0010676E" w:rsidRDefault="00F04B7C" w:rsidP="00F04B7C">
      <w:pPr>
        <w:rPr>
          <w:rFonts w:eastAsia="SimSun"/>
        </w:rPr>
      </w:pPr>
    </w:p>
    <w:p w:rsidR="00F04B7C" w:rsidRPr="0010676E" w:rsidRDefault="00F04B7C" w:rsidP="00F04B7C">
      <w:pPr>
        <w:pStyle w:val="Heading4"/>
        <w:rPr>
          <w:rFonts w:eastAsia="SimSun"/>
        </w:rPr>
      </w:pPr>
      <w:r w:rsidRPr="0010676E">
        <w:rPr>
          <w:rFonts w:eastAsia="SimSun"/>
        </w:rPr>
        <w:t>2.2.1.1</w:t>
      </w:r>
      <w:r w:rsidRPr="0010676E">
        <w:rPr>
          <w:rFonts w:eastAsia="SimSun"/>
        </w:rPr>
        <w:tab/>
        <w:t>IEEE Std 802.16</w:t>
      </w:r>
    </w:p>
    <w:p w:rsidR="00F04B7C" w:rsidRPr="0010676E" w:rsidRDefault="00F04B7C" w:rsidP="00F04B7C">
      <w:pPr>
        <w:rPr>
          <w:rFonts w:eastAsia="SimSun"/>
          <w:lang w:val="en-US"/>
        </w:rPr>
      </w:pPr>
      <w:r w:rsidRPr="0010676E">
        <w:rPr>
          <w:rFonts w:eastAsia="SimSun"/>
          <w:lang w:val="en-US"/>
        </w:rPr>
        <w:t>IEEE Std 802.16 is summarized here.</w:t>
      </w:r>
    </w:p>
    <w:p w:rsidR="00F04B7C" w:rsidRPr="0010676E" w:rsidRDefault="00F04B7C" w:rsidP="00F04B7C">
      <w:pPr>
        <w:pStyle w:val="Headingb"/>
        <w:rPr>
          <w:lang w:val="en-US"/>
        </w:rPr>
      </w:pPr>
      <w:r w:rsidRPr="0010676E">
        <w:rPr>
          <w:lang w:val="en-US"/>
        </w:rPr>
        <w:t>IEEE Std 802.16: Standard for local and metropolitan area networks – Air interface for broadband wireless access systems</w:t>
      </w:r>
    </w:p>
    <w:p w:rsidR="00F04B7C" w:rsidRPr="0010676E" w:rsidRDefault="00F04B7C" w:rsidP="00F04B7C">
      <w:pPr>
        <w:rPr>
          <w:rFonts w:eastAsia="SimSun"/>
          <w:lang w:val="en-US"/>
        </w:rPr>
      </w:pPr>
      <w:r w:rsidRPr="0010676E">
        <w:rPr>
          <w:rFonts w:eastAsia="SimSun"/>
          <w:lang w:val="en-US"/>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rsidR="00F04B7C" w:rsidRPr="0010676E" w:rsidRDefault="00F04B7C" w:rsidP="00F04B7C">
      <w:pPr>
        <w:rPr>
          <w:rFonts w:eastAsia="SimSun"/>
          <w:lang w:val="en-US"/>
        </w:rPr>
      </w:pPr>
      <w:bookmarkStart w:id="79" w:name="OLE_LINK40"/>
      <w:r w:rsidRPr="0010676E">
        <w:rPr>
          <w:rFonts w:eastAsia="SimSun"/>
          <w:lang w:val="en-US"/>
        </w:rPr>
        <w:t xml:space="preserve">IEEE Std 802.16 is composed of IEEE Std 802.16-2009, as amended, consecutively, by IEEE Std 802.16j-2009, IEEE Std 802.16h-2010, and IEEE Std 802.16m-2011. </w:t>
      </w:r>
    </w:p>
    <w:p w:rsidR="00F04B7C" w:rsidRPr="0010676E" w:rsidRDefault="00F04B7C" w:rsidP="00F04B7C">
      <w:pPr>
        <w:pStyle w:val="Heading5"/>
        <w:rPr>
          <w:rFonts w:eastAsia="SimSun"/>
          <w:lang w:val="en-US"/>
        </w:rPr>
      </w:pPr>
      <w:bookmarkStart w:id="80" w:name="OLE_LINK37"/>
      <w:bookmarkEnd w:id="79"/>
      <w:r w:rsidRPr="0010676E">
        <w:rPr>
          <w:rFonts w:eastAsia="SimSun"/>
          <w:lang w:val="en-US"/>
        </w:rPr>
        <w:t>2.2.1.1.</w:t>
      </w:r>
      <w:bookmarkEnd w:id="80"/>
      <w:r w:rsidRPr="0010676E">
        <w:rPr>
          <w:rFonts w:eastAsia="SimSun"/>
          <w:lang w:val="en-US"/>
        </w:rPr>
        <w:t>1</w:t>
      </w:r>
      <w:r w:rsidRPr="0010676E">
        <w:rPr>
          <w:rFonts w:eastAsia="SimSun"/>
          <w:lang w:val="en-US"/>
        </w:rPr>
        <w:tab/>
        <w:t>IEEE Std 802.16-2009</w:t>
      </w:r>
    </w:p>
    <w:p w:rsidR="00F04B7C" w:rsidRPr="0010676E" w:rsidRDefault="00F04B7C" w:rsidP="00F04B7C">
      <w:pPr>
        <w:pStyle w:val="Headingb"/>
        <w:rPr>
          <w:lang w:val="en-US"/>
        </w:rPr>
      </w:pPr>
      <w:r w:rsidRPr="0010676E">
        <w:rPr>
          <w:lang w:val="en-US"/>
        </w:rPr>
        <w:t>Standard for local and metropolitan area networks – Part 16: Air interface for broadband wireless access systems</w:t>
      </w:r>
    </w:p>
    <w:p w:rsidR="00F04B7C" w:rsidRPr="0010676E" w:rsidRDefault="00F04B7C" w:rsidP="00F04B7C">
      <w:pPr>
        <w:rPr>
          <w:rFonts w:eastAsia="SimSun"/>
          <w:lang w:val="en-US"/>
        </w:rPr>
      </w:pPr>
      <w:r w:rsidRPr="0010676E">
        <w:rPr>
          <w:rFonts w:eastAsia="SimSun"/>
          <w:lang w:val="en-US"/>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rsidR="00F04B7C" w:rsidRPr="0010676E" w:rsidRDefault="00F04B7C" w:rsidP="00F04B7C">
      <w:pPr>
        <w:pStyle w:val="Heading5"/>
        <w:rPr>
          <w:rFonts w:eastAsia="SimSun"/>
          <w:lang w:val="en-US"/>
        </w:rPr>
      </w:pPr>
      <w:r w:rsidRPr="0010676E">
        <w:rPr>
          <w:rFonts w:eastAsia="SimSun"/>
          <w:lang w:val="en-US"/>
        </w:rPr>
        <w:t>2.2.1.1.2</w:t>
      </w:r>
      <w:r w:rsidRPr="0010676E">
        <w:rPr>
          <w:rFonts w:eastAsia="SimSun"/>
          <w:lang w:val="en-US"/>
        </w:rPr>
        <w:tab/>
        <w:t>IEEE Std 802.16j-2009</w:t>
      </w:r>
    </w:p>
    <w:p w:rsidR="00F04B7C" w:rsidRPr="0010676E" w:rsidRDefault="00F04B7C" w:rsidP="00F04B7C">
      <w:pPr>
        <w:pStyle w:val="Headingb"/>
        <w:rPr>
          <w:lang w:val="en-US"/>
        </w:rPr>
      </w:pPr>
      <w:r w:rsidRPr="0010676E">
        <w:rPr>
          <w:lang w:val="en-US"/>
        </w:rPr>
        <w:t>Standard for local and metropolitan area networks – Part 16: Air interface for broadband wireless access systems – Amendment 1: Multiple relay specification</w:t>
      </w:r>
    </w:p>
    <w:p w:rsidR="00F04B7C" w:rsidRPr="0010676E" w:rsidRDefault="00F04B7C" w:rsidP="00F04B7C">
      <w:pPr>
        <w:rPr>
          <w:rFonts w:eastAsia="SimSun"/>
          <w:lang w:val="en-US"/>
        </w:rPr>
      </w:pPr>
      <w:r w:rsidRPr="0010676E">
        <w:rPr>
          <w:rFonts w:eastAsia="SimSun"/>
          <w:lang w:val="en-US"/>
        </w:rPr>
        <w:t>This amendment updates and expands IEEE Std 802.16-2009, specifying physical layer and medium access control layer enhancements to IEEE Std 802.16 for licensed bands to enable the operation of relay stations. Subscriber station specifications are not changed.</w:t>
      </w:r>
    </w:p>
    <w:p w:rsidR="00F04B7C" w:rsidRPr="0010676E" w:rsidRDefault="00F04B7C" w:rsidP="00F04B7C">
      <w:pPr>
        <w:pStyle w:val="Heading5"/>
        <w:rPr>
          <w:rFonts w:eastAsia="SimSun"/>
          <w:lang w:val="en-US"/>
        </w:rPr>
      </w:pPr>
      <w:r w:rsidRPr="0010676E">
        <w:rPr>
          <w:rFonts w:eastAsia="SimSun"/>
          <w:lang w:val="en-US"/>
        </w:rPr>
        <w:lastRenderedPageBreak/>
        <w:t>2.2.1.1.3</w:t>
      </w:r>
      <w:r w:rsidRPr="0010676E">
        <w:rPr>
          <w:rFonts w:eastAsia="SimSun"/>
          <w:lang w:val="en-US"/>
        </w:rPr>
        <w:tab/>
        <w:t>IEEE Std 802.16h-2010</w:t>
      </w:r>
    </w:p>
    <w:p w:rsidR="00F04B7C" w:rsidRPr="0010676E" w:rsidRDefault="00F04B7C" w:rsidP="00F04B7C">
      <w:pPr>
        <w:pStyle w:val="Headingb"/>
        <w:rPr>
          <w:lang w:val="en-US"/>
        </w:rPr>
      </w:pPr>
      <w:r w:rsidRPr="0010676E">
        <w:rPr>
          <w:lang w:val="en-US"/>
        </w:rPr>
        <w:t>Standard for local and metropolitan area networks – Part 16: Air interface for broadband wireless access systems – Amendment 2: Improved coexistence mechanisms for license-exempt operation</w:t>
      </w:r>
    </w:p>
    <w:p w:rsidR="00F04B7C" w:rsidRPr="0010676E" w:rsidRDefault="00F04B7C" w:rsidP="00F04B7C">
      <w:pPr>
        <w:rPr>
          <w:rFonts w:eastAsia="SimSun"/>
          <w:lang w:val="en-US"/>
        </w:rPr>
      </w:pPr>
      <w:r w:rsidRPr="0010676E">
        <w:rPr>
          <w:rFonts w:eastAsia="SimSun"/>
          <w:lang w:val="en-US"/>
        </w:rPr>
        <w:t>This amendment updates and expands IEEE Std 802.16, specifying improved mechanisms, as policies and medium access control enhancements, to enable coexistence among license-exempt systems and to facilitate the coexistence of such systems with primary users.</w:t>
      </w:r>
    </w:p>
    <w:p w:rsidR="00F04B7C" w:rsidRPr="0010676E" w:rsidRDefault="00F04B7C" w:rsidP="00F04B7C">
      <w:pPr>
        <w:pStyle w:val="Heading5"/>
        <w:rPr>
          <w:rFonts w:eastAsia="SimSun"/>
          <w:lang w:val="en-US"/>
        </w:rPr>
      </w:pPr>
      <w:r w:rsidRPr="0010676E">
        <w:rPr>
          <w:rFonts w:eastAsia="SimSun"/>
          <w:lang w:val="en-US"/>
        </w:rPr>
        <w:t>2.2.1.1.4</w:t>
      </w:r>
      <w:r w:rsidRPr="0010676E">
        <w:rPr>
          <w:rFonts w:eastAsia="SimSun"/>
          <w:lang w:val="en-US"/>
        </w:rPr>
        <w:tab/>
        <w:t>IEEE Std 802.16m-2011</w:t>
      </w:r>
    </w:p>
    <w:p w:rsidR="00F04B7C" w:rsidRPr="0010676E" w:rsidRDefault="00F04B7C" w:rsidP="00F04B7C">
      <w:pPr>
        <w:pStyle w:val="Headingb"/>
        <w:rPr>
          <w:lang w:val="en-US"/>
        </w:rPr>
      </w:pPr>
      <w:r w:rsidRPr="0010676E">
        <w:rPr>
          <w:lang w:val="en-US"/>
        </w:rPr>
        <w:t>Standard for local and metropolitan area networks – Part 16: Air interface for broadband wireless access systems – Amendment 3: Advanced air interface</w:t>
      </w:r>
    </w:p>
    <w:p w:rsidR="00F04B7C" w:rsidRPr="0010676E" w:rsidRDefault="00F04B7C" w:rsidP="00F04B7C">
      <w:pPr>
        <w:rPr>
          <w:rFonts w:eastAsia="SimSun"/>
          <w:lang w:val="en-US"/>
        </w:rPr>
      </w:pPr>
      <w:r w:rsidRPr="0010676E">
        <w:rPr>
          <w:rFonts w:eastAsia="SimSun"/>
          <w:lang w:val="en-US"/>
        </w:rPr>
        <w:t xml:space="preserve">This amendment specifies the </w:t>
      </w:r>
      <w:r w:rsidRPr="0010676E">
        <w:rPr>
          <w:rFonts w:eastAsia="SimSun"/>
          <w:i/>
          <w:iCs/>
          <w:lang w:val="en-US"/>
        </w:rPr>
        <w:t>WirelessMAN-Advanced</w:t>
      </w:r>
      <w:r w:rsidRPr="0010676E">
        <w:rPr>
          <w:rFonts w:eastAsia="SimSun"/>
          <w:lang w:val="en-US"/>
        </w:rPr>
        <w:t xml:space="preserve"> air interface, an enhanced air interface designed to meet the requirements of the IMT-Advanced standardization activity conducted by the ITU</w:t>
      </w:r>
      <w:r w:rsidRPr="0010676E">
        <w:rPr>
          <w:rFonts w:eastAsia="SimSun"/>
          <w:lang w:val="en-US"/>
        </w:rPr>
        <w:noBreakHyphen/>
        <w:t>R. The amendment is based on the WirelessMAN-OFDMA specification of IEEE Std 802.16 and provides continuing support for WirelessMAN-OFDMA subscriber stations.</w:t>
      </w:r>
    </w:p>
    <w:p w:rsidR="00F04B7C" w:rsidRPr="0010676E" w:rsidRDefault="00F04B7C" w:rsidP="00F04B7C">
      <w:pPr>
        <w:pStyle w:val="Heading4"/>
        <w:rPr>
          <w:rFonts w:eastAsia="SimSun"/>
        </w:rPr>
      </w:pPr>
      <w:r w:rsidRPr="0010676E">
        <w:rPr>
          <w:rFonts w:eastAsia="SimSun"/>
        </w:rPr>
        <w:t>2.2.1.2</w:t>
      </w:r>
      <w:r w:rsidRPr="0010676E">
        <w:rPr>
          <w:rFonts w:eastAsia="SimSun"/>
        </w:rPr>
        <w:tab/>
        <w:t>Transposed standards</w:t>
      </w:r>
    </w:p>
    <w:p w:rsidR="00F04B7C" w:rsidRPr="0010676E" w:rsidRDefault="00F04B7C" w:rsidP="00F04B7C">
      <w:pPr>
        <w:pStyle w:val="Heading5"/>
        <w:rPr>
          <w:rFonts w:eastAsia="SimSun"/>
        </w:rPr>
      </w:pPr>
      <w:r w:rsidRPr="0010676E">
        <w:rPr>
          <w:rFonts w:eastAsia="SimSun"/>
        </w:rPr>
        <w:t>2.2.1.2.1</w:t>
      </w:r>
      <w:r w:rsidRPr="0010676E">
        <w:rPr>
          <w:rFonts w:eastAsia="SimSun"/>
        </w:rPr>
        <w:tab/>
        <w:t>Transpositions: IEEE</w:t>
      </w:r>
    </w:p>
    <w:p w:rsidR="00F04B7C" w:rsidRPr="0010676E" w:rsidRDefault="00F04B7C" w:rsidP="00F04B7C">
      <w:pPr>
        <w:rPr>
          <w:rFonts w:eastAsia="SimSun"/>
        </w:rPr>
      </w:pP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179"/>
        <w:gridCol w:w="2180"/>
        <w:gridCol w:w="2180"/>
        <w:gridCol w:w="2180"/>
      </w:tblGrid>
      <w:tr w:rsidR="00F04B7C" w:rsidRPr="004F6554" w:rsidTr="000004A9">
        <w:trPr>
          <w:cantSplit/>
          <w:trHeight w:val="794"/>
          <w:tblHeader/>
          <w:jc w:val="center"/>
        </w:trPr>
        <w:tc>
          <w:tcPr>
            <w:tcW w:w="1384" w:type="dxa"/>
            <w:tcMar>
              <w:left w:w="57" w:type="dxa"/>
              <w:right w:w="57" w:type="dxa"/>
            </w:tcMar>
            <w:vAlign w:val="center"/>
          </w:tcPr>
          <w:p w:rsidR="00F04B7C" w:rsidRPr="0010676E" w:rsidRDefault="00F04B7C" w:rsidP="000004A9">
            <w:pPr>
              <w:pStyle w:val="Tablehead"/>
              <w:rPr>
                <w:lang w:eastAsia="ja-JP"/>
              </w:rPr>
            </w:pPr>
          </w:p>
        </w:tc>
        <w:tc>
          <w:tcPr>
            <w:tcW w:w="2179" w:type="dxa"/>
            <w:tcMar>
              <w:left w:w="57" w:type="dxa"/>
              <w:right w:w="57" w:type="dxa"/>
            </w:tcMar>
            <w:vAlign w:val="center"/>
          </w:tcPr>
          <w:p w:rsidR="00F04B7C" w:rsidRPr="0010676E" w:rsidRDefault="00F04B7C" w:rsidP="000004A9">
            <w:pPr>
              <w:pStyle w:val="Tablehead"/>
              <w:rPr>
                <w:lang w:val="en-US" w:eastAsia="ja-JP"/>
              </w:rPr>
            </w:pPr>
            <w:r w:rsidRPr="0010676E">
              <w:rPr>
                <w:lang w:val="en-US" w:eastAsia="ja-JP"/>
              </w:rPr>
              <w:t>Base specification</w:t>
            </w:r>
            <w:r w:rsidRPr="0010676E">
              <w:rPr>
                <w:lang w:val="en-US" w:eastAsia="ja-JP"/>
              </w:rPr>
              <w:br/>
              <w:t>per</w:t>
            </w:r>
            <w:r w:rsidRPr="0010676E">
              <w:rPr>
                <w:lang w:val="en-US" w:eastAsia="ja-JP"/>
              </w:rPr>
              <w:br/>
              <w:t>IEEE Std 802.16-2009</w:t>
            </w:r>
          </w:p>
        </w:tc>
        <w:tc>
          <w:tcPr>
            <w:tcW w:w="2180" w:type="dxa"/>
            <w:tcMar>
              <w:left w:w="57" w:type="dxa"/>
              <w:right w:w="57" w:type="dxa"/>
            </w:tcMar>
            <w:vAlign w:val="center"/>
          </w:tcPr>
          <w:p w:rsidR="00F04B7C" w:rsidRPr="0010676E" w:rsidRDefault="00F04B7C" w:rsidP="000004A9">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802.16j-2009</w:t>
            </w:r>
          </w:p>
        </w:tc>
        <w:tc>
          <w:tcPr>
            <w:tcW w:w="2180" w:type="dxa"/>
            <w:tcMar>
              <w:left w:w="57" w:type="dxa"/>
              <w:right w:w="57" w:type="dxa"/>
            </w:tcMar>
            <w:vAlign w:val="center"/>
          </w:tcPr>
          <w:p w:rsidR="00F04B7C" w:rsidRPr="0010676E" w:rsidRDefault="00F04B7C" w:rsidP="000004A9">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802.16h-2010</w:t>
            </w:r>
          </w:p>
        </w:tc>
        <w:tc>
          <w:tcPr>
            <w:tcW w:w="2180" w:type="dxa"/>
            <w:tcMar>
              <w:left w:w="57" w:type="dxa"/>
              <w:right w:w="57" w:type="dxa"/>
            </w:tcMar>
            <w:vAlign w:val="center"/>
          </w:tcPr>
          <w:p w:rsidR="00F04B7C" w:rsidRPr="0010676E" w:rsidRDefault="00F04B7C" w:rsidP="000004A9">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802.16m-2011</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Transposing Organization</w:t>
            </w:r>
          </w:p>
        </w:tc>
        <w:tc>
          <w:tcPr>
            <w:tcW w:w="2179"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IEEE</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IEEE</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IEEE</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IEEE</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Document number</w:t>
            </w:r>
          </w:p>
        </w:tc>
        <w:tc>
          <w:tcPr>
            <w:tcW w:w="2179"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IEEE Std 802.16-2009</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IEEE Std 802.16j-2009</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IEEE Std 802.16h-2010</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IEEE Std 802.16m-2011</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Version</w:t>
            </w:r>
          </w:p>
        </w:tc>
        <w:tc>
          <w:tcPr>
            <w:tcW w:w="2179"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2009</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2009</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2010</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2011</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Issued Date</w:t>
            </w:r>
          </w:p>
        </w:tc>
        <w:tc>
          <w:tcPr>
            <w:tcW w:w="2179"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29 May 2009</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12 June 2009</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30 July 2010</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6 May 2011</w:t>
            </w:r>
          </w:p>
        </w:tc>
      </w:tr>
      <w:tr w:rsidR="00F04B7C" w:rsidRPr="004F6554"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Clause 1.4: Reference models</w:t>
            </w:r>
          </w:p>
        </w:tc>
        <w:tc>
          <w:tcPr>
            <w:tcW w:w="2179"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04" w:history="1">
              <w:r w:rsidR="00F04B7C" w:rsidRPr="0010676E">
                <w:rPr>
                  <w:rStyle w:val="Hyperlink"/>
                  <w:sz w:val="18"/>
                  <w:szCs w:val="18"/>
                  <w:lang w:eastAsia="ja-JP"/>
                </w:rPr>
                <w:t>http://ieee802.org/16/pubs/IEEE80216-2009.html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1.4, IEEE transposition of IEEE Std 802.16-2009)</w:t>
            </w:r>
          </w:p>
        </w:tc>
        <w:tc>
          <w:tcPr>
            <w:tcW w:w="2180"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05" w:history="1">
              <w:r w:rsidR="00F04B7C" w:rsidRPr="0010676E">
                <w:rPr>
                  <w:rStyle w:val="Hyperlink"/>
                  <w:sz w:val="18"/>
                  <w:szCs w:val="18"/>
                  <w:lang w:eastAsia="ja-JP"/>
                </w:rPr>
                <w:t>http://ieee802.org/16/pubs/IEEE80216h.html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1.4, IEEE transposition of IEEE Std 802.16h)</w:t>
            </w:r>
          </w:p>
        </w:tc>
        <w:tc>
          <w:tcPr>
            <w:tcW w:w="2180"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06" w:history="1">
              <w:r w:rsidR="00F04B7C" w:rsidRPr="0010676E">
                <w:rPr>
                  <w:rStyle w:val="Hyperlink"/>
                  <w:sz w:val="18"/>
                  <w:szCs w:val="18"/>
                  <w:lang w:val="en-US" w:eastAsia="ja-JP"/>
                </w:rPr>
                <w:t>http://ieee802.org/16/pubs/IEEE80216m.html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1.4, IEEE transposition of IEEE Std 802.16m)</w:t>
            </w:r>
          </w:p>
        </w:tc>
      </w:tr>
      <w:tr w:rsidR="00F04B7C" w:rsidRPr="004F6554"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Clause 2: Normative references</w:t>
            </w:r>
          </w:p>
        </w:tc>
        <w:tc>
          <w:tcPr>
            <w:tcW w:w="2179"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07" w:history="1">
              <w:r w:rsidR="00F04B7C" w:rsidRPr="0010676E">
                <w:rPr>
                  <w:rStyle w:val="Hyperlink"/>
                  <w:sz w:val="18"/>
                  <w:szCs w:val="18"/>
                  <w:lang w:eastAsia="ja-JP"/>
                </w:rPr>
                <w:t>http://ieee802.org/16/pubs/IEEE80216-2009.html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2, IEEE transposition of IEEE Std 802.16-2009)</w:t>
            </w:r>
          </w:p>
        </w:tc>
        <w:tc>
          <w:tcPr>
            <w:tcW w:w="2180"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08" w:history="1">
              <w:r w:rsidR="00F04B7C" w:rsidRPr="0010676E">
                <w:rPr>
                  <w:rStyle w:val="Hyperlink"/>
                  <w:sz w:val="18"/>
                  <w:szCs w:val="18"/>
                  <w:lang w:eastAsia="ja-JP"/>
                </w:rPr>
                <w:t>http://ieee802.org/16/pubs/IEEE80216h.html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2, IEEE transposition of IEEE Std 802.16h)</w:t>
            </w:r>
          </w:p>
        </w:tc>
        <w:tc>
          <w:tcPr>
            <w:tcW w:w="2180"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09" w:history="1">
              <w:r w:rsidR="00F04B7C" w:rsidRPr="0010676E">
                <w:rPr>
                  <w:rStyle w:val="Hyperlink"/>
                  <w:sz w:val="18"/>
                  <w:szCs w:val="18"/>
                  <w:lang w:val="en-US" w:eastAsia="ja-JP"/>
                </w:rPr>
                <w:t>http://ieee802.org/16/pubs/IEEE80216m.html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2, IEEE transposition of IEEE Std 802.16m)</w:t>
            </w:r>
          </w:p>
        </w:tc>
      </w:tr>
      <w:tr w:rsidR="00F04B7C" w:rsidRPr="004F6554"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Clause 3: Definitions</w:t>
            </w:r>
          </w:p>
        </w:tc>
        <w:tc>
          <w:tcPr>
            <w:tcW w:w="2179"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10" w:history="1">
              <w:r w:rsidR="00F04B7C" w:rsidRPr="0010676E">
                <w:rPr>
                  <w:rStyle w:val="Hyperlink"/>
                  <w:sz w:val="18"/>
                  <w:szCs w:val="18"/>
                  <w:lang w:eastAsia="ja-JP"/>
                </w:rPr>
                <w:t>http://ieee802.org/16/pubs/IEEE80216-2009.html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3, IEEE transposition of IEEE Std 802.16-2009)</w:t>
            </w:r>
          </w:p>
        </w:tc>
        <w:tc>
          <w:tcPr>
            <w:tcW w:w="2180"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11" w:history="1">
              <w:r w:rsidR="00F04B7C" w:rsidRPr="0010676E">
                <w:rPr>
                  <w:rStyle w:val="Hyperlink"/>
                  <w:sz w:val="18"/>
                  <w:szCs w:val="18"/>
                  <w:lang w:val="en-US" w:eastAsia="ja-JP"/>
                </w:rPr>
                <w:t>http://ieee802.org/16/pubs/IEEE80216j.html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3, IEEE transposition of IEEE Std 802.16j)</w:t>
            </w:r>
          </w:p>
        </w:tc>
        <w:tc>
          <w:tcPr>
            <w:tcW w:w="2180"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12" w:history="1">
              <w:r w:rsidR="00F04B7C" w:rsidRPr="0010676E">
                <w:rPr>
                  <w:rStyle w:val="Hyperlink"/>
                  <w:sz w:val="18"/>
                  <w:szCs w:val="18"/>
                  <w:lang w:val="en-US" w:eastAsia="ja-JP"/>
                </w:rPr>
                <w:t>http://ieee802.org/16/pubs/IEEE80216h.html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3, IEEE transposition of IEEE Std 802.16h)</w:t>
            </w:r>
          </w:p>
        </w:tc>
        <w:tc>
          <w:tcPr>
            <w:tcW w:w="2180"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13" w:history="1">
              <w:r w:rsidR="00F04B7C" w:rsidRPr="0010676E">
                <w:rPr>
                  <w:rStyle w:val="Hyperlink"/>
                  <w:sz w:val="18"/>
                  <w:szCs w:val="18"/>
                  <w:lang w:val="en-US" w:eastAsia="ja-JP"/>
                </w:rPr>
                <w:t>http://ieee802.org/16/pubs/IEEE80216m.html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3, IEEE transposition of IEEE Std 802.16m)</w:t>
            </w:r>
          </w:p>
        </w:tc>
      </w:tr>
      <w:tr w:rsidR="00F04B7C" w:rsidRPr="004F6554"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Clause 4: Abbreviations and acronyms</w:t>
            </w:r>
          </w:p>
        </w:tc>
        <w:tc>
          <w:tcPr>
            <w:tcW w:w="2179"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14" w:history="1">
              <w:r w:rsidR="00F04B7C" w:rsidRPr="0010676E">
                <w:rPr>
                  <w:rStyle w:val="Hyperlink"/>
                  <w:sz w:val="18"/>
                  <w:szCs w:val="18"/>
                  <w:lang w:eastAsia="ja-JP"/>
                </w:rPr>
                <w:t>http://ieee802.org/16/pubs/IEEE80216-2009.html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4, IEEE transposition of IEEE Std 802.16-2009)</w:t>
            </w:r>
          </w:p>
        </w:tc>
        <w:tc>
          <w:tcPr>
            <w:tcW w:w="2180"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15" w:history="1">
              <w:r w:rsidR="00F04B7C" w:rsidRPr="0010676E">
                <w:rPr>
                  <w:rStyle w:val="Hyperlink"/>
                  <w:sz w:val="18"/>
                  <w:szCs w:val="18"/>
                  <w:lang w:val="en-US" w:eastAsia="ja-JP"/>
                </w:rPr>
                <w:t>http://ieee802.org/16/pubs/IEEE80216j.html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4, IEEE transposition of IEEE Std 802.16j)</w:t>
            </w:r>
          </w:p>
        </w:tc>
        <w:tc>
          <w:tcPr>
            <w:tcW w:w="2180"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16" w:history="1">
              <w:r w:rsidR="00F04B7C" w:rsidRPr="0010676E">
                <w:rPr>
                  <w:rStyle w:val="Hyperlink"/>
                  <w:sz w:val="18"/>
                  <w:szCs w:val="18"/>
                  <w:lang w:val="en-US" w:eastAsia="ja-JP"/>
                </w:rPr>
                <w:t>http://ieee802.org/16/pubs/IEEE80216h.html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4, IEEE transposition of IEEE Std 802.16h)</w:t>
            </w:r>
          </w:p>
        </w:tc>
        <w:tc>
          <w:tcPr>
            <w:tcW w:w="2180"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17" w:history="1">
              <w:r w:rsidR="00F04B7C" w:rsidRPr="0010676E">
                <w:rPr>
                  <w:rStyle w:val="Hyperlink"/>
                  <w:sz w:val="18"/>
                  <w:szCs w:val="18"/>
                  <w:lang w:val="en-US" w:eastAsia="ja-JP"/>
                </w:rPr>
                <w:t>http://ieee802.org/16/pubs/IEEE80216m.html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4, IEEE transposition of IEEE Std 802.16m)</w:t>
            </w:r>
          </w:p>
        </w:tc>
      </w:tr>
      <w:tr w:rsidR="00F04B7C" w:rsidRPr="004F6554"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lastRenderedPageBreak/>
              <w:t>Clause 5.2: Packet convergence sublayer</w:t>
            </w:r>
          </w:p>
        </w:tc>
        <w:tc>
          <w:tcPr>
            <w:tcW w:w="2179"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18" w:history="1">
              <w:r w:rsidR="00F04B7C" w:rsidRPr="0010676E">
                <w:rPr>
                  <w:rStyle w:val="Hyperlink"/>
                  <w:sz w:val="18"/>
                  <w:szCs w:val="18"/>
                  <w:lang w:eastAsia="ja-JP"/>
                </w:rPr>
                <w:t>http://ieee802.org/16/pubs/IEEE80216-2009.html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5.2, IEEE transposition of IEEE Std 802.16-2009)</w:t>
            </w:r>
          </w:p>
        </w:tc>
        <w:tc>
          <w:tcPr>
            <w:tcW w:w="2180"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19" w:history="1">
              <w:r w:rsidR="00F04B7C" w:rsidRPr="0010676E">
                <w:rPr>
                  <w:rStyle w:val="Hyperlink"/>
                  <w:sz w:val="18"/>
                  <w:szCs w:val="18"/>
                  <w:lang w:eastAsia="ja-JP"/>
                </w:rPr>
                <w:t>http://ieee802.org/16/pubs/IEEE80216m.html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5.2, IEEE transposition of IEEE Std 802.16m)</w:t>
            </w:r>
          </w:p>
        </w:tc>
      </w:tr>
      <w:tr w:rsidR="00F04B7C" w:rsidRPr="004F6554"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val="en-US" w:eastAsia="ja-JP"/>
              </w:rPr>
            </w:pPr>
            <w:r w:rsidRPr="0010676E">
              <w:rPr>
                <w:sz w:val="18"/>
                <w:szCs w:val="18"/>
                <w:lang w:val="en-US"/>
              </w:rPr>
              <w:t xml:space="preserve">Clause 16: </w:t>
            </w:r>
            <w:r w:rsidRPr="0010676E">
              <w:rPr>
                <w:i/>
                <w:sz w:val="18"/>
                <w:szCs w:val="18"/>
                <w:lang w:val="en-US"/>
              </w:rPr>
              <w:t>WirelessMAN-Advanced</w:t>
            </w:r>
            <w:r w:rsidRPr="0010676E">
              <w:rPr>
                <w:sz w:val="18"/>
                <w:szCs w:val="18"/>
                <w:lang w:val="en-US"/>
              </w:rPr>
              <w:t xml:space="preserve"> air interface</w:t>
            </w:r>
          </w:p>
        </w:tc>
        <w:tc>
          <w:tcPr>
            <w:tcW w:w="2179"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20" w:history="1">
              <w:r w:rsidR="00F04B7C" w:rsidRPr="0010676E">
                <w:rPr>
                  <w:rStyle w:val="Hyperlink"/>
                  <w:sz w:val="18"/>
                  <w:szCs w:val="18"/>
                  <w:lang w:eastAsia="ja-JP"/>
                </w:rPr>
                <w:t>http://ieee802.org/16/pubs/IEEE80216m.html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16, IEEE transposition of IEEE Std 802.16m)</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Annex R: MAC control messages</w:t>
            </w:r>
          </w:p>
        </w:tc>
        <w:tc>
          <w:tcPr>
            <w:tcW w:w="2179"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21" w:history="1">
              <w:r w:rsidR="00F04B7C" w:rsidRPr="0010676E">
                <w:rPr>
                  <w:rStyle w:val="Hyperlink"/>
                  <w:sz w:val="18"/>
                  <w:szCs w:val="18"/>
                  <w:lang w:eastAsia="ja-JP"/>
                </w:rPr>
                <w:t>http://ieee802.org/16/pubs/IEEE80216m.html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R, IEEE transposition of IEEE Std 802.16m)</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Annex S: Test vectors</w:t>
            </w:r>
          </w:p>
        </w:tc>
        <w:tc>
          <w:tcPr>
            <w:tcW w:w="2179"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22" w:history="1">
              <w:r w:rsidR="00F04B7C" w:rsidRPr="0010676E">
                <w:rPr>
                  <w:rStyle w:val="Hyperlink"/>
                  <w:sz w:val="18"/>
                  <w:szCs w:val="18"/>
                  <w:lang w:eastAsia="ja-JP"/>
                </w:rPr>
                <w:t>http://ieee802.org/16/pubs/IEEE80216m.html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S, IEEE transposition of IEEE Std 802.16m)</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val="en-US" w:eastAsia="ja-JP"/>
              </w:rPr>
            </w:pPr>
            <w:r w:rsidRPr="0010676E">
              <w:rPr>
                <w:sz w:val="18"/>
                <w:szCs w:val="18"/>
                <w:lang w:val="en-US"/>
              </w:rPr>
              <w:t>Annex T: Supported frequency bands</w:t>
            </w:r>
          </w:p>
        </w:tc>
        <w:tc>
          <w:tcPr>
            <w:tcW w:w="2179"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23" w:history="1">
              <w:r w:rsidR="00F04B7C" w:rsidRPr="0010676E">
                <w:rPr>
                  <w:rStyle w:val="Hyperlink"/>
                  <w:sz w:val="18"/>
                  <w:szCs w:val="18"/>
                  <w:lang w:eastAsia="ja-JP"/>
                </w:rPr>
                <w:t>http://ieee802.org/16/pubs/IEEE80216m.html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T, IEEE transposition of IEEE Std 802.16m)</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Annex U: Radio specifications</w:t>
            </w:r>
          </w:p>
        </w:tc>
        <w:tc>
          <w:tcPr>
            <w:tcW w:w="2179"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24" w:history="1">
              <w:r w:rsidR="00F04B7C" w:rsidRPr="0010676E">
                <w:rPr>
                  <w:rStyle w:val="Hyperlink"/>
                  <w:sz w:val="18"/>
                  <w:szCs w:val="18"/>
                  <w:lang w:eastAsia="ja-JP"/>
                </w:rPr>
                <w:t>http://ieee802.org/16/pubs/IEEE80216m.html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U, IEEE transposition of IEEE Std 802.16m)</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val="en-US" w:eastAsia="ja-JP"/>
              </w:rPr>
            </w:pPr>
            <w:r w:rsidRPr="0010676E">
              <w:rPr>
                <w:sz w:val="18"/>
                <w:szCs w:val="18"/>
                <w:lang w:val="en-US"/>
              </w:rPr>
              <w:t>Annex V: Default capability class and parameters</w:t>
            </w:r>
          </w:p>
        </w:tc>
        <w:tc>
          <w:tcPr>
            <w:tcW w:w="2179"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0"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25" w:history="1">
              <w:r w:rsidR="00F04B7C" w:rsidRPr="0010676E">
                <w:rPr>
                  <w:rStyle w:val="Hyperlink"/>
                  <w:sz w:val="18"/>
                  <w:szCs w:val="18"/>
                  <w:lang w:eastAsia="ja-JP"/>
                </w:rPr>
                <w:t>http://ieee802.org/16/pubs/IEEE80216m.html</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V, IEEE transposition of IEEE Std 802.16m)</w:t>
            </w:r>
          </w:p>
        </w:tc>
      </w:tr>
    </w:tbl>
    <w:p w:rsidR="00F04B7C" w:rsidRPr="0010676E" w:rsidRDefault="00F04B7C" w:rsidP="00F04B7C">
      <w:pPr>
        <w:rPr>
          <w:rFonts w:eastAsia="SimSun"/>
          <w:lang w:val="en-US" w:eastAsia="ja-JP"/>
        </w:rPr>
      </w:pPr>
    </w:p>
    <w:p w:rsidR="00F04B7C" w:rsidRPr="0010676E" w:rsidRDefault="00F04B7C" w:rsidP="00F04B7C">
      <w:pPr>
        <w:pStyle w:val="Heading5"/>
        <w:rPr>
          <w:rFonts w:eastAsia="SimSun"/>
          <w:lang w:eastAsia="ja-JP"/>
        </w:rPr>
      </w:pPr>
      <w:r w:rsidRPr="0010676E">
        <w:rPr>
          <w:rFonts w:eastAsia="SimSun"/>
          <w:lang w:eastAsia="ja-JP"/>
        </w:rPr>
        <w:lastRenderedPageBreak/>
        <w:t>2.2.1.2.2</w:t>
      </w:r>
      <w:r w:rsidRPr="0010676E">
        <w:rPr>
          <w:rFonts w:eastAsia="SimSun"/>
          <w:lang w:eastAsia="ja-JP"/>
        </w:rPr>
        <w:tab/>
        <w:t>Transpositions: ARIB</w:t>
      </w:r>
    </w:p>
    <w:p w:rsidR="00F04B7C" w:rsidRPr="0010676E" w:rsidRDefault="00F04B7C" w:rsidP="00F04B7C">
      <w:pPr>
        <w:keepNext/>
        <w:rPr>
          <w:rFonts w:eastAsia="SimSun"/>
          <w:lang w:eastAsia="ja-JP"/>
        </w:rPr>
      </w:pP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183"/>
        <w:gridCol w:w="2184"/>
        <w:gridCol w:w="2184"/>
        <w:gridCol w:w="2184"/>
      </w:tblGrid>
      <w:tr w:rsidR="00F04B7C" w:rsidRPr="0010676E" w:rsidTr="000004A9">
        <w:trPr>
          <w:cantSplit/>
          <w:trHeight w:val="907"/>
          <w:tblHeader/>
          <w:jc w:val="center"/>
        </w:trPr>
        <w:tc>
          <w:tcPr>
            <w:tcW w:w="1384" w:type="dxa"/>
            <w:tcMar>
              <w:left w:w="57" w:type="dxa"/>
              <w:right w:w="57" w:type="dxa"/>
            </w:tcMar>
            <w:vAlign w:val="center"/>
          </w:tcPr>
          <w:p w:rsidR="00F04B7C" w:rsidRPr="0010676E" w:rsidRDefault="00F04B7C" w:rsidP="000004A9">
            <w:pPr>
              <w:pStyle w:val="Tablehead"/>
              <w:rPr>
                <w:lang w:eastAsia="ja-JP"/>
              </w:rPr>
            </w:pPr>
            <w:bookmarkStart w:id="81" w:name="OLE_LINK70"/>
          </w:p>
        </w:tc>
        <w:tc>
          <w:tcPr>
            <w:tcW w:w="2183" w:type="dxa"/>
            <w:tcMar>
              <w:left w:w="57" w:type="dxa"/>
              <w:right w:w="57" w:type="dxa"/>
            </w:tcMar>
            <w:vAlign w:val="center"/>
          </w:tcPr>
          <w:p w:rsidR="00F04B7C" w:rsidRPr="0010676E" w:rsidRDefault="00F04B7C" w:rsidP="000004A9">
            <w:pPr>
              <w:pStyle w:val="Tablehead"/>
              <w:rPr>
                <w:lang w:val="en-US" w:eastAsia="ja-JP"/>
              </w:rPr>
            </w:pPr>
            <w:r w:rsidRPr="0010676E">
              <w:rPr>
                <w:lang w:val="en-US" w:eastAsia="ja-JP"/>
              </w:rPr>
              <w:t>Base specification</w:t>
            </w:r>
            <w:r w:rsidRPr="0010676E">
              <w:rPr>
                <w:lang w:val="en-US" w:eastAsia="ja-JP"/>
              </w:rPr>
              <w:br/>
              <w:t>per</w:t>
            </w:r>
            <w:bookmarkStart w:id="82" w:name="OLE_LINK59"/>
            <w:r w:rsidRPr="0010676E">
              <w:rPr>
                <w:lang w:val="en-US" w:eastAsia="ja-JP"/>
              </w:rPr>
              <w:br/>
              <w:t>IEEE Std 802.16-2009</w:t>
            </w:r>
            <w:bookmarkEnd w:id="82"/>
          </w:p>
        </w:tc>
        <w:tc>
          <w:tcPr>
            <w:tcW w:w="2184" w:type="dxa"/>
            <w:tcMar>
              <w:left w:w="57" w:type="dxa"/>
              <w:right w:w="57" w:type="dxa"/>
            </w:tcMar>
            <w:vAlign w:val="center"/>
          </w:tcPr>
          <w:p w:rsidR="00F04B7C" w:rsidRPr="0010676E" w:rsidRDefault="00F04B7C" w:rsidP="000004A9">
            <w:pPr>
              <w:pStyle w:val="Tablehead"/>
              <w:rPr>
                <w:lang w:val="en-US" w:eastAsia="ja-JP"/>
              </w:rPr>
            </w:pPr>
            <w:r w:rsidRPr="0010676E">
              <w:rPr>
                <w:lang w:val="en-US" w:eastAsia="ja-JP"/>
              </w:rPr>
              <w:t>Amendment</w:t>
            </w:r>
            <w:r w:rsidRPr="0010676E">
              <w:rPr>
                <w:lang w:val="en-US" w:eastAsia="ja-JP"/>
              </w:rPr>
              <w:br/>
              <w:t>per</w:t>
            </w:r>
            <w:bookmarkStart w:id="83" w:name="OLE_LINK78"/>
            <w:bookmarkStart w:id="84" w:name="OLE_LINK62"/>
            <w:r w:rsidRPr="0010676E">
              <w:rPr>
                <w:lang w:val="en-US" w:eastAsia="ja-JP"/>
              </w:rPr>
              <w:br/>
              <w:t xml:space="preserve">IEEE Std </w:t>
            </w:r>
            <w:bookmarkEnd w:id="83"/>
            <w:r w:rsidRPr="0010676E">
              <w:rPr>
                <w:lang w:val="en-US" w:eastAsia="ja-JP"/>
              </w:rPr>
              <w:t>802.16j</w:t>
            </w:r>
            <w:bookmarkEnd w:id="84"/>
            <w:r w:rsidRPr="0010676E">
              <w:rPr>
                <w:lang w:val="en-US" w:eastAsia="ja-JP"/>
              </w:rPr>
              <w:t>-2009</w:t>
            </w:r>
          </w:p>
        </w:tc>
        <w:tc>
          <w:tcPr>
            <w:tcW w:w="2184" w:type="dxa"/>
            <w:tcMar>
              <w:left w:w="57" w:type="dxa"/>
              <w:right w:w="57" w:type="dxa"/>
            </w:tcMar>
            <w:vAlign w:val="center"/>
          </w:tcPr>
          <w:p w:rsidR="00F04B7C" w:rsidRPr="0010676E" w:rsidRDefault="00F04B7C" w:rsidP="000004A9">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802.16h-2010</w:t>
            </w:r>
          </w:p>
        </w:tc>
        <w:tc>
          <w:tcPr>
            <w:tcW w:w="2184" w:type="dxa"/>
            <w:tcMar>
              <w:left w:w="57" w:type="dxa"/>
              <w:right w:w="57" w:type="dxa"/>
            </w:tcMar>
            <w:vAlign w:val="center"/>
          </w:tcPr>
          <w:p w:rsidR="00F04B7C" w:rsidRPr="0010676E" w:rsidRDefault="00F04B7C" w:rsidP="000004A9">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802.16m-2011</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keepNext/>
              <w:jc w:val="center"/>
              <w:rPr>
                <w:i/>
                <w:sz w:val="18"/>
                <w:szCs w:val="18"/>
                <w:lang w:eastAsia="ja-JP"/>
              </w:rPr>
            </w:pPr>
            <w:r w:rsidRPr="0010676E">
              <w:rPr>
                <w:i/>
                <w:sz w:val="18"/>
                <w:szCs w:val="18"/>
                <w:lang w:eastAsia="ja-JP"/>
              </w:rPr>
              <w:t>Transposing Organization</w:t>
            </w:r>
          </w:p>
        </w:tc>
        <w:tc>
          <w:tcPr>
            <w:tcW w:w="2183" w:type="dxa"/>
            <w:tcMar>
              <w:left w:w="57" w:type="dxa"/>
              <w:right w:w="57" w:type="dxa"/>
            </w:tcMar>
            <w:vAlign w:val="center"/>
          </w:tcPr>
          <w:p w:rsidR="00F04B7C" w:rsidRPr="0010676E" w:rsidRDefault="00F04B7C" w:rsidP="000004A9">
            <w:pPr>
              <w:pStyle w:val="Tabletext"/>
              <w:keepNext/>
              <w:jc w:val="center"/>
              <w:rPr>
                <w:sz w:val="18"/>
                <w:szCs w:val="18"/>
                <w:lang w:eastAsia="ja-JP"/>
              </w:rPr>
            </w:pPr>
            <w:r w:rsidRPr="0010676E">
              <w:rPr>
                <w:sz w:val="18"/>
                <w:szCs w:val="18"/>
                <w:lang w:eastAsia="ja-JP"/>
              </w:rPr>
              <w:t>ARIB</w:t>
            </w:r>
          </w:p>
        </w:tc>
        <w:tc>
          <w:tcPr>
            <w:tcW w:w="2184" w:type="dxa"/>
            <w:tcMar>
              <w:left w:w="57" w:type="dxa"/>
              <w:right w:w="57" w:type="dxa"/>
            </w:tcMar>
            <w:vAlign w:val="center"/>
          </w:tcPr>
          <w:p w:rsidR="00F04B7C" w:rsidRPr="0010676E" w:rsidRDefault="00F04B7C" w:rsidP="000004A9">
            <w:pPr>
              <w:pStyle w:val="Tabletext"/>
              <w:keepNext/>
              <w:jc w:val="center"/>
              <w:rPr>
                <w:sz w:val="18"/>
                <w:szCs w:val="18"/>
                <w:lang w:eastAsia="ja-JP"/>
              </w:rPr>
            </w:pPr>
            <w:r w:rsidRPr="0010676E">
              <w:rPr>
                <w:sz w:val="18"/>
                <w:szCs w:val="18"/>
                <w:lang w:eastAsia="ja-JP"/>
              </w:rPr>
              <w:t>ARIB</w:t>
            </w:r>
          </w:p>
        </w:tc>
        <w:tc>
          <w:tcPr>
            <w:tcW w:w="2184" w:type="dxa"/>
            <w:tcMar>
              <w:left w:w="57" w:type="dxa"/>
              <w:right w:w="57" w:type="dxa"/>
            </w:tcMar>
            <w:vAlign w:val="center"/>
          </w:tcPr>
          <w:p w:rsidR="00F04B7C" w:rsidRPr="0010676E" w:rsidRDefault="00F04B7C" w:rsidP="000004A9">
            <w:pPr>
              <w:pStyle w:val="Tabletext"/>
              <w:keepNext/>
              <w:jc w:val="center"/>
              <w:rPr>
                <w:sz w:val="18"/>
                <w:szCs w:val="18"/>
                <w:lang w:eastAsia="ja-JP"/>
              </w:rPr>
            </w:pPr>
            <w:r w:rsidRPr="0010676E">
              <w:rPr>
                <w:sz w:val="18"/>
                <w:szCs w:val="18"/>
                <w:lang w:eastAsia="ja-JP"/>
              </w:rPr>
              <w:t>ARIB</w:t>
            </w:r>
          </w:p>
        </w:tc>
        <w:tc>
          <w:tcPr>
            <w:tcW w:w="2184" w:type="dxa"/>
            <w:tcMar>
              <w:left w:w="57" w:type="dxa"/>
              <w:right w:w="57" w:type="dxa"/>
            </w:tcMar>
            <w:vAlign w:val="center"/>
          </w:tcPr>
          <w:p w:rsidR="00F04B7C" w:rsidRPr="0010676E" w:rsidRDefault="00F04B7C" w:rsidP="000004A9">
            <w:pPr>
              <w:pStyle w:val="Tabletext"/>
              <w:keepNext/>
              <w:jc w:val="center"/>
              <w:rPr>
                <w:sz w:val="18"/>
                <w:szCs w:val="18"/>
                <w:lang w:eastAsia="ja-JP"/>
              </w:rPr>
            </w:pPr>
            <w:r w:rsidRPr="0010676E">
              <w:rPr>
                <w:sz w:val="18"/>
                <w:szCs w:val="18"/>
                <w:lang w:eastAsia="ja-JP"/>
              </w:rPr>
              <w:t>ARIB</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keepNext/>
              <w:jc w:val="center"/>
              <w:rPr>
                <w:i/>
                <w:sz w:val="18"/>
                <w:szCs w:val="18"/>
                <w:lang w:eastAsia="ja-JP"/>
              </w:rPr>
            </w:pPr>
            <w:r w:rsidRPr="0010676E">
              <w:rPr>
                <w:i/>
                <w:sz w:val="18"/>
                <w:szCs w:val="18"/>
                <w:lang w:eastAsia="ja-JP"/>
              </w:rPr>
              <w:t>Document number</w:t>
            </w:r>
          </w:p>
        </w:tc>
        <w:tc>
          <w:tcPr>
            <w:tcW w:w="2183" w:type="dxa"/>
            <w:tcMar>
              <w:left w:w="57" w:type="dxa"/>
              <w:right w:w="57" w:type="dxa"/>
            </w:tcMar>
            <w:vAlign w:val="center"/>
          </w:tcPr>
          <w:p w:rsidR="00F04B7C" w:rsidRPr="0010676E" w:rsidRDefault="00F04B7C" w:rsidP="000004A9">
            <w:pPr>
              <w:pStyle w:val="Tabletext"/>
              <w:keepNext/>
              <w:jc w:val="center"/>
              <w:rPr>
                <w:sz w:val="18"/>
                <w:szCs w:val="18"/>
                <w:lang w:eastAsia="ja-JP"/>
              </w:rPr>
            </w:pPr>
            <w:bookmarkStart w:id="85" w:name="OLE_LINK65"/>
            <w:r w:rsidRPr="0010676E">
              <w:rPr>
                <w:sz w:val="18"/>
                <w:szCs w:val="18"/>
                <w:lang w:eastAsia="ja-JP"/>
              </w:rPr>
              <w:t>ARIB STD-T105 Annex 1</w:t>
            </w:r>
            <w:bookmarkEnd w:id="85"/>
          </w:p>
        </w:tc>
        <w:tc>
          <w:tcPr>
            <w:tcW w:w="2184" w:type="dxa"/>
            <w:tcMar>
              <w:left w:w="57" w:type="dxa"/>
              <w:right w:w="57" w:type="dxa"/>
            </w:tcMar>
            <w:vAlign w:val="center"/>
          </w:tcPr>
          <w:p w:rsidR="00F04B7C" w:rsidRPr="0010676E" w:rsidRDefault="00F04B7C" w:rsidP="000004A9">
            <w:pPr>
              <w:pStyle w:val="Tabletext"/>
              <w:keepNext/>
              <w:jc w:val="center"/>
              <w:rPr>
                <w:sz w:val="18"/>
                <w:szCs w:val="18"/>
                <w:lang w:eastAsia="ja-JP"/>
              </w:rPr>
            </w:pPr>
            <w:r w:rsidRPr="0010676E">
              <w:rPr>
                <w:sz w:val="18"/>
                <w:szCs w:val="18"/>
                <w:lang w:eastAsia="ja-JP"/>
              </w:rPr>
              <w:t>ARIB STD-T105 Annex 2</w:t>
            </w:r>
          </w:p>
        </w:tc>
        <w:tc>
          <w:tcPr>
            <w:tcW w:w="2184" w:type="dxa"/>
            <w:tcMar>
              <w:left w:w="57" w:type="dxa"/>
              <w:right w:w="57" w:type="dxa"/>
            </w:tcMar>
            <w:vAlign w:val="center"/>
          </w:tcPr>
          <w:p w:rsidR="00F04B7C" w:rsidRPr="0010676E" w:rsidRDefault="00F04B7C" w:rsidP="000004A9">
            <w:pPr>
              <w:pStyle w:val="Tabletext"/>
              <w:keepNext/>
              <w:jc w:val="center"/>
              <w:rPr>
                <w:sz w:val="18"/>
                <w:szCs w:val="18"/>
                <w:lang w:eastAsia="ja-JP"/>
              </w:rPr>
            </w:pPr>
            <w:r w:rsidRPr="0010676E">
              <w:rPr>
                <w:sz w:val="18"/>
                <w:szCs w:val="18"/>
                <w:lang w:eastAsia="ja-JP"/>
              </w:rPr>
              <w:t>ARIB STD-T105 Annex 3</w:t>
            </w:r>
          </w:p>
        </w:tc>
        <w:tc>
          <w:tcPr>
            <w:tcW w:w="2184" w:type="dxa"/>
            <w:tcMar>
              <w:left w:w="57" w:type="dxa"/>
              <w:right w:w="57" w:type="dxa"/>
            </w:tcMar>
            <w:vAlign w:val="center"/>
          </w:tcPr>
          <w:p w:rsidR="00F04B7C" w:rsidRPr="0010676E" w:rsidRDefault="00F04B7C" w:rsidP="000004A9">
            <w:pPr>
              <w:pStyle w:val="Tabletext"/>
              <w:keepNext/>
              <w:jc w:val="center"/>
              <w:rPr>
                <w:sz w:val="18"/>
                <w:szCs w:val="18"/>
                <w:lang w:eastAsia="ja-JP"/>
              </w:rPr>
            </w:pPr>
            <w:r w:rsidRPr="0010676E">
              <w:rPr>
                <w:sz w:val="18"/>
                <w:szCs w:val="18"/>
                <w:lang w:eastAsia="ja-JP"/>
              </w:rPr>
              <w:t>ARIB STD-T105 Annex 4</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keepNext/>
              <w:jc w:val="center"/>
              <w:rPr>
                <w:i/>
                <w:sz w:val="18"/>
                <w:szCs w:val="18"/>
                <w:lang w:eastAsia="ja-JP"/>
              </w:rPr>
            </w:pPr>
            <w:bookmarkStart w:id="86" w:name="OLE_LINK75"/>
            <w:r w:rsidRPr="0010676E">
              <w:rPr>
                <w:i/>
                <w:sz w:val="18"/>
                <w:szCs w:val="18"/>
                <w:lang w:eastAsia="ja-JP"/>
              </w:rPr>
              <w:t>Version</w:t>
            </w:r>
            <w:bookmarkEnd w:id="86"/>
          </w:p>
        </w:tc>
        <w:tc>
          <w:tcPr>
            <w:tcW w:w="2183" w:type="dxa"/>
            <w:tcMar>
              <w:left w:w="57" w:type="dxa"/>
              <w:right w:w="57" w:type="dxa"/>
            </w:tcMar>
            <w:vAlign w:val="center"/>
          </w:tcPr>
          <w:p w:rsidR="00F04B7C" w:rsidRPr="0010676E" w:rsidRDefault="00F04B7C" w:rsidP="000004A9">
            <w:pPr>
              <w:pStyle w:val="Tabletext"/>
              <w:keepNext/>
              <w:jc w:val="center"/>
              <w:rPr>
                <w:sz w:val="18"/>
                <w:szCs w:val="18"/>
                <w:lang w:eastAsia="ja-JP"/>
              </w:rPr>
            </w:pPr>
            <w:r w:rsidRPr="0010676E">
              <w:rPr>
                <w:sz w:val="18"/>
                <w:szCs w:val="18"/>
                <w:lang w:eastAsia="ja-JP"/>
              </w:rPr>
              <w:t>1.0</w:t>
            </w:r>
          </w:p>
        </w:tc>
        <w:tc>
          <w:tcPr>
            <w:tcW w:w="2184" w:type="dxa"/>
            <w:tcMar>
              <w:left w:w="57" w:type="dxa"/>
              <w:right w:w="57" w:type="dxa"/>
            </w:tcMar>
            <w:vAlign w:val="center"/>
          </w:tcPr>
          <w:p w:rsidR="00F04B7C" w:rsidRPr="0010676E" w:rsidRDefault="00F04B7C" w:rsidP="000004A9">
            <w:pPr>
              <w:pStyle w:val="Tabletext"/>
              <w:keepNext/>
              <w:jc w:val="center"/>
              <w:rPr>
                <w:sz w:val="18"/>
                <w:szCs w:val="18"/>
                <w:lang w:eastAsia="ja-JP"/>
              </w:rPr>
            </w:pPr>
            <w:r w:rsidRPr="0010676E">
              <w:rPr>
                <w:sz w:val="18"/>
                <w:szCs w:val="18"/>
                <w:lang w:eastAsia="ja-JP"/>
              </w:rPr>
              <w:t>1.0</w:t>
            </w:r>
          </w:p>
        </w:tc>
        <w:tc>
          <w:tcPr>
            <w:tcW w:w="2184" w:type="dxa"/>
            <w:tcMar>
              <w:left w:w="57" w:type="dxa"/>
              <w:right w:w="57" w:type="dxa"/>
            </w:tcMar>
            <w:vAlign w:val="center"/>
          </w:tcPr>
          <w:p w:rsidR="00F04B7C" w:rsidRPr="0010676E" w:rsidRDefault="00F04B7C" w:rsidP="000004A9">
            <w:pPr>
              <w:pStyle w:val="Tabletext"/>
              <w:keepNext/>
              <w:jc w:val="center"/>
              <w:rPr>
                <w:sz w:val="18"/>
                <w:szCs w:val="18"/>
                <w:lang w:eastAsia="ja-JP"/>
              </w:rPr>
            </w:pPr>
            <w:r w:rsidRPr="0010676E">
              <w:rPr>
                <w:sz w:val="18"/>
                <w:szCs w:val="18"/>
                <w:lang w:eastAsia="ja-JP"/>
              </w:rPr>
              <w:t>1.0</w:t>
            </w:r>
          </w:p>
        </w:tc>
        <w:tc>
          <w:tcPr>
            <w:tcW w:w="2184" w:type="dxa"/>
            <w:tcMar>
              <w:left w:w="57" w:type="dxa"/>
              <w:right w:w="57" w:type="dxa"/>
            </w:tcMar>
            <w:vAlign w:val="center"/>
          </w:tcPr>
          <w:p w:rsidR="00F04B7C" w:rsidRPr="0010676E" w:rsidRDefault="00F04B7C" w:rsidP="000004A9">
            <w:pPr>
              <w:pStyle w:val="Tabletext"/>
              <w:keepNext/>
              <w:jc w:val="center"/>
              <w:rPr>
                <w:sz w:val="18"/>
                <w:szCs w:val="18"/>
                <w:lang w:eastAsia="ja-JP"/>
              </w:rPr>
            </w:pPr>
            <w:r w:rsidRPr="0010676E">
              <w:rPr>
                <w:sz w:val="18"/>
                <w:szCs w:val="18"/>
                <w:lang w:eastAsia="ja-JP"/>
              </w:rPr>
              <w:t>1.0</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keepNext/>
              <w:jc w:val="center"/>
              <w:rPr>
                <w:i/>
                <w:sz w:val="18"/>
                <w:szCs w:val="18"/>
                <w:lang w:eastAsia="ja-JP"/>
              </w:rPr>
            </w:pPr>
            <w:r w:rsidRPr="0010676E">
              <w:rPr>
                <w:i/>
                <w:sz w:val="18"/>
                <w:szCs w:val="18"/>
                <w:lang w:eastAsia="ja-JP"/>
              </w:rPr>
              <w:t>Date</w:t>
            </w:r>
          </w:p>
        </w:tc>
        <w:tc>
          <w:tcPr>
            <w:tcW w:w="2183" w:type="dxa"/>
            <w:tcMar>
              <w:left w:w="57" w:type="dxa"/>
              <w:right w:w="57" w:type="dxa"/>
            </w:tcMar>
            <w:vAlign w:val="center"/>
          </w:tcPr>
          <w:p w:rsidR="00F04B7C" w:rsidRPr="0010676E" w:rsidRDefault="00F04B7C" w:rsidP="000004A9">
            <w:pPr>
              <w:pStyle w:val="Tabletext"/>
              <w:keepNext/>
              <w:jc w:val="center"/>
              <w:rPr>
                <w:sz w:val="18"/>
                <w:szCs w:val="18"/>
                <w:lang w:eastAsia="ja-JP"/>
              </w:rPr>
            </w:pPr>
            <w:r w:rsidRPr="0010676E">
              <w:rPr>
                <w:sz w:val="18"/>
                <w:szCs w:val="18"/>
                <w:lang w:eastAsia="ja-JP"/>
              </w:rPr>
              <w:t>16 September 2011</w:t>
            </w:r>
          </w:p>
        </w:tc>
        <w:tc>
          <w:tcPr>
            <w:tcW w:w="2184" w:type="dxa"/>
            <w:tcMar>
              <w:left w:w="57" w:type="dxa"/>
              <w:right w:w="57" w:type="dxa"/>
            </w:tcMar>
            <w:vAlign w:val="center"/>
          </w:tcPr>
          <w:p w:rsidR="00F04B7C" w:rsidRPr="0010676E" w:rsidRDefault="00F04B7C" w:rsidP="000004A9">
            <w:pPr>
              <w:pStyle w:val="Tabletext"/>
              <w:keepNext/>
              <w:jc w:val="center"/>
              <w:rPr>
                <w:sz w:val="18"/>
                <w:szCs w:val="18"/>
                <w:lang w:eastAsia="ja-JP"/>
              </w:rPr>
            </w:pPr>
            <w:r w:rsidRPr="0010676E">
              <w:rPr>
                <w:sz w:val="18"/>
                <w:szCs w:val="18"/>
                <w:lang w:eastAsia="ja-JP"/>
              </w:rPr>
              <w:t>16 September 2011</w:t>
            </w:r>
          </w:p>
        </w:tc>
        <w:tc>
          <w:tcPr>
            <w:tcW w:w="2184" w:type="dxa"/>
            <w:tcMar>
              <w:left w:w="57" w:type="dxa"/>
              <w:right w:w="57" w:type="dxa"/>
            </w:tcMar>
            <w:vAlign w:val="center"/>
          </w:tcPr>
          <w:p w:rsidR="00F04B7C" w:rsidRPr="0010676E" w:rsidRDefault="00F04B7C" w:rsidP="000004A9">
            <w:pPr>
              <w:pStyle w:val="Tabletext"/>
              <w:keepNext/>
              <w:jc w:val="center"/>
              <w:rPr>
                <w:sz w:val="18"/>
                <w:szCs w:val="18"/>
                <w:lang w:eastAsia="ja-JP"/>
              </w:rPr>
            </w:pPr>
            <w:r w:rsidRPr="0010676E">
              <w:rPr>
                <w:sz w:val="18"/>
                <w:szCs w:val="18"/>
                <w:lang w:eastAsia="ja-JP"/>
              </w:rPr>
              <w:t>16 September 2011</w:t>
            </w:r>
          </w:p>
        </w:tc>
        <w:tc>
          <w:tcPr>
            <w:tcW w:w="2184" w:type="dxa"/>
            <w:tcMar>
              <w:left w:w="57" w:type="dxa"/>
              <w:right w:w="57" w:type="dxa"/>
            </w:tcMar>
            <w:vAlign w:val="center"/>
          </w:tcPr>
          <w:p w:rsidR="00F04B7C" w:rsidRPr="0010676E" w:rsidRDefault="00F04B7C" w:rsidP="000004A9">
            <w:pPr>
              <w:pStyle w:val="Tabletext"/>
              <w:keepNext/>
              <w:jc w:val="center"/>
              <w:rPr>
                <w:sz w:val="18"/>
                <w:szCs w:val="18"/>
                <w:lang w:eastAsia="ja-JP"/>
              </w:rPr>
            </w:pPr>
            <w:r w:rsidRPr="0010676E">
              <w:rPr>
                <w:sz w:val="18"/>
                <w:szCs w:val="18"/>
                <w:lang w:eastAsia="ja-JP"/>
              </w:rPr>
              <w:t>16 September 2011</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keepNext/>
              <w:jc w:val="center"/>
              <w:rPr>
                <w:sz w:val="18"/>
                <w:szCs w:val="18"/>
                <w:lang w:eastAsia="ja-JP"/>
              </w:rPr>
            </w:pPr>
            <w:r w:rsidRPr="0010676E">
              <w:rPr>
                <w:sz w:val="18"/>
                <w:szCs w:val="18"/>
              </w:rPr>
              <w:t>Clause 1.4: Reference models</w:t>
            </w:r>
          </w:p>
        </w:tc>
        <w:bookmarkStart w:id="87" w:name="OLE_LINK47"/>
        <w:bookmarkStart w:id="88" w:name="OLE_LINK48"/>
        <w:tc>
          <w:tcPr>
            <w:tcW w:w="2183" w:type="dxa"/>
            <w:tcMar>
              <w:left w:w="57" w:type="dxa"/>
              <w:right w:w="57" w:type="dxa"/>
            </w:tcMar>
            <w:vAlign w:val="center"/>
          </w:tcPr>
          <w:p w:rsidR="00F04B7C" w:rsidRPr="0010676E" w:rsidRDefault="00F04B7C" w:rsidP="000004A9">
            <w:pPr>
              <w:pStyle w:val="Tabletext"/>
              <w:keepNext/>
              <w:jc w:val="center"/>
              <w:rPr>
                <w:sz w:val="18"/>
                <w:szCs w:val="18"/>
                <w:lang w:eastAsia="ja-JP"/>
              </w:rPr>
            </w:pPr>
            <w:r w:rsidRPr="0010676E">
              <w:rPr>
                <w:sz w:val="18"/>
                <w:szCs w:val="18"/>
                <w:lang w:eastAsia="ja-JP"/>
              </w:rPr>
              <w:fldChar w:fldCharType="begin"/>
            </w:r>
            <w:r w:rsidRPr="0010676E">
              <w:rPr>
                <w:sz w:val="18"/>
                <w:szCs w:val="18"/>
                <w:lang w:eastAsia="ja-JP"/>
              </w:rPr>
              <w:instrText xml:space="preserve"> HYPERLINK "http://www.arib.or.jp/IMT-Advanced/WirelessMAN-Advanced.1.00/ARIB%20STD-T105%20Annex%201_IEEE%20Std%20802%2016-2009.pdf" </w:instrText>
            </w:r>
            <w:r w:rsidRPr="0010676E">
              <w:rPr>
                <w:sz w:val="18"/>
                <w:szCs w:val="18"/>
                <w:lang w:eastAsia="ja-JP"/>
              </w:rPr>
              <w:fldChar w:fldCharType="separate"/>
            </w:r>
            <w:r w:rsidRPr="0010676E">
              <w:rPr>
                <w:rStyle w:val="Hyperlink"/>
                <w:sz w:val="18"/>
                <w:szCs w:val="18"/>
                <w:lang w:eastAsia="ja-JP"/>
              </w:rPr>
              <w:t>http://www.arib.or.jp/IMT-Advanced/WirelessMAN-Advanced.1.00/ARIB%20STD-T105%20Annex%201_IEEE%20Std%20802%2016-2009.pdf</w:t>
            </w:r>
            <w:bookmarkEnd w:id="87"/>
            <w:r w:rsidRPr="0010676E">
              <w:rPr>
                <w:sz w:val="18"/>
                <w:szCs w:val="18"/>
                <w:lang w:eastAsia="ja-JP"/>
              </w:rPr>
              <w:fldChar w:fldCharType="end"/>
            </w:r>
          </w:p>
          <w:p w:rsidR="00F04B7C" w:rsidRPr="0010676E" w:rsidRDefault="00F04B7C" w:rsidP="000004A9">
            <w:pPr>
              <w:pStyle w:val="Tabletext"/>
              <w:keepNext/>
              <w:jc w:val="center"/>
              <w:rPr>
                <w:sz w:val="18"/>
                <w:szCs w:val="18"/>
                <w:lang w:val="en-US" w:eastAsia="ja-JP"/>
              </w:rPr>
            </w:pPr>
            <w:r w:rsidRPr="0010676E">
              <w:rPr>
                <w:sz w:val="18"/>
                <w:szCs w:val="18"/>
                <w:lang w:val="en-US" w:eastAsia="ja-JP"/>
              </w:rPr>
              <w:t xml:space="preserve">(Clause 1.4, </w:t>
            </w:r>
            <w:bookmarkStart w:id="89" w:name="OLE_LINK60"/>
            <w:r w:rsidRPr="0010676E">
              <w:rPr>
                <w:sz w:val="18"/>
                <w:szCs w:val="18"/>
                <w:lang w:val="en-US" w:eastAsia="ja-JP"/>
              </w:rPr>
              <w:t xml:space="preserve">ARIB </w:t>
            </w:r>
            <w:bookmarkStart w:id="90" w:name="OLE_LINK49"/>
            <w:bookmarkStart w:id="91" w:name="OLE_LINK61"/>
            <w:r w:rsidRPr="0010676E">
              <w:rPr>
                <w:sz w:val="18"/>
                <w:szCs w:val="18"/>
                <w:lang w:val="en-US" w:eastAsia="ja-JP"/>
              </w:rPr>
              <w:t>transposition</w:t>
            </w:r>
            <w:bookmarkEnd w:id="90"/>
            <w:r w:rsidRPr="0010676E">
              <w:rPr>
                <w:sz w:val="18"/>
                <w:szCs w:val="18"/>
                <w:lang w:val="en-US" w:eastAsia="ja-JP"/>
              </w:rPr>
              <w:t xml:space="preserve"> of IEEE Std 802.16-2009</w:t>
            </w:r>
            <w:bookmarkEnd w:id="89"/>
            <w:bookmarkEnd w:id="91"/>
            <w:r w:rsidRPr="0010676E">
              <w:rPr>
                <w:sz w:val="18"/>
                <w:szCs w:val="18"/>
                <w:lang w:val="en-US" w:eastAsia="ja-JP"/>
              </w:rPr>
              <w:t>)</w:t>
            </w:r>
            <w:bookmarkEnd w:id="88"/>
          </w:p>
        </w:tc>
        <w:tc>
          <w:tcPr>
            <w:tcW w:w="2184" w:type="dxa"/>
            <w:tcMar>
              <w:left w:w="57" w:type="dxa"/>
              <w:right w:w="57" w:type="dxa"/>
            </w:tcMar>
            <w:vAlign w:val="center"/>
          </w:tcPr>
          <w:p w:rsidR="00F04B7C" w:rsidRPr="0010676E" w:rsidRDefault="00F04B7C" w:rsidP="000004A9">
            <w:pPr>
              <w:pStyle w:val="Tabletext"/>
              <w:keepNext/>
              <w:jc w:val="center"/>
              <w:rPr>
                <w:i/>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4F6554" w:rsidP="000004A9">
            <w:pPr>
              <w:pStyle w:val="Tabletext"/>
              <w:keepNext/>
              <w:jc w:val="center"/>
              <w:rPr>
                <w:sz w:val="18"/>
                <w:szCs w:val="18"/>
                <w:lang w:eastAsia="ja-JP"/>
              </w:rPr>
            </w:pPr>
            <w:hyperlink r:id="rId326" w:history="1">
              <w:r w:rsidR="00F04B7C" w:rsidRPr="0010676E">
                <w:rPr>
                  <w:rStyle w:val="Hyperlink"/>
                  <w:sz w:val="18"/>
                  <w:szCs w:val="18"/>
                  <w:lang w:eastAsia="ja-JP"/>
                </w:rPr>
                <w:t>http://www.arib.or.jp/IMT-Advanced/WirelessMAN-Advanced.1.00/ARIB%20STD-T105%20Annex%203_IEEE%20Std%20802%2016h-2010.pdf</w:t>
              </w:r>
            </w:hyperlink>
          </w:p>
          <w:p w:rsidR="00F04B7C" w:rsidRPr="0010676E" w:rsidRDefault="00F04B7C" w:rsidP="000004A9">
            <w:pPr>
              <w:pStyle w:val="Tabletext"/>
              <w:keepNext/>
              <w:jc w:val="center"/>
              <w:rPr>
                <w:sz w:val="18"/>
                <w:szCs w:val="18"/>
                <w:lang w:val="en-US" w:eastAsia="ja-JP"/>
              </w:rPr>
            </w:pPr>
            <w:r w:rsidRPr="0010676E">
              <w:rPr>
                <w:sz w:val="18"/>
                <w:szCs w:val="18"/>
                <w:lang w:val="en-US" w:eastAsia="ja-JP"/>
              </w:rPr>
              <w:t>(</w:t>
            </w:r>
            <w:bookmarkStart w:id="92" w:name="OLE_LINK67"/>
            <w:r w:rsidRPr="0010676E">
              <w:rPr>
                <w:sz w:val="18"/>
                <w:szCs w:val="18"/>
                <w:lang w:val="en-US" w:eastAsia="ja-JP"/>
              </w:rPr>
              <w:t xml:space="preserve">Clause 1.4, </w:t>
            </w:r>
            <w:bookmarkStart w:id="93" w:name="OLE_LINK68"/>
            <w:r w:rsidRPr="0010676E">
              <w:rPr>
                <w:sz w:val="18"/>
                <w:szCs w:val="18"/>
                <w:lang w:val="en-US" w:eastAsia="ja-JP"/>
              </w:rPr>
              <w:t>ARIB transposition of IEEE Std 802.16h</w:t>
            </w:r>
            <w:bookmarkEnd w:id="92"/>
            <w:bookmarkEnd w:id="93"/>
            <w:r w:rsidRPr="0010676E">
              <w:rPr>
                <w:sz w:val="18"/>
                <w:szCs w:val="18"/>
                <w:lang w:val="en-US" w:eastAsia="ja-JP"/>
              </w:rPr>
              <w:t>)</w:t>
            </w:r>
          </w:p>
        </w:tc>
        <w:tc>
          <w:tcPr>
            <w:tcW w:w="2184" w:type="dxa"/>
            <w:tcMar>
              <w:left w:w="57" w:type="dxa"/>
              <w:right w:w="57" w:type="dxa"/>
            </w:tcMar>
            <w:vAlign w:val="center"/>
          </w:tcPr>
          <w:p w:rsidR="00F04B7C" w:rsidRPr="0010676E" w:rsidRDefault="004F6554" w:rsidP="000004A9">
            <w:pPr>
              <w:pStyle w:val="Tabletext"/>
              <w:keepNext/>
              <w:jc w:val="center"/>
              <w:rPr>
                <w:sz w:val="18"/>
                <w:szCs w:val="18"/>
                <w:lang w:val="en-US" w:eastAsia="ja-JP"/>
              </w:rPr>
            </w:pPr>
            <w:hyperlink r:id="rId327" w:history="1">
              <w:r w:rsidR="00F04B7C" w:rsidRPr="0010676E">
                <w:rPr>
                  <w:rStyle w:val="Hyperlink"/>
                  <w:sz w:val="18"/>
                  <w:szCs w:val="18"/>
                  <w:lang w:val="en-US" w:eastAsia="ja-JP"/>
                </w:rPr>
                <w:t>http://www.arib.or.jp/IMT-Advanced/WirelessMAN-Advanced.1.00/ARIB%20STD-T105%20Annex%204_IEEE%20Std%20802%2016m-2011.pdf</w:t>
              </w:r>
            </w:hyperlink>
          </w:p>
          <w:p w:rsidR="00F04B7C" w:rsidRPr="0010676E" w:rsidRDefault="00F04B7C" w:rsidP="000004A9">
            <w:pPr>
              <w:pStyle w:val="Tabletext"/>
              <w:keepNext/>
              <w:jc w:val="center"/>
              <w:rPr>
                <w:sz w:val="18"/>
                <w:szCs w:val="18"/>
                <w:lang w:val="en-US" w:eastAsia="ja-JP"/>
              </w:rPr>
            </w:pPr>
            <w:r w:rsidRPr="0010676E">
              <w:rPr>
                <w:sz w:val="18"/>
                <w:szCs w:val="18"/>
                <w:lang w:val="en-US" w:eastAsia="ja-JP"/>
              </w:rPr>
              <w:t xml:space="preserve">(Clause 1.4, </w:t>
            </w:r>
            <w:bookmarkStart w:id="94" w:name="OLE_LINK69"/>
            <w:r w:rsidRPr="0010676E">
              <w:rPr>
                <w:sz w:val="18"/>
                <w:szCs w:val="18"/>
                <w:lang w:val="en-US" w:eastAsia="ja-JP"/>
              </w:rPr>
              <w:t>ARIB transposition of IEEE Std 802.16m</w:t>
            </w:r>
            <w:bookmarkEnd w:id="94"/>
            <w:r w:rsidRPr="0010676E">
              <w:rPr>
                <w:sz w:val="18"/>
                <w:szCs w:val="18"/>
                <w:lang w:val="en-US" w:eastAsia="ja-JP"/>
              </w:rPr>
              <w:t>)</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Clause 2: Normative references</w:t>
            </w:r>
          </w:p>
        </w:tc>
        <w:tc>
          <w:tcPr>
            <w:tcW w:w="2183"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28" w:history="1">
              <w:r w:rsidR="00F04B7C" w:rsidRPr="0010676E">
                <w:rPr>
                  <w:rStyle w:val="Hyperlink"/>
                  <w:sz w:val="18"/>
                  <w:szCs w:val="18"/>
                  <w:lang w:eastAsia="ja-JP"/>
                </w:rPr>
                <w:t>http://www.arib.or.jp/IMT-Advanced/WirelessMAN-Advanced.1.00/ARIB%20STD-T105%20Annex%201_IEEE%20Std%20802%2016-2009.pdf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2, ARIB transposition of IEEE Std 802.16-2009)</w:t>
            </w:r>
          </w:p>
        </w:tc>
        <w:tc>
          <w:tcPr>
            <w:tcW w:w="2184"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29" w:history="1">
              <w:r w:rsidR="00F04B7C" w:rsidRPr="0010676E">
                <w:rPr>
                  <w:rStyle w:val="Hyperlink"/>
                  <w:sz w:val="18"/>
                  <w:szCs w:val="18"/>
                  <w:lang w:eastAsia="ja-JP"/>
                </w:rPr>
                <w:t>http://www.arib.or.jp/IMT-Advanced/WirelessMAN-Advanced.1.00/ARIB%20STD-T105%20Annex%203_IEEE%20Std%20802%2016h-2010.pdf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2, ARIB transposition of IEEE Std 802.16h)</w:t>
            </w:r>
          </w:p>
        </w:tc>
        <w:tc>
          <w:tcPr>
            <w:tcW w:w="2184"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30" w:history="1">
              <w:r w:rsidR="00F04B7C" w:rsidRPr="0010676E">
                <w:rPr>
                  <w:rStyle w:val="Hyperlink"/>
                  <w:sz w:val="18"/>
                  <w:szCs w:val="18"/>
                  <w:lang w:val="en-US" w:eastAsia="ja-JP"/>
                </w:rPr>
                <w:t>http://www.arib.or.jp/IMT-Advanced/WirelessMAN-Advanced.1.00/ARIB%20STD-T105%20Annex%204_IEEE%20Std%20802%2016m-2011.pdf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2, ARIB transposition of IEEE Std 802.16m)</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Clause 3: Definitions</w:t>
            </w:r>
          </w:p>
        </w:tc>
        <w:bookmarkStart w:id="95" w:name="OLE_LINK63"/>
        <w:tc>
          <w:tcPr>
            <w:tcW w:w="2183"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fldChar w:fldCharType="begin"/>
            </w:r>
            <w:r w:rsidRPr="0010676E">
              <w:rPr>
                <w:sz w:val="18"/>
                <w:szCs w:val="18"/>
                <w:lang w:eastAsia="ja-JP"/>
              </w:rPr>
              <w:instrText xml:space="preserve"> HYPERLINK "http://www.arib.or.jp/IMT-Advanced/WirelessMAN-Advanced.1.00/ARIB%20STD-T105%20Annex%201_IEEE%20Std%20802%2016-2009.pdf" </w:instrText>
            </w:r>
            <w:r w:rsidRPr="0010676E">
              <w:rPr>
                <w:sz w:val="18"/>
                <w:szCs w:val="18"/>
                <w:lang w:eastAsia="ja-JP"/>
              </w:rPr>
              <w:fldChar w:fldCharType="separate"/>
            </w:r>
            <w:r w:rsidRPr="0010676E">
              <w:rPr>
                <w:rStyle w:val="Hyperlink"/>
                <w:sz w:val="18"/>
                <w:szCs w:val="18"/>
                <w:lang w:eastAsia="ja-JP"/>
              </w:rPr>
              <w:t>http://www.arib.or.jp/IMT-Advanced/WirelessMAN-Advanced.1.00/ARIB%20STD-T105%20Annex%201_IEEE%20Std%20802%2016-2009.pdf</w:t>
            </w:r>
            <w:r w:rsidRPr="0010676E">
              <w:rPr>
                <w:sz w:val="18"/>
                <w:szCs w:val="18"/>
                <w:lang w:eastAsia="ja-JP"/>
              </w:rPr>
              <w:fldChar w:fldCharType="end"/>
            </w:r>
          </w:p>
          <w:p w:rsidR="00F04B7C" w:rsidRPr="0010676E" w:rsidRDefault="00F04B7C" w:rsidP="000004A9">
            <w:pPr>
              <w:pStyle w:val="Tabletext"/>
              <w:jc w:val="center"/>
              <w:rPr>
                <w:sz w:val="18"/>
                <w:szCs w:val="18"/>
                <w:lang w:val="en-US" w:eastAsia="ja-JP"/>
              </w:rPr>
            </w:pPr>
            <w:r w:rsidRPr="0010676E">
              <w:rPr>
                <w:sz w:val="18"/>
                <w:szCs w:val="18"/>
                <w:lang w:val="en-US" w:eastAsia="ja-JP"/>
              </w:rPr>
              <w:t>(Clause 3, ARIB transposition of IEEE Std 802.16-2009)</w:t>
            </w:r>
            <w:bookmarkEnd w:id="95"/>
          </w:p>
        </w:tc>
        <w:bookmarkStart w:id="96" w:name="OLE_LINK64"/>
        <w:tc>
          <w:tcPr>
            <w:tcW w:w="2184" w:type="dxa"/>
            <w:tcMar>
              <w:left w:w="57" w:type="dxa"/>
              <w:right w:w="57" w:type="dxa"/>
            </w:tcMar>
            <w:vAlign w:val="center"/>
          </w:tcPr>
          <w:p w:rsidR="00F04B7C" w:rsidRPr="0010676E" w:rsidRDefault="00F04B7C" w:rsidP="000004A9">
            <w:pPr>
              <w:pStyle w:val="Tabletext"/>
              <w:jc w:val="center"/>
              <w:rPr>
                <w:sz w:val="18"/>
                <w:szCs w:val="18"/>
                <w:lang w:val="en-US" w:eastAsia="ja-JP"/>
              </w:rPr>
            </w:pPr>
            <w:r w:rsidRPr="0010676E">
              <w:rPr>
                <w:sz w:val="18"/>
                <w:szCs w:val="18"/>
                <w:lang w:eastAsia="ja-JP"/>
              </w:rPr>
              <w:fldChar w:fldCharType="begin"/>
            </w:r>
            <w:r w:rsidRPr="0010676E">
              <w:rPr>
                <w:sz w:val="18"/>
                <w:szCs w:val="18"/>
                <w:lang w:val="en-US" w:eastAsia="ja-JP"/>
              </w:rPr>
              <w:instrText xml:space="preserve"> HYPERLINK "http://www.arib.or.jp/IMT-Advanced/WirelessMAN-Advanced.1.00/ARIB%20STD-T105%20Annex%202_IEEE%20Std%20802%2016j-2009.pdf" </w:instrText>
            </w:r>
            <w:r w:rsidRPr="0010676E">
              <w:rPr>
                <w:sz w:val="18"/>
                <w:szCs w:val="18"/>
                <w:lang w:eastAsia="ja-JP"/>
              </w:rPr>
              <w:fldChar w:fldCharType="separate"/>
            </w:r>
            <w:r w:rsidRPr="0010676E">
              <w:rPr>
                <w:rStyle w:val="Hyperlink"/>
                <w:sz w:val="18"/>
                <w:szCs w:val="18"/>
                <w:lang w:val="en-US" w:eastAsia="ja-JP"/>
              </w:rPr>
              <w:t>http://www.arib.or.jp/IMT-Advanced/WirelessMAN-Advanced.1.00/ARIB%20STD-T105%20Annex%202_IEEE%20Std%20802%2016j-2009.pdf</w:t>
            </w:r>
            <w:r w:rsidRPr="0010676E">
              <w:rPr>
                <w:sz w:val="18"/>
                <w:szCs w:val="18"/>
                <w:lang w:eastAsia="ja-JP"/>
              </w:rPr>
              <w:fldChar w:fldCharType="end"/>
            </w:r>
          </w:p>
          <w:p w:rsidR="00F04B7C" w:rsidRPr="0010676E" w:rsidRDefault="00F04B7C" w:rsidP="000004A9">
            <w:pPr>
              <w:pStyle w:val="Tabletext"/>
              <w:jc w:val="center"/>
              <w:rPr>
                <w:sz w:val="18"/>
                <w:szCs w:val="18"/>
                <w:lang w:val="en-US" w:eastAsia="ja-JP"/>
              </w:rPr>
            </w:pPr>
            <w:r w:rsidRPr="0010676E">
              <w:rPr>
                <w:sz w:val="18"/>
                <w:szCs w:val="18"/>
                <w:lang w:val="en-US" w:eastAsia="ja-JP"/>
              </w:rPr>
              <w:t xml:space="preserve">(Clause 3, ARIB </w:t>
            </w:r>
            <w:bookmarkStart w:id="97" w:name="OLE_LINK66"/>
            <w:r w:rsidRPr="0010676E">
              <w:rPr>
                <w:sz w:val="18"/>
                <w:szCs w:val="18"/>
                <w:lang w:val="en-US" w:eastAsia="ja-JP"/>
              </w:rPr>
              <w:t>transposition of IEEE Std 802.16j</w:t>
            </w:r>
            <w:bookmarkEnd w:id="97"/>
            <w:r w:rsidRPr="0010676E">
              <w:rPr>
                <w:sz w:val="18"/>
                <w:szCs w:val="18"/>
                <w:lang w:val="en-US" w:eastAsia="ja-JP"/>
              </w:rPr>
              <w:t>)</w:t>
            </w:r>
            <w:bookmarkEnd w:id="96"/>
          </w:p>
        </w:tc>
        <w:tc>
          <w:tcPr>
            <w:tcW w:w="2184"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31" w:history="1">
              <w:r w:rsidR="00F04B7C" w:rsidRPr="0010676E">
                <w:rPr>
                  <w:rStyle w:val="Hyperlink"/>
                  <w:sz w:val="18"/>
                  <w:szCs w:val="18"/>
                  <w:lang w:val="en-US" w:eastAsia="ja-JP"/>
                </w:rPr>
                <w:t>http://www.arib.or.jp/IMT-Advanced/WirelessMAN-Advanced.1.00/ARIB%20STD-T105%20Annex%203_IEEE%20Std%20802%2016h-2010.pdf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3, ARIB transposition of IEEE Std 802.16h)</w:t>
            </w:r>
          </w:p>
        </w:tc>
        <w:tc>
          <w:tcPr>
            <w:tcW w:w="2184"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32" w:history="1">
              <w:r w:rsidR="00F04B7C" w:rsidRPr="0010676E">
                <w:rPr>
                  <w:rStyle w:val="Hyperlink"/>
                  <w:sz w:val="18"/>
                  <w:szCs w:val="18"/>
                  <w:lang w:val="en-US" w:eastAsia="ja-JP"/>
                </w:rPr>
                <w:t>http://www.arib.or.jp/IMT-Advanced/WirelessMAN-Advanced.1.00/ARIB%20STD-T105%20Annex%204_IEEE%20Std%20802%2016m-2011.pdf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3, ARIB transposition of IEEE Std 802.16m)</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Clause 4: Abbreviations and acronyms</w:t>
            </w:r>
          </w:p>
        </w:tc>
        <w:tc>
          <w:tcPr>
            <w:tcW w:w="2183"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33" w:history="1">
              <w:r w:rsidR="00F04B7C" w:rsidRPr="0010676E">
                <w:rPr>
                  <w:rStyle w:val="Hyperlink"/>
                  <w:sz w:val="18"/>
                  <w:szCs w:val="18"/>
                  <w:lang w:eastAsia="ja-JP"/>
                </w:rPr>
                <w:t>http://www.arib.or.jp/IMT-Advanced/WirelessMAN-Advanced.1.00/ARIB%20STD-T105%20Annex%201_IEEE%20Std%20802%2016-2009.pdf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4, ARIB transposition of IEEE Std 802.16-2009)</w:t>
            </w:r>
          </w:p>
        </w:tc>
        <w:tc>
          <w:tcPr>
            <w:tcW w:w="2184"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34" w:history="1">
              <w:r w:rsidR="00F04B7C" w:rsidRPr="0010676E">
                <w:rPr>
                  <w:rStyle w:val="Hyperlink"/>
                  <w:sz w:val="18"/>
                  <w:szCs w:val="18"/>
                  <w:lang w:val="en-US" w:eastAsia="ja-JP"/>
                </w:rPr>
                <w:t>http://www.arib.or.jp/IMT-Advanced/WirelessMAN-Advanced.1.00/ARIB%20STD-T105%20Annex%202_IEEE%20Std%20802%2016j-2009.pdf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4, ARIB transposition of IEEE Std 802.16j)</w:t>
            </w:r>
          </w:p>
        </w:tc>
        <w:tc>
          <w:tcPr>
            <w:tcW w:w="2184"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35" w:history="1">
              <w:r w:rsidR="00F04B7C" w:rsidRPr="0010676E">
                <w:rPr>
                  <w:rStyle w:val="Hyperlink"/>
                  <w:sz w:val="18"/>
                  <w:szCs w:val="18"/>
                  <w:lang w:val="en-US" w:eastAsia="ja-JP"/>
                </w:rPr>
                <w:t>http://www.arib.or.jp/IMT-Advanced/WirelessMAN-Advanced.1.00/ARIB%20STD-T105%20Annex%203_IEEE%20Std%20802%2016h-2010.pdf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4, ARIB transposition of IEEE Std 802.16h)</w:t>
            </w:r>
          </w:p>
        </w:tc>
        <w:tc>
          <w:tcPr>
            <w:tcW w:w="2184"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36" w:history="1">
              <w:r w:rsidR="00F04B7C" w:rsidRPr="0010676E">
                <w:rPr>
                  <w:rStyle w:val="Hyperlink"/>
                  <w:sz w:val="18"/>
                  <w:szCs w:val="18"/>
                  <w:lang w:val="en-US" w:eastAsia="ja-JP"/>
                </w:rPr>
                <w:t>http://www.arib.or.jp/IMT-Advanced/WirelessMAN-Advanced.1.00/ARIB%20STD-T105%20Annex%204_IEEE%20Std%20802%2016m-2011.pdf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4, ARIB transposition of IEEE Std 802.16m)</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lastRenderedPageBreak/>
              <w:t>Clause 5.2: Packet convergence sublayer</w:t>
            </w:r>
          </w:p>
        </w:tc>
        <w:tc>
          <w:tcPr>
            <w:tcW w:w="2183"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37" w:history="1">
              <w:r w:rsidR="00F04B7C" w:rsidRPr="0010676E">
                <w:rPr>
                  <w:rStyle w:val="Hyperlink"/>
                  <w:sz w:val="18"/>
                  <w:szCs w:val="18"/>
                  <w:lang w:eastAsia="ja-JP"/>
                </w:rPr>
                <w:t>http://www.arib.or.jp/IMT-Advanced/WirelessMAN-Advanced.1.00/ARIB%20STD-T105%20Annex%201_IEEE%20Std%20802%2016-2009.pdf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5.2, ARIB transposition of IEEE Std 802.16-2009)</w:t>
            </w:r>
          </w:p>
        </w:tc>
        <w:tc>
          <w:tcPr>
            <w:tcW w:w="2184"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bookmarkStart w:id="98" w:name="OLE_LINK54"/>
        <w:tc>
          <w:tcPr>
            <w:tcW w:w="21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fldChar w:fldCharType="begin"/>
            </w:r>
            <w:r w:rsidRPr="0010676E">
              <w:rPr>
                <w:sz w:val="18"/>
                <w:szCs w:val="18"/>
                <w:lang w:eastAsia="ja-JP"/>
              </w:rPr>
              <w:instrText xml:space="preserve"> HYPERLINK "http://www.arib.or.jp/IMT-Advanced/WirelessMAN-Advanced.1.00/ARIB%20STD-T105%20Annex%204_IEEE%20Std%20802%2016m-2011.pdf" </w:instrText>
            </w:r>
            <w:r w:rsidRPr="0010676E">
              <w:rPr>
                <w:sz w:val="18"/>
                <w:szCs w:val="18"/>
                <w:lang w:eastAsia="ja-JP"/>
              </w:rPr>
              <w:fldChar w:fldCharType="separate"/>
            </w:r>
            <w:r w:rsidRPr="0010676E">
              <w:rPr>
                <w:rStyle w:val="Hyperlink"/>
                <w:sz w:val="18"/>
                <w:szCs w:val="18"/>
                <w:lang w:eastAsia="ja-JP"/>
              </w:rPr>
              <w:t>http://www.arib.or.jp/IMT-Advanced/WirelessMAN-Advanced.1.00/ARIB%20STD-T105%20Annex%204_IEEE%20Std%20802%2016m-2011.pdf</w:t>
            </w:r>
            <w:r w:rsidRPr="0010676E">
              <w:rPr>
                <w:sz w:val="18"/>
                <w:szCs w:val="18"/>
                <w:lang w:eastAsia="ja-JP"/>
              </w:rPr>
              <w:fldChar w:fldCharType="end"/>
            </w:r>
          </w:p>
          <w:p w:rsidR="00F04B7C" w:rsidRPr="0010676E" w:rsidRDefault="00F04B7C" w:rsidP="000004A9">
            <w:pPr>
              <w:pStyle w:val="Tabletext"/>
              <w:jc w:val="center"/>
              <w:rPr>
                <w:sz w:val="18"/>
                <w:szCs w:val="18"/>
                <w:lang w:val="en-US" w:eastAsia="ja-JP"/>
              </w:rPr>
            </w:pPr>
            <w:r w:rsidRPr="0010676E">
              <w:rPr>
                <w:sz w:val="18"/>
                <w:szCs w:val="18"/>
                <w:lang w:val="en-US" w:eastAsia="ja-JP"/>
              </w:rPr>
              <w:t>(Clause 5.2, ARIB transposition of IEEE Std 802.16m)</w:t>
            </w:r>
            <w:bookmarkEnd w:id="98"/>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val="en-US" w:eastAsia="ja-JP"/>
              </w:rPr>
            </w:pPr>
            <w:r w:rsidRPr="0010676E">
              <w:rPr>
                <w:sz w:val="18"/>
                <w:szCs w:val="18"/>
                <w:lang w:val="en-US"/>
              </w:rPr>
              <w:t xml:space="preserve">Clause 16: </w:t>
            </w:r>
            <w:r w:rsidRPr="0010676E">
              <w:rPr>
                <w:i/>
                <w:sz w:val="18"/>
                <w:szCs w:val="18"/>
                <w:lang w:val="en-US"/>
              </w:rPr>
              <w:t>WirelessMAN-Advanced</w:t>
            </w:r>
            <w:r w:rsidRPr="0010676E">
              <w:rPr>
                <w:sz w:val="18"/>
                <w:szCs w:val="18"/>
                <w:lang w:val="en-US"/>
              </w:rPr>
              <w:t xml:space="preserve"> air interface</w:t>
            </w:r>
          </w:p>
        </w:tc>
        <w:tc>
          <w:tcPr>
            <w:tcW w:w="2183"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38" w:history="1">
              <w:r w:rsidR="00F04B7C" w:rsidRPr="0010676E">
                <w:rPr>
                  <w:rStyle w:val="Hyperlink"/>
                  <w:sz w:val="18"/>
                  <w:szCs w:val="18"/>
                  <w:lang w:eastAsia="ja-JP"/>
                </w:rPr>
                <w:t>http://www.arib.or.jp/IMT-Advanced/WirelessMAN-Advanced.1.00/ARIB%20STD-T105%20Annex%204_IEEE%20Std%20802%2016m-2011.pdf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16, ARIB transposition of IEEE Std 802.16m)</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Annex R: MAC control messages</w:t>
            </w:r>
          </w:p>
        </w:tc>
        <w:tc>
          <w:tcPr>
            <w:tcW w:w="2183"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bookmarkStart w:id="99" w:name="OLE_LINK55"/>
        <w:tc>
          <w:tcPr>
            <w:tcW w:w="21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fldChar w:fldCharType="begin"/>
            </w:r>
            <w:r w:rsidRPr="0010676E">
              <w:rPr>
                <w:sz w:val="18"/>
                <w:szCs w:val="18"/>
                <w:lang w:eastAsia="ja-JP"/>
              </w:rPr>
              <w:instrText xml:space="preserve"> HYPERLINK "http://www.arib.or.jp/IMT-Advanced/WirelessMAN-Advanced.1.00/ARIB%20STD-T105%20Annex%204_IEEE%20Std%20802%2016m-2011.pdf" </w:instrText>
            </w:r>
            <w:r w:rsidRPr="0010676E">
              <w:rPr>
                <w:sz w:val="18"/>
                <w:szCs w:val="18"/>
                <w:lang w:eastAsia="ja-JP"/>
              </w:rPr>
              <w:fldChar w:fldCharType="separate"/>
            </w:r>
            <w:r w:rsidRPr="0010676E">
              <w:rPr>
                <w:rStyle w:val="Hyperlink"/>
                <w:sz w:val="18"/>
                <w:szCs w:val="18"/>
                <w:lang w:eastAsia="ja-JP"/>
              </w:rPr>
              <w:t>http://www.arib.or.jp/IMT-Advanced/WirelessMAN-Advanced.1.00/ARIB%20STD-T105%20Annex%204_IEEE%20Std%20802%2016m-2011.pdf</w:t>
            </w:r>
            <w:r w:rsidRPr="0010676E">
              <w:rPr>
                <w:sz w:val="18"/>
                <w:szCs w:val="18"/>
                <w:lang w:eastAsia="ja-JP"/>
              </w:rPr>
              <w:fldChar w:fldCharType="end"/>
            </w:r>
          </w:p>
          <w:p w:rsidR="00F04B7C" w:rsidRPr="0010676E" w:rsidRDefault="00F04B7C" w:rsidP="000004A9">
            <w:pPr>
              <w:pStyle w:val="Tabletext"/>
              <w:jc w:val="center"/>
              <w:rPr>
                <w:sz w:val="18"/>
                <w:szCs w:val="18"/>
                <w:lang w:val="en-US" w:eastAsia="ja-JP"/>
              </w:rPr>
            </w:pPr>
            <w:r w:rsidRPr="0010676E">
              <w:rPr>
                <w:sz w:val="18"/>
                <w:szCs w:val="18"/>
                <w:lang w:val="en-US" w:eastAsia="ja-JP"/>
              </w:rPr>
              <w:t>(Annex R, ARIB transposition of IEEE Std 802.16m)</w:t>
            </w:r>
            <w:bookmarkEnd w:id="99"/>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Annex S: Test vectors</w:t>
            </w:r>
          </w:p>
        </w:tc>
        <w:tc>
          <w:tcPr>
            <w:tcW w:w="2183"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39" w:history="1">
              <w:r w:rsidR="00F04B7C" w:rsidRPr="0010676E">
                <w:rPr>
                  <w:rStyle w:val="Hyperlink"/>
                  <w:sz w:val="18"/>
                  <w:szCs w:val="18"/>
                  <w:lang w:eastAsia="ja-JP"/>
                </w:rPr>
                <w:t>http://www.arib.or.jp/IMT-Advanced/WirelessMAN-Advanced.1.00/ARIB%20STD-T105%20Annex%204_IEEE%20Std%20802%2016m-2011.pdf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S, ARIB transposition of IEEE Std 802.16m)</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val="en-US" w:eastAsia="ja-JP"/>
              </w:rPr>
            </w:pPr>
            <w:r w:rsidRPr="0010676E">
              <w:rPr>
                <w:sz w:val="18"/>
                <w:szCs w:val="18"/>
                <w:lang w:val="en-US"/>
              </w:rPr>
              <w:t>Annex T: Supported frequency bands</w:t>
            </w:r>
          </w:p>
        </w:tc>
        <w:tc>
          <w:tcPr>
            <w:tcW w:w="2183"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40" w:history="1">
              <w:r w:rsidR="00F04B7C" w:rsidRPr="0010676E">
                <w:rPr>
                  <w:rStyle w:val="Hyperlink"/>
                  <w:sz w:val="18"/>
                  <w:szCs w:val="18"/>
                  <w:lang w:eastAsia="ja-JP"/>
                </w:rPr>
                <w:t>http://www.arib.or.jp/IMT-Advanced/WirelessMAN-Advanced.1.00/ARIB%20STD-T105%20Annex%204_IEEE%20Std%20802%2016m-2011.pdf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T, ARIB transposition of IEEE Std 802.16m)</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lastRenderedPageBreak/>
              <w:t>Annex U: Radio specifications</w:t>
            </w:r>
          </w:p>
        </w:tc>
        <w:tc>
          <w:tcPr>
            <w:tcW w:w="2183"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41" w:history="1">
              <w:r w:rsidR="00F04B7C" w:rsidRPr="0010676E">
                <w:rPr>
                  <w:rStyle w:val="Hyperlink"/>
                  <w:sz w:val="18"/>
                  <w:szCs w:val="18"/>
                  <w:lang w:eastAsia="ja-JP"/>
                </w:rPr>
                <w:t>http://www.arib.or.jp/IMT-Advanced/WirelessMAN-Advanced.1.00/ARIB%20STD-T105%20Annex%204_IEEE%20Std%20802%2016m-2011.pdf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U, ARIB transposition of IEEE Std 802.16m)</w:t>
            </w:r>
          </w:p>
        </w:tc>
      </w:tr>
      <w:tr w:rsidR="00F04B7C" w:rsidRPr="0010676E" w:rsidTr="000004A9">
        <w:trPr>
          <w:cantSplit/>
          <w:jc w:val="center"/>
        </w:trPr>
        <w:tc>
          <w:tcPr>
            <w:tcW w:w="1384" w:type="dxa"/>
            <w:tcMar>
              <w:left w:w="57" w:type="dxa"/>
              <w:right w:w="57" w:type="dxa"/>
            </w:tcMar>
            <w:vAlign w:val="center"/>
          </w:tcPr>
          <w:p w:rsidR="00F04B7C" w:rsidRPr="0010676E" w:rsidRDefault="00F04B7C" w:rsidP="000004A9">
            <w:pPr>
              <w:pStyle w:val="Tabletext"/>
              <w:jc w:val="center"/>
              <w:rPr>
                <w:sz w:val="18"/>
                <w:szCs w:val="18"/>
                <w:lang w:val="en-US" w:eastAsia="ja-JP"/>
              </w:rPr>
            </w:pPr>
            <w:r w:rsidRPr="0010676E">
              <w:rPr>
                <w:sz w:val="18"/>
                <w:szCs w:val="18"/>
                <w:lang w:val="en-US"/>
              </w:rPr>
              <w:t>Annex V: Default capability class and parameters</w:t>
            </w:r>
          </w:p>
        </w:tc>
        <w:tc>
          <w:tcPr>
            <w:tcW w:w="2183"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42" w:history="1">
              <w:r w:rsidR="00F04B7C" w:rsidRPr="0010676E">
                <w:rPr>
                  <w:rStyle w:val="Hyperlink"/>
                  <w:sz w:val="18"/>
                  <w:szCs w:val="18"/>
                  <w:lang w:eastAsia="ja-JP"/>
                </w:rPr>
                <w:t>http://www.arib.or.jp/IMT-Advanced/WirelessMAN-Advanced.1.00/ARIB%20STD-T105%20Annex%204_IEEE%20Std%20802%2016m-2011.pdf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V, ARIB transposition of IEEE Std 802.16m)</w:t>
            </w:r>
          </w:p>
        </w:tc>
      </w:tr>
      <w:bookmarkEnd w:id="81"/>
    </w:tbl>
    <w:p w:rsidR="00F04B7C" w:rsidRPr="0010676E" w:rsidRDefault="00F04B7C" w:rsidP="00F04B7C">
      <w:pPr>
        <w:rPr>
          <w:rFonts w:eastAsia="SimSun"/>
          <w:lang w:val="en-US" w:eastAsia="ja-JP"/>
        </w:rPr>
      </w:pPr>
    </w:p>
    <w:p w:rsidR="00F04B7C" w:rsidRPr="0010676E" w:rsidRDefault="00F04B7C" w:rsidP="00F04B7C">
      <w:pPr>
        <w:pStyle w:val="Heading5"/>
        <w:rPr>
          <w:rFonts w:eastAsia="SimSun"/>
          <w:lang w:eastAsia="ja-JP"/>
        </w:rPr>
      </w:pPr>
      <w:r w:rsidRPr="0010676E">
        <w:rPr>
          <w:rFonts w:eastAsia="SimSun"/>
          <w:lang w:eastAsia="ja-JP"/>
        </w:rPr>
        <w:t>2.2.1.2.3</w:t>
      </w:r>
      <w:r w:rsidRPr="0010676E">
        <w:rPr>
          <w:rFonts w:eastAsia="SimSun"/>
          <w:lang w:eastAsia="ja-JP"/>
        </w:rPr>
        <w:tab/>
        <w:t>Transpositions: TTA</w:t>
      </w:r>
    </w:p>
    <w:p w:rsidR="00F04B7C" w:rsidRPr="0010676E" w:rsidRDefault="00F04B7C" w:rsidP="00F04B7C">
      <w:pPr>
        <w:keepNext/>
        <w:rPr>
          <w:rFonts w:eastAsia="SimSun"/>
          <w:lang w:eastAsia="ja-JP"/>
        </w:rPr>
      </w:pP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4"/>
        <w:gridCol w:w="2186"/>
        <w:gridCol w:w="2186"/>
        <w:gridCol w:w="2186"/>
        <w:gridCol w:w="2187"/>
      </w:tblGrid>
      <w:tr w:rsidR="00F04B7C" w:rsidRPr="0010676E" w:rsidTr="000004A9">
        <w:trPr>
          <w:cantSplit/>
          <w:trHeight w:val="794"/>
          <w:tblHeader/>
          <w:jc w:val="center"/>
        </w:trPr>
        <w:tc>
          <w:tcPr>
            <w:tcW w:w="1374" w:type="dxa"/>
            <w:tcMar>
              <w:left w:w="57" w:type="dxa"/>
              <w:right w:w="57" w:type="dxa"/>
            </w:tcMar>
            <w:vAlign w:val="center"/>
          </w:tcPr>
          <w:p w:rsidR="00F04B7C" w:rsidRPr="0010676E" w:rsidRDefault="00F04B7C" w:rsidP="000004A9">
            <w:pPr>
              <w:pStyle w:val="Tablehead"/>
              <w:rPr>
                <w:lang w:eastAsia="ja-JP"/>
              </w:rPr>
            </w:pPr>
          </w:p>
        </w:tc>
        <w:tc>
          <w:tcPr>
            <w:tcW w:w="2186" w:type="dxa"/>
            <w:tcMar>
              <w:left w:w="57" w:type="dxa"/>
              <w:right w:w="57" w:type="dxa"/>
            </w:tcMar>
            <w:vAlign w:val="center"/>
          </w:tcPr>
          <w:p w:rsidR="00F04B7C" w:rsidRPr="0010676E" w:rsidRDefault="00F04B7C" w:rsidP="000004A9">
            <w:pPr>
              <w:pStyle w:val="Tablehead"/>
              <w:rPr>
                <w:lang w:val="en-US" w:eastAsia="ja-JP"/>
              </w:rPr>
            </w:pPr>
            <w:r w:rsidRPr="0010676E">
              <w:rPr>
                <w:lang w:val="en-US" w:eastAsia="ja-JP"/>
              </w:rPr>
              <w:t>Base specification</w:t>
            </w:r>
            <w:r w:rsidRPr="0010676E">
              <w:rPr>
                <w:lang w:val="en-US" w:eastAsia="ja-JP"/>
              </w:rPr>
              <w:br/>
              <w:t>per</w:t>
            </w:r>
            <w:r w:rsidRPr="0010676E">
              <w:rPr>
                <w:lang w:val="en-US" w:eastAsia="ja-JP"/>
              </w:rPr>
              <w:br/>
              <w:t>IEEE Std 802.16-2009</w:t>
            </w:r>
          </w:p>
        </w:tc>
        <w:tc>
          <w:tcPr>
            <w:tcW w:w="2186" w:type="dxa"/>
            <w:tcMar>
              <w:left w:w="57" w:type="dxa"/>
              <w:right w:w="57" w:type="dxa"/>
            </w:tcMar>
            <w:vAlign w:val="center"/>
          </w:tcPr>
          <w:p w:rsidR="00F04B7C" w:rsidRPr="0010676E" w:rsidRDefault="00F04B7C" w:rsidP="000004A9">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802.16j-2009</w:t>
            </w:r>
          </w:p>
        </w:tc>
        <w:tc>
          <w:tcPr>
            <w:tcW w:w="2186" w:type="dxa"/>
            <w:tcMar>
              <w:left w:w="57" w:type="dxa"/>
              <w:right w:w="57" w:type="dxa"/>
            </w:tcMar>
            <w:vAlign w:val="center"/>
          </w:tcPr>
          <w:p w:rsidR="00F04B7C" w:rsidRPr="0010676E" w:rsidRDefault="00F04B7C" w:rsidP="000004A9">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802.16h-2010</w:t>
            </w:r>
          </w:p>
        </w:tc>
        <w:tc>
          <w:tcPr>
            <w:tcW w:w="2187" w:type="dxa"/>
            <w:tcMar>
              <w:left w:w="57" w:type="dxa"/>
              <w:right w:w="57" w:type="dxa"/>
            </w:tcMar>
            <w:vAlign w:val="center"/>
          </w:tcPr>
          <w:p w:rsidR="00F04B7C" w:rsidRPr="0010676E" w:rsidRDefault="00F04B7C" w:rsidP="000004A9">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802.16m-2011</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Transposing Organization</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TTA</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TTA</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TTA</w:t>
            </w:r>
          </w:p>
        </w:tc>
        <w:tc>
          <w:tcPr>
            <w:tcW w:w="2187"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TTA</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Document number</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TTAE.IE-802.16-2009</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TTAE.IE-802.16j</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TTAE.IE-802.16h</w:t>
            </w:r>
          </w:p>
        </w:tc>
        <w:tc>
          <w:tcPr>
            <w:tcW w:w="2187"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TTAE.IE-802.16m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Version</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rFonts w:eastAsia="Malgun Gothic"/>
                <w:sz w:val="18"/>
                <w:szCs w:val="18"/>
                <w:lang w:eastAsia="ko-KR"/>
              </w:rPr>
              <w:t>1.0</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rFonts w:eastAsia="Malgun Gothic"/>
                <w:sz w:val="18"/>
                <w:szCs w:val="18"/>
                <w:lang w:eastAsia="ko-KR"/>
              </w:rPr>
              <w:t>1.0</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rFonts w:eastAsia="Malgun Gothic"/>
                <w:sz w:val="18"/>
                <w:szCs w:val="18"/>
                <w:lang w:eastAsia="ko-KR"/>
              </w:rPr>
              <w:t>1.0</w:t>
            </w:r>
          </w:p>
        </w:tc>
        <w:tc>
          <w:tcPr>
            <w:tcW w:w="2187"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rFonts w:eastAsia="Malgun Gothic"/>
                <w:sz w:val="18"/>
                <w:szCs w:val="18"/>
                <w:lang w:eastAsia="ko-KR"/>
              </w:rPr>
              <w:t>1.0</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Date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rFonts w:eastAsia="Malgun Gothic"/>
                <w:sz w:val="18"/>
                <w:szCs w:val="18"/>
                <w:lang w:eastAsia="ko-KR"/>
              </w:rPr>
              <w:t>29 June 2011</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rFonts w:eastAsia="Malgun Gothic"/>
                <w:sz w:val="18"/>
                <w:szCs w:val="18"/>
                <w:lang w:eastAsia="ko-KR"/>
              </w:rPr>
              <w:t>29 June 2011</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rFonts w:eastAsia="Malgun Gothic"/>
                <w:sz w:val="18"/>
                <w:szCs w:val="18"/>
                <w:lang w:eastAsia="ko-KR"/>
              </w:rPr>
              <w:t>29 June 2011</w:t>
            </w:r>
          </w:p>
        </w:tc>
        <w:tc>
          <w:tcPr>
            <w:tcW w:w="2187"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rFonts w:eastAsia="Malgun Gothic"/>
                <w:sz w:val="18"/>
                <w:szCs w:val="18"/>
                <w:lang w:eastAsia="ko-KR"/>
              </w:rPr>
              <w:t>29 June 2011</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Clause 1.4: Reference models</w:t>
            </w:r>
          </w:p>
        </w:tc>
        <w:tc>
          <w:tcPr>
            <w:tcW w:w="2186"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43" w:history="1">
              <w:r w:rsidR="00F04B7C" w:rsidRPr="0010676E">
                <w:rPr>
                  <w:rStyle w:val="Hyperlink"/>
                  <w:sz w:val="18"/>
                  <w:szCs w:val="18"/>
                  <w:lang w:eastAsia="ja-JP"/>
                </w:rPr>
                <w:t>http://www.tta.or.kr/data/ttasDown.jsp?where=14688&amp;pk_num=TTAE.IE-802.16-2009</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1.4, TTA transposition of IEEE Std 802.16-2009)</w:t>
            </w:r>
          </w:p>
        </w:tc>
        <w:tc>
          <w:tcPr>
            <w:tcW w:w="2186"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44" w:history="1">
              <w:r w:rsidR="00F04B7C" w:rsidRPr="0010676E">
                <w:rPr>
                  <w:rStyle w:val="Hyperlink"/>
                  <w:sz w:val="18"/>
                  <w:szCs w:val="18"/>
                  <w:lang w:eastAsia="ja-JP"/>
                </w:rPr>
                <w:t>http://www.tta.or.kr/data/ttasDown.jsp?where=14688&amp;pk_num=TTAE.IE-802.16h</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1.4, TTA transposition of IEEE Std 802.16h)</w:t>
            </w:r>
          </w:p>
        </w:tc>
        <w:tc>
          <w:tcPr>
            <w:tcW w:w="2187"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45" w:history="1">
              <w:r w:rsidR="00F04B7C" w:rsidRPr="0010676E">
                <w:rPr>
                  <w:rStyle w:val="Hyperlink"/>
                  <w:sz w:val="18"/>
                  <w:szCs w:val="18"/>
                  <w:lang w:val="en-US" w:eastAsia="ja-JP"/>
                </w:rPr>
                <w:t>http://www.tta.or.kr/data/ttasDown.jsp?where=14688&amp;pk_num=TTAE.IE-802.16m</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1.4, TTA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Clause 2: Normative references</w:t>
            </w:r>
          </w:p>
        </w:tc>
        <w:tc>
          <w:tcPr>
            <w:tcW w:w="2186"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46" w:history="1">
              <w:r w:rsidR="00F04B7C" w:rsidRPr="0010676E">
                <w:rPr>
                  <w:rStyle w:val="Hyperlink"/>
                  <w:sz w:val="18"/>
                  <w:szCs w:val="18"/>
                  <w:lang w:eastAsia="ja-JP"/>
                </w:rPr>
                <w:t>http://www.tta.or.kr/data/ttasDown.jsp?where=14688&amp;pk_num=TTAE.IE-802.16-2009</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2, TTA transposition of IEEE Std 802.16-2009)</w:t>
            </w:r>
          </w:p>
        </w:tc>
        <w:tc>
          <w:tcPr>
            <w:tcW w:w="2186"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47" w:history="1">
              <w:r w:rsidR="00F04B7C" w:rsidRPr="0010676E">
                <w:rPr>
                  <w:rStyle w:val="Hyperlink"/>
                  <w:sz w:val="18"/>
                  <w:szCs w:val="18"/>
                  <w:lang w:eastAsia="ja-JP"/>
                </w:rPr>
                <w:t>http://www.tta.or.kr/data/ttasDown.jsp?where=14688&amp;pk_num=TTAE.IE-802.16h</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2, TTA transposition of IEEE Std 802.16h)</w:t>
            </w:r>
          </w:p>
        </w:tc>
        <w:tc>
          <w:tcPr>
            <w:tcW w:w="2187"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48" w:history="1">
              <w:r w:rsidR="00F04B7C" w:rsidRPr="0010676E">
                <w:rPr>
                  <w:rStyle w:val="Hyperlink"/>
                  <w:sz w:val="18"/>
                  <w:szCs w:val="18"/>
                  <w:lang w:val="en-US" w:eastAsia="ja-JP"/>
                </w:rPr>
                <w:t>http://www.tta.or.kr/data/ttasDown.jsp?where=14688&amp;pk_num=TTAE.IE-802.16m</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2, TTA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lastRenderedPageBreak/>
              <w:t>Clause 3: Definitions</w:t>
            </w:r>
          </w:p>
        </w:tc>
        <w:tc>
          <w:tcPr>
            <w:tcW w:w="2186"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49" w:history="1">
              <w:r w:rsidR="00F04B7C" w:rsidRPr="0010676E">
                <w:rPr>
                  <w:rStyle w:val="Hyperlink"/>
                  <w:sz w:val="18"/>
                  <w:szCs w:val="18"/>
                  <w:lang w:eastAsia="ja-JP"/>
                </w:rPr>
                <w:t>http://www.tta.or.kr/data/ttasDown.jsp?where=14688&amp;pk_num=TTAE.IE-802.16-2009</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3, TTA transposition of IEEE Std 802.16-2009)</w:t>
            </w:r>
          </w:p>
        </w:tc>
        <w:tc>
          <w:tcPr>
            <w:tcW w:w="2186"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50" w:history="1">
              <w:r w:rsidR="00F04B7C" w:rsidRPr="0010676E">
                <w:rPr>
                  <w:rStyle w:val="Hyperlink"/>
                  <w:sz w:val="18"/>
                  <w:szCs w:val="18"/>
                  <w:lang w:val="en-US" w:eastAsia="ja-JP"/>
                </w:rPr>
                <w:t>http://www.tta.or.kr/data/ttasDown.jsp?where=14688&amp;pk_num=TTAE.IE-802.16j</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3, TTA transposition of IEEE Std 802.16j)</w:t>
            </w:r>
          </w:p>
        </w:tc>
        <w:tc>
          <w:tcPr>
            <w:tcW w:w="2186"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51" w:history="1">
              <w:r w:rsidR="00F04B7C" w:rsidRPr="0010676E">
                <w:rPr>
                  <w:rStyle w:val="Hyperlink"/>
                  <w:sz w:val="18"/>
                  <w:szCs w:val="18"/>
                  <w:lang w:val="en-US" w:eastAsia="ja-JP"/>
                </w:rPr>
                <w:t>http://www.tta.or.kr/data/ttasDown.jsp?where=14688&amp;pk_num=TTAE.IE-802.16h</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3, TTA transposition of IEEE Std 802.16h)</w:t>
            </w:r>
          </w:p>
        </w:tc>
        <w:tc>
          <w:tcPr>
            <w:tcW w:w="2187"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52" w:history="1">
              <w:r w:rsidR="00F04B7C" w:rsidRPr="0010676E">
                <w:rPr>
                  <w:rStyle w:val="Hyperlink"/>
                  <w:sz w:val="18"/>
                  <w:szCs w:val="18"/>
                  <w:lang w:val="en-US" w:eastAsia="ja-JP"/>
                </w:rPr>
                <w:t>http://www.tta.or.kr/data/ttasDown.jsp?where=14688&amp;pk_num=TTAE.IE-802.16m</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3, TTA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Clause 4: Abbreviations and acronyms</w:t>
            </w:r>
          </w:p>
        </w:tc>
        <w:tc>
          <w:tcPr>
            <w:tcW w:w="2186"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53" w:history="1">
              <w:r w:rsidR="00F04B7C" w:rsidRPr="0010676E">
                <w:rPr>
                  <w:rStyle w:val="Hyperlink"/>
                  <w:sz w:val="18"/>
                  <w:szCs w:val="18"/>
                  <w:lang w:eastAsia="ja-JP"/>
                </w:rPr>
                <w:t>http://www.tta.or.kr/data/ttasDown.jsp?where=14688&amp;pk_num=TTAE.IE-802.16-2009</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4, TTA transposition of IEEE Std 802.16-2009)</w:t>
            </w:r>
          </w:p>
        </w:tc>
        <w:tc>
          <w:tcPr>
            <w:tcW w:w="2186"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54" w:history="1">
              <w:r w:rsidR="00F04B7C" w:rsidRPr="0010676E">
                <w:rPr>
                  <w:rStyle w:val="Hyperlink"/>
                  <w:sz w:val="18"/>
                  <w:szCs w:val="18"/>
                  <w:lang w:val="en-US" w:eastAsia="ja-JP"/>
                </w:rPr>
                <w:t>http://www.tta.or.kr/data/ttasDown.jsp?where=14688&amp;pk_num=TTAE.IE-802.16j</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4, TTA transposition of IEEE Std 802.16j)</w:t>
            </w:r>
          </w:p>
        </w:tc>
        <w:tc>
          <w:tcPr>
            <w:tcW w:w="2186"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55" w:history="1">
              <w:r w:rsidR="00F04B7C" w:rsidRPr="0010676E">
                <w:rPr>
                  <w:rStyle w:val="Hyperlink"/>
                  <w:sz w:val="18"/>
                  <w:szCs w:val="18"/>
                  <w:lang w:val="en-US" w:eastAsia="ja-JP"/>
                </w:rPr>
                <w:t>http://www.tta.or.kr/data/ttasDown.jsp?where=14688&amp;pk_num=TTAE.IE-802.16h</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4, TTA transposition of IEEE Std 802.16h)</w:t>
            </w:r>
          </w:p>
        </w:tc>
        <w:tc>
          <w:tcPr>
            <w:tcW w:w="2187"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56" w:history="1">
              <w:r w:rsidR="00F04B7C" w:rsidRPr="0010676E">
                <w:rPr>
                  <w:rStyle w:val="Hyperlink"/>
                  <w:sz w:val="18"/>
                  <w:szCs w:val="18"/>
                  <w:lang w:val="en-US" w:eastAsia="ja-JP"/>
                </w:rPr>
                <w:t>http://www.tta.or.kr/data/ttasDown.jsp?where=14688&amp;pk_num=TTAE.IE-802.16m</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4, TTA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Clause 5.2: Packet convergence sublayer</w:t>
            </w:r>
          </w:p>
        </w:tc>
        <w:tc>
          <w:tcPr>
            <w:tcW w:w="2186"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57" w:history="1">
              <w:r w:rsidR="00F04B7C" w:rsidRPr="0010676E">
                <w:rPr>
                  <w:rStyle w:val="Hyperlink"/>
                  <w:sz w:val="18"/>
                  <w:szCs w:val="18"/>
                  <w:lang w:eastAsia="ja-JP"/>
                </w:rPr>
                <w:t>http://www.tta.or.kr/data/ttasDown.jsp?where=14688&amp;pk_num=TTAE.IE-802.16-2009</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5.2, TTA transposition of IEEE Std 802.16-2009)</w:t>
            </w:r>
          </w:p>
        </w:tc>
        <w:tc>
          <w:tcPr>
            <w:tcW w:w="2186"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58" w:history="1">
              <w:r w:rsidR="00F04B7C" w:rsidRPr="0010676E">
                <w:rPr>
                  <w:rStyle w:val="Hyperlink"/>
                  <w:sz w:val="18"/>
                  <w:szCs w:val="18"/>
                  <w:lang w:eastAsia="ja-JP"/>
                </w:rPr>
                <w:t>http://www.tta.or.kr/data/ttasDown.jsp?where=14688&amp;pk_num=TTAE.IE-802.16m</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5.2, TTA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val="en-US" w:eastAsia="ja-JP"/>
              </w:rPr>
            </w:pPr>
            <w:r w:rsidRPr="0010676E">
              <w:rPr>
                <w:sz w:val="18"/>
                <w:szCs w:val="18"/>
                <w:lang w:val="en-US"/>
              </w:rPr>
              <w:t xml:space="preserve">Clause 16: </w:t>
            </w:r>
            <w:r w:rsidRPr="0010676E">
              <w:rPr>
                <w:i/>
                <w:sz w:val="18"/>
                <w:szCs w:val="18"/>
                <w:lang w:val="en-US"/>
              </w:rPr>
              <w:t>WirelessMAN-Advanced</w:t>
            </w:r>
            <w:r w:rsidRPr="0010676E">
              <w:rPr>
                <w:sz w:val="18"/>
                <w:szCs w:val="18"/>
                <w:lang w:val="en-US"/>
              </w:rPr>
              <w:t xml:space="preserve"> air interface</w:t>
            </w:r>
          </w:p>
        </w:tc>
        <w:tc>
          <w:tcPr>
            <w:tcW w:w="2186"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59" w:history="1">
              <w:r w:rsidR="00F04B7C" w:rsidRPr="0010676E">
                <w:rPr>
                  <w:rStyle w:val="Hyperlink"/>
                  <w:sz w:val="18"/>
                  <w:szCs w:val="18"/>
                  <w:lang w:eastAsia="ja-JP"/>
                </w:rPr>
                <w:t>http://www.tta.or.kr/data/ttasDown.jsp?where=14688&amp;pk_num=TTAE.IE-802.16m</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16, TTA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Annex R: MAC control messages</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60" w:history="1">
              <w:r w:rsidR="00F04B7C" w:rsidRPr="0010676E">
                <w:rPr>
                  <w:rStyle w:val="Hyperlink"/>
                  <w:sz w:val="18"/>
                  <w:szCs w:val="18"/>
                  <w:lang w:eastAsia="ja-JP"/>
                </w:rPr>
                <w:t>http://www.tta.or.kr/data/ttasDown.jsp?where=14688&amp;pk_num=TTAE.IE-802.16m</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R, TTA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Annex S: Test vectors</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61" w:history="1">
              <w:r w:rsidR="00F04B7C" w:rsidRPr="0010676E">
                <w:rPr>
                  <w:rStyle w:val="Hyperlink"/>
                  <w:sz w:val="18"/>
                  <w:szCs w:val="18"/>
                  <w:lang w:eastAsia="ja-JP"/>
                </w:rPr>
                <w:t>http://www.tta.or.kr/data/ttasDown.jsp?where=14688&amp;pk_num=TTAE.IE-802.16m</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S, TTA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val="en-US" w:eastAsia="ja-JP"/>
              </w:rPr>
            </w:pPr>
            <w:r w:rsidRPr="0010676E">
              <w:rPr>
                <w:sz w:val="18"/>
                <w:szCs w:val="18"/>
                <w:lang w:val="en-US"/>
              </w:rPr>
              <w:t>Annex T: Supported frequency bands</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62" w:history="1">
              <w:r w:rsidR="00F04B7C" w:rsidRPr="0010676E">
                <w:rPr>
                  <w:rStyle w:val="Hyperlink"/>
                  <w:sz w:val="18"/>
                  <w:szCs w:val="18"/>
                  <w:lang w:eastAsia="ja-JP"/>
                </w:rPr>
                <w:t>http://www.tta.or.kr/data/ttasDown.jsp?where=14688&amp;pk_num=TTAE.IE-802.16m</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T, TTA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Annex U: Radio specifications</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63" w:history="1">
              <w:r w:rsidR="00F04B7C" w:rsidRPr="0010676E">
                <w:rPr>
                  <w:rStyle w:val="Hyperlink"/>
                  <w:sz w:val="18"/>
                  <w:szCs w:val="18"/>
                  <w:lang w:eastAsia="ja-JP"/>
                </w:rPr>
                <w:t>http://www.tta.or.kr/data/ttasDown.jsp?where=14688&amp;pk_num=TTAE.IE-802.16m</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U, TTA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val="en-US" w:eastAsia="ja-JP"/>
              </w:rPr>
            </w:pPr>
            <w:r w:rsidRPr="0010676E">
              <w:rPr>
                <w:sz w:val="18"/>
                <w:szCs w:val="18"/>
                <w:lang w:val="en-US"/>
              </w:rPr>
              <w:t>Annex V: Default capability class and parameters</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64" w:history="1">
              <w:r w:rsidR="00F04B7C" w:rsidRPr="0010676E">
                <w:rPr>
                  <w:rStyle w:val="Hyperlink"/>
                  <w:sz w:val="18"/>
                  <w:szCs w:val="18"/>
                  <w:lang w:eastAsia="ja-JP"/>
                </w:rPr>
                <w:t>http://www.tta.or.kr/data/ttasDown.jsp?where=14688&amp;pk_num=TTAE.IE-802.16m</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V, TTA transposition of IEEE Std 802.16m)</w:t>
            </w:r>
          </w:p>
        </w:tc>
      </w:tr>
    </w:tbl>
    <w:p w:rsidR="00F04B7C" w:rsidRPr="0010676E" w:rsidRDefault="00F04B7C" w:rsidP="00F04B7C">
      <w:pPr>
        <w:rPr>
          <w:rFonts w:eastAsia="SimSun"/>
          <w:lang w:val="en-US" w:eastAsia="ja-JP"/>
        </w:rPr>
      </w:pPr>
    </w:p>
    <w:p w:rsidR="00F04B7C" w:rsidRPr="0010676E" w:rsidRDefault="00F04B7C" w:rsidP="00F04B7C">
      <w:pPr>
        <w:pStyle w:val="Heading5"/>
        <w:spacing w:before="240" w:after="120"/>
        <w:rPr>
          <w:rFonts w:eastAsia="SimSun"/>
          <w:lang w:eastAsia="ja-JP"/>
        </w:rPr>
      </w:pPr>
      <w:r w:rsidRPr="0010676E">
        <w:rPr>
          <w:rFonts w:eastAsia="SimSun"/>
          <w:lang w:eastAsia="ja-JP"/>
        </w:rPr>
        <w:t>2.2.1.2.4</w:t>
      </w:r>
      <w:r w:rsidRPr="0010676E">
        <w:rPr>
          <w:rFonts w:eastAsia="SimSun"/>
          <w:lang w:eastAsia="ja-JP"/>
        </w:rPr>
        <w:tab/>
        <w:t>Transpositions: WiMAX Forum</w:t>
      </w:r>
    </w:p>
    <w:p w:rsidR="00F04B7C" w:rsidRPr="0010676E" w:rsidRDefault="00F04B7C" w:rsidP="00F04B7C">
      <w:pPr>
        <w:keepNext/>
        <w:rPr>
          <w:rFonts w:eastAsia="SimSun"/>
          <w:lang w:eastAsia="ja-JP"/>
        </w:rPr>
      </w:pPr>
    </w:p>
    <w:tbl>
      <w:tblPr>
        <w:tblW w:w="10119" w:type="dxa"/>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4"/>
        <w:gridCol w:w="2186"/>
        <w:gridCol w:w="2186"/>
        <w:gridCol w:w="2186"/>
        <w:gridCol w:w="2187"/>
      </w:tblGrid>
      <w:tr w:rsidR="00F04B7C" w:rsidRPr="0010676E" w:rsidTr="000004A9">
        <w:trPr>
          <w:cantSplit/>
          <w:trHeight w:val="794"/>
          <w:tblHeader/>
          <w:jc w:val="center"/>
        </w:trPr>
        <w:tc>
          <w:tcPr>
            <w:tcW w:w="1374" w:type="dxa"/>
            <w:tcMar>
              <w:left w:w="57" w:type="dxa"/>
              <w:right w:w="57" w:type="dxa"/>
            </w:tcMar>
            <w:vAlign w:val="center"/>
          </w:tcPr>
          <w:p w:rsidR="00F04B7C" w:rsidRPr="0010676E" w:rsidRDefault="00F04B7C" w:rsidP="000004A9">
            <w:pPr>
              <w:pStyle w:val="Tablehead"/>
              <w:rPr>
                <w:lang w:eastAsia="ja-JP"/>
              </w:rPr>
            </w:pPr>
          </w:p>
        </w:tc>
        <w:tc>
          <w:tcPr>
            <w:tcW w:w="2186" w:type="dxa"/>
            <w:tcMar>
              <w:left w:w="57" w:type="dxa"/>
              <w:right w:w="57" w:type="dxa"/>
            </w:tcMar>
            <w:vAlign w:val="center"/>
          </w:tcPr>
          <w:p w:rsidR="00F04B7C" w:rsidRPr="0010676E" w:rsidRDefault="00F04B7C" w:rsidP="000004A9">
            <w:pPr>
              <w:pStyle w:val="Tablehead"/>
              <w:rPr>
                <w:lang w:val="en-US" w:eastAsia="ja-JP"/>
              </w:rPr>
            </w:pPr>
            <w:r w:rsidRPr="0010676E">
              <w:rPr>
                <w:lang w:val="en-US" w:eastAsia="ja-JP"/>
              </w:rPr>
              <w:t>Base specification</w:t>
            </w:r>
            <w:r w:rsidRPr="0010676E">
              <w:rPr>
                <w:lang w:val="en-US" w:eastAsia="ja-JP"/>
              </w:rPr>
              <w:br/>
              <w:t>per</w:t>
            </w:r>
            <w:r w:rsidRPr="0010676E">
              <w:rPr>
                <w:lang w:val="en-US" w:eastAsia="ja-JP"/>
              </w:rPr>
              <w:br/>
              <w:t>IEEE Std 802.16-2009</w:t>
            </w:r>
          </w:p>
        </w:tc>
        <w:tc>
          <w:tcPr>
            <w:tcW w:w="2186" w:type="dxa"/>
            <w:tcMar>
              <w:left w:w="57" w:type="dxa"/>
              <w:right w:w="57" w:type="dxa"/>
            </w:tcMar>
            <w:vAlign w:val="center"/>
          </w:tcPr>
          <w:p w:rsidR="00F04B7C" w:rsidRPr="0010676E" w:rsidRDefault="00F04B7C" w:rsidP="000004A9">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802.16j-2009</w:t>
            </w:r>
          </w:p>
        </w:tc>
        <w:tc>
          <w:tcPr>
            <w:tcW w:w="2186" w:type="dxa"/>
            <w:tcMar>
              <w:left w:w="57" w:type="dxa"/>
              <w:right w:w="57" w:type="dxa"/>
            </w:tcMar>
            <w:vAlign w:val="center"/>
          </w:tcPr>
          <w:p w:rsidR="00F04B7C" w:rsidRPr="0010676E" w:rsidRDefault="00F04B7C" w:rsidP="000004A9">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802.16h-2010</w:t>
            </w:r>
          </w:p>
        </w:tc>
        <w:tc>
          <w:tcPr>
            <w:tcW w:w="2187" w:type="dxa"/>
            <w:tcMar>
              <w:left w:w="57" w:type="dxa"/>
              <w:right w:w="57" w:type="dxa"/>
            </w:tcMar>
            <w:vAlign w:val="center"/>
          </w:tcPr>
          <w:p w:rsidR="00F04B7C" w:rsidRPr="0010676E" w:rsidRDefault="00F04B7C" w:rsidP="000004A9">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802.16m-2011</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Transposing Organization</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WIMAX FORUM</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WIMAX FORUM</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WIMAX FORUM</w:t>
            </w:r>
          </w:p>
        </w:tc>
        <w:tc>
          <w:tcPr>
            <w:tcW w:w="2187"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WIMAX FORUM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Document number</w:t>
            </w:r>
          </w:p>
        </w:tc>
        <w:tc>
          <w:tcPr>
            <w:tcW w:w="2186" w:type="dxa"/>
            <w:tcMar>
              <w:left w:w="57" w:type="dxa"/>
              <w:right w:w="57" w:type="dxa"/>
            </w:tcMar>
            <w:vAlign w:val="center"/>
          </w:tcPr>
          <w:p w:rsidR="00F04B7C" w:rsidRPr="0010676E" w:rsidRDefault="00F04B7C" w:rsidP="000004A9">
            <w:pPr>
              <w:pStyle w:val="Tabletext"/>
              <w:jc w:val="center"/>
              <w:rPr>
                <w:sz w:val="18"/>
                <w:szCs w:val="18"/>
                <w:lang w:val="en-US" w:eastAsia="ja-JP"/>
              </w:rPr>
            </w:pPr>
            <w:r w:rsidRPr="0010676E">
              <w:rPr>
                <w:sz w:val="18"/>
                <w:szCs w:val="18"/>
                <w:lang w:val="en-US" w:eastAsia="zh-CN"/>
              </w:rPr>
              <w:t>T28-001-R020v01</w:t>
            </w:r>
            <w:r w:rsidRPr="0010676E">
              <w:rPr>
                <w:sz w:val="18"/>
                <w:szCs w:val="18"/>
                <w:lang w:val="en-US" w:eastAsia="ja-JP"/>
              </w:rPr>
              <w:t>, WIMAX FORUM transposition of IEEE Std 802.16-2009</w:t>
            </w:r>
          </w:p>
        </w:tc>
        <w:tc>
          <w:tcPr>
            <w:tcW w:w="2186" w:type="dxa"/>
            <w:tcMar>
              <w:left w:w="57" w:type="dxa"/>
              <w:right w:w="57" w:type="dxa"/>
            </w:tcMar>
            <w:vAlign w:val="center"/>
          </w:tcPr>
          <w:p w:rsidR="00F04B7C" w:rsidRPr="0010676E" w:rsidRDefault="00F04B7C" w:rsidP="000004A9">
            <w:pPr>
              <w:pStyle w:val="Tabletext"/>
              <w:jc w:val="center"/>
              <w:rPr>
                <w:sz w:val="18"/>
                <w:szCs w:val="18"/>
                <w:lang w:val="en-US" w:eastAsia="ja-JP"/>
              </w:rPr>
            </w:pPr>
            <w:r w:rsidRPr="0010676E">
              <w:rPr>
                <w:sz w:val="18"/>
                <w:szCs w:val="18"/>
                <w:lang w:val="en-US" w:eastAsia="zh-CN"/>
              </w:rPr>
              <w:t>T28-001-R020v01</w:t>
            </w:r>
            <w:r w:rsidRPr="0010676E">
              <w:rPr>
                <w:sz w:val="18"/>
                <w:szCs w:val="18"/>
                <w:lang w:val="en-US" w:eastAsia="ja-JP"/>
              </w:rPr>
              <w:t>, WIMAX FORUM transposition of IEEE Std 802.16j</w:t>
            </w:r>
          </w:p>
        </w:tc>
        <w:tc>
          <w:tcPr>
            <w:tcW w:w="2186" w:type="dxa"/>
            <w:tcMar>
              <w:left w:w="57" w:type="dxa"/>
              <w:right w:w="57" w:type="dxa"/>
            </w:tcMar>
            <w:vAlign w:val="center"/>
          </w:tcPr>
          <w:p w:rsidR="00F04B7C" w:rsidRPr="0010676E" w:rsidRDefault="00F04B7C" w:rsidP="000004A9">
            <w:pPr>
              <w:pStyle w:val="Tabletext"/>
              <w:jc w:val="center"/>
              <w:rPr>
                <w:sz w:val="18"/>
                <w:szCs w:val="18"/>
                <w:lang w:val="en-US" w:eastAsia="ja-JP"/>
              </w:rPr>
            </w:pPr>
            <w:r w:rsidRPr="0010676E">
              <w:rPr>
                <w:sz w:val="18"/>
                <w:szCs w:val="18"/>
                <w:lang w:val="en-US" w:eastAsia="zh-CN"/>
              </w:rPr>
              <w:t>T28-001-R020v01</w:t>
            </w:r>
            <w:r w:rsidRPr="0010676E">
              <w:rPr>
                <w:sz w:val="18"/>
                <w:szCs w:val="18"/>
                <w:lang w:val="en-US" w:eastAsia="ja-JP"/>
              </w:rPr>
              <w:t>, WIMAX FORUM transposition of IEEE Std 802.16h</w:t>
            </w:r>
          </w:p>
        </w:tc>
        <w:tc>
          <w:tcPr>
            <w:tcW w:w="2187" w:type="dxa"/>
            <w:tcMar>
              <w:left w:w="57" w:type="dxa"/>
              <w:right w:w="57" w:type="dxa"/>
            </w:tcMar>
            <w:vAlign w:val="center"/>
          </w:tcPr>
          <w:p w:rsidR="00F04B7C" w:rsidRPr="0010676E" w:rsidRDefault="00F04B7C" w:rsidP="000004A9">
            <w:pPr>
              <w:pStyle w:val="Tabletext"/>
              <w:jc w:val="center"/>
              <w:rPr>
                <w:sz w:val="18"/>
                <w:szCs w:val="18"/>
                <w:lang w:val="en-US" w:eastAsia="ja-JP"/>
              </w:rPr>
            </w:pPr>
            <w:r w:rsidRPr="0010676E">
              <w:rPr>
                <w:sz w:val="18"/>
                <w:szCs w:val="18"/>
                <w:lang w:val="en-US" w:eastAsia="zh-CN"/>
              </w:rPr>
              <w:t>T28-001-R020v01</w:t>
            </w:r>
            <w:r w:rsidRPr="0010676E">
              <w:rPr>
                <w:sz w:val="18"/>
                <w:szCs w:val="18"/>
                <w:lang w:val="en-US" w:eastAsia="ja-JP"/>
              </w:rPr>
              <w:t>, WIMAX FORUM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Version</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V01</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V01</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V01</w:t>
            </w:r>
          </w:p>
        </w:tc>
        <w:tc>
          <w:tcPr>
            <w:tcW w:w="2187"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V01</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Date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20 September 2011</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20 September 2011</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20 September 2011</w:t>
            </w:r>
          </w:p>
        </w:tc>
        <w:tc>
          <w:tcPr>
            <w:tcW w:w="2187"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lang w:eastAsia="ja-JP"/>
              </w:rPr>
              <w:t>20 September 2011</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Clause 1.4: Reference models</w:t>
            </w:r>
          </w:p>
        </w:tc>
        <w:tc>
          <w:tcPr>
            <w:tcW w:w="2186"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65" w:history="1">
              <w:r w:rsidR="00F04B7C" w:rsidRPr="0010676E">
                <w:rPr>
                  <w:rStyle w:val="Hyperlink"/>
                  <w:sz w:val="18"/>
                  <w:szCs w:val="18"/>
                  <w:lang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1.4, WIMAX FORUM transposition of IEEE Std 802.16-2009)</w:t>
            </w:r>
          </w:p>
        </w:tc>
        <w:tc>
          <w:tcPr>
            <w:tcW w:w="2186"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66" w:history="1">
              <w:r w:rsidR="00F04B7C" w:rsidRPr="0010676E">
                <w:rPr>
                  <w:rStyle w:val="Hyperlink"/>
                  <w:sz w:val="18"/>
                  <w:szCs w:val="18"/>
                  <w:lang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1.4, WIMAX FORUM transposition of IEEE Std 802.16h)</w:t>
            </w:r>
          </w:p>
        </w:tc>
        <w:tc>
          <w:tcPr>
            <w:tcW w:w="2187"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67" w:history="1">
              <w:r w:rsidR="00F04B7C" w:rsidRPr="0010676E">
                <w:rPr>
                  <w:rStyle w:val="Hyperlink"/>
                  <w:sz w:val="18"/>
                  <w:szCs w:val="18"/>
                  <w:lang w:val="en-US"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1.4, WIMAX FORUM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Clause 2: Normative references</w:t>
            </w:r>
          </w:p>
        </w:tc>
        <w:tc>
          <w:tcPr>
            <w:tcW w:w="2186"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68" w:history="1">
              <w:r w:rsidR="00F04B7C" w:rsidRPr="0010676E">
                <w:rPr>
                  <w:rStyle w:val="Hyperlink"/>
                  <w:sz w:val="18"/>
                  <w:szCs w:val="18"/>
                  <w:lang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2, WIMAX FORUM transposition of IEEE Std 802.16-2009)</w:t>
            </w:r>
          </w:p>
        </w:tc>
        <w:tc>
          <w:tcPr>
            <w:tcW w:w="2186"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69" w:history="1">
              <w:r w:rsidR="00F04B7C" w:rsidRPr="0010676E">
                <w:rPr>
                  <w:rStyle w:val="Hyperlink"/>
                  <w:sz w:val="18"/>
                  <w:szCs w:val="18"/>
                  <w:lang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2, WIMAX FORUM transposition of IEEE Std 802.16h)</w:t>
            </w:r>
          </w:p>
        </w:tc>
        <w:tc>
          <w:tcPr>
            <w:tcW w:w="2187"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70" w:history="1">
              <w:r w:rsidR="00F04B7C" w:rsidRPr="0010676E">
                <w:rPr>
                  <w:rStyle w:val="Hyperlink"/>
                  <w:sz w:val="18"/>
                  <w:szCs w:val="18"/>
                  <w:lang w:val="en-US"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2, WIMAX FORUM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Clause 3: Definitions</w:t>
            </w:r>
          </w:p>
        </w:tc>
        <w:tc>
          <w:tcPr>
            <w:tcW w:w="2186"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71" w:history="1">
              <w:r w:rsidR="00F04B7C" w:rsidRPr="0010676E">
                <w:rPr>
                  <w:rStyle w:val="Hyperlink"/>
                  <w:sz w:val="18"/>
                  <w:szCs w:val="18"/>
                  <w:lang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3, WIMAX FORUM transposition of IEEE Std 802.16-2009)</w:t>
            </w:r>
          </w:p>
        </w:tc>
        <w:tc>
          <w:tcPr>
            <w:tcW w:w="2186"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72" w:history="1">
              <w:r w:rsidR="00F04B7C" w:rsidRPr="0010676E">
                <w:rPr>
                  <w:rStyle w:val="Hyperlink"/>
                  <w:sz w:val="18"/>
                  <w:szCs w:val="18"/>
                  <w:lang w:val="en-US"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3, WIMAX FORUM transposition of IEEE Std 802.16j)</w:t>
            </w:r>
          </w:p>
        </w:tc>
        <w:tc>
          <w:tcPr>
            <w:tcW w:w="2186"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73" w:history="1">
              <w:r w:rsidR="00F04B7C" w:rsidRPr="0010676E">
                <w:rPr>
                  <w:rStyle w:val="Hyperlink"/>
                  <w:sz w:val="18"/>
                  <w:szCs w:val="18"/>
                  <w:lang w:val="en-US"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3, WIMAX FORUM transposition of IEEE Std 802.16h)</w:t>
            </w:r>
          </w:p>
        </w:tc>
        <w:tc>
          <w:tcPr>
            <w:tcW w:w="2187"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74" w:history="1">
              <w:r w:rsidR="00F04B7C" w:rsidRPr="0010676E">
                <w:rPr>
                  <w:rStyle w:val="Hyperlink"/>
                  <w:sz w:val="18"/>
                  <w:szCs w:val="18"/>
                  <w:lang w:val="en-US"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3, WIMAX FORUM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Clause 4: Abbreviations and acronyms</w:t>
            </w:r>
          </w:p>
        </w:tc>
        <w:tc>
          <w:tcPr>
            <w:tcW w:w="2186"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75" w:history="1">
              <w:r w:rsidR="00F04B7C" w:rsidRPr="0010676E">
                <w:rPr>
                  <w:rStyle w:val="Hyperlink"/>
                  <w:sz w:val="18"/>
                  <w:szCs w:val="18"/>
                  <w:lang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4, WIMAX FORUM transposition of IEEE Std 802.16-2009)</w:t>
            </w:r>
          </w:p>
        </w:tc>
        <w:tc>
          <w:tcPr>
            <w:tcW w:w="2186"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76" w:history="1">
              <w:r w:rsidR="00F04B7C" w:rsidRPr="0010676E">
                <w:rPr>
                  <w:rStyle w:val="Hyperlink"/>
                  <w:sz w:val="18"/>
                  <w:szCs w:val="18"/>
                  <w:lang w:val="en-US"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4, WIMAX FORUM transposition of IEEE Std 802.16j)</w:t>
            </w:r>
          </w:p>
        </w:tc>
        <w:tc>
          <w:tcPr>
            <w:tcW w:w="2186"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77" w:history="1">
              <w:r w:rsidR="00F04B7C" w:rsidRPr="0010676E">
                <w:rPr>
                  <w:rStyle w:val="Hyperlink"/>
                  <w:sz w:val="18"/>
                  <w:szCs w:val="18"/>
                  <w:lang w:val="en-US"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4, WIMAX FORUM transposition of IEEE Std 802.16h)</w:t>
            </w:r>
          </w:p>
        </w:tc>
        <w:tc>
          <w:tcPr>
            <w:tcW w:w="2187" w:type="dxa"/>
            <w:tcMar>
              <w:left w:w="57" w:type="dxa"/>
              <w:right w:w="57" w:type="dxa"/>
            </w:tcMar>
            <w:vAlign w:val="center"/>
          </w:tcPr>
          <w:p w:rsidR="00F04B7C" w:rsidRPr="0010676E" w:rsidRDefault="004F6554" w:rsidP="000004A9">
            <w:pPr>
              <w:pStyle w:val="Tabletext"/>
              <w:jc w:val="center"/>
              <w:rPr>
                <w:sz w:val="18"/>
                <w:szCs w:val="18"/>
                <w:lang w:val="en-US" w:eastAsia="ja-JP"/>
              </w:rPr>
            </w:pPr>
            <w:hyperlink r:id="rId378" w:history="1">
              <w:r w:rsidR="00F04B7C" w:rsidRPr="0010676E">
                <w:rPr>
                  <w:rStyle w:val="Hyperlink"/>
                  <w:sz w:val="18"/>
                  <w:szCs w:val="18"/>
                  <w:lang w:val="en-US"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4, WIMAX FORUM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Clause 5.2: Packet convergence sublayer</w:t>
            </w:r>
          </w:p>
        </w:tc>
        <w:tc>
          <w:tcPr>
            <w:tcW w:w="2186"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79" w:history="1">
              <w:r w:rsidR="00F04B7C" w:rsidRPr="0010676E">
                <w:rPr>
                  <w:rStyle w:val="Hyperlink"/>
                  <w:sz w:val="18"/>
                  <w:szCs w:val="18"/>
                  <w:lang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5.2, WIMAX FORUM transposition of IEEE Std 802.16-2009)</w:t>
            </w:r>
          </w:p>
        </w:tc>
        <w:tc>
          <w:tcPr>
            <w:tcW w:w="2186"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80" w:history="1">
              <w:r w:rsidR="00F04B7C" w:rsidRPr="0010676E">
                <w:rPr>
                  <w:rStyle w:val="Hyperlink"/>
                  <w:sz w:val="18"/>
                  <w:szCs w:val="18"/>
                  <w:lang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5.2, WIMAX FORUM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val="en-US" w:eastAsia="ja-JP"/>
              </w:rPr>
            </w:pPr>
            <w:r w:rsidRPr="0010676E">
              <w:rPr>
                <w:sz w:val="18"/>
                <w:szCs w:val="18"/>
                <w:lang w:val="en-US"/>
              </w:rPr>
              <w:t xml:space="preserve">Clause 16: </w:t>
            </w:r>
            <w:r w:rsidRPr="0010676E">
              <w:rPr>
                <w:i/>
                <w:sz w:val="18"/>
                <w:szCs w:val="18"/>
                <w:lang w:val="en-US"/>
              </w:rPr>
              <w:t>WirelessMAN-Advanced</w:t>
            </w:r>
            <w:r w:rsidRPr="0010676E">
              <w:rPr>
                <w:sz w:val="18"/>
                <w:szCs w:val="18"/>
                <w:lang w:val="en-US"/>
              </w:rPr>
              <w:t xml:space="preserve"> air interface</w:t>
            </w:r>
          </w:p>
        </w:tc>
        <w:tc>
          <w:tcPr>
            <w:tcW w:w="2186"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i/>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81" w:history="1">
              <w:r w:rsidR="00F04B7C" w:rsidRPr="0010676E">
                <w:rPr>
                  <w:rStyle w:val="Hyperlink"/>
                  <w:sz w:val="18"/>
                  <w:szCs w:val="18"/>
                  <w:lang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(Clause 16, WIMAX FORUM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lastRenderedPageBreak/>
              <w:t>Annex R: MAC control messages</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82" w:history="1">
              <w:r w:rsidR="00F04B7C" w:rsidRPr="0010676E">
                <w:rPr>
                  <w:rStyle w:val="Hyperlink"/>
                  <w:sz w:val="18"/>
                  <w:szCs w:val="18"/>
                  <w:lang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R, WIMAX FORUM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Annex S: Test vectors</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83" w:history="1">
              <w:r w:rsidR="00F04B7C" w:rsidRPr="0010676E">
                <w:rPr>
                  <w:rStyle w:val="Hyperlink"/>
                  <w:sz w:val="18"/>
                  <w:szCs w:val="18"/>
                  <w:lang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S, WIMAX FORUM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val="en-US" w:eastAsia="ja-JP"/>
              </w:rPr>
            </w:pPr>
            <w:r w:rsidRPr="0010676E">
              <w:rPr>
                <w:sz w:val="18"/>
                <w:szCs w:val="18"/>
                <w:lang w:val="en-US"/>
              </w:rPr>
              <w:t>Annex T: Supported frequency bands</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84" w:history="1">
              <w:r w:rsidR="00F04B7C" w:rsidRPr="0010676E">
                <w:rPr>
                  <w:rStyle w:val="Hyperlink"/>
                  <w:sz w:val="18"/>
                  <w:szCs w:val="18"/>
                  <w:lang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T, WIMAX FORUM transposition of IEEE Std 802.16m)</w:t>
            </w:r>
          </w:p>
        </w:tc>
      </w:tr>
      <w:tr w:rsidR="00F04B7C" w:rsidRPr="0010676E"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sz w:val="18"/>
                <w:szCs w:val="18"/>
              </w:rPr>
              <w:t>Annex U: Radio specifications</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85" w:history="1">
              <w:r w:rsidR="00F04B7C" w:rsidRPr="0010676E">
                <w:rPr>
                  <w:rStyle w:val="Hyperlink"/>
                  <w:sz w:val="18"/>
                  <w:szCs w:val="18"/>
                  <w:lang w:eastAsia="zh-CN"/>
                </w:rPr>
                <w:t>http://www.wimaxforum.org/files/WMF-IMT-Advanced-Spec-T28-001-R020v01.pdf</w:t>
              </w:r>
            </w:hyperlink>
          </w:p>
          <w:p w:rsidR="00F04B7C" w:rsidRPr="0010676E" w:rsidRDefault="00F04B7C" w:rsidP="000004A9">
            <w:pPr>
              <w:pStyle w:val="Tabletext"/>
              <w:jc w:val="center"/>
              <w:rPr>
                <w:sz w:val="18"/>
                <w:szCs w:val="18"/>
                <w:lang w:val="en-US" w:eastAsia="ja-JP"/>
              </w:rPr>
            </w:pPr>
            <w:r w:rsidRPr="0010676E">
              <w:rPr>
                <w:sz w:val="18"/>
                <w:szCs w:val="18"/>
                <w:lang w:val="en-US" w:eastAsia="ja-JP"/>
              </w:rPr>
              <w:t>(Annex U, WIMAX FORUM transposition of IEEE Std 802.16m)</w:t>
            </w:r>
          </w:p>
        </w:tc>
      </w:tr>
      <w:tr w:rsidR="00F04B7C" w:rsidRPr="000004A9" w:rsidTr="000004A9">
        <w:trPr>
          <w:cantSplit/>
          <w:jc w:val="center"/>
        </w:trPr>
        <w:tc>
          <w:tcPr>
            <w:tcW w:w="1374" w:type="dxa"/>
            <w:tcMar>
              <w:left w:w="57" w:type="dxa"/>
              <w:right w:w="57" w:type="dxa"/>
            </w:tcMar>
            <w:vAlign w:val="center"/>
          </w:tcPr>
          <w:p w:rsidR="00F04B7C" w:rsidRPr="0010676E" w:rsidRDefault="00F04B7C" w:rsidP="000004A9">
            <w:pPr>
              <w:pStyle w:val="Tabletext"/>
              <w:jc w:val="center"/>
              <w:rPr>
                <w:sz w:val="18"/>
                <w:szCs w:val="18"/>
                <w:lang w:val="en-US" w:eastAsia="ja-JP"/>
              </w:rPr>
            </w:pPr>
            <w:r w:rsidRPr="0010676E">
              <w:rPr>
                <w:sz w:val="18"/>
                <w:szCs w:val="18"/>
                <w:lang w:val="en-US"/>
              </w:rPr>
              <w:t>Annex V: Default capability class and parameters</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F04B7C" w:rsidRPr="0010676E" w:rsidRDefault="00F04B7C" w:rsidP="000004A9">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F04B7C" w:rsidRPr="0010676E" w:rsidRDefault="004F6554" w:rsidP="000004A9">
            <w:pPr>
              <w:pStyle w:val="Tabletext"/>
              <w:jc w:val="center"/>
              <w:rPr>
                <w:sz w:val="18"/>
                <w:szCs w:val="18"/>
                <w:lang w:eastAsia="ja-JP"/>
              </w:rPr>
            </w:pPr>
            <w:hyperlink r:id="rId386" w:history="1">
              <w:r w:rsidR="00F04B7C" w:rsidRPr="0010676E">
                <w:rPr>
                  <w:rStyle w:val="Hyperlink"/>
                  <w:sz w:val="18"/>
                  <w:szCs w:val="18"/>
                  <w:lang w:eastAsia="zh-CN"/>
                </w:rPr>
                <w:t>http://www.wimaxforum.org/files/WMF-IMT-Advanced-Spec-T28-001-R020v01.pdf</w:t>
              </w:r>
            </w:hyperlink>
          </w:p>
          <w:p w:rsidR="00F04B7C" w:rsidRPr="000004A9" w:rsidRDefault="00F04B7C" w:rsidP="000004A9">
            <w:pPr>
              <w:pStyle w:val="Tabletext"/>
              <w:jc w:val="center"/>
              <w:rPr>
                <w:sz w:val="18"/>
                <w:szCs w:val="18"/>
                <w:lang w:val="en-US" w:eastAsia="ja-JP"/>
              </w:rPr>
            </w:pPr>
            <w:r w:rsidRPr="0010676E">
              <w:rPr>
                <w:sz w:val="18"/>
                <w:szCs w:val="18"/>
                <w:lang w:val="en-US" w:eastAsia="ja-JP"/>
              </w:rPr>
              <w:t>(Annex V, WIMAX FORUM transposition of IEEE Std 802.16m)</w:t>
            </w:r>
          </w:p>
        </w:tc>
      </w:tr>
    </w:tbl>
    <w:p w:rsidR="00F04B7C" w:rsidRPr="00F04B7C" w:rsidRDefault="00F04B7C" w:rsidP="00F04B7C">
      <w:pPr>
        <w:pStyle w:val="Normalaftertitle"/>
        <w:rPr>
          <w:lang w:val="en-US"/>
        </w:rPr>
      </w:pPr>
    </w:p>
    <w:p w:rsidR="009A3A1E" w:rsidRDefault="009A3A1E" w:rsidP="009A3A1E">
      <w:pPr>
        <w:rPr>
          <w:lang w:val="en-US"/>
        </w:rPr>
      </w:pPr>
    </w:p>
    <w:p w:rsidR="009A3A1E" w:rsidRDefault="009A3A1E" w:rsidP="009A3A1E">
      <w:pPr>
        <w:rPr>
          <w:lang w:val="en-US"/>
        </w:rPr>
      </w:pPr>
    </w:p>
    <w:p w:rsidR="009A3A1E" w:rsidRPr="009A3A1E" w:rsidRDefault="009A3A1E" w:rsidP="009A3A1E">
      <w:pPr>
        <w:pStyle w:val="Line"/>
      </w:pPr>
    </w:p>
    <w:sectPr w:rsidR="009A3A1E" w:rsidRPr="009A3A1E"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D5C" w:rsidRDefault="00E10D5C">
      <w:r>
        <w:separator/>
      </w:r>
    </w:p>
  </w:endnote>
  <w:endnote w:type="continuationSeparator" w:id="0">
    <w:p w:rsidR="00E10D5C" w:rsidRDefault="00E10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Arial Unicode MS"/>
    <w:charset w:val="81"/>
    <w:family w:val="swiss"/>
    <w:pitch w:val="variable"/>
    <w:sig w:usb0="00000000" w:usb1="09D77CFB" w:usb2="00000012" w:usb3="00000000" w:csb0="00080001" w:csb1="00000000"/>
  </w:font>
  <w:font w:name="PMingLiU">
    <w:altName w:val="新細明體"/>
    <w:panose1 w:val="02020300000000000000"/>
    <w:charset w:val="88"/>
    <w:family w:val="roman"/>
    <w:pitch w:val="variable"/>
    <w:sig w:usb0="00000003" w:usb1="080E0000" w:usb2="00000016" w:usb3="00000000" w:csb0="00100001" w:csb1="00000000"/>
  </w:font>
  <w:font w:name="MalgunGothicRegular">
    <w:altName w:val="Batang"/>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D5C" w:rsidRDefault="00E10D5C">
      <w:r>
        <w:separator/>
      </w:r>
    </w:p>
  </w:footnote>
  <w:footnote w:type="continuationSeparator" w:id="0">
    <w:p w:rsidR="00E10D5C" w:rsidRDefault="00E10D5C">
      <w:r>
        <w:continuationSeparator/>
      </w:r>
    </w:p>
  </w:footnote>
  <w:footnote w:id="1">
    <w:p w:rsidR="00E10D5C" w:rsidRPr="000004A9" w:rsidRDefault="00E10D5C" w:rsidP="00F04B7C">
      <w:pPr>
        <w:pStyle w:val="FootnoteText"/>
        <w:rPr>
          <w:lang w:val="en-US"/>
        </w:rPr>
      </w:pPr>
      <w:r w:rsidRPr="00D62A39">
        <w:rPr>
          <w:rStyle w:val="FootnoteReference"/>
        </w:rPr>
        <w:footnoteRef/>
      </w:r>
      <w:r w:rsidRPr="000004A9">
        <w:rPr>
          <w:lang w:val="en-US"/>
        </w:rPr>
        <w:tab/>
        <w:t>Data rates sourced from Recommendation ITU-R M.1645.</w:t>
      </w:r>
    </w:p>
  </w:footnote>
  <w:footnote w:id="2">
    <w:p w:rsidR="00E10D5C" w:rsidRPr="000004A9" w:rsidRDefault="00E10D5C" w:rsidP="00F04B7C">
      <w:pPr>
        <w:pStyle w:val="FootnoteText"/>
        <w:rPr>
          <w:lang w:val="en-US"/>
        </w:rPr>
      </w:pPr>
      <w:r w:rsidRPr="00F55CF5">
        <w:rPr>
          <w:rStyle w:val="FootnoteReference"/>
        </w:rPr>
        <w:footnoteRef/>
      </w:r>
      <w:r w:rsidRPr="000004A9">
        <w:rPr>
          <w:lang w:val="en-US"/>
        </w:rPr>
        <w:tab/>
        <w:t>Developed by 3GPP as LTE Release 10 and Beyond (</w:t>
      </w:r>
      <w:r w:rsidRPr="000004A9">
        <w:rPr>
          <w:i/>
          <w:lang w:val="en-US"/>
        </w:rPr>
        <w:t>LTE-Advanced</w:t>
      </w:r>
      <w:r w:rsidRPr="000004A9">
        <w:rPr>
          <w:lang w:val="en-US"/>
        </w:rPr>
        <w:t>).</w:t>
      </w:r>
    </w:p>
  </w:footnote>
  <w:footnote w:id="3">
    <w:p w:rsidR="00E10D5C" w:rsidRPr="000004A9" w:rsidRDefault="00E10D5C" w:rsidP="00F04B7C">
      <w:pPr>
        <w:pStyle w:val="FootnoteText"/>
        <w:rPr>
          <w:lang w:val="en-US"/>
        </w:rPr>
      </w:pPr>
      <w:r w:rsidRPr="00F55CF5">
        <w:rPr>
          <w:rStyle w:val="FootnoteReference"/>
        </w:rPr>
        <w:footnoteRef/>
      </w:r>
      <w:r w:rsidRPr="000004A9">
        <w:rPr>
          <w:lang w:val="en-US"/>
        </w:rPr>
        <w:tab/>
        <w:t>Developed by IEEE as the WirelessMAN-Advanced specification incorporated in IEEE Std 802.16 beginning with approval of IEEE Std 802.16m.</w:t>
      </w:r>
    </w:p>
  </w:footnote>
  <w:footnote w:id="4">
    <w:p w:rsidR="00E10D5C" w:rsidRPr="000004A9" w:rsidRDefault="00E10D5C" w:rsidP="00F04B7C">
      <w:pPr>
        <w:pStyle w:val="FootnoteText"/>
        <w:rPr>
          <w:lang w:val="en-US"/>
        </w:rPr>
      </w:pPr>
      <w:r w:rsidRPr="00045BB3">
        <w:rPr>
          <w:rStyle w:val="FootnoteReference"/>
        </w:rPr>
        <w:footnoteRef/>
      </w:r>
      <w:r w:rsidRPr="000004A9">
        <w:rPr>
          <w:lang w:val="en-US"/>
        </w:rPr>
        <w:tab/>
        <w:t>Developed by 3GPP as LTE Release 10 and Beyond (</w:t>
      </w:r>
      <w:r w:rsidRPr="000004A9">
        <w:rPr>
          <w:i/>
          <w:lang w:val="en-US"/>
        </w:rPr>
        <w:t>LTE-Advanced</w:t>
      </w:r>
      <w:r w:rsidRPr="000004A9">
        <w:rPr>
          <w:lang w:val="en-US"/>
        </w:rPr>
        <w:t>).</w:t>
      </w:r>
    </w:p>
  </w:footnote>
  <w:footnote w:id="5">
    <w:p w:rsidR="00E10D5C" w:rsidRPr="000004A9" w:rsidRDefault="00E10D5C" w:rsidP="00F04B7C">
      <w:pPr>
        <w:pStyle w:val="FootnoteText"/>
        <w:rPr>
          <w:lang w:val="en-US"/>
        </w:rPr>
      </w:pPr>
      <w:r w:rsidRPr="00045BB3">
        <w:rPr>
          <w:rStyle w:val="FootnoteReference"/>
        </w:rPr>
        <w:footnoteRef/>
      </w:r>
      <w:r w:rsidRPr="000004A9">
        <w:rPr>
          <w:lang w:val="en-US"/>
        </w:rPr>
        <w:tab/>
        <w:t>Global Core Specifications.</w:t>
      </w:r>
    </w:p>
  </w:footnote>
  <w:footnote w:id="6">
    <w:p w:rsidR="00E10D5C" w:rsidRPr="000004A9" w:rsidRDefault="00E10D5C" w:rsidP="00F04B7C">
      <w:pPr>
        <w:pStyle w:val="FootnoteText"/>
        <w:rPr>
          <w:lang w:val="en-US"/>
        </w:rPr>
      </w:pPr>
      <w:r w:rsidRPr="00045BB3">
        <w:rPr>
          <w:rStyle w:val="FootnoteReference"/>
        </w:rPr>
        <w:footnoteRef/>
      </w:r>
      <w:r w:rsidRPr="000004A9">
        <w:rPr>
          <w:lang w:val="en-US"/>
        </w:rPr>
        <w:t xml:space="preserve"> </w:t>
      </w:r>
      <w:r w:rsidRPr="000004A9">
        <w:rPr>
          <w:lang w:val="en-US"/>
        </w:rPr>
        <w:tab/>
        <w:t>Document IMT-ADV/24 is available on the ITU-R WP 5D webpage under the link “IMT</w:t>
      </w:r>
      <w:r w:rsidRPr="000004A9">
        <w:rPr>
          <w:lang w:val="en-US"/>
        </w:rPr>
        <w:noBreakHyphen/>
        <w:t>Advanced documents” (</w:t>
      </w:r>
      <w:hyperlink r:id="rId1" w:history="1">
        <w:r w:rsidRPr="00F55CF5">
          <w:rPr>
            <w:rStyle w:val="Hyperlink"/>
            <w:rFonts w:eastAsia="SimSun"/>
            <w:lang w:val="en-US"/>
          </w:rPr>
          <w:t>http://www.itu.int/md/R07-IMT.ADV-C-0024/e</w:t>
        </w:r>
      </w:hyperlink>
      <w:r w:rsidRPr="000004A9">
        <w:rPr>
          <w:lang w:val="en-US"/>
        </w:rPr>
        <w:t>).</w:t>
      </w:r>
    </w:p>
  </w:footnote>
  <w:footnote w:id="7">
    <w:p w:rsidR="00E10D5C" w:rsidRPr="000004A9" w:rsidRDefault="00E10D5C" w:rsidP="00F04B7C">
      <w:pPr>
        <w:pStyle w:val="FootnoteText"/>
        <w:rPr>
          <w:lang w:val="en-US"/>
        </w:rPr>
      </w:pPr>
      <w:r w:rsidRPr="00045BB3">
        <w:rPr>
          <w:rStyle w:val="FootnoteReference"/>
        </w:rPr>
        <w:footnoteRef/>
      </w:r>
      <w:r w:rsidRPr="000004A9">
        <w:rPr>
          <w:lang w:val="en-US"/>
        </w:rPr>
        <w:tab/>
        <w:t>Radio Interface Technology.</w:t>
      </w:r>
    </w:p>
  </w:footnote>
  <w:footnote w:id="8">
    <w:p w:rsidR="00E10D5C" w:rsidRPr="000004A9" w:rsidRDefault="00E10D5C" w:rsidP="00F04B7C">
      <w:pPr>
        <w:pStyle w:val="FootnoteText"/>
        <w:rPr>
          <w:lang w:val="en-US"/>
        </w:rPr>
      </w:pPr>
      <w:r w:rsidRPr="00045BB3">
        <w:rPr>
          <w:rStyle w:val="FootnoteReference"/>
        </w:rPr>
        <w:footnoteRef/>
      </w:r>
      <w:r w:rsidRPr="000004A9">
        <w:rPr>
          <w:lang w:val="en-US"/>
        </w:rPr>
        <w:tab/>
        <w:t>Set of Radio Interface Technologies.</w:t>
      </w:r>
    </w:p>
  </w:footnote>
  <w:footnote w:id="9">
    <w:p w:rsidR="00E10D5C" w:rsidRPr="000004A9" w:rsidRDefault="00E10D5C" w:rsidP="00F04B7C">
      <w:pPr>
        <w:pStyle w:val="FootnoteText"/>
        <w:rPr>
          <w:lang w:val="en-US"/>
        </w:rPr>
      </w:pPr>
      <w:r w:rsidRPr="00650AFA">
        <w:rPr>
          <w:rStyle w:val="FootnoteReference"/>
        </w:rPr>
        <w:footnoteRef/>
      </w:r>
      <w:r w:rsidRPr="000004A9">
        <w:rPr>
          <w:lang w:val="en-US"/>
        </w:rPr>
        <w:tab/>
        <w:t>A “GCS” (Global Core Specification) is the set of specifications that defines a single RIT, an SRIT, or a RIT within an SRIT.</w:t>
      </w:r>
    </w:p>
  </w:footnote>
  <w:footnote w:id="10">
    <w:p w:rsidR="00E10D5C" w:rsidRPr="000004A9" w:rsidRDefault="00E10D5C" w:rsidP="00F04B7C">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rsidR="00E10D5C" w:rsidRPr="000004A9" w:rsidRDefault="00E10D5C" w:rsidP="00F04B7C">
      <w:pPr>
        <w:pStyle w:val="FootnoteText"/>
        <w:rPr>
          <w:lang w:val="en-US"/>
        </w:rPr>
      </w:pPr>
      <w:r w:rsidRPr="000004A9">
        <w:rPr>
          <w:lang w:val="en-US"/>
        </w:rPr>
        <w:t>–</w:t>
      </w:r>
      <w:r w:rsidRPr="000004A9">
        <w:rPr>
          <w:lang w:val="en-US"/>
        </w:rPr>
        <w:tab/>
        <w:t>Association of Radio Industries and Businesses (ARIB).</w:t>
      </w:r>
    </w:p>
    <w:p w:rsidR="00E10D5C" w:rsidRPr="000004A9" w:rsidRDefault="00E10D5C" w:rsidP="00F04B7C">
      <w:pPr>
        <w:pStyle w:val="FootnoteText"/>
        <w:rPr>
          <w:lang w:val="en-US"/>
        </w:rPr>
      </w:pPr>
      <w:r w:rsidRPr="000004A9">
        <w:rPr>
          <w:lang w:val="en-US"/>
        </w:rPr>
        <w:t>–</w:t>
      </w:r>
      <w:r w:rsidRPr="000004A9">
        <w:rPr>
          <w:lang w:val="en-US"/>
        </w:rPr>
        <w:tab/>
        <w:t>Alliance for Telecommunications Industry Solutions (ATIS).</w:t>
      </w:r>
    </w:p>
    <w:p w:rsidR="00E10D5C" w:rsidRPr="000004A9" w:rsidRDefault="00E10D5C" w:rsidP="00F04B7C">
      <w:pPr>
        <w:pStyle w:val="FootnoteText"/>
        <w:rPr>
          <w:lang w:val="en-US"/>
        </w:rPr>
      </w:pPr>
      <w:r w:rsidRPr="000004A9">
        <w:rPr>
          <w:lang w:val="en-US"/>
        </w:rPr>
        <w:t>–</w:t>
      </w:r>
      <w:r w:rsidRPr="000004A9">
        <w:rPr>
          <w:lang w:val="en-US"/>
        </w:rPr>
        <w:tab/>
        <w:t>China Communications Standards Association (CCSA).</w:t>
      </w:r>
    </w:p>
    <w:p w:rsidR="00E10D5C" w:rsidRPr="000004A9" w:rsidRDefault="00E10D5C" w:rsidP="00F04B7C">
      <w:pPr>
        <w:pStyle w:val="FootnoteText"/>
        <w:rPr>
          <w:lang w:val="en-US"/>
        </w:rPr>
      </w:pPr>
      <w:r w:rsidRPr="000004A9">
        <w:rPr>
          <w:lang w:val="en-US"/>
        </w:rPr>
        <w:t>–</w:t>
      </w:r>
      <w:r w:rsidRPr="000004A9">
        <w:rPr>
          <w:lang w:val="en-US"/>
        </w:rPr>
        <w:tab/>
        <w:t>European Telecommunications Standards Institute (ETSI).</w:t>
      </w:r>
    </w:p>
    <w:p w:rsidR="00E10D5C" w:rsidRPr="000004A9" w:rsidRDefault="00E10D5C" w:rsidP="00F04B7C">
      <w:pPr>
        <w:pStyle w:val="FootnoteText"/>
        <w:rPr>
          <w:lang w:val="en-US"/>
        </w:rPr>
      </w:pPr>
      <w:r w:rsidRPr="000004A9">
        <w:rPr>
          <w:lang w:val="en-US"/>
        </w:rPr>
        <w:t>–</w:t>
      </w:r>
      <w:r w:rsidRPr="000004A9">
        <w:rPr>
          <w:lang w:val="en-US"/>
        </w:rPr>
        <w:tab/>
        <w:t>Telecommunications Technology Association (TTA).</w:t>
      </w:r>
    </w:p>
    <w:p w:rsidR="00E10D5C" w:rsidRPr="000004A9" w:rsidRDefault="00E10D5C" w:rsidP="00F04B7C">
      <w:pPr>
        <w:pStyle w:val="FootnoteText"/>
        <w:rPr>
          <w:lang w:val="en-US"/>
        </w:rPr>
      </w:pPr>
      <w:r w:rsidRPr="000004A9">
        <w:rPr>
          <w:lang w:val="en-US"/>
        </w:rPr>
        <w:t>–</w:t>
      </w:r>
      <w:r w:rsidRPr="000004A9">
        <w:rPr>
          <w:lang w:val="en-US"/>
        </w:rPr>
        <w:tab/>
        <w:t>Telecommunication Technology Committee (TTC).</w:t>
      </w:r>
    </w:p>
  </w:footnote>
  <w:footnote w:id="11">
    <w:p w:rsidR="00E10D5C" w:rsidRPr="000004A9" w:rsidRDefault="00E10D5C" w:rsidP="00F04B7C">
      <w:pPr>
        <w:pStyle w:val="FootnoteText"/>
        <w:rPr>
          <w:lang w:val="en-US"/>
        </w:rPr>
      </w:pPr>
      <w:r w:rsidRPr="004D7DD8">
        <w:rPr>
          <w:rStyle w:val="FootnoteReference"/>
        </w:rPr>
        <w:footnoteRef/>
      </w:r>
      <w:r w:rsidRPr="000004A9">
        <w:rPr>
          <w:rStyle w:val="FootnoteReference"/>
          <w:lang w:val="en-US"/>
        </w:rPr>
        <w:tab/>
      </w:r>
      <w:r w:rsidRPr="000004A9">
        <w:rPr>
          <w:lang w:val="en-US"/>
        </w:rPr>
        <w:t xml:space="preserve">Developed by IEEE as the </w:t>
      </w:r>
      <w:r w:rsidRPr="000004A9">
        <w:rPr>
          <w:i/>
          <w:iCs/>
          <w:lang w:val="en-US"/>
        </w:rPr>
        <w:t xml:space="preserve">WirelessMAN-Advanced </w:t>
      </w:r>
      <w:r w:rsidRPr="000004A9">
        <w:rPr>
          <w:lang w:val="en-US"/>
        </w:rPr>
        <w:t>specification incorporated in IEEE Std 802.16 beginning with approval of IEEE Std 802.16m.</w:t>
      </w:r>
    </w:p>
  </w:footnote>
  <w:footnote w:id="12">
    <w:p w:rsidR="00E10D5C" w:rsidRPr="000004A9" w:rsidRDefault="00E10D5C" w:rsidP="00F04B7C">
      <w:pPr>
        <w:pStyle w:val="FootnoteText"/>
        <w:rPr>
          <w:lang w:val="en-US"/>
        </w:rPr>
      </w:pPr>
      <w:r w:rsidRPr="004D7DD8">
        <w:rPr>
          <w:rStyle w:val="FootnoteReference"/>
        </w:rPr>
        <w:footnoteRef/>
      </w:r>
      <w:r w:rsidRPr="000004A9">
        <w:rPr>
          <w:lang w:val="en-US"/>
        </w:rPr>
        <w:tab/>
        <w:t>Global Core Specifications.</w:t>
      </w:r>
    </w:p>
  </w:footnote>
  <w:footnote w:id="13">
    <w:p w:rsidR="00E10D5C" w:rsidRPr="000004A9" w:rsidRDefault="00E10D5C" w:rsidP="00F04B7C">
      <w:pPr>
        <w:pStyle w:val="FootnoteText"/>
        <w:rPr>
          <w:lang w:val="en-US"/>
        </w:rPr>
      </w:pPr>
      <w:r w:rsidRPr="004D7DD8">
        <w:rPr>
          <w:rStyle w:val="FootnoteReference"/>
        </w:rPr>
        <w:footnoteRef/>
      </w:r>
      <w:r w:rsidRPr="000004A9">
        <w:rPr>
          <w:rStyle w:val="FootnoteReference"/>
          <w:lang w:val="en-US"/>
        </w:rPr>
        <w:tab/>
      </w:r>
      <w:r w:rsidRPr="000004A9">
        <w:rPr>
          <w:lang w:val="en-US"/>
        </w:rPr>
        <w:t>Radio Interface Technology.</w:t>
      </w:r>
    </w:p>
  </w:footnote>
  <w:footnote w:id="14">
    <w:p w:rsidR="00E10D5C" w:rsidRPr="000004A9" w:rsidRDefault="00E10D5C" w:rsidP="00F04B7C">
      <w:pPr>
        <w:pStyle w:val="FootnoteText"/>
        <w:rPr>
          <w:lang w:val="en-US"/>
        </w:rPr>
      </w:pPr>
      <w:r w:rsidRPr="004D7DD8">
        <w:rPr>
          <w:rStyle w:val="FootnoteReference"/>
        </w:rPr>
        <w:footnoteRef/>
      </w:r>
      <w:r w:rsidRPr="000004A9">
        <w:rPr>
          <w:rStyle w:val="FootnoteReference"/>
          <w:lang w:val="en-US"/>
        </w:rPr>
        <w:tab/>
      </w:r>
      <w:r w:rsidRPr="000004A9">
        <w:rPr>
          <w:lang w:val="en-US"/>
        </w:rPr>
        <w:t>Set of Radio Interface Technologies.</w:t>
      </w:r>
    </w:p>
  </w:footnote>
  <w:footnote w:id="15">
    <w:p w:rsidR="00E10D5C" w:rsidRPr="000004A9" w:rsidRDefault="00E10D5C" w:rsidP="00F04B7C">
      <w:pPr>
        <w:pStyle w:val="FootnoteText"/>
        <w:rPr>
          <w:lang w:val="en-US"/>
        </w:rPr>
      </w:pPr>
      <w:r w:rsidRPr="000F3AB4">
        <w:rPr>
          <w:rStyle w:val="FootnoteReference"/>
        </w:rPr>
        <w:footnoteRef/>
      </w:r>
      <w:r w:rsidRPr="000004A9">
        <w:rPr>
          <w:rStyle w:val="FootnoteReference"/>
          <w:lang w:val="en-US"/>
        </w:rPr>
        <w:tab/>
      </w:r>
      <w:r w:rsidRPr="000004A9">
        <w:rPr>
          <w:lang w:val="en-US"/>
        </w:rPr>
        <w:t>A “GCS” (Global Core Specification) is the set of specifications that defines a single RIT, an SRIT, or a RIT within an SRIT.</w:t>
      </w:r>
    </w:p>
  </w:footnote>
  <w:footnote w:id="16">
    <w:p w:rsidR="00E10D5C" w:rsidRPr="000004A9" w:rsidRDefault="00E10D5C" w:rsidP="00F04B7C">
      <w:pPr>
        <w:pStyle w:val="FootnoteText"/>
        <w:rPr>
          <w:lang w:val="en-US"/>
        </w:rPr>
      </w:pPr>
      <w:r w:rsidRPr="000F3AB4">
        <w:rPr>
          <w:rStyle w:val="FootnoteReference"/>
        </w:rPr>
        <w:footnoteRef/>
      </w:r>
      <w:r w:rsidRPr="000004A9">
        <w:rPr>
          <w:rStyle w:val="FootnoteReference"/>
          <w:lang w:val="en-US"/>
        </w:rPr>
        <w:tab/>
      </w:r>
      <w:r w:rsidRPr="000004A9">
        <w:rPr>
          <w:lang w:val="en-US"/>
        </w:rPr>
        <w:t>Document IMT-ADV/24 is available on the ITU-R WP 5D webpage under the link “IMT-Advanced documents”</w:t>
      </w:r>
      <w:r w:rsidRPr="000F3AB4">
        <w:rPr>
          <w:lang w:val="en-US"/>
        </w:rPr>
        <w:t xml:space="preserve"> </w:t>
      </w:r>
      <w:r w:rsidRPr="000004A9">
        <w:rPr>
          <w:lang w:val="en-US"/>
        </w:rPr>
        <w:t>(</w:t>
      </w:r>
      <w:hyperlink r:id="rId2" w:history="1">
        <w:r w:rsidRPr="00757724">
          <w:rPr>
            <w:rStyle w:val="Hyperlink"/>
            <w:rFonts w:eastAsia="SimSun"/>
            <w:lang w:val="en-US"/>
          </w:rPr>
          <w:t>http://www.itu.int/md/R07-IMT.ADV-C-0024/e</w:t>
        </w:r>
      </w:hyperlink>
      <w:r w:rsidRPr="000004A9">
        <w:rPr>
          <w:lang w:val="en-US"/>
        </w:rPr>
        <w:t>).</w:t>
      </w:r>
    </w:p>
  </w:footnote>
  <w:footnote w:id="17">
    <w:p w:rsidR="00E10D5C" w:rsidRPr="000004A9" w:rsidRDefault="00E10D5C" w:rsidP="00F04B7C">
      <w:pPr>
        <w:pStyle w:val="FootnoteText"/>
        <w:rPr>
          <w:lang w:val="en-US"/>
        </w:rPr>
      </w:pPr>
      <w:r w:rsidRPr="000F3AB4">
        <w:rPr>
          <w:rStyle w:val="FootnoteReference"/>
        </w:rPr>
        <w:footnoteRef/>
      </w:r>
      <w:r w:rsidRPr="000004A9">
        <w:rPr>
          <w:lang w:val="en-US"/>
        </w:rPr>
        <w:tab/>
        <w:t>The following identified Transposing Organizations have provided their transposed sets of standards information contained in this section:</w:t>
      </w:r>
    </w:p>
    <w:p w:rsidR="00E10D5C" w:rsidRPr="000004A9" w:rsidRDefault="00E10D5C" w:rsidP="00F04B7C">
      <w:pPr>
        <w:pStyle w:val="FootnoteText"/>
        <w:rPr>
          <w:lang w:val="en-US"/>
        </w:rPr>
      </w:pPr>
      <w:r w:rsidRPr="000004A9">
        <w:rPr>
          <w:lang w:val="en-US"/>
        </w:rPr>
        <w:t>•</w:t>
      </w:r>
      <w:r w:rsidRPr="000004A9">
        <w:rPr>
          <w:lang w:val="en-US"/>
        </w:rPr>
        <w:tab/>
      </w:r>
      <w:hyperlink r:id="rId3" w:history="1">
        <w:r w:rsidRPr="000004A9">
          <w:rPr>
            <w:lang w:val="en-US"/>
          </w:rPr>
          <w:t>Institute of Electrical and Electronics Engineers, Inc</w:t>
        </w:r>
      </w:hyperlink>
      <w:r w:rsidRPr="000004A9">
        <w:rPr>
          <w:lang w:val="en-US"/>
        </w:rPr>
        <w:t>. (IEEE).</w:t>
      </w:r>
    </w:p>
    <w:p w:rsidR="00E10D5C" w:rsidRPr="000004A9" w:rsidRDefault="00E10D5C" w:rsidP="00F04B7C">
      <w:pPr>
        <w:pStyle w:val="FootnoteText"/>
        <w:rPr>
          <w:lang w:val="en-US"/>
        </w:rPr>
      </w:pPr>
      <w:r w:rsidRPr="000004A9">
        <w:rPr>
          <w:lang w:val="en-US"/>
        </w:rPr>
        <w:t>•</w:t>
      </w:r>
      <w:r w:rsidRPr="000004A9">
        <w:rPr>
          <w:lang w:val="en-US"/>
        </w:rPr>
        <w:tab/>
        <w:t>Association of Radio Industries and Businesses (ARIB).</w:t>
      </w:r>
    </w:p>
    <w:p w:rsidR="00E10D5C" w:rsidRPr="000004A9" w:rsidRDefault="00E10D5C" w:rsidP="00F04B7C">
      <w:pPr>
        <w:pStyle w:val="FootnoteText"/>
        <w:rPr>
          <w:lang w:val="en-US"/>
        </w:rPr>
      </w:pPr>
      <w:r w:rsidRPr="000004A9">
        <w:rPr>
          <w:lang w:val="en-US"/>
        </w:rPr>
        <w:t>•</w:t>
      </w:r>
      <w:r w:rsidRPr="000004A9">
        <w:rPr>
          <w:lang w:val="en-US"/>
        </w:rPr>
        <w:tab/>
        <w:t>Telecommunications Technology Association (TTA).</w:t>
      </w:r>
    </w:p>
    <w:p w:rsidR="00E10D5C" w:rsidRPr="000C5CCE" w:rsidRDefault="00E10D5C" w:rsidP="00F04B7C">
      <w:pPr>
        <w:pStyle w:val="FootnoteText"/>
      </w:pPr>
      <w:r w:rsidRPr="000C5CCE">
        <w:t>•</w:t>
      </w:r>
      <w:r w:rsidRPr="000C5CCE">
        <w:tab/>
        <w:t>WiMAX Forum.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5C" w:rsidRDefault="00E10D5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5C" w:rsidRDefault="00E10D5C"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5C" w:rsidRPr="00FC42AF" w:rsidRDefault="00E10D5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F6554">
      <w:rPr>
        <w:rStyle w:val="PageNumber"/>
        <w:b/>
        <w:bCs/>
        <w:noProof/>
      </w:rPr>
      <w:t>46</w:t>
    </w:r>
    <w:r>
      <w:rPr>
        <w:rStyle w:val="PageNumber"/>
        <w:b/>
        <w:bCs/>
      </w:rPr>
      <w:fldChar w:fldCharType="end"/>
    </w:r>
    <w:r w:rsidRPr="00FC42AF">
      <w:tab/>
    </w:r>
    <w:r w:rsidR="004F6554">
      <w:fldChar w:fldCharType="begin"/>
    </w:r>
    <w:r w:rsidR="004F6554">
      <w:instrText xml:space="preserve"> DOCPROPERTY "Header" \* MERGEFORMAT </w:instrText>
    </w:r>
    <w:r w:rsidR="004F6554">
      <w:fldChar w:fldCharType="separate"/>
    </w:r>
    <w:r w:rsidR="0000069C" w:rsidRPr="0000069C">
      <w:rPr>
        <w:b/>
        <w:bCs/>
      </w:rPr>
      <w:t xml:space="preserve">Rec. </w:t>
    </w:r>
    <w:r w:rsidR="004F6554">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F6554">
      <w:rPr>
        <w:b/>
        <w:bCs/>
        <w:noProof/>
      </w:rPr>
      <w:t>ITU-R  M.2012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5C" w:rsidRDefault="00E10D5C">
    <w:pPr>
      <w:pStyle w:val="Header"/>
    </w:pPr>
    <w:r>
      <w:tab/>
    </w:r>
    <w:r w:rsidR="004F6554">
      <w:fldChar w:fldCharType="begin"/>
    </w:r>
    <w:r w:rsidR="004F6554">
      <w:instrText xml:space="preserve"> DOCPROPERTY "Header" \* MERGEFORMAT </w:instrText>
    </w:r>
    <w:r w:rsidR="004F6554">
      <w:fldChar w:fldCharType="separate"/>
    </w:r>
    <w:r w:rsidR="0000069C" w:rsidRPr="0000069C">
      <w:rPr>
        <w:b/>
        <w:bCs/>
      </w:rPr>
      <w:t xml:space="preserve">Rec. </w:t>
    </w:r>
    <w:r w:rsidR="004F6554">
      <w:rPr>
        <w:b/>
        <w:bCs/>
      </w:rPr>
      <w:fldChar w:fldCharType="end"/>
    </w:r>
    <w:r>
      <w:rPr>
        <w:b/>
        <w:bCs/>
      </w:rPr>
      <w:t xml:space="preserve"> </w:t>
    </w:r>
    <w:r>
      <w:rPr>
        <w:b/>
        <w:bCs/>
      </w:rPr>
      <w:fldChar w:fldCharType="begin"/>
    </w:r>
    <w:r>
      <w:rPr>
        <w:b/>
        <w:bCs/>
      </w:rPr>
      <w:instrText>styleref href</w:instrText>
    </w:r>
    <w:r>
      <w:rPr>
        <w:b/>
        <w:bCs/>
      </w:rPr>
      <w:fldChar w:fldCharType="separate"/>
    </w:r>
    <w:r w:rsidR="004F6554">
      <w:rPr>
        <w:b/>
        <w:bCs/>
        <w:noProof/>
      </w:rPr>
      <w:t>ITU-R  M.2012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F6554">
      <w:rPr>
        <w:rStyle w:val="PageNumber"/>
        <w:b/>
        <w:bCs/>
        <w:noProof/>
      </w:rPr>
      <w:t>45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0"/>
  </w:num>
  <w:num w:numId="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4A9"/>
    <w:rsid w:val="0000069C"/>
    <w:rsid w:val="00013002"/>
    <w:rsid w:val="00036EE3"/>
    <w:rsid w:val="00072484"/>
    <w:rsid w:val="00096612"/>
    <w:rsid w:val="000A4386"/>
    <w:rsid w:val="000B7683"/>
    <w:rsid w:val="000D0677"/>
    <w:rsid w:val="000E6A6E"/>
    <w:rsid w:val="00102934"/>
    <w:rsid w:val="0010676E"/>
    <w:rsid w:val="00147110"/>
    <w:rsid w:val="001511A6"/>
    <w:rsid w:val="001D7190"/>
    <w:rsid w:val="002058CE"/>
    <w:rsid w:val="002165F1"/>
    <w:rsid w:val="002572B3"/>
    <w:rsid w:val="00276D21"/>
    <w:rsid w:val="00291F7A"/>
    <w:rsid w:val="00296D7F"/>
    <w:rsid w:val="002B3CF6"/>
    <w:rsid w:val="002C768A"/>
    <w:rsid w:val="002D76C4"/>
    <w:rsid w:val="002F06BF"/>
    <w:rsid w:val="002F5199"/>
    <w:rsid w:val="00333892"/>
    <w:rsid w:val="00356B5D"/>
    <w:rsid w:val="0041667C"/>
    <w:rsid w:val="00420DFD"/>
    <w:rsid w:val="00437A76"/>
    <w:rsid w:val="00470E28"/>
    <w:rsid w:val="00470FEC"/>
    <w:rsid w:val="004934C5"/>
    <w:rsid w:val="004E0FB1"/>
    <w:rsid w:val="004F6554"/>
    <w:rsid w:val="004F65E4"/>
    <w:rsid w:val="00554C61"/>
    <w:rsid w:val="00556548"/>
    <w:rsid w:val="00586EF8"/>
    <w:rsid w:val="005B49AB"/>
    <w:rsid w:val="005B50E7"/>
    <w:rsid w:val="005D0454"/>
    <w:rsid w:val="005E7B4F"/>
    <w:rsid w:val="006003F5"/>
    <w:rsid w:val="00601882"/>
    <w:rsid w:val="00607D68"/>
    <w:rsid w:val="00613212"/>
    <w:rsid w:val="006149B1"/>
    <w:rsid w:val="00680D2B"/>
    <w:rsid w:val="00681B32"/>
    <w:rsid w:val="006B1D2B"/>
    <w:rsid w:val="006E1131"/>
    <w:rsid w:val="006E2037"/>
    <w:rsid w:val="006E6199"/>
    <w:rsid w:val="00712870"/>
    <w:rsid w:val="00743D85"/>
    <w:rsid w:val="00753CF4"/>
    <w:rsid w:val="007565CC"/>
    <w:rsid w:val="00763B9A"/>
    <w:rsid w:val="00770866"/>
    <w:rsid w:val="00794726"/>
    <w:rsid w:val="007A6AA8"/>
    <w:rsid w:val="007D224F"/>
    <w:rsid w:val="008310C9"/>
    <w:rsid w:val="00853CC5"/>
    <w:rsid w:val="008C7848"/>
    <w:rsid w:val="00906589"/>
    <w:rsid w:val="00906AD6"/>
    <w:rsid w:val="00917AF2"/>
    <w:rsid w:val="0092418A"/>
    <w:rsid w:val="00934ED7"/>
    <w:rsid w:val="009543C3"/>
    <w:rsid w:val="00966E1B"/>
    <w:rsid w:val="009947C0"/>
    <w:rsid w:val="009A3A1E"/>
    <w:rsid w:val="009F2D2C"/>
    <w:rsid w:val="00A31928"/>
    <w:rsid w:val="00A62A14"/>
    <w:rsid w:val="00A6617B"/>
    <w:rsid w:val="00A71FE5"/>
    <w:rsid w:val="00A971A1"/>
    <w:rsid w:val="00AA3AD8"/>
    <w:rsid w:val="00AB0DC8"/>
    <w:rsid w:val="00B033C8"/>
    <w:rsid w:val="00B33425"/>
    <w:rsid w:val="00B44E24"/>
    <w:rsid w:val="00B53EBC"/>
    <w:rsid w:val="00B54ECC"/>
    <w:rsid w:val="00B714F3"/>
    <w:rsid w:val="00B87B6B"/>
    <w:rsid w:val="00BC5D77"/>
    <w:rsid w:val="00BE262F"/>
    <w:rsid w:val="00BF487A"/>
    <w:rsid w:val="00C44EEB"/>
    <w:rsid w:val="00C46BD9"/>
    <w:rsid w:val="00C55258"/>
    <w:rsid w:val="00C73560"/>
    <w:rsid w:val="00CB0F14"/>
    <w:rsid w:val="00CD659B"/>
    <w:rsid w:val="00CE0A43"/>
    <w:rsid w:val="00D83556"/>
    <w:rsid w:val="00DC35C8"/>
    <w:rsid w:val="00DF4176"/>
    <w:rsid w:val="00E10D5C"/>
    <w:rsid w:val="00E17240"/>
    <w:rsid w:val="00E406BD"/>
    <w:rsid w:val="00E74595"/>
    <w:rsid w:val="00EB786E"/>
    <w:rsid w:val="00EB7C57"/>
    <w:rsid w:val="00ED2695"/>
    <w:rsid w:val="00F04B7C"/>
    <w:rsid w:val="00F30C9B"/>
    <w:rsid w:val="00F354B1"/>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331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78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B786E"/>
    <w:pPr>
      <w:keepNext/>
      <w:keepLines/>
      <w:spacing w:before="480"/>
      <w:ind w:left="794" w:hanging="794"/>
      <w:outlineLvl w:val="0"/>
    </w:pPr>
    <w:rPr>
      <w:b/>
    </w:rPr>
  </w:style>
  <w:style w:type="paragraph" w:styleId="Heading2">
    <w:name w:val="heading 2"/>
    <w:basedOn w:val="Heading1"/>
    <w:next w:val="Normal"/>
    <w:link w:val="Heading2Char"/>
    <w:qFormat/>
    <w:rsid w:val="00EB786E"/>
    <w:pPr>
      <w:spacing w:before="320"/>
      <w:outlineLvl w:val="1"/>
    </w:pPr>
  </w:style>
  <w:style w:type="paragraph" w:styleId="Heading3">
    <w:name w:val="heading 3"/>
    <w:basedOn w:val="Heading1"/>
    <w:next w:val="Normal"/>
    <w:link w:val="Heading3Char"/>
    <w:qFormat/>
    <w:rsid w:val="00EB786E"/>
    <w:pPr>
      <w:spacing w:before="200"/>
      <w:outlineLvl w:val="2"/>
    </w:pPr>
  </w:style>
  <w:style w:type="paragraph" w:styleId="Heading4">
    <w:name w:val="heading 4"/>
    <w:basedOn w:val="Heading3"/>
    <w:next w:val="Normal"/>
    <w:link w:val="Heading4Char"/>
    <w:qFormat/>
    <w:rsid w:val="00EB786E"/>
    <w:pPr>
      <w:tabs>
        <w:tab w:val="clear" w:pos="794"/>
        <w:tab w:val="left" w:pos="992"/>
      </w:tabs>
      <w:ind w:left="992" w:hanging="992"/>
      <w:outlineLvl w:val="3"/>
    </w:pPr>
  </w:style>
  <w:style w:type="paragraph" w:styleId="Heading5">
    <w:name w:val="heading 5"/>
    <w:basedOn w:val="Heading4"/>
    <w:next w:val="Normal"/>
    <w:link w:val="Heading5Char"/>
    <w:qFormat/>
    <w:rsid w:val="00EB786E"/>
    <w:pPr>
      <w:outlineLvl w:val="4"/>
    </w:pPr>
  </w:style>
  <w:style w:type="paragraph" w:styleId="Heading6">
    <w:name w:val="heading 6"/>
    <w:basedOn w:val="Heading4"/>
    <w:next w:val="Normal"/>
    <w:link w:val="Heading6Char"/>
    <w:qFormat/>
    <w:rsid w:val="00EB786E"/>
    <w:pPr>
      <w:tabs>
        <w:tab w:val="clear" w:pos="992"/>
        <w:tab w:val="clear" w:pos="1191"/>
      </w:tabs>
      <w:ind w:left="1588" w:hanging="1588"/>
      <w:outlineLvl w:val="5"/>
    </w:pPr>
  </w:style>
  <w:style w:type="paragraph" w:styleId="Heading7">
    <w:name w:val="heading 7"/>
    <w:basedOn w:val="Heading6"/>
    <w:next w:val="Normal"/>
    <w:link w:val="Heading7Char"/>
    <w:qFormat/>
    <w:rsid w:val="00EB786E"/>
    <w:pPr>
      <w:outlineLvl w:val="6"/>
    </w:pPr>
  </w:style>
  <w:style w:type="paragraph" w:styleId="Heading8">
    <w:name w:val="heading 8"/>
    <w:basedOn w:val="Heading6"/>
    <w:next w:val="Normal"/>
    <w:link w:val="Heading8Char"/>
    <w:qFormat/>
    <w:rsid w:val="00EB786E"/>
    <w:pPr>
      <w:outlineLvl w:val="7"/>
    </w:pPr>
  </w:style>
  <w:style w:type="paragraph" w:styleId="Heading9">
    <w:name w:val="heading 9"/>
    <w:basedOn w:val="Heading6"/>
    <w:next w:val="Normal"/>
    <w:link w:val="Heading9Char"/>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rsid w:val="00EB786E"/>
    <w:pPr>
      <w:spacing w:before="160"/>
      <w:ind w:left="0" w:firstLine="0"/>
      <w:outlineLvl w:val="9"/>
    </w:pPr>
  </w:style>
  <w:style w:type="paragraph" w:customStyle="1" w:styleId="Headingi">
    <w:name w:val="Heading_i"/>
    <w:basedOn w:val="Heading3"/>
    <w:next w:val="Normal"/>
    <w:rsid w:val="00EB786E"/>
    <w:pPr>
      <w:spacing w:before="160"/>
      <w:ind w:left="0" w:firstLine="0"/>
    </w:pPr>
    <w:rPr>
      <w:b w:val="0"/>
      <w:i/>
    </w:rPr>
  </w:style>
  <w:style w:type="character" w:customStyle="1" w:styleId="href">
    <w:name w:val="href"/>
    <w:basedOn w:val="DefaultParagraphFont"/>
    <w:rsid w:val="00EB786E"/>
  </w:style>
  <w:style w:type="paragraph" w:customStyle="1" w:styleId="AnnexNoTitle">
    <w:name w:val="Annex_NoTitle"/>
    <w:basedOn w:val="Normal"/>
    <w:next w:val="Normalaftertitle"/>
    <w:rsid w:val="00EB786E"/>
    <w:pPr>
      <w:keepNext/>
      <w:keepLines/>
      <w:spacing w:before="480" w:after="80"/>
      <w:jc w:val="center"/>
    </w:pPr>
    <w:rPr>
      <w:b/>
      <w:sz w:val="28"/>
    </w:rPr>
  </w:style>
  <w:style w:type="paragraph" w:customStyle="1" w:styleId="Normalaftertitle">
    <w:name w:val="Normal_after_title"/>
    <w:basedOn w:val="Normal"/>
    <w:next w:val="Normal"/>
    <w:rsid w:val="00EB786E"/>
    <w:pPr>
      <w:spacing w:before="320"/>
    </w:pPr>
  </w:style>
  <w:style w:type="paragraph" w:customStyle="1" w:styleId="enumlev2">
    <w:name w:val="enumlev2"/>
    <w:basedOn w:val="enumlev1"/>
    <w:rsid w:val="00EB786E"/>
    <w:pPr>
      <w:ind w:left="1191" w:hanging="397"/>
    </w:pPr>
  </w:style>
  <w:style w:type="paragraph" w:customStyle="1" w:styleId="enumlev1">
    <w:name w:val="enumlev1"/>
    <w:basedOn w:val="Normal"/>
    <w:rsid w:val="00EB786E"/>
    <w:pPr>
      <w:spacing w:before="80"/>
      <w:ind w:left="794" w:hanging="794"/>
    </w:p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rsid w:val="00EB786E"/>
    <w:pPr>
      <w:spacing w:before="240"/>
    </w:pPr>
    <w:rPr>
      <w:lang w:val="es-ES_tradnl"/>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B786E"/>
    <w:pPr>
      <w:keepNext/>
      <w:spacing w:before="360" w:after="120"/>
      <w:jc w:val="center"/>
    </w:pPr>
  </w:style>
  <w:style w:type="paragraph" w:customStyle="1" w:styleId="Tabletext">
    <w:name w:val="Table_text"/>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B786E"/>
    <w:pPr>
      <w:keepNext/>
      <w:keepLines/>
      <w:spacing w:before="480" w:after="80"/>
      <w:jc w:val="center"/>
    </w:pPr>
    <w:rPr>
      <w:caps/>
      <w:sz w:val="18"/>
    </w:rPr>
  </w:style>
  <w:style w:type="paragraph" w:customStyle="1" w:styleId="Figuretitle">
    <w:name w:val="Figure_title"/>
    <w:basedOn w:val="Normal"/>
    <w:next w:val="Figure"/>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basedOn w:val="DefaultParagraphFont"/>
    <w:rsid w:val="00EB786E"/>
    <w:rPr>
      <w:position w:val="6"/>
      <w:sz w:val="18"/>
    </w:rPr>
  </w:style>
  <w:style w:type="paragraph" w:styleId="FootnoteText">
    <w:name w:val="footnote text"/>
    <w:basedOn w:val="Normal"/>
    <w:link w:val="FootnoteTextChar"/>
    <w:rsid w:val="00EB786E"/>
    <w:pPr>
      <w:keepLines/>
      <w:tabs>
        <w:tab w:val="left" w:pos="255"/>
      </w:tabs>
      <w:ind w:left="255" w:hanging="255"/>
    </w:pPr>
    <w:rPr>
      <w:sz w:val="22"/>
    </w:rPr>
  </w:style>
  <w:style w:type="paragraph" w:styleId="Index1">
    <w:name w:val="index 1"/>
    <w:basedOn w:val="Normal"/>
    <w:next w:val="Normal"/>
    <w:rsid w:val="00EB786E"/>
  </w:style>
  <w:style w:type="paragraph" w:styleId="Index2">
    <w:name w:val="index 2"/>
    <w:basedOn w:val="Normal"/>
    <w:next w:val="Normal"/>
    <w:rsid w:val="00EB786E"/>
    <w:pPr>
      <w:ind w:left="283"/>
    </w:pPr>
  </w:style>
  <w:style w:type="paragraph" w:styleId="Index3">
    <w:name w:val="index 3"/>
    <w:basedOn w:val="Normal"/>
    <w:next w:val="Normal"/>
    <w:rsid w:val="00EB786E"/>
    <w:pPr>
      <w:ind w:left="566"/>
    </w:pPr>
  </w:style>
  <w:style w:type="paragraph" w:styleId="IndexHeading">
    <w:name w:val="index heading"/>
    <w:basedOn w:val="Normal"/>
    <w:next w:val="Index1"/>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B786E"/>
    <w:pPr>
      <w:tabs>
        <w:tab w:val="clear" w:pos="567"/>
        <w:tab w:val="left" w:pos="1276"/>
      </w:tabs>
      <w:spacing w:before="160"/>
      <w:ind w:left="1276" w:hanging="709"/>
    </w:pPr>
  </w:style>
  <w:style w:type="paragraph" w:styleId="TOC3">
    <w:name w:val="toc 3"/>
    <w:basedOn w:val="TOC2"/>
    <w:rsid w:val="00EB786E"/>
    <w:pPr>
      <w:tabs>
        <w:tab w:val="clear" w:pos="1276"/>
        <w:tab w:val="left" w:pos="2155"/>
      </w:tabs>
      <w:ind w:left="2155" w:hanging="879"/>
    </w:pPr>
  </w:style>
  <w:style w:type="paragraph" w:styleId="TOC4">
    <w:name w:val="toc 4"/>
    <w:basedOn w:val="TOC3"/>
    <w:rsid w:val="00EB786E"/>
    <w:pPr>
      <w:tabs>
        <w:tab w:val="left" w:pos="3261"/>
      </w:tabs>
      <w:spacing w:before="80"/>
      <w:ind w:left="3261" w:hanging="993"/>
    </w:pPr>
  </w:style>
  <w:style w:type="paragraph" w:styleId="TOC5">
    <w:name w:val="toc 5"/>
    <w:basedOn w:val="TOC4"/>
    <w:rsid w:val="00EB786E"/>
  </w:style>
  <w:style w:type="paragraph" w:styleId="TOC6">
    <w:name w:val="toc 6"/>
    <w:basedOn w:val="TOC4"/>
    <w:rsid w:val="00EB786E"/>
  </w:style>
  <w:style w:type="paragraph" w:styleId="TOC7">
    <w:name w:val="toc 7"/>
    <w:basedOn w:val="TOC4"/>
    <w:rsid w:val="00EB786E"/>
  </w:style>
  <w:style w:type="paragraph" w:styleId="TOC8">
    <w:name w:val="toc 8"/>
    <w:basedOn w:val="TOC4"/>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rsid w:val="00EB786E"/>
    <w:pPr>
      <w:keepNext/>
      <w:spacing w:before="0" w:after="120"/>
      <w:jc w:val="center"/>
    </w:pPr>
    <w:rPr>
      <w:b/>
    </w:rPr>
  </w:style>
  <w:style w:type="paragraph" w:customStyle="1" w:styleId="Summary">
    <w:name w:val="Summary"/>
    <w:basedOn w:val="Normal"/>
    <w:next w:val="Normalaftertitle"/>
    <w:autoRedefine/>
    <w:rsid w:val="0010676E"/>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character" w:customStyle="1" w:styleId="Heading1Char">
    <w:name w:val="Heading 1 Char"/>
    <w:basedOn w:val="DefaultParagraphFont"/>
    <w:link w:val="Heading1"/>
    <w:rsid w:val="00F04B7C"/>
    <w:rPr>
      <w:b/>
      <w:sz w:val="24"/>
      <w:lang w:val="fr-FR" w:eastAsia="en-US"/>
    </w:rPr>
  </w:style>
  <w:style w:type="character" w:customStyle="1" w:styleId="Heading2Char">
    <w:name w:val="Heading 2 Char"/>
    <w:basedOn w:val="DefaultParagraphFont"/>
    <w:link w:val="Heading2"/>
    <w:rsid w:val="00F04B7C"/>
    <w:rPr>
      <w:b/>
      <w:sz w:val="24"/>
      <w:lang w:val="fr-FR" w:eastAsia="en-US"/>
    </w:rPr>
  </w:style>
  <w:style w:type="character" w:customStyle="1" w:styleId="Heading3Char">
    <w:name w:val="Heading 3 Char"/>
    <w:basedOn w:val="DefaultParagraphFont"/>
    <w:link w:val="Heading3"/>
    <w:rsid w:val="00F04B7C"/>
    <w:rPr>
      <w:b/>
      <w:sz w:val="24"/>
      <w:lang w:val="fr-FR" w:eastAsia="en-US"/>
    </w:rPr>
  </w:style>
  <w:style w:type="character" w:customStyle="1" w:styleId="Heading4Char">
    <w:name w:val="Heading 4 Char"/>
    <w:basedOn w:val="DefaultParagraphFont"/>
    <w:link w:val="Heading4"/>
    <w:rsid w:val="00F04B7C"/>
    <w:rPr>
      <w:b/>
      <w:sz w:val="24"/>
      <w:lang w:val="fr-FR" w:eastAsia="en-US"/>
    </w:rPr>
  </w:style>
  <w:style w:type="character" w:customStyle="1" w:styleId="Heading5Char">
    <w:name w:val="Heading 5 Char"/>
    <w:basedOn w:val="DefaultParagraphFont"/>
    <w:link w:val="Heading5"/>
    <w:rsid w:val="00F04B7C"/>
    <w:rPr>
      <w:b/>
      <w:sz w:val="24"/>
      <w:lang w:val="fr-FR" w:eastAsia="en-US"/>
    </w:rPr>
  </w:style>
  <w:style w:type="character" w:customStyle="1" w:styleId="Heading6Char">
    <w:name w:val="Heading 6 Char"/>
    <w:basedOn w:val="DefaultParagraphFont"/>
    <w:link w:val="Heading6"/>
    <w:rsid w:val="00F04B7C"/>
    <w:rPr>
      <w:b/>
      <w:sz w:val="24"/>
      <w:lang w:val="fr-FR" w:eastAsia="en-US"/>
    </w:rPr>
  </w:style>
  <w:style w:type="character" w:customStyle="1" w:styleId="Heading7Char">
    <w:name w:val="Heading 7 Char"/>
    <w:basedOn w:val="DefaultParagraphFont"/>
    <w:link w:val="Heading7"/>
    <w:rsid w:val="00F04B7C"/>
    <w:rPr>
      <w:b/>
      <w:sz w:val="24"/>
      <w:lang w:val="fr-FR" w:eastAsia="en-US"/>
    </w:rPr>
  </w:style>
  <w:style w:type="character" w:customStyle="1" w:styleId="Heading8Char">
    <w:name w:val="Heading 8 Char"/>
    <w:basedOn w:val="DefaultParagraphFont"/>
    <w:link w:val="Heading8"/>
    <w:rsid w:val="00F04B7C"/>
    <w:rPr>
      <w:b/>
      <w:sz w:val="24"/>
      <w:lang w:val="fr-FR" w:eastAsia="en-US"/>
    </w:rPr>
  </w:style>
  <w:style w:type="character" w:customStyle="1" w:styleId="Heading9Char">
    <w:name w:val="Heading 9 Char"/>
    <w:basedOn w:val="DefaultParagraphFont"/>
    <w:link w:val="Heading9"/>
    <w:rsid w:val="00F04B7C"/>
    <w:rPr>
      <w:b/>
      <w:sz w:val="24"/>
      <w:lang w:val="fr-FR" w:eastAsia="en-US"/>
    </w:rPr>
  </w:style>
  <w:style w:type="paragraph" w:customStyle="1" w:styleId="AnnexNo">
    <w:name w:val="Annex_No"/>
    <w:basedOn w:val="Normal"/>
    <w:next w:val="Annextitle"/>
    <w:rsid w:val="00F04B7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04B7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Appdef">
    <w:name w:val="App_def"/>
    <w:basedOn w:val="DefaultParagraphFont"/>
    <w:rsid w:val="00F04B7C"/>
    <w:rPr>
      <w:rFonts w:ascii="Times New Roman" w:hAnsi="Times New Roman"/>
      <w:b/>
    </w:rPr>
  </w:style>
  <w:style w:type="character" w:customStyle="1" w:styleId="Appref">
    <w:name w:val="App_ref"/>
    <w:basedOn w:val="DefaultParagraphFont"/>
    <w:rsid w:val="00F04B7C"/>
  </w:style>
  <w:style w:type="paragraph" w:customStyle="1" w:styleId="AppendixNo">
    <w:name w:val="Appendix_No"/>
    <w:basedOn w:val="AnnexNo"/>
    <w:next w:val="Annexref"/>
    <w:rsid w:val="00F04B7C"/>
  </w:style>
  <w:style w:type="paragraph" w:customStyle="1" w:styleId="Appendixtitle">
    <w:name w:val="Appendix_title"/>
    <w:basedOn w:val="Annextitle"/>
    <w:next w:val="Normal"/>
    <w:rsid w:val="00F04B7C"/>
  </w:style>
  <w:style w:type="character" w:customStyle="1" w:styleId="Artdef">
    <w:name w:val="Art_def"/>
    <w:basedOn w:val="DefaultParagraphFont"/>
    <w:rsid w:val="00F04B7C"/>
    <w:rPr>
      <w:rFonts w:ascii="Times New Roman" w:hAnsi="Times New Roman"/>
      <w:b/>
    </w:rPr>
  </w:style>
  <w:style w:type="paragraph" w:customStyle="1" w:styleId="Artheading">
    <w:name w:val="Art_heading"/>
    <w:basedOn w:val="Normal"/>
    <w:next w:val="Normal"/>
    <w:rsid w:val="00F04B7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customStyle="1" w:styleId="Artref">
    <w:name w:val="Art_ref"/>
    <w:basedOn w:val="DefaultParagraphFont"/>
    <w:rsid w:val="00F04B7C"/>
  </w:style>
  <w:style w:type="paragraph" w:customStyle="1" w:styleId="Border">
    <w:name w:val="Border"/>
    <w:basedOn w:val="Tabletext"/>
    <w:rsid w:val="00F04B7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character" w:styleId="EndnoteReference">
    <w:name w:val="endnote reference"/>
    <w:basedOn w:val="DefaultParagraphFont"/>
    <w:rsid w:val="00F04B7C"/>
    <w:rPr>
      <w:vertAlign w:val="superscript"/>
    </w:rPr>
  </w:style>
  <w:style w:type="paragraph" w:customStyle="1" w:styleId="Figurewithouttitle">
    <w:name w:val="Figure_without_title"/>
    <w:basedOn w:val="FigureNo"/>
    <w:next w:val="Normal"/>
    <w:rsid w:val="00F04B7C"/>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F04B7C"/>
    <w:rPr>
      <w:noProof/>
      <w:sz w:val="18"/>
      <w:lang w:val="fr-FR" w:eastAsia="en-US"/>
    </w:rPr>
  </w:style>
  <w:style w:type="paragraph" w:customStyle="1" w:styleId="FirstFooter">
    <w:name w:val="FirstFooter"/>
    <w:basedOn w:val="Footer"/>
    <w:rsid w:val="00F04B7C"/>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F04B7C"/>
    <w:rPr>
      <w:sz w:val="22"/>
      <w:lang w:val="fr-FR" w:eastAsia="en-US"/>
    </w:rPr>
  </w:style>
  <w:style w:type="character" w:customStyle="1" w:styleId="HeaderChar">
    <w:name w:val="Header Char"/>
    <w:basedOn w:val="DefaultParagraphFont"/>
    <w:link w:val="Header"/>
    <w:rsid w:val="00F04B7C"/>
    <w:rPr>
      <w:sz w:val="24"/>
      <w:lang w:val="fr-FR" w:eastAsia="en-US"/>
    </w:rPr>
  </w:style>
  <w:style w:type="paragraph" w:styleId="Index4">
    <w:name w:val="index 4"/>
    <w:basedOn w:val="Normal"/>
    <w:next w:val="Normal"/>
    <w:rsid w:val="00F04B7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04B7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04B7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04B7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04B7C"/>
  </w:style>
  <w:style w:type="paragraph" w:customStyle="1" w:styleId="Normalaftertitle0">
    <w:name w:val="Normal after title"/>
    <w:basedOn w:val="Normal"/>
    <w:next w:val="Normal"/>
    <w:rsid w:val="00F04B7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F04B7C"/>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rsid w:val="00F04B7C"/>
    <w:pPr>
      <w:tabs>
        <w:tab w:val="clear" w:pos="794"/>
        <w:tab w:val="clear" w:pos="1191"/>
        <w:tab w:val="left" w:pos="1134"/>
      </w:tabs>
      <w:jc w:val="left"/>
    </w:pPr>
    <w:rPr>
      <w:lang w:val="en-GB"/>
    </w:rPr>
  </w:style>
  <w:style w:type="character" w:customStyle="1" w:styleId="Recdef">
    <w:name w:val="Rec_def"/>
    <w:basedOn w:val="DefaultParagraphFont"/>
    <w:rsid w:val="00F04B7C"/>
    <w:rPr>
      <w:b/>
    </w:rPr>
  </w:style>
  <w:style w:type="character" w:customStyle="1" w:styleId="Resdef">
    <w:name w:val="Res_def"/>
    <w:basedOn w:val="DefaultParagraphFont"/>
    <w:rsid w:val="00F04B7C"/>
    <w:rPr>
      <w:rFonts w:ascii="Times New Roman" w:hAnsi="Times New Roman"/>
      <w:b/>
    </w:rPr>
  </w:style>
  <w:style w:type="paragraph" w:customStyle="1" w:styleId="Section1">
    <w:name w:val="Section_1"/>
    <w:basedOn w:val="Normal"/>
    <w:rsid w:val="00F04B7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04B7C"/>
    <w:rPr>
      <w:b w:val="0"/>
      <w:i/>
    </w:rPr>
  </w:style>
  <w:style w:type="paragraph" w:customStyle="1" w:styleId="Section3">
    <w:name w:val="Section_3"/>
    <w:basedOn w:val="Section1"/>
    <w:rsid w:val="00F04B7C"/>
    <w:rPr>
      <w:b w:val="0"/>
    </w:rPr>
  </w:style>
  <w:style w:type="paragraph" w:customStyle="1" w:styleId="Source">
    <w:name w:val="Source"/>
    <w:basedOn w:val="Normal"/>
    <w:next w:val="Normal"/>
    <w:rsid w:val="00F04B7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04B7C"/>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freq">
    <w:name w:val="Table_freq"/>
    <w:basedOn w:val="DefaultParagraphFont"/>
    <w:rsid w:val="00F04B7C"/>
    <w:rPr>
      <w:b/>
      <w:color w:val="auto"/>
      <w:sz w:val="20"/>
    </w:rPr>
  </w:style>
  <w:style w:type="paragraph" w:customStyle="1" w:styleId="Tableref">
    <w:name w:val="Table_ref"/>
    <w:basedOn w:val="Normal"/>
    <w:next w:val="Tabletitle"/>
    <w:rsid w:val="00F04B7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ableTextS5">
    <w:name w:val="Table_TextS5"/>
    <w:basedOn w:val="Normal"/>
    <w:rsid w:val="00F04B7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Title1">
    <w:name w:val="Title 1"/>
    <w:basedOn w:val="Source"/>
    <w:next w:val="Normal"/>
    <w:rsid w:val="00F04B7C"/>
    <w:pPr>
      <w:tabs>
        <w:tab w:val="left" w:pos="567"/>
        <w:tab w:val="left" w:pos="1701"/>
        <w:tab w:val="left" w:pos="2835"/>
      </w:tabs>
      <w:spacing w:before="240"/>
    </w:pPr>
    <w:rPr>
      <w:b w:val="0"/>
      <w:caps/>
    </w:rPr>
  </w:style>
  <w:style w:type="paragraph" w:customStyle="1" w:styleId="Title2">
    <w:name w:val="Title 2"/>
    <w:basedOn w:val="Source"/>
    <w:next w:val="Normal"/>
    <w:rsid w:val="00F04B7C"/>
    <w:pPr>
      <w:overflowPunct/>
      <w:autoSpaceDE/>
      <w:autoSpaceDN/>
      <w:adjustRightInd/>
      <w:spacing w:before="480"/>
      <w:textAlignment w:val="auto"/>
    </w:pPr>
    <w:rPr>
      <w:b w:val="0"/>
      <w:caps/>
    </w:rPr>
  </w:style>
  <w:style w:type="paragraph" w:customStyle="1" w:styleId="Title3">
    <w:name w:val="Title 3"/>
    <w:basedOn w:val="Title2"/>
    <w:next w:val="Normal"/>
    <w:rsid w:val="00F04B7C"/>
    <w:pPr>
      <w:spacing w:before="240"/>
    </w:pPr>
    <w:rPr>
      <w:caps w:val="0"/>
    </w:rPr>
  </w:style>
  <w:style w:type="paragraph" w:customStyle="1" w:styleId="Title4">
    <w:name w:val="Title 4"/>
    <w:basedOn w:val="Title3"/>
    <w:next w:val="Heading1"/>
    <w:rsid w:val="00F04B7C"/>
    <w:rPr>
      <w:b/>
    </w:rPr>
  </w:style>
  <w:style w:type="character" w:styleId="FollowedHyperlink">
    <w:name w:val="FollowedHyperlink"/>
    <w:basedOn w:val="DefaultParagraphFont"/>
    <w:rsid w:val="00F04B7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78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B786E"/>
    <w:pPr>
      <w:keepNext/>
      <w:keepLines/>
      <w:spacing w:before="480"/>
      <w:ind w:left="794" w:hanging="794"/>
      <w:outlineLvl w:val="0"/>
    </w:pPr>
    <w:rPr>
      <w:b/>
    </w:rPr>
  </w:style>
  <w:style w:type="paragraph" w:styleId="Heading2">
    <w:name w:val="heading 2"/>
    <w:basedOn w:val="Heading1"/>
    <w:next w:val="Normal"/>
    <w:link w:val="Heading2Char"/>
    <w:qFormat/>
    <w:rsid w:val="00EB786E"/>
    <w:pPr>
      <w:spacing w:before="320"/>
      <w:outlineLvl w:val="1"/>
    </w:pPr>
  </w:style>
  <w:style w:type="paragraph" w:styleId="Heading3">
    <w:name w:val="heading 3"/>
    <w:basedOn w:val="Heading1"/>
    <w:next w:val="Normal"/>
    <w:link w:val="Heading3Char"/>
    <w:qFormat/>
    <w:rsid w:val="00EB786E"/>
    <w:pPr>
      <w:spacing w:before="200"/>
      <w:outlineLvl w:val="2"/>
    </w:pPr>
  </w:style>
  <w:style w:type="paragraph" w:styleId="Heading4">
    <w:name w:val="heading 4"/>
    <w:basedOn w:val="Heading3"/>
    <w:next w:val="Normal"/>
    <w:link w:val="Heading4Char"/>
    <w:qFormat/>
    <w:rsid w:val="00EB786E"/>
    <w:pPr>
      <w:tabs>
        <w:tab w:val="clear" w:pos="794"/>
        <w:tab w:val="left" w:pos="992"/>
      </w:tabs>
      <w:ind w:left="992" w:hanging="992"/>
      <w:outlineLvl w:val="3"/>
    </w:pPr>
  </w:style>
  <w:style w:type="paragraph" w:styleId="Heading5">
    <w:name w:val="heading 5"/>
    <w:basedOn w:val="Heading4"/>
    <w:next w:val="Normal"/>
    <w:link w:val="Heading5Char"/>
    <w:qFormat/>
    <w:rsid w:val="00EB786E"/>
    <w:pPr>
      <w:outlineLvl w:val="4"/>
    </w:pPr>
  </w:style>
  <w:style w:type="paragraph" w:styleId="Heading6">
    <w:name w:val="heading 6"/>
    <w:basedOn w:val="Heading4"/>
    <w:next w:val="Normal"/>
    <w:link w:val="Heading6Char"/>
    <w:qFormat/>
    <w:rsid w:val="00EB786E"/>
    <w:pPr>
      <w:tabs>
        <w:tab w:val="clear" w:pos="992"/>
        <w:tab w:val="clear" w:pos="1191"/>
      </w:tabs>
      <w:ind w:left="1588" w:hanging="1588"/>
      <w:outlineLvl w:val="5"/>
    </w:pPr>
  </w:style>
  <w:style w:type="paragraph" w:styleId="Heading7">
    <w:name w:val="heading 7"/>
    <w:basedOn w:val="Heading6"/>
    <w:next w:val="Normal"/>
    <w:link w:val="Heading7Char"/>
    <w:qFormat/>
    <w:rsid w:val="00EB786E"/>
    <w:pPr>
      <w:outlineLvl w:val="6"/>
    </w:pPr>
  </w:style>
  <w:style w:type="paragraph" w:styleId="Heading8">
    <w:name w:val="heading 8"/>
    <w:basedOn w:val="Heading6"/>
    <w:next w:val="Normal"/>
    <w:link w:val="Heading8Char"/>
    <w:qFormat/>
    <w:rsid w:val="00EB786E"/>
    <w:pPr>
      <w:outlineLvl w:val="7"/>
    </w:pPr>
  </w:style>
  <w:style w:type="paragraph" w:styleId="Heading9">
    <w:name w:val="heading 9"/>
    <w:basedOn w:val="Heading6"/>
    <w:next w:val="Normal"/>
    <w:link w:val="Heading9Char"/>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rsid w:val="00EB786E"/>
    <w:pPr>
      <w:spacing w:before="160"/>
      <w:ind w:left="0" w:firstLine="0"/>
      <w:outlineLvl w:val="9"/>
    </w:pPr>
  </w:style>
  <w:style w:type="paragraph" w:customStyle="1" w:styleId="Headingi">
    <w:name w:val="Heading_i"/>
    <w:basedOn w:val="Heading3"/>
    <w:next w:val="Normal"/>
    <w:rsid w:val="00EB786E"/>
    <w:pPr>
      <w:spacing w:before="160"/>
      <w:ind w:left="0" w:firstLine="0"/>
    </w:pPr>
    <w:rPr>
      <w:b w:val="0"/>
      <w:i/>
    </w:rPr>
  </w:style>
  <w:style w:type="character" w:customStyle="1" w:styleId="href">
    <w:name w:val="href"/>
    <w:basedOn w:val="DefaultParagraphFont"/>
    <w:rsid w:val="00EB786E"/>
  </w:style>
  <w:style w:type="paragraph" w:customStyle="1" w:styleId="AnnexNoTitle">
    <w:name w:val="Annex_NoTitle"/>
    <w:basedOn w:val="Normal"/>
    <w:next w:val="Normalaftertitle"/>
    <w:rsid w:val="00EB786E"/>
    <w:pPr>
      <w:keepNext/>
      <w:keepLines/>
      <w:spacing w:before="480" w:after="80"/>
      <w:jc w:val="center"/>
    </w:pPr>
    <w:rPr>
      <w:b/>
      <w:sz w:val="28"/>
    </w:rPr>
  </w:style>
  <w:style w:type="paragraph" w:customStyle="1" w:styleId="Normalaftertitle">
    <w:name w:val="Normal_after_title"/>
    <w:basedOn w:val="Normal"/>
    <w:next w:val="Normal"/>
    <w:rsid w:val="00EB786E"/>
    <w:pPr>
      <w:spacing w:before="320"/>
    </w:pPr>
  </w:style>
  <w:style w:type="paragraph" w:customStyle="1" w:styleId="enumlev2">
    <w:name w:val="enumlev2"/>
    <w:basedOn w:val="enumlev1"/>
    <w:rsid w:val="00EB786E"/>
    <w:pPr>
      <w:ind w:left="1191" w:hanging="397"/>
    </w:pPr>
  </w:style>
  <w:style w:type="paragraph" w:customStyle="1" w:styleId="enumlev1">
    <w:name w:val="enumlev1"/>
    <w:basedOn w:val="Normal"/>
    <w:rsid w:val="00EB786E"/>
    <w:pPr>
      <w:spacing w:before="80"/>
      <w:ind w:left="794" w:hanging="794"/>
    </w:p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rsid w:val="00EB786E"/>
    <w:pPr>
      <w:spacing w:before="240"/>
    </w:pPr>
    <w:rPr>
      <w:lang w:val="es-ES_tradnl"/>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B786E"/>
    <w:pPr>
      <w:keepNext/>
      <w:spacing w:before="360" w:after="120"/>
      <w:jc w:val="center"/>
    </w:pPr>
  </w:style>
  <w:style w:type="paragraph" w:customStyle="1" w:styleId="Tabletext">
    <w:name w:val="Table_text"/>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B786E"/>
    <w:pPr>
      <w:keepNext/>
      <w:keepLines/>
      <w:spacing w:before="480" w:after="80"/>
      <w:jc w:val="center"/>
    </w:pPr>
    <w:rPr>
      <w:caps/>
      <w:sz w:val="18"/>
    </w:rPr>
  </w:style>
  <w:style w:type="paragraph" w:customStyle="1" w:styleId="Figuretitle">
    <w:name w:val="Figure_title"/>
    <w:basedOn w:val="Normal"/>
    <w:next w:val="Figure"/>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basedOn w:val="DefaultParagraphFont"/>
    <w:rsid w:val="00EB786E"/>
    <w:rPr>
      <w:position w:val="6"/>
      <w:sz w:val="18"/>
    </w:rPr>
  </w:style>
  <w:style w:type="paragraph" w:styleId="FootnoteText">
    <w:name w:val="footnote text"/>
    <w:basedOn w:val="Normal"/>
    <w:link w:val="FootnoteTextChar"/>
    <w:rsid w:val="00EB786E"/>
    <w:pPr>
      <w:keepLines/>
      <w:tabs>
        <w:tab w:val="left" w:pos="255"/>
      </w:tabs>
      <w:ind w:left="255" w:hanging="255"/>
    </w:pPr>
    <w:rPr>
      <w:sz w:val="22"/>
    </w:rPr>
  </w:style>
  <w:style w:type="paragraph" w:styleId="Index1">
    <w:name w:val="index 1"/>
    <w:basedOn w:val="Normal"/>
    <w:next w:val="Normal"/>
    <w:rsid w:val="00EB786E"/>
  </w:style>
  <w:style w:type="paragraph" w:styleId="Index2">
    <w:name w:val="index 2"/>
    <w:basedOn w:val="Normal"/>
    <w:next w:val="Normal"/>
    <w:rsid w:val="00EB786E"/>
    <w:pPr>
      <w:ind w:left="283"/>
    </w:pPr>
  </w:style>
  <w:style w:type="paragraph" w:styleId="Index3">
    <w:name w:val="index 3"/>
    <w:basedOn w:val="Normal"/>
    <w:next w:val="Normal"/>
    <w:rsid w:val="00EB786E"/>
    <w:pPr>
      <w:ind w:left="566"/>
    </w:pPr>
  </w:style>
  <w:style w:type="paragraph" w:styleId="IndexHeading">
    <w:name w:val="index heading"/>
    <w:basedOn w:val="Normal"/>
    <w:next w:val="Index1"/>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B786E"/>
    <w:pPr>
      <w:tabs>
        <w:tab w:val="clear" w:pos="567"/>
        <w:tab w:val="left" w:pos="1276"/>
      </w:tabs>
      <w:spacing w:before="160"/>
      <w:ind w:left="1276" w:hanging="709"/>
    </w:pPr>
  </w:style>
  <w:style w:type="paragraph" w:styleId="TOC3">
    <w:name w:val="toc 3"/>
    <w:basedOn w:val="TOC2"/>
    <w:rsid w:val="00EB786E"/>
    <w:pPr>
      <w:tabs>
        <w:tab w:val="clear" w:pos="1276"/>
        <w:tab w:val="left" w:pos="2155"/>
      </w:tabs>
      <w:ind w:left="2155" w:hanging="879"/>
    </w:pPr>
  </w:style>
  <w:style w:type="paragraph" w:styleId="TOC4">
    <w:name w:val="toc 4"/>
    <w:basedOn w:val="TOC3"/>
    <w:rsid w:val="00EB786E"/>
    <w:pPr>
      <w:tabs>
        <w:tab w:val="left" w:pos="3261"/>
      </w:tabs>
      <w:spacing w:before="80"/>
      <w:ind w:left="3261" w:hanging="993"/>
    </w:pPr>
  </w:style>
  <w:style w:type="paragraph" w:styleId="TOC5">
    <w:name w:val="toc 5"/>
    <w:basedOn w:val="TOC4"/>
    <w:rsid w:val="00EB786E"/>
  </w:style>
  <w:style w:type="paragraph" w:styleId="TOC6">
    <w:name w:val="toc 6"/>
    <w:basedOn w:val="TOC4"/>
    <w:rsid w:val="00EB786E"/>
  </w:style>
  <w:style w:type="paragraph" w:styleId="TOC7">
    <w:name w:val="toc 7"/>
    <w:basedOn w:val="TOC4"/>
    <w:rsid w:val="00EB786E"/>
  </w:style>
  <w:style w:type="paragraph" w:styleId="TOC8">
    <w:name w:val="toc 8"/>
    <w:basedOn w:val="TOC4"/>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rsid w:val="00EB786E"/>
    <w:pPr>
      <w:keepNext/>
      <w:spacing w:before="0" w:after="120"/>
      <w:jc w:val="center"/>
    </w:pPr>
    <w:rPr>
      <w:b/>
    </w:rPr>
  </w:style>
  <w:style w:type="paragraph" w:customStyle="1" w:styleId="Summary">
    <w:name w:val="Summary"/>
    <w:basedOn w:val="Normal"/>
    <w:next w:val="Normalaftertitle"/>
    <w:autoRedefine/>
    <w:rsid w:val="0010676E"/>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character" w:customStyle="1" w:styleId="Heading1Char">
    <w:name w:val="Heading 1 Char"/>
    <w:basedOn w:val="DefaultParagraphFont"/>
    <w:link w:val="Heading1"/>
    <w:rsid w:val="00F04B7C"/>
    <w:rPr>
      <w:b/>
      <w:sz w:val="24"/>
      <w:lang w:val="fr-FR" w:eastAsia="en-US"/>
    </w:rPr>
  </w:style>
  <w:style w:type="character" w:customStyle="1" w:styleId="Heading2Char">
    <w:name w:val="Heading 2 Char"/>
    <w:basedOn w:val="DefaultParagraphFont"/>
    <w:link w:val="Heading2"/>
    <w:rsid w:val="00F04B7C"/>
    <w:rPr>
      <w:b/>
      <w:sz w:val="24"/>
      <w:lang w:val="fr-FR" w:eastAsia="en-US"/>
    </w:rPr>
  </w:style>
  <w:style w:type="character" w:customStyle="1" w:styleId="Heading3Char">
    <w:name w:val="Heading 3 Char"/>
    <w:basedOn w:val="DefaultParagraphFont"/>
    <w:link w:val="Heading3"/>
    <w:rsid w:val="00F04B7C"/>
    <w:rPr>
      <w:b/>
      <w:sz w:val="24"/>
      <w:lang w:val="fr-FR" w:eastAsia="en-US"/>
    </w:rPr>
  </w:style>
  <w:style w:type="character" w:customStyle="1" w:styleId="Heading4Char">
    <w:name w:val="Heading 4 Char"/>
    <w:basedOn w:val="DefaultParagraphFont"/>
    <w:link w:val="Heading4"/>
    <w:rsid w:val="00F04B7C"/>
    <w:rPr>
      <w:b/>
      <w:sz w:val="24"/>
      <w:lang w:val="fr-FR" w:eastAsia="en-US"/>
    </w:rPr>
  </w:style>
  <w:style w:type="character" w:customStyle="1" w:styleId="Heading5Char">
    <w:name w:val="Heading 5 Char"/>
    <w:basedOn w:val="DefaultParagraphFont"/>
    <w:link w:val="Heading5"/>
    <w:rsid w:val="00F04B7C"/>
    <w:rPr>
      <w:b/>
      <w:sz w:val="24"/>
      <w:lang w:val="fr-FR" w:eastAsia="en-US"/>
    </w:rPr>
  </w:style>
  <w:style w:type="character" w:customStyle="1" w:styleId="Heading6Char">
    <w:name w:val="Heading 6 Char"/>
    <w:basedOn w:val="DefaultParagraphFont"/>
    <w:link w:val="Heading6"/>
    <w:rsid w:val="00F04B7C"/>
    <w:rPr>
      <w:b/>
      <w:sz w:val="24"/>
      <w:lang w:val="fr-FR" w:eastAsia="en-US"/>
    </w:rPr>
  </w:style>
  <w:style w:type="character" w:customStyle="1" w:styleId="Heading7Char">
    <w:name w:val="Heading 7 Char"/>
    <w:basedOn w:val="DefaultParagraphFont"/>
    <w:link w:val="Heading7"/>
    <w:rsid w:val="00F04B7C"/>
    <w:rPr>
      <w:b/>
      <w:sz w:val="24"/>
      <w:lang w:val="fr-FR" w:eastAsia="en-US"/>
    </w:rPr>
  </w:style>
  <w:style w:type="character" w:customStyle="1" w:styleId="Heading8Char">
    <w:name w:val="Heading 8 Char"/>
    <w:basedOn w:val="DefaultParagraphFont"/>
    <w:link w:val="Heading8"/>
    <w:rsid w:val="00F04B7C"/>
    <w:rPr>
      <w:b/>
      <w:sz w:val="24"/>
      <w:lang w:val="fr-FR" w:eastAsia="en-US"/>
    </w:rPr>
  </w:style>
  <w:style w:type="character" w:customStyle="1" w:styleId="Heading9Char">
    <w:name w:val="Heading 9 Char"/>
    <w:basedOn w:val="DefaultParagraphFont"/>
    <w:link w:val="Heading9"/>
    <w:rsid w:val="00F04B7C"/>
    <w:rPr>
      <w:b/>
      <w:sz w:val="24"/>
      <w:lang w:val="fr-FR" w:eastAsia="en-US"/>
    </w:rPr>
  </w:style>
  <w:style w:type="paragraph" w:customStyle="1" w:styleId="AnnexNo">
    <w:name w:val="Annex_No"/>
    <w:basedOn w:val="Normal"/>
    <w:next w:val="Annextitle"/>
    <w:rsid w:val="00F04B7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04B7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Appdef">
    <w:name w:val="App_def"/>
    <w:basedOn w:val="DefaultParagraphFont"/>
    <w:rsid w:val="00F04B7C"/>
    <w:rPr>
      <w:rFonts w:ascii="Times New Roman" w:hAnsi="Times New Roman"/>
      <w:b/>
    </w:rPr>
  </w:style>
  <w:style w:type="character" w:customStyle="1" w:styleId="Appref">
    <w:name w:val="App_ref"/>
    <w:basedOn w:val="DefaultParagraphFont"/>
    <w:rsid w:val="00F04B7C"/>
  </w:style>
  <w:style w:type="paragraph" w:customStyle="1" w:styleId="AppendixNo">
    <w:name w:val="Appendix_No"/>
    <w:basedOn w:val="AnnexNo"/>
    <w:next w:val="Annexref"/>
    <w:rsid w:val="00F04B7C"/>
  </w:style>
  <w:style w:type="paragraph" w:customStyle="1" w:styleId="Appendixtitle">
    <w:name w:val="Appendix_title"/>
    <w:basedOn w:val="Annextitle"/>
    <w:next w:val="Normal"/>
    <w:rsid w:val="00F04B7C"/>
  </w:style>
  <w:style w:type="character" w:customStyle="1" w:styleId="Artdef">
    <w:name w:val="Art_def"/>
    <w:basedOn w:val="DefaultParagraphFont"/>
    <w:rsid w:val="00F04B7C"/>
    <w:rPr>
      <w:rFonts w:ascii="Times New Roman" w:hAnsi="Times New Roman"/>
      <w:b/>
    </w:rPr>
  </w:style>
  <w:style w:type="paragraph" w:customStyle="1" w:styleId="Artheading">
    <w:name w:val="Art_heading"/>
    <w:basedOn w:val="Normal"/>
    <w:next w:val="Normal"/>
    <w:rsid w:val="00F04B7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customStyle="1" w:styleId="Artref">
    <w:name w:val="Art_ref"/>
    <w:basedOn w:val="DefaultParagraphFont"/>
    <w:rsid w:val="00F04B7C"/>
  </w:style>
  <w:style w:type="paragraph" w:customStyle="1" w:styleId="Border">
    <w:name w:val="Border"/>
    <w:basedOn w:val="Tabletext"/>
    <w:rsid w:val="00F04B7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character" w:styleId="EndnoteReference">
    <w:name w:val="endnote reference"/>
    <w:basedOn w:val="DefaultParagraphFont"/>
    <w:rsid w:val="00F04B7C"/>
    <w:rPr>
      <w:vertAlign w:val="superscript"/>
    </w:rPr>
  </w:style>
  <w:style w:type="paragraph" w:customStyle="1" w:styleId="Figurewithouttitle">
    <w:name w:val="Figure_without_title"/>
    <w:basedOn w:val="FigureNo"/>
    <w:next w:val="Normal"/>
    <w:rsid w:val="00F04B7C"/>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F04B7C"/>
    <w:rPr>
      <w:noProof/>
      <w:sz w:val="18"/>
      <w:lang w:val="fr-FR" w:eastAsia="en-US"/>
    </w:rPr>
  </w:style>
  <w:style w:type="paragraph" w:customStyle="1" w:styleId="FirstFooter">
    <w:name w:val="FirstFooter"/>
    <w:basedOn w:val="Footer"/>
    <w:rsid w:val="00F04B7C"/>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F04B7C"/>
    <w:rPr>
      <w:sz w:val="22"/>
      <w:lang w:val="fr-FR" w:eastAsia="en-US"/>
    </w:rPr>
  </w:style>
  <w:style w:type="character" w:customStyle="1" w:styleId="HeaderChar">
    <w:name w:val="Header Char"/>
    <w:basedOn w:val="DefaultParagraphFont"/>
    <w:link w:val="Header"/>
    <w:rsid w:val="00F04B7C"/>
    <w:rPr>
      <w:sz w:val="24"/>
      <w:lang w:val="fr-FR" w:eastAsia="en-US"/>
    </w:rPr>
  </w:style>
  <w:style w:type="paragraph" w:styleId="Index4">
    <w:name w:val="index 4"/>
    <w:basedOn w:val="Normal"/>
    <w:next w:val="Normal"/>
    <w:rsid w:val="00F04B7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04B7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04B7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04B7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04B7C"/>
  </w:style>
  <w:style w:type="paragraph" w:customStyle="1" w:styleId="Normalaftertitle0">
    <w:name w:val="Normal after title"/>
    <w:basedOn w:val="Normal"/>
    <w:next w:val="Normal"/>
    <w:rsid w:val="00F04B7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F04B7C"/>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rsid w:val="00F04B7C"/>
    <w:pPr>
      <w:tabs>
        <w:tab w:val="clear" w:pos="794"/>
        <w:tab w:val="clear" w:pos="1191"/>
        <w:tab w:val="left" w:pos="1134"/>
      </w:tabs>
      <w:jc w:val="left"/>
    </w:pPr>
    <w:rPr>
      <w:lang w:val="en-GB"/>
    </w:rPr>
  </w:style>
  <w:style w:type="character" w:customStyle="1" w:styleId="Recdef">
    <w:name w:val="Rec_def"/>
    <w:basedOn w:val="DefaultParagraphFont"/>
    <w:rsid w:val="00F04B7C"/>
    <w:rPr>
      <w:b/>
    </w:rPr>
  </w:style>
  <w:style w:type="character" w:customStyle="1" w:styleId="Resdef">
    <w:name w:val="Res_def"/>
    <w:basedOn w:val="DefaultParagraphFont"/>
    <w:rsid w:val="00F04B7C"/>
    <w:rPr>
      <w:rFonts w:ascii="Times New Roman" w:hAnsi="Times New Roman"/>
      <w:b/>
    </w:rPr>
  </w:style>
  <w:style w:type="paragraph" w:customStyle="1" w:styleId="Section1">
    <w:name w:val="Section_1"/>
    <w:basedOn w:val="Normal"/>
    <w:rsid w:val="00F04B7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04B7C"/>
    <w:rPr>
      <w:b w:val="0"/>
      <w:i/>
    </w:rPr>
  </w:style>
  <w:style w:type="paragraph" w:customStyle="1" w:styleId="Section3">
    <w:name w:val="Section_3"/>
    <w:basedOn w:val="Section1"/>
    <w:rsid w:val="00F04B7C"/>
    <w:rPr>
      <w:b w:val="0"/>
    </w:rPr>
  </w:style>
  <w:style w:type="paragraph" w:customStyle="1" w:styleId="Source">
    <w:name w:val="Source"/>
    <w:basedOn w:val="Normal"/>
    <w:next w:val="Normal"/>
    <w:rsid w:val="00F04B7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04B7C"/>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freq">
    <w:name w:val="Table_freq"/>
    <w:basedOn w:val="DefaultParagraphFont"/>
    <w:rsid w:val="00F04B7C"/>
    <w:rPr>
      <w:b/>
      <w:color w:val="auto"/>
      <w:sz w:val="20"/>
    </w:rPr>
  </w:style>
  <w:style w:type="paragraph" w:customStyle="1" w:styleId="Tableref">
    <w:name w:val="Table_ref"/>
    <w:basedOn w:val="Normal"/>
    <w:next w:val="Tabletitle"/>
    <w:rsid w:val="00F04B7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ableTextS5">
    <w:name w:val="Table_TextS5"/>
    <w:basedOn w:val="Normal"/>
    <w:rsid w:val="00F04B7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Title1">
    <w:name w:val="Title 1"/>
    <w:basedOn w:val="Source"/>
    <w:next w:val="Normal"/>
    <w:rsid w:val="00F04B7C"/>
    <w:pPr>
      <w:tabs>
        <w:tab w:val="left" w:pos="567"/>
        <w:tab w:val="left" w:pos="1701"/>
        <w:tab w:val="left" w:pos="2835"/>
      </w:tabs>
      <w:spacing w:before="240"/>
    </w:pPr>
    <w:rPr>
      <w:b w:val="0"/>
      <w:caps/>
    </w:rPr>
  </w:style>
  <w:style w:type="paragraph" w:customStyle="1" w:styleId="Title2">
    <w:name w:val="Title 2"/>
    <w:basedOn w:val="Source"/>
    <w:next w:val="Normal"/>
    <w:rsid w:val="00F04B7C"/>
    <w:pPr>
      <w:overflowPunct/>
      <w:autoSpaceDE/>
      <w:autoSpaceDN/>
      <w:adjustRightInd/>
      <w:spacing w:before="480"/>
      <w:textAlignment w:val="auto"/>
    </w:pPr>
    <w:rPr>
      <w:b w:val="0"/>
      <w:caps/>
    </w:rPr>
  </w:style>
  <w:style w:type="paragraph" w:customStyle="1" w:styleId="Title3">
    <w:name w:val="Title 3"/>
    <w:basedOn w:val="Title2"/>
    <w:next w:val="Normal"/>
    <w:rsid w:val="00F04B7C"/>
    <w:pPr>
      <w:spacing w:before="240"/>
    </w:pPr>
    <w:rPr>
      <w:caps w:val="0"/>
    </w:rPr>
  </w:style>
  <w:style w:type="paragraph" w:customStyle="1" w:styleId="Title4">
    <w:name w:val="Title 4"/>
    <w:basedOn w:val="Title3"/>
    <w:next w:val="Heading1"/>
    <w:rsid w:val="00F04B7C"/>
    <w:rPr>
      <w:b/>
    </w:rPr>
  </w:style>
  <w:style w:type="character" w:styleId="FollowedHyperlink">
    <w:name w:val="FollowedHyperlink"/>
    <w:basedOn w:val="DefaultParagraphFont"/>
    <w:rsid w:val="00F04B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tta.or.kr/data/ttasDown.jsp?where=14688&amp;pk_num=TTAT.3G-36.355(R10-10.2.0)" TargetMode="External"/><Relationship Id="rId299" Type="http://schemas.openxmlformats.org/officeDocument/2006/relationships/image" Target="media/image20.emf"/><Relationship Id="rId21" Type="http://schemas.openxmlformats.org/officeDocument/2006/relationships/oleObject" Target="embeddings/oleObject4.bin"/><Relationship Id="rId42" Type="http://schemas.openxmlformats.org/officeDocument/2006/relationships/hyperlink" Target="http://www.tta.or.kr/data/ttasDown.jsp?where=14688&amp;pk_num=TTAT.3G-36.211(R10-10.2.0)" TargetMode="External"/><Relationship Id="rId63" Type="http://schemas.openxmlformats.org/officeDocument/2006/relationships/hyperlink" Target="http://www.arib.or.jp/IMT-Advanced/LTE-Advanced/ARIB-STD/A36300-a40.pdf" TargetMode="External"/><Relationship Id="rId84" Type="http://schemas.openxmlformats.org/officeDocument/2006/relationships/hyperlink" Target="https://www.atis.org/docstore/default.aspx" TargetMode="External"/><Relationship Id="rId138" Type="http://schemas.openxmlformats.org/officeDocument/2006/relationships/hyperlink" Target="https://www.atis.org/docstore/default.aspx" TargetMode="External"/><Relationship Id="rId159" Type="http://schemas.openxmlformats.org/officeDocument/2006/relationships/hyperlink" Target="http://www.ccsa.org.cn/ITU_spec/ITU-R/M.IMT.RSPEC/M.IMT.RSPEC-0/LTE/Rel-10/CCSA-TSD-LTE-36422-a00.zip" TargetMode="External"/><Relationship Id="rId324" Type="http://schemas.openxmlformats.org/officeDocument/2006/relationships/hyperlink" Target="http://ieee802.org/16/pubs/IEEE80216m.html" TargetMode="External"/><Relationship Id="rId345" Type="http://schemas.openxmlformats.org/officeDocument/2006/relationships/hyperlink" Target="http://www.tta.or.kr/data/ttasDown.jsp?where=14688&amp;pk_num=TTAE.IE-802.16m" TargetMode="External"/><Relationship Id="rId366" Type="http://schemas.openxmlformats.org/officeDocument/2006/relationships/hyperlink" Target="http://www.wimaxforum.org/files/WMF-IMT-Advanced-Spec-T28-001-R020v01.pdf" TargetMode="External"/><Relationship Id="rId387" Type="http://schemas.openxmlformats.org/officeDocument/2006/relationships/fontTable" Target="fontTable.xml"/><Relationship Id="rId170" Type="http://schemas.openxmlformats.org/officeDocument/2006/relationships/hyperlink" Target="http://pda.etsi.org/pda/home.asp?wkr=RTS/TSGR-0336424va10" TargetMode="External"/><Relationship Id="rId191" Type="http://schemas.openxmlformats.org/officeDocument/2006/relationships/hyperlink" Target="http://www.tta.or.kr/data/ttasDown.jsp?where=14688&amp;pk_num=TTAT.3G-36.443(R10-10.2.0)" TargetMode="External"/><Relationship Id="rId205" Type="http://schemas.openxmlformats.org/officeDocument/2006/relationships/hyperlink" Target="http://pda.etsi.org/pda/home.asp?wkr=RTS/TSGR-0336455va10" TargetMode="External"/><Relationship Id="rId226" Type="http://schemas.openxmlformats.org/officeDocument/2006/relationships/hyperlink" Target="http://pda.etsi.org/pda/home.asp?wkr=RTS/TSGR-0325466va20" TargetMode="External"/><Relationship Id="rId247" Type="http://schemas.openxmlformats.org/officeDocument/2006/relationships/hyperlink" Target="http://www.arib.or.jp/IMT-Advanced/LTE-Advanced/ARIB-STD/A36124-a20.pdf" TargetMode="External"/><Relationship Id="rId107" Type="http://schemas.openxmlformats.org/officeDocument/2006/relationships/hyperlink" Target="http://www.tta.or.kr/data/ttasDown.jsp?where=14688&amp;pk_num=TTAT.3G-36.323(R10-10.1.0)" TargetMode="External"/><Relationship Id="rId268" Type="http://schemas.openxmlformats.org/officeDocument/2006/relationships/hyperlink" Target="http://www.ccsa.org.cn/ITU_spec/ITU-R/M.IMT.RSPEC/M.IMT.RSPEC-0/LTE/Rel-10/CCSA-TSD-LTE-37104-a10.zip" TargetMode="External"/><Relationship Id="rId289" Type="http://schemas.openxmlformats.org/officeDocument/2006/relationships/image" Target="media/image15.emf"/><Relationship Id="rId11" Type="http://schemas.openxmlformats.org/officeDocument/2006/relationships/hyperlink" Target="http://www.itu.int/publ/R-REC/en" TargetMode="External"/><Relationship Id="rId32" Type="http://schemas.openxmlformats.org/officeDocument/2006/relationships/hyperlink" Target="http://ties.itu.int/u/itu-r/ede/rsg5/IMT-Advanced/GCS/LTE-Advanced/" TargetMode="External"/><Relationship Id="rId53" Type="http://schemas.openxmlformats.org/officeDocument/2006/relationships/hyperlink" Target="http://www.arib.or.jp/IMT-Advanced/LTE-Advanced/ARIB-STD/A36214-a10.pdf" TargetMode="External"/><Relationship Id="rId74" Type="http://schemas.openxmlformats.org/officeDocument/2006/relationships/hyperlink" Target="https://www.atis.org/docstore/default.aspx" TargetMode="External"/><Relationship Id="rId128" Type="http://schemas.openxmlformats.org/officeDocument/2006/relationships/hyperlink" Target="https://www.atis.org/docstore/default.aspx" TargetMode="External"/><Relationship Id="rId149" Type="http://schemas.openxmlformats.org/officeDocument/2006/relationships/hyperlink" Target="http://www.ccsa.org.cn/ITU_spec/ITU-R/M.IMT.RSPEC/M.IMT.RSPEC-0/LTE/Rel-10/CCSA-TSD-LTE-36420-a00.zip" TargetMode="External"/><Relationship Id="rId314" Type="http://schemas.openxmlformats.org/officeDocument/2006/relationships/hyperlink" Target="http://ieee802.org/16/pubs/IEEE80216-2009.html" TargetMode="External"/><Relationship Id="rId335" Type="http://schemas.openxmlformats.org/officeDocument/2006/relationships/hyperlink" Target="http://www.arib.or.jp/IMT-Advanced/WirelessMAN-Advanced.1.00/ARIB%20STD-T105%20Annex%203_IEEE%20Std%20802%2016h-2010.pdf" TargetMode="External"/><Relationship Id="rId356" Type="http://schemas.openxmlformats.org/officeDocument/2006/relationships/hyperlink" Target="http://www.tta.or.kr/data/ttasDown.jsp?where=14688&amp;pk_num=TTAE.IE-802.16m" TargetMode="External"/><Relationship Id="rId377" Type="http://schemas.openxmlformats.org/officeDocument/2006/relationships/hyperlink" Target="http://www.wimaxforum.org/files/WMF-IMT-Advanced-Spec-T28-001-R020v01.pdf" TargetMode="External"/><Relationship Id="rId5" Type="http://schemas.openxmlformats.org/officeDocument/2006/relationships/webSettings" Target="webSettings.xml"/><Relationship Id="rId95" Type="http://schemas.openxmlformats.org/officeDocument/2006/relationships/hyperlink" Target="http://www.ccsa.org.cn/ITU_spec/ITU-R/M.IMT.RSPEC/M.IMT.RSPEC-0/LTE/Rel-10/CCSA-TSD-LTE-36321-a00.zip" TargetMode="External"/><Relationship Id="rId160" Type="http://schemas.openxmlformats.org/officeDocument/2006/relationships/hyperlink" Target="http://pda.etsi.org/pda/home.asp?wkr=RTS/TSGR-0336422va10" TargetMode="External"/><Relationship Id="rId181" Type="http://schemas.openxmlformats.org/officeDocument/2006/relationships/hyperlink" Target="http://www.tta.or.kr/data/ttasDown.jsp?where=14688&amp;pk_num=TTAT.3G-36.441(R10-10.1.0)" TargetMode="External"/><Relationship Id="rId216" Type="http://schemas.openxmlformats.org/officeDocument/2006/relationships/hyperlink" Target="http://pda.etsi.org/pda/home.asp?wkr=RTS/TSGR-0325461va20" TargetMode="External"/><Relationship Id="rId237" Type="http://schemas.openxmlformats.org/officeDocument/2006/relationships/hyperlink" Target="http://www.tta.or.kr/data/ttasDown.jsp?where=14688&amp;pk_num=TTAT.3G-36.104(R10-10.3.0)" TargetMode="External"/><Relationship Id="rId258" Type="http://schemas.openxmlformats.org/officeDocument/2006/relationships/hyperlink" Target="https://www.atis.org/docstore/default.aspx" TargetMode="External"/><Relationship Id="rId279" Type="http://schemas.openxmlformats.org/officeDocument/2006/relationships/hyperlink" Target="http://ties.itu.int/u/itu-r/ede/rsg5/IMT-Advanced/GCS/LTE-Advanced/" TargetMode="External"/><Relationship Id="rId22" Type="http://schemas.openxmlformats.org/officeDocument/2006/relationships/image" Target="media/image6.emf"/><Relationship Id="rId43" Type="http://schemas.openxmlformats.org/officeDocument/2006/relationships/hyperlink" Target="http://www.arib.or.jp/IMT-Advanced/LTE-Advanced/ARIB-STD/A36212-a20.pdf" TargetMode="External"/><Relationship Id="rId64" Type="http://schemas.openxmlformats.org/officeDocument/2006/relationships/hyperlink" Target="https://www.atis.org/docstore/default.aspx" TargetMode="External"/><Relationship Id="rId118" Type="http://schemas.openxmlformats.org/officeDocument/2006/relationships/hyperlink" Target="https://www.atis.org/docstore/default.aspx" TargetMode="External"/><Relationship Id="rId139" Type="http://schemas.openxmlformats.org/officeDocument/2006/relationships/hyperlink" Target="http://www.ccsa.org.cn/ITU_spec/ITU-R/M.IMT.RSPEC/M.IMT.RSPEC-0/LTE/Rel-10/CCSA-TSD-LTE-36413-a01.zip" TargetMode="External"/><Relationship Id="rId290" Type="http://schemas.openxmlformats.org/officeDocument/2006/relationships/oleObject" Target="embeddings/oleObject14.bin"/><Relationship Id="rId304" Type="http://schemas.openxmlformats.org/officeDocument/2006/relationships/hyperlink" Target="http://ieee802.org/16/pubs/IEEE80216-2009.html" TargetMode="External"/><Relationship Id="rId325" Type="http://schemas.openxmlformats.org/officeDocument/2006/relationships/hyperlink" Target="http://ieee802.org/16/pubs/IEEE80216m.html" TargetMode="External"/><Relationship Id="rId346" Type="http://schemas.openxmlformats.org/officeDocument/2006/relationships/hyperlink" Target="http://www.tta.or.kr/data/ttasDown.jsp?where=14688&amp;pk_num=TTAE.IE-802.16-2009" TargetMode="External"/><Relationship Id="rId367" Type="http://schemas.openxmlformats.org/officeDocument/2006/relationships/hyperlink" Target="http://www.wimaxforum.org/files/WMF-IMT-Advanced-Spec-T28-001-R020v01.pdf" TargetMode="External"/><Relationship Id="rId388" Type="http://schemas.openxmlformats.org/officeDocument/2006/relationships/theme" Target="theme/theme1.xml"/><Relationship Id="rId85" Type="http://schemas.openxmlformats.org/officeDocument/2006/relationships/hyperlink" Target="http://www.ccsa.org.cn/ITU_spec/ITU-R/M.IMT.RSPEC/M.IMT.RSPEC-0/LTE/Rel-10/CCSA-TSD-LTE-36306-a00.zip" TargetMode="External"/><Relationship Id="rId150" Type="http://schemas.openxmlformats.org/officeDocument/2006/relationships/hyperlink" Target="http://pda.etsi.org/pda/home.asp?wkr=RTS/TSGR-0336420va10" TargetMode="External"/><Relationship Id="rId171" Type="http://schemas.openxmlformats.org/officeDocument/2006/relationships/hyperlink" Target="http://www.tta.or.kr/data/ttasDown.jsp?where=14688&amp;pk_num=TTAT.3G-36.424(R10-10.1.0)" TargetMode="External"/><Relationship Id="rId192" Type="http://schemas.openxmlformats.org/officeDocument/2006/relationships/hyperlink" Target="http://www.ttc.or.jp/imt/ts/ts36443rel10va20.pdf" TargetMode="External"/><Relationship Id="rId206" Type="http://schemas.openxmlformats.org/officeDocument/2006/relationships/hyperlink" Target="http://www.tta.or.kr/data/ttasDown.jsp?where=14688&amp;pk_num=TTAT.3G-36.455(R10-10.1.0)" TargetMode="External"/><Relationship Id="rId227" Type="http://schemas.openxmlformats.org/officeDocument/2006/relationships/hyperlink" Target="http://www.tta.or.kr/data/ttasDown.jsp?where=14688&amp;pk_num=TTAT.3G-25.466(R10-10.2.0)" TargetMode="External"/><Relationship Id="rId248" Type="http://schemas.openxmlformats.org/officeDocument/2006/relationships/hyperlink" Target="https://www.atis.org/docstore/default.aspx" TargetMode="External"/><Relationship Id="rId269" Type="http://schemas.openxmlformats.org/officeDocument/2006/relationships/hyperlink" Target="http://pda.etsi.org/pda/home.asp?wkr=RTS/TSGR-0437104va30" TargetMode="External"/><Relationship Id="rId12" Type="http://schemas.openxmlformats.org/officeDocument/2006/relationships/header" Target="header3.xml"/><Relationship Id="rId33" Type="http://schemas.openxmlformats.org/officeDocument/2006/relationships/hyperlink" Target="http://www.arib.or.jp/IMT-Advanced/LTE-Advanced/ARIB-STD/A36201-a00.pdf" TargetMode="External"/><Relationship Id="rId108" Type="http://schemas.openxmlformats.org/officeDocument/2006/relationships/hyperlink" Target="http://www.arib.or.jp/IMT-Advanced/LTE-Advanced/ARIB-STD/A36331-a20.pdf" TargetMode="External"/><Relationship Id="rId129" Type="http://schemas.openxmlformats.org/officeDocument/2006/relationships/hyperlink" Target="http://www.ccsa.org.cn/ITU_spec/ITU-R/M.IMT.RSPEC/M.IMT.RSPEC-0/LTE/Rel-10/CCSA-TSD-LTE-36411-a00.zip" TargetMode="External"/><Relationship Id="rId280" Type="http://schemas.openxmlformats.org/officeDocument/2006/relationships/hyperlink" Target="http://ties.itu.int/u/itu-r/ede/rsg5/IMT-Advanced/GCS/LTE-Advanced/" TargetMode="External"/><Relationship Id="rId315" Type="http://schemas.openxmlformats.org/officeDocument/2006/relationships/hyperlink" Target="http://ieee802.org/16/pubs/IEEE80216j.html" TargetMode="External"/><Relationship Id="rId336" Type="http://schemas.openxmlformats.org/officeDocument/2006/relationships/hyperlink" Target="http://www.arib.or.jp/IMT-Advanced/WirelessMAN-Advanced.1.00/ARIB%20STD-T105%20Annex%204_IEEE%20Std%20802%2016m-2011.pdf" TargetMode="External"/><Relationship Id="rId357" Type="http://schemas.openxmlformats.org/officeDocument/2006/relationships/hyperlink" Target="http://www.tta.or.kr/data/ttasDown.jsp?where=14688&amp;pk_num=TTAE.IE-802.16-2009" TargetMode="External"/><Relationship Id="rId54" Type="http://schemas.openxmlformats.org/officeDocument/2006/relationships/hyperlink" Target="https://www.atis.org/docstore/default.aspx" TargetMode="External"/><Relationship Id="rId75" Type="http://schemas.openxmlformats.org/officeDocument/2006/relationships/hyperlink" Target="http://www.ccsa.org.cn/ITU_spec/ITU-R/M.IMT.RSPEC/M.IMT.RSPEC-0/LTE/Rel-10/CCSA-TSD-LTE-36304-a00.zip" TargetMode="External"/><Relationship Id="rId96" Type="http://schemas.openxmlformats.org/officeDocument/2006/relationships/hyperlink" Target="http://pda.etsi.org/pda/home.asp?wkr=RTS/TSGR-0236321va20" TargetMode="External"/><Relationship Id="rId140" Type="http://schemas.openxmlformats.org/officeDocument/2006/relationships/hyperlink" Target="http://pda.etsi.org/pda/home.asp?wkr=RTS/TSGR-0336413va20" TargetMode="External"/><Relationship Id="rId161" Type="http://schemas.openxmlformats.org/officeDocument/2006/relationships/hyperlink" Target="http://www.tta.or.kr/data/ttasDown.jsp?where=14688&amp;pk_num=TTAT.3G-36.422(R10-10.1.0)" TargetMode="External"/><Relationship Id="rId182" Type="http://schemas.openxmlformats.org/officeDocument/2006/relationships/hyperlink" Target="http://www.ttc.or.jp/imt/ts/ts36441rel10va10.pdf" TargetMode="External"/><Relationship Id="rId217" Type="http://schemas.openxmlformats.org/officeDocument/2006/relationships/hyperlink" Target="http://www.tta.or.kr/data/ttasDown.jsp?where=14688&amp;pk_num=TTAT.3G-25.461(R10-10.2.0)" TargetMode="External"/><Relationship Id="rId378" Type="http://schemas.openxmlformats.org/officeDocument/2006/relationships/hyperlink" Target="http://www.wimaxforum.org/files/WMF-IMT-Advanced-Spec-T28-001-R020v01.pdf" TargetMode="External"/><Relationship Id="rId6" Type="http://schemas.openxmlformats.org/officeDocument/2006/relationships/footnotes" Target="footnotes.xml"/><Relationship Id="rId238" Type="http://schemas.openxmlformats.org/officeDocument/2006/relationships/hyperlink" Target="https://www.atis.org/docstore/default.aspx" TargetMode="External"/><Relationship Id="rId259" Type="http://schemas.openxmlformats.org/officeDocument/2006/relationships/hyperlink" Target="http://www.ccsa.org.cn/ITU_spec/ITU-R/M.IMT.RSPEC/M.IMT.RSPEC-0/LTE/Rel-10/CCSA-TSD-LTE-36171-a00.zip" TargetMode="External"/><Relationship Id="rId23" Type="http://schemas.openxmlformats.org/officeDocument/2006/relationships/oleObject" Target="embeddings/oleObject5.bin"/><Relationship Id="rId119" Type="http://schemas.openxmlformats.org/officeDocument/2006/relationships/hyperlink" Target="http://www.ccsa.org.cn/ITU_spec/ITU-R/M.IMT.RSPEC/M.IMT.RSPEC-0/LTE/Rel-10/CCSA-TSD-LTE-36401-a00.zip" TargetMode="External"/><Relationship Id="rId270" Type="http://schemas.openxmlformats.org/officeDocument/2006/relationships/hyperlink" Target="http://www.tta.or.kr/data/ttasDown.jsp?where=14688&amp;pk_num=TTAT.3G-37.104(R10-10.3.0)" TargetMode="External"/><Relationship Id="rId291" Type="http://schemas.openxmlformats.org/officeDocument/2006/relationships/image" Target="media/image16.emf"/><Relationship Id="rId305" Type="http://schemas.openxmlformats.org/officeDocument/2006/relationships/hyperlink" Target="http://ieee802.org/16/pubs/IEEE80216h.html" TargetMode="External"/><Relationship Id="rId326" Type="http://schemas.openxmlformats.org/officeDocument/2006/relationships/hyperlink" Target="http://www.arib.or.jp/IMT-Advanced/WirelessMAN-Advanced.1.00/ARIB%20STD-T105%20Annex%203_IEEE%20Std%20802%2016h-2010.pdf" TargetMode="External"/><Relationship Id="rId347" Type="http://schemas.openxmlformats.org/officeDocument/2006/relationships/hyperlink" Target="http://www.tta.or.kr/data/ttasDown.jsp?where=14688&amp;pk_num=TTAE.IE-802.16h" TargetMode="External"/><Relationship Id="rId44" Type="http://schemas.openxmlformats.org/officeDocument/2006/relationships/hyperlink" Target="https://www.atis.org/docstore/default.aspx" TargetMode="External"/><Relationship Id="rId65" Type="http://schemas.openxmlformats.org/officeDocument/2006/relationships/hyperlink" Target="http://www.ccsa.org.cn/ITU_spec/ITU-R/M.IMT.RSPEC/M.IMT.RSPEC-0/LTE/Rel-10/CCSA-TSD-LTE-36300-a20.zip" TargetMode="External"/><Relationship Id="rId86" Type="http://schemas.openxmlformats.org/officeDocument/2006/relationships/hyperlink" Target="http://pda.etsi.org/pda/home.asp?wkr=RTS/TSGR-0236306va20" TargetMode="External"/><Relationship Id="rId130" Type="http://schemas.openxmlformats.org/officeDocument/2006/relationships/hyperlink" Target="http://pda.etsi.org/pda/home.asp?wkr=RTS/TSGR-0336411va10" TargetMode="External"/><Relationship Id="rId151" Type="http://schemas.openxmlformats.org/officeDocument/2006/relationships/hyperlink" Target="http://www.tta.or.kr/data/ttasDown.jsp?where=14688&amp;pk_num=TTAT.3G-36.420(R10-10.1.0)" TargetMode="External"/><Relationship Id="rId368" Type="http://schemas.openxmlformats.org/officeDocument/2006/relationships/hyperlink" Target="http://www.wimaxforum.org/files/WMF-IMT-Advanced-Spec-T28-001-R020v01.pdf" TargetMode="External"/><Relationship Id="rId172" Type="http://schemas.openxmlformats.org/officeDocument/2006/relationships/hyperlink" Target="http://www.ttc.or.jp/imt/ts/ts36424rel10va10.pdf" TargetMode="External"/><Relationship Id="rId193" Type="http://schemas.openxmlformats.org/officeDocument/2006/relationships/hyperlink" Target="https://www.atis.org/docstore/default.aspx" TargetMode="External"/><Relationship Id="rId207" Type="http://schemas.openxmlformats.org/officeDocument/2006/relationships/hyperlink" Target="http://www.ttc.or.jp/imt/ts/ts36455rel10va10.pdf" TargetMode="External"/><Relationship Id="rId228" Type="http://schemas.openxmlformats.org/officeDocument/2006/relationships/hyperlink" Target="http://www.arib.or.jp/IMT-Advanced/LTE-Advanced/ARIB-STD/A36101-a30.pdf" TargetMode="External"/><Relationship Id="rId249" Type="http://schemas.openxmlformats.org/officeDocument/2006/relationships/hyperlink" Target="http://www.ccsa.org.cn/ITU_spec/ITU-R/M.IMT.RSPEC/M.IMT.RSPEC-0/LTE/Rel-10/CCSA-TSD-LTE-36124-a10.zip" TargetMode="External"/><Relationship Id="rId13" Type="http://schemas.openxmlformats.org/officeDocument/2006/relationships/header" Target="header4.xml"/><Relationship Id="rId109" Type="http://schemas.openxmlformats.org/officeDocument/2006/relationships/hyperlink" Target="https://www.atis.org/docstore/default.aspx" TargetMode="External"/><Relationship Id="rId260" Type="http://schemas.openxmlformats.org/officeDocument/2006/relationships/hyperlink" Target="http://pda.etsi.org/pda/home.asp?wkr=RTS/TSGR-0436171va10" TargetMode="External"/><Relationship Id="rId281" Type="http://schemas.openxmlformats.org/officeDocument/2006/relationships/image" Target="media/image11.emf"/><Relationship Id="rId316" Type="http://schemas.openxmlformats.org/officeDocument/2006/relationships/hyperlink" Target="http://ieee802.org/16/pubs/IEEE80216h.html" TargetMode="External"/><Relationship Id="rId337" Type="http://schemas.openxmlformats.org/officeDocument/2006/relationships/hyperlink" Target="http://www.arib.or.jp/IMT-Advanced/WirelessMAN-Advanced.1.00/ARIB%20STD-T105%20Annex%201_IEEE%20Std%20802%2016-2009.pdf" TargetMode="External"/><Relationship Id="rId34" Type="http://schemas.openxmlformats.org/officeDocument/2006/relationships/hyperlink" Target="https://www.atis.org/docstore/default.aspx" TargetMode="External"/><Relationship Id="rId55" Type="http://schemas.openxmlformats.org/officeDocument/2006/relationships/hyperlink" Target="http://www.ccsa.org.cn/ITU_spec/ITU-R/M.IMT.RSPEC/M.IMT.RSPEC-0/LTE/Rel-10/CCSA-TSD-LTE-36214-a00.zip" TargetMode="External"/><Relationship Id="rId76" Type="http://schemas.openxmlformats.org/officeDocument/2006/relationships/hyperlink" Target="http://pda.etsi.org/pda/home.asp?wkr=RTS/TSGR-0236304va20" TargetMode="External"/><Relationship Id="rId97" Type="http://schemas.openxmlformats.org/officeDocument/2006/relationships/hyperlink" Target="http://www.tta.or.kr/data/ttasDown.jsp?where=14688&amp;pk_num=TTAT.3G-36.321(R10-10.2.0)" TargetMode="External"/><Relationship Id="rId120" Type="http://schemas.openxmlformats.org/officeDocument/2006/relationships/hyperlink" Target="http://pda.etsi.org/pda/home.asp?wkr=RTS/TSGR-0336401va20" TargetMode="External"/><Relationship Id="rId141" Type="http://schemas.openxmlformats.org/officeDocument/2006/relationships/hyperlink" Target="http://www.tta.or.kr/data/ttasDown.jsp?where=14688&amp;pk_num=TTAT.3G-36.413(R10-10.2.0)" TargetMode="External"/><Relationship Id="rId358" Type="http://schemas.openxmlformats.org/officeDocument/2006/relationships/hyperlink" Target="http://www.tta.or.kr/data/ttasDown.jsp?where=14688&amp;pk_num=TTAE.IE-802.16m" TargetMode="External"/><Relationship Id="rId379" Type="http://schemas.openxmlformats.org/officeDocument/2006/relationships/hyperlink" Target="http://www.wimaxforum.org/files/WMF-IMT-Advanced-Spec-T28-001-R020v01.pdf" TargetMode="External"/><Relationship Id="rId7" Type="http://schemas.openxmlformats.org/officeDocument/2006/relationships/endnotes" Target="endnotes.xml"/><Relationship Id="rId162" Type="http://schemas.openxmlformats.org/officeDocument/2006/relationships/hyperlink" Target="http://www.ttc.or.jp/imt/ts/ts36422rel10va10.pdf" TargetMode="External"/><Relationship Id="rId183" Type="http://schemas.openxmlformats.org/officeDocument/2006/relationships/hyperlink" Target="https://www.atis.org/docstore/default.aspx" TargetMode="External"/><Relationship Id="rId218" Type="http://schemas.openxmlformats.org/officeDocument/2006/relationships/hyperlink" Target="http://www.arib.or.jp/IMT-Advanced/LTE-Advanced/ARIB-STD/A25462-a10.pdf" TargetMode="External"/><Relationship Id="rId239" Type="http://schemas.openxmlformats.org/officeDocument/2006/relationships/hyperlink" Target="http://www.ccsa.org.cn/ITU_spec/ITU-R/M.IMT.RSPEC/M.IMT.RSPEC-0/LTE/Rel-10/CCSA-TSD-LTE-36106-a00.zip" TargetMode="External"/><Relationship Id="rId250" Type="http://schemas.openxmlformats.org/officeDocument/2006/relationships/hyperlink" Target="http://pda.etsi.org/pda/home.asp?wkr=RTS/TSGR-0436124va20" TargetMode="External"/><Relationship Id="rId271" Type="http://schemas.openxmlformats.org/officeDocument/2006/relationships/hyperlink" Target="https://www.atis.org/docstore/default.aspx" TargetMode="External"/><Relationship Id="rId292" Type="http://schemas.openxmlformats.org/officeDocument/2006/relationships/oleObject" Target="embeddings/oleObject15.bin"/><Relationship Id="rId306" Type="http://schemas.openxmlformats.org/officeDocument/2006/relationships/hyperlink" Target="http://ieee802.org/16/pubs/IEEE80216m.html" TargetMode="External"/><Relationship Id="rId24" Type="http://schemas.openxmlformats.org/officeDocument/2006/relationships/image" Target="media/image7.emf"/><Relationship Id="rId45" Type="http://schemas.openxmlformats.org/officeDocument/2006/relationships/hyperlink" Target="http://www.ccsa.org.cn/ITU_spec/ITU-R/M.IMT.RSPEC/M.IMT.RSPEC-0/LTE/Rel-10/CCSA-TSD-LTE-36212-a00.zip" TargetMode="External"/><Relationship Id="rId66" Type="http://schemas.openxmlformats.org/officeDocument/2006/relationships/hyperlink" Target="http://pda.etsi.org/pda/home.asp?wkr=RTS/TSGR-0236300va40" TargetMode="External"/><Relationship Id="rId87" Type="http://schemas.openxmlformats.org/officeDocument/2006/relationships/hyperlink" Target="http://www.tta.or.kr/data/ttasDown.jsp?where=14688&amp;pk_num=TTAT.3G-36.306(R10-10.2.0)" TargetMode="External"/><Relationship Id="rId110" Type="http://schemas.openxmlformats.org/officeDocument/2006/relationships/hyperlink" Target="http://www.ccsa.org.cn/ITU_spec/ITU-R/M.IMT.RSPEC/M.IMT.RSPEC-0/LTE/Rel-10/CCSA-TSD-LTE-36331-a00.zip" TargetMode="External"/><Relationship Id="rId131" Type="http://schemas.openxmlformats.org/officeDocument/2006/relationships/hyperlink" Target="http://www.tta.or.kr/data/ttasDown.jsp?where=14688&amp;pk_num=TTAT.3G-36.411(R10-10.1.0)" TargetMode="External"/><Relationship Id="rId327" Type="http://schemas.openxmlformats.org/officeDocument/2006/relationships/hyperlink" Target="http://www.arib.or.jp/IMT-Advanced/WirelessMAN-Advanced.1.00/ARIB%20STD-T105%20Annex%204_IEEE%20Std%20802%2016m-2011.pdf" TargetMode="External"/><Relationship Id="rId348" Type="http://schemas.openxmlformats.org/officeDocument/2006/relationships/hyperlink" Target="http://www.tta.or.kr/data/ttasDown.jsp?where=14688&amp;pk_num=TTAE.IE-802.16m" TargetMode="External"/><Relationship Id="rId369" Type="http://schemas.openxmlformats.org/officeDocument/2006/relationships/hyperlink" Target="http://www.wimaxforum.org/files/WMF-IMT-Advanced-Spec-T28-001-R020v01.pdf" TargetMode="External"/><Relationship Id="rId152" Type="http://schemas.openxmlformats.org/officeDocument/2006/relationships/hyperlink" Target="http://www.ttc.or.jp/imt/ts/ts36420rel10va10.pdf" TargetMode="External"/><Relationship Id="rId173" Type="http://schemas.openxmlformats.org/officeDocument/2006/relationships/hyperlink" Target="https://www.atis.org/docstore/default.aspx" TargetMode="External"/><Relationship Id="rId194" Type="http://schemas.openxmlformats.org/officeDocument/2006/relationships/hyperlink" Target="http://www.ccsa.org.cn/ITU_spec/ITU-R/M.IMT.RSPEC/M.IMT.RSPEC-0/LTE/Rel-10/CCSA-TSD-LTE-36444-a00.zip" TargetMode="External"/><Relationship Id="rId208" Type="http://schemas.openxmlformats.org/officeDocument/2006/relationships/hyperlink" Target="http://www.arib.or.jp/IMT-Advanced/LTE-Advanced/ARIB-STD/A25460-a01.pdf" TargetMode="External"/><Relationship Id="rId229" Type="http://schemas.openxmlformats.org/officeDocument/2006/relationships/hyperlink" Target="https://www.atis.org/docstore/default.aspx" TargetMode="External"/><Relationship Id="rId380" Type="http://schemas.openxmlformats.org/officeDocument/2006/relationships/hyperlink" Target="http://www.wimaxforum.org/files/WMF-IMT-Advanced-Spec-T28-001-R020v01.pdf" TargetMode="External"/><Relationship Id="rId240" Type="http://schemas.openxmlformats.org/officeDocument/2006/relationships/hyperlink" Target="http://pda.etsi.org/pda/home.asp?wkr=RTS/TSGR-0436106va10" TargetMode="External"/><Relationship Id="rId261" Type="http://schemas.openxmlformats.org/officeDocument/2006/relationships/hyperlink" Target="http://www.tta.or.kr/data/ttasDown.jsp?where=14688&amp;pk_num=TTAT.3G-36.171(R10-10.1.0)" TargetMode="External"/><Relationship Id="rId14" Type="http://schemas.openxmlformats.org/officeDocument/2006/relationships/image" Target="media/image2.emf"/><Relationship Id="rId35" Type="http://schemas.openxmlformats.org/officeDocument/2006/relationships/hyperlink" Target="http://www.ccsa.org.cn/ITU_spec/ITU-R/M.IMT.RSPEC/M.IMT.RSPEC-0/LTE/Rel-10/CCSA-TSD-LTE-36201-a00.zip" TargetMode="External"/><Relationship Id="rId56" Type="http://schemas.openxmlformats.org/officeDocument/2006/relationships/hyperlink" Target="http://pda.etsi.org/pda/home.asp?wkr=RTS/TSGR-0136214va10" TargetMode="External"/><Relationship Id="rId77" Type="http://schemas.openxmlformats.org/officeDocument/2006/relationships/hyperlink" Target="http://www.tta.or.kr/data/ttasDown.jsp?where=14688&amp;pk_num=TTAT.3G-36.304(R10-10.2.0)" TargetMode="External"/><Relationship Id="rId100" Type="http://schemas.openxmlformats.org/officeDocument/2006/relationships/hyperlink" Target="http://www.ccsa.org.cn/ITU_spec/ITU-R/M.IMT.RSPEC/M.IMT.RSPEC-0/LTE/Rel-10/CCSA-TSD-LTE-36322-a00.zip" TargetMode="External"/><Relationship Id="rId282" Type="http://schemas.openxmlformats.org/officeDocument/2006/relationships/oleObject" Target="embeddings/oleObject10.bin"/><Relationship Id="rId317" Type="http://schemas.openxmlformats.org/officeDocument/2006/relationships/hyperlink" Target="http://ieee802.org/16/pubs/IEEE80216m.html" TargetMode="External"/><Relationship Id="rId338" Type="http://schemas.openxmlformats.org/officeDocument/2006/relationships/hyperlink" Target="http://www.arib.or.jp/IMT-Advanced/WirelessMAN-Advanced.1.00/ARIB%20STD-T105%20Annex%204_IEEE%20Std%20802%2016m-2011.pdf" TargetMode="External"/><Relationship Id="rId359" Type="http://schemas.openxmlformats.org/officeDocument/2006/relationships/hyperlink" Target="http://www.tta.or.kr/data/ttasDown.jsp?where=14688&amp;pk_num=TTAE.IE-802.16m" TargetMode="External"/><Relationship Id="rId8" Type="http://schemas.openxmlformats.org/officeDocument/2006/relationships/header" Target="header1.xml"/><Relationship Id="rId98" Type="http://schemas.openxmlformats.org/officeDocument/2006/relationships/hyperlink" Target="http://www.arib.or.jp/IMT-Advanced/LTE-Advanced/ARIB-STD/A36322-a00.pdf" TargetMode="External"/><Relationship Id="rId121" Type="http://schemas.openxmlformats.org/officeDocument/2006/relationships/hyperlink" Target="http://www.tta.or.kr/data/ttasDown.jsp?where=14688&amp;pk_num=TTAT.3G-36.401(R10-10.2.0)" TargetMode="External"/><Relationship Id="rId142" Type="http://schemas.openxmlformats.org/officeDocument/2006/relationships/hyperlink" Target="http://www.ttc.or.jp/imt/ts/ts36413rel10va20.pdf" TargetMode="External"/><Relationship Id="rId163" Type="http://schemas.openxmlformats.org/officeDocument/2006/relationships/hyperlink" Target="https://www.atis.org/docstore/default.aspx" TargetMode="External"/><Relationship Id="rId184" Type="http://schemas.openxmlformats.org/officeDocument/2006/relationships/hyperlink" Target="http://www.ccsa.org.cn/ITU_spec/ITU-R/M.IMT.RSPEC/M.IMT.RSPEC-0/LTE/Rel-10/CCSA-TSD-LTE-36442-a00.zip" TargetMode="External"/><Relationship Id="rId219" Type="http://schemas.openxmlformats.org/officeDocument/2006/relationships/hyperlink" Target="https://www.atis.org/docstore/default.aspx" TargetMode="External"/><Relationship Id="rId370" Type="http://schemas.openxmlformats.org/officeDocument/2006/relationships/hyperlink" Target="http://www.wimaxforum.org/files/WMF-IMT-Advanced-Spec-T28-001-R020v01.pdf" TargetMode="External"/><Relationship Id="rId230" Type="http://schemas.openxmlformats.org/officeDocument/2006/relationships/hyperlink" Target="http://www.ccsa.org.cn/ITU_spec/ITU-R/M.IMT.RSPEC/M.IMT.RSPEC-0/LTE/Rel-10/CCSA-TSD-LTE-36101-a11.zip" TargetMode="External"/><Relationship Id="rId251" Type="http://schemas.openxmlformats.org/officeDocument/2006/relationships/hyperlink" Target="http://www.tta.or.kr/data/ttasDown.jsp?where=14688&amp;pk_num=TTAT.3G-36.124(R10-10.2.0)" TargetMode="External"/><Relationship Id="rId25" Type="http://schemas.openxmlformats.org/officeDocument/2006/relationships/oleObject" Target="embeddings/oleObject6.bin"/><Relationship Id="rId46" Type="http://schemas.openxmlformats.org/officeDocument/2006/relationships/hyperlink" Target="http://pda.etsi.org/pda/home.asp?wkr=RTS/TSGR-0136212va20" TargetMode="External"/><Relationship Id="rId67" Type="http://schemas.openxmlformats.org/officeDocument/2006/relationships/hyperlink" Target="http://www.tta.or.kr/data/ttasDown.jsp?where=14688&amp;pk_num=TTAT.3G-36.300(R10-10.4.0)" TargetMode="External"/><Relationship Id="rId272" Type="http://schemas.openxmlformats.org/officeDocument/2006/relationships/hyperlink" Target="http://www.ccsa.org.cn/ITU_spec/ITU-R/M.IMT.RSPEC/M.IMT.RSPEC-0/LTE/Rel-10/CCSA-TSD-LTE-37141-a10.zip" TargetMode="External"/><Relationship Id="rId293" Type="http://schemas.openxmlformats.org/officeDocument/2006/relationships/image" Target="media/image17.emf"/><Relationship Id="rId307" Type="http://schemas.openxmlformats.org/officeDocument/2006/relationships/hyperlink" Target="http://ieee802.org/16/pubs/IEEE80216-2009.html" TargetMode="External"/><Relationship Id="rId328" Type="http://schemas.openxmlformats.org/officeDocument/2006/relationships/hyperlink" Target="http://www.arib.or.jp/IMT-Advanced/WirelessMAN-Advanced.1.00/ARIB%20STD-T105%20Annex%201_IEEE%20Std%20802%2016-2009.pdf" TargetMode="External"/><Relationship Id="rId349" Type="http://schemas.openxmlformats.org/officeDocument/2006/relationships/hyperlink" Target="http://www.tta.or.kr/data/ttasDown.jsp?where=14688&amp;pk_num=TTAE.IE-802.16-2009" TargetMode="External"/><Relationship Id="rId88" Type="http://schemas.openxmlformats.org/officeDocument/2006/relationships/hyperlink" Target="http://www.arib.or.jp/IMT-Advanced/LTE-Advanced/ARIB-STD/A36314-a10.pdf" TargetMode="External"/><Relationship Id="rId111" Type="http://schemas.openxmlformats.org/officeDocument/2006/relationships/hyperlink" Target="http://pda.etsi.org/pda/home.asp?wkr=RTS/TSGR-0236331va20" TargetMode="External"/><Relationship Id="rId132" Type="http://schemas.openxmlformats.org/officeDocument/2006/relationships/hyperlink" Target="http://www.ttc.or.jp/imt/ts/ts36411rel10va10.pdf" TargetMode="External"/><Relationship Id="rId153" Type="http://schemas.openxmlformats.org/officeDocument/2006/relationships/hyperlink" Target="https://www.atis.org/docstore/default.aspx" TargetMode="External"/><Relationship Id="rId174" Type="http://schemas.openxmlformats.org/officeDocument/2006/relationships/hyperlink" Target="http://www.ccsa.org.cn/ITU_spec/ITU-R/M.IMT.RSPEC/M.IMT.RSPEC-0/LTE/Rel-10/CCSA-TSD-LTE-36440-a00.zip" TargetMode="External"/><Relationship Id="rId195" Type="http://schemas.openxmlformats.org/officeDocument/2006/relationships/hyperlink" Target="http://pda.etsi.org/pda/home.asp?wkr=RTS/TSGR-0336444va20" TargetMode="External"/><Relationship Id="rId209" Type="http://schemas.openxmlformats.org/officeDocument/2006/relationships/hyperlink" Target="https://www.atis.org/docstore/default.aspx" TargetMode="External"/><Relationship Id="rId360" Type="http://schemas.openxmlformats.org/officeDocument/2006/relationships/hyperlink" Target="http://www.tta.or.kr/data/ttasDown.jsp?where=14688&amp;pk_num=TTAE.IE-802.16m" TargetMode="External"/><Relationship Id="rId381" Type="http://schemas.openxmlformats.org/officeDocument/2006/relationships/hyperlink" Target="http://www.wimaxforum.org/files/WMF-IMT-Advanced-Spec-T28-001-R020v01.pdf" TargetMode="External"/><Relationship Id="rId220" Type="http://schemas.openxmlformats.org/officeDocument/2006/relationships/hyperlink" Target="http://www.ccsa.org.cn/ITU_spec/ITU-R/M.IMT.RSPEC/M.IMT.RSPEC-0/LTE/Rel-10/CCSA-TSD-LTE-25462-a00.zip" TargetMode="External"/><Relationship Id="rId241" Type="http://schemas.openxmlformats.org/officeDocument/2006/relationships/hyperlink" Target="http://www.tta.or.kr/data/ttasDown.jsp?where=14688&amp;pk_num=TTAT.3G-36.106(R10-10.1.0)" TargetMode="External"/><Relationship Id="rId15" Type="http://schemas.openxmlformats.org/officeDocument/2006/relationships/oleObject" Target="embeddings/oleObject1.bin"/><Relationship Id="rId36" Type="http://schemas.openxmlformats.org/officeDocument/2006/relationships/hyperlink" Target="http://pda.etsi.org/pda/home.asp?wkr=RTS/TSGR-0136201va00" TargetMode="External"/><Relationship Id="rId57" Type="http://schemas.openxmlformats.org/officeDocument/2006/relationships/hyperlink" Target="http://www.tta.or.kr/data/ttasDown.jsp?where=14688&amp;pk_num=TTAT.3G-36.214(R10-10.1.0)" TargetMode="External"/><Relationship Id="rId262" Type="http://schemas.openxmlformats.org/officeDocument/2006/relationships/hyperlink" Target="http://www.arib.or.jp/IMT-Advanced/LTE-Advanced/ARIB-STD/A36307-a10.pdf" TargetMode="External"/><Relationship Id="rId283" Type="http://schemas.openxmlformats.org/officeDocument/2006/relationships/image" Target="media/image12.emf"/><Relationship Id="rId318" Type="http://schemas.openxmlformats.org/officeDocument/2006/relationships/hyperlink" Target="http://ieee802.org/16/pubs/IEEE80216-2009.html" TargetMode="External"/><Relationship Id="rId339" Type="http://schemas.openxmlformats.org/officeDocument/2006/relationships/hyperlink" Target="http://www.arib.or.jp/IMT-Advanced/WirelessMAN-Advanced.1.00/ARIB%20STD-T105%20Annex%204_IEEE%20Std%20802%2016m-2011.pdf" TargetMode="External"/><Relationship Id="rId78" Type="http://schemas.openxmlformats.org/officeDocument/2006/relationships/hyperlink" Target="http://www.arib.or.jp/IMT-Advanced/LTE-Advanced/ARIB-STD/A36305-a20.pdf" TargetMode="External"/><Relationship Id="rId99" Type="http://schemas.openxmlformats.org/officeDocument/2006/relationships/hyperlink" Target="https://www.atis.org/docstore/default.aspx" TargetMode="External"/><Relationship Id="rId101" Type="http://schemas.openxmlformats.org/officeDocument/2006/relationships/hyperlink" Target="http://pda.etsi.org/pda/home.asp?wkr=RTS/TSGR-0236322va00" TargetMode="External"/><Relationship Id="rId122" Type="http://schemas.openxmlformats.org/officeDocument/2006/relationships/hyperlink" Target="http://www.ttc.or.jp/imt/ts/ts36401rel10va20.pdf" TargetMode="External"/><Relationship Id="rId143" Type="http://schemas.openxmlformats.org/officeDocument/2006/relationships/hyperlink" Target="https://www.atis.org/docstore/default.aspx" TargetMode="External"/><Relationship Id="rId164" Type="http://schemas.openxmlformats.org/officeDocument/2006/relationships/hyperlink" Target="http://www.ccsa.org.cn/ITU_spec/ITU-R/M.IMT.RSPEC/M.IMT.RSPEC-0/LTE/Rel-10/CCSA-TSD-LTE-36423-a00.zip" TargetMode="External"/><Relationship Id="rId185" Type="http://schemas.openxmlformats.org/officeDocument/2006/relationships/hyperlink" Target="http://pda.etsi.org/pda/home.asp?wkr=RTS/TSGR-0336442va10" TargetMode="External"/><Relationship Id="rId350" Type="http://schemas.openxmlformats.org/officeDocument/2006/relationships/hyperlink" Target="http://www.tta.or.kr/data/ttasDown.jsp?where=14688&amp;pk_num=TTAE.IE-802.16j" TargetMode="External"/><Relationship Id="rId371" Type="http://schemas.openxmlformats.org/officeDocument/2006/relationships/hyperlink" Target="http://www.wimaxforum.org/files/WMF-IMT-Advanced-Spec-T28-001-R020v01.pdf" TargetMode="External"/><Relationship Id="rId9" Type="http://schemas.openxmlformats.org/officeDocument/2006/relationships/header" Target="header2.xml"/><Relationship Id="rId210" Type="http://schemas.openxmlformats.org/officeDocument/2006/relationships/hyperlink" Target="http://www.ccsa.org.cn/ITU_spec/ITU-R/M.IMT.RSPEC/M.IMT.RSPEC-0/LTE/Rel-10/CCSA-TSD-LTE-25460-a00.zip" TargetMode="External"/><Relationship Id="rId26" Type="http://schemas.openxmlformats.org/officeDocument/2006/relationships/image" Target="media/image8.emf"/><Relationship Id="rId231" Type="http://schemas.openxmlformats.org/officeDocument/2006/relationships/hyperlink" Target="http://pda.etsi.org/pda/home.asp?wkr=RTS/TSGR-0436101va30" TargetMode="External"/><Relationship Id="rId252" Type="http://schemas.openxmlformats.org/officeDocument/2006/relationships/hyperlink" Target="http://www.arib.or.jp/IMT-Advanced/LTE-Advanced/ARIB-STD/A36133-a30.pdf" TargetMode="External"/><Relationship Id="rId273" Type="http://schemas.openxmlformats.org/officeDocument/2006/relationships/hyperlink" Target="http://pda.etsi.org/pda/home.asp?wkr=RTS/TSGR-0437141va30" TargetMode="External"/><Relationship Id="rId294" Type="http://schemas.openxmlformats.org/officeDocument/2006/relationships/oleObject" Target="embeddings/oleObject16.bin"/><Relationship Id="rId308" Type="http://schemas.openxmlformats.org/officeDocument/2006/relationships/hyperlink" Target="http://ieee802.org/16/pubs/IEEE80216h.html" TargetMode="External"/><Relationship Id="rId329" Type="http://schemas.openxmlformats.org/officeDocument/2006/relationships/hyperlink" Target="http://www.arib.or.jp/IMT-Advanced/WirelessMAN-Advanced.1.00/ARIB%20STD-T105%20Annex%203_IEEE%20Std%20802%2016h-2010.pdf" TargetMode="External"/><Relationship Id="rId47" Type="http://schemas.openxmlformats.org/officeDocument/2006/relationships/hyperlink" Target="http://www.tta.or.kr/data/ttasDown.jsp?where=14688&amp;pk_num=TTAT.3G-36.212(R10-10.2.0)" TargetMode="External"/><Relationship Id="rId68" Type="http://schemas.openxmlformats.org/officeDocument/2006/relationships/hyperlink" Target="http://www.arib.or.jp/IMT-Advanced/LTE-Advanced/ARIB-STD/A36302-a20.pdf" TargetMode="External"/><Relationship Id="rId89" Type="http://schemas.openxmlformats.org/officeDocument/2006/relationships/hyperlink" Target="https://www.atis.org/docstore/default.aspx" TargetMode="External"/><Relationship Id="rId112" Type="http://schemas.openxmlformats.org/officeDocument/2006/relationships/hyperlink" Target="http://www.tta.or.kr/data/ttasDown.jsp?where=14688&amp;pk_num=TTAT.3G-36.331(R10-10.2.0)" TargetMode="External"/><Relationship Id="rId133" Type="http://schemas.openxmlformats.org/officeDocument/2006/relationships/hyperlink" Target="https://www.atis.org/docstore/default.aspx" TargetMode="External"/><Relationship Id="rId154" Type="http://schemas.openxmlformats.org/officeDocument/2006/relationships/hyperlink" Target="http://www.ccsa.org.cn/ITU_spec/ITU-R/M.IMT.RSPEC/M.IMT.RSPEC-0/LTE/Rel-10/CCSA-TSD-LTE-36421-a00.zip" TargetMode="External"/><Relationship Id="rId175" Type="http://schemas.openxmlformats.org/officeDocument/2006/relationships/hyperlink" Target="http://pda.etsi.org/pda/home.asp?wkr=RTS/TSGR-0336440va10" TargetMode="External"/><Relationship Id="rId340" Type="http://schemas.openxmlformats.org/officeDocument/2006/relationships/hyperlink" Target="http://www.arib.or.jp/IMT-Advanced/WirelessMAN-Advanced.1.00/ARIB%20STD-T105%20Annex%204_IEEE%20Std%20802%2016m-2011.pdf" TargetMode="External"/><Relationship Id="rId361" Type="http://schemas.openxmlformats.org/officeDocument/2006/relationships/hyperlink" Target="http://www.tta.or.kr/data/ttasDown.jsp?where=14688&amp;pk_num=TTAE.IE-802.16m" TargetMode="External"/><Relationship Id="rId196" Type="http://schemas.openxmlformats.org/officeDocument/2006/relationships/hyperlink" Target="http://www.tta.or.kr/data/ttasDown.jsp?where=14688&amp;pk_num=TTAT.3G-36.444(R10-10.2.0)" TargetMode="External"/><Relationship Id="rId200" Type="http://schemas.openxmlformats.org/officeDocument/2006/relationships/hyperlink" Target="http://pda.etsi.org/pda/home.asp?wkr=RTS/TSGR-0336445va10" TargetMode="External"/><Relationship Id="rId382" Type="http://schemas.openxmlformats.org/officeDocument/2006/relationships/hyperlink" Target="http://www.wimaxforum.org/files/WMF-IMT-Advanced-Spec-T28-001-R020v01.pdf" TargetMode="External"/><Relationship Id="rId16" Type="http://schemas.openxmlformats.org/officeDocument/2006/relationships/image" Target="media/image3.emf"/><Relationship Id="rId221" Type="http://schemas.openxmlformats.org/officeDocument/2006/relationships/hyperlink" Target="http://pda.etsi.org/pda/home.asp?wkr=RTS/TSGR-0325462va10" TargetMode="External"/><Relationship Id="rId242" Type="http://schemas.openxmlformats.org/officeDocument/2006/relationships/hyperlink" Target="http://www.arib.or.jp/IMT-Advanced/LTE-Advanced/ARIB-STD/A36113-a30.pdf" TargetMode="External"/><Relationship Id="rId263" Type="http://schemas.openxmlformats.org/officeDocument/2006/relationships/hyperlink" Target="https://www.atis.org/docstore/default.aspx" TargetMode="External"/><Relationship Id="rId284" Type="http://schemas.openxmlformats.org/officeDocument/2006/relationships/oleObject" Target="embeddings/oleObject11.bin"/><Relationship Id="rId319" Type="http://schemas.openxmlformats.org/officeDocument/2006/relationships/hyperlink" Target="http://ieee802.org/16/pubs/IEEE80216m.html" TargetMode="External"/><Relationship Id="rId37" Type="http://schemas.openxmlformats.org/officeDocument/2006/relationships/hyperlink" Target="http://www.tta.or.kr/data/ttasDown.jsp?where=14688&amp;pk_num=TTAT.3G-36.201(R10-10.0.0)" TargetMode="External"/><Relationship Id="rId58" Type="http://schemas.openxmlformats.org/officeDocument/2006/relationships/hyperlink" Target="http://www.arib.or.jp/IMT-Advanced/LTE-Advanced/ARIB-STD/A36216-a30.pdf" TargetMode="External"/><Relationship Id="rId79" Type="http://schemas.openxmlformats.org/officeDocument/2006/relationships/hyperlink" Target="https://www.atis.org/docstore/default.aspx" TargetMode="External"/><Relationship Id="rId102" Type="http://schemas.openxmlformats.org/officeDocument/2006/relationships/hyperlink" Target="http://www.tta.or.kr/data/ttasDown.jsp?where=14688&amp;pk_num=TTAT.3G-36.322(R10-10.0.0)" TargetMode="External"/><Relationship Id="rId123" Type="http://schemas.openxmlformats.org/officeDocument/2006/relationships/hyperlink" Target="https://www.atis.org/docstore/default.aspx" TargetMode="External"/><Relationship Id="rId144" Type="http://schemas.openxmlformats.org/officeDocument/2006/relationships/hyperlink" Target="http://www.ccsa.org.cn/ITU_spec/ITU-R/M.IMT.RSPEC/M.IMT.RSPEC-0/LTE/Rel-10/CCSA-TSD-LTE-36414-a00.zip" TargetMode="External"/><Relationship Id="rId330" Type="http://schemas.openxmlformats.org/officeDocument/2006/relationships/hyperlink" Target="http://www.arib.or.jp/IMT-Advanced/WirelessMAN-Advanced.1.00/ARIB%20STD-T105%20Annex%204_IEEE%20Std%20802%2016m-2011.pdf" TargetMode="External"/><Relationship Id="rId90" Type="http://schemas.openxmlformats.org/officeDocument/2006/relationships/hyperlink" Target="http://www.ccsa.org.cn/ITU_spec/ITU-R/M.IMT.RSPEC/M.IMT.RSPEC-0/LTE/Rel-10/CCSA-TSD-LTE-36314-a00.zip" TargetMode="External"/><Relationship Id="rId165" Type="http://schemas.openxmlformats.org/officeDocument/2006/relationships/hyperlink" Target="http://pda.etsi.org/pda/home.asp?wkr=RTS/TSGR-0336423va20" TargetMode="External"/><Relationship Id="rId186" Type="http://schemas.openxmlformats.org/officeDocument/2006/relationships/hyperlink" Target="http://www.tta.or.kr/data/ttasDown.jsp?where=14688&amp;pk_num=TTAT.3G-36.442(R10-10.1.0)" TargetMode="External"/><Relationship Id="rId351" Type="http://schemas.openxmlformats.org/officeDocument/2006/relationships/hyperlink" Target="http://www.tta.or.kr/data/ttasDown.jsp?where=14688&amp;pk_num=TTAE.IE-802.16h" TargetMode="External"/><Relationship Id="rId372" Type="http://schemas.openxmlformats.org/officeDocument/2006/relationships/hyperlink" Target="http://www.wimaxforum.org/files/WMF-IMT-Advanced-Spec-T28-001-R020v01.pdf" TargetMode="External"/><Relationship Id="rId211" Type="http://schemas.openxmlformats.org/officeDocument/2006/relationships/hyperlink" Target="http://pda.etsi.org/pda/home.asp?wkr=RTS/TSGR-0325460va01" TargetMode="External"/><Relationship Id="rId232" Type="http://schemas.openxmlformats.org/officeDocument/2006/relationships/hyperlink" Target="http://www.tta.or.kr/data/ttasDown.jsp?where=14688&amp;pk_num=TTAT.3G-36.101(R10-10.3.0)" TargetMode="External"/><Relationship Id="rId253" Type="http://schemas.openxmlformats.org/officeDocument/2006/relationships/hyperlink" Target="https://www.atis.org/docstore/default.aspx" TargetMode="External"/><Relationship Id="rId274" Type="http://schemas.openxmlformats.org/officeDocument/2006/relationships/hyperlink" Target="http://www.tta.or.kr/data/ttasDown.jsp?where=14688&amp;pk_num=TTAT.3G-37.141(R10-10.3.0)" TargetMode="External"/><Relationship Id="rId295" Type="http://schemas.openxmlformats.org/officeDocument/2006/relationships/image" Target="media/image18.emf"/><Relationship Id="rId309" Type="http://schemas.openxmlformats.org/officeDocument/2006/relationships/hyperlink" Target="http://ieee802.org/16/pubs/IEEE80216m.html" TargetMode="External"/><Relationship Id="rId27" Type="http://schemas.openxmlformats.org/officeDocument/2006/relationships/oleObject" Target="embeddings/oleObject7.bin"/><Relationship Id="rId48" Type="http://schemas.openxmlformats.org/officeDocument/2006/relationships/hyperlink" Target="http://www.arib.or.jp/IMT-Advanced/LTE-Advanced/ARIB-STD/A36213-a20.pdf" TargetMode="External"/><Relationship Id="rId69" Type="http://schemas.openxmlformats.org/officeDocument/2006/relationships/hyperlink" Target="https://www.atis.org/docstore/default.aspx" TargetMode="External"/><Relationship Id="rId113" Type="http://schemas.openxmlformats.org/officeDocument/2006/relationships/hyperlink" Target="http://www.arib.or.jp/IMT-Advanced/LTE-Advanced/ARIB-STD/A36355-a20.pdf" TargetMode="External"/><Relationship Id="rId134" Type="http://schemas.openxmlformats.org/officeDocument/2006/relationships/hyperlink" Target="http://www.ccsa.org.cn/ITU_spec/ITU-R/M.IMT.RSPEC/M.IMT.RSPEC-0/LTE/Rel-10/CCSA-TSD-LTE-36412-a00.zip" TargetMode="External"/><Relationship Id="rId320" Type="http://schemas.openxmlformats.org/officeDocument/2006/relationships/hyperlink" Target="http://ieee802.org/16/pubs/IEEE80216m.html" TargetMode="External"/><Relationship Id="rId80" Type="http://schemas.openxmlformats.org/officeDocument/2006/relationships/hyperlink" Target="http://www.ccsa.org.cn/ITU_spec/ITU-R/M.IMT.RSPEC/M.IMT.RSPEC-0/LTE/Rel-10/CCSA-TSD-LTE-36305-a00.zip" TargetMode="External"/><Relationship Id="rId155" Type="http://schemas.openxmlformats.org/officeDocument/2006/relationships/hyperlink" Target="http://pda.etsi.org/pda/home.asp?wkr=RTS/TSGR-0336421va01" TargetMode="External"/><Relationship Id="rId176" Type="http://schemas.openxmlformats.org/officeDocument/2006/relationships/hyperlink" Target="http://www.tta.or.kr/data/ttasDown.jsp?where=14688&amp;pk_num=TTAT.3G-36.440(R10-10.1.0)" TargetMode="External"/><Relationship Id="rId197" Type="http://schemas.openxmlformats.org/officeDocument/2006/relationships/hyperlink" Target="http://www.ttc.or.jp/imt/ts/ts36444rel10va20.pdf" TargetMode="External"/><Relationship Id="rId341" Type="http://schemas.openxmlformats.org/officeDocument/2006/relationships/hyperlink" Target="http://www.arib.or.jp/IMT-Advanced/WirelessMAN-Advanced.1.00/ARIB%20STD-T105%20Annex%204_IEEE%20Std%20802%2016m-2011.pdf" TargetMode="External"/><Relationship Id="rId362" Type="http://schemas.openxmlformats.org/officeDocument/2006/relationships/hyperlink" Target="http://www.tta.or.kr/data/ttasDown.jsp?where=14688&amp;pk_num=TTAE.IE-802.16m" TargetMode="External"/><Relationship Id="rId383" Type="http://schemas.openxmlformats.org/officeDocument/2006/relationships/hyperlink" Target="http://www.wimaxforum.org/files/WMF-IMT-Advanced-Spec-T28-001-R020v01.pdf" TargetMode="External"/><Relationship Id="rId201" Type="http://schemas.openxmlformats.org/officeDocument/2006/relationships/hyperlink" Target="http://www.tta.or.kr/data/ttasDown.jsp?where=14688&amp;pk_num=TTAT.3G-36.445(R10-10.1.0)" TargetMode="External"/><Relationship Id="rId222" Type="http://schemas.openxmlformats.org/officeDocument/2006/relationships/hyperlink" Target="http://www.tta.or.kr/data/ttasDown.jsp?where=14688&amp;pk_num=TTAT.3G-25.462(R10-10.1.0)" TargetMode="External"/><Relationship Id="rId243" Type="http://schemas.openxmlformats.org/officeDocument/2006/relationships/hyperlink" Target="https://www.atis.org/docstore/default.aspx" TargetMode="External"/><Relationship Id="rId264" Type="http://schemas.openxmlformats.org/officeDocument/2006/relationships/hyperlink" Target="http://www.ccsa.org.cn/ITU_spec/ITU-R/M.IMT.RSPEC/M.IMT.RSPEC-0/LTE/Rel-10/CCSA-TSD-LTE-36307-a00.zip" TargetMode="External"/><Relationship Id="rId285" Type="http://schemas.openxmlformats.org/officeDocument/2006/relationships/image" Target="media/image13.emf"/><Relationship Id="rId17" Type="http://schemas.openxmlformats.org/officeDocument/2006/relationships/oleObject" Target="embeddings/oleObject2.bin"/><Relationship Id="rId38" Type="http://schemas.openxmlformats.org/officeDocument/2006/relationships/hyperlink" Target="http://www.arib.or.jp/IMT-Advanced/LTE-Advanced/ARIB-STD/A36211-a20.pdf" TargetMode="External"/><Relationship Id="rId59" Type="http://schemas.openxmlformats.org/officeDocument/2006/relationships/hyperlink" Target="https://www.atis.org/docstore/default.aspx" TargetMode="External"/><Relationship Id="rId103" Type="http://schemas.openxmlformats.org/officeDocument/2006/relationships/hyperlink" Target="http://www.arib.or.jp/IMT-Advanced/LTE-Advanced/ARIB-STD/A36323-a10.pdf" TargetMode="External"/><Relationship Id="rId124" Type="http://schemas.openxmlformats.org/officeDocument/2006/relationships/hyperlink" Target="http://www.ccsa.org.cn/ITU_spec/ITU-R/M.IMT.RSPEC/M.IMT.RSPEC-0/LTE/Rel-10/CCSA-TSD-LTE-36410-a00.zip" TargetMode="External"/><Relationship Id="rId310" Type="http://schemas.openxmlformats.org/officeDocument/2006/relationships/hyperlink" Target="http://ieee802.org/16/pubs/IEEE80216-2009.html" TargetMode="External"/><Relationship Id="rId70" Type="http://schemas.openxmlformats.org/officeDocument/2006/relationships/hyperlink" Target="http://www.ccsa.org.cn/ITU_spec/ITU-R/M.IMT.RSPEC/M.IMT.RSPEC-0/LTE/Rel-10/CCSA-TSD-LTE-36302-a00.zip" TargetMode="External"/><Relationship Id="rId91" Type="http://schemas.openxmlformats.org/officeDocument/2006/relationships/hyperlink" Target="http://pda.etsi.org/pda/home.asp?wkr=RTS/TSGR-0236314va10" TargetMode="External"/><Relationship Id="rId145" Type="http://schemas.openxmlformats.org/officeDocument/2006/relationships/hyperlink" Target="http://pda.etsi.org/pda/home.asp?wkr=RTS/TSGR-0336414va10" TargetMode="External"/><Relationship Id="rId166" Type="http://schemas.openxmlformats.org/officeDocument/2006/relationships/hyperlink" Target="http://www.tta.or.kr/data/ttasDown.jsp?where=14688&amp;pk_num=TTAT.3G-36.423(R10-10.2.0)" TargetMode="External"/><Relationship Id="rId187" Type="http://schemas.openxmlformats.org/officeDocument/2006/relationships/hyperlink" Target="http://www.ttc.or.jp/imt/ts/ts36442rel10va10.pdf" TargetMode="External"/><Relationship Id="rId331" Type="http://schemas.openxmlformats.org/officeDocument/2006/relationships/hyperlink" Target="http://www.arib.or.jp/IMT-Advanced/WirelessMAN-Advanced.1.00/ARIB%20STD-T105%20Annex%203_IEEE%20Std%20802%2016h-2010.pdf" TargetMode="External"/><Relationship Id="rId352" Type="http://schemas.openxmlformats.org/officeDocument/2006/relationships/hyperlink" Target="http://www.tta.or.kr/data/ttasDown.jsp?where=14688&amp;pk_num=TTAE.IE-802.16m" TargetMode="External"/><Relationship Id="rId373" Type="http://schemas.openxmlformats.org/officeDocument/2006/relationships/hyperlink" Target="http://www.wimaxforum.org/files/WMF-IMT-Advanced-Spec-T28-001-R020v01.pdf" TargetMode="External"/><Relationship Id="rId1" Type="http://schemas.openxmlformats.org/officeDocument/2006/relationships/numbering" Target="numbering.xml"/><Relationship Id="rId212" Type="http://schemas.openxmlformats.org/officeDocument/2006/relationships/hyperlink" Target="http://www.tta.or.kr/data/ttasDown.jsp?where=14688&amp;pk_num=TTAT.3G-25.460(R10-10.0.1)" TargetMode="External"/><Relationship Id="rId233" Type="http://schemas.openxmlformats.org/officeDocument/2006/relationships/hyperlink" Target="http://www.arib.or.jp/IMT-Advanced/LTE-Advanced/ARIB-STD/A36104-a30.pdf" TargetMode="External"/><Relationship Id="rId254" Type="http://schemas.openxmlformats.org/officeDocument/2006/relationships/hyperlink" Target="http://www.ccsa.org.cn/ITU_spec/ITU-R/M.IMT.RSPEC/M.IMT.RSPEC-0/LTE/Rel-10/CCSA-TSD-LTE-36133-a10.zip" TargetMode="External"/><Relationship Id="rId28" Type="http://schemas.openxmlformats.org/officeDocument/2006/relationships/image" Target="media/image9.emf"/><Relationship Id="rId49" Type="http://schemas.openxmlformats.org/officeDocument/2006/relationships/hyperlink" Target="https://www.atis.org/docstore/default.aspx" TargetMode="External"/><Relationship Id="rId114" Type="http://schemas.openxmlformats.org/officeDocument/2006/relationships/hyperlink" Target="https://www.atis.org/docstore/default.aspx" TargetMode="External"/><Relationship Id="rId275" Type="http://schemas.openxmlformats.org/officeDocument/2006/relationships/hyperlink" Target="https://www.atis.org/docstore/default.aspx" TargetMode="External"/><Relationship Id="rId296" Type="http://schemas.openxmlformats.org/officeDocument/2006/relationships/oleObject" Target="embeddings/oleObject17.bin"/><Relationship Id="rId300" Type="http://schemas.openxmlformats.org/officeDocument/2006/relationships/oleObject" Target="embeddings/oleObject19.bin"/><Relationship Id="rId60" Type="http://schemas.openxmlformats.org/officeDocument/2006/relationships/hyperlink" Target="http://www.ccsa.org.cn/ITU_spec/ITU-R/M.IMT.RSPEC/M.IMT.RSPEC-0/LTE/Rel-10/CCSA-TSD-LTE-36216-a10.zip" TargetMode="External"/><Relationship Id="rId81" Type="http://schemas.openxmlformats.org/officeDocument/2006/relationships/hyperlink" Target="http://pda.etsi.org/pda/home.asp?wkr=RTS/TSGR-0236305va20" TargetMode="External"/><Relationship Id="rId135" Type="http://schemas.openxmlformats.org/officeDocument/2006/relationships/hyperlink" Target="http://pda.etsi.org/pda/home.asp?wkr=RTS/TSGR-0336412va10" TargetMode="External"/><Relationship Id="rId156" Type="http://schemas.openxmlformats.org/officeDocument/2006/relationships/hyperlink" Target="http://www.tta.or.kr/data/ttasDown.jsp?where=14688&amp;pk_num=TTAT.3G-36.421(R10-10.0.1)" TargetMode="External"/><Relationship Id="rId177" Type="http://schemas.openxmlformats.org/officeDocument/2006/relationships/hyperlink" Target="http://www.ttc.or.jp/imt/ts/ts36440rel10va10.pdf" TargetMode="External"/><Relationship Id="rId198" Type="http://schemas.openxmlformats.org/officeDocument/2006/relationships/hyperlink" Target="https://www.atis.org/docstore/default.aspx" TargetMode="External"/><Relationship Id="rId321" Type="http://schemas.openxmlformats.org/officeDocument/2006/relationships/hyperlink" Target="http://ieee802.org/16/pubs/IEEE80216m.html" TargetMode="External"/><Relationship Id="rId342" Type="http://schemas.openxmlformats.org/officeDocument/2006/relationships/hyperlink" Target="http://www.arib.or.jp/IMT-Advanced/WirelessMAN-Advanced.1.00/ARIB%20STD-T105%20Annex%204_IEEE%20Std%20802%2016m-2011.pdf" TargetMode="External"/><Relationship Id="rId363" Type="http://schemas.openxmlformats.org/officeDocument/2006/relationships/hyperlink" Target="http://www.tta.or.kr/data/ttasDown.jsp?where=14688&amp;pk_num=TTAE.IE-802.16m" TargetMode="External"/><Relationship Id="rId384" Type="http://schemas.openxmlformats.org/officeDocument/2006/relationships/hyperlink" Target="http://www.wimaxforum.org/files/WMF-IMT-Advanced-Spec-T28-001-R020v01.pdf" TargetMode="External"/><Relationship Id="rId202" Type="http://schemas.openxmlformats.org/officeDocument/2006/relationships/hyperlink" Target="http://www.ttc.or.jp/imt/ts/ts36445rel10va10.pdf" TargetMode="External"/><Relationship Id="rId223" Type="http://schemas.openxmlformats.org/officeDocument/2006/relationships/hyperlink" Target="http://www.arib.or.jp/IMT-Advanced/LTE-Advanced/ARIB-STD/A25466-a20.pdf" TargetMode="External"/><Relationship Id="rId244" Type="http://schemas.openxmlformats.org/officeDocument/2006/relationships/hyperlink" Target="http://www.ccsa.org.cn/ITU_spec/ITU-R/M.IMT.RSPEC/M.IMT.RSPEC-0/LTE/Rel-10/CCSA-TSD-LTE-36113-a10.zip" TargetMode="External"/><Relationship Id="rId18" Type="http://schemas.openxmlformats.org/officeDocument/2006/relationships/image" Target="media/image4.emf"/><Relationship Id="rId39" Type="http://schemas.openxmlformats.org/officeDocument/2006/relationships/hyperlink" Target="https://www.atis.org/docstore/default.aspx" TargetMode="External"/><Relationship Id="rId265" Type="http://schemas.openxmlformats.org/officeDocument/2006/relationships/hyperlink" Target="http://pda.etsi.org/pda/home.asp?wkr=RTS/TSGR-0436307va10" TargetMode="External"/><Relationship Id="rId286" Type="http://schemas.openxmlformats.org/officeDocument/2006/relationships/oleObject" Target="embeddings/oleObject12.bin"/><Relationship Id="rId50" Type="http://schemas.openxmlformats.org/officeDocument/2006/relationships/hyperlink" Target="http://www.ccsa.org.cn/ITU_spec/ITU-R/M.IMT.RSPEC/M.IMT.RSPEC-0/LTE/Rel-10/CCSA-TSD-LTE-36213-a01.zip" TargetMode="External"/><Relationship Id="rId104" Type="http://schemas.openxmlformats.org/officeDocument/2006/relationships/hyperlink" Target="https://www.atis.org/docstore/default.aspx" TargetMode="External"/><Relationship Id="rId125" Type="http://schemas.openxmlformats.org/officeDocument/2006/relationships/hyperlink" Target="http://pda.etsi.org/pda/home.asp?wkr=RTS/TSGR-0336410va10" TargetMode="External"/><Relationship Id="rId146" Type="http://schemas.openxmlformats.org/officeDocument/2006/relationships/hyperlink" Target="http://www.tta.or.kr/data/ttasDown.jsp?where=14688&amp;pk_num=TTAT.3G-36.414(R10-10.1.0)" TargetMode="External"/><Relationship Id="rId167" Type="http://schemas.openxmlformats.org/officeDocument/2006/relationships/hyperlink" Target="http://www.ttc.or.jp/imt/ts/ts36423rel10va20.pdf" TargetMode="External"/><Relationship Id="rId188" Type="http://schemas.openxmlformats.org/officeDocument/2006/relationships/hyperlink" Target="https://www.atis.org/docstore/default.aspx" TargetMode="External"/><Relationship Id="rId311" Type="http://schemas.openxmlformats.org/officeDocument/2006/relationships/hyperlink" Target="http://ieee802.org/16/pubs/IEEE80216j.html" TargetMode="External"/><Relationship Id="rId332" Type="http://schemas.openxmlformats.org/officeDocument/2006/relationships/hyperlink" Target="http://www.arib.or.jp/IMT-Advanced/WirelessMAN-Advanced.1.00/ARIB%20STD-T105%20Annex%204_IEEE%20Std%20802%2016m-2011.pdf" TargetMode="External"/><Relationship Id="rId353" Type="http://schemas.openxmlformats.org/officeDocument/2006/relationships/hyperlink" Target="http://www.tta.or.kr/data/ttasDown.jsp?where=14688&amp;pk_num=TTAE.IE-802.16-2009" TargetMode="External"/><Relationship Id="rId374" Type="http://schemas.openxmlformats.org/officeDocument/2006/relationships/hyperlink" Target="http://www.wimaxforum.org/files/WMF-IMT-Advanced-Spec-T28-001-R020v01.pdf" TargetMode="External"/><Relationship Id="rId71" Type="http://schemas.openxmlformats.org/officeDocument/2006/relationships/hyperlink" Target="http://pda.etsi.org/pda/home.asp?wkr=RTS/TSGR-0236302va20" TargetMode="External"/><Relationship Id="rId92" Type="http://schemas.openxmlformats.org/officeDocument/2006/relationships/hyperlink" Target="http://www.tta.or.kr/data/ttasDown.jsp?where=14688&amp;pk_num=TTAT.3G-36.314(R10-10.1.0)" TargetMode="External"/><Relationship Id="rId213" Type="http://schemas.openxmlformats.org/officeDocument/2006/relationships/hyperlink" Target="http://www.arib.or.jp/IMT-Advanced/LTE-Advanced/ARIB-STD/A25461-a20.pdf" TargetMode="External"/><Relationship Id="rId234" Type="http://schemas.openxmlformats.org/officeDocument/2006/relationships/hyperlink" Target="https://www.atis.org/docstore/default.aspx" TargetMode="External"/><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hyperlink" Target="http://pda.etsi.org/pda/home.asp?wkr=RTS/TSGR-0436133va30" TargetMode="External"/><Relationship Id="rId276" Type="http://schemas.openxmlformats.org/officeDocument/2006/relationships/hyperlink" Target="http://www.ccsa.org.cn/ITU_spec/ITU-R/M.IMT.RSPEC/M.IMT.RSPEC-0/LTE/Rel-10/CCSA-TSD-LTE-37113-a10.zip" TargetMode="External"/><Relationship Id="rId297" Type="http://schemas.openxmlformats.org/officeDocument/2006/relationships/image" Target="media/image19.emf"/><Relationship Id="rId40" Type="http://schemas.openxmlformats.org/officeDocument/2006/relationships/hyperlink" Target="http://www.ccsa.org.cn/ITU_spec/ITU-R/M.IMT.RSPEC/M.IMT.RSPEC-0/LTE/Rel-10/CCSA-TSD-LTE-36211-a00.zip" TargetMode="External"/><Relationship Id="rId115" Type="http://schemas.openxmlformats.org/officeDocument/2006/relationships/hyperlink" Target="http://www.ccsa.org.cn/ITU_spec/ITU-R/M.IMT.RSPEC/M.IMT.RSPEC-0/LTE/Rel-10/CCSA-TSD-LTE-36355-a00.zip" TargetMode="External"/><Relationship Id="rId136" Type="http://schemas.openxmlformats.org/officeDocument/2006/relationships/hyperlink" Target="http://www.tta.or.kr/data/ttasDown.jsp?where=14688&amp;pk_num=TTAT.3G-36.412(R10-10.1.0)" TargetMode="External"/><Relationship Id="rId157" Type="http://schemas.openxmlformats.org/officeDocument/2006/relationships/hyperlink" Target="http://www.ttc.or.jp/imt/ts/ts36421rel10va01.pdf" TargetMode="External"/><Relationship Id="rId178" Type="http://schemas.openxmlformats.org/officeDocument/2006/relationships/hyperlink" Target="https://www.atis.org/docstore/default.aspx" TargetMode="External"/><Relationship Id="rId301" Type="http://schemas.openxmlformats.org/officeDocument/2006/relationships/image" Target="media/image21.emf"/><Relationship Id="rId322" Type="http://schemas.openxmlformats.org/officeDocument/2006/relationships/hyperlink" Target="http://ieee802.org/16/pubs/IEEE80216m.html" TargetMode="External"/><Relationship Id="rId343" Type="http://schemas.openxmlformats.org/officeDocument/2006/relationships/hyperlink" Target="http://www.tta.or.kr/data/ttasDown.jsp?where=14688&amp;pk_num=TTAE.IE-802.16-2009" TargetMode="External"/><Relationship Id="rId364" Type="http://schemas.openxmlformats.org/officeDocument/2006/relationships/hyperlink" Target="http://www.tta.or.kr/data/ttasDown.jsp?where=14688&amp;pk_num=TTAE.IE-802.16m" TargetMode="External"/><Relationship Id="rId61" Type="http://schemas.openxmlformats.org/officeDocument/2006/relationships/hyperlink" Target="http://pda.etsi.org/pda/home.asp?wkr=RTS/TSGR-0136216va30" TargetMode="External"/><Relationship Id="rId82" Type="http://schemas.openxmlformats.org/officeDocument/2006/relationships/hyperlink" Target="http://www.tta.or.kr/data/ttasDown.jsp?where=14688&amp;pk_num=TTAT.3G-36.305(R10-10.2.0)" TargetMode="External"/><Relationship Id="rId199" Type="http://schemas.openxmlformats.org/officeDocument/2006/relationships/hyperlink" Target="http://www.ccsa.org.cn/ITU_spec/ITU-R/M.IMT.RSPEC/M.IMT.RSPEC-0/LTE/Rel-10/CCSA-TSD-LTE-36445-a00.zip" TargetMode="External"/><Relationship Id="rId203" Type="http://schemas.openxmlformats.org/officeDocument/2006/relationships/hyperlink" Target="https://www.atis.org/docstore/default.aspx" TargetMode="External"/><Relationship Id="rId385" Type="http://schemas.openxmlformats.org/officeDocument/2006/relationships/hyperlink" Target="http://www.wimaxforum.org/files/WMF-IMT-Advanced-Spec-T28-001-R020v01.pdf" TargetMode="External"/><Relationship Id="rId19" Type="http://schemas.openxmlformats.org/officeDocument/2006/relationships/oleObject" Target="embeddings/oleObject3.bin"/><Relationship Id="rId224" Type="http://schemas.openxmlformats.org/officeDocument/2006/relationships/hyperlink" Target="https://www.atis.org/docstore/default.aspx" TargetMode="External"/><Relationship Id="rId245" Type="http://schemas.openxmlformats.org/officeDocument/2006/relationships/hyperlink" Target="http://pda.etsi.org/pda/home.asp?wkr=RTS/TSGR-0436113va30" TargetMode="External"/><Relationship Id="rId266" Type="http://schemas.openxmlformats.org/officeDocument/2006/relationships/hyperlink" Target="http://www.tta.or.kr/data/ttasDown.jsp?where=14688&amp;pk_num=TTAT.3G-36.307(R10-10.1.0)" TargetMode="External"/><Relationship Id="rId287" Type="http://schemas.openxmlformats.org/officeDocument/2006/relationships/image" Target="media/image14.emf"/><Relationship Id="rId30" Type="http://schemas.openxmlformats.org/officeDocument/2006/relationships/image" Target="media/image10.emf"/><Relationship Id="rId105" Type="http://schemas.openxmlformats.org/officeDocument/2006/relationships/hyperlink" Target="http://www.ccsa.org.cn/ITU_spec/ITU-R/M.IMT.RSPEC/M.IMT.RSPEC-0/LTE/Rel-10/CCSA-TSD-LTE-36323-a00.zip" TargetMode="External"/><Relationship Id="rId126" Type="http://schemas.openxmlformats.org/officeDocument/2006/relationships/hyperlink" Target="http://www.tta.or.kr/data/ttasDown.jsp?where=14688&amp;pk_num=TTAT.3G-36.410(R10-10.1.0)" TargetMode="External"/><Relationship Id="rId147" Type="http://schemas.openxmlformats.org/officeDocument/2006/relationships/hyperlink" Target="http://www.ttc.or.jp/imt/ts/ts36414rel10va10.pdf" TargetMode="External"/><Relationship Id="rId168" Type="http://schemas.openxmlformats.org/officeDocument/2006/relationships/hyperlink" Target="https://www.atis.org/docstore/default.aspx" TargetMode="External"/><Relationship Id="rId312" Type="http://schemas.openxmlformats.org/officeDocument/2006/relationships/hyperlink" Target="http://ieee802.org/16/pubs/IEEE80216h.html" TargetMode="External"/><Relationship Id="rId333" Type="http://schemas.openxmlformats.org/officeDocument/2006/relationships/hyperlink" Target="http://www.arib.or.jp/IMT-Advanced/WirelessMAN-Advanced.1.00/ARIB%20STD-T105%20Annex%201_IEEE%20Std%20802%2016-2009.pdf" TargetMode="External"/><Relationship Id="rId354" Type="http://schemas.openxmlformats.org/officeDocument/2006/relationships/hyperlink" Target="http://www.tta.or.kr/data/ttasDown.jsp?where=14688&amp;pk_num=TTAE.IE-802.16j" TargetMode="External"/><Relationship Id="rId51" Type="http://schemas.openxmlformats.org/officeDocument/2006/relationships/hyperlink" Target="http://pda.etsi.org/pda/home.asp?wkr=RTS/TSGR-0136213va20" TargetMode="External"/><Relationship Id="rId72" Type="http://schemas.openxmlformats.org/officeDocument/2006/relationships/hyperlink" Target="http://www.tta.or.kr/data/ttasDown.jsp?where=14688&amp;pk_num=TTAT.3G-36.302(R10-10.2.0)" TargetMode="External"/><Relationship Id="rId93" Type="http://schemas.openxmlformats.org/officeDocument/2006/relationships/hyperlink" Target="http://www.arib.or.jp/IMT-Advanced/LTE-Advanced/ARIB-STD/A36321-a20.pdf" TargetMode="External"/><Relationship Id="rId189" Type="http://schemas.openxmlformats.org/officeDocument/2006/relationships/hyperlink" Target="http://www.ccsa.org.cn/ITU_spec/ITU-R/M.IMT.RSPEC/M.IMT.RSPEC-0/LTE/Rel-10/CCSA-TSD-LTE-36443-a00.zip" TargetMode="External"/><Relationship Id="rId375" Type="http://schemas.openxmlformats.org/officeDocument/2006/relationships/hyperlink" Target="http://www.wimaxforum.org/files/WMF-IMT-Advanced-Spec-T28-001-R020v01.pdf" TargetMode="External"/><Relationship Id="rId3" Type="http://schemas.microsoft.com/office/2007/relationships/stylesWithEffects" Target="stylesWithEffects.xml"/><Relationship Id="rId214" Type="http://schemas.openxmlformats.org/officeDocument/2006/relationships/hyperlink" Target="https://www.atis.org/docstore/default.aspx" TargetMode="External"/><Relationship Id="rId235" Type="http://schemas.openxmlformats.org/officeDocument/2006/relationships/hyperlink" Target="http://www.ccsa.org.cn/ITU_spec/ITU-R/M.IMT.RSPEC/M.IMT.RSPEC-0/LTE/Rel-10/CCSA-TSD-LTE-36104-a10.zip" TargetMode="External"/><Relationship Id="rId256" Type="http://schemas.openxmlformats.org/officeDocument/2006/relationships/hyperlink" Target="http://www.tta.or.kr/data/ttasDown.jsp?where=14688&amp;pk_num=TTAT.3G-36.133(R10-10.3.0)" TargetMode="External"/><Relationship Id="rId277" Type="http://schemas.openxmlformats.org/officeDocument/2006/relationships/hyperlink" Target="http://pda.etsi.org/pda/home.asp?wkr=RTS/TSGR-0437113va20" TargetMode="External"/><Relationship Id="rId298" Type="http://schemas.openxmlformats.org/officeDocument/2006/relationships/oleObject" Target="embeddings/oleObject18.bin"/><Relationship Id="rId116" Type="http://schemas.openxmlformats.org/officeDocument/2006/relationships/hyperlink" Target="http://pda.etsi.org/pda/home.asp?wkr=RTS/TSGR-0236355va20" TargetMode="External"/><Relationship Id="rId137" Type="http://schemas.openxmlformats.org/officeDocument/2006/relationships/hyperlink" Target="http://www.ttc.or.jp/imt/ts/ts36412rel10va10.pdf" TargetMode="External"/><Relationship Id="rId158" Type="http://schemas.openxmlformats.org/officeDocument/2006/relationships/hyperlink" Target="https://www.atis.org/docstore/default.aspx" TargetMode="External"/><Relationship Id="rId302" Type="http://schemas.openxmlformats.org/officeDocument/2006/relationships/oleObject" Target="embeddings/oleObject20.bin"/><Relationship Id="rId323" Type="http://schemas.openxmlformats.org/officeDocument/2006/relationships/hyperlink" Target="http://ieee802.org/16/pubs/IEEE80216m.html" TargetMode="External"/><Relationship Id="rId344" Type="http://schemas.openxmlformats.org/officeDocument/2006/relationships/hyperlink" Target="http://www.tta.or.kr/data/ttasDown.jsp?where=14688&amp;pk_num=TTAE.IE-802.16h" TargetMode="External"/><Relationship Id="rId20" Type="http://schemas.openxmlformats.org/officeDocument/2006/relationships/image" Target="media/image5.emf"/><Relationship Id="rId41" Type="http://schemas.openxmlformats.org/officeDocument/2006/relationships/hyperlink" Target="http://pda.etsi.org/pda/home.asp?wkr=RTS/TSGR-0136211va20" TargetMode="External"/><Relationship Id="rId62" Type="http://schemas.openxmlformats.org/officeDocument/2006/relationships/hyperlink" Target="http://www.tta.or.kr/data/ttasDown.jsp?where=14688&amp;pk_num=TTAT.3G-36.216(R10-10.3.0)" TargetMode="External"/><Relationship Id="rId83" Type="http://schemas.openxmlformats.org/officeDocument/2006/relationships/hyperlink" Target="http://www.arib.or.jp/IMT-Advanced/LTE-Advanced/ARIB-STD/A36306-a20.pdf" TargetMode="External"/><Relationship Id="rId179" Type="http://schemas.openxmlformats.org/officeDocument/2006/relationships/hyperlink" Target="http://www.ccsa.org.cn/ITU_spec/ITU-R/M.IMT.RSPEC/M.IMT.RSPEC-0/LTE/Rel-10/CCSA-TSD-LTE-36441-a00.zip" TargetMode="External"/><Relationship Id="rId365" Type="http://schemas.openxmlformats.org/officeDocument/2006/relationships/hyperlink" Target="http://www.wimaxforum.org/files/WMF-IMT-Advanced-Spec-T28-001-R020v01.pdf" TargetMode="External"/><Relationship Id="rId386" Type="http://schemas.openxmlformats.org/officeDocument/2006/relationships/hyperlink" Target="http://www.wimaxforum.org/files/WMF-IMT-Advanced-Spec-T28-001-R020v01.pdf" TargetMode="External"/><Relationship Id="rId190" Type="http://schemas.openxmlformats.org/officeDocument/2006/relationships/hyperlink" Target="http://pda.etsi.org/pda/home.asp?wkr=RTS/TSGR-0336443va20" TargetMode="External"/><Relationship Id="rId204" Type="http://schemas.openxmlformats.org/officeDocument/2006/relationships/hyperlink" Target="http://www.ccsa.org.cn/ITU_spec/ITU-R/M.IMT.RSPEC/M.IMT.RSPEC-0/LTE/Rel-10/CCSA-TSD-LTE-36455-a00.zip" TargetMode="External"/><Relationship Id="rId225" Type="http://schemas.openxmlformats.org/officeDocument/2006/relationships/hyperlink" Target="http://www.ccsa.org.cn/ITU_spec/ITU-R/M.IMT.RSPEC/M.IMT.RSPEC-0/LTE/Rel-10/CCSA-TSD-LTE-25466-a10.zip" TargetMode="External"/><Relationship Id="rId246" Type="http://schemas.openxmlformats.org/officeDocument/2006/relationships/hyperlink" Target="http://www.tta.or.kr/data/ttasDown.jsp?where=14688&amp;pk_num=TTAT.3G-36.113(R10-10.3.0)" TargetMode="External"/><Relationship Id="rId267" Type="http://schemas.openxmlformats.org/officeDocument/2006/relationships/hyperlink" Target="https://www.atis.org/docstore/default.aspx" TargetMode="External"/><Relationship Id="rId288" Type="http://schemas.openxmlformats.org/officeDocument/2006/relationships/oleObject" Target="embeddings/oleObject13.bin"/><Relationship Id="rId106" Type="http://schemas.openxmlformats.org/officeDocument/2006/relationships/hyperlink" Target="http://pda.etsi.org/pda/home.asp?wkr=RTS/TSGR-0236323va10" TargetMode="External"/><Relationship Id="rId127" Type="http://schemas.openxmlformats.org/officeDocument/2006/relationships/hyperlink" Target="http://www.ttc.or.jp/imt/ts/ts36410rel10va10.pdf" TargetMode="External"/><Relationship Id="rId313" Type="http://schemas.openxmlformats.org/officeDocument/2006/relationships/hyperlink" Target="http://ieee802.org/16/pubs/IEEE80216m.html" TargetMode="Externa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hyperlink" Target="http://www.tta.or.kr/data/ttasDown.jsp?where=14688&amp;pk_num=TTAT.3G-36.213(R10-10.2.0)" TargetMode="External"/><Relationship Id="rId73" Type="http://schemas.openxmlformats.org/officeDocument/2006/relationships/hyperlink" Target="http://www.arib.or.jp/IMT-Advanced/LTE-Advanced/ARIB-STD/A36304-a20.pdf" TargetMode="External"/><Relationship Id="rId94" Type="http://schemas.openxmlformats.org/officeDocument/2006/relationships/hyperlink" Target="https://www.atis.org/docstore/default.aspx" TargetMode="External"/><Relationship Id="rId148" Type="http://schemas.openxmlformats.org/officeDocument/2006/relationships/hyperlink" Target="https://www.atis.org/docstore/default.aspx" TargetMode="External"/><Relationship Id="rId169" Type="http://schemas.openxmlformats.org/officeDocument/2006/relationships/hyperlink" Target="http://www.ccsa.org.cn/ITU_spec/ITU-R/M.IMT.RSPEC/M.IMT.RSPEC-0/LTE/Rel-10/CCSA-TSD-LTE-36424-a00.zip" TargetMode="External"/><Relationship Id="rId334" Type="http://schemas.openxmlformats.org/officeDocument/2006/relationships/hyperlink" Target="http://www.arib.or.jp/IMT-Advanced/WirelessMAN-Advanced.1.00/ARIB%20STD-T105%20Annex%202_IEEE%20Std%20802%2016j-2009.pdf" TargetMode="External"/><Relationship Id="rId355" Type="http://schemas.openxmlformats.org/officeDocument/2006/relationships/hyperlink" Target="http://www.tta.or.kr/data/ttasDown.jsp?where=14688&amp;pk_num=TTAE.IE-802.16h" TargetMode="External"/><Relationship Id="rId376" Type="http://schemas.openxmlformats.org/officeDocument/2006/relationships/hyperlink" Target="http://www.wimaxforum.org/files/WMF-IMT-Advanced-Spec-T28-001-R020v01.pdf" TargetMode="External"/><Relationship Id="rId4" Type="http://schemas.openxmlformats.org/officeDocument/2006/relationships/settings" Target="settings.xml"/><Relationship Id="rId180" Type="http://schemas.openxmlformats.org/officeDocument/2006/relationships/hyperlink" Target="http://pda.etsi.org/pda/home.asp?wkr=RTS/TSGR-0336441va10" TargetMode="External"/><Relationship Id="rId215" Type="http://schemas.openxmlformats.org/officeDocument/2006/relationships/hyperlink" Target="http://www.ccsa.org.cn/ITU_spec/ITU-R/M.IMT.RSPEC/M.IMT.RSPEC-0/LTE/Rel-10/CCSA-TSD-LTE-25461-a10.zip" TargetMode="External"/><Relationship Id="rId236" Type="http://schemas.openxmlformats.org/officeDocument/2006/relationships/hyperlink" Target="http://pda.etsi.org/pda/home.asp?wkr=RTS/TSGR-0436104va30" TargetMode="External"/><Relationship Id="rId257" Type="http://schemas.openxmlformats.org/officeDocument/2006/relationships/hyperlink" Target="http://www.arib.or.jp/IMT-Advanced/LTE-Advanced/ARIB-STD/A36171-a10.pdf" TargetMode="External"/><Relationship Id="rId278" Type="http://schemas.openxmlformats.org/officeDocument/2006/relationships/hyperlink" Target="http://www.tta.or.kr/data/ttasDown.jsp?where=14688&amp;pk_num=TTAT.3G-37.113(R10-10.2.0)" TargetMode="External"/><Relationship Id="rId303" Type="http://schemas.openxmlformats.org/officeDocument/2006/relationships/hyperlink" Target="http://ties.itu.int/u/itu-r/ede/rsg5/IMT-Advanced/GCS/LTE-Advance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tu.int/cgi-bin/htsh/mm/scripts/undefined" TargetMode="External"/><Relationship Id="rId2" Type="http://schemas.openxmlformats.org/officeDocument/2006/relationships/hyperlink" Target="http://www.itu.int/md/R07-IMT.ADV-C-0024/e" TargetMode="External"/><Relationship Id="rId1" Type="http://schemas.openxmlformats.org/officeDocument/2006/relationships/hyperlink" Target="http://www.itu.int/md/R07-IMT.ADV-C-0024/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36</TotalTime>
  <Pages>113</Pages>
  <Words>33130</Words>
  <Characters>247405</Characters>
  <Application>Microsoft Office Word</Application>
  <DocSecurity>0</DocSecurity>
  <Lines>8246</Lines>
  <Paragraphs>5968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274567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5</cp:revision>
  <cp:lastPrinted>2009-06-26T13:19:00Z</cp:lastPrinted>
  <dcterms:created xsi:type="dcterms:W3CDTF">2012-01-26T09:16:00Z</dcterms:created>
  <dcterms:modified xsi:type="dcterms:W3CDTF">2013-04-19T07:52:00Z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