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8C3C4A" w:rsidRDefault="00FE79FE">
      <w:pPr>
        <w:rPr>
          <w:lang w:val="ru-RU"/>
        </w:rPr>
      </w:pPr>
    </w:p>
    <w:p w:rsidR="00FE79FE" w:rsidRPr="008C3C4A" w:rsidRDefault="00FE79FE">
      <w:pPr>
        <w:rPr>
          <w:lang w:val="ru-RU"/>
        </w:rPr>
      </w:pPr>
    </w:p>
    <w:p w:rsidR="00FE79FE" w:rsidRPr="008C3C4A" w:rsidRDefault="00FE79FE">
      <w:pPr>
        <w:rPr>
          <w:lang w:val="ru-RU"/>
        </w:rPr>
      </w:pPr>
    </w:p>
    <w:p w:rsidR="00FE79FE" w:rsidRPr="008C3C4A" w:rsidRDefault="00FE79FE">
      <w:pPr>
        <w:rPr>
          <w:lang w:val="ru-RU"/>
        </w:rPr>
      </w:pPr>
    </w:p>
    <w:p w:rsidR="00FE79FE" w:rsidRPr="008C3C4A" w:rsidRDefault="00FE79FE">
      <w:pPr>
        <w:rPr>
          <w:lang w:val="ru-RU"/>
        </w:rPr>
      </w:pPr>
    </w:p>
    <w:p w:rsidR="00013002" w:rsidRPr="008C3C4A" w:rsidRDefault="00013002">
      <w:pPr>
        <w:rPr>
          <w:lang w:val="ru-RU"/>
        </w:rPr>
      </w:pPr>
    </w:p>
    <w:p w:rsidR="00013002" w:rsidRPr="008C3C4A" w:rsidRDefault="00013002">
      <w:pPr>
        <w:rPr>
          <w:lang w:val="ru-RU"/>
        </w:rPr>
      </w:pPr>
    </w:p>
    <w:p w:rsidR="00013002" w:rsidRPr="008C3C4A" w:rsidRDefault="00013002">
      <w:pPr>
        <w:rPr>
          <w:lang w:val="ru-RU"/>
        </w:rPr>
      </w:pPr>
    </w:p>
    <w:p w:rsidR="00FE79FE" w:rsidRPr="008C3C4A" w:rsidRDefault="00FE79FE">
      <w:pPr>
        <w:rPr>
          <w:lang w:val="ru-RU"/>
        </w:rPr>
      </w:pPr>
    </w:p>
    <w:p w:rsidR="00FE79FE" w:rsidRPr="008C3C4A" w:rsidRDefault="00FE79FE">
      <w:pPr>
        <w:rPr>
          <w:lang w:val="ru-RU"/>
        </w:rPr>
      </w:pPr>
    </w:p>
    <w:p w:rsidR="00FE79FE" w:rsidRPr="008C3C4A" w:rsidRDefault="00FE79FE">
      <w:pPr>
        <w:rPr>
          <w:lang w:val="ru-RU"/>
        </w:rPr>
      </w:pPr>
    </w:p>
    <w:p w:rsidR="00FE79FE" w:rsidRPr="008C3C4A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8C3C4A">
        <w:tc>
          <w:tcPr>
            <w:tcW w:w="10089" w:type="dxa"/>
          </w:tcPr>
          <w:p w:rsidR="00276D21" w:rsidRPr="008C3C4A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8C3C4A" w:rsidRDefault="00131900" w:rsidP="00772B2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8C3C4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proofErr w:type="gramEnd"/>
            <w:r w:rsidR="00FE79FE" w:rsidRPr="008C3C4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proofErr w:type="spellStart"/>
            <w:r w:rsidR="00FE79FE" w:rsidRPr="008C3C4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M.</w:t>
            </w:r>
            <w:r w:rsidR="00772B2A" w:rsidRPr="008C3C4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2002</w:t>
            </w:r>
            <w:proofErr w:type="spellEnd"/>
          </w:p>
          <w:p w:rsidR="00FE79FE" w:rsidRPr="008C3C4A" w:rsidRDefault="00FE79FE" w:rsidP="00772B2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8C3C4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772B2A" w:rsidRPr="008C3C4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03</w:t>
            </w:r>
            <w:r w:rsidRPr="008C3C4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A83C2A" w:rsidRPr="008C3C4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772B2A" w:rsidRPr="008C3C4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12</w:t>
            </w:r>
            <w:r w:rsidRPr="008C3C4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1D4FDF">
        <w:tc>
          <w:tcPr>
            <w:tcW w:w="10089" w:type="dxa"/>
          </w:tcPr>
          <w:p w:rsidR="00013002" w:rsidRPr="008C3C4A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62A14" w:rsidRPr="008C3C4A" w:rsidRDefault="00772B2A" w:rsidP="0060655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8C3C4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Задачи и характеристики систем территориально-распределенных сетей датчиков и/или исполнительных механизмов (</w:t>
            </w:r>
            <w:proofErr w:type="spellStart"/>
            <w:r w:rsidRPr="008C3C4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WASN</w:t>
            </w:r>
            <w:proofErr w:type="spellEnd"/>
            <w:r w:rsidRPr="008C3C4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) и функциональные требования к этим системам</w:t>
            </w:r>
          </w:p>
        </w:tc>
      </w:tr>
      <w:tr w:rsidR="00FE79FE" w:rsidRPr="001D4FDF">
        <w:tc>
          <w:tcPr>
            <w:tcW w:w="10089" w:type="dxa"/>
          </w:tcPr>
          <w:p w:rsidR="00276D21" w:rsidRPr="008C3C4A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8C3C4A" w:rsidRDefault="00131900" w:rsidP="00A83C2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C3C4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:rsidR="0071378F" w:rsidRPr="008C3C4A" w:rsidRDefault="0071378F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C3C4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Подвижные службы, служба </w:t>
            </w:r>
            <w:proofErr w:type="spellStart"/>
            <w:r w:rsidRPr="008C3C4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радиоопределения</w:t>
            </w:r>
            <w:proofErr w:type="spellEnd"/>
            <w:r w:rsidRPr="008C3C4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, любительская служба и относящиеся к ним спутниковые службы</w:t>
            </w:r>
          </w:p>
          <w:p w:rsidR="00A83C2A" w:rsidRPr="008C3C4A" w:rsidRDefault="00A83C2A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E79FE" w:rsidRPr="008C3C4A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8C3C4A" w:rsidRDefault="00FE79FE" w:rsidP="00CD659B">
      <w:pPr>
        <w:spacing w:before="80"/>
        <w:rPr>
          <w:i/>
          <w:lang w:val="ru-RU"/>
        </w:rPr>
      </w:pPr>
    </w:p>
    <w:p w:rsidR="00A71FE5" w:rsidRPr="008C3C4A" w:rsidRDefault="00A71FE5" w:rsidP="00CD659B">
      <w:pPr>
        <w:spacing w:before="80"/>
        <w:rPr>
          <w:i/>
          <w:lang w:val="ru-RU"/>
        </w:rPr>
      </w:pPr>
    </w:p>
    <w:p w:rsidR="00CD659B" w:rsidRPr="008C3C4A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8C3C4A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E56A2" w:rsidRPr="008C3C4A" w:rsidRDefault="006E56A2" w:rsidP="006E56A2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8C3C4A">
        <w:rPr>
          <w:b/>
          <w:bCs/>
          <w:szCs w:val="22"/>
          <w:lang w:val="ru-RU"/>
        </w:rPr>
        <w:lastRenderedPageBreak/>
        <w:t>Предисловие</w:t>
      </w:r>
    </w:p>
    <w:p w:rsidR="006E56A2" w:rsidRPr="008C3C4A" w:rsidRDefault="006E56A2" w:rsidP="006E56A2">
      <w:pPr>
        <w:rPr>
          <w:sz w:val="20"/>
          <w:lang w:val="ru-RU"/>
        </w:rPr>
      </w:pPr>
      <w:r w:rsidRPr="008C3C4A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E56A2" w:rsidRPr="008C3C4A" w:rsidRDefault="006E56A2" w:rsidP="006E56A2">
      <w:pPr>
        <w:rPr>
          <w:sz w:val="20"/>
          <w:lang w:val="ru-RU"/>
        </w:rPr>
      </w:pPr>
      <w:r w:rsidRPr="008C3C4A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C3C4A">
        <w:rPr>
          <w:sz w:val="20"/>
          <w:lang w:val="ru-RU"/>
        </w:rPr>
        <w:t>регламентарную</w:t>
      </w:r>
      <w:proofErr w:type="spellEnd"/>
      <w:r w:rsidRPr="008C3C4A">
        <w:rPr>
          <w:sz w:val="20"/>
          <w:lang w:val="ru-RU"/>
        </w:rPr>
        <w:t xml:space="preserve"> и политическую функции Сектора радиосвязи. </w:t>
      </w:r>
    </w:p>
    <w:p w:rsidR="00595F48" w:rsidRPr="006E56A2" w:rsidRDefault="00595F48" w:rsidP="00595F48">
      <w:pPr>
        <w:spacing w:before="360"/>
        <w:jc w:val="center"/>
        <w:rPr>
          <w:b/>
          <w:bCs/>
          <w:szCs w:val="22"/>
          <w:lang w:val="ru-RU"/>
        </w:rPr>
      </w:pPr>
      <w:r w:rsidRPr="006E56A2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6E56A2">
        <w:rPr>
          <w:b/>
          <w:bCs/>
          <w:szCs w:val="22"/>
          <w:lang w:val="ru-RU"/>
        </w:rPr>
        <w:t>ПИС</w:t>
      </w:r>
      <w:proofErr w:type="spellEnd"/>
      <w:r w:rsidRPr="006E56A2">
        <w:rPr>
          <w:b/>
          <w:bCs/>
          <w:szCs w:val="22"/>
          <w:lang w:val="ru-RU"/>
        </w:rPr>
        <w:t>)</w:t>
      </w:r>
    </w:p>
    <w:p w:rsidR="006E56A2" w:rsidRPr="008C3C4A" w:rsidRDefault="006E56A2" w:rsidP="001A5DF7">
      <w:pPr>
        <w:rPr>
          <w:sz w:val="20"/>
          <w:lang w:val="ru-RU"/>
        </w:rPr>
      </w:pPr>
      <w:r w:rsidRPr="008C3C4A">
        <w:rPr>
          <w:sz w:val="20"/>
          <w:lang w:val="ru-RU"/>
        </w:rPr>
        <w:t xml:space="preserve">Политика МСЭ-R в области </w:t>
      </w:r>
      <w:proofErr w:type="spellStart"/>
      <w:r w:rsidRPr="008C3C4A">
        <w:rPr>
          <w:sz w:val="20"/>
          <w:lang w:val="ru-RU"/>
        </w:rPr>
        <w:t>ПИС</w:t>
      </w:r>
      <w:proofErr w:type="spellEnd"/>
      <w:r w:rsidRPr="008C3C4A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8C3C4A">
        <w:rPr>
          <w:sz w:val="20"/>
          <w:lang w:val="ru-RU"/>
        </w:rPr>
        <w:t>МЭК</w:t>
      </w:r>
      <w:proofErr w:type="spellEnd"/>
      <w:r w:rsidRPr="008C3C4A">
        <w:rPr>
          <w:sz w:val="20"/>
          <w:lang w:val="ru-RU"/>
        </w:rPr>
        <w:t>, упоминаемой в Приложении 1 к Резолюции МСЭ-R</w:t>
      </w:r>
      <w:r w:rsidR="001A5DF7" w:rsidRPr="008C3C4A">
        <w:rPr>
          <w:sz w:val="20"/>
          <w:lang w:val="ru-RU"/>
        </w:rPr>
        <w:t xml:space="preserve"> 1</w:t>
      </w:r>
      <w:r w:rsidRPr="008C3C4A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proofErr w:type="spellStart"/>
        <w:r w:rsidRPr="008C3C4A">
          <w:rPr>
            <w:rStyle w:val="Hyperlink"/>
            <w:rFonts w:eastAsia="SimSun"/>
            <w:sz w:val="20"/>
            <w:lang w:val="ru-RU"/>
          </w:rPr>
          <w:t>http</w:t>
        </w:r>
        <w:proofErr w:type="spellEnd"/>
        <w:r w:rsidRPr="008C3C4A">
          <w:rPr>
            <w:rStyle w:val="Hyperlink"/>
            <w:rFonts w:eastAsia="SimSun"/>
            <w:sz w:val="20"/>
            <w:lang w:val="ru-RU"/>
          </w:rPr>
          <w:t>://</w:t>
        </w:r>
        <w:proofErr w:type="spellStart"/>
        <w:r w:rsidRPr="008C3C4A">
          <w:rPr>
            <w:rStyle w:val="Hyperlink"/>
            <w:rFonts w:eastAsia="SimSun"/>
            <w:sz w:val="20"/>
            <w:lang w:val="ru-RU"/>
          </w:rPr>
          <w:t>www.itu.int</w:t>
        </w:r>
        <w:proofErr w:type="spellEnd"/>
        <w:r w:rsidRPr="008C3C4A">
          <w:rPr>
            <w:rStyle w:val="Hyperlink"/>
            <w:rFonts w:eastAsia="SimSun"/>
            <w:sz w:val="20"/>
            <w:lang w:val="ru-RU"/>
          </w:rPr>
          <w:t>/ITU-R/</w:t>
        </w:r>
        <w:proofErr w:type="spellStart"/>
        <w:r w:rsidRPr="008C3C4A">
          <w:rPr>
            <w:rStyle w:val="Hyperlink"/>
            <w:rFonts w:eastAsia="SimSun"/>
            <w:sz w:val="20"/>
            <w:lang w:val="ru-RU"/>
          </w:rPr>
          <w:t>go</w:t>
        </w:r>
        <w:proofErr w:type="spellEnd"/>
        <w:r w:rsidRPr="008C3C4A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C3C4A">
          <w:rPr>
            <w:rStyle w:val="Hyperlink"/>
            <w:rFonts w:eastAsia="SimSun"/>
            <w:sz w:val="20"/>
            <w:lang w:val="ru-RU"/>
          </w:rPr>
          <w:t>patents</w:t>
        </w:r>
        <w:proofErr w:type="spellEnd"/>
        <w:r w:rsidRPr="008C3C4A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C3C4A">
          <w:rPr>
            <w:rStyle w:val="Hyperlink"/>
            <w:rFonts w:eastAsia="SimSun"/>
            <w:sz w:val="20"/>
            <w:lang w:val="ru-RU"/>
          </w:rPr>
          <w:t>en</w:t>
        </w:r>
        <w:proofErr w:type="spellEnd"/>
      </w:hyperlink>
      <w:r w:rsidRPr="008C3C4A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</w:t>
      </w:r>
      <w:proofErr w:type="spellStart"/>
      <w:r w:rsidRPr="008C3C4A">
        <w:rPr>
          <w:sz w:val="20"/>
          <w:lang w:val="ru-RU"/>
        </w:rPr>
        <w:t>МЭК</w:t>
      </w:r>
      <w:proofErr w:type="spellEnd"/>
      <w:r w:rsidRPr="008C3C4A">
        <w:rPr>
          <w:sz w:val="20"/>
          <w:lang w:val="ru-RU"/>
        </w:rPr>
        <w:t xml:space="preserve"> и база данных патентной информации МСЭ-R.</w:t>
      </w:r>
    </w:p>
    <w:p w:rsidR="006E56A2" w:rsidRPr="008C3C4A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E56A2" w:rsidRPr="001D4FDF" w:rsidTr="00EB0890">
        <w:trPr>
          <w:jc w:val="center"/>
        </w:trPr>
        <w:tc>
          <w:tcPr>
            <w:tcW w:w="8856" w:type="dxa"/>
            <w:gridSpan w:val="2"/>
          </w:tcPr>
          <w:p w:rsidR="006E56A2" w:rsidRPr="008C3C4A" w:rsidRDefault="006E56A2" w:rsidP="00EB089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8C3C4A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6E56A2" w:rsidRPr="008C3C4A" w:rsidRDefault="006E56A2" w:rsidP="00EB0890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C3C4A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proofErr w:type="spellStart"/>
              <w:r w:rsidRPr="008C3C4A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8C3C4A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8C3C4A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8C3C4A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8C3C4A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8C3C4A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8C3C4A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8C3C4A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8C3C4A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8C3C4A">
              <w:rPr>
                <w:sz w:val="18"/>
                <w:szCs w:val="18"/>
                <w:lang w:val="ru-RU"/>
              </w:rPr>
              <w:t>.)</w:t>
            </w:r>
          </w:p>
        </w:tc>
      </w:tr>
      <w:tr w:rsidR="006E56A2" w:rsidRPr="008C3C4A" w:rsidTr="00EB0890">
        <w:trPr>
          <w:jc w:val="center"/>
        </w:trPr>
        <w:tc>
          <w:tcPr>
            <w:tcW w:w="1188" w:type="dxa"/>
          </w:tcPr>
          <w:p w:rsidR="006E56A2" w:rsidRPr="008C3C4A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C3C4A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6E56A2" w:rsidRPr="008C3C4A" w:rsidRDefault="006E56A2" w:rsidP="00EB0890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8C3C4A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E56A2" w:rsidRPr="008C3C4A" w:rsidTr="00EB0890">
        <w:trPr>
          <w:jc w:val="center"/>
        </w:trPr>
        <w:tc>
          <w:tcPr>
            <w:tcW w:w="1188" w:type="dxa"/>
          </w:tcPr>
          <w:p w:rsidR="006E56A2" w:rsidRPr="008C3C4A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C3C4A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6E56A2" w:rsidRPr="008C3C4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C3C4A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E56A2" w:rsidRPr="001D4FDF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8C3C4A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C3C4A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6E56A2" w:rsidRPr="008C3C4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C3C4A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E56A2" w:rsidRPr="008C3C4A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8C3C4A" w:rsidRDefault="006E56A2" w:rsidP="00EB0890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8C3C4A">
              <w:rPr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8C3C4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C3C4A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E56A2" w:rsidRPr="008C3C4A" w:rsidTr="0047534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6E56A2" w:rsidRPr="008C3C4A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C3C4A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6E56A2" w:rsidRPr="008C3C4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C3C4A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E56A2" w:rsidRPr="008C3C4A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8C3C4A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C3C4A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8C3C4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C3C4A">
              <w:rPr>
                <w:sz w:val="20"/>
                <w:lang w:val="ru-RU"/>
              </w:rPr>
              <w:t>Фиксированная служба</w:t>
            </w:r>
          </w:p>
        </w:tc>
      </w:tr>
      <w:tr w:rsidR="006E56A2" w:rsidRPr="001D4FDF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8C3C4A" w:rsidRDefault="006E56A2" w:rsidP="00EB089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8C3C4A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8C3C4A" w:rsidRDefault="00C847AA" w:rsidP="00C847A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8C3C4A">
              <w:rPr>
                <w:b/>
                <w:bCs/>
                <w:color w:val="000080"/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8C3C4A">
              <w:rPr>
                <w:b/>
                <w:bCs/>
                <w:color w:val="000080"/>
                <w:sz w:val="20"/>
                <w:lang w:val="ru-RU"/>
              </w:rPr>
              <w:t>радиоопределения</w:t>
            </w:r>
            <w:proofErr w:type="spellEnd"/>
            <w:r w:rsidRPr="008C3C4A">
              <w:rPr>
                <w:b/>
                <w:bCs/>
                <w:color w:val="000080"/>
                <w:sz w:val="20"/>
                <w:lang w:val="ru-RU"/>
              </w:rPr>
              <w:t xml:space="preserve">, любительская служба и относящиеся к ним спутниковые службы </w:t>
            </w:r>
          </w:p>
        </w:tc>
      </w:tr>
      <w:tr w:rsidR="006E56A2" w:rsidRPr="008C3C4A" w:rsidTr="0047534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6E56A2" w:rsidRPr="008C3C4A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C3C4A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6E56A2" w:rsidRPr="008C3C4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C3C4A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E56A2" w:rsidRPr="008C3C4A" w:rsidTr="00EB0890">
        <w:trPr>
          <w:jc w:val="center"/>
        </w:trPr>
        <w:tc>
          <w:tcPr>
            <w:tcW w:w="1188" w:type="dxa"/>
          </w:tcPr>
          <w:p w:rsidR="006E56A2" w:rsidRPr="008C3C4A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C3C4A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6E56A2" w:rsidRPr="008C3C4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C3C4A">
              <w:rPr>
                <w:sz w:val="20"/>
                <w:lang w:val="ru-RU"/>
              </w:rPr>
              <w:t>Радиоастрономия</w:t>
            </w:r>
          </w:p>
        </w:tc>
      </w:tr>
      <w:tr w:rsidR="006E56A2" w:rsidRPr="008C3C4A" w:rsidTr="00EB0890">
        <w:trPr>
          <w:jc w:val="center"/>
        </w:trPr>
        <w:tc>
          <w:tcPr>
            <w:tcW w:w="1188" w:type="dxa"/>
          </w:tcPr>
          <w:p w:rsidR="006E56A2" w:rsidRPr="008C3C4A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C3C4A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6E56A2" w:rsidRPr="008C3C4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C3C4A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E56A2" w:rsidRPr="008C3C4A" w:rsidTr="00EB0890">
        <w:trPr>
          <w:jc w:val="center"/>
        </w:trPr>
        <w:tc>
          <w:tcPr>
            <w:tcW w:w="1188" w:type="dxa"/>
          </w:tcPr>
          <w:p w:rsidR="006E56A2" w:rsidRPr="008C3C4A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C3C4A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6E56A2" w:rsidRPr="008C3C4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C3C4A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E56A2" w:rsidRPr="008C3C4A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8C3C4A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C3C4A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6E56A2" w:rsidRPr="008C3C4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C3C4A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E56A2" w:rsidRPr="001D4FDF" w:rsidTr="00EB0890">
        <w:trPr>
          <w:jc w:val="center"/>
        </w:trPr>
        <w:tc>
          <w:tcPr>
            <w:tcW w:w="1188" w:type="dxa"/>
          </w:tcPr>
          <w:p w:rsidR="006E56A2" w:rsidRPr="008C3C4A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C3C4A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6E56A2" w:rsidRPr="008C3C4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C3C4A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E56A2" w:rsidRPr="008C3C4A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8C3C4A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C3C4A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6E56A2" w:rsidRPr="008C3C4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C3C4A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E56A2" w:rsidRPr="008C3C4A" w:rsidTr="00EB0890">
        <w:trPr>
          <w:jc w:val="center"/>
        </w:trPr>
        <w:tc>
          <w:tcPr>
            <w:tcW w:w="1188" w:type="dxa"/>
          </w:tcPr>
          <w:p w:rsidR="006E56A2" w:rsidRPr="008C3C4A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C3C4A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6E56A2" w:rsidRPr="008C3C4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C3C4A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E56A2" w:rsidRPr="001D4FDF" w:rsidTr="00EB0890">
        <w:trPr>
          <w:jc w:val="center"/>
        </w:trPr>
        <w:tc>
          <w:tcPr>
            <w:tcW w:w="1188" w:type="dxa"/>
          </w:tcPr>
          <w:p w:rsidR="006E56A2" w:rsidRPr="008C3C4A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8C3C4A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6E56A2" w:rsidRPr="008C3C4A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C3C4A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E56A2" w:rsidRPr="001D4FDF" w:rsidTr="00EB0890">
        <w:trPr>
          <w:jc w:val="center"/>
        </w:trPr>
        <w:tc>
          <w:tcPr>
            <w:tcW w:w="1188" w:type="dxa"/>
          </w:tcPr>
          <w:p w:rsidR="006E56A2" w:rsidRPr="008C3C4A" w:rsidRDefault="006E56A2" w:rsidP="00EB089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8C3C4A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6E56A2" w:rsidRPr="008C3C4A" w:rsidRDefault="006E56A2" w:rsidP="00225DDD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8C3C4A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E56A2" w:rsidRPr="008C3C4A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E56A2" w:rsidRPr="001D4FDF" w:rsidTr="00EB0890">
        <w:trPr>
          <w:jc w:val="center"/>
        </w:trPr>
        <w:tc>
          <w:tcPr>
            <w:tcW w:w="8856" w:type="dxa"/>
          </w:tcPr>
          <w:p w:rsidR="006E56A2" w:rsidRPr="008C3C4A" w:rsidRDefault="006E56A2" w:rsidP="001A5DF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8C3C4A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8C3C4A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225DDD" w:rsidRPr="008C3C4A">
              <w:rPr>
                <w:i/>
                <w:iCs/>
                <w:sz w:val="20"/>
                <w:lang w:val="ru-RU"/>
              </w:rPr>
              <w:t> </w:t>
            </w:r>
            <w:r w:rsidRPr="008C3C4A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1A5DF7" w:rsidRPr="008C3C4A">
              <w:rPr>
                <w:i/>
                <w:iCs/>
                <w:sz w:val="20"/>
                <w:lang w:val="ru-RU"/>
              </w:rPr>
              <w:t xml:space="preserve"> 1</w:t>
            </w:r>
            <w:r w:rsidRPr="008C3C4A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6E56A2" w:rsidRPr="008C3C4A" w:rsidRDefault="006E56A2" w:rsidP="00387A7D">
      <w:pPr>
        <w:spacing w:before="360"/>
        <w:jc w:val="right"/>
        <w:rPr>
          <w:sz w:val="20"/>
          <w:lang w:val="ru-RU"/>
        </w:rPr>
      </w:pPr>
      <w:r w:rsidRPr="008C3C4A">
        <w:rPr>
          <w:i/>
          <w:iCs/>
          <w:sz w:val="20"/>
          <w:lang w:val="ru-RU"/>
        </w:rPr>
        <w:t>Электронная публикация</w:t>
      </w:r>
      <w:r w:rsidRPr="008C3C4A">
        <w:rPr>
          <w:i/>
          <w:iCs/>
          <w:sz w:val="20"/>
          <w:lang w:val="ru-RU"/>
        </w:rPr>
        <w:br/>
      </w:r>
      <w:r w:rsidRPr="008C3C4A">
        <w:rPr>
          <w:sz w:val="20"/>
          <w:lang w:val="ru-RU"/>
        </w:rPr>
        <w:t>Женева, 201</w:t>
      </w:r>
      <w:r w:rsidR="00387A7D" w:rsidRPr="008C3C4A">
        <w:rPr>
          <w:sz w:val="20"/>
          <w:lang w:val="ru-RU"/>
        </w:rPr>
        <w:t>5</w:t>
      </w:r>
      <w:r w:rsidRPr="008C3C4A">
        <w:rPr>
          <w:sz w:val="20"/>
          <w:lang w:val="ru-RU"/>
        </w:rPr>
        <w:t xml:space="preserve"> г.</w:t>
      </w:r>
    </w:p>
    <w:p w:rsidR="006E56A2" w:rsidRPr="008C3C4A" w:rsidRDefault="00B62AB1" w:rsidP="00595F48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8C3C4A">
        <w:rPr>
          <w:sz w:val="20"/>
          <w:lang w:val="ru-RU"/>
        </w:rPr>
        <w:sym w:font="Symbol" w:char="F0E3"/>
      </w:r>
      <w:r w:rsidRPr="008C3C4A">
        <w:rPr>
          <w:sz w:val="20"/>
          <w:lang w:val="ru-RU"/>
        </w:rPr>
        <w:t xml:space="preserve"> ITU </w:t>
      </w:r>
      <w:bookmarkStart w:id="1" w:name="iiannee"/>
      <w:bookmarkEnd w:id="1"/>
      <w:r w:rsidRPr="008C3C4A">
        <w:rPr>
          <w:sz w:val="20"/>
          <w:lang w:val="ru-RU"/>
        </w:rPr>
        <w:t>201</w:t>
      </w:r>
      <w:r w:rsidR="00387A7D" w:rsidRPr="008C3C4A">
        <w:rPr>
          <w:sz w:val="20"/>
          <w:lang w:val="ru-RU"/>
        </w:rPr>
        <w:t>5</w:t>
      </w:r>
    </w:p>
    <w:p w:rsidR="00B62AB1" w:rsidRPr="008C3C4A" w:rsidRDefault="006E56A2" w:rsidP="00B62AB1">
      <w:pPr>
        <w:rPr>
          <w:sz w:val="18"/>
          <w:szCs w:val="18"/>
          <w:lang w:val="ru-RU"/>
        </w:rPr>
      </w:pPr>
      <w:r w:rsidRPr="008C3C4A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62AB1" w:rsidRPr="008C3C4A">
        <w:rPr>
          <w:sz w:val="18"/>
          <w:szCs w:val="18"/>
          <w:lang w:val="ru-RU"/>
        </w:rPr>
        <w:t xml:space="preserve"> </w:t>
      </w:r>
    </w:p>
    <w:p w:rsidR="00B62AB1" w:rsidRPr="008C3C4A" w:rsidRDefault="00B62AB1" w:rsidP="00B62AB1">
      <w:pPr>
        <w:spacing w:before="160"/>
        <w:rPr>
          <w:i/>
          <w:sz w:val="20"/>
          <w:lang w:val="ru-RU"/>
        </w:rPr>
        <w:sectPr w:rsidR="00B62AB1" w:rsidRPr="008C3C4A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521003" w:rsidRPr="008C3C4A" w:rsidRDefault="00C906E6" w:rsidP="00772B2A">
      <w:pPr>
        <w:pStyle w:val="RecNo"/>
        <w:spacing w:before="0"/>
        <w:rPr>
          <w:lang w:val="ru-RU"/>
        </w:rPr>
      </w:pPr>
      <w:bookmarkStart w:id="2" w:name="irecnoe"/>
      <w:bookmarkEnd w:id="2"/>
      <w:proofErr w:type="gramStart"/>
      <w:r w:rsidRPr="008C3C4A">
        <w:rPr>
          <w:lang w:val="ru-RU"/>
        </w:rPr>
        <w:lastRenderedPageBreak/>
        <w:t xml:space="preserve">РЕКОМЕНДАЦИЯ  </w:t>
      </w:r>
      <w:r w:rsidRPr="008C3C4A">
        <w:rPr>
          <w:rStyle w:val="href"/>
          <w:lang w:val="ru-RU"/>
        </w:rPr>
        <w:t>МСЭ</w:t>
      </w:r>
      <w:proofErr w:type="gramEnd"/>
      <w:r w:rsidRPr="008C3C4A">
        <w:rPr>
          <w:rStyle w:val="href"/>
          <w:lang w:val="ru-RU"/>
        </w:rPr>
        <w:t xml:space="preserve">-R  </w:t>
      </w:r>
      <w:proofErr w:type="spellStart"/>
      <w:r w:rsidRPr="008C3C4A">
        <w:rPr>
          <w:rStyle w:val="href"/>
          <w:lang w:val="ru-RU"/>
        </w:rPr>
        <w:t>M.</w:t>
      </w:r>
      <w:bookmarkStart w:id="3" w:name="Pre_title"/>
      <w:r w:rsidR="00521003" w:rsidRPr="008C3C4A">
        <w:rPr>
          <w:rStyle w:val="href"/>
          <w:lang w:val="ru-RU"/>
        </w:rPr>
        <w:t>2002</w:t>
      </w:r>
      <w:proofErr w:type="spellEnd"/>
    </w:p>
    <w:p w:rsidR="00521003" w:rsidRPr="008C3C4A" w:rsidRDefault="00521003" w:rsidP="00521003">
      <w:pPr>
        <w:pStyle w:val="Rectitle"/>
        <w:rPr>
          <w:lang w:val="ru-RU"/>
        </w:rPr>
      </w:pPr>
      <w:r w:rsidRPr="008C3C4A">
        <w:rPr>
          <w:lang w:val="ru-RU"/>
        </w:rPr>
        <w:t>Задачи и характеристики систем территориально-распределенных сетей датчиков и/или исполнительных механизмов (</w:t>
      </w:r>
      <w:proofErr w:type="spellStart"/>
      <w:r w:rsidRPr="008C3C4A">
        <w:rPr>
          <w:lang w:val="ru-RU"/>
        </w:rPr>
        <w:t>WASN</w:t>
      </w:r>
      <w:proofErr w:type="spellEnd"/>
      <w:r w:rsidRPr="008C3C4A">
        <w:rPr>
          <w:lang w:val="ru-RU"/>
        </w:rPr>
        <w:t xml:space="preserve">) </w:t>
      </w:r>
      <w:r w:rsidR="00895686" w:rsidRPr="008C3C4A">
        <w:rPr>
          <w:lang w:val="ru-RU"/>
        </w:rPr>
        <w:br/>
      </w:r>
      <w:r w:rsidRPr="008C3C4A">
        <w:rPr>
          <w:lang w:val="ru-RU"/>
        </w:rPr>
        <w:t>и функциональные требования к этим системам</w:t>
      </w:r>
    </w:p>
    <w:p w:rsidR="00521003" w:rsidRPr="008C3C4A" w:rsidRDefault="00521003" w:rsidP="00DC0042">
      <w:pPr>
        <w:pStyle w:val="Recref"/>
        <w:rPr>
          <w:lang w:val="ru-RU"/>
        </w:rPr>
      </w:pPr>
      <w:r w:rsidRPr="008C3C4A">
        <w:rPr>
          <w:lang w:val="ru-RU"/>
        </w:rPr>
        <w:t>(Вопрос МСЭ-R 250/5)</w:t>
      </w:r>
    </w:p>
    <w:p w:rsidR="00521003" w:rsidRPr="008C3C4A" w:rsidRDefault="00521003" w:rsidP="00DC0042">
      <w:pPr>
        <w:pStyle w:val="Recdate"/>
        <w:rPr>
          <w:lang w:val="ru-RU"/>
        </w:rPr>
      </w:pPr>
      <w:r w:rsidRPr="008C3C4A">
        <w:rPr>
          <w:lang w:val="ru-RU"/>
        </w:rPr>
        <w:t>(2012)</w:t>
      </w:r>
    </w:p>
    <w:p w:rsidR="00521003" w:rsidRPr="008C3C4A" w:rsidRDefault="00521003" w:rsidP="00521003">
      <w:pPr>
        <w:pStyle w:val="HeadingSum"/>
        <w:rPr>
          <w:u w:val="single"/>
          <w:lang w:val="ru-RU"/>
        </w:rPr>
      </w:pPr>
      <w:r w:rsidRPr="008C3C4A">
        <w:rPr>
          <w:lang w:val="ru-RU"/>
        </w:rPr>
        <w:t>Сфера применения</w:t>
      </w:r>
    </w:p>
    <w:p w:rsidR="00521003" w:rsidRPr="008C3C4A" w:rsidRDefault="00521003" w:rsidP="004C16CB">
      <w:pPr>
        <w:pStyle w:val="Summary"/>
        <w:rPr>
          <w:lang w:val="ru-RU"/>
        </w:rPr>
      </w:pPr>
      <w:r w:rsidRPr="008C3C4A">
        <w:rPr>
          <w:lang w:val="ru-RU"/>
        </w:rPr>
        <w:t>В настоящей Рекомендации представлены задачи, системные характеристики, функциональные требования, служебные применения и основные функциональные сетевые возможности систем подвижного беспроводного доступа (</w:t>
      </w:r>
      <w:proofErr w:type="spellStart"/>
      <w:r w:rsidRPr="008C3C4A">
        <w:rPr>
          <w:lang w:val="ru-RU"/>
        </w:rPr>
        <w:t>WAS</w:t>
      </w:r>
      <w:proofErr w:type="spellEnd"/>
      <w:r w:rsidRPr="008C3C4A">
        <w:rPr>
          <w:lang w:val="ru-RU"/>
        </w:rPr>
        <w:t>), обеспечивающих связь для большого числа повсеместно распространенных датчиков и/или исполнительных механизмов, которые расположены на больших территориях, в сухопутной подвижной службе. Основная задача систем территориально-распределенных сетей датчиков и/или исполнительных механизмов (</w:t>
      </w:r>
      <w:proofErr w:type="spellStart"/>
      <w:r w:rsidRPr="008C3C4A">
        <w:rPr>
          <w:lang w:val="ru-RU"/>
        </w:rPr>
        <w:t>WASN</w:t>
      </w:r>
      <w:proofErr w:type="spellEnd"/>
      <w:r w:rsidRPr="008C3C4A">
        <w:rPr>
          <w:lang w:val="ru-RU"/>
        </w:rPr>
        <w:t>) заключается в обеспечении работы служебных применений межмашинного взаимодействия, независимо от места расположения машин.</w:t>
      </w:r>
    </w:p>
    <w:bookmarkEnd w:id="3"/>
    <w:p w:rsidR="00521003" w:rsidRPr="008C3C4A" w:rsidRDefault="00521003" w:rsidP="004C16CB">
      <w:pPr>
        <w:pStyle w:val="Headingb"/>
        <w:rPr>
          <w:szCs w:val="24"/>
          <w:lang w:val="ru-RU" w:eastAsia="ja-JP"/>
        </w:rPr>
      </w:pPr>
      <w:r w:rsidRPr="008C3C4A">
        <w:rPr>
          <w:lang w:val="ru-RU"/>
        </w:rPr>
        <w:t>Соответствующие Рекомендации и Отчеты МСЭ-R</w:t>
      </w:r>
    </w:p>
    <w:p w:rsidR="00521003" w:rsidRPr="001030E9" w:rsidRDefault="00521003" w:rsidP="00521003">
      <w:pPr>
        <w:ind w:left="3119" w:hanging="3119"/>
        <w:rPr>
          <w:lang w:val="en-GB" w:eastAsia="ja-JP"/>
        </w:rPr>
      </w:pPr>
      <w:r w:rsidRPr="001030E9">
        <w:rPr>
          <w:lang w:val="en-GB" w:eastAsia="ja-JP"/>
        </w:rPr>
        <w:t xml:space="preserve">Recommendation ITU-R </w:t>
      </w:r>
      <w:proofErr w:type="spellStart"/>
      <w:r w:rsidRPr="001030E9">
        <w:rPr>
          <w:lang w:val="en-GB" w:eastAsia="ja-JP"/>
        </w:rPr>
        <w:t>M.1079</w:t>
      </w:r>
      <w:proofErr w:type="spellEnd"/>
      <w:r w:rsidRPr="001030E9">
        <w:rPr>
          <w:lang w:val="en-GB" w:eastAsia="ja-JP"/>
        </w:rPr>
        <w:tab/>
        <w:t>Performance and quality of service requirements for International Mobile Telecommunications-2000 (</w:t>
      </w:r>
      <w:proofErr w:type="spellStart"/>
      <w:r w:rsidRPr="001030E9">
        <w:rPr>
          <w:lang w:val="en-GB" w:eastAsia="ja-JP"/>
        </w:rPr>
        <w:t>IMT</w:t>
      </w:r>
      <w:proofErr w:type="spellEnd"/>
      <w:r w:rsidRPr="001030E9">
        <w:rPr>
          <w:lang w:val="en-GB" w:eastAsia="ja-JP"/>
        </w:rPr>
        <w:noBreakHyphen/>
        <w:t>2000) access networks.</w:t>
      </w:r>
    </w:p>
    <w:p w:rsidR="00521003" w:rsidRPr="008C3C4A" w:rsidRDefault="00521003" w:rsidP="00521003">
      <w:pPr>
        <w:tabs>
          <w:tab w:val="left" w:pos="3828"/>
        </w:tabs>
        <w:ind w:left="3119" w:hanging="3119"/>
        <w:rPr>
          <w:lang w:val="ru-RU" w:eastAsia="ja-JP"/>
        </w:rPr>
      </w:pPr>
      <w:r w:rsidRPr="008C3C4A">
        <w:rPr>
          <w:lang w:val="ru-RU" w:eastAsia="ja-JP"/>
        </w:rPr>
        <w:t xml:space="preserve">Рекомендация МСЭ-R </w:t>
      </w:r>
      <w:proofErr w:type="spellStart"/>
      <w:r w:rsidRPr="008C3C4A">
        <w:rPr>
          <w:lang w:val="ru-RU" w:eastAsia="ja-JP"/>
        </w:rPr>
        <w:t>M.1890</w:t>
      </w:r>
      <w:proofErr w:type="spellEnd"/>
      <w:r w:rsidRPr="008C3C4A">
        <w:rPr>
          <w:lang w:val="ru-RU" w:eastAsia="ja-JP"/>
        </w:rPr>
        <w:tab/>
        <w:t>Интеллектуальные транспортные системы – руководящие указания и задачи</w:t>
      </w:r>
    </w:p>
    <w:p w:rsidR="00521003" w:rsidRPr="008C3C4A" w:rsidRDefault="00521003" w:rsidP="00521003">
      <w:pPr>
        <w:tabs>
          <w:tab w:val="left" w:pos="3828"/>
        </w:tabs>
        <w:ind w:left="3119" w:hanging="3119"/>
        <w:rPr>
          <w:lang w:val="ru-RU" w:eastAsia="ja-JP"/>
        </w:rPr>
      </w:pPr>
      <w:r w:rsidRPr="008C3C4A">
        <w:rPr>
          <w:lang w:val="ru-RU" w:eastAsia="ja-JP"/>
        </w:rPr>
        <w:t xml:space="preserve">Рекомендация МСЭ-R </w:t>
      </w:r>
      <w:proofErr w:type="spellStart"/>
      <w:r w:rsidRPr="008C3C4A">
        <w:rPr>
          <w:lang w:val="ru-RU" w:eastAsia="ja-JP"/>
        </w:rPr>
        <w:t>P.372</w:t>
      </w:r>
      <w:proofErr w:type="spellEnd"/>
      <w:r w:rsidRPr="008C3C4A">
        <w:rPr>
          <w:lang w:val="ru-RU" w:eastAsia="ja-JP"/>
        </w:rPr>
        <w:tab/>
        <w:t>Радиошум</w:t>
      </w:r>
    </w:p>
    <w:p w:rsidR="00521003" w:rsidRPr="008C3C4A" w:rsidRDefault="00521003" w:rsidP="00521003">
      <w:pPr>
        <w:tabs>
          <w:tab w:val="left" w:pos="3828"/>
        </w:tabs>
        <w:ind w:left="3119" w:hanging="3119"/>
        <w:rPr>
          <w:lang w:val="ru-RU" w:eastAsia="ja-JP"/>
        </w:rPr>
      </w:pPr>
      <w:r w:rsidRPr="008C3C4A">
        <w:rPr>
          <w:lang w:val="ru-RU" w:eastAsia="ja-JP"/>
        </w:rPr>
        <w:t xml:space="preserve">Рекомендация МСЭ-R </w:t>
      </w:r>
      <w:proofErr w:type="spellStart"/>
      <w:r w:rsidRPr="008C3C4A">
        <w:rPr>
          <w:lang w:val="ru-RU" w:eastAsia="ja-JP"/>
        </w:rPr>
        <w:t>P.1406</w:t>
      </w:r>
      <w:proofErr w:type="spellEnd"/>
      <w:r w:rsidRPr="008C3C4A">
        <w:rPr>
          <w:lang w:val="ru-RU" w:eastAsia="ja-JP"/>
        </w:rPr>
        <w:tab/>
      </w:r>
      <w:r w:rsidRPr="008C3C4A">
        <w:rPr>
          <w:lang w:val="ru-RU"/>
        </w:rPr>
        <w:t xml:space="preserve">Эффекты распространения радиоволн, касающиеся наземных сухопутной подвижной и радиовещательной служб в диапазонах </w:t>
      </w:r>
      <w:proofErr w:type="spellStart"/>
      <w:r w:rsidRPr="008C3C4A">
        <w:rPr>
          <w:lang w:val="ru-RU"/>
        </w:rPr>
        <w:t>ОВЧ</w:t>
      </w:r>
      <w:proofErr w:type="spellEnd"/>
      <w:r w:rsidRPr="008C3C4A">
        <w:rPr>
          <w:lang w:val="ru-RU"/>
        </w:rPr>
        <w:t xml:space="preserve"> и УВЧ</w:t>
      </w:r>
    </w:p>
    <w:p w:rsidR="00521003" w:rsidRPr="008C3C4A" w:rsidRDefault="00521003" w:rsidP="00521003">
      <w:pPr>
        <w:tabs>
          <w:tab w:val="left" w:pos="3828"/>
        </w:tabs>
        <w:ind w:left="3119" w:right="-142" w:hanging="3119"/>
        <w:rPr>
          <w:lang w:val="ru-RU" w:eastAsia="ja-JP"/>
        </w:rPr>
      </w:pPr>
      <w:r w:rsidRPr="008C3C4A">
        <w:rPr>
          <w:lang w:val="ru-RU" w:eastAsia="ja-JP"/>
        </w:rPr>
        <w:t xml:space="preserve">Рекомендация МСЭ-R </w:t>
      </w:r>
      <w:proofErr w:type="spellStart"/>
      <w:r w:rsidRPr="008C3C4A">
        <w:rPr>
          <w:lang w:val="ru-RU" w:eastAsia="ja-JP"/>
        </w:rPr>
        <w:t>P.1812</w:t>
      </w:r>
      <w:proofErr w:type="spellEnd"/>
      <w:r w:rsidRPr="008C3C4A">
        <w:rPr>
          <w:lang w:val="ru-RU" w:eastAsia="ja-JP"/>
        </w:rPr>
        <w:tab/>
        <w:t xml:space="preserve">Метод прогнозирования распространения сигнала на конкретной трассе для наземных служб "из пункта в зону" в диапазонах УВЧ и </w:t>
      </w:r>
      <w:proofErr w:type="spellStart"/>
      <w:r w:rsidRPr="008C3C4A">
        <w:rPr>
          <w:lang w:val="ru-RU" w:eastAsia="ja-JP"/>
        </w:rPr>
        <w:t>ОВЧ</w:t>
      </w:r>
      <w:proofErr w:type="spellEnd"/>
    </w:p>
    <w:p w:rsidR="00521003" w:rsidRPr="008C3C4A" w:rsidRDefault="00521003" w:rsidP="00521003">
      <w:pPr>
        <w:tabs>
          <w:tab w:val="left" w:pos="3828"/>
        </w:tabs>
        <w:ind w:left="3119" w:hanging="3119"/>
        <w:rPr>
          <w:lang w:val="ru-RU" w:eastAsia="ja-JP"/>
        </w:rPr>
      </w:pPr>
      <w:r w:rsidRPr="008C3C4A">
        <w:rPr>
          <w:lang w:val="ru-RU" w:eastAsia="ja-JP"/>
        </w:rPr>
        <w:t xml:space="preserve">Рекомендация МСЭ-R </w:t>
      </w:r>
      <w:proofErr w:type="spellStart"/>
      <w:r w:rsidRPr="008C3C4A">
        <w:rPr>
          <w:lang w:val="ru-RU" w:eastAsia="ja-JP"/>
        </w:rPr>
        <w:t>SM.329</w:t>
      </w:r>
      <w:proofErr w:type="spellEnd"/>
      <w:r w:rsidRPr="008C3C4A">
        <w:rPr>
          <w:lang w:val="ru-RU" w:eastAsia="ja-JP"/>
        </w:rPr>
        <w:tab/>
        <w:t>Нежелательные излучения в области побочных излучений</w:t>
      </w:r>
    </w:p>
    <w:p w:rsidR="00521003" w:rsidRPr="008C3C4A" w:rsidRDefault="00521003" w:rsidP="00521003">
      <w:pPr>
        <w:tabs>
          <w:tab w:val="left" w:pos="3828"/>
        </w:tabs>
        <w:ind w:left="3119" w:hanging="3119"/>
        <w:rPr>
          <w:lang w:val="ru-RU" w:eastAsia="ja-JP"/>
        </w:rPr>
      </w:pPr>
      <w:proofErr w:type="spellStart"/>
      <w:r w:rsidRPr="008C3C4A">
        <w:rPr>
          <w:lang w:val="ru-RU"/>
        </w:rPr>
        <w:t>Recommendations</w:t>
      </w:r>
      <w:proofErr w:type="spellEnd"/>
      <w:r w:rsidRPr="008C3C4A">
        <w:rPr>
          <w:lang w:val="ru-RU"/>
        </w:rPr>
        <w:t xml:space="preserve"> ITU-T </w:t>
      </w:r>
      <w:proofErr w:type="spellStart"/>
      <w:r w:rsidRPr="008C3C4A">
        <w:rPr>
          <w:lang w:val="ru-RU"/>
        </w:rPr>
        <w:t>H.235</w:t>
      </w:r>
      <w:proofErr w:type="spellEnd"/>
      <w:r w:rsidRPr="008C3C4A">
        <w:rPr>
          <w:lang w:val="ru-RU"/>
        </w:rPr>
        <w:tab/>
        <w:t xml:space="preserve">Защита </w:t>
      </w:r>
      <w:proofErr w:type="spellStart"/>
      <w:r w:rsidRPr="008C3C4A">
        <w:rPr>
          <w:lang w:val="ru-RU"/>
        </w:rPr>
        <w:t>H.323</w:t>
      </w:r>
      <w:proofErr w:type="spellEnd"/>
      <w:r w:rsidRPr="008C3C4A">
        <w:rPr>
          <w:lang w:val="ru-RU"/>
        </w:rPr>
        <w:t>: Инфраструктура защиты в мультимедийных системах серии Н (</w:t>
      </w:r>
      <w:proofErr w:type="spellStart"/>
      <w:r w:rsidRPr="008C3C4A">
        <w:rPr>
          <w:lang w:val="ru-RU"/>
        </w:rPr>
        <w:t>H.323</w:t>
      </w:r>
      <w:proofErr w:type="spellEnd"/>
      <w:r w:rsidRPr="008C3C4A">
        <w:rPr>
          <w:lang w:val="ru-RU"/>
        </w:rPr>
        <w:t xml:space="preserve"> и других, основанных на </w:t>
      </w:r>
      <w:proofErr w:type="spellStart"/>
      <w:r w:rsidRPr="008C3C4A">
        <w:rPr>
          <w:lang w:val="ru-RU"/>
        </w:rPr>
        <w:t>H.245</w:t>
      </w:r>
      <w:proofErr w:type="spellEnd"/>
      <w:r w:rsidRPr="008C3C4A">
        <w:rPr>
          <w:lang w:val="ru-RU"/>
        </w:rPr>
        <w:t xml:space="preserve">) </w:t>
      </w:r>
    </w:p>
    <w:p w:rsidR="00521003" w:rsidRPr="008C3C4A" w:rsidRDefault="00521003" w:rsidP="00521003">
      <w:pPr>
        <w:ind w:left="3119" w:hanging="3119"/>
        <w:rPr>
          <w:lang w:val="ru-RU" w:eastAsia="ko-KR"/>
        </w:rPr>
      </w:pPr>
      <w:r w:rsidRPr="008C3C4A">
        <w:rPr>
          <w:lang w:val="ru-RU" w:eastAsia="ja-JP"/>
        </w:rPr>
        <w:t xml:space="preserve">Рекомендация МСЭ-T </w:t>
      </w:r>
      <w:proofErr w:type="spellStart"/>
      <w:r w:rsidRPr="008C3C4A">
        <w:rPr>
          <w:lang w:val="ru-RU"/>
        </w:rPr>
        <w:t>X</w:t>
      </w:r>
      <w:r w:rsidRPr="008C3C4A">
        <w:rPr>
          <w:lang w:val="ru-RU" w:eastAsia="ja-JP"/>
        </w:rPr>
        <w:t>.805</w:t>
      </w:r>
      <w:proofErr w:type="spellEnd"/>
      <w:r w:rsidRPr="008C3C4A">
        <w:rPr>
          <w:lang w:val="ru-RU" w:eastAsia="ja-JP"/>
        </w:rPr>
        <w:tab/>
        <w:t>Архитектура безопасности для систем, обеспечивающих связь между оконечными устройствами</w:t>
      </w:r>
    </w:p>
    <w:p w:rsidR="00521003" w:rsidRPr="001030E9" w:rsidRDefault="00521003" w:rsidP="00521003">
      <w:pPr>
        <w:ind w:left="3119" w:hanging="3119"/>
        <w:rPr>
          <w:lang w:val="en-GB" w:eastAsia="ja-JP"/>
        </w:rPr>
      </w:pPr>
      <w:r w:rsidRPr="001030E9">
        <w:rPr>
          <w:lang w:val="en-GB" w:eastAsia="ja-JP"/>
        </w:rPr>
        <w:t xml:space="preserve">Report ITU-R </w:t>
      </w:r>
      <w:proofErr w:type="spellStart"/>
      <w:r w:rsidRPr="001030E9">
        <w:rPr>
          <w:lang w:val="en-GB" w:eastAsia="ja-JP"/>
        </w:rPr>
        <w:t>M.2224</w:t>
      </w:r>
      <w:proofErr w:type="spellEnd"/>
      <w:r w:rsidRPr="001030E9">
        <w:rPr>
          <w:lang w:val="en-GB" w:eastAsia="ja-JP"/>
        </w:rPr>
        <w:tab/>
        <w:t>System design guidelines for wide area sensor and/or actuator network (</w:t>
      </w:r>
      <w:proofErr w:type="spellStart"/>
      <w:r w:rsidRPr="001030E9">
        <w:rPr>
          <w:lang w:val="en-GB" w:eastAsia="ja-JP"/>
        </w:rPr>
        <w:t>WASN</w:t>
      </w:r>
      <w:proofErr w:type="spellEnd"/>
      <w:r w:rsidRPr="001030E9">
        <w:rPr>
          <w:lang w:val="en-GB" w:eastAsia="ja-JP"/>
        </w:rPr>
        <w:t>) systems</w:t>
      </w:r>
    </w:p>
    <w:p w:rsidR="00521003" w:rsidRPr="008C3C4A" w:rsidRDefault="00521003" w:rsidP="000A2426">
      <w:pPr>
        <w:pStyle w:val="Headingb"/>
        <w:rPr>
          <w:lang w:val="ru-RU" w:eastAsia="ja-JP"/>
        </w:rPr>
      </w:pPr>
      <w:r w:rsidRPr="008C3C4A">
        <w:rPr>
          <w:lang w:val="ru-RU" w:eastAsia="ja-JP"/>
        </w:rPr>
        <w:t xml:space="preserve">Сокращения и </w:t>
      </w:r>
      <w:r w:rsidRPr="00877F35">
        <w:rPr>
          <w:lang w:val="ru-RU"/>
        </w:rPr>
        <w:t>акронимы</w:t>
      </w:r>
    </w:p>
    <w:p w:rsidR="00521003" w:rsidRDefault="00521003" w:rsidP="00521003">
      <w:pPr>
        <w:spacing w:after="120"/>
        <w:rPr>
          <w:lang w:val="ru-RU" w:eastAsia="ja-JP"/>
        </w:rPr>
      </w:pPr>
      <w:r w:rsidRPr="008C3C4A">
        <w:rPr>
          <w:lang w:val="ru-RU" w:eastAsia="ja-JP"/>
        </w:rPr>
        <w:t>В настоящей Рекомендации используются следующие сокращения и акронимы: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3827"/>
        <w:gridCol w:w="771"/>
        <w:gridCol w:w="4185"/>
      </w:tblGrid>
      <w:tr w:rsidR="001030E9" w:rsidRPr="00304C42" w:rsidTr="00877F35">
        <w:tc>
          <w:tcPr>
            <w:tcW w:w="846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rPr>
                <w:lang w:val="en-GB" w:eastAsia="ja-JP"/>
              </w:rPr>
            </w:pPr>
            <w:r w:rsidRPr="00304C42">
              <w:rPr>
                <w:lang w:val="en-GB" w:eastAsia="ja-JP"/>
              </w:rPr>
              <w:t>AS</w:t>
            </w:r>
          </w:p>
        </w:tc>
        <w:tc>
          <w:tcPr>
            <w:tcW w:w="3827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rPr>
                <w:lang w:val="en-GB" w:eastAsia="ja-JP"/>
              </w:rPr>
            </w:pPr>
            <w:r w:rsidRPr="00304C42">
              <w:rPr>
                <w:lang w:val="en-GB"/>
              </w:rPr>
              <w:t>Application server</w:t>
            </w:r>
          </w:p>
        </w:tc>
        <w:tc>
          <w:tcPr>
            <w:tcW w:w="771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rPr>
                <w:lang w:val="en-GB" w:eastAsia="ja-JP"/>
              </w:rPr>
            </w:pPr>
          </w:p>
        </w:tc>
        <w:tc>
          <w:tcPr>
            <w:tcW w:w="4185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jc w:val="left"/>
              <w:rPr>
                <w:lang w:val="ru-RU" w:eastAsia="ja-JP"/>
              </w:rPr>
            </w:pPr>
            <w:r w:rsidRPr="00304C42">
              <w:rPr>
                <w:lang w:val="ru-RU" w:eastAsia="ja-JP"/>
              </w:rPr>
              <w:t>Сервер приложений</w:t>
            </w:r>
          </w:p>
        </w:tc>
      </w:tr>
      <w:tr w:rsidR="001030E9" w:rsidRPr="00304C42" w:rsidTr="00877F35">
        <w:tc>
          <w:tcPr>
            <w:tcW w:w="846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rPr>
                <w:lang w:val="en-GB" w:eastAsia="ja-JP"/>
              </w:rPr>
            </w:pPr>
            <w:r w:rsidRPr="00304C42">
              <w:rPr>
                <w:lang w:val="en-GB" w:eastAsia="ja-JP"/>
              </w:rPr>
              <w:t>BS</w:t>
            </w:r>
          </w:p>
        </w:tc>
        <w:tc>
          <w:tcPr>
            <w:tcW w:w="3827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rPr>
                <w:lang w:val="en-GB"/>
              </w:rPr>
            </w:pPr>
            <w:r w:rsidRPr="00304C42">
              <w:rPr>
                <w:lang w:val="en-GB"/>
              </w:rPr>
              <w:t>Base station</w:t>
            </w:r>
          </w:p>
        </w:tc>
        <w:tc>
          <w:tcPr>
            <w:tcW w:w="771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rPr>
                <w:lang w:val="ru-RU"/>
              </w:rPr>
            </w:pPr>
            <w:proofErr w:type="spellStart"/>
            <w:r w:rsidRPr="00304C42">
              <w:rPr>
                <w:lang w:val="ru-RU"/>
              </w:rPr>
              <w:t>БС</w:t>
            </w:r>
            <w:proofErr w:type="spellEnd"/>
          </w:p>
        </w:tc>
        <w:tc>
          <w:tcPr>
            <w:tcW w:w="4185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jc w:val="left"/>
              <w:rPr>
                <w:lang w:val="en-GB" w:eastAsia="ja-JP"/>
              </w:rPr>
            </w:pPr>
            <w:r w:rsidRPr="00304C42">
              <w:rPr>
                <w:lang w:val="ru-RU"/>
              </w:rPr>
              <w:t>Базовая</w:t>
            </w:r>
            <w:r w:rsidRPr="00304C42">
              <w:rPr>
                <w:lang w:val="en-GB"/>
              </w:rPr>
              <w:t xml:space="preserve"> </w:t>
            </w:r>
            <w:r w:rsidRPr="00304C42">
              <w:rPr>
                <w:lang w:val="ru-RU"/>
              </w:rPr>
              <w:t>станция</w:t>
            </w:r>
          </w:p>
        </w:tc>
      </w:tr>
      <w:tr w:rsidR="001030E9" w:rsidRPr="00304C42" w:rsidTr="00877F35">
        <w:tc>
          <w:tcPr>
            <w:tcW w:w="846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rPr>
                <w:lang w:val="en-GB" w:eastAsia="ja-JP"/>
              </w:rPr>
            </w:pPr>
            <w:r w:rsidRPr="00304C42">
              <w:rPr>
                <w:lang w:val="en-GB" w:eastAsia="ja-JP"/>
              </w:rPr>
              <w:t>DB</w:t>
            </w:r>
          </w:p>
        </w:tc>
        <w:tc>
          <w:tcPr>
            <w:tcW w:w="3827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rPr>
                <w:lang w:val="en-GB"/>
              </w:rPr>
            </w:pPr>
            <w:r w:rsidRPr="00304C42">
              <w:rPr>
                <w:lang w:val="en-GB" w:eastAsia="ja-JP"/>
              </w:rPr>
              <w:t>D</w:t>
            </w:r>
            <w:r w:rsidRPr="00304C42">
              <w:rPr>
                <w:lang w:val="en-GB"/>
              </w:rPr>
              <w:t>atabase</w:t>
            </w:r>
          </w:p>
        </w:tc>
        <w:tc>
          <w:tcPr>
            <w:tcW w:w="771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rPr>
                <w:lang w:val="ru-RU"/>
              </w:rPr>
            </w:pPr>
            <w:r w:rsidRPr="00304C42">
              <w:rPr>
                <w:lang w:val="ru-RU"/>
              </w:rPr>
              <w:t>БД</w:t>
            </w:r>
          </w:p>
        </w:tc>
        <w:tc>
          <w:tcPr>
            <w:tcW w:w="4185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jc w:val="left"/>
              <w:rPr>
                <w:lang w:val="en-GB" w:eastAsia="ja-JP"/>
              </w:rPr>
            </w:pPr>
            <w:r w:rsidRPr="00304C42">
              <w:rPr>
                <w:lang w:val="ru-RU"/>
              </w:rPr>
              <w:t>База</w:t>
            </w:r>
            <w:r w:rsidRPr="00304C42">
              <w:rPr>
                <w:lang w:val="en-GB"/>
              </w:rPr>
              <w:t xml:space="preserve"> </w:t>
            </w:r>
            <w:r w:rsidRPr="00304C42">
              <w:rPr>
                <w:lang w:val="ru-RU"/>
              </w:rPr>
              <w:t>данных</w:t>
            </w:r>
          </w:p>
        </w:tc>
      </w:tr>
      <w:tr w:rsidR="001030E9" w:rsidRPr="00304C42" w:rsidTr="00877F35">
        <w:tc>
          <w:tcPr>
            <w:tcW w:w="846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rPr>
                <w:lang w:val="en-GB" w:eastAsia="ja-JP"/>
              </w:rPr>
            </w:pPr>
            <w:proofErr w:type="spellStart"/>
            <w:r w:rsidRPr="00304C42">
              <w:rPr>
                <w:lang w:val="en-GB" w:eastAsia="ja-JP"/>
              </w:rPr>
              <w:t>IMT</w:t>
            </w:r>
            <w:proofErr w:type="spellEnd"/>
          </w:p>
        </w:tc>
        <w:tc>
          <w:tcPr>
            <w:tcW w:w="3827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rPr>
                <w:lang w:val="en-GB" w:eastAsia="ja-JP"/>
              </w:rPr>
            </w:pPr>
            <w:r w:rsidRPr="00304C42">
              <w:rPr>
                <w:lang w:val="en-GB" w:eastAsia="ja-JP"/>
              </w:rPr>
              <w:t xml:space="preserve">International </w:t>
            </w:r>
            <w:smartTag w:uri="urn:schemas-microsoft-com:office:smarttags" w:element="metricconverter">
              <w:smartTagPr>
                <w:attr w:name="ProductID" w:val="1, a"/>
              </w:smartTagPr>
              <w:r w:rsidRPr="00304C42">
                <w:rPr>
                  <w:lang w:val="en-GB" w:eastAsia="ja-JP"/>
                </w:rPr>
                <w:t>Mobile</w:t>
              </w:r>
            </w:smartTag>
            <w:r w:rsidRPr="00304C42">
              <w:rPr>
                <w:lang w:val="en-GB" w:eastAsia="ja-JP"/>
              </w:rPr>
              <w:t xml:space="preserve"> Telecommunication</w:t>
            </w:r>
          </w:p>
        </w:tc>
        <w:tc>
          <w:tcPr>
            <w:tcW w:w="771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rPr>
                <w:lang w:val="en-US" w:eastAsia="ru-RU"/>
              </w:rPr>
            </w:pPr>
          </w:p>
        </w:tc>
        <w:tc>
          <w:tcPr>
            <w:tcW w:w="4185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jc w:val="left"/>
              <w:rPr>
                <w:lang w:val="en-GB" w:eastAsia="ja-JP"/>
              </w:rPr>
            </w:pPr>
            <w:proofErr w:type="spellStart"/>
            <w:r w:rsidRPr="00304C42">
              <w:rPr>
                <w:lang w:val="en-US" w:eastAsia="ru-RU"/>
              </w:rPr>
              <w:t>Международная</w:t>
            </w:r>
            <w:proofErr w:type="spellEnd"/>
            <w:r w:rsidRPr="00304C42">
              <w:rPr>
                <w:lang w:val="en-US" w:eastAsia="ru-RU"/>
              </w:rPr>
              <w:t xml:space="preserve"> </w:t>
            </w:r>
            <w:proofErr w:type="spellStart"/>
            <w:r w:rsidRPr="00304C42">
              <w:rPr>
                <w:lang w:val="en-US" w:eastAsia="ru-RU"/>
              </w:rPr>
              <w:t>подвижная</w:t>
            </w:r>
            <w:proofErr w:type="spellEnd"/>
            <w:r w:rsidRPr="00304C42">
              <w:rPr>
                <w:lang w:val="en-US" w:eastAsia="ru-RU"/>
              </w:rPr>
              <w:t xml:space="preserve"> </w:t>
            </w:r>
            <w:proofErr w:type="spellStart"/>
            <w:r w:rsidRPr="00304C42">
              <w:rPr>
                <w:lang w:val="en-US" w:eastAsia="ru-RU"/>
              </w:rPr>
              <w:t>электросвязь</w:t>
            </w:r>
            <w:proofErr w:type="spellEnd"/>
          </w:p>
        </w:tc>
      </w:tr>
      <w:tr w:rsidR="001030E9" w:rsidRPr="00304C42" w:rsidTr="00877F35">
        <w:tc>
          <w:tcPr>
            <w:tcW w:w="846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rPr>
                <w:lang w:val="en-GB" w:eastAsia="ja-JP"/>
              </w:rPr>
            </w:pPr>
            <w:proofErr w:type="spellStart"/>
            <w:r w:rsidRPr="00304C42">
              <w:rPr>
                <w:lang w:val="en-GB" w:eastAsia="ja-JP"/>
              </w:rPr>
              <w:t>M2M</w:t>
            </w:r>
            <w:proofErr w:type="spellEnd"/>
          </w:p>
        </w:tc>
        <w:tc>
          <w:tcPr>
            <w:tcW w:w="3827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rPr>
                <w:lang w:val="en-GB" w:eastAsia="ja-JP"/>
              </w:rPr>
            </w:pPr>
            <w:r w:rsidRPr="00304C42">
              <w:rPr>
                <w:lang w:val="en-GB" w:eastAsia="ja-JP"/>
              </w:rPr>
              <w:t>Machine-to-machine</w:t>
            </w:r>
          </w:p>
        </w:tc>
        <w:tc>
          <w:tcPr>
            <w:tcW w:w="771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rPr>
                <w:lang w:val="ru-RU" w:eastAsia="ja-JP"/>
              </w:rPr>
            </w:pPr>
          </w:p>
        </w:tc>
        <w:tc>
          <w:tcPr>
            <w:tcW w:w="4185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jc w:val="left"/>
              <w:rPr>
                <w:lang w:val="en-US" w:eastAsia="ja-JP"/>
              </w:rPr>
            </w:pPr>
            <w:r w:rsidRPr="00304C42">
              <w:rPr>
                <w:lang w:val="ru-RU" w:eastAsia="ja-JP"/>
              </w:rPr>
              <w:t>Межмашинное</w:t>
            </w:r>
            <w:r w:rsidRPr="00304C42">
              <w:rPr>
                <w:lang w:val="en-US" w:eastAsia="ja-JP"/>
              </w:rPr>
              <w:t xml:space="preserve"> </w:t>
            </w:r>
            <w:r w:rsidRPr="00304C42">
              <w:rPr>
                <w:lang w:val="ru-RU" w:eastAsia="ja-JP"/>
              </w:rPr>
              <w:t>взаимодействие</w:t>
            </w:r>
          </w:p>
        </w:tc>
      </w:tr>
      <w:tr w:rsidR="001030E9" w:rsidRPr="00304C42" w:rsidTr="00877F35">
        <w:tc>
          <w:tcPr>
            <w:tcW w:w="846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rPr>
                <w:lang w:val="en-GB" w:eastAsia="ja-JP"/>
              </w:rPr>
            </w:pPr>
            <w:proofErr w:type="spellStart"/>
            <w:r w:rsidRPr="00304C42">
              <w:rPr>
                <w:lang w:val="en-GB" w:eastAsia="ja-JP"/>
              </w:rPr>
              <w:lastRenderedPageBreak/>
              <w:t>QoS</w:t>
            </w:r>
            <w:proofErr w:type="spellEnd"/>
          </w:p>
        </w:tc>
        <w:tc>
          <w:tcPr>
            <w:tcW w:w="3827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rPr>
                <w:lang w:val="en-GB"/>
              </w:rPr>
            </w:pPr>
            <w:r w:rsidRPr="00304C42">
              <w:rPr>
                <w:lang w:val="en-GB"/>
              </w:rPr>
              <w:t>Quality of service</w:t>
            </w:r>
          </w:p>
        </w:tc>
        <w:tc>
          <w:tcPr>
            <w:tcW w:w="771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rPr>
                <w:lang w:val="ru-RU"/>
              </w:rPr>
            </w:pPr>
          </w:p>
        </w:tc>
        <w:tc>
          <w:tcPr>
            <w:tcW w:w="4185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jc w:val="left"/>
              <w:rPr>
                <w:lang w:val="en-US"/>
              </w:rPr>
            </w:pPr>
            <w:r w:rsidRPr="00304C42">
              <w:rPr>
                <w:lang w:val="ru-RU"/>
              </w:rPr>
              <w:t>Качество</w:t>
            </w:r>
            <w:r w:rsidRPr="00304C42">
              <w:rPr>
                <w:lang w:val="en-US"/>
              </w:rPr>
              <w:t xml:space="preserve"> </w:t>
            </w:r>
            <w:r w:rsidRPr="00304C42">
              <w:rPr>
                <w:lang w:val="ru-RU"/>
              </w:rPr>
              <w:t>обслуживания</w:t>
            </w:r>
          </w:p>
        </w:tc>
      </w:tr>
      <w:tr w:rsidR="001030E9" w:rsidRPr="00304C42" w:rsidTr="00877F35">
        <w:tc>
          <w:tcPr>
            <w:tcW w:w="846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rPr>
                <w:lang w:val="ru-RU"/>
              </w:rPr>
            </w:pPr>
            <w:r w:rsidRPr="00304C42">
              <w:rPr>
                <w:lang w:val="en-GB"/>
              </w:rPr>
              <w:t>WAS</w:t>
            </w:r>
          </w:p>
        </w:tc>
        <w:tc>
          <w:tcPr>
            <w:tcW w:w="3827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rPr>
                <w:lang w:val="ru-RU"/>
              </w:rPr>
            </w:pPr>
            <w:r w:rsidRPr="00304C42">
              <w:rPr>
                <w:lang w:val="en-GB"/>
              </w:rPr>
              <w:t>Wireless</w:t>
            </w:r>
            <w:r w:rsidRPr="00304C42">
              <w:rPr>
                <w:lang w:val="ru-RU"/>
              </w:rPr>
              <w:t xml:space="preserve"> </w:t>
            </w:r>
            <w:r w:rsidRPr="00304C42">
              <w:rPr>
                <w:lang w:val="en-GB"/>
              </w:rPr>
              <w:t>access</w:t>
            </w:r>
            <w:r w:rsidRPr="00304C42">
              <w:rPr>
                <w:lang w:val="ru-RU"/>
              </w:rPr>
              <w:t xml:space="preserve"> </w:t>
            </w:r>
            <w:r w:rsidRPr="00304C42">
              <w:rPr>
                <w:lang w:val="en-GB"/>
              </w:rPr>
              <w:t>system</w:t>
            </w:r>
          </w:p>
        </w:tc>
        <w:tc>
          <w:tcPr>
            <w:tcW w:w="771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rPr>
                <w:lang w:val="ru-RU"/>
              </w:rPr>
            </w:pPr>
          </w:p>
        </w:tc>
        <w:tc>
          <w:tcPr>
            <w:tcW w:w="4185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jc w:val="left"/>
              <w:rPr>
                <w:lang w:val="ru-RU" w:eastAsia="ja-JP"/>
              </w:rPr>
            </w:pPr>
            <w:r w:rsidRPr="00304C42">
              <w:rPr>
                <w:lang w:val="ru-RU"/>
              </w:rPr>
              <w:t>Система беспроводного доступа</w:t>
            </w:r>
          </w:p>
        </w:tc>
      </w:tr>
      <w:tr w:rsidR="001030E9" w:rsidRPr="001D4FDF" w:rsidTr="00877F35">
        <w:tc>
          <w:tcPr>
            <w:tcW w:w="846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rPr>
                <w:lang w:val="ru-RU" w:eastAsia="ja-JP"/>
              </w:rPr>
            </w:pPr>
            <w:proofErr w:type="spellStart"/>
            <w:r w:rsidRPr="00304C42">
              <w:rPr>
                <w:lang w:val="en-GB" w:eastAsia="ja-JP"/>
              </w:rPr>
              <w:t>WASN</w:t>
            </w:r>
            <w:proofErr w:type="spellEnd"/>
          </w:p>
        </w:tc>
        <w:tc>
          <w:tcPr>
            <w:tcW w:w="3827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rPr>
                <w:lang w:val="en-US" w:eastAsia="ja-JP"/>
              </w:rPr>
            </w:pPr>
            <w:r w:rsidRPr="00304C42">
              <w:rPr>
                <w:lang w:val="en-GB" w:eastAsia="ja-JP"/>
              </w:rPr>
              <w:t>Wide</w:t>
            </w:r>
            <w:r w:rsidRPr="00304C42">
              <w:rPr>
                <w:lang w:val="en-US" w:eastAsia="ja-JP"/>
              </w:rPr>
              <w:t xml:space="preserve"> </w:t>
            </w:r>
            <w:r w:rsidRPr="00304C42">
              <w:rPr>
                <w:lang w:val="en-GB" w:eastAsia="ja-JP"/>
              </w:rPr>
              <w:t>area</w:t>
            </w:r>
            <w:r w:rsidRPr="00304C42">
              <w:rPr>
                <w:lang w:val="en-US" w:eastAsia="ja-JP"/>
              </w:rPr>
              <w:t xml:space="preserve"> </w:t>
            </w:r>
            <w:r w:rsidRPr="00304C42">
              <w:rPr>
                <w:lang w:val="en-GB" w:eastAsia="ja-JP"/>
              </w:rPr>
              <w:t>sensor</w:t>
            </w:r>
            <w:r w:rsidRPr="00304C42">
              <w:rPr>
                <w:lang w:val="en-US" w:eastAsia="ja-JP"/>
              </w:rPr>
              <w:t xml:space="preserve"> </w:t>
            </w:r>
            <w:r w:rsidRPr="00304C42">
              <w:rPr>
                <w:lang w:val="en-GB" w:eastAsia="ja-JP"/>
              </w:rPr>
              <w:t>and</w:t>
            </w:r>
            <w:r w:rsidRPr="00304C42">
              <w:rPr>
                <w:lang w:val="en-US" w:eastAsia="ja-JP"/>
              </w:rPr>
              <w:t>/</w:t>
            </w:r>
            <w:r w:rsidRPr="00304C42">
              <w:rPr>
                <w:lang w:val="en-GB" w:eastAsia="ja-JP"/>
              </w:rPr>
              <w:t>or</w:t>
            </w:r>
            <w:r w:rsidRPr="00304C42">
              <w:rPr>
                <w:lang w:val="en-US" w:eastAsia="ja-JP"/>
              </w:rPr>
              <w:t xml:space="preserve"> </w:t>
            </w:r>
            <w:r w:rsidRPr="00304C42">
              <w:rPr>
                <w:lang w:val="en-GB" w:eastAsia="ja-JP"/>
              </w:rPr>
              <w:t>actuator</w:t>
            </w:r>
            <w:r w:rsidRPr="00304C42">
              <w:rPr>
                <w:lang w:val="en-US" w:eastAsia="ja-JP"/>
              </w:rPr>
              <w:t xml:space="preserve"> </w:t>
            </w:r>
            <w:r w:rsidRPr="00304C42">
              <w:rPr>
                <w:lang w:val="en-GB" w:eastAsia="ja-JP"/>
              </w:rPr>
              <w:t>network</w:t>
            </w:r>
          </w:p>
        </w:tc>
        <w:tc>
          <w:tcPr>
            <w:tcW w:w="771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rPr>
                <w:lang w:val="en-US"/>
              </w:rPr>
            </w:pPr>
          </w:p>
        </w:tc>
        <w:tc>
          <w:tcPr>
            <w:tcW w:w="4185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jc w:val="left"/>
              <w:rPr>
                <w:lang w:val="ru-RU" w:eastAsia="ja-JP"/>
              </w:rPr>
            </w:pPr>
            <w:r w:rsidRPr="00304C42">
              <w:rPr>
                <w:lang w:val="ru-RU"/>
              </w:rPr>
              <w:t>Территориально-распределенная сеть датчиков и/или исполнительных механизмов</w:t>
            </w:r>
          </w:p>
        </w:tc>
      </w:tr>
      <w:tr w:rsidR="001030E9" w:rsidRPr="00304C42" w:rsidTr="00877F35">
        <w:tc>
          <w:tcPr>
            <w:tcW w:w="846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rPr>
                <w:lang w:val="ru-RU" w:eastAsia="ja-JP"/>
              </w:rPr>
            </w:pPr>
            <w:proofErr w:type="spellStart"/>
            <w:r w:rsidRPr="00304C42">
              <w:rPr>
                <w:lang w:val="en-GB" w:eastAsia="ja-JP"/>
              </w:rPr>
              <w:t>WT</w:t>
            </w:r>
            <w:proofErr w:type="spellEnd"/>
          </w:p>
        </w:tc>
        <w:tc>
          <w:tcPr>
            <w:tcW w:w="3827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rPr>
                <w:lang w:val="ru-RU" w:eastAsia="ja-JP"/>
              </w:rPr>
            </w:pPr>
            <w:r w:rsidRPr="00304C42">
              <w:rPr>
                <w:lang w:val="en-GB" w:eastAsia="ja-JP"/>
              </w:rPr>
              <w:t>Wireless</w:t>
            </w:r>
            <w:r w:rsidRPr="00304C42">
              <w:rPr>
                <w:lang w:val="ru-RU" w:eastAsia="ja-JP"/>
              </w:rPr>
              <w:t xml:space="preserve"> </w:t>
            </w:r>
            <w:r w:rsidRPr="00304C42">
              <w:rPr>
                <w:lang w:val="en-GB" w:eastAsia="ja-JP"/>
              </w:rPr>
              <w:t>terminal</w:t>
            </w:r>
          </w:p>
        </w:tc>
        <w:tc>
          <w:tcPr>
            <w:tcW w:w="771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rPr>
                <w:lang w:val="ru-RU" w:eastAsia="ja-JP"/>
              </w:rPr>
            </w:pPr>
          </w:p>
        </w:tc>
        <w:tc>
          <w:tcPr>
            <w:tcW w:w="4185" w:type="dxa"/>
            <w:tcMar>
              <w:left w:w="57" w:type="dxa"/>
              <w:right w:w="57" w:type="dxa"/>
            </w:tcMar>
          </w:tcPr>
          <w:p w:rsidR="001030E9" w:rsidRPr="00304C42" w:rsidRDefault="001030E9" w:rsidP="001B6F51">
            <w:pPr>
              <w:jc w:val="left"/>
              <w:rPr>
                <w:lang w:val="ru-RU" w:eastAsia="ja-JP"/>
              </w:rPr>
            </w:pPr>
            <w:r w:rsidRPr="00304C42">
              <w:rPr>
                <w:lang w:val="ru-RU" w:eastAsia="ja-JP"/>
              </w:rPr>
              <w:t>Беспроводной терминал</w:t>
            </w:r>
          </w:p>
        </w:tc>
      </w:tr>
    </w:tbl>
    <w:p w:rsidR="00521003" w:rsidRPr="008C3C4A" w:rsidRDefault="00521003" w:rsidP="006A1486">
      <w:pPr>
        <w:pStyle w:val="Normalaftertitle"/>
        <w:rPr>
          <w:lang w:val="ru-RU" w:eastAsia="ja-JP"/>
        </w:rPr>
      </w:pPr>
      <w:r w:rsidRPr="008C3C4A">
        <w:rPr>
          <w:szCs w:val="22"/>
          <w:lang w:val="ru-RU"/>
        </w:rPr>
        <w:t>Ассамблея радиосвязи МСЭ,</w:t>
      </w:r>
    </w:p>
    <w:p w:rsidR="00521003" w:rsidRPr="008C3C4A" w:rsidRDefault="00521003" w:rsidP="00521003">
      <w:pPr>
        <w:pStyle w:val="Call"/>
        <w:rPr>
          <w:lang w:val="ru-RU" w:eastAsia="ja-JP"/>
        </w:rPr>
      </w:pPr>
      <w:r w:rsidRPr="008C3C4A">
        <w:rPr>
          <w:lang w:val="ru-RU"/>
        </w:rPr>
        <w:t>учитывая</w:t>
      </w:r>
      <w:r w:rsidR="006A1486" w:rsidRPr="008C3C4A">
        <w:rPr>
          <w:i w:val="0"/>
          <w:iCs/>
          <w:lang w:val="ru-RU"/>
        </w:rPr>
        <w:t>,</w:t>
      </w:r>
    </w:p>
    <w:p w:rsidR="00521003" w:rsidRPr="008C3C4A" w:rsidRDefault="00521003" w:rsidP="00521003">
      <w:pPr>
        <w:rPr>
          <w:lang w:val="ru-RU"/>
        </w:rPr>
      </w:pPr>
      <w:r w:rsidRPr="008C3C4A">
        <w:rPr>
          <w:i/>
          <w:iCs/>
          <w:lang w:val="ru-RU"/>
        </w:rPr>
        <w:t>a)</w:t>
      </w:r>
      <w:r w:rsidRPr="008C3C4A">
        <w:rPr>
          <w:lang w:val="ru-RU"/>
        </w:rPr>
        <w:tab/>
        <w:t>что происходит быстрое развитие беспроводной связи для соединения связанных с человеком и объектом датчиков и/или исполнительных механизмов в различных средах;</w:t>
      </w:r>
    </w:p>
    <w:p w:rsidR="00521003" w:rsidRPr="008C3C4A" w:rsidRDefault="00521003" w:rsidP="00521003">
      <w:pPr>
        <w:rPr>
          <w:lang w:val="ru-RU"/>
        </w:rPr>
      </w:pPr>
      <w:r w:rsidRPr="008C3C4A">
        <w:rPr>
          <w:i/>
          <w:iCs/>
          <w:lang w:val="ru-RU" w:eastAsia="ja-JP"/>
        </w:rPr>
        <w:t>b</w:t>
      </w:r>
      <w:r w:rsidRPr="008C3C4A">
        <w:rPr>
          <w:i/>
          <w:iCs/>
          <w:lang w:val="ru-RU"/>
        </w:rPr>
        <w:t>)</w:t>
      </w:r>
      <w:r w:rsidRPr="008C3C4A">
        <w:rPr>
          <w:lang w:val="ru-RU"/>
        </w:rPr>
        <w:tab/>
        <w:t>что для создания общества с повсеместно распространенными сетями необходимо, чтобы датчики и/или исполнительные механизмы для беспроводной связи характеризовались простотой, небольшими размерами, невысокой стоимостью и малым расходом электроэнергии;</w:t>
      </w:r>
    </w:p>
    <w:p w:rsidR="00521003" w:rsidRPr="008C3C4A" w:rsidRDefault="00521003" w:rsidP="00521003">
      <w:pPr>
        <w:rPr>
          <w:lang w:val="ru-RU" w:eastAsia="ja-JP"/>
        </w:rPr>
      </w:pPr>
      <w:r w:rsidRPr="008C3C4A">
        <w:rPr>
          <w:i/>
          <w:iCs/>
          <w:lang w:val="ru-RU" w:eastAsia="ja-JP"/>
        </w:rPr>
        <w:t>c</w:t>
      </w:r>
      <w:r w:rsidRPr="008C3C4A">
        <w:rPr>
          <w:i/>
          <w:iCs/>
          <w:lang w:val="ru-RU"/>
        </w:rPr>
        <w:t>)</w:t>
      </w:r>
      <w:r w:rsidRPr="008C3C4A">
        <w:rPr>
          <w:lang w:val="ru-RU"/>
        </w:rPr>
        <w:tab/>
        <w:t xml:space="preserve">что существуют новые применения, обрабатывающие небольшие объемы данных, таких как данные измерений, информация о местоположении и сигналы управления объектами; </w:t>
      </w:r>
    </w:p>
    <w:p w:rsidR="00521003" w:rsidRPr="008C3C4A" w:rsidRDefault="00521003" w:rsidP="00521003">
      <w:pPr>
        <w:rPr>
          <w:lang w:val="ru-RU"/>
        </w:rPr>
      </w:pPr>
      <w:r w:rsidRPr="008C3C4A">
        <w:rPr>
          <w:i/>
          <w:iCs/>
          <w:lang w:val="ru-RU" w:eastAsia="ja-JP"/>
        </w:rPr>
        <w:t>d</w:t>
      </w:r>
      <w:r w:rsidRPr="008C3C4A">
        <w:rPr>
          <w:i/>
          <w:iCs/>
          <w:lang w:val="ru-RU"/>
        </w:rPr>
        <w:t>)</w:t>
      </w:r>
      <w:r w:rsidRPr="008C3C4A">
        <w:rPr>
          <w:lang w:val="ru-RU"/>
        </w:rPr>
        <w:tab/>
        <w:t xml:space="preserve">что применение беспроводной связи для датчиков и/или исполнительных механизмов может обеспечить обслуживание зоны покрытия крупной соты и большого числа различных объектов на </w:t>
      </w:r>
      <w:proofErr w:type="spellStart"/>
      <w:r w:rsidRPr="008C3C4A">
        <w:rPr>
          <w:lang w:val="ru-RU"/>
        </w:rPr>
        <w:t>посотовой</w:t>
      </w:r>
      <w:proofErr w:type="spellEnd"/>
      <w:r w:rsidRPr="008C3C4A">
        <w:rPr>
          <w:lang w:val="ru-RU"/>
        </w:rPr>
        <w:t xml:space="preserve"> основе благодаря характеристикам трафика таких приме</w:t>
      </w:r>
      <w:r w:rsidR="00EB3B22">
        <w:rPr>
          <w:lang w:val="ru-RU"/>
        </w:rPr>
        <w:t>нений, которые указаны в пункте</w:t>
      </w:r>
      <w:r w:rsidR="00EB3B22">
        <w:rPr>
          <w:lang w:val="en-GB"/>
        </w:rPr>
        <w:t> </w:t>
      </w:r>
      <w:r w:rsidRPr="00EB3B22">
        <w:rPr>
          <w:i/>
          <w:iCs/>
          <w:lang w:val="ru-RU" w:eastAsia="ja-JP"/>
        </w:rPr>
        <w:t>c)</w:t>
      </w:r>
      <w:r w:rsidRPr="008C3C4A">
        <w:rPr>
          <w:lang w:val="ru-RU" w:eastAsia="ja-JP"/>
        </w:rPr>
        <w:t>, выше</w:t>
      </w:r>
      <w:r w:rsidRPr="008C3C4A">
        <w:rPr>
          <w:lang w:val="ru-RU"/>
        </w:rPr>
        <w:t>;</w:t>
      </w:r>
    </w:p>
    <w:p w:rsidR="00521003" w:rsidRPr="008C3C4A" w:rsidRDefault="00521003" w:rsidP="00521003">
      <w:pPr>
        <w:rPr>
          <w:lang w:val="ru-RU"/>
        </w:rPr>
      </w:pPr>
      <w:r w:rsidRPr="008C3C4A">
        <w:rPr>
          <w:i/>
          <w:iCs/>
          <w:lang w:val="ru-RU" w:eastAsia="ja-JP"/>
        </w:rPr>
        <w:t>e</w:t>
      </w:r>
      <w:r w:rsidRPr="008C3C4A">
        <w:rPr>
          <w:i/>
          <w:iCs/>
          <w:lang w:val="ru-RU"/>
        </w:rPr>
        <w:t>)</w:t>
      </w:r>
      <w:r w:rsidRPr="008C3C4A">
        <w:rPr>
          <w:lang w:val="ru-RU"/>
        </w:rPr>
        <w:tab/>
        <w:t>что для беспроводной связи датчиков и/или исполнительных механизмов следует обеспечивать мобильность;</w:t>
      </w:r>
    </w:p>
    <w:p w:rsidR="00521003" w:rsidRPr="008C3C4A" w:rsidRDefault="00521003" w:rsidP="00521003">
      <w:pPr>
        <w:rPr>
          <w:lang w:val="ru-RU" w:eastAsia="ja-JP"/>
        </w:rPr>
      </w:pPr>
      <w:r w:rsidRPr="008C3C4A">
        <w:rPr>
          <w:i/>
          <w:iCs/>
          <w:lang w:val="ru-RU" w:eastAsia="ja-JP"/>
        </w:rPr>
        <w:t>f</w:t>
      </w:r>
      <w:r w:rsidRPr="008C3C4A">
        <w:rPr>
          <w:i/>
          <w:iCs/>
          <w:lang w:val="ru-RU"/>
        </w:rPr>
        <w:t>)</w:t>
      </w:r>
      <w:r w:rsidRPr="008C3C4A">
        <w:rPr>
          <w:lang w:val="ru-RU"/>
        </w:rPr>
        <w:tab/>
        <w:t>что беспроводная связь датчиков и/или исполнительных механизмов может осуществляться в отсутствие условий прямой видимости</w:t>
      </w:r>
      <w:r w:rsidRPr="008C3C4A">
        <w:rPr>
          <w:lang w:val="ru-RU" w:eastAsia="ja-JP"/>
        </w:rPr>
        <w:t>;</w:t>
      </w:r>
      <w:r w:rsidRPr="008C3C4A">
        <w:rPr>
          <w:lang w:val="ru-RU"/>
        </w:rPr>
        <w:t xml:space="preserve"> </w:t>
      </w:r>
    </w:p>
    <w:p w:rsidR="00521003" w:rsidRPr="008C3C4A" w:rsidRDefault="00521003" w:rsidP="00521003">
      <w:pPr>
        <w:rPr>
          <w:lang w:val="ru-RU"/>
        </w:rPr>
      </w:pPr>
      <w:r w:rsidRPr="008C3C4A">
        <w:rPr>
          <w:i/>
          <w:iCs/>
          <w:lang w:val="ru-RU" w:eastAsia="ja-JP"/>
        </w:rPr>
        <w:t>g</w:t>
      </w:r>
      <w:r w:rsidRPr="008C3C4A">
        <w:rPr>
          <w:i/>
          <w:iCs/>
          <w:lang w:val="ru-RU"/>
        </w:rPr>
        <w:t>)</w:t>
      </w:r>
      <w:r w:rsidRPr="008C3C4A">
        <w:rPr>
          <w:lang w:val="ru-RU"/>
        </w:rPr>
        <w:tab/>
        <w:t>что желательно определить типовые характеристики систем подвижного беспроводного доступа, используемых в целях обеспечения связи датчиков и/или исполнительных механизмов в сухопутной подвижной службе;</w:t>
      </w:r>
    </w:p>
    <w:p w:rsidR="00521003" w:rsidRPr="008C3C4A" w:rsidRDefault="00521003" w:rsidP="00521003">
      <w:pPr>
        <w:rPr>
          <w:lang w:val="ru-RU" w:eastAsia="ja-JP"/>
        </w:rPr>
      </w:pPr>
      <w:r w:rsidRPr="008C3C4A">
        <w:rPr>
          <w:i/>
          <w:iCs/>
          <w:lang w:val="ru-RU" w:eastAsia="ja-JP"/>
        </w:rPr>
        <w:t>h</w:t>
      </w:r>
      <w:r w:rsidRPr="008C3C4A">
        <w:rPr>
          <w:i/>
          <w:iCs/>
          <w:lang w:val="ru-RU"/>
        </w:rPr>
        <w:t>)</w:t>
      </w:r>
      <w:r w:rsidRPr="008C3C4A">
        <w:rPr>
          <w:lang w:val="ru-RU"/>
        </w:rPr>
        <w:tab/>
        <w:t>что системы беспроводного доступа (</w:t>
      </w:r>
      <w:proofErr w:type="spellStart"/>
      <w:r w:rsidRPr="008C3C4A">
        <w:rPr>
          <w:lang w:val="ru-RU"/>
        </w:rPr>
        <w:t>WAS</w:t>
      </w:r>
      <w:proofErr w:type="spellEnd"/>
      <w:r w:rsidRPr="008C3C4A">
        <w:rPr>
          <w:lang w:val="ru-RU"/>
        </w:rPr>
        <w:t>), используемые в целях обеспечения связи датчиков и/или исполнительных механизмов, могут также использоваться в применениях кочевого беспроводного доступа или фиксированного беспроводного доступа,</w:t>
      </w:r>
    </w:p>
    <w:p w:rsidR="00521003" w:rsidRPr="001030E9" w:rsidRDefault="00521003" w:rsidP="00521003">
      <w:pPr>
        <w:pStyle w:val="Call"/>
        <w:rPr>
          <w:lang w:val="ru-RU"/>
        </w:rPr>
      </w:pPr>
      <w:r w:rsidRPr="008C3C4A">
        <w:rPr>
          <w:lang w:val="ru-RU"/>
        </w:rPr>
        <w:t>рекомендует</w:t>
      </w:r>
      <w:r w:rsidR="00F4020E" w:rsidRPr="001030E9">
        <w:rPr>
          <w:i w:val="0"/>
          <w:iCs/>
          <w:lang w:val="ru-RU"/>
        </w:rPr>
        <w:t>,</w:t>
      </w:r>
    </w:p>
    <w:p w:rsidR="00521003" w:rsidRPr="008C3C4A" w:rsidRDefault="00521003" w:rsidP="00521003">
      <w:pPr>
        <w:rPr>
          <w:lang w:val="ru-RU" w:eastAsia="ja-JP"/>
        </w:rPr>
      </w:pPr>
      <w:r w:rsidRPr="008C3C4A">
        <w:rPr>
          <w:b/>
          <w:lang w:val="ru-RU"/>
        </w:rPr>
        <w:t>1</w:t>
      </w:r>
      <w:r w:rsidRPr="008C3C4A">
        <w:rPr>
          <w:lang w:val="ru-RU"/>
        </w:rPr>
        <w:tab/>
        <w:t xml:space="preserve">чтобы для </w:t>
      </w:r>
      <w:proofErr w:type="spellStart"/>
      <w:r w:rsidRPr="008C3C4A">
        <w:rPr>
          <w:lang w:val="ru-RU" w:eastAsia="ja-JP"/>
        </w:rPr>
        <w:t>WAS</w:t>
      </w:r>
      <w:proofErr w:type="spellEnd"/>
      <w:r w:rsidRPr="008C3C4A">
        <w:rPr>
          <w:lang w:val="ru-RU" w:eastAsia="ja-JP"/>
        </w:rPr>
        <w:t>, обеспечивающих связь для большого числа датчиков и/или исполнительных</w:t>
      </w:r>
      <w:r w:rsidRPr="008C3C4A">
        <w:rPr>
          <w:lang w:val="ru-RU"/>
        </w:rPr>
        <w:t xml:space="preserve"> механизмов, которые рассредоточены на территории крупных зон, использовались задачи, изложенные в Приложении 1</w:t>
      </w:r>
      <w:r w:rsidRPr="008C3C4A">
        <w:rPr>
          <w:lang w:val="ru-RU" w:eastAsia="ja-JP"/>
        </w:rPr>
        <w:t>;</w:t>
      </w:r>
    </w:p>
    <w:p w:rsidR="00521003" w:rsidRPr="008C3C4A" w:rsidRDefault="00521003" w:rsidP="00521003">
      <w:pPr>
        <w:rPr>
          <w:lang w:val="ru-RU"/>
        </w:rPr>
      </w:pPr>
      <w:r w:rsidRPr="008C3C4A">
        <w:rPr>
          <w:b/>
          <w:bCs/>
          <w:lang w:val="ru-RU"/>
        </w:rPr>
        <w:t>2</w:t>
      </w:r>
      <w:r w:rsidRPr="008C3C4A">
        <w:rPr>
          <w:lang w:val="ru-RU"/>
        </w:rPr>
        <w:tab/>
        <w:t xml:space="preserve">чтобы для проектирования систем </w:t>
      </w:r>
      <w:r w:rsidRPr="008C3C4A">
        <w:rPr>
          <w:rFonts w:asciiTheme="majorBidi" w:hAnsiTheme="majorBidi" w:cstheme="majorBidi"/>
          <w:szCs w:val="22"/>
          <w:lang w:val="ru-RU"/>
        </w:rPr>
        <w:t>территориально-распределенных сетей датчиков и/или исполнительных механизмов</w:t>
      </w:r>
      <w:r w:rsidRPr="008C3C4A">
        <w:rPr>
          <w:lang w:val="ru-RU" w:eastAsia="ja-JP"/>
        </w:rPr>
        <w:t xml:space="preserve"> (</w:t>
      </w:r>
      <w:proofErr w:type="spellStart"/>
      <w:r w:rsidRPr="008C3C4A">
        <w:rPr>
          <w:lang w:val="ru-RU" w:eastAsia="ja-JP"/>
        </w:rPr>
        <w:t>WASN</w:t>
      </w:r>
      <w:proofErr w:type="spellEnd"/>
      <w:r w:rsidRPr="008C3C4A">
        <w:rPr>
          <w:lang w:val="ru-RU" w:eastAsia="ja-JP"/>
        </w:rPr>
        <w:t xml:space="preserve">) </w:t>
      </w:r>
      <w:r w:rsidRPr="008C3C4A">
        <w:rPr>
          <w:lang w:val="ru-RU"/>
        </w:rPr>
        <w:t>использовались характеристики и функциональные требования, представленные в Приложении 2</w:t>
      </w:r>
      <w:r w:rsidRPr="008C3C4A">
        <w:rPr>
          <w:lang w:val="ru-RU" w:eastAsia="ja-JP"/>
        </w:rPr>
        <w:t>.</w:t>
      </w:r>
    </w:p>
    <w:p w:rsidR="00521003" w:rsidRPr="008C3C4A" w:rsidRDefault="00521003" w:rsidP="00FE2B27">
      <w:pPr>
        <w:pStyle w:val="AnnexNoTitle"/>
        <w:rPr>
          <w:lang w:val="ru-RU" w:eastAsia="ja-JP"/>
        </w:rPr>
      </w:pPr>
      <w:r w:rsidRPr="008C3C4A">
        <w:rPr>
          <w:lang w:val="ru-RU"/>
        </w:rPr>
        <w:lastRenderedPageBreak/>
        <w:t xml:space="preserve">Приложение </w:t>
      </w:r>
      <w:r w:rsidRPr="008C3C4A">
        <w:rPr>
          <w:lang w:val="ru-RU" w:eastAsia="ja-JP"/>
        </w:rPr>
        <w:t>1</w:t>
      </w:r>
      <w:r w:rsidRPr="008C3C4A">
        <w:rPr>
          <w:lang w:val="ru-RU" w:eastAsia="ja-JP"/>
        </w:rPr>
        <w:br/>
      </w:r>
      <w:r w:rsidRPr="008C3C4A">
        <w:rPr>
          <w:lang w:val="ru-RU" w:eastAsia="ja-JP"/>
        </w:rPr>
        <w:br/>
      </w:r>
      <w:r w:rsidRPr="008C3C4A">
        <w:rPr>
          <w:lang w:val="ru-RU"/>
        </w:rPr>
        <w:t xml:space="preserve">Задачи систем территориально-распределенных сетей датчиков </w:t>
      </w:r>
      <w:r w:rsidR="00877F35">
        <w:rPr>
          <w:lang w:val="ru-RU"/>
        </w:rPr>
        <w:br/>
      </w:r>
      <w:r w:rsidRPr="008C3C4A">
        <w:rPr>
          <w:lang w:val="ru-RU"/>
        </w:rPr>
        <w:t>и/или исполнительных механизмов</w:t>
      </w:r>
      <w:r w:rsidRPr="008C3C4A">
        <w:rPr>
          <w:lang w:val="ru-RU" w:eastAsia="ja-JP"/>
        </w:rPr>
        <w:t xml:space="preserve"> (</w:t>
      </w:r>
      <w:proofErr w:type="spellStart"/>
      <w:r w:rsidRPr="008C3C4A">
        <w:rPr>
          <w:lang w:val="ru-RU" w:eastAsia="ja-JP"/>
        </w:rPr>
        <w:t>WASN</w:t>
      </w:r>
      <w:proofErr w:type="spellEnd"/>
      <w:r w:rsidRPr="008C3C4A">
        <w:rPr>
          <w:lang w:val="ru-RU" w:eastAsia="ja-JP"/>
        </w:rPr>
        <w:t xml:space="preserve">) </w:t>
      </w:r>
    </w:p>
    <w:p w:rsidR="00521003" w:rsidRPr="008C3C4A" w:rsidRDefault="00521003" w:rsidP="00521003">
      <w:pPr>
        <w:pStyle w:val="Heading1"/>
        <w:rPr>
          <w:lang w:val="ru-RU" w:eastAsia="ja-JP"/>
        </w:rPr>
      </w:pPr>
      <w:r w:rsidRPr="008C3C4A">
        <w:rPr>
          <w:lang w:val="ru-RU" w:eastAsia="ja-JP"/>
        </w:rPr>
        <w:t>1</w:t>
      </w:r>
      <w:r w:rsidRPr="008C3C4A">
        <w:rPr>
          <w:lang w:val="ru-RU" w:eastAsia="ja-JP"/>
        </w:rPr>
        <w:tab/>
        <w:t>Введение</w:t>
      </w:r>
    </w:p>
    <w:p w:rsidR="00521003" w:rsidRPr="008C3C4A" w:rsidRDefault="00521003" w:rsidP="00521003">
      <w:pPr>
        <w:rPr>
          <w:b/>
          <w:lang w:val="ru-RU"/>
        </w:rPr>
      </w:pPr>
      <w:r w:rsidRPr="008C3C4A">
        <w:rPr>
          <w:lang w:val="ru-RU" w:eastAsia="ja-JP"/>
        </w:rPr>
        <w:t xml:space="preserve">В настоящем Приложении представлены задачи </w:t>
      </w:r>
      <w:r w:rsidRPr="008C3C4A">
        <w:rPr>
          <w:lang w:val="ru-RU"/>
        </w:rPr>
        <w:t xml:space="preserve">систем территориально-распределенных сетей датчиков и/или исполнительных механизмов </w:t>
      </w:r>
      <w:r w:rsidRPr="008C3C4A">
        <w:rPr>
          <w:lang w:val="ru-RU" w:eastAsia="ja-JP"/>
        </w:rPr>
        <w:t>(</w:t>
      </w:r>
      <w:proofErr w:type="spellStart"/>
      <w:r w:rsidRPr="008C3C4A">
        <w:rPr>
          <w:lang w:val="ru-RU" w:eastAsia="ja-JP"/>
        </w:rPr>
        <w:t>WASN</w:t>
      </w:r>
      <w:proofErr w:type="spellEnd"/>
      <w:r w:rsidRPr="008C3C4A">
        <w:rPr>
          <w:lang w:val="ru-RU" w:eastAsia="ja-JP"/>
        </w:rPr>
        <w:t xml:space="preserve">), которые рассматриваются в настоящей Рекомендации в целях связи для большого числа </w:t>
      </w:r>
      <w:r w:rsidRPr="008C3C4A">
        <w:rPr>
          <w:lang w:val="ru-RU"/>
        </w:rPr>
        <w:t>датчиков и/или исполнительных механизмов</w:t>
      </w:r>
      <w:r w:rsidRPr="008C3C4A">
        <w:rPr>
          <w:lang w:val="ru-RU" w:eastAsia="ja-JP"/>
        </w:rPr>
        <w:t>.</w:t>
      </w:r>
    </w:p>
    <w:p w:rsidR="00521003" w:rsidRPr="008C3C4A" w:rsidRDefault="00521003" w:rsidP="00521003">
      <w:pPr>
        <w:pStyle w:val="Heading1"/>
        <w:rPr>
          <w:lang w:val="ru-RU" w:eastAsia="ja-JP"/>
        </w:rPr>
      </w:pPr>
      <w:r w:rsidRPr="008C3C4A">
        <w:rPr>
          <w:lang w:val="ru-RU" w:eastAsia="ja-JP"/>
        </w:rPr>
        <w:t>2</w:t>
      </w:r>
      <w:r w:rsidRPr="008C3C4A">
        <w:rPr>
          <w:lang w:val="ru-RU"/>
        </w:rPr>
        <w:tab/>
      </w:r>
      <w:r w:rsidRPr="008C3C4A">
        <w:rPr>
          <w:lang w:val="ru-RU" w:eastAsia="ja-JP"/>
        </w:rPr>
        <w:t>Задачи</w:t>
      </w:r>
    </w:p>
    <w:p w:rsidR="00521003" w:rsidRPr="008C3C4A" w:rsidRDefault="00521003" w:rsidP="00521003">
      <w:pPr>
        <w:pStyle w:val="Heading2"/>
        <w:rPr>
          <w:lang w:val="ru-RU" w:eastAsia="ja-JP"/>
        </w:rPr>
      </w:pPr>
      <w:r w:rsidRPr="008C3C4A">
        <w:rPr>
          <w:lang w:val="ru-RU" w:eastAsia="ja-JP"/>
        </w:rPr>
        <w:t>2.1</w:t>
      </w:r>
      <w:r w:rsidRPr="008C3C4A">
        <w:rPr>
          <w:lang w:val="ru-RU" w:eastAsia="ja-JP"/>
        </w:rPr>
        <w:tab/>
        <w:t xml:space="preserve">Поддержка служебных применений </w:t>
      </w:r>
      <w:proofErr w:type="spellStart"/>
      <w:r w:rsidRPr="008C3C4A">
        <w:rPr>
          <w:lang w:val="ru-RU" w:eastAsia="ja-JP"/>
        </w:rPr>
        <w:t>M2M</w:t>
      </w:r>
      <w:proofErr w:type="spellEnd"/>
    </w:p>
    <w:p w:rsidR="00521003" w:rsidRPr="008C3C4A" w:rsidRDefault="00521003" w:rsidP="00521003">
      <w:pPr>
        <w:rPr>
          <w:lang w:val="ru-RU" w:eastAsia="ja-JP"/>
        </w:rPr>
      </w:pPr>
      <w:r w:rsidRPr="008C3C4A">
        <w:rPr>
          <w:lang w:val="ru-RU" w:eastAsia="ja-JP"/>
        </w:rPr>
        <w:t>Система беспроводного доступа (</w:t>
      </w:r>
      <w:proofErr w:type="spellStart"/>
      <w:r w:rsidRPr="008C3C4A">
        <w:rPr>
          <w:lang w:val="ru-RU" w:eastAsia="ja-JP"/>
        </w:rPr>
        <w:t>WAS</w:t>
      </w:r>
      <w:proofErr w:type="spellEnd"/>
      <w:r w:rsidRPr="008C3C4A">
        <w:rPr>
          <w:lang w:val="ru-RU" w:eastAsia="ja-JP"/>
        </w:rPr>
        <w:t>) на основе подвижной связи должна поддерживать различные служебные применения межмашинного взаимодействия (</w:t>
      </w:r>
      <w:proofErr w:type="spellStart"/>
      <w:r w:rsidRPr="008C3C4A">
        <w:rPr>
          <w:lang w:val="ru-RU" w:eastAsia="ja-JP"/>
        </w:rPr>
        <w:t>M2M</w:t>
      </w:r>
      <w:proofErr w:type="spellEnd"/>
      <w:r w:rsidRPr="008C3C4A">
        <w:rPr>
          <w:lang w:val="ru-RU" w:eastAsia="ja-JP"/>
        </w:rPr>
        <w:t>), такие как автоматизация и повышение эффективности рабочих процессов, наблюдение за окружающей средой, дистанционное управление промышленными объектами, общественная безопасность и снижение воздействия на окружающую среду, независимо от их местоположения.</w:t>
      </w:r>
    </w:p>
    <w:p w:rsidR="00521003" w:rsidRPr="001030E9" w:rsidRDefault="00521003" w:rsidP="00C838E0">
      <w:pPr>
        <w:pStyle w:val="Heading2"/>
        <w:rPr>
          <w:lang w:val="ru-RU"/>
        </w:rPr>
      </w:pPr>
      <w:r w:rsidRPr="001030E9">
        <w:rPr>
          <w:lang w:val="ru-RU"/>
        </w:rPr>
        <w:t>2.2</w:t>
      </w:r>
      <w:r w:rsidRPr="001030E9">
        <w:rPr>
          <w:lang w:val="ru-RU"/>
        </w:rPr>
        <w:tab/>
        <w:t xml:space="preserve">Охват широкого диапазона вариантов плотности размещения датчиков и/или исполнительных механизмов </w:t>
      </w:r>
    </w:p>
    <w:p w:rsidR="00521003" w:rsidRPr="008C3C4A" w:rsidRDefault="00521003" w:rsidP="00521003">
      <w:pPr>
        <w:rPr>
          <w:lang w:val="ru-RU" w:eastAsia="ja-JP"/>
        </w:rPr>
      </w:pPr>
      <w:proofErr w:type="spellStart"/>
      <w:r w:rsidRPr="008C3C4A">
        <w:rPr>
          <w:lang w:val="ru-RU" w:eastAsia="ja-JP"/>
        </w:rPr>
        <w:t>WAS</w:t>
      </w:r>
      <w:proofErr w:type="spellEnd"/>
      <w:r w:rsidRPr="008C3C4A">
        <w:rPr>
          <w:lang w:val="ru-RU" w:eastAsia="ja-JP"/>
        </w:rPr>
        <w:t xml:space="preserve"> на основе подвижной связи должна обеспечивать такое обслуживание, поддерживая широкий диапазон вариантов плотности размещения </w:t>
      </w:r>
      <w:r w:rsidRPr="008C3C4A">
        <w:rPr>
          <w:lang w:val="ru-RU"/>
        </w:rPr>
        <w:t xml:space="preserve">датчиков и/или исполнительных механизмов, независимо от того, являются или не являются населенными </w:t>
      </w:r>
      <w:r w:rsidRPr="008C3C4A">
        <w:rPr>
          <w:lang w:val="ru-RU" w:eastAsia="ja-JP"/>
        </w:rPr>
        <w:t>зоны обслуживания.</w:t>
      </w:r>
    </w:p>
    <w:p w:rsidR="00521003" w:rsidRPr="008C3C4A" w:rsidRDefault="00521003" w:rsidP="00521003">
      <w:pPr>
        <w:pStyle w:val="Heading2"/>
        <w:rPr>
          <w:lang w:val="ru-RU" w:eastAsia="ja-JP"/>
        </w:rPr>
      </w:pPr>
      <w:r w:rsidRPr="008C3C4A">
        <w:rPr>
          <w:lang w:val="ru-RU" w:eastAsia="ja-JP"/>
        </w:rPr>
        <w:t>2.3</w:t>
      </w:r>
      <w:r w:rsidRPr="008C3C4A">
        <w:rPr>
          <w:lang w:val="ru-RU" w:eastAsia="ja-JP"/>
        </w:rPr>
        <w:tab/>
        <w:t>Возможность использования большого числа датчиков и/или исполнительных механизмов</w:t>
      </w:r>
    </w:p>
    <w:p w:rsidR="00521003" w:rsidRPr="008C3C4A" w:rsidRDefault="00521003" w:rsidP="00521003">
      <w:pPr>
        <w:rPr>
          <w:lang w:val="ru-RU" w:eastAsia="ja-JP"/>
        </w:rPr>
      </w:pPr>
      <w:proofErr w:type="spellStart"/>
      <w:r w:rsidRPr="008C3C4A">
        <w:rPr>
          <w:lang w:val="ru-RU" w:eastAsia="ja-JP"/>
        </w:rPr>
        <w:t>WAS</w:t>
      </w:r>
      <w:proofErr w:type="spellEnd"/>
      <w:r w:rsidRPr="008C3C4A">
        <w:rPr>
          <w:lang w:val="ru-RU" w:eastAsia="ja-JP"/>
        </w:rPr>
        <w:t xml:space="preserve"> на основе подвижной связи должна обеспечивать возможность использования большого числа</w:t>
      </w:r>
      <w:r w:rsidRPr="008C3C4A">
        <w:rPr>
          <w:lang w:val="ru-RU"/>
        </w:rPr>
        <w:t xml:space="preserve"> датчиков и/или исполнительных механизмов</w:t>
      </w:r>
      <w:r w:rsidRPr="008C3C4A">
        <w:rPr>
          <w:lang w:val="ru-RU" w:eastAsia="ja-JP"/>
        </w:rPr>
        <w:t xml:space="preserve"> и предоставлять обслуживание по приемлемой стоимости. В случае некоторых применений число </w:t>
      </w:r>
      <w:r w:rsidRPr="008C3C4A">
        <w:rPr>
          <w:lang w:val="ru-RU"/>
        </w:rPr>
        <w:t>датчиков и/или исполнительных механизмов</w:t>
      </w:r>
      <w:r w:rsidRPr="008C3C4A">
        <w:rPr>
          <w:lang w:val="ru-RU" w:eastAsia="ja-JP"/>
        </w:rPr>
        <w:t xml:space="preserve"> может в несколько раз превосходить численность населения. </w:t>
      </w:r>
    </w:p>
    <w:p w:rsidR="00521003" w:rsidRPr="008C3C4A" w:rsidRDefault="00521003" w:rsidP="00521003">
      <w:pPr>
        <w:rPr>
          <w:lang w:val="ru-RU" w:eastAsia="ja-JP"/>
        </w:rPr>
      </w:pPr>
      <w:proofErr w:type="spellStart"/>
      <w:r w:rsidRPr="008C3C4A">
        <w:rPr>
          <w:lang w:val="ru-RU"/>
        </w:rPr>
        <w:t>WAS</w:t>
      </w:r>
      <w:proofErr w:type="spellEnd"/>
      <w:r w:rsidRPr="008C3C4A">
        <w:rPr>
          <w:lang w:val="ru-RU"/>
        </w:rPr>
        <w:t xml:space="preserve">, используемая в целях обеспечения связи для датчиков и/или исполнительных механизмов, должна поддерживать большое адресное пространство для возможности использования </w:t>
      </w:r>
      <w:r w:rsidRPr="008C3C4A">
        <w:rPr>
          <w:lang w:val="ru-RU" w:eastAsia="ja-JP"/>
        </w:rPr>
        <w:t>большого числа</w:t>
      </w:r>
      <w:r w:rsidRPr="008C3C4A">
        <w:rPr>
          <w:lang w:val="ru-RU"/>
        </w:rPr>
        <w:t xml:space="preserve"> устройств</w:t>
      </w:r>
      <w:r w:rsidRPr="008C3C4A">
        <w:rPr>
          <w:lang w:val="ru-RU" w:eastAsia="ja-JP"/>
        </w:rPr>
        <w:t xml:space="preserve"> </w:t>
      </w:r>
      <w:r w:rsidRPr="008C3C4A">
        <w:rPr>
          <w:lang w:val="ru-RU"/>
        </w:rPr>
        <w:t>датчиков и/или исполнительных механизмов.</w:t>
      </w:r>
    </w:p>
    <w:p w:rsidR="00521003" w:rsidRPr="008C3C4A" w:rsidRDefault="00521003" w:rsidP="00521003">
      <w:pPr>
        <w:pStyle w:val="Heading2"/>
        <w:rPr>
          <w:lang w:val="ru-RU" w:eastAsia="ja-JP"/>
        </w:rPr>
      </w:pPr>
      <w:r w:rsidRPr="008C3C4A">
        <w:rPr>
          <w:lang w:val="ru-RU" w:eastAsia="ja-JP"/>
        </w:rPr>
        <w:t>2.4</w:t>
      </w:r>
      <w:r w:rsidRPr="008C3C4A">
        <w:rPr>
          <w:lang w:val="ru-RU" w:eastAsia="ja-JP"/>
        </w:rPr>
        <w:tab/>
        <w:t xml:space="preserve">Простая установка системы и простое развертывание </w:t>
      </w:r>
    </w:p>
    <w:p w:rsidR="00521003" w:rsidRPr="008C3C4A" w:rsidRDefault="00521003" w:rsidP="00521003">
      <w:pPr>
        <w:rPr>
          <w:lang w:val="ru-RU" w:eastAsia="ja-JP"/>
        </w:rPr>
      </w:pPr>
      <w:proofErr w:type="spellStart"/>
      <w:r w:rsidRPr="008C3C4A">
        <w:rPr>
          <w:lang w:val="ru-RU" w:eastAsia="ja-JP"/>
        </w:rPr>
        <w:t>WAS</w:t>
      </w:r>
      <w:proofErr w:type="spellEnd"/>
      <w:r w:rsidRPr="008C3C4A">
        <w:rPr>
          <w:lang w:val="ru-RU" w:eastAsia="ja-JP"/>
        </w:rPr>
        <w:t xml:space="preserve"> на основе подвижной связи должна обеспечивать простоту установки системы и простоту развертывания, которые снижают число базовых станций (</w:t>
      </w:r>
      <w:proofErr w:type="spellStart"/>
      <w:r w:rsidRPr="008C3C4A">
        <w:rPr>
          <w:lang w:val="ru-RU" w:eastAsia="ja-JP"/>
        </w:rPr>
        <w:t>BS</w:t>
      </w:r>
      <w:proofErr w:type="spellEnd"/>
      <w:r w:rsidRPr="008C3C4A">
        <w:rPr>
          <w:lang w:val="ru-RU" w:eastAsia="ja-JP"/>
        </w:rPr>
        <w:t>).</w:t>
      </w:r>
    </w:p>
    <w:p w:rsidR="00521003" w:rsidRPr="008C3C4A" w:rsidRDefault="00521003" w:rsidP="00521003">
      <w:pPr>
        <w:rPr>
          <w:lang w:val="ru-RU" w:eastAsia="ja-JP"/>
        </w:rPr>
      </w:pPr>
      <w:r w:rsidRPr="008C3C4A">
        <w:rPr>
          <w:lang w:val="ru-RU" w:eastAsia="ja-JP"/>
        </w:rPr>
        <w:t xml:space="preserve">Выполнение этой задачи обеспечивает для операторов простоту предоставления служебных применений </w:t>
      </w:r>
      <w:proofErr w:type="spellStart"/>
      <w:r w:rsidRPr="008C3C4A">
        <w:rPr>
          <w:lang w:val="ru-RU" w:eastAsia="ja-JP"/>
        </w:rPr>
        <w:t>M2M</w:t>
      </w:r>
      <w:proofErr w:type="spellEnd"/>
      <w:r w:rsidRPr="008C3C4A">
        <w:rPr>
          <w:lang w:val="ru-RU" w:eastAsia="ja-JP"/>
        </w:rPr>
        <w:t xml:space="preserve"> на основе сот.</w:t>
      </w:r>
    </w:p>
    <w:p w:rsidR="00521003" w:rsidRPr="008C3C4A" w:rsidRDefault="00521003" w:rsidP="00521003">
      <w:pPr>
        <w:pStyle w:val="Heading2"/>
        <w:rPr>
          <w:lang w:val="ru-RU" w:eastAsia="ja-JP"/>
        </w:rPr>
      </w:pPr>
      <w:r w:rsidRPr="008C3C4A">
        <w:rPr>
          <w:lang w:val="ru-RU" w:eastAsia="ja-JP"/>
        </w:rPr>
        <w:t>2.5</w:t>
      </w:r>
      <w:r w:rsidRPr="008C3C4A">
        <w:rPr>
          <w:lang w:val="ru-RU" w:eastAsia="ja-JP"/>
        </w:rPr>
        <w:tab/>
      </w:r>
      <w:proofErr w:type="spellStart"/>
      <w:r w:rsidRPr="008C3C4A">
        <w:rPr>
          <w:lang w:val="ru-RU" w:eastAsia="ja-JP"/>
        </w:rPr>
        <w:t>Энергоэффективная</w:t>
      </w:r>
      <w:proofErr w:type="spellEnd"/>
      <w:r w:rsidRPr="008C3C4A">
        <w:rPr>
          <w:lang w:val="ru-RU" w:eastAsia="ja-JP"/>
        </w:rPr>
        <w:t xml:space="preserve"> система</w:t>
      </w:r>
    </w:p>
    <w:p w:rsidR="00521003" w:rsidRPr="008C3C4A" w:rsidRDefault="00521003" w:rsidP="00521003">
      <w:pPr>
        <w:rPr>
          <w:lang w:val="ru-RU" w:eastAsia="ja-JP"/>
        </w:rPr>
      </w:pPr>
      <w:proofErr w:type="spellStart"/>
      <w:r w:rsidRPr="008C3C4A">
        <w:rPr>
          <w:lang w:val="ru-RU" w:eastAsia="ja-JP"/>
        </w:rPr>
        <w:t>WAS</w:t>
      </w:r>
      <w:proofErr w:type="spellEnd"/>
      <w:r w:rsidRPr="008C3C4A">
        <w:rPr>
          <w:lang w:val="ru-RU" w:eastAsia="ja-JP"/>
        </w:rPr>
        <w:t xml:space="preserve"> на основе подвижной связи должна характеризоваться эффективным потреблением энергии для обеспечения более продолжительного срока службы батарей беспроводных </w:t>
      </w:r>
      <w:r w:rsidRPr="008C3C4A">
        <w:rPr>
          <w:lang w:val="ru-RU"/>
        </w:rPr>
        <w:t>датчиков и/или исполнительных механизмов</w:t>
      </w:r>
      <w:r w:rsidRPr="008C3C4A">
        <w:rPr>
          <w:lang w:val="ru-RU" w:eastAsia="ja-JP"/>
        </w:rPr>
        <w:t xml:space="preserve"> и максимального уменьшения воздействия на окружающую среду. В частности, в беспроводных </w:t>
      </w:r>
      <w:r w:rsidRPr="008C3C4A">
        <w:rPr>
          <w:lang w:val="ru-RU"/>
        </w:rPr>
        <w:t>датчиках и/или исполнительных механизмах могут быть предусмотрены алгоритмы интеллектуального энергосбережения и эффективный цикл отключения-включения.</w:t>
      </w:r>
    </w:p>
    <w:p w:rsidR="00521003" w:rsidRPr="008C3C4A" w:rsidRDefault="00521003" w:rsidP="00521003">
      <w:pPr>
        <w:rPr>
          <w:lang w:val="ru-RU" w:eastAsia="ja-JP"/>
        </w:rPr>
      </w:pPr>
      <w:r w:rsidRPr="008C3C4A">
        <w:rPr>
          <w:lang w:val="ru-RU" w:eastAsia="ja-JP"/>
        </w:rPr>
        <w:lastRenderedPageBreak/>
        <w:t>Существует огромное количество подсоединенных к датчикам и/или исполнительным механизмам беспроводных терминалов (</w:t>
      </w:r>
      <w:proofErr w:type="spellStart"/>
      <w:r w:rsidRPr="008C3C4A">
        <w:rPr>
          <w:lang w:val="ru-RU" w:eastAsia="ja-JP"/>
        </w:rPr>
        <w:t>WT</w:t>
      </w:r>
      <w:proofErr w:type="spellEnd"/>
      <w:r w:rsidRPr="008C3C4A">
        <w:rPr>
          <w:lang w:val="ru-RU" w:eastAsia="ja-JP"/>
        </w:rPr>
        <w:t xml:space="preserve">) в </w:t>
      </w:r>
      <w:proofErr w:type="spellStart"/>
      <w:r w:rsidRPr="008C3C4A">
        <w:rPr>
          <w:lang w:val="ru-RU" w:eastAsia="ja-JP"/>
        </w:rPr>
        <w:t>БС</w:t>
      </w:r>
      <w:proofErr w:type="spellEnd"/>
      <w:r w:rsidRPr="008C3C4A">
        <w:rPr>
          <w:lang w:val="ru-RU" w:eastAsia="ja-JP"/>
        </w:rPr>
        <w:t xml:space="preserve">, поэтому повышение </w:t>
      </w:r>
      <w:proofErr w:type="spellStart"/>
      <w:r w:rsidRPr="008C3C4A">
        <w:rPr>
          <w:lang w:val="ru-RU" w:eastAsia="ja-JP"/>
        </w:rPr>
        <w:t>энергоэффективности</w:t>
      </w:r>
      <w:proofErr w:type="spellEnd"/>
      <w:r w:rsidRPr="008C3C4A">
        <w:rPr>
          <w:lang w:val="ru-RU" w:eastAsia="ja-JP"/>
        </w:rPr>
        <w:t xml:space="preserve"> в каждом </w:t>
      </w:r>
      <w:proofErr w:type="spellStart"/>
      <w:r w:rsidRPr="008C3C4A">
        <w:rPr>
          <w:lang w:val="ru-RU" w:eastAsia="ja-JP"/>
        </w:rPr>
        <w:t>WT</w:t>
      </w:r>
      <w:proofErr w:type="spellEnd"/>
      <w:r w:rsidRPr="008C3C4A">
        <w:rPr>
          <w:lang w:val="ru-RU" w:eastAsia="ja-JP"/>
        </w:rPr>
        <w:t xml:space="preserve"> ведет к снижению общего потребления энергии системой. Это способствует сокращению стоимости технического обслуживания и уменьшению воздействия системы на окружающую среду, </w:t>
      </w:r>
      <w:proofErr w:type="gramStart"/>
      <w:r w:rsidRPr="008C3C4A">
        <w:rPr>
          <w:lang w:val="ru-RU" w:eastAsia="ja-JP"/>
        </w:rPr>
        <w:t>например</w:t>
      </w:r>
      <w:proofErr w:type="gramEnd"/>
      <w:r w:rsidRPr="008C3C4A">
        <w:rPr>
          <w:lang w:val="ru-RU" w:eastAsia="ja-JP"/>
        </w:rPr>
        <w:t xml:space="preserve"> благодаря снижению стоимости замены батарей и объема выбросов </w:t>
      </w:r>
      <w:proofErr w:type="spellStart"/>
      <w:r w:rsidRPr="008C3C4A">
        <w:rPr>
          <w:lang w:val="ru-RU" w:eastAsia="ja-JP"/>
        </w:rPr>
        <w:t>CO</w:t>
      </w:r>
      <w:r w:rsidRPr="008C3C4A">
        <w:rPr>
          <w:vertAlign w:val="subscript"/>
          <w:lang w:val="ru-RU" w:eastAsia="ja-JP"/>
        </w:rPr>
        <w:t>2</w:t>
      </w:r>
      <w:proofErr w:type="spellEnd"/>
      <w:r w:rsidRPr="008C3C4A">
        <w:rPr>
          <w:lang w:val="ru-RU" w:eastAsia="ja-JP"/>
        </w:rPr>
        <w:t>.</w:t>
      </w:r>
    </w:p>
    <w:p w:rsidR="00521003" w:rsidRPr="008C3C4A" w:rsidRDefault="00521003" w:rsidP="00521003">
      <w:pPr>
        <w:pStyle w:val="Heading2"/>
        <w:rPr>
          <w:lang w:val="ru-RU" w:eastAsia="ja-JP"/>
        </w:rPr>
      </w:pPr>
      <w:r w:rsidRPr="008C3C4A">
        <w:rPr>
          <w:lang w:val="ru-RU" w:eastAsia="ja-JP"/>
        </w:rPr>
        <w:t>2.6</w:t>
      </w:r>
      <w:r w:rsidRPr="008C3C4A">
        <w:rPr>
          <w:lang w:val="ru-RU" w:eastAsia="ja-JP"/>
        </w:rPr>
        <w:tab/>
        <w:t xml:space="preserve">Поддержка </w:t>
      </w:r>
      <w:proofErr w:type="spellStart"/>
      <w:r w:rsidRPr="008C3C4A">
        <w:rPr>
          <w:lang w:val="ru-RU" w:eastAsia="ja-JP"/>
        </w:rPr>
        <w:t>QoS</w:t>
      </w:r>
      <w:proofErr w:type="spellEnd"/>
    </w:p>
    <w:p w:rsidR="00521003" w:rsidRPr="008C3C4A" w:rsidRDefault="00521003" w:rsidP="00521003">
      <w:pPr>
        <w:rPr>
          <w:lang w:val="ru-RU" w:eastAsia="ja-JP"/>
        </w:rPr>
      </w:pPr>
      <w:proofErr w:type="spellStart"/>
      <w:r w:rsidRPr="008C3C4A">
        <w:rPr>
          <w:lang w:val="ru-RU" w:eastAsia="ja-JP"/>
        </w:rPr>
        <w:t>WAS</w:t>
      </w:r>
      <w:proofErr w:type="spellEnd"/>
      <w:r w:rsidRPr="008C3C4A">
        <w:rPr>
          <w:lang w:val="ru-RU" w:eastAsia="ja-JP"/>
        </w:rPr>
        <w:t xml:space="preserve"> на основе подвижной связи должна предоставлять это обслуживание с показателем качества обслуживания (</w:t>
      </w:r>
      <w:proofErr w:type="spellStart"/>
      <w:r w:rsidRPr="008C3C4A">
        <w:rPr>
          <w:lang w:val="ru-RU" w:eastAsia="ja-JP"/>
        </w:rPr>
        <w:t>QoS</w:t>
      </w:r>
      <w:proofErr w:type="spellEnd"/>
      <w:r w:rsidRPr="008C3C4A">
        <w:rPr>
          <w:lang w:val="ru-RU" w:eastAsia="ja-JP"/>
        </w:rPr>
        <w:t xml:space="preserve">), аналогичным </w:t>
      </w:r>
      <w:proofErr w:type="spellStart"/>
      <w:r w:rsidRPr="008C3C4A">
        <w:rPr>
          <w:lang w:val="ru-RU" w:eastAsia="ja-JP"/>
        </w:rPr>
        <w:t>QoS</w:t>
      </w:r>
      <w:proofErr w:type="spellEnd"/>
      <w:r w:rsidRPr="008C3C4A">
        <w:rPr>
          <w:lang w:val="ru-RU" w:eastAsia="ja-JP"/>
        </w:rPr>
        <w:t xml:space="preserve"> сетей подвижной связи общего пользования.</w:t>
      </w:r>
    </w:p>
    <w:p w:rsidR="00521003" w:rsidRPr="008C3C4A" w:rsidRDefault="00521003" w:rsidP="00521003">
      <w:pPr>
        <w:rPr>
          <w:lang w:val="ru-RU" w:eastAsia="ja-JP"/>
        </w:rPr>
      </w:pPr>
      <w:r w:rsidRPr="008C3C4A">
        <w:rPr>
          <w:lang w:val="ru-RU" w:eastAsia="ja-JP"/>
        </w:rPr>
        <w:t xml:space="preserve">Учитывая, что служебные применения могут иметь разное </w:t>
      </w:r>
      <w:proofErr w:type="spellStart"/>
      <w:r w:rsidRPr="008C3C4A">
        <w:rPr>
          <w:lang w:val="ru-RU" w:eastAsia="ja-JP"/>
        </w:rPr>
        <w:t>QoS</w:t>
      </w:r>
      <w:proofErr w:type="spellEnd"/>
      <w:r w:rsidRPr="008C3C4A">
        <w:rPr>
          <w:lang w:val="ru-RU" w:eastAsia="ja-JP"/>
        </w:rPr>
        <w:t xml:space="preserve">, </w:t>
      </w:r>
      <w:proofErr w:type="gramStart"/>
      <w:r w:rsidRPr="008C3C4A">
        <w:rPr>
          <w:lang w:val="ru-RU" w:eastAsia="ja-JP"/>
        </w:rPr>
        <w:t>например</w:t>
      </w:r>
      <w:proofErr w:type="gramEnd"/>
      <w:r w:rsidRPr="008C3C4A">
        <w:rPr>
          <w:lang w:val="ru-RU" w:eastAsia="ja-JP"/>
        </w:rPr>
        <w:t xml:space="preserve"> по параметрам надежности, задержки, точности данных, важно поддерживать широкий диапазон значений </w:t>
      </w:r>
      <w:proofErr w:type="spellStart"/>
      <w:r w:rsidRPr="008C3C4A">
        <w:rPr>
          <w:lang w:val="ru-RU" w:eastAsia="ja-JP"/>
        </w:rPr>
        <w:t>QoS</w:t>
      </w:r>
      <w:proofErr w:type="spellEnd"/>
      <w:r w:rsidRPr="008C3C4A">
        <w:rPr>
          <w:lang w:val="ru-RU" w:eastAsia="ja-JP"/>
        </w:rPr>
        <w:t>.</w:t>
      </w:r>
    </w:p>
    <w:p w:rsidR="00521003" w:rsidRPr="008C3C4A" w:rsidRDefault="00521003" w:rsidP="00521003">
      <w:pPr>
        <w:pStyle w:val="Heading2"/>
        <w:rPr>
          <w:lang w:val="ru-RU" w:eastAsia="ja-JP"/>
        </w:rPr>
      </w:pPr>
      <w:r w:rsidRPr="008C3C4A">
        <w:rPr>
          <w:lang w:val="ru-RU" w:eastAsia="ja-JP"/>
        </w:rPr>
        <w:t>2.7</w:t>
      </w:r>
      <w:r w:rsidRPr="008C3C4A">
        <w:rPr>
          <w:lang w:val="ru-RU" w:eastAsia="ja-JP"/>
        </w:rPr>
        <w:tab/>
        <w:t>Безопасность</w:t>
      </w:r>
    </w:p>
    <w:p w:rsidR="00521003" w:rsidRPr="008C3C4A" w:rsidRDefault="00521003" w:rsidP="00521003">
      <w:pPr>
        <w:rPr>
          <w:lang w:val="ru-RU" w:eastAsia="ja-JP"/>
        </w:rPr>
      </w:pPr>
      <w:proofErr w:type="spellStart"/>
      <w:r w:rsidRPr="008C3C4A">
        <w:rPr>
          <w:lang w:val="ru-RU" w:eastAsia="ja-JP"/>
        </w:rPr>
        <w:t>WAS</w:t>
      </w:r>
      <w:proofErr w:type="spellEnd"/>
      <w:r w:rsidRPr="008C3C4A">
        <w:rPr>
          <w:lang w:val="ru-RU" w:eastAsia="ja-JP"/>
        </w:rPr>
        <w:t xml:space="preserve"> на основе подвижной связи должна предоставлять это обслуживание с функциями безопасности, аналогичными функциям, доступным в услугах по передаче данных в сетях подвижной связи общего пользования.</w:t>
      </w:r>
    </w:p>
    <w:p w:rsidR="00521003" w:rsidRPr="008C3C4A" w:rsidRDefault="00521003" w:rsidP="00521003">
      <w:pPr>
        <w:rPr>
          <w:lang w:val="ru-RU" w:eastAsia="ja-JP"/>
        </w:rPr>
      </w:pPr>
      <w:r w:rsidRPr="008C3C4A">
        <w:rPr>
          <w:lang w:val="ru-RU" w:eastAsia="ja-JP"/>
        </w:rPr>
        <w:t>Учитывая, что информация, передаваемая от датчиков на исполнительные механизмы, может содержать не подлежащие огласке данные и конфиденциальную коммерческую информацию, важно обеспечить защиту этой информации от не имеющих разрешения на доступ и злонамеренных посторонних лиц.</w:t>
      </w:r>
    </w:p>
    <w:p w:rsidR="00521003" w:rsidRPr="008C3C4A" w:rsidRDefault="00521003" w:rsidP="00521003">
      <w:pPr>
        <w:pStyle w:val="Heading2"/>
        <w:rPr>
          <w:lang w:val="ru-RU"/>
        </w:rPr>
      </w:pPr>
      <w:r w:rsidRPr="008C3C4A">
        <w:rPr>
          <w:lang w:val="ru-RU" w:eastAsia="ja-JP"/>
        </w:rPr>
        <w:t>2.8</w:t>
      </w:r>
      <w:r w:rsidRPr="008C3C4A">
        <w:rPr>
          <w:lang w:val="ru-RU" w:eastAsia="ja-JP"/>
        </w:rPr>
        <w:tab/>
        <w:t xml:space="preserve">Предоставление устойчивых услуг </w:t>
      </w:r>
      <w:proofErr w:type="spellStart"/>
      <w:r w:rsidRPr="008C3C4A">
        <w:rPr>
          <w:lang w:val="ru-RU" w:eastAsia="ja-JP"/>
        </w:rPr>
        <w:t>M2M</w:t>
      </w:r>
      <w:proofErr w:type="spellEnd"/>
      <w:r w:rsidRPr="008C3C4A">
        <w:rPr>
          <w:lang w:val="ru-RU" w:eastAsia="ja-JP"/>
        </w:rPr>
        <w:t xml:space="preserve"> </w:t>
      </w:r>
    </w:p>
    <w:p w:rsidR="00521003" w:rsidRPr="008C3C4A" w:rsidRDefault="00521003" w:rsidP="00521003">
      <w:pPr>
        <w:rPr>
          <w:lang w:val="ru-RU" w:eastAsia="ja-JP"/>
        </w:rPr>
      </w:pPr>
      <w:proofErr w:type="spellStart"/>
      <w:r w:rsidRPr="008C3C4A">
        <w:rPr>
          <w:lang w:val="ru-RU" w:eastAsia="ja-JP"/>
        </w:rPr>
        <w:t>WAS</w:t>
      </w:r>
      <w:proofErr w:type="spellEnd"/>
      <w:r w:rsidRPr="008C3C4A">
        <w:rPr>
          <w:lang w:val="ru-RU" w:eastAsia="ja-JP"/>
        </w:rPr>
        <w:t xml:space="preserve"> на основе подвижной связи должна предоставлять устойчивые услуги </w:t>
      </w:r>
      <w:proofErr w:type="spellStart"/>
      <w:r w:rsidRPr="008C3C4A">
        <w:rPr>
          <w:lang w:val="ru-RU" w:eastAsia="ja-JP"/>
        </w:rPr>
        <w:t>M2M</w:t>
      </w:r>
      <w:proofErr w:type="spellEnd"/>
      <w:r w:rsidRPr="008C3C4A">
        <w:rPr>
          <w:lang w:val="ru-RU" w:eastAsia="ja-JP"/>
        </w:rPr>
        <w:t>, которые могут использовать перспективные инновационные технологии и включать в себя их будущие применения.</w:t>
      </w:r>
    </w:p>
    <w:p w:rsidR="00521003" w:rsidRPr="008C3C4A" w:rsidRDefault="00521003" w:rsidP="00521003">
      <w:pPr>
        <w:rPr>
          <w:lang w:val="ru-RU" w:eastAsia="ja-JP"/>
        </w:rPr>
      </w:pPr>
      <w:r w:rsidRPr="008C3C4A">
        <w:rPr>
          <w:lang w:val="ru-RU" w:eastAsia="ja-JP"/>
        </w:rPr>
        <w:t>Выполнение этой задачи позволяет улучшать традиционные служебные применения путем введения новых технологий и включения будущих расширений, поддерживая при этом традиционные служебные применения.</w:t>
      </w:r>
    </w:p>
    <w:p w:rsidR="00521003" w:rsidRPr="008C3C4A" w:rsidRDefault="00521003" w:rsidP="00521003">
      <w:pPr>
        <w:pStyle w:val="Heading2"/>
        <w:rPr>
          <w:lang w:val="ru-RU" w:eastAsia="ja-JP"/>
        </w:rPr>
      </w:pPr>
      <w:r w:rsidRPr="008C3C4A">
        <w:rPr>
          <w:lang w:val="ru-RU" w:eastAsia="ja-JP"/>
        </w:rPr>
        <w:t>2.9</w:t>
      </w:r>
      <w:r w:rsidRPr="008C3C4A">
        <w:rPr>
          <w:lang w:val="ru-RU" w:eastAsia="ja-JP"/>
        </w:rPr>
        <w:tab/>
        <w:t>Поддержка услуг кочевой и фиксированной связи</w:t>
      </w:r>
    </w:p>
    <w:p w:rsidR="00521003" w:rsidRPr="008C3C4A" w:rsidRDefault="00521003" w:rsidP="00521003">
      <w:pPr>
        <w:rPr>
          <w:lang w:val="ru-RU" w:eastAsia="ja-JP"/>
        </w:rPr>
      </w:pPr>
      <w:proofErr w:type="spellStart"/>
      <w:r w:rsidRPr="008C3C4A">
        <w:rPr>
          <w:lang w:val="ru-RU" w:eastAsia="ja-JP"/>
        </w:rPr>
        <w:t>WAS</w:t>
      </w:r>
      <w:proofErr w:type="spellEnd"/>
      <w:r w:rsidRPr="008C3C4A">
        <w:rPr>
          <w:lang w:val="ru-RU" w:eastAsia="ja-JP"/>
        </w:rPr>
        <w:t xml:space="preserve"> на основе подвижной связи должна поддерживать услуги</w:t>
      </w:r>
      <w:r w:rsidRPr="008C3C4A">
        <w:rPr>
          <w:lang w:val="ru-RU"/>
        </w:rPr>
        <w:t xml:space="preserve"> </w:t>
      </w:r>
      <w:proofErr w:type="spellStart"/>
      <w:r w:rsidRPr="008C3C4A">
        <w:rPr>
          <w:lang w:val="ru-RU" w:eastAsia="ja-JP"/>
        </w:rPr>
        <w:t>M2M</w:t>
      </w:r>
      <w:proofErr w:type="spellEnd"/>
      <w:r w:rsidRPr="008C3C4A">
        <w:rPr>
          <w:lang w:val="ru-RU" w:eastAsia="ja-JP"/>
        </w:rPr>
        <w:t xml:space="preserve"> на основе кочевой и фиксированной связи, а также услуги</w:t>
      </w:r>
      <w:r w:rsidRPr="008C3C4A">
        <w:rPr>
          <w:lang w:val="ru-RU"/>
        </w:rPr>
        <w:t xml:space="preserve"> </w:t>
      </w:r>
      <w:proofErr w:type="spellStart"/>
      <w:r w:rsidRPr="008C3C4A">
        <w:rPr>
          <w:lang w:val="ru-RU" w:eastAsia="ja-JP"/>
        </w:rPr>
        <w:t>M2M</w:t>
      </w:r>
      <w:proofErr w:type="spellEnd"/>
      <w:r w:rsidRPr="008C3C4A">
        <w:rPr>
          <w:lang w:val="ru-RU" w:eastAsia="ja-JP"/>
        </w:rPr>
        <w:t xml:space="preserve"> на основе подвижной связи</w:t>
      </w:r>
      <w:r w:rsidRPr="008C3C4A">
        <w:rPr>
          <w:lang w:val="ru-RU"/>
        </w:rPr>
        <w:t>.</w:t>
      </w:r>
    </w:p>
    <w:p w:rsidR="00521003" w:rsidRPr="008C3C4A" w:rsidRDefault="00521003" w:rsidP="00521003">
      <w:pPr>
        <w:pStyle w:val="Heading2"/>
        <w:rPr>
          <w:lang w:val="ru-RU" w:eastAsia="ja-JP"/>
        </w:rPr>
      </w:pPr>
      <w:r w:rsidRPr="008C3C4A">
        <w:rPr>
          <w:lang w:val="ru-RU" w:eastAsia="ja-JP"/>
        </w:rPr>
        <w:t>2.10</w:t>
      </w:r>
      <w:r w:rsidRPr="008C3C4A">
        <w:rPr>
          <w:lang w:val="ru-RU" w:eastAsia="ja-JP"/>
        </w:rPr>
        <w:tab/>
        <w:t>Соображения относительно беспроводных терминалов</w:t>
      </w:r>
    </w:p>
    <w:p w:rsidR="00521003" w:rsidRPr="008C3C4A" w:rsidRDefault="00521003" w:rsidP="00521003">
      <w:pPr>
        <w:rPr>
          <w:lang w:val="ru-RU" w:eastAsia="ja-JP"/>
        </w:rPr>
      </w:pPr>
      <w:proofErr w:type="spellStart"/>
      <w:r w:rsidRPr="008C3C4A">
        <w:rPr>
          <w:lang w:val="ru-RU" w:eastAsia="ja-JP"/>
        </w:rPr>
        <w:t>WAS</w:t>
      </w:r>
      <w:proofErr w:type="spellEnd"/>
      <w:r w:rsidRPr="008C3C4A">
        <w:rPr>
          <w:lang w:val="ru-RU" w:eastAsia="ja-JP"/>
        </w:rPr>
        <w:t xml:space="preserve"> на основе подвижной связи должна поддерживать широкий спектр датчиков и/или исполнительных механизмов, независимо от их размеров, формы и материала, которые не требуют или требуют минимального технического обслуживания и могут устанавливаться даже в тяжелых условиях (например, в условиях экстремальной температура и влажности).</w:t>
      </w:r>
    </w:p>
    <w:p w:rsidR="00521003" w:rsidRPr="008C3C4A" w:rsidRDefault="00521003" w:rsidP="00FE2B27">
      <w:pPr>
        <w:pStyle w:val="AnnexNoTitle"/>
        <w:rPr>
          <w:lang w:val="ru-RU" w:eastAsia="ja-JP"/>
        </w:rPr>
      </w:pPr>
      <w:r w:rsidRPr="008C3C4A">
        <w:rPr>
          <w:lang w:val="ru-RU"/>
        </w:rPr>
        <w:t xml:space="preserve">Приложение </w:t>
      </w:r>
      <w:r w:rsidRPr="008C3C4A">
        <w:rPr>
          <w:lang w:val="ru-RU" w:eastAsia="ja-JP"/>
        </w:rPr>
        <w:t>2</w:t>
      </w:r>
      <w:r w:rsidRPr="008C3C4A">
        <w:rPr>
          <w:lang w:val="ru-RU" w:eastAsia="ja-JP"/>
        </w:rPr>
        <w:br/>
      </w:r>
      <w:r w:rsidRPr="008C3C4A">
        <w:rPr>
          <w:lang w:val="ru-RU" w:eastAsia="ja-JP"/>
        </w:rPr>
        <w:br/>
      </w:r>
      <w:r w:rsidRPr="008C3C4A">
        <w:rPr>
          <w:lang w:val="ru-RU"/>
        </w:rPr>
        <w:t>Системные характеристики, функциональные требования, служебные применения и основные функциональны</w:t>
      </w:r>
      <w:bookmarkStart w:id="4" w:name="_GoBack"/>
      <w:bookmarkEnd w:id="4"/>
      <w:r w:rsidRPr="008C3C4A">
        <w:rPr>
          <w:lang w:val="ru-RU"/>
        </w:rPr>
        <w:t xml:space="preserve">е сетевые возможности </w:t>
      </w:r>
      <w:r w:rsidR="00CB619C">
        <w:rPr>
          <w:lang w:val="ru-RU"/>
        </w:rPr>
        <w:br/>
      </w:r>
      <w:r w:rsidRPr="008C3C4A">
        <w:rPr>
          <w:lang w:val="ru-RU"/>
        </w:rPr>
        <w:t xml:space="preserve">систем территориально-распределенных сетей датчиков </w:t>
      </w:r>
      <w:r w:rsidR="00CB619C">
        <w:rPr>
          <w:lang w:val="ru-RU"/>
        </w:rPr>
        <w:br/>
      </w:r>
      <w:r w:rsidRPr="008C3C4A">
        <w:rPr>
          <w:lang w:val="ru-RU"/>
        </w:rPr>
        <w:t>и/или исполнительных механизмов (</w:t>
      </w:r>
      <w:proofErr w:type="spellStart"/>
      <w:r w:rsidRPr="008C3C4A">
        <w:rPr>
          <w:lang w:val="ru-RU"/>
        </w:rPr>
        <w:t>WASN</w:t>
      </w:r>
      <w:proofErr w:type="spellEnd"/>
      <w:r w:rsidRPr="008C3C4A">
        <w:rPr>
          <w:lang w:val="ru-RU"/>
        </w:rPr>
        <w:t xml:space="preserve">) </w:t>
      </w:r>
    </w:p>
    <w:p w:rsidR="00521003" w:rsidRPr="008C3C4A" w:rsidRDefault="00521003" w:rsidP="00521003">
      <w:pPr>
        <w:pStyle w:val="Heading1"/>
        <w:rPr>
          <w:lang w:val="ru-RU" w:eastAsia="ja-JP"/>
        </w:rPr>
      </w:pPr>
      <w:r w:rsidRPr="008C3C4A">
        <w:rPr>
          <w:lang w:val="ru-RU" w:eastAsia="ja-JP"/>
        </w:rPr>
        <w:t>1</w:t>
      </w:r>
      <w:r w:rsidRPr="008C3C4A">
        <w:rPr>
          <w:lang w:val="ru-RU" w:eastAsia="ja-JP"/>
        </w:rPr>
        <w:tab/>
        <w:t>Введение</w:t>
      </w:r>
    </w:p>
    <w:p w:rsidR="00521003" w:rsidRPr="008C3C4A" w:rsidRDefault="00521003" w:rsidP="00F63ED8">
      <w:pPr>
        <w:rPr>
          <w:i/>
          <w:lang w:val="ru-RU" w:eastAsia="ja-JP"/>
        </w:rPr>
      </w:pPr>
      <w:r w:rsidRPr="008C3C4A">
        <w:rPr>
          <w:lang w:val="ru-RU" w:eastAsia="ja-JP"/>
        </w:rPr>
        <w:t xml:space="preserve">В настоящем Приложении представлены </w:t>
      </w:r>
      <w:r w:rsidRPr="008C3C4A">
        <w:rPr>
          <w:szCs w:val="24"/>
          <w:lang w:val="ru-RU"/>
        </w:rPr>
        <w:t xml:space="preserve">системные характеристики, функциональные требования, служебные применения и основные сетевые функциональные возможности </w:t>
      </w:r>
      <w:r w:rsidRPr="008C3C4A">
        <w:rPr>
          <w:lang w:val="ru-RU"/>
        </w:rPr>
        <w:t>систем</w:t>
      </w:r>
      <w:r w:rsidRPr="008C3C4A">
        <w:rPr>
          <w:lang w:val="ru-RU" w:eastAsia="ja-JP"/>
        </w:rPr>
        <w:t xml:space="preserve"> </w:t>
      </w:r>
      <w:proofErr w:type="spellStart"/>
      <w:r w:rsidRPr="008C3C4A">
        <w:rPr>
          <w:lang w:val="ru-RU" w:eastAsia="ja-JP"/>
        </w:rPr>
        <w:t>WASN</w:t>
      </w:r>
      <w:proofErr w:type="spellEnd"/>
      <w:r w:rsidRPr="008C3C4A">
        <w:rPr>
          <w:lang w:val="ru-RU" w:eastAsia="ja-JP"/>
        </w:rPr>
        <w:t xml:space="preserve">. Руководящие принципы проектирования систем </w:t>
      </w:r>
      <w:proofErr w:type="spellStart"/>
      <w:r w:rsidRPr="008C3C4A">
        <w:rPr>
          <w:lang w:val="ru-RU" w:eastAsia="ja-JP"/>
        </w:rPr>
        <w:t>WASN</w:t>
      </w:r>
      <w:proofErr w:type="spellEnd"/>
      <w:r w:rsidRPr="008C3C4A">
        <w:rPr>
          <w:lang w:val="ru-RU" w:eastAsia="ja-JP"/>
        </w:rPr>
        <w:t xml:space="preserve"> изложены в Отчете МСЭ-R </w:t>
      </w:r>
      <w:proofErr w:type="spellStart"/>
      <w:r w:rsidRPr="008C3C4A">
        <w:rPr>
          <w:lang w:val="ru-RU" w:eastAsia="ja-JP"/>
        </w:rPr>
        <w:t>M.2224</w:t>
      </w:r>
      <w:proofErr w:type="spellEnd"/>
      <w:r w:rsidRPr="008C3C4A">
        <w:rPr>
          <w:lang w:val="ru-RU" w:eastAsia="ja-JP"/>
        </w:rPr>
        <w:t>.</w:t>
      </w:r>
    </w:p>
    <w:p w:rsidR="00521003" w:rsidRPr="008C3C4A" w:rsidRDefault="00521003" w:rsidP="00521003">
      <w:pPr>
        <w:pStyle w:val="Heading1"/>
        <w:rPr>
          <w:lang w:val="ru-RU"/>
        </w:rPr>
      </w:pPr>
      <w:r w:rsidRPr="008C3C4A">
        <w:rPr>
          <w:lang w:val="ru-RU" w:eastAsia="ja-JP"/>
        </w:rPr>
        <w:lastRenderedPageBreak/>
        <w:t>2</w:t>
      </w:r>
      <w:r w:rsidRPr="008C3C4A">
        <w:rPr>
          <w:lang w:val="ru-RU"/>
        </w:rPr>
        <w:tab/>
        <w:t>Служебные применения</w:t>
      </w:r>
    </w:p>
    <w:p w:rsidR="00521003" w:rsidRPr="008C3C4A" w:rsidRDefault="00521003" w:rsidP="00521003">
      <w:pPr>
        <w:rPr>
          <w:b/>
          <w:lang w:val="ru-RU" w:eastAsia="ja-JP"/>
        </w:rPr>
      </w:pPr>
      <w:r w:rsidRPr="008C3C4A">
        <w:rPr>
          <w:lang w:val="ru-RU" w:eastAsia="ja-JP"/>
        </w:rPr>
        <w:t xml:space="preserve">Системы </w:t>
      </w:r>
      <w:proofErr w:type="spellStart"/>
      <w:r w:rsidRPr="008C3C4A">
        <w:rPr>
          <w:lang w:val="ru-RU" w:eastAsia="ja-JP"/>
        </w:rPr>
        <w:t>WASN</w:t>
      </w:r>
      <w:proofErr w:type="spellEnd"/>
      <w:r w:rsidRPr="008C3C4A">
        <w:rPr>
          <w:lang w:val="ru-RU" w:eastAsia="ja-JP"/>
        </w:rPr>
        <w:t xml:space="preserve"> должны поддерживать широкий спектр служебных применений. Возможные категории служебных применений перечислены ниже. Представленный ниже перечень категорий служебных применений не является исчерпывающим:</w:t>
      </w:r>
    </w:p>
    <w:p w:rsidR="00521003" w:rsidRPr="008C3C4A" w:rsidRDefault="00521003" w:rsidP="00521003">
      <w:pPr>
        <w:pStyle w:val="enumlev1"/>
        <w:rPr>
          <w:b/>
          <w:lang w:val="ru-RU" w:eastAsia="ja-JP"/>
        </w:rPr>
      </w:pPr>
      <w:r w:rsidRPr="008C3C4A">
        <w:rPr>
          <w:lang w:val="ru-RU"/>
        </w:rPr>
        <w:t>–</w:t>
      </w:r>
      <w:r w:rsidRPr="008C3C4A">
        <w:rPr>
          <w:lang w:val="ru-RU"/>
        </w:rPr>
        <w:tab/>
      </w:r>
      <w:r w:rsidRPr="008C3C4A">
        <w:rPr>
          <w:lang w:val="ru-RU" w:eastAsia="ja-JP"/>
        </w:rPr>
        <w:t xml:space="preserve">автоматизация и повышение эффективности рабочих процессов, </w:t>
      </w:r>
      <w:proofErr w:type="gramStart"/>
      <w:r w:rsidRPr="008C3C4A">
        <w:rPr>
          <w:lang w:val="ru-RU" w:eastAsia="ja-JP"/>
        </w:rPr>
        <w:t>например</w:t>
      </w:r>
      <w:proofErr w:type="gramEnd"/>
      <w:r w:rsidRPr="008C3C4A">
        <w:rPr>
          <w:lang w:val="ru-RU" w:eastAsia="ja-JP"/>
        </w:rPr>
        <w:t xml:space="preserve"> дистанционное снятие показаний счетчиков коммунальных служб, то есть потребления воды, газа и электричества;</w:t>
      </w:r>
    </w:p>
    <w:p w:rsidR="00521003" w:rsidRPr="008C3C4A" w:rsidRDefault="00521003" w:rsidP="00521003">
      <w:pPr>
        <w:pStyle w:val="enumlev1"/>
        <w:rPr>
          <w:b/>
          <w:lang w:val="ru-RU" w:eastAsia="ja-JP"/>
        </w:rPr>
      </w:pPr>
      <w:r w:rsidRPr="008C3C4A">
        <w:rPr>
          <w:lang w:val="ru-RU"/>
        </w:rPr>
        <w:t>–</w:t>
      </w:r>
      <w:r w:rsidRPr="008C3C4A">
        <w:rPr>
          <w:lang w:val="ru-RU"/>
        </w:rPr>
        <w:tab/>
        <w:t xml:space="preserve">метеорологические наблюдения, такие как измерение температуры </w:t>
      </w:r>
      <w:r w:rsidRPr="008C3C4A">
        <w:rPr>
          <w:lang w:val="ru-RU" w:eastAsia="ja-JP"/>
        </w:rPr>
        <w:t>и влажности воздуха;</w:t>
      </w:r>
    </w:p>
    <w:p w:rsidR="00521003" w:rsidRPr="008C3C4A" w:rsidRDefault="00521003" w:rsidP="00521003">
      <w:pPr>
        <w:pStyle w:val="enumlev1"/>
        <w:rPr>
          <w:b/>
          <w:lang w:val="ru-RU" w:eastAsia="ja-JP"/>
        </w:rPr>
      </w:pPr>
      <w:r w:rsidRPr="008C3C4A">
        <w:rPr>
          <w:lang w:val="ru-RU"/>
        </w:rPr>
        <w:t>–</w:t>
      </w:r>
      <w:r w:rsidRPr="008C3C4A">
        <w:rPr>
          <w:lang w:val="ru-RU"/>
        </w:rPr>
        <w:tab/>
      </w:r>
      <w:r w:rsidRPr="008C3C4A">
        <w:rPr>
          <w:lang w:val="ru-RU" w:eastAsia="ja-JP"/>
        </w:rPr>
        <w:t xml:space="preserve">наблюдение за окружающей средой, прогнозирование ее состояния и защита окружающей среды, </w:t>
      </w:r>
      <w:proofErr w:type="gramStart"/>
      <w:r w:rsidRPr="008C3C4A">
        <w:rPr>
          <w:lang w:val="ru-RU" w:eastAsia="ja-JP"/>
        </w:rPr>
        <w:t>например</w:t>
      </w:r>
      <w:proofErr w:type="gramEnd"/>
      <w:r w:rsidRPr="008C3C4A">
        <w:rPr>
          <w:lang w:val="ru-RU" w:eastAsia="ja-JP"/>
        </w:rPr>
        <w:t xml:space="preserve"> наблюдение за загрязнением окружающей среды, включая воздух, воду и почву;</w:t>
      </w:r>
    </w:p>
    <w:p w:rsidR="00521003" w:rsidRPr="008C3C4A" w:rsidRDefault="00521003" w:rsidP="00521003">
      <w:pPr>
        <w:pStyle w:val="enumlev1"/>
        <w:rPr>
          <w:b/>
          <w:lang w:val="ru-RU" w:eastAsia="ja-JP"/>
        </w:rPr>
      </w:pPr>
      <w:r w:rsidRPr="008C3C4A">
        <w:rPr>
          <w:lang w:val="ru-RU"/>
        </w:rPr>
        <w:t>–</w:t>
      </w:r>
      <w:r w:rsidRPr="008C3C4A">
        <w:rPr>
          <w:lang w:val="ru-RU"/>
        </w:rPr>
        <w:tab/>
        <w:t xml:space="preserve">предупреждение преступности и безопасность, </w:t>
      </w:r>
      <w:proofErr w:type="gramStart"/>
      <w:r w:rsidRPr="008C3C4A">
        <w:rPr>
          <w:lang w:val="ru-RU"/>
        </w:rPr>
        <w:t>например</w:t>
      </w:r>
      <w:proofErr w:type="gramEnd"/>
      <w:r w:rsidRPr="008C3C4A">
        <w:rPr>
          <w:lang w:val="ru-RU"/>
        </w:rPr>
        <w:t xml:space="preserve"> обнаружение вторжения</w:t>
      </w:r>
      <w:r w:rsidRPr="008C3C4A">
        <w:rPr>
          <w:lang w:val="ru-RU" w:eastAsia="ja-JP"/>
        </w:rPr>
        <w:t>;</w:t>
      </w:r>
    </w:p>
    <w:p w:rsidR="00521003" w:rsidRPr="008C3C4A" w:rsidRDefault="00521003" w:rsidP="00521003">
      <w:pPr>
        <w:pStyle w:val="enumlev1"/>
        <w:rPr>
          <w:b/>
          <w:lang w:val="ru-RU" w:eastAsia="ja-JP"/>
        </w:rPr>
      </w:pPr>
      <w:r w:rsidRPr="008C3C4A">
        <w:rPr>
          <w:lang w:val="ru-RU"/>
        </w:rPr>
        <w:t>–</w:t>
      </w:r>
      <w:r w:rsidRPr="008C3C4A">
        <w:rPr>
          <w:lang w:val="ru-RU"/>
        </w:rPr>
        <w:tab/>
        <w:t xml:space="preserve">поддержка применений здравоохранения, медицинских применений и применений бытового назначения, таких как мониторинг жизненно важных параметров (например, температура, масса тела и </w:t>
      </w:r>
      <w:r w:rsidRPr="008C3C4A">
        <w:rPr>
          <w:lang w:val="ru-RU" w:eastAsia="ja-JP"/>
        </w:rPr>
        <w:t>сердечный ритм);</w:t>
      </w:r>
    </w:p>
    <w:p w:rsidR="00521003" w:rsidRPr="008C3C4A" w:rsidRDefault="00521003" w:rsidP="00521003">
      <w:pPr>
        <w:pStyle w:val="enumlev1"/>
        <w:rPr>
          <w:b/>
          <w:lang w:val="ru-RU" w:eastAsia="ja-JP"/>
        </w:rPr>
      </w:pPr>
      <w:r w:rsidRPr="008C3C4A">
        <w:rPr>
          <w:lang w:val="ru-RU"/>
        </w:rPr>
        <w:t>–</w:t>
      </w:r>
      <w:r w:rsidRPr="008C3C4A">
        <w:rPr>
          <w:lang w:val="ru-RU"/>
        </w:rPr>
        <w:tab/>
      </w:r>
      <w:r w:rsidRPr="008C3C4A">
        <w:rPr>
          <w:lang w:val="ru-RU" w:eastAsia="ja-JP"/>
        </w:rPr>
        <w:t>дистанционное управление промышленными объектами и дистанционный контроль за ними;</w:t>
      </w:r>
    </w:p>
    <w:p w:rsidR="00521003" w:rsidRPr="008C3C4A" w:rsidRDefault="00521003" w:rsidP="00521003">
      <w:pPr>
        <w:pStyle w:val="enumlev1"/>
        <w:rPr>
          <w:b/>
          <w:lang w:val="ru-RU" w:eastAsia="ja-JP"/>
        </w:rPr>
      </w:pPr>
      <w:r w:rsidRPr="008C3C4A">
        <w:rPr>
          <w:lang w:val="ru-RU"/>
        </w:rPr>
        <w:t>–</w:t>
      </w:r>
      <w:r w:rsidRPr="008C3C4A">
        <w:rPr>
          <w:lang w:val="ru-RU"/>
        </w:rPr>
        <w:tab/>
      </w:r>
      <w:r w:rsidRPr="008C3C4A">
        <w:rPr>
          <w:lang w:val="ru-RU" w:eastAsia="ja-JP"/>
        </w:rPr>
        <w:t>распределение товаров;</w:t>
      </w:r>
    </w:p>
    <w:p w:rsidR="00521003" w:rsidRPr="008C3C4A" w:rsidRDefault="00521003" w:rsidP="00521003">
      <w:pPr>
        <w:pStyle w:val="enumlev1"/>
        <w:rPr>
          <w:b/>
          <w:lang w:val="ru-RU" w:eastAsia="ja-JP"/>
        </w:rPr>
      </w:pPr>
      <w:r w:rsidRPr="008C3C4A">
        <w:rPr>
          <w:lang w:val="ru-RU"/>
        </w:rPr>
        <w:t>–</w:t>
      </w:r>
      <w:r w:rsidRPr="008C3C4A">
        <w:rPr>
          <w:lang w:val="ru-RU"/>
        </w:rPr>
        <w:tab/>
        <w:t>предупреждение бедствий и соответствующие меры, такие как уведомления о бедствиях</w:t>
      </w:r>
      <w:r w:rsidRPr="008C3C4A">
        <w:rPr>
          <w:lang w:val="ru-RU" w:eastAsia="ja-JP"/>
        </w:rPr>
        <w:t>;</w:t>
      </w:r>
    </w:p>
    <w:p w:rsidR="00521003" w:rsidRPr="008C3C4A" w:rsidRDefault="00521003" w:rsidP="00521003">
      <w:pPr>
        <w:pStyle w:val="enumlev1"/>
        <w:rPr>
          <w:b/>
          <w:lang w:val="ru-RU" w:eastAsia="ja-JP"/>
        </w:rPr>
      </w:pPr>
      <w:r w:rsidRPr="008C3C4A">
        <w:rPr>
          <w:lang w:val="ru-RU"/>
        </w:rPr>
        <w:t>–</w:t>
      </w:r>
      <w:r w:rsidRPr="008C3C4A">
        <w:rPr>
          <w:lang w:val="ru-RU"/>
        </w:rPr>
        <w:tab/>
        <w:t>"умные" дома и управление административными зданиями</w:t>
      </w:r>
      <w:r w:rsidRPr="008C3C4A">
        <w:rPr>
          <w:lang w:val="ru-RU" w:eastAsia="ja-JP"/>
        </w:rPr>
        <w:t xml:space="preserve">, </w:t>
      </w:r>
      <w:proofErr w:type="gramStart"/>
      <w:r w:rsidRPr="008C3C4A">
        <w:rPr>
          <w:lang w:val="ru-RU" w:eastAsia="ja-JP"/>
        </w:rPr>
        <w:t>например</w:t>
      </w:r>
      <w:proofErr w:type="gramEnd"/>
      <w:r w:rsidRPr="008C3C4A">
        <w:rPr>
          <w:lang w:val="ru-RU" w:eastAsia="ja-JP"/>
        </w:rPr>
        <w:t xml:space="preserve"> создание сетей бытовых и учрежденческих электроприборов;</w:t>
      </w:r>
    </w:p>
    <w:p w:rsidR="00521003" w:rsidRPr="008C3C4A" w:rsidRDefault="00521003" w:rsidP="00521003">
      <w:pPr>
        <w:pStyle w:val="enumlev1"/>
        <w:rPr>
          <w:b/>
          <w:lang w:val="ru-RU" w:eastAsia="ja-JP"/>
        </w:rPr>
      </w:pPr>
      <w:r w:rsidRPr="008C3C4A">
        <w:rPr>
          <w:lang w:val="ru-RU"/>
        </w:rPr>
        <w:t>–</w:t>
      </w:r>
      <w:r w:rsidRPr="008C3C4A">
        <w:rPr>
          <w:lang w:val="ru-RU"/>
        </w:rPr>
        <w:tab/>
        <w:t>интеллектуальные транспортные системы и системы управления движением</w:t>
      </w:r>
      <w:r w:rsidRPr="008C3C4A">
        <w:rPr>
          <w:rStyle w:val="FootnoteReference"/>
          <w:szCs w:val="22"/>
          <w:vertAlign w:val="superscript"/>
          <w:lang w:val="ru-RU" w:eastAsia="ja-JP"/>
        </w:rPr>
        <w:footnoteReference w:id="1"/>
      </w:r>
      <w:r w:rsidRPr="008C3C4A">
        <w:rPr>
          <w:lang w:val="ru-RU" w:eastAsia="ja-JP"/>
        </w:rPr>
        <w:t>;</w:t>
      </w:r>
    </w:p>
    <w:p w:rsidR="00521003" w:rsidRPr="008C3C4A" w:rsidRDefault="00521003" w:rsidP="00521003">
      <w:pPr>
        <w:pStyle w:val="enumlev1"/>
        <w:rPr>
          <w:b/>
          <w:lang w:val="ru-RU" w:eastAsia="ja-JP"/>
        </w:rPr>
      </w:pPr>
      <w:r w:rsidRPr="008C3C4A">
        <w:rPr>
          <w:lang w:val="ru-RU"/>
        </w:rPr>
        <w:t>–</w:t>
      </w:r>
      <w:r w:rsidRPr="008C3C4A">
        <w:rPr>
          <w:lang w:val="ru-RU"/>
        </w:rPr>
        <w:tab/>
        <w:t xml:space="preserve">мониторинг различных видов птиц, которые могут переносить </w:t>
      </w:r>
      <w:r w:rsidRPr="008C3C4A">
        <w:rPr>
          <w:lang w:val="ru-RU" w:eastAsia="ja-JP"/>
        </w:rPr>
        <w:t>вирус птичьего гриппа;</w:t>
      </w:r>
    </w:p>
    <w:p w:rsidR="00521003" w:rsidRPr="008C3C4A" w:rsidRDefault="00521003" w:rsidP="00521003">
      <w:pPr>
        <w:pStyle w:val="enumlev1"/>
        <w:rPr>
          <w:lang w:val="ru-RU" w:eastAsia="ja-JP"/>
        </w:rPr>
      </w:pPr>
      <w:r w:rsidRPr="008C3C4A">
        <w:rPr>
          <w:lang w:val="ru-RU"/>
        </w:rPr>
        <w:t>–</w:t>
      </w:r>
      <w:r w:rsidRPr="008C3C4A">
        <w:rPr>
          <w:lang w:val="ru-RU"/>
        </w:rPr>
        <w:tab/>
        <w:t>личная безопасность</w:t>
      </w:r>
      <w:r w:rsidRPr="008C3C4A">
        <w:rPr>
          <w:lang w:val="ru-RU" w:eastAsia="ja-JP"/>
        </w:rPr>
        <w:t xml:space="preserve">, </w:t>
      </w:r>
      <w:proofErr w:type="gramStart"/>
      <w:r w:rsidRPr="008C3C4A">
        <w:rPr>
          <w:lang w:val="ru-RU" w:eastAsia="ja-JP"/>
        </w:rPr>
        <w:t>например</w:t>
      </w:r>
      <w:proofErr w:type="gramEnd"/>
      <w:r w:rsidRPr="008C3C4A">
        <w:rPr>
          <w:lang w:val="ru-RU" w:eastAsia="ja-JP"/>
        </w:rPr>
        <w:t xml:space="preserve"> определение местонахождения детей и обнаружение вторжения;</w:t>
      </w:r>
    </w:p>
    <w:p w:rsidR="00521003" w:rsidRPr="008C3C4A" w:rsidRDefault="00521003" w:rsidP="00521003">
      <w:pPr>
        <w:pStyle w:val="enumlev1"/>
        <w:rPr>
          <w:b/>
          <w:lang w:val="ru-RU" w:eastAsia="ja-JP"/>
        </w:rPr>
      </w:pPr>
      <w:r w:rsidRPr="008C3C4A">
        <w:rPr>
          <w:lang w:val="ru-RU"/>
        </w:rPr>
        <w:t>–</w:t>
      </w:r>
      <w:r w:rsidRPr="008C3C4A">
        <w:rPr>
          <w:lang w:val="ru-RU"/>
        </w:rPr>
        <w:tab/>
      </w:r>
      <w:r w:rsidRPr="008C3C4A">
        <w:rPr>
          <w:lang w:val="ru-RU" w:eastAsia="ja-JP"/>
        </w:rPr>
        <w:t xml:space="preserve">снижение уровня воздействия на окружающую среду, </w:t>
      </w:r>
      <w:proofErr w:type="gramStart"/>
      <w:r w:rsidRPr="008C3C4A">
        <w:rPr>
          <w:lang w:val="ru-RU" w:eastAsia="ja-JP"/>
        </w:rPr>
        <w:t>например</w:t>
      </w:r>
      <w:proofErr w:type="gramEnd"/>
      <w:r w:rsidRPr="008C3C4A">
        <w:rPr>
          <w:lang w:val="ru-RU" w:eastAsia="ja-JP"/>
        </w:rPr>
        <w:t xml:space="preserve"> контроль энергопотребления и визуализация энергопотребления.</w:t>
      </w:r>
    </w:p>
    <w:p w:rsidR="000A2426" w:rsidRDefault="000A242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 w:eastAsia="ja-JP"/>
        </w:rPr>
      </w:pPr>
      <w:r>
        <w:rPr>
          <w:lang w:val="ru-RU" w:eastAsia="ja-JP"/>
        </w:rPr>
        <w:br w:type="page"/>
      </w:r>
    </w:p>
    <w:p w:rsidR="00521003" w:rsidRPr="008C3C4A" w:rsidRDefault="00521003" w:rsidP="000A2426">
      <w:pPr>
        <w:pStyle w:val="Heading1"/>
        <w:spacing w:line="240" w:lineRule="exact"/>
        <w:rPr>
          <w:lang w:val="ru-RU" w:eastAsia="ja-JP"/>
        </w:rPr>
      </w:pPr>
      <w:r w:rsidRPr="008C3C4A">
        <w:rPr>
          <w:lang w:val="ru-RU" w:eastAsia="ja-JP"/>
        </w:rPr>
        <w:lastRenderedPageBreak/>
        <w:t>3</w:t>
      </w:r>
      <w:r w:rsidRPr="008C3C4A">
        <w:rPr>
          <w:lang w:val="ru-RU" w:eastAsia="ja-JP"/>
        </w:rPr>
        <w:tab/>
        <w:t>Функциональные сетевые возможности</w:t>
      </w:r>
    </w:p>
    <w:p w:rsidR="00521003" w:rsidRPr="008C3C4A" w:rsidRDefault="00521003" w:rsidP="000A2426">
      <w:pPr>
        <w:keepNext/>
        <w:keepLines/>
        <w:spacing w:line="240" w:lineRule="exact"/>
        <w:rPr>
          <w:b/>
          <w:lang w:val="ru-RU" w:eastAsia="ja-JP"/>
        </w:rPr>
      </w:pPr>
      <w:r w:rsidRPr="008C3C4A">
        <w:rPr>
          <w:lang w:val="ru-RU" w:eastAsia="ja-JP"/>
        </w:rPr>
        <w:t xml:space="preserve">Основные функциональные сетевые возможности систем </w:t>
      </w:r>
      <w:proofErr w:type="spellStart"/>
      <w:r w:rsidRPr="008C3C4A">
        <w:rPr>
          <w:lang w:val="ru-RU" w:eastAsia="ja-JP"/>
        </w:rPr>
        <w:t>WASN</w:t>
      </w:r>
      <w:proofErr w:type="spellEnd"/>
      <w:r w:rsidRPr="008C3C4A">
        <w:rPr>
          <w:lang w:val="ru-RU" w:eastAsia="ja-JP"/>
        </w:rPr>
        <w:t xml:space="preserve"> представлены ниже:</w:t>
      </w:r>
    </w:p>
    <w:p w:rsidR="00521003" w:rsidRPr="008C3C4A" w:rsidRDefault="00521003" w:rsidP="000A2426">
      <w:pPr>
        <w:pStyle w:val="enumlev1"/>
        <w:spacing w:line="240" w:lineRule="exact"/>
        <w:rPr>
          <w:lang w:val="ru-RU" w:eastAsia="ja-JP"/>
        </w:rPr>
      </w:pPr>
      <w:r w:rsidRPr="008C3C4A">
        <w:rPr>
          <w:lang w:val="ru-RU"/>
        </w:rPr>
        <w:t>–</w:t>
      </w:r>
      <w:r w:rsidRPr="008C3C4A">
        <w:rPr>
          <w:lang w:val="ru-RU"/>
        </w:rPr>
        <w:tab/>
      </w:r>
      <w:r w:rsidRPr="008C3C4A">
        <w:rPr>
          <w:i/>
          <w:iCs/>
          <w:lang w:val="ru-RU"/>
        </w:rPr>
        <w:t>автоматический сбор информации от датчиков</w:t>
      </w:r>
      <w:r w:rsidRPr="00F63ED8">
        <w:rPr>
          <w:lang w:val="ru-RU"/>
        </w:rPr>
        <w:t xml:space="preserve">: </w:t>
      </w:r>
      <w:r w:rsidRPr="008C3C4A">
        <w:rPr>
          <w:lang w:val="ru-RU"/>
        </w:rPr>
        <w:t>это применение осуществляет автоматический сбор информации, получаемой датчиками, и передачу этой информации на серверы приложений</w:t>
      </w:r>
      <w:r w:rsidRPr="008C3C4A">
        <w:rPr>
          <w:lang w:val="ru-RU" w:eastAsia="ja-JP"/>
        </w:rPr>
        <w:t xml:space="preserve"> (</w:t>
      </w:r>
      <w:proofErr w:type="spellStart"/>
      <w:r w:rsidRPr="008C3C4A">
        <w:rPr>
          <w:lang w:val="ru-RU"/>
        </w:rPr>
        <w:t>AS</w:t>
      </w:r>
      <w:proofErr w:type="spellEnd"/>
      <w:r w:rsidRPr="008C3C4A">
        <w:rPr>
          <w:lang w:val="ru-RU" w:eastAsia="ja-JP"/>
        </w:rPr>
        <w:t>)</w:t>
      </w:r>
      <w:r w:rsidRPr="008C3C4A">
        <w:rPr>
          <w:lang w:val="ru-RU"/>
        </w:rPr>
        <w:t xml:space="preserve"> или в базы данных</w:t>
      </w:r>
      <w:r w:rsidRPr="008C3C4A">
        <w:rPr>
          <w:lang w:val="ru-RU" w:eastAsia="ja-JP"/>
        </w:rPr>
        <w:t xml:space="preserve"> (</w:t>
      </w:r>
      <w:r w:rsidRPr="008C3C4A">
        <w:rPr>
          <w:lang w:val="ru-RU"/>
        </w:rPr>
        <w:t>БД</w:t>
      </w:r>
      <w:r w:rsidRPr="008C3C4A">
        <w:rPr>
          <w:lang w:val="ru-RU" w:eastAsia="ja-JP"/>
        </w:rPr>
        <w:t>) по базовой сети, к которой подсоединена</w:t>
      </w:r>
      <w:r w:rsidRPr="008C3C4A">
        <w:rPr>
          <w:lang w:val="ru-RU"/>
        </w:rPr>
        <w:t xml:space="preserve"> </w:t>
      </w:r>
      <w:proofErr w:type="spellStart"/>
      <w:r w:rsidRPr="008C3C4A">
        <w:rPr>
          <w:lang w:val="ru-RU"/>
        </w:rPr>
        <w:t>WAS</w:t>
      </w:r>
      <w:proofErr w:type="spellEnd"/>
      <w:r w:rsidRPr="008C3C4A">
        <w:rPr>
          <w:lang w:val="ru-RU" w:eastAsia="ja-JP"/>
        </w:rPr>
        <w:t>;</w:t>
      </w:r>
    </w:p>
    <w:p w:rsidR="00521003" w:rsidRPr="008C3C4A" w:rsidRDefault="00521003" w:rsidP="000A2426">
      <w:pPr>
        <w:pStyle w:val="enumlev1"/>
        <w:spacing w:line="240" w:lineRule="exact"/>
        <w:rPr>
          <w:lang w:val="ru-RU" w:eastAsia="ja-JP"/>
        </w:rPr>
      </w:pPr>
      <w:r w:rsidRPr="008C3C4A">
        <w:rPr>
          <w:lang w:val="ru-RU"/>
        </w:rPr>
        <w:t>–</w:t>
      </w:r>
      <w:r w:rsidRPr="008C3C4A">
        <w:rPr>
          <w:lang w:val="ru-RU"/>
        </w:rPr>
        <w:tab/>
      </w:r>
      <w:r w:rsidRPr="008C3C4A">
        <w:rPr>
          <w:i/>
          <w:iCs/>
          <w:lang w:val="ru-RU"/>
        </w:rPr>
        <w:t>дистанционное управление исполнительными механизмами</w:t>
      </w:r>
      <w:r w:rsidRPr="00F63ED8">
        <w:rPr>
          <w:lang w:val="ru-RU"/>
        </w:rPr>
        <w:t xml:space="preserve">: </w:t>
      </w:r>
      <w:r w:rsidRPr="008C3C4A">
        <w:rPr>
          <w:lang w:val="ru-RU"/>
        </w:rPr>
        <w:t xml:space="preserve">это применение обеспечивает для пользователей возможность дистанционного управления исполнительными механизмами через серверы приложений по базовой сети. Управляющая информация для исполнительных механизмов передается от </w:t>
      </w:r>
      <w:proofErr w:type="spellStart"/>
      <w:r w:rsidRPr="008C3C4A">
        <w:rPr>
          <w:lang w:val="ru-RU"/>
        </w:rPr>
        <w:t>AS</w:t>
      </w:r>
      <w:proofErr w:type="spellEnd"/>
      <w:r w:rsidRPr="008C3C4A">
        <w:rPr>
          <w:lang w:val="ru-RU"/>
        </w:rPr>
        <w:t xml:space="preserve"> к исполнительным механизмам по </w:t>
      </w:r>
      <w:proofErr w:type="spellStart"/>
      <w:r w:rsidRPr="008C3C4A">
        <w:rPr>
          <w:lang w:val="ru-RU"/>
        </w:rPr>
        <w:t>WAS</w:t>
      </w:r>
      <w:proofErr w:type="spellEnd"/>
      <w:r w:rsidRPr="008C3C4A">
        <w:rPr>
          <w:lang w:val="ru-RU"/>
        </w:rPr>
        <w:t>.</w:t>
      </w:r>
    </w:p>
    <w:p w:rsidR="00521003" w:rsidRPr="008C3C4A" w:rsidRDefault="00521003" w:rsidP="000A2426">
      <w:pPr>
        <w:pStyle w:val="Heading1"/>
        <w:spacing w:line="240" w:lineRule="exact"/>
        <w:rPr>
          <w:lang w:val="ru-RU" w:eastAsia="ja-JP"/>
        </w:rPr>
      </w:pPr>
      <w:r w:rsidRPr="008C3C4A">
        <w:rPr>
          <w:lang w:val="ru-RU" w:eastAsia="ja-JP"/>
        </w:rPr>
        <w:t>4</w:t>
      </w:r>
      <w:r w:rsidRPr="008C3C4A">
        <w:rPr>
          <w:lang w:val="ru-RU" w:eastAsia="ja-JP"/>
        </w:rPr>
        <w:tab/>
        <w:t xml:space="preserve">Характеристики </w:t>
      </w:r>
      <w:r w:rsidRPr="001030E9">
        <w:rPr>
          <w:lang w:val="ru-RU"/>
        </w:rPr>
        <w:t>системы</w:t>
      </w:r>
    </w:p>
    <w:p w:rsidR="00521003" w:rsidRPr="008C3C4A" w:rsidRDefault="00521003" w:rsidP="000A2426">
      <w:pPr>
        <w:pStyle w:val="Heading2"/>
        <w:spacing w:line="240" w:lineRule="exact"/>
        <w:rPr>
          <w:lang w:val="ru-RU" w:eastAsia="ja-JP"/>
        </w:rPr>
      </w:pPr>
      <w:r w:rsidRPr="008C3C4A">
        <w:rPr>
          <w:lang w:val="ru-RU" w:eastAsia="ja-JP"/>
        </w:rPr>
        <w:t>4.1</w:t>
      </w:r>
      <w:r w:rsidRPr="008C3C4A">
        <w:rPr>
          <w:lang w:val="ru-RU" w:eastAsia="ja-JP"/>
        </w:rPr>
        <w:tab/>
        <w:t xml:space="preserve">Аспекты плотности размещения </w:t>
      </w:r>
      <w:r w:rsidRPr="001030E9">
        <w:rPr>
          <w:lang w:val="ru-RU"/>
        </w:rPr>
        <w:t>датчиков</w:t>
      </w:r>
      <w:r w:rsidRPr="008C3C4A">
        <w:rPr>
          <w:lang w:val="ru-RU" w:eastAsia="ja-JP"/>
        </w:rPr>
        <w:t xml:space="preserve"> и/или исполнительных механизмов</w:t>
      </w:r>
    </w:p>
    <w:p w:rsidR="00521003" w:rsidRPr="008C3C4A" w:rsidRDefault="00521003" w:rsidP="000A2426">
      <w:pPr>
        <w:spacing w:line="240" w:lineRule="exact"/>
        <w:rPr>
          <w:lang w:val="ru-RU" w:eastAsia="ja-JP"/>
        </w:rPr>
      </w:pPr>
      <w:r w:rsidRPr="008C3C4A">
        <w:rPr>
          <w:lang w:val="ru-RU"/>
        </w:rPr>
        <w:t xml:space="preserve">Учитывая, что системы </w:t>
      </w:r>
      <w:proofErr w:type="spellStart"/>
      <w:r w:rsidRPr="008C3C4A">
        <w:rPr>
          <w:lang w:val="ru-RU" w:eastAsia="ja-JP"/>
        </w:rPr>
        <w:t>WASN</w:t>
      </w:r>
      <w:proofErr w:type="spellEnd"/>
      <w:r w:rsidRPr="008C3C4A">
        <w:rPr>
          <w:lang w:val="ru-RU" w:eastAsia="ja-JP"/>
        </w:rPr>
        <w:t xml:space="preserve"> предназначены как для людей, так и для механизмов, таких как счетчики потребления, транспортные средства, мотоциклы и т. д., число </w:t>
      </w:r>
      <w:r w:rsidRPr="008C3C4A">
        <w:rPr>
          <w:lang w:val="ru-RU"/>
        </w:rPr>
        <w:t xml:space="preserve">подлежащих включению в систему датчиков и/или исполнительных механизмов будет весьма значительным, то есть в десятки и сотни раз превышающим численность населения. Кроме того, поскольку, как планируется, системы </w:t>
      </w:r>
      <w:proofErr w:type="spellStart"/>
      <w:r w:rsidRPr="008C3C4A">
        <w:rPr>
          <w:lang w:val="ru-RU" w:eastAsia="ja-JP"/>
        </w:rPr>
        <w:t>WASN</w:t>
      </w:r>
      <w:proofErr w:type="spellEnd"/>
      <w:r w:rsidRPr="008C3C4A">
        <w:rPr>
          <w:lang w:val="ru-RU" w:eastAsia="ja-JP"/>
        </w:rPr>
        <w:t xml:space="preserve"> будут обрабатывать небольшие объемы данных, таких как данные измерений, информация о местоположении и сигналы управления объектами, а не непрерывный потоковый контент, обеспечение передачи на большие расстояния с помощью сигнала с узкой полосой пропускания более важно, чем высокоскоростная передача с помощью широкополосных сигналов.</w:t>
      </w:r>
    </w:p>
    <w:p w:rsidR="00521003" w:rsidRPr="008C3C4A" w:rsidRDefault="00521003" w:rsidP="000A2426">
      <w:pPr>
        <w:spacing w:line="240" w:lineRule="exact"/>
        <w:rPr>
          <w:lang w:val="ru-RU" w:eastAsia="ja-JP"/>
        </w:rPr>
      </w:pPr>
      <w:r w:rsidRPr="008C3C4A">
        <w:rPr>
          <w:lang w:val="ru-RU"/>
        </w:rPr>
        <w:t xml:space="preserve">В силу того, что датчики и/или исполнительные механизмы могут быть развернуты в любом месте, служебные применения </w:t>
      </w:r>
      <w:proofErr w:type="spellStart"/>
      <w:r w:rsidRPr="008C3C4A">
        <w:rPr>
          <w:lang w:val="ru-RU" w:eastAsia="ja-JP"/>
        </w:rPr>
        <w:t>M2M</w:t>
      </w:r>
      <w:proofErr w:type="spellEnd"/>
      <w:r w:rsidRPr="008C3C4A">
        <w:rPr>
          <w:lang w:val="ru-RU" w:eastAsia="ja-JP"/>
        </w:rPr>
        <w:t xml:space="preserve"> должны обеспечиваться не только в населенных областях, таких как промышленные, городские, жилые и сельские районы, но и в ненаселенных областях. Как было отмечено выше, плотность размещения датчиков и/или исполнительных механизмов является ключевым критерием при установке системы с реальными затратами. Системы должны поддерживать некоторые применения в среде подвижной и кочевой связи. Для обеспечения такой мобильности эти системы должны разворачиваться с использованием сотовой структуры.</w:t>
      </w:r>
    </w:p>
    <w:p w:rsidR="00521003" w:rsidRPr="008C3C4A" w:rsidRDefault="00521003" w:rsidP="000A2426">
      <w:pPr>
        <w:pStyle w:val="Heading3"/>
        <w:spacing w:line="240" w:lineRule="exact"/>
        <w:rPr>
          <w:lang w:val="ru-RU" w:eastAsia="ja-JP"/>
        </w:rPr>
      </w:pPr>
      <w:r w:rsidRPr="008C3C4A">
        <w:rPr>
          <w:lang w:val="ru-RU" w:eastAsia="ja-JP"/>
        </w:rPr>
        <w:t>4.1.1</w:t>
      </w:r>
      <w:r w:rsidRPr="008C3C4A">
        <w:rPr>
          <w:lang w:val="ru-RU" w:eastAsia="ja-JP"/>
        </w:rPr>
        <w:tab/>
        <w:t>Сценарий низкой плотности размещения</w:t>
      </w:r>
    </w:p>
    <w:p w:rsidR="00521003" w:rsidRPr="008C3C4A" w:rsidRDefault="00521003" w:rsidP="000A2426">
      <w:pPr>
        <w:spacing w:line="240" w:lineRule="exact"/>
        <w:rPr>
          <w:lang w:val="ru-RU" w:eastAsia="ja-JP"/>
        </w:rPr>
      </w:pPr>
      <w:r w:rsidRPr="008C3C4A">
        <w:rPr>
          <w:lang w:val="ru-RU" w:eastAsia="ja-JP"/>
        </w:rPr>
        <w:t xml:space="preserve">В областях с низкой плотностью размещения датчиков и/или исполнительных механизмов для систем должны использоваться крупные соты в целях сокращения числа требуемых </w:t>
      </w:r>
      <w:proofErr w:type="spellStart"/>
      <w:r w:rsidRPr="008C3C4A">
        <w:rPr>
          <w:lang w:val="ru-RU" w:eastAsia="ja-JP"/>
        </w:rPr>
        <w:t>БС</w:t>
      </w:r>
      <w:proofErr w:type="spellEnd"/>
      <w:r w:rsidRPr="008C3C4A">
        <w:rPr>
          <w:lang w:val="ru-RU" w:eastAsia="ja-JP"/>
        </w:rPr>
        <w:t>, что ведет к простому и рентабельному развертыванию.</w:t>
      </w:r>
    </w:p>
    <w:p w:rsidR="00521003" w:rsidRPr="008C3C4A" w:rsidRDefault="00521003" w:rsidP="000A2426">
      <w:pPr>
        <w:pStyle w:val="Heading3"/>
        <w:spacing w:line="240" w:lineRule="exact"/>
        <w:rPr>
          <w:lang w:val="ru-RU" w:eastAsia="ja-JP"/>
        </w:rPr>
      </w:pPr>
      <w:r w:rsidRPr="008C3C4A">
        <w:rPr>
          <w:lang w:val="ru-RU" w:eastAsia="ja-JP"/>
        </w:rPr>
        <w:t>4</w:t>
      </w:r>
      <w:r w:rsidRPr="008C3C4A">
        <w:rPr>
          <w:lang w:val="ru-RU"/>
        </w:rPr>
        <w:t>.</w:t>
      </w:r>
      <w:r w:rsidRPr="008C3C4A">
        <w:rPr>
          <w:lang w:val="ru-RU" w:eastAsia="ja-JP"/>
        </w:rPr>
        <w:t>1.2</w:t>
      </w:r>
      <w:r w:rsidRPr="008C3C4A">
        <w:rPr>
          <w:lang w:val="ru-RU"/>
        </w:rPr>
        <w:tab/>
      </w:r>
      <w:r w:rsidRPr="008C3C4A">
        <w:rPr>
          <w:lang w:val="ru-RU" w:eastAsia="ja-JP"/>
        </w:rPr>
        <w:t>Сценарий высокой плотности размещения</w:t>
      </w:r>
    </w:p>
    <w:p w:rsidR="00521003" w:rsidRPr="008C3C4A" w:rsidRDefault="00521003" w:rsidP="000A2426">
      <w:pPr>
        <w:spacing w:line="240" w:lineRule="exact"/>
        <w:rPr>
          <w:lang w:val="ru-RU" w:eastAsia="ja-JP"/>
        </w:rPr>
      </w:pPr>
      <w:r w:rsidRPr="008C3C4A">
        <w:rPr>
          <w:lang w:val="ru-RU" w:eastAsia="ja-JP"/>
        </w:rPr>
        <w:t xml:space="preserve">В областях с высокой плотностью размещения датчиков и/или исполнительных механизмов система </w:t>
      </w:r>
      <w:proofErr w:type="spellStart"/>
      <w:r w:rsidRPr="008C3C4A">
        <w:rPr>
          <w:lang w:val="ru-RU" w:eastAsia="ja-JP"/>
        </w:rPr>
        <w:t>WASN</w:t>
      </w:r>
      <w:proofErr w:type="spellEnd"/>
      <w:r w:rsidRPr="008C3C4A">
        <w:rPr>
          <w:lang w:val="ru-RU"/>
        </w:rPr>
        <w:t xml:space="preserve"> может охватывать весьма значительное число беспроводных терминалов на </w:t>
      </w:r>
      <w:proofErr w:type="spellStart"/>
      <w:r w:rsidRPr="008C3C4A">
        <w:rPr>
          <w:lang w:val="ru-RU"/>
        </w:rPr>
        <w:t>соту</w:t>
      </w:r>
      <w:proofErr w:type="spellEnd"/>
      <w:r w:rsidRPr="008C3C4A">
        <w:rPr>
          <w:lang w:val="ru-RU" w:eastAsia="ja-JP"/>
        </w:rPr>
        <w:t xml:space="preserve">. Следовательно, важно, чтобы излучаемая </w:t>
      </w:r>
      <w:proofErr w:type="spellStart"/>
      <w:r w:rsidRPr="008C3C4A">
        <w:rPr>
          <w:lang w:val="ru-RU"/>
        </w:rPr>
        <w:t>WT</w:t>
      </w:r>
      <w:proofErr w:type="spellEnd"/>
      <w:r w:rsidRPr="008C3C4A">
        <w:rPr>
          <w:lang w:val="ru-RU"/>
        </w:rPr>
        <w:t xml:space="preserve"> мощность не создавала помех в совмещенном канале на </w:t>
      </w:r>
      <w:proofErr w:type="spellStart"/>
      <w:r w:rsidRPr="008C3C4A">
        <w:rPr>
          <w:lang w:val="ru-RU"/>
        </w:rPr>
        <w:t>БС</w:t>
      </w:r>
      <w:proofErr w:type="spellEnd"/>
      <w:r w:rsidRPr="008C3C4A">
        <w:rPr>
          <w:lang w:val="ru-RU"/>
        </w:rPr>
        <w:t>.</w:t>
      </w:r>
      <w:r w:rsidRPr="008C3C4A">
        <w:rPr>
          <w:lang w:val="ru-RU" w:eastAsia="ja-JP"/>
        </w:rPr>
        <w:t xml:space="preserve"> В целях уменьшения вероятности возникновения помех в совмещенном канале системы должны снижать мощность, излучаемую от </w:t>
      </w:r>
      <w:proofErr w:type="spellStart"/>
      <w:r w:rsidRPr="008C3C4A">
        <w:rPr>
          <w:lang w:val="ru-RU" w:eastAsia="ja-JP"/>
        </w:rPr>
        <w:t>WT</w:t>
      </w:r>
      <w:proofErr w:type="spellEnd"/>
      <w:r w:rsidRPr="008C3C4A">
        <w:rPr>
          <w:lang w:val="ru-RU" w:eastAsia="ja-JP"/>
        </w:rPr>
        <w:t xml:space="preserve"> даже в неактивном состоянии.</w:t>
      </w:r>
    </w:p>
    <w:p w:rsidR="00521003" w:rsidRPr="008C3C4A" w:rsidRDefault="00521003" w:rsidP="000A2426">
      <w:pPr>
        <w:pStyle w:val="Heading2"/>
        <w:spacing w:line="240" w:lineRule="exact"/>
        <w:rPr>
          <w:lang w:val="ru-RU" w:eastAsia="ja-JP"/>
        </w:rPr>
      </w:pPr>
      <w:r w:rsidRPr="008C3C4A">
        <w:rPr>
          <w:lang w:val="ru-RU" w:eastAsia="ja-JP"/>
        </w:rPr>
        <w:t>4</w:t>
      </w:r>
      <w:r w:rsidRPr="008C3C4A">
        <w:rPr>
          <w:lang w:val="ru-RU"/>
        </w:rPr>
        <w:t>.</w:t>
      </w:r>
      <w:r w:rsidRPr="008C3C4A">
        <w:rPr>
          <w:lang w:val="ru-RU" w:eastAsia="ja-JP"/>
        </w:rPr>
        <w:t>2</w:t>
      </w:r>
      <w:r w:rsidRPr="008C3C4A">
        <w:rPr>
          <w:lang w:val="ru-RU"/>
        </w:rPr>
        <w:tab/>
      </w:r>
      <w:proofErr w:type="spellStart"/>
      <w:r w:rsidRPr="00F53735">
        <w:t>QoS</w:t>
      </w:r>
      <w:proofErr w:type="spellEnd"/>
    </w:p>
    <w:p w:rsidR="00521003" w:rsidRPr="008C3C4A" w:rsidRDefault="00521003" w:rsidP="000A2426">
      <w:pPr>
        <w:spacing w:line="240" w:lineRule="exact"/>
        <w:rPr>
          <w:lang w:val="ru-RU" w:eastAsia="ja-JP"/>
        </w:rPr>
      </w:pPr>
      <w:proofErr w:type="spellStart"/>
      <w:r w:rsidRPr="008C3C4A">
        <w:rPr>
          <w:lang w:val="ru-RU" w:eastAsia="ja-JP"/>
        </w:rPr>
        <w:t>QoS</w:t>
      </w:r>
      <w:proofErr w:type="spellEnd"/>
      <w:r w:rsidRPr="008C3C4A">
        <w:rPr>
          <w:lang w:val="ru-RU" w:eastAsia="ja-JP"/>
        </w:rPr>
        <w:t xml:space="preserve"> необходимо выражать в воспринимаемых пользователем параметрах, таких как ошибки и задержка передачи, независимо от внутреннего проектного решения сети и исходя из служебных применений, которые описаны в разделе 2. </w:t>
      </w:r>
    </w:p>
    <w:p w:rsidR="00521003" w:rsidRPr="008C3C4A" w:rsidRDefault="00521003" w:rsidP="000A2426">
      <w:pPr>
        <w:spacing w:line="240" w:lineRule="exact"/>
        <w:rPr>
          <w:lang w:val="ru-RU" w:eastAsia="zh-CN"/>
        </w:rPr>
      </w:pPr>
      <w:r w:rsidRPr="008C3C4A">
        <w:rPr>
          <w:lang w:val="ru-RU" w:eastAsia="zh-CN"/>
        </w:rPr>
        <w:t xml:space="preserve">Для поддержки различных типов служебных применений </w:t>
      </w:r>
      <w:proofErr w:type="spellStart"/>
      <w:r w:rsidRPr="008C3C4A">
        <w:rPr>
          <w:lang w:val="ru-RU" w:eastAsia="ko-KR"/>
        </w:rPr>
        <w:t>WASN</w:t>
      </w:r>
      <w:proofErr w:type="spellEnd"/>
      <w:r w:rsidRPr="008C3C4A">
        <w:rPr>
          <w:lang w:val="ru-RU" w:eastAsia="ko-KR"/>
        </w:rPr>
        <w:t xml:space="preserve"> следует определить несколько классов </w:t>
      </w:r>
      <w:proofErr w:type="spellStart"/>
      <w:r w:rsidRPr="008C3C4A">
        <w:rPr>
          <w:lang w:val="ru-RU" w:eastAsia="ja-JP"/>
        </w:rPr>
        <w:t>QoS</w:t>
      </w:r>
      <w:proofErr w:type="spellEnd"/>
      <w:r w:rsidRPr="008C3C4A">
        <w:rPr>
          <w:lang w:val="ru-RU" w:eastAsia="ja-JP"/>
        </w:rPr>
        <w:t xml:space="preserve">, оптимизированных для </w:t>
      </w:r>
      <w:proofErr w:type="spellStart"/>
      <w:r w:rsidRPr="008C3C4A">
        <w:rPr>
          <w:lang w:val="ru-RU" w:eastAsia="ko-KR"/>
        </w:rPr>
        <w:t>WASN</w:t>
      </w:r>
      <w:proofErr w:type="spellEnd"/>
      <w:r w:rsidRPr="008C3C4A">
        <w:rPr>
          <w:lang w:val="ru-RU" w:eastAsia="zh-CN"/>
        </w:rPr>
        <w:t>. Ниже рассматриваются два примера классов:</w:t>
      </w:r>
    </w:p>
    <w:p w:rsidR="00521003" w:rsidRPr="008C3C4A" w:rsidRDefault="00521003" w:rsidP="000A2426">
      <w:pPr>
        <w:pStyle w:val="enumlev1"/>
        <w:spacing w:line="240" w:lineRule="exact"/>
        <w:rPr>
          <w:lang w:val="ru-RU" w:eastAsia="ja-JP"/>
        </w:rPr>
      </w:pPr>
      <w:r w:rsidRPr="008C3C4A">
        <w:rPr>
          <w:lang w:val="ru-RU" w:eastAsia="ja-JP"/>
        </w:rPr>
        <w:t>–</w:t>
      </w:r>
      <w:r w:rsidRPr="008C3C4A">
        <w:rPr>
          <w:lang w:val="ru-RU" w:eastAsia="ja-JP"/>
        </w:rPr>
        <w:tab/>
        <w:t xml:space="preserve">Для служебных применений, которые зависят от времени предоставления, таких как управление промышленными объектами или обнаружение вторжения, возможно определение и поддержка как минимум одного класса </w:t>
      </w:r>
      <w:proofErr w:type="spellStart"/>
      <w:r w:rsidRPr="008C3C4A">
        <w:rPr>
          <w:lang w:val="ru-RU" w:eastAsia="ja-JP"/>
        </w:rPr>
        <w:t>QoS</w:t>
      </w:r>
      <w:proofErr w:type="spellEnd"/>
      <w:r w:rsidRPr="008C3C4A">
        <w:rPr>
          <w:lang w:val="ru-RU" w:eastAsia="ja-JP"/>
        </w:rPr>
        <w:t>, зависящего от параметра времени.</w:t>
      </w:r>
    </w:p>
    <w:p w:rsidR="00521003" w:rsidRPr="008C3C4A" w:rsidRDefault="00521003" w:rsidP="00521003">
      <w:pPr>
        <w:pStyle w:val="enumlev1"/>
        <w:rPr>
          <w:lang w:val="ru-RU" w:eastAsia="ja-JP"/>
        </w:rPr>
      </w:pPr>
      <w:r w:rsidRPr="008C3C4A">
        <w:rPr>
          <w:lang w:val="ru-RU" w:eastAsia="ja-JP"/>
        </w:rPr>
        <w:lastRenderedPageBreak/>
        <w:t>–</w:t>
      </w:r>
      <w:r w:rsidRPr="008C3C4A">
        <w:rPr>
          <w:lang w:val="ru-RU" w:eastAsia="ja-JP"/>
        </w:rPr>
        <w:tab/>
      </w:r>
      <w:proofErr w:type="spellStart"/>
      <w:r w:rsidRPr="008C3C4A">
        <w:rPr>
          <w:lang w:val="ru-RU" w:eastAsia="ja-JP"/>
        </w:rPr>
        <w:t>WASN</w:t>
      </w:r>
      <w:proofErr w:type="spellEnd"/>
      <w:r w:rsidRPr="008C3C4A">
        <w:rPr>
          <w:lang w:val="ru-RU" w:eastAsia="ja-JP"/>
        </w:rPr>
        <w:t xml:space="preserve"> обеспечивает также служебные применения </w:t>
      </w:r>
      <w:proofErr w:type="spellStart"/>
      <w:r w:rsidRPr="008C3C4A">
        <w:rPr>
          <w:lang w:val="ru-RU" w:eastAsia="ja-JP"/>
        </w:rPr>
        <w:t>М2М</w:t>
      </w:r>
      <w:proofErr w:type="spellEnd"/>
      <w:r w:rsidRPr="008C3C4A">
        <w:rPr>
          <w:lang w:val="ru-RU" w:eastAsia="ja-JP"/>
        </w:rPr>
        <w:t xml:space="preserve">, которые являются относительно независимыми от времени предоставления. Для служебных применений </w:t>
      </w:r>
      <w:proofErr w:type="spellStart"/>
      <w:r w:rsidRPr="008C3C4A">
        <w:rPr>
          <w:lang w:val="ru-RU" w:eastAsia="ja-JP"/>
        </w:rPr>
        <w:t>М2М</w:t>
      </w:r>
      <w:proofErr w:type="spellEnd"/>
      <w:r w:rsidRPr="008C3C4A">
        <w:rPr>
          <w:lang w:val="ru-RU" w:eastAsia="ja-JP"/>
        </w:rPr>
        <w:t xml:space="preserve">, которые не зависят от времени предоставления, доминирующим может быть использование </w:t>
      </w:r>
      <w:proofErr w:type="spellStart"/>
      <w:r w:rsidRPr="008C3C4A">
        <w:rPr>
          <w:lang w:val="ru-RU" w:eastAsia="ja-JP"/>
        </w:rPr>
        <w:t>QoS</w:t>
      </w:r>
      <w:proofErr w:type="spellEnd"/>
      <w:r w:rsidRPr="008C3C4A">
        <w:rPr>
          <w:lang w:val="ru-RU" w:eastAsia="ja-JP"/>
        </w:rPr>
        <w:t>, не зависящего от задержек.</w:t>
      </w:r>
    </w:p>
    <w:p w:rsidR="00521003" w:rsidRPr="008C3C4A" w:rsidRDefault="00521003" w:rsidP="00521003">
      <w:pPr>
        <w:rPr>
          <w:lang w:val="ru-RU" w:eastAsia="ko-KR"/>
        </w:rPr>
      </w:pPr>
      <w:r w:rsidRPr="008C3C4A">
        <w:rPr>
          <w:lang w:val="ru-RU" w:eastAsia="ko-KR"/>
        </w:rPr>
        <w:t xml:space="preserve">Могут поддерживаться дополнительные важные классы. Для обеспечения стабильности сквозных услуг следует составить надлежащую таблицу соответствия </w:t>
      </w:r>
      <w:proofErr w:type="spellStart"/>
      <w:r w:rsidRPr="008C3C4A">
        <w:rPr>
          <w:lang w:val="ru-RU" w:eastAsia="ko-KR"/>
        </w:rPr>
        <w:t>QoS</w:t>
      </w:r>
      <w:proofErr w:type="spellEnd"/>
      <w:r w:rsidRPr="008C3C4A">
        <w:rPr>
          <w:lang w:val="ru-RU" w:eastAsia="ko-KR"/>
        </w:rPr>
        <w:t xml:space="preserve">, которым характеризуются </w:t>
      </w:r>
      <w:proofErr w:type="spellStart"/>
      <w:r w:rsidRPr="008C3C4A">
        <w:rPr>
          <w:lang w:val="ru-RU" w:eastAsia="ko-KR"/>
        </w:rPr>
        <w:t>WASN</w:t>
      </w:r>
      <w:proofErr w:type="spellEnd"/>
      <w:r w:rsidRPr="008C3C4A">
        <w:rPr>
          <w:lang w:val="ru-RU" w:eastAsia="ko-KR"/>
        </w:rPr>
        <w:t xml:space="preserve"> и унаследованная базовая сеть, определенная </w:t>
      </w:r>
      <w:r w:rsidRPr="008C3C4A">
        <w:rPr>
          <w:lang w:val="ru-RU" w:eastAsia="ja-JP"/>
        </w:rPr>
        <w:t>в Рекомендации МСЭ</w:t>
      </w:r>
      <w:r w:rsidRPr="008C3C4A">
        <w:rPr>
          <w:lang w:val="ru-RU"/>
        </w:rPr>
        <w:t xml:space="preserve">-R </w:t>
      </w:r>
      <w:proofErr w:type="spellStart"/>
      <w:r w:rsidRPr="008C3C4A">
        <w:rPr>
          <w:lang w:val="ru-RU"/>
        </w:rPr>
        <w:t>M.1079</w:t>
      </w:r>
      <w:proofErr w:type="spellEnd"/>
      <w:r w:rsidRPr="008C3C4A">
        <w:rPr>
          <w:lang w:val="ru-RU" w:eastAsia="ko-KR"/>
        </w:rPr>
        <w:t>.</w:t>
      </w:r>
    </w:p>
    <w:p w:rsidR="00521003" w:rsidRPr="008C3C4A" w:rsidRDefault="00521003" w:rsidP="00521003">
      <w:pPr>
        <w:rPr>
          <w:strike/>
          <w:lang w:val="ru-RU" w:eastAsia="ko-KR"/>
        </w:rPr>
      </w:pPr>
      <w:r w:rsidRPr="008C3C4A">
        <w:rPr>
          <w:lang w:val="ru-RU" w:eastAsia="ko-KR"/>
        </w:rPr>
        <w:t xml:space="preserve">Определение </w:t>
      </w:r>
      <w:proofErr w:type="spellStart"/>
      <w:r w:rsidRPr="008C3C4A">
        <w:rPr>
          <w:lang w:val="ru-RU" w:eastAsia="ko-KR"/>
        </w:rPr>
        <w:t>QoS</w:t>
      </w:r>
      <w:proofErr w:type="spellEnd"/>
      <w:r w:rsidRPr="008C3C4A">
        <w:rPr>
          <w:lang w:val="ru-RU" w:eastAsia="ko-KR"/>
        </w:rPr>
        <w:t xml:space="preserve"> для систем </w:t>
      </w:r>
      <w:proofErr w:type="spellStart"/>
      <w:r w:rsidRPr="008C3C4A">
        <w:rPr>
          <w:lang w:val="ru-RU" w:eastAsia="ko-KR"/>
        </w:rPr>
        <w:t>WASN</w:t>
      </w:r>
      <w:proofErr w:type="spellEnd"/>
      <w:r w:rsidRPr="008C3C4A">
        <w:rPr>
          <w:lang w:val="ru-RU" w:eastAsia="ko-KR"/>
        </w:rPr>
        <w:t xml:space="preserve"> не входит в сферу применения настоящей Рекомендации.</w:t>
      </w:r>
    </w:p>
    <w:p w:rsidR="00521003" w:rsidRPr="008C3C4A" w:rsidRDefault="00521003" w:rsidP="00521003">
      <w:pPr>
        <w:pStyle w:val="Heading2"/>
        <w:rPr>
          <w:lang w:val="ru-RU" w:eastAsia="ja-JP"/>
        </w:rPr>
      </w:pPr>
      <w:r w:rsidRPr="008C3C4A">
        <w:rPr>
          <w:lang w:val="ru-RU" w:eastAsia="ja-JP"/>
        </w:rPr>
        <w:t>4.3</w:t>
      </w:r>
      <w:r w:rsidRPr="008C3C4A">
        <w:rPr>
          <w:lang w:val="ru-RU"/>
        </w:rPr>
        <w:tab/>
        <w:t>Безопасность</w:t>
      </w:r>
    </w:p>
    <w:p w:rsidR="00521003" w:rsidRPr="008C3C4A" w:rsidRDefault="00521003" w:rsidP="00521003">
      <w:pPr>
        <w:rPr>
          <w:lang w:val="ru-RU" w:eastAsia="ja-JP"/>
        </w:rPr>
      </w:pPr>
      <w:r w:rsidRPr="008C3C4A">
        <w:rPr>
          <w:lang w:val="ru-RU"/>
        </w:rPr>
        <w:t xml:space="preserve">Информация, передаваемая от датчиков на исполнительные механизмы, </w:t>
      </w:r>
      <w:r w:rsidRPr="008C3C4A">
        <w:rPr>
          <w:lang w:val="ru-RU" w:eastAsia="ja-JP"/>
        </w:rPr>
        <w:t>может содержать не подлежащие огласке данные и конфиденциальную коммерческую информацию. Любой несанкционированный доступ к сети будет создавать риск нарушения безопасности; постороннее лицо может ознакомиться с поступающей от датчиков информацией или изменить управляющую информацию, передаваемую на исполнительный механизм</w:t>
      </w:r>
      <w:r w:rsidRPr="008C3C4A">
        <w:rPr>
          <w:lang w:val="ru-RU"/>
        </w:rPr>
        <w:t>.</w:t>
      </w:r>
    </w:p>
    <w:p w:rsidR="00521003" w:rsidRPr="008C3C4A" w:rsidRDefault="00521003" w:rsidP="00521003">
      <w:pPr>
        <w:rPr>
          <w:lang w:val="ru-RU" w:eastAsia="ja-JP"/>
        </w:rPr>
      </w:pPr>
      <w:r w:rsidRPr="008C3C4A">
        <w:rPr>
          <w:lang w:val="ru-RU"/>
        </w:rPr>
        <w:t>Для гарантирования защищенной связи следует использовать методы обеспечения безопасности, такие как аутентификация и шифрование.</w:t>
      </w:r>
      <w:r w:rsidRPr="008C3C4A">
        <w:rPr>
          <w:lang w:val="ru-RU" w:eastAsia="ja-JP"/>
        </w:rPr>
        <w:t xml:space="preserve"> Должна обеспечиваться устойчивость алгоритмов безопасности. Для справки: руководство по обеспечению безопасности для </w:t>
      </w:r>
      <w:r w:rsidRPr="008C3C4A">
        <w:rPr>
          <w:color w:val="000000"/>
          <w:lang w:val="ru-RU"/>
        </w:rPr>
        <w:t>мультимедийных систем связи на основе коммутации пакетов</w:t>
      </w:r>
      <w:r w:rsidRPr="008C3C4A">
        <w:rPr>
          <w:lang w:val="ru-RU" w:eastAsia="ja-JP"/>
        </w:rPr>
        <w:t xml:space="preserve"> представлено в Рекомендации МСЭ-T </w:t>
      </w:r>
      <w:proofErr w:type="spellStart"/>
      <w:r w:rsidRPr="008C3C4A">
        <w:rPr>
          <w:lang w:val="ru-RU" w:eastAsia="ja-JP"/>
        </w:rPr>
        <w:t>H.235</w:t>
      </w:r>
      <w:proofErr w:type="spellEnd"/>
      <w:r w:rsidRPr="008C3C4A">
        <w:rPr>
          <w:lang w:val="ru-RU" w:eastAsia="ja-JP"/>
        </w:rPr>
        <w:t xml:space="preserve">, для сетей передачи данных и взаимосвязи открытых систем – в Рекомендации МСЭ-T </w:t>
      </w:r>
      <w:proofErr w:type="spellStart"/>
      <w:r w:rsidRPr="008C3C4A">
        <w:rPr>
          <w:lang w:val="ru-RU" w:eastAsia="ja-JP"/>
        </w:rPr>
        <w:t>X.805</w:t>
      </w:r>
      <w:proofErr w:type="spellEnd"/>
      <w:r w:rsidRPr="008C3C4A">
        <w:rPr>
          <w:lang w:val="ru-RU" w:eastAsia="ja-JP"/>
        </w:rPr>
        <w:t>.</w:t>
      </w:r>
    </w:p>
    <w:p w:rsidR="00521003" w:rsidRPr="008C3C4A" w:rsidRDefault="00521003" w:rsidP="00521003">
      <w:pPr>
        <w:pStyle w:val="Heading2"/>
        <w:rPr>
          <w:lang w:val="ru-RU" w:eastAsia="ja-JP"/>
        </w:rPr>
      </w:pPr>
      <w:r w:rsidRPr="008C3C4A">
        <w:rPr>
          <w:lang w:val="ru-RU" w:eastAsia="ja-JP"/>
        </w:rPr>
        <w:t>4.4</w:t>
      </w:r>
      <w:r w:rsidRPr="008C3C4A">
        <w:rPr>
          <w:lang w:val="ru-RU" w:eastAsia="ja-JP"/>
        </w:rPr>
        <w:tab/>
        <w:t xml:space="preserve">Устойчивость и масштабируемость системы </w:t>
      </w:r>
    </w:p>
    <w:p w:rsidR="00521003" w:rsidRPr="008C3C4A" w:rsidRDefault="00521003" w:rsidP="00521003">
      <w:pPr>
        <w:rPr>
          <w:lang w:val="ru-RU" w:eastAsia="ja-JP"/>
        </w:rPr>
      </w:pPr>
      <w:r w:rsidRPr="008C3C4A">
        <w:rPr>
          <w:lang w:val="ru-RU" w:eastAsia="ja-JP"/>
        </w:rPr>
        <w:t xml:space="preserve">Системы </w:t>
      </w:r>
      <w:proofErr w:type="spellStart"/>
      <w:r w:rsidRPr="008C3C4A">
        <w:rPr>
          <w:lang w:val="ru-RU" w:eastAsia="ja-JP"/>
        </w:rPr>
        <w:t>WASN</w:t>
      </w:r>
      <w:proofErr w:type="spellEnd"/>
      <w:r w:rsidRPr="008C3C4A">
        <w:rPr>
          <w:lang w:val="ru-RU" w:eastAsia="ja-JP"/>
        </w:rPr>
        <w:t xml:space="preserve"> могут использоваться для поддержки широкого круга применений, таких как автоматизация производственных объектов, учет расхода энергоресурсов и наблюдение за окружающей средой. В отличие от таких беспроводных терминалов, как сотовые телефоны, большинство беспроводных терминалов для служебных применений </w:t>
      </w:r>
      <w:proofErr w:type="spellStart"/>
      <w:r w:rsidRPr="008C3C4A">
        <w:rPr>
          <w:lang w:val="ru-RU" w:eastAsia="ja-JP"/>
        </w:rPr>
        <w:t>M2M</w:t>
      </w:r>
      <w:proofErr w:type="spellEnd"/>
      <w:r w:rsidRPr="008C3C4A">
        <w:rPr>
          <w:lang w:val="ru-RU" w:eastAsia="ja-JP"/>
        </w:rPr>
        <w:t xml:space="preserve"> после ввода в эксплуатацию заменяются редко, что обусловлено их количеством и связанными </w:t>
      </w:r>
      <w:proofErr w:type="gramStart"/>
      <w:r w:rsidRPr="008C3C4A">
        <w:rPr>
          <w:lang w:val="ru-RU" w:eastAsia="ja-JP"/>
        </w:rPr>
        <w:t>с заменой затратами</w:t>
      </w:r>
      <w:proofErr w:type="gramEnd"/>
      <w:r w:rsidRPr="008C3C4A">
        <w:rPr>
          <w:lang w:val="ru-RU" w:eastAsia="ja-JP"/>
        </w:rPr>
        <w:t>.</w:t>
      </w:r>
    </w:p>
    <w:p w:rsidR="00521003" w:rsidRPr="008C3C4A" w:rsidRDefault="00521003" w:rsidP="00521003">
      <w:pPr>
        <w:rPr>
          <w:lang w:val="ru-RU" w:eastAsia="ja-JP"/>
        </w:rPr>
      </w:pPr>
      <w:r w:rsidRPr="008C3C4A">
        <w:rPr>
          <w:lang w:val="ru-RU" w:eastAsia="ja-JP"/>
        </w:rPr>
        <w:t xml:space="preserve">Для поддержки такого обслуживания в долгосрочной перспективе </w:t>
      </w:r>
      <w:proofErr w:type="spellStart"/>
      <w:r w:rsidRPr="008C3C4A">
        <w:rPr>
          <w:lang w:val="ru-RU" w:eastAsia="ja-JP"/>
        </w:rPr>
        <w:t>радиоинтерфейс</w:t>
      </w:r>
      <w:proofErr w:type="spellEnd"/>
      <w:r w:rsidRPr="008C3C4A">
        <w:rPr>
          <w:lang w:val="ru-RU" w:eastAsia="ja-JP"/>
        </w:rPr>
        <w:t xml:space="preserve"> между </w:t>
      </w:r>
      <w:proofErr w:type="spellStart"/>
      <w:r w:rsidRPr="008C3C4A">
        <w:rPr>
          <w:lang w:val="ru-RU" w:eastAsia="ja-JP"/>
        </w:rPr>
        <w:t>WT</w:t>
      </w:r>
      <w:proofErr w:type="spellEnd"/>
      <w:r w:rsidRPr="008C3C4A">
        <w:rPr>
          <w:lang w:val="ru-RU" w:eastAsia="ja-JP"/>
        </w:rPr>
        <w:t xml:space="preserve"> и </w:t>
      </w:r>
      <w:proofErr w:type="spellStart"/>
      <w:r w:rsidRPr="008C3C4A">
        <w:rPr>
          <w:lang w:val="ru-RU" w:eastAsia="ja-JP"/>
        </w:rPr>
        <w:t>БС</w:t>
      </w:r>
      <w:proofErr w:type="spellEnd"/>
      <w:r w:rsidRPr="008C3C4A">
        <w:rPr>
          <w:lang w:val="ru-RU" w:eastAsia="ja-JP"/>
        </w:rPr>
        <w:t xml:space="preserve"> должен быть масштабируемым и должна обеспечиваться его обратная совместимость.</w:t>
      </w:r>
    </w:p>
    <w:p w:rsidR="00521003" w:rsidRPr="008C3C4A" w:rsidRDefault="00521003" w:rsidP="00521003">
      <w:pPr>
        <w:pStyle w:val="Heading2"/>
        <w:rPr>
          <w:lang w:val="ru-RU" w:eastAsia="ja-JP"/>
        </w:rPr>
      </w:pPr>
      <w:r w:rsidRPr="008C3C4A">
        <w:rPr>
          <w:lang w:val="ru-RU" w:eastAsia="ja-JP"/>
        </w:rPr>
        <w:t>4.5</w:t>
      </w:r>
      <w:r w:rsidRPr="008C3C4A">
        <w:rPr>
          <w:lang w:val="ru-RU"/>
        </w:rPr>
        <w:tab/>
      </w:r>
      <w:r w:rsidRPr="008C3C4A">
        <w:rPr>
          <w:lang w:val="ru-RU" w:eastAsia="ja-JP"/>
        </w:rPr>
        <w:t>Мобильность</w:t>
      </w:r>
    </w:p>
    <w:p w:rsidR="00521003" w:rsidRPr="008C3C4A" w:rsidRDefault="00521003" w:rsidP="00521003">
      <w:pPr>
        <w:rPr>
          <w:highlight w:val="yellow"/>
          <w:lang w:val="ru-RU" w:eastAsia="ko-KR"/>
        </w:rPr>
      </w:pPr>
      <w:r w:rsidRPr="008C3C4A">
        <w:rPr>
          <w:lang w:val="ru-RU" w:eastAsia="ja-JP"/>
        </w:rPr>
        <w:t xml:space="preserve">При использовании некоторых применений, таких как предупреждение преступности, распределение товаров и интеллектуальные транспортные системы, необходимо, чтобы системы </w:t>
      </w:r>
      <w:proofErr w:type="spellStart"/>
      <w:r w:rsidRPr="008C3C4A">
        <w:rPr>
          <w:lang w:val="ru-RU" w:eastAsia="ja-JP"/>
        </w:rPr>
        <w:t>WASN</w:t>
      </w:r>
      <w:proofErr w:type="spellEnd"/>
      <w:r w:rsidRPr="008C3C4A">
        <w:rPr>
          <w:lang w:val="ru-RU" w:eastAsia="ja-JP"/>
        </w:rPr>
        <w:t xml:space="preserve"> поддерживали применения в среде подвижной и кочевой связи, а также фиксированной связи. Среда фиксированной связи может быть предпочтительной для услуг </w:t>
      </w:r>
      <w:proofErr w:type="spellStart"/>
      <w:r w:rsidRPr="008C3C4A">
        <w:rPr>
          <w:lang w:val="ru-RU" w:eastAsia="ko-KR"/>
        </w:rPr>
        <w:t>WASN</w:t>
      </w:r>
      <w:proofErr w:type="spellEnd"/>
      <w:r w:rsidRPr="008C3C4A">
        <w:rPr>
          <w:lang w:val="ru-RU" w:eastAsia="ko-KR"/>
        </w:rPr>
        <w:t xml:space="preserve"> с ограниченной мощностью, </w:t>
      </w:r>
      <w:proofErr w:type="gramStart"/>
      <w:r w:rsidRPr="008C3C4A">
        <w:rPr>
          <w:lang w:val="ru-RU" w:eastAsia="ko-KR"/>
        </w:rPr>
        <w:t>например</w:t>
      </w:r>
      <w:proofErr w:type="gramEnd"/>
      <w:r w:rsidRPr="008C3C4A">
        <w:rPr>
          <w:lang w:val="ru-RU" w:eastAsia="ko-KR"/>
        </w:rPr>
        <w:t xml:space="preserve"> предоставляемых с использованием устройств, работающих на аккумуляторной батарее.</w:t>
      </w:r>
    </w:p>
    <w:p w:rsidR="00521003" w:rsidRPr="008C3C4A" w:rsidRDefault="00521003" w:rsidP="00521003">
      <w:pPr>
        <w:rPr>
          <w:lang w:val="ru-RU" w:eastAsia="ko-KR"/>
        </w:rPr>
      </w:pPr>
      <w:r w:rsidRPr="008C3C4A">
        <w:rPr>
          <w:lang w:val="ru-RU" w:eastAsia="ja-JP"/>
        </w:rPr>
        <w:t xml:space="preserve">Для обеспечения такой мобильности системы должны предоставлять эти применения на основе </w:t>
      </w:r>
      <w:proofErr w:type="spellStart"/>
      <w:r w:rsidRPr="008C3C4A">
        <w:rPr>
          <w:lang w:val="ru-RU" w:eastAsia="ja-JP"/>
        </w:rPr>
        <w:t>многосотовой</w:t>
      </w:r>
      <w:proofErr w:type="spellEnd"/>
      <w:r w:rsidRPr="008C3C4A">
        <w:rPr>
          <w:lang w:val="ru-RU" w:eastAsia="ja-JP"/>
        </w:rPr>
        <w:t xml:space="preserve"> конфигурации.</w:t>
      </w:r>
    </w:p>
    <w:p w:rsidR="00521003" w:rsidRPr="008C3C4A" w:rsidRDefault="00521003" w:rsidP="00521003">
      <w:pPr>
        <w:pStyle w:val="Heading2"/>
        <w:rPr>
          <w:lang w:val="ru-RU" w:eastAsia="ja-JP"/>
        </w:rPr>
      </w:pPr>
      <w:r w:rsidRPr="008C3C4A">
        <w:rPr>
          <w:lang w:val="ru-RU" w:eastAsia="ja-JP"/>
        </w:rPr>
        <w:t>4.6</w:t>
      </w:r>
      <w:r w:rsidRPr="008C3C4A">
        <w:rPr>
          <w:lang w:val="ru-RU" w:eastAsia="ja-JP"/>
        </w:rPr>
        <w:tab/>
        <w:t>Доступ к среде передачи</w:t>
      </w:r>
    </w:p>
    <w:p w:rsidR="00521003" w:rsidRPr="008C3C4A" w:rsidRDefault="00521003" w:rsidP="00521003">
      <w:pPr>
        <w:rPr>
          <w:lang w:val="ru-RU" w:eastAsia="ja-JP"/>
        </w:rPr>
      </w:pPr>
      <w:r w:rsidRPr="008C3C4A">
        <w:rPr>
          <w:lang w:val="ru-RU" w:eastAsia="ja-JP"/>
        </w:rPr>
        <w:t xml:space="preserve">В системах </w:t>
      </w:r>
      <w:proofErr w:type="spellStart"/>
      <w:r w:rsidRPr="008C3C4A">
        <w:rPr>
          <w:lang w:val="ru-RU" w:eastAsia="ja-JP"/>
        </w:rPr>
        <w:t>WASN</w:t>
      </w:r>
      <w:proofErr w:type="spellEnd"/>
      <w:r w:rsidRPr="008C3C4A">
        <w:rPr>
          <w:lang w:val="ru-RU" w:eastAsia="ja-JP"/>
        </w:rPr>
        <w:t xml:space="preserve"> может размещаться весьма значительное число </w:t>
      </w:r>
      <w:proofErr w:type="spellStart"/>
      <w:r w:rsidRPr="008C3C4A">
        <w:rPr>
          <w:lang w:val="ru-RU" w:eastAsia="ja-JP"/>
        </w:rPr>
        <w:t>WT</w:t>
      </w:r>
      <w:proofErr w:type="spellEnd"/>
      <w:r w:rsidRPr="008C3C4A">
        <w:rPr>
          <w:lang w:val="ru-RU" w:eastAsia="ja-JP"/>
        </w:rPr>
        <w:t xml:space="preserve"> на </w:t>
      </w:r>
      <w:proofErr w:type="spellStart"/>
      <w:r w:rsidRPr="008C3C4A">
        <w:rPr>
          <w:lang w:val="ru-RU" w:eastAsia="ja-JP"/>
        </w:rPr>
        <w:t>соту</w:t>
      </w:r>
      <w:proofErr w:type="spellEnd"/>
      <w:r w:rsidRPr="008C3C4A">
        <w:rPr>
          <w:lang w:val="ru-RU" w:eastAsia="ja-JP"/>
        </w:rPr>
        <w:t xml:space="preserve">. В общем случае, эффективными являются протоколы распределенного доступа к среде передачи, такие как протоколы произвольного доступа. Однако при увеличении числа </w:t>
      </w:r>
      <w:proofErr w:type="spellStart"/>
      <w:r w:rsidRPr="008C3C4A">
        <w:rPr>
          <w:lang w:val="ru-RU" w:eastAsia="ja-JP"/>
        </w:rPr>
        <w:t>WT</w:t>
      </w:r>
      <w:proofErr w:type="spellEnd"/>
      <w:r w:rsidRPr="008C3C4A">
        <w:rPr>
          <w:lang w:val="ru-RU" w:eastAsia="ja-JP"/>
        </w:rPr>
        <w:t xml:space="preserve"> могут возникать конфликты. Вследствие ограничения ширины полосы пропускания в данной полосе частот некоторые запросы от </w:t>
      </w:r>
      <w:proofErr w:type="spellStart"/>
      <w:r w:rsidRPr="008C3C4A">
        <w:rPr>
          <w:lang w:val="ru-RU" w:eastAsia="ja-JP"/>
        </w:rPr>
        <w:t>WT</w:t>
      </w:r>
      <w:proofErr w:type="spellEnd"/>
      <w:r w:rsidRPr="008C3C4A">
        <w:rPr>
          <w:lang w:val="ru-RU" w:eastAsia="ja-JP"/>
        </w:rPr>
        <w:t xml:space="preserve"> могут не получать доступа к системе в силу перегрузки. Для эффективного включения в систему всех </w:t>
      </w:r>
      <w:proofErr w:type="spellStart"/>
      <w:r w:rsidRPr="008C3C4A">
        <w:rPr>
          <w:lang w:val="ru-RU" w:eastAsia="ja-JP"/>
        </w:rPr>
        <w:t>WT</w:t>
      </w:r>
      <w:proofErr w:type="spellEnd"/>
      <w:r w:rsidRPr="008C3C4A">
        <w:rPr>
          <w:lang w:val="ru-RU" w:eastAsia="ja-JP"/>
        </w:rPr>
        <w:t xml:space="preserve"> необходимо, чтобы в системах </w:t>
      </w:r>
      <w:proofErr w:type="spellStart"/>
      <w:r w:rsidRPr="008C3C4A">
        <w:rPr>
          <w:lang w:val="ru-RU" w:eastAsia="ja-JP"/>
        </w:rPr>
        <w:t>WASN</w:t>
      </w:r>
      <w:proofErr w:type="spellEnd"/>
      <w:r w:rsidRPr="008C3C4A">
        <w:rPr>
          <w:lang w:val="ru-RU" w:eastAsia="ja-JP"/>
        </w:rPr>
        <w:t xml:space="preserve"> использовались эффективные протоколы доступа к среде передачи, включая применение схем приоритетного доступа. </w:t>
      </w:r>
    </w:p>
    <w:p w:rsidR="00521003" w:rsidRPr="008C3C4A" w:rsidRDefault="00521003" w:rsidP="00521003">
      <w:pPr>
        <w:pStyle w:val="Heading2"/>
        <w:rPr>
          <w:lang w:val="ru-RU" w:eastAsia="ja-JP"/>
        </w:rPr>
      </w:pPr>
      <w:r w:rsidRPr="008C3C4A">
        <w:rPr>
          <w:lang w:val="ru-RU" w:eastAsia="ja-JP"/>
        </w:rPr>
        <w:lastRenderedPageBreak/>
        <w:t>4.7</w:t>
      </w:r>
      <w:r w:rsidRPr="008C3C4A">
        <w:rPr>
          <w:lang w:val="ru-RU" w:eastAsia="ja-JP"/>
        </w:rPr>
        <w:tab/>
        <w:t>Уменьшение помех в совмещенном канале</w:t>
      </w:r>
    </w:p>
    <w:p w:rsidR="00521003" w:rsidRPr="008C3C4A" w:rsidRDefault="00521003" w:rsidP="00521003">
      <w:pPr>
        <w:rPr>
          <w:lang w:val="ru-RU" w:eastAsia="ja-JP"/>
        </w:rPr>
      </w:pPr>
      <w:r w:rsidRPr="008C3C4A">
        <w:rPr>
          <w:lang w:val="ru-RU" w:eastAsia="ja-JP"/>
        </w:rPr>
        <w:t xml:space="preserve">Для обеспечения служебных применений </w:t>
      </w:r>
      <w:proofErr w:type="spellStart"/>
      <w:r w:rsidRPr="008C3C4A">
        <w:rPr>
          <w:lang w:val="ru-RU" w:eastAsia="ja-JP"/>
        </w:rPr>
        <w:t>M2M</w:t>
      </w:r>
      <w:proofErr w:type="spellEnd"/>
      <w:r w:rsidRPr="008C3C4A">
        <w:rPr>
          <w:lang w:val="ru-RU" w:eastAsia="ja-JP"/>
        </w:rPr>
        <w:t xml:space="preserve"> в областях высокой или низкой плотности размещения датчиков и/или исполнительных механизмов ключевой является проблема помех в совмещенном канале.</w:t>
      </w:r>
    </w:p>
    <w:p w:rsidR="00521003" w:rsidRPr="008C3C4A" w:rsidRDefault="00521003" w:rsidP="00521003">
      <w:pPr>
        <w:rPr>
          <w:i/>
          <w:lang w:val="ru-RU" w:eastAsia="ko-KR"/>
        </w:rPr>
      </w:pPr>
      <w:r w:rsidRPr="008C3C4A">
        <w:rPr>
          <w:lang w:val="ru-RU" w:eastAsia="ja-JP"/>
        </w:rPr>
        <w:t xml:space="preserve">Например, для сведения к минимуму вероятности возникновения помех в совмещенном канале может быть принято решение о зависимости передачи заголовка управляющего сообщения, ее периодичности и мощности от плотности </w:t>
      </w:r>
      <w:proofErr w:type="spellStart"/>
      <w:r w:rsidRPr="008C3C4A">
        <w:rPr>
          <w:lang w:val="ru-RU" w:eastAsia="ja-JP"/>
        </w:rPr>
        <w:t>WT</w:t>
      </w:r>
      <w:proofErr w:type="spellEnd"/>
      <w:r w:rsidRPr="008C3C4A">
        <w:rPr>
          <w:lang w:val="ru-RU" w:eastAsia="ja-JP"/>
        </w:rPr>
        <w:t xml:space="preserve"> в соте. </w:t>
      </w:r>
    </w:p>
    <w:p w:rsidR="00521003" w:rsidRPr="008C3C4A" w:rsidRDefault="00521003" w:rsidP="00521003">
      <w:pPr>
        <w:pStyle w:val="Heading2"/>
        <w:rPr>
          <w:lang w:val="ru-RU" w:eastAsia="ja-JP"/>
        </w:rPr>
      </w:pPr>
      <w:r w:rsidRPr="008C3C4A">
        <w:rPr>
          <w:lang w:val="ru-RU" w:eastAsia="ja-JP"/>
        </w:rPr>
        <w:t>4</w:t>
      </w:r>
      <w:r w:rsidRPr="008C3C4A">
        <w:rPr>
          <w:lang w:val="ru-RU"/>
        </w:rPr>
        <w:t>.</w:t>
      </w:r>
      <w:r w:rsidRPr="008C3C4A">
        <w:rPr>
          <w:lang w:val="ru-RU" w:eastAsia="ja-JP"/>
        </w:rPr>
        <w:t>8</w:t>
      </w:r>
      <w:r w:rsidRPr="008C3C4A">
        <w:rPr>
          <w:lang w:val="ru-RU"/>
        </w:rPr>
        <w:tab/>
        <w:t>Беспроводной терминал</w:t>
      </w:r>
    </w:p>
    <w:p w:rsidR="00521003" w:rsidRPr="008C3C4A" w:rsidRDefault="00521003" w:rsidP="00521003">
      <w:pPr>
        <w:rPr>
          <w:lang w:val="ru-RU" w:eastAsia="ja-JP"/>
        </w:rPr>
      </w:pPr>
      <w:r w:rsidRPr="008C3C4A">
        <w:rPr>
          <w:lang w:val="ru-RU" w:eastAsia="zh-CN"/>
        </w:rPr>
        <w:t xml:space="preserve">Как ожидается, некоторые беспроводные терминалы для служебных применений </w:t>
      </w:r>
      <w:proofErr w:type="spellStart"/>
      <w:r w:rsidRPr="008C3C4A">
        <w:rPr>
          <w:lang w:val="ru-RU" w:eastAsia="ja-JP"/>
        </w:rPr>
        <w:t>M2M</w:t>
      </w:r>
      <w:proofErr w:type="spellEnd"/>
      <w:r w:rsidRPr="008C3C4A">
        <w:rPr>
          <w:lang w:val="ru-RU" w:eastAsia="ja-JP"/>
        </w:rPr>
        <w:t xml:space="preserve"> будут эксплуатироваться на протяжении длительного времени. В силу отсутствия внешних источников питания энергопотребление этих терминалов должны быть очень низким.</w:t>
      </w:r>
    </w:p>
    <w:p w:rsidR="00521003" w:rsidRPr="008C3C4A" w:rsidRDefault="00521003" w:rsidP="00521003">
      <w:pPr>
        <w:rPr>
          <w:lang w:val="ru-RU" w:eastAsia="ja-JP"/>
        </w:rPr>
      </w:pPr>
      <w:r w:rsidRPr="008C3C4A">
        <w:rPr>
          <w:lang w:val="ru-RU" w:eastAsia="ja-JP"/>
        </w:rPr>
        <w:t xml:space="preserve">Для таких служебных применений </w:t>
      </w:r>
      <w:proofErr w:type="spellStart"/>
      <w:r w:rsidRPr="008C3C4A">
        <w:rPr>
          <w:lang w:val="ru-RU" w:eastAsia="ja-JP"/>
        </w:rPr>
        <w:t>M2M</w:t>
      </w:r>
      <w:proofErr w:type="spellEnd"/>
      <w:r w:rsidRPr="008C3C4A">
        <w:rPr>
          <w:lang w:val="ru-RU" w:eastAsia="ja-JP"/>
        </w:rPr>
        <w:t xml:space="preserve">, как управление производственными объектами или наблюдение за окружающей средой, датчики и/или исполнительные механизмы могут устанавливаться для работы в тяжелых условиях, </w:t>
      </w:r>
      <w:proofErr w:type="gramStart"/>
      <w:r w:rsidRPr="008C3C4A">
        <w:rPr>
          <w:lang w:val="ru-RU" w:eastAsia="ja-JP"/>
        </w:rPr>
        <w:t>например</w:t>
      </w:r>
      <w:proofErr w:type="gramEnd"/>
      <w:r w:rsidRPr="008C3C4A">
        <w:rPr>
          <w:lang w:val="ru-RU" w:eastAsia="ja-JP"/>
        </w:rPr>
        <w:t xml:space="preserve"> при экстремально низких/высоких значениях температуры, влажности, высоты или запыленности воздуха. Эти тяжелые условия не должны снижать надежность передачи.</w:t>
      </w:r>
    </w:p>
    <w:p w:rsidR="00521003" w:rsidRPr="008C3C4A" w:rsidRDefault="00521003" w:rsidP="00521003">
      <w:pPr>
        <w:pStyle w:val="Heading1"/>
        <w:rPr>
          <w:lang w:val="ru-RU" w:eastAsia="ja-JP"/>
        </w:rPr>
      </w:pPr>
      <w:r w:rsidRPr="008C3C4A">
        <w:rPr>
          <w:lang w:val="ru-RU" w:eastAsia="ja-JP"/>
        </w:rPr>
        <w:t>5</w:t>
      </w:r>
      <w:r w:rsidRPr="008C3C4A">
        <w:rPr>
          <w:lang w:val="ru-RU" w:eastAsia="ja-JP"/>
        </w:rPr>
        <w:tab/>
        <w:t>Функциональные требования</w:t>
      </w:r>
    </w:p>
    <w:p w:rsidR="00521003" w:rsidRPr="008C3C4A" w:rsidRDefault="00521003" w:rsidP="00521003">
      <w:pPr>
        <w:pStyle w:val="Heading2"/>
        <w:rPr>
          <w:lang w:val="ru-RU" w:eastAsia="ja-JP"/>
        </w:rPr>
      </w:pPr>
      <w:r w:rsidRPr="008C3C4A">
        <w:rPr>
          <w:lang w:val="ru-RU" w:eastAsia="ja-JP"/>
        </w:rPr>
        <w:t>5.1</w:t>
      </w:r>
      <w:r w:rsidRPr="008C3C4A">
        <w:rPr>
          <w:lang w:val="ru-RU" w:eastAsia="ja-JP"/>
        </w:rPr>
        <w:tab/>
        <w:t>Плотность размещения датчиков и/или исполнительных механизмов, которая должна поддерживаться</w:t>
      </w:r>
    </w:p>
    <w:p w:rsidR="00521003" w:rsidRPr="008C3C4A" w:rsidRDefault="00521003" w:rsidP="00521003">
      <w:pPr>
        <w:rPr>
          <w:lang w:val="ru-RU" w:eastAsia="ja-JP"/>
        </w:rPr>
      </w:pPr>
      <w:r w:rsidRPr="008C3C4A">
        <w:rPr>
          <w:lang w:val="ru-RU" w:eastAsia="ja-JP"/>
        </w:rPr>
        <w:t xml:space="preserve">Рассматривая служебные применения, указанные в разделе 2, и характеристики, приведенные в разделе 4, важно учитывать плотность размещения датчиков и/или исполнительных механизмов при проектировании общей беспроводной системы, которая сможет поддерживать будущие важные служебные применения, такие как дистанционное снятие показаний счетчиков коммунальных служб, создание сетей бытовых и учрежденческих электроприборов, наблюдение за загрязнением окружающей среды и </w:t>
      </w:r>
      <w:r w:rsidRPr="008C3C4A">
        <w:rPr>
          <w:lang w:val="ru-RU"/>
        </w:rPr>
        <w:t>уведомления о бедствиях</w:t>
      </w:r>
      <w:r w:rsidRPr="008C3C4A">
        <w:rPr>
          <w:lang w:val="ru-RU" w:eastAsia="ja-JP"/>
        </w:rPr>
        <w:t>.</w:t>
      </w:r>
    </w:p>
    <w:p w:rsidR="00521003" w:rsidRPr="008C3C4A" w:rsidRDefault="00521003" w:rsidP="00521003">
      <w:pPr>
        <w:rPr>
          <w:lang w:val="ru-RU" w:eastAsia="ja-JP"/>
        </w:rPr>
      </w:pPr>
      <w:r w:rsidRPr="008C3C4A">
        <w:rPr>
          <w:lang w:val="ru-RU" w:eastAsia="ja-JP"/>
        </w:rPr>
        <w:t xml:space="preserve">На рисунке 1 показаны области типового проекта </w:t>
      </w:r>
      <w:proofErr w:type="spellStart"/>
      <w:r w:rsidRPr="008C3C4A">
        <w:rPr>
          <w:lang w:val="ru-RU" w:eastAsia="ja-JP"/>
        </w:rPr>
        <w:t>WASN</w:t>
      </w:r>
      <w:proofErr w:type="spellEnd"/>
      <w:r w:rsidRPr="008C3C4A">
        <w:rPr>
          <w:lang w:val="ru-RU" w:eastAsia="ja-JP"/>
        </w:rPr>
        <w:t xml:space="preserve"> в части скорости передачи системы и плотности размещения беспроводных терминалов.</w:t>
      </w:r>
    </w:p>
    <w:p w:rsidR="00521003" w:rsidRPr="008C3C4A" w:rsidRDefault="00521003" w:rsidP="00521003">
      <w:pPr>
        <w:rPr>
          <w:lang w:val="ru-RU" w:eastAsia="ja-JP"/>
        </w:rPr>
      </w:pPr>
      <w:r w:rsidRPr="008C3C4A">
        <w:rPr>
          <w:lang w:val="ru-RU" w:eastAsia="ja-JP"/>
        </w:rPr>
        <w:t xml:space="preserve">Ключевой характеристикой системы является то, что в нее будет включаться огромное число датчиков и/или исполнительных механизмов в зонах с высокой плотностью, таких как городские районы, а также ограниченное число датчиков и/или исполнительных механизмов в сельских районах с низкой плотностью. Необходимо, чтобы </w:t>
      </w:r>
      <w:proofErr w:type="spellStart"/>
      <w:r w:rsidRPr="008C3C4A">
        <w:rPr>
          <w:lang w:val="ru-RU" w:eastAsia="ja-JP"/>
        </w:rPr>
        <w:t>WASN</w:t>
      </w:r>
      <w:proofErr w:type="spellEnd"/>
      <w:r w:rsidRPr="008C3C4A">
        <w:rPr>
          <w:lang w:val="ru-RU" w:eastAsia="ja-JP"/>
        </w:rPr>
        <w:t xml:space="preserve"> поддерживала большое число </w:t>
      </w:r>
      <w:proofErr w:type="spellStart"/>
      <w:r w:rsidRPr="008C3C4A">
        <w:rPr>
          <w:lang w:val="ru-RU" w:eastAsia="ja-JP"/>
        </w:rPr>
        <w:t>WT</w:t>
      </w:r>
      <w:proofErr w:type="spellEnd"/>
      <w:r w:rsidRPr="008C3C4A">
        <w:rPr>
          <w:lang w:val="ru-RU" w:eastAsia="ja-JP"/>
        </w:rPr>
        <w:t>, как показано на рисунке 1.</w:t>
      </w:r>
    </w:p>
    <w:p w:rsidR="00521003" w:rsidRPr="008C3C4A" w:rsidRDefault="00521003" w:rsidP="00521003">
      <w:pPr>
        <w:pStyle w:val="FigureNo"/>
        <w:rPr>
          <w:lang w:val="ru-RU"/>
        </w:rPr>
      </w:pPr>
      <w:r w:rsidRPr="008C3C4A">
        <w:rPr>
          <w:lang w:val="ru-RU"/>
        </w:rPr>
        <w:lastRenderedPageBreak/>
        <w:t>РИСУНОК 1</w:t>
      </w:r>
    </w:p>
    <w:p w:rsidR="00521003" w:rsidRPr="008C3C4A" w:rsidRDefault="00521003" w:rsidP="00160BFB">
      <w:pPr>
        <w:pStyle w:val="Figuretitle"/>
        <w:rPr>
          <w:lang w:val="ru-RU"/>
        </w:rPr>
      </w:pPr>
      <w:r w:rsidRPr="008C3C4A">
        <w:rPr>
          <w:lang w:val="ru-RU"/>
        </w:rPr>
        <w:t xml:space="preserve">Скорость передачи системы и плотность размещения датчиков и/или </w:t>
      </w:r>
      <w:r w:rsidRPr="001030E9">
        <w:rPr>
          <w:lang w:val="ru-RU"/>
        </w:rPr>
        <w:t>исполнительных</w:t>
      </w:r>
      <w:r w:rsidRPr="008C3C4A">
        <w:rPr>
          <w:lang w:val="ru-RU"/>
        </w:rPr>
        <w:t xml:space="preserve"> </w:t>
      </w:r>
      <w:proofErr w:type="gramStart"/>
      <w:r w:rsidRPr="008C3C4A">
        <w:rPr>
          <w:lang w:val="ru-RU"/>
        </w:rPr>
        <w:t>механизмов,</w:t>
      </w:r>
      <w:r w:rsidRPr="008C3C4A">
        <w:rPr>
          <w:lang w:val="ru-RU"/>
        </w:rPr>
        <w:br/>
        <w:t>поддерживаемая</w:t>
      </w:r>
      <w:proofErr w:type="gramEnd"/>
      <w:r w:rsidRPr="008C3C4A">
        <w:rPr>
          <w:lang w:val="ru-RU"/>
        </w:rPr>
        <w:t xml:space="preserve"> системами </w:t>
      </w:r>
      <w:proofErr w:type="spellStart"/>
      <w:r w:rsidRPr="008C3C4A">
        <w:rPr>
          <w:lang w:val="ru-RU"/>
        </w:rPr>
        <w:t>WASN</w:t>
      </w:r>
      <w:proofErr w:type="spellEnd"/>
    </w:p>
    <w:p w:rsidR="00521003" w:rsidRPr="008C3C4A" w:rsidRDefault="000A2426" w:rsidP="00160BFB">
      <w:pPr>
        <w:pStyle w:val="Figure"/>
        <w:rPr>
          <w:lang w:val="ru-RU"/>
        </w:rPr>
      </w:pPr>
      <w:r w:rsidRPr="008C3C4A">
        <w:rPr>
          <w:lang w:val="ru-RU"/>
        </w:rPr>
        <w:object w:dxaOrig="6957" w:dyaOrig="49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65pt;height:295.5pt" o:ole="">
            <v:imagedata r:id="rId14" o:title=""/>
          </v:shape>
          <o:OLEObject Type="Embed" ProgID="CorelDRAW.Graphic.14" ShapeID="_x0000_i1025" DrawAspect="Content" ObjectID="_1497939749" r:id="rId15"/>
        </w:object>
      </w:r>
    </w:p>
    <w:p w:rsidR="00521003" w:rsidRPr="008C3C4A" w:rsidRDefault="00521003" w:rsidP="00160BFB">
      <w:pPr>
        <w:pStyle w:val="Heading2"/>
        <w:rPr>
          <w:lang w:val="ru-RU" w:eastAsia="ja-JP"/>
        </w:rPr>
      </w:pPr>
      <w:r w:rsidRPr="008C3C4A">
        <w:rPr>
          <w:lang w:val="ru-RU" w:eastAsia="ja-JP"/>
        </w:rPr>
        <w:t>5.2</w:t>
      </w:r>
      <w:r w:rsidRPr="008C3C4A">
        <w:rPr>
          <w:lang w:val="ru-RU" w:eastAsia="ja-JP"/>
        </w:rPr>
        <w:tab/>
        <w:t>Скорость передачи датчиков и/или исполнительных механизмов, которая должна поддерживаться</w:t>
      </w:r>
    </w:p>
    <w:p w:rsidR="00521003" w:rsidRPr="008C3C4A" w:rsidRDefault="00521003" w:rsidP="00521003">
      <w:pPr>
        <w:rPr>
          <w:lang w:val="ru-RU" w:eastAsia="ja-JP"/>
        </w:rPr>
      </w:pPr>
      <w:r w:rsidRPr="008C3C4A">
        <w:rPr>
          <w:lang w:val="ru-RU" w:eastAsia="ja-JP"/>
        </w:rPr>
        <w:t>Учитывая служебные применения, указанные в разделе 2, и характеристики, приведенные в разделе 4, для беспроводной системы существенное значение имеет то, что обеспечение передачи на большие расстояния с помощью сигнала с узкой полосой пропускания более важно, чем высокоскоростная передача с помощью широкополосных сигналов, для того чтобы обеспечивать рентабельное предоставление вышеуказанных важных будущих служебных применений в районах с низкой плотностью размещения.</w:t>
      </w:r>
    </w:p>
    <w:p w:rsidR="00521003" w:rsidRPr="008C3C4A" w:rsidRDefault="00521003" w:rsidP="00521003">
      <w:pPr>
        <w:rPr>
          <w:lang w:val="ru-RU" w:eastAsia="ja-JP"/>
        </w:rPr>
      </w:pPr>
      <w:r w:rsidRPr="008C3C4A">
        <w:rPr>
          <w:lang w:val="ru-RU" w:eastAsia="ja-JP"/>
        </w:rPr>
        <w:t xml:space="preserve">Как показано на рисунке 1, ключевой характеристикой системы является низкая скорость передачи, что упрощает развертывание крупных сот и позволяет осуществлять рентабельное обслуживание областей с низкой плотностью размещения. Системы </w:t>
      </w:r>
      <w:proofErr w:type="spellStart"/>
      <w:r w:rsidRPr="008C3C4A">
        <w:rPr>
          <w:lang w:val="ru-RU" w:eastAsia="ja-JP"/>
        </w:rPr>
        <w:t>WASN</w:t>
      </w:r>
      <w:proofErr w:type="spellEnd"/>
      <w:r w:rsidRPr="008C3C4A">
        <w:rPr>
          <w:lang w:val="ru-RU" w:eastAsia="ja-JP"/>
        </w:rPr>
        <w:t xml:space="preserve"> работают, как правило, с низкой скоростью передачи. В системах широкополосного беспроводного доступа, напротив, высокоскоростная передача данных имеет приоритет перед дальностью передачи (т. е. размером соты).</w:t>
      </w:r>
    </w:p>
    <w:p w:rsidR="00521003" w:rsidRPr="008C3C4A" w:rsidRDefault="00521003" w:rsidP="00521003">
      <w:pPr>
        <w:pStyle w:val="Heading2"/>
        <w:rPr>
          <w:lang w:val="ru-RU" w:eastAsia="ja-JP"/>
        </w:rPr>
      </w:pPr>
      <w:r w:rsidRPr="008C3C4A">
        <w:rPr>
          <w:lang w:val="ru-RU" w:eastAsia="ja-JP"/>
        </w:rPr>
        <w:t>5.3</w:t>
      </w:r>
      <w:r w:rsidRPr="008C3C4A">
        <w:rPr>
          <w:lang w:val="ru-RU" w:eastAsia="ja-JP"/>
        </w:rPr>
        <w:tab/>
        <w:t>Возможные полосы частот</w:t>
      </w:r>
    </w:p>
    <w:p w:rsidR="00521003" w:rsidRPr="008C3C4A" w:rsidRDefault="00521003" w:rsidP="00E37061">
      <w:pPr>
        <w:keepNext/>
        <w:keepLines/>
        <w:rPr>
          <w:lang w:val="ru-RU"/>
        </w:rPr>
      </w:pPr>
      <w:r w:rsidRPr="008C3C4A">
        <w:rPr>
          <w:lang w:val="ru-RU" w:eastAsia="ja-JP"/>
        </w:rPr>
        <w:t xml:space="preserve">Возможно использование ряда полос частот, однако, учитывая характеристики распространения (см. Рекомендации МСЭ-R </w:t>
      </w:r>
      <w:proofErr w:type="spellStart"/>
      <w:r w:rsidRPr="008C3C4A">
        <w:rPr>
          <w:lang w:val="ru-RU" w:eastAsia="ja-JP"/>
        </w:rPr>
        <w:t>P.1406</w:t>
      </w:r>
      <w:proofErr w:type="spellEnd"/>
      <w:r w:rsidRPr="008C3C4A">
        <w:rPr>
          <w:lang w:val="ru-RU" w:eastAsia="ja-JP"/>
        </w:rPr>
        <w:t xml:space="preserve"> и </w:t>
      </w:r>
      <w:r w:rsidR="00E37061" w:rsidRPr="008C3C4A">
        <w:rPr>
          <w:lang w:val="ru-RU" w:eastAsia="ja-JP"/>
        </w:rPr>
        <w:t>МСЭ</w:t>
      </w:r>
      <w:r w:rsidRPr="008C3C4A">
        <w:rPr>
          <w:lang w:val="ru-RU" w:eastAsia="ja-JP"/>
        </w:rPr>
        <w:t xml:space="preserve">-R </w:t>
      </w:r>
      <w:proofErr w:type="spellStart"/>
      <w:r w:rsidRPr="008C3C4A">
        <w:rPr>
          <w:lang w:val="ru-RU" w:eastAsia="ja-JP"/>
        </w:rPr>
        <w:t>P.1812</w:t>
      </w:r>
      <w:proofErr w:type="spellEnd"/>
      <w:r w:rsidRPr="008C3C4A">
        <w:rPr>
          <w:lang w:val="ru-RU" w:eastAsia="ja-JP"/>
        </w:rPr>
        <w:t>), индустриальные помехи (см. Рекомендацию МСЭ</w:t>
      </w:r>
      <w:r w:rsidRPr="008C3C4A">
        <w:rPr>
          <w:lang w:val="ru-RU" w:eastAsia="ja-JP"/>
        </w:rPr>
        <w:noBreakHyphen/>
        <w:t xml:space="preserve">R </w:t>
      </w:r>
      <w:proofErr w:type="spellStart"/>
      <w:r w:rsidRPr="008C3C4A">
        <w:rPr>
          <w:lang w:val="ru-RU" w:eastAsia="ja-JP"/>
        </w:rPr>
        <w:t>P.372</w:t>
      </w:r>
      <w:proofErr w:type="spellEnd"/>
      <w:r w:rsidRPr="008C3C4A">
        <w:rPr>
          <w:lang w:val="ru-RU" w:eastAsia="ja-JP"/>
        </w:rPr>
        <w:t>), а также потребность в крупных сотах, предпочтительно, чтобы для систем</w:t>
      </w:r>
      <w:r w:rsidRPr="008C3C4A">
        <w:rPr>
          <w:lang w:val="ru-RU"/>
        </w:rPr>
        <w:t xml:space="preserve"> </w:t>
      </w:r>
      <w:proofErr w:type="spellStart"/>
      <w:r w:rsidRPr="008C3C4A">
        <w:rPr>
          <w:lang w:val="ru-RU" w:eastAsia="ja-JP"/>
        </w:rPr>
        <w:t>WASN</w:t>
      </w:r>
      <w:proofErr w:type="spellEnd"/>
      <w:r w:rsidRPr="008C3C4A">
        <w:rPr>
          <w:lang w:val="ru-RU" w:eastAsia="ja-JP"/>
        </w:rPr>
        <w:t xml:space="preserve"> использовался верхний участок диапазона </w:t>
      </w:r>
      <w:proofErr w:type="spellStart"/>
      <w:r w:rsidRPr="008C3C4A">
        <w:rPr>
          <w:lang w:val="ru-RU" w:eastAsia="ja-JP"/>
        </w:rPr>
        <w:t>ОВЧ</w:t>
      </w:r>
      <w:proofErr w:type="spellEnd"/>
      <w:r w:rsidRPr="008C3C4A">
        <w:rPr>
          <w:lang w:val="ru-RU" w:eastAsia="ja-JP"/>
        </w:rPr>
        <w:t xml:space="preserve"> или нижний участок диапазона УВЧ</w:t>
      </w:r>
      <w:r w:rsidRPr="008C3C4A">
        <w:rPr>
          <w:lang w:val="ru-RU"/>
        </w:rPr>
        <w:t>.</w:t>
      </w:r>
    </w:p>
    <w:p w:rsidR="00934ED7" w:rsidRPr="008C3C4A" w:rsidRDefault="00521003" w:rsidP="00521003">
      <w:pPr>
        <w:spacing w:before="720"/>
        <w:jc w:val="center"/>
        <w:rPr>
          <w:lang w:val="ru-RU"/>
        </w:rPr>
      </w:pPr>
      <w:r w:rsidRPr="008C3C4A">
        <w:rPr>
          <w:lang w:val="ru-RU"/>
        </w:rPr>
        <w:t>______________</w:t>
      </w:r>
    </w:p>
    <w:sectPr w:rsidR="00934ED7" w:rsidRPr="008C3C4A" w:rsidSect="00160BFB">
      <w:headerReference w:type="default" r:id="rId16"/>
      <w:headerReference w:type="first" r:id="rId17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0890" w:rsidRDefault="00EB0890">
      <w:r>
        <w:separator/>
      </w:r>
    </w:p>
  </w:endnote>
  <w:endnote w:type="continuationSeparator" w:id="0">
    <w:p w:rsidR="00EB0890" w:rsidRDefault="00EB0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0890" w:rsidRDefault="00EB0890">
      <w:r>
        <w:separator/>
      </w:r>
    </w:p>
  </w:footnote>
  <w:footnote w:type="continuationSeparator" w:id="0">
    <w:p w:rsidR="00EB0890" w:rsidRDefault="00EB0890">
      <w:r>
        <w:continuationSeparator/>
      </w:r>
    </w:p>
  </w:footnote>
  <w:footnote w:id="1">
    <w:p w:rsidR="00521003" w:rsidRPr="00BB5C0C" w:rsidRDefault="00521003" w:rsidP="00CB619C">
      <w:pPr>
        <w:pStyle w:val="FootnoteText"/>
        <w:rPr>
          <w:lang w:val="ru-RU"/>
        </w:rPr>
      </w:pPr>
      <w:r w:rsidRPr="00CB619C">
        <w:rPr>
          <w:rStyle w:val="FootnoteReference"/>
        </w:rPr>
        <w:footnoteRef/>
      </w:r>
      <w:r w:rsidRPr="00BB5C0C">
        <w:rPr>
          <w:lang w:val="ru-RU"/>
        </w:rPr>
        <w:tab/>
      </w:r>
      <w:r>
        <w:rPr>
          <w:lang w:val="ru-RU"/>
        </w:rPr>
        <w:t>Руководящие</w:t>
      </w:r>
      <w:r w:rsidRPr="00BB5C0C">
        <w:rPr>
          <w:lang w:val="ru-RU"/>
        </w:rPr>
        <w:t xml:space="preserve"> </w:t>
      </w:r>
      <w:r>
        <w:rPr>
          <w:lang w:val="ru-RU"/>
        </w:rPr>
        <w:t>указания</w:t>
      </w:r>
      <w:r w:rsidRPr="00BB5C0C">
        <w:rPr>
          <w:lang w:val="ru-RU"/>
        </w:rPr>
        <w:t xml:space="preserve">, </w:t>
      </w:r>
      <w:r>
        <w:rPr>
          <w:lang w:val="ru-RU"/>
        </w:rPr>
        <w:t>касающиеся</w:t>
      </w:r>
      <w:r w:rsidRPr="00BB5C0C">
        <w:rPr>
          <w:lang w:val="ru-RU"/>
        </w:rPr>
        <w:t xml:space="preserve"> </w:t>
      </w:r>
      <w:r>
        <w:rPr>
          <w:lang w:val="ru-RU"/>
        </w:rPr>
        <w:t>интеллектуальных</w:t>
      </w:r>
      <w:r w:rsidRPr="00BB5C0C">
        <w:rPr>
          <w:lang w:val="ru-RU"/>
        </w:rPr>
        <w:t xml:space="preserve"> </w:t>
      </w:r>
      <w:r>
        <w:rPr>
          <w:lang w:val="ru-RU"/>
        </w:rPr>
        <w:t>транспортных</w:t>
      </w:r>
      <w:r w:rsidRPr="00BB5C0C">
        <w:rPr>
          <w:lang w:val="ru-RU"/>
        </w:rPr>
        <w:t xml:space="preserve"> </w:t>
      </w:r>
      <w:r>
        <w:rPr>
          <w:lang w:val="ru-RU"/>
        </w:rPr>
        <w:t>систем</w:t>
      </w:r>
      <w:r w:rsidRPr="00BB5C0C">
        <w:rPr>
          <w:lang w:val="ru-RU"/>
        </w:rPr>
        <w:t xml:space="preserve"> (</w:t>
      </w:r>
      <w:proofErr w:type="spellStart"/>
      <w:r>
        <w:rPr>
          <w:lang w:val="ru-RU"/>
        </w:rPr>
        <w:t>ИТС</w:t>
      </w:r>
      <w:proofErr w:type="spellEnd"/>
      <w:r w:rsidRPr="00BB5C0C">
        <w:rPr>
          <w:lang w:val="ru-RU"/>
        </w:rPr>
        <w:t>)</w:t>
      </w:r>
      <w:r>
        <w:rPr>
          <w:lang w:val="ru-RU"/>
        </w:rPr>
        <w:t>,</w:t>
      </w:r>
      <w:r w:rsidRPr="00BB5C0C">
        <w:rPr>
          <w:lang w:val="ru-RU"/>
        </w:rPr>
        <w:t xml:space="preserve"> </w:t>
      </w:r>
      <w:r>
        <w:rPr>
          <w:lang w:val="ru-RU"/>
        </w:rPr>
        <w:t>и</w:t>
      </w:r>
      <w:r w:rsidRPr="00BB5C0C">
        <w:rPr>
          <w:lang w:val="ru-RU"/>
        </w:rPr>
        <w:t xml:space="preserve"> </w:t>
      </w:r>
      <w:r>
        <w:rPr>
          <w:lang w:val="ru-RU"/>
        </w:rPr>
        <w:t>их</w:t>
      </w:r>
      <w:r w:rsidRPr="00BB5C0C">
        <w:rPr>
          <w:lang w:val="ru-RU"/>
        </w:rPr>
        <w:t xml:space="preserve"> </w:t>
      </w:r>
      <w:r>
        <w:rPr>
          <w:lang w:val="ru-RU"/>
        </w:rPr>
        <w:t>задачи</w:t>
      </w:r>
      <w:r w:rsidRPr="00BB5C0C">
        <w:rPr>
          <w:lang w:val="ru-RU"/>
        </w:rPr>
        <w:t xml:space="preserve"> </w:t>
      </w:r>
      <w:r>
        <w:rPr>
          <w:lang w:val="ru-RU"/>
        </w:rPr>
        <w:t xml:space="preserve">описаны в </w:t>
      </w:r>
      <w:r w:rsidRPr="001030E9">
        <w:rPr>
          <w:lang w:val="ru-RU"/>
        </w:rPr>
        <w:t>Рекомендации</w:t>
      </w:r>
      <w:r>
        <w:rPr>
          <w:lang w:val="ru-RU"/>
        </w:rPr>
        <w:t xml:space="preserve"> МСЭ</w:t>
      </w:r>
      <w:r w:rsidRPr="00BB5C0C">
        <w:rPr>
          <w:lang w:val="ru-RU" w:eastAsia="ja-JP"/>
        </w:rPr>
        <w:noBreakHyphen/>
      </w:r>
      <w:r w:rsidRPr="003E5D88">
        <w:rPr>
          <w:lang w:val="en-US" w:eastAsia="ja-JP"/>
        </w:rPr>
        <w:t>R</w:t>
      </w:r>
      <w:r>
        <w:rPr>
          <w:lang w:val="en-US" w:eastAsia="ja-JP"/>
        </w:rPr>
        <w:t> </w:t>
      </w:r>
      <w:r w:rsidRPr="003E5D88">
        <w:rPr>
          <w:lang w:val="en-US" w:eastAsia="ja-JP"/>
        </w:rPr>
        <w:t>M</w:t>
      </w:r>
      <w:r w:rsidRPr="00BB5C0C">
        <w:rPr>
          <w:lang w:val="ru-RU" w:eastAsia="ja-JP"/>
        </w:rPr>
        <w:t>.1890.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Default="00EB089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Default="00EB0890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740160" behindDoc="0" locked="0" layoutInCell="1" allowOverlap="1" wp14:anchorId="71865A32" wp14:editId="4A3F1F0F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zh-CN"/>
      </w:rPr>
      <w:drawing>
        <wp:anchor distT="0" distB="0" distL="114300" distR="114300" simplePos="0" relativeHeight="251656192" behindDoc="1" locked="0" layoutInCell="1" allowOverlap="1" wp14:anchorId="03A06735" wp14:editId="3BA41E7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Default="00EB0890" w:rsidP="00EF18C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FE2B27">
      <w:rPr>
        <w:rStyle w:val="PageNumber"/>
        <w:b/>
        <w:bCs/>
        <w:noProof/>
        <w:lang w:val="en-US"/>
      </w:rPr>
      <w:t>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FE2B27">
      <w:rPr>
        <w:b/>
        <w:bCs/>
        <w:noProof/>
        <w:szCs w:val="22"/>
        <w:lang w:val="en-US"/>
      </w:rPr>
      <w:t>МСЭ-R  M.2002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Default="00EB0890">
    <w:pPr>
      <w:pStyle w:val="Header"/>
    </w:pPr>
    <w:r>
      <w:tab/>
    </w:r>
    <w:r w:rsidR="00FE2B27">
      <w:fldChar w:fldCharType="begin"/>
    </w:r>
    <w:r w:rsidR="00FE2B27">
      <w:instrText xml:space="preserve"> DOCPROPERTY "Header" \* MERGEFORMAT </w:instrText>
    </w:r>
    <w:r w:rsidR="00FE2B27">
      <w:fldChar w:fldCharType="separate"/>
    </w:r>
    <w:r w:rsidR="00595F48" w:rsidRPr="00595F48">
      <w:rPr>
        <w:b/>
        <w:bCs/>
      </w:rPr>
      <w:t xml:space="preserve">Rec. </w:t>
    </w:r>
    <w:r w:rsidR="00FE2B27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95F48">
      <w:rPr>
        <w:b/>
        <w:bCs/>
        <w:noProof/>
      </w:rPr>
      <w:t>МСЭ-R  M.2002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95F48"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574E" w:rsidRDefault="00DE574E" w:rsidP="00DE574E">
    <w:pPr>
      <w:pStyle w:val="Header"/>
      <w:jc w:val="left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FE2B27">
      <w:rPr>
        <w:b/>
        <w:bCs/>
        <w:noProof/>
        <w:szCs w:val="22"/>
        <w:lang w:val="en-US"/>
      </w:rPr>
      <w:t>МСЭ-R  M.2002</w:t>
    </w:r>
    <w:r w:rsidRPr="00553C5F">
      <w:rPr>
        <w:b/>
        <w:bCs/>
        <w:szCs w:val="22"/>
        <w:lang w:val="en-US"/>
      </w:rPr>
      <w:fldChar w:fldCharType="end"/>
    </w:r>
    <w:r>
      <w:rPr>
        <w:b/>
        <w:bCs/>
        <w:szCs w:val="22"/>
        <w:lang w:val="en-US"/>
      </w:rP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E2B27">
      <w:rPr>
        <w:rStyle w:val="PageNumber"/>
        <w:b/>
        <w:bCs/>
        <w:noProof/>
      </w:rPr>
      <w:t>9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Pr="00C906E6" w:rsidRDefault="00EB0890" w:rsidP="00C906E6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FE2B27">
      <w:rPr>
        <w:b/>
        <w:bCs/>
        <w:noProof/>
        <w:szCs w:val="22"/>
        <w:lang w:val="en-US"/>
      </w:rPr>
      <w:t>МСЭ-R  M.2002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FE2B27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CB0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DF438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304F1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71E2B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7A23D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CF09F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F9217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FC25B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1005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272F3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4A8A49CC"/>
    <w:multiLevelType w:val="hybridMultilevel"/>
    <w:tmpl w:val="9A121D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4A2C83"/>
    <w:multiLevelType w:val="multilevel"/>
    <w:tmpl w:val="A5C2B4E2"/>
    <w:lvl w:ilvl="0">
      <w:start w:val="3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2">
      <w:start w:val="5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3">
      <w:start w:val="3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4">
      <w:start w:val="2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698B4F1C"/>
    <w:multiLevelType w:val="multilevel"/>
    <w:tmpl w:val="32F4158E"/>
    <w:lvl w:ilvl="0">
      <w:start w:val="3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2">
      <w:start w:val="4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3">
      <w:start w:val="3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74A4117F"/>
    <w:multiLevelType w:val="hybridMultilevel"/>
    <w:tmpl w:val="F3326D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2"/>
  </w:num>
  <w:num w:numId="14">
    <w:abstractNumId w:val="1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427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72484"/>
    <w:rsid w:val="00096612"/>
    <w:rsid w:val="000A2426"/>
    <w:rsid w:val="000B7683"/>
    <w:rsid w:val="000D0677"/>
    <w:rsid w:val="000E6A6E"/>
    <w:rsid w:val="000F1C55"/>
    <w:rsid w:val="00102934"/>
    <w:rsid w:val="001030E9"/>
    <w:rsid w:val="00131900"/>
    <w:rsid w:val="00147110"/>
    <w:rsid w:val="001511A6"/>
    <w:rsid w:val="00160BFB"/>
    <w:rsid w:val="00197B47"/>
    <w:rsid w:val="001A5DF7"/>
    <w:rsid w:val="001B6F51"/>
    <w:rsid w:val="001D407F"/>
    <w:rsid w:val="001D4FDF"/>
    <w:rsid w:val="001F38A8"/>
    <w:rsid w:val="002058CE"/>
    <w:rsid w:val="002165F1"/>
    <w:rsid w:val="00225DDD"/>
    <w:rsid w:val="00250A34"/>
    <w:rsid w:val="00276D21"/>
    <w:rsid w:val="0028720D"/>
    <w:rsid w:val="00296D7F"/>
    <w:rsid w:val="002B3CF6"/>
    <w:rsid w:val="002C768A"/>
    <w:rsid w:val="002D23FE"/>
    <w:rsid w:val="002D76C4"/>
    <w:rsid w:val="002E7982"/>
    <w:rsid w:val="002F5199"/>
    <w:rsid w:val="00305A41"/>
    <w:rsid w:val="00356B5D"/>
    <w:rsid w:val="003646F2"/>
    <w:rsid w:val="00387A7D"/>
    <w:rsid w:val="003A4807"/>
    <w:rsid w:val="003B6B44"/>
    <w:rsid w:val="003C38BA"/>
    <w:rsid w:val="00420DFD"/>
    <w:rsid w:val="00437A76"/>
    <w:rsid w:val="00470E28"/>
    <w:rsid w:val="004748DF"/>
    <w:rsid w:val="00475345"/>
    <w:rsid w:val="004934C5"/>
    <w:rsid w:val="004C16CB"/>
    <w:rsid w:val="004F1F5C"/>
    <w:rsid w:val="00521003"/>
    <w:rsid w:val="00556548"/>
    <w:rsid w:val="00571788"/>
    <w:rsid w:val="00581381"/>
    <w:rsid w:val="00584B77"/>
    <w:rsid w:val="00586EF8"/>
    <w:rsid w:val="00595F48"/>
    <w:rsid w:val="005A127F"/>
    <w:rsid w:val="005B49AB"/>
    <w:rsid w:val="005B50E7"/>
    <w:rsid w:val="005E7B4F"/>
    <w:rsid w:val="00601882"/>
    <w:rsid w:val="0060655D"/>
    <w:rsid w:val="00607D68"/>
    <w:rsid w:val="00613212"/>
    <w:rsid w:val="006149B1"/>
    <w:rsid w:val="00680D2B"/>
    <w:rsid w:val="00681B32"/>
    <w:rsid w:val="006A1486"/>
    <w:rsid w:val="006B1D2B"/>
    <w:rsid w:val="006D223D"/>
    <w:rsid w:val="006E1131"/>
    <w:rsid w:val="006E2037"/>
    <w:rsid w:val="006E56A2"/>
    <w:rsid w:val="006E6199"/>
    <w:rsid w:val="00712870"/>
    <w:rsid w:val="0071378F"/>
    <w:rsid w:val="00743D85"/>
    <w:rsid w:val="00753CF4"/>
    <w:rsid w:val="007565CC"/>
    <w:rsid w:val="00763B00"/>
    <w:rsid w:val="00763B9A"/>
    <w:rsid w:val="00772B2A"/>
    <w:rsid w:val="00790A7A"/>
    <w:rsid w:val="007A6AA8"/>
    <w:rsid w:val="007E3BA5"/>
    <w:rsid w:val="00800C5F"/>
    <w:rsid w:val="008310C9"/>
    <w:rsid w:val="00853CC5"/>
    <w:rsid w:val="00870848"/>
    <w:rsid w:val="00877F35"/>
    <w:rsid w:val="00882682"/>
    <w:rsid w:val="00895686"/>
    <w:rsid w:val="008C3C4A"/>
    <w:rsid w:val="008C7848"/>
    <w:rsid w:val="00906589"/>
    <w:rsid w:val="00906AD6"/>
    <w:rsid w:val="00917AF2"/>
    <w:rsid w:val="0092418A"/>
    <w:rsid w:val="00934ED7"/>
    <w:rsid w:val="009543C3"/>
    <w:rsid w:val="00962305"/>
    <w:rsid w:val="00966E1B"/>
    <w:rsid w:val="009947C0"/>
    <w:rsid w:val="009E3058"/>
    <w:rsid w:val="009F2D2C"/>
    <w:rsid w:val="009F4170"/>
    <w:rsid w:val="00A25DEC"/>
    <w:rsid w:val="00A31928"/>
    <w:rsid w:val="00A62A14"/>
    <w:rsid w:val="00A6617B"/>
    <w:rsid w:val="00A71FE5"/>
    <w:rsid w:val="00A83C2A"/>
    <w:rsid w:val="00A971A1"/>
    <w:rsid w:val="00AA3AD8"/>
    <w:rsid w:val="00AB0DC8"/>
    <w:rsid w:val="00B033C8"/>
    <w:rsid w:val="00B33425"/>
    <w:rsid w:val="00B44E24"/>
    <w:rsid w:val="00B54ECC"/>
    <w:rsid w:val="00B62AB1"/>
    <w:rsid w:val="00B714F3"/>
    <w:rsid w:val="00B87B6B"/>
    <w:rsid w:val="00B97948"/>
    <w:rsid w:val="00BC5D77"/>
    <w:rsid w:val="00BF0366"/>
    <w:rsid w:val="00BF487A"/>
    <w:rsid w:val="00C46BD9"/>
    <w:rsid w:val="00C47F82"/>
    <w:rsid w:val="00C55258"/>
    <w:rsid w:val="00C73560"/>
    <w:rsid w:val="00C838E0"/>
    <w:rsid w:val="00C847AA"/>
    <w:rsid w:val="00C906E6"/>
    <w:rsid w:val="00CB0F14"/>
    <w:rsid w:val="00CB619C"/>
    <w:rsid w:val="00CD659B"/>
    <w:rsid w:val="00CE0A43"/>
    <w:rsid w:val="00CE257A"/>
    <w:rsid w:val="00D54BEC"/>
    <w:rsid w:val="00D83556"/>
    <w:rsid w:val="00DC0042"/>
    <w:rsid w:val="00DE574E"/>
    <w:rsid w:val="00DF4176"/>
    <w:rsid w:val="00E17240"/>
    <w:rsid w:val="00E37061"/>
    <w:rsid w:val="00E44309"/>
    <w:rsid w:val="00E74595"/>
    <w:rsid w:val="00EB0890"/>
    <w:rsid w:val="00EB3B22"/>
    <w:rsid w:val="00EB713A"/>
    <w:rsid w:val="00EB7C57"/>
    <w:rsid w:val="00ED2695"/>
    <w:rsid w:val="00EE2009"/>
    <w:rsid w:val="00EF18C8"/>
    <w:rsid w:val="00F074C2"/>
    <w:rsid w:val="00F30C9B"/>
    <w:rsid w:val="00F354B1"/>
    <w:rsid w:val="00F4020E"/>
    <w:rsid w:val="00F53735"/>
    <w:rsid w:val="00F63ED8"/>
    <w:rsid w:val="00F76900"/>
    <w:rsid w:val="00FB0E4E"/>
    <w:rsid w:val="00FE2B27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427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8E3C4BB4-BF22-47B8-98AC-0ACD897D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nhideWhenUsed="1"/>
    <w:lsdException w:name="index 9" w:semiHidden="1" w:unhideWhenUsed="1"/>
    <w:lsdException w:name="toc 1" w:semiHidden="1" w:uiPriority="99" w:unhideWhenUsed="1"/>
    <w:lsdException w:name="toc 2" w:semiHidden="1" w:uiPriority="99" w:unhideWhenUsed="1"/>
    <w:lsdException w:name="toc 3" w:semiHidden="1" w:uiPriority="9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nhideWhenUsed="1"/>
    <w:lsdException w:name="Normal Indent" w:semiHidden="1" w:uiPriority="99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iPriority="99" w:unhideWhenUsed="1"/>
    <w:lsdException w:name="List 3" w:semiHidden="1" w:uiPriority="99" w:unhideWhenUsed="1"/>
    <w:lsdException w:name="List 4" w:uiPriority="99"/>
    <w:lsdException w:name="List 5" w:uiPriority="99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DF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1A5DF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1A5DF7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uiPriority w:val="99"/>
    <w:qFormat/>
    <w:rsid w:val="001A5DF7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uiPriority w:val="99"/>
    <w:qFormat/>
    <w:rsid w:val="001A5DF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1A5DF7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rsid w:val="001A5DF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1A5DF7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1A5DF7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1A5DF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uiPriority w:val="99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1A5DF7"/>
  </w:style>
  <w:style w:type="paragraph" w:customStyle="1" w:styleId="Headingb">
    <w:name w:val="Heading_b"/>
    <w:basedOn w:val="Heading3"/>
    <w:next w:val="Normal"/>
    <w:link w:val="HeadingbChar"/>
    <w:rsid w:val="001A5DF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uiPriority w:val="99"/>
    <w:rsid w:val="001A5DF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uiPriority w:val="99"/>
    <w:rsid w:val="001A5DF7"/>
  </w:style>
  <w:style w:type="paragraph" w:customStyle="1" w:styleId="AnnexNoTitle">
    <w:name w:val="Annex_NoTitle"/>
    <w:basedOn w:val="Normal"/>
    <w:next w:val="Normalaftertitle"/>
    <w:link w:val="AnnexNoTitleChar"/>
    <w:rsid w:val="001A5DF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uiPriority w:val="99"/>
    <w:rsid w:val="001A5DF7"/>
    <w:pPr>
      <w:spacing w:before="320"/>
    </w:pPr>
  </w:style>
  <w:style w:type="paragraph" w:customStyle="1" w:styleId="enumlev2">
    <w:name w:val="enumlev2"/>
    <w:basedOn w:val="enumlev1"/>
    <w:uiPriority w:val="99"/>
    <w:rsid w:val="001A5DF7"/>
    <w:pPr>
      <w:ind w:left="1191" w:hanging="397"/>
    </w:pPr>
  </w:style>
  <w:style w:type="paragraph" w:customStyle="1" w:styleId="enumlev1">
    <w:name w:val="enumlev1"/>
    <w:basedOn w:val="Normal"/>
    <w:link w:val="enumlev1Char"/>
    <w:rsid w:val="001A5DF7"/>
    <w:pPr>
      <w:spacing w:before="80"/>
      <w:ind w:left="794" w:hanging="794"/>
    </w:pPr>
  </w:style>
  <w:style w:type="paragraph" w:customStyle="1" w:styleId="enumlev3">
    <w:name w:val="enumlev3"/>
    <w:basedOn w:val="enumlev2"/>
    <w:uiPriority w:val="99"/>
    <w:rsid w:val="001A5DF7"/>
    <w:pPr>
      <w:ind w:left="1588"/>
    </w:pPr>
  </w:style>
  <w:style w:type="paragraph" w:customStyle="1" w:styleId="Note">
    <w:name w:val="Note"/>
    <w:basedOn w:val="Normal"/>
    <w:uiPriority w:val="99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uiPriority w:val="99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uiPriority w:val="99"/>
    <w:rsid w:val="001A5DF7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1A5DF7"/>
    <w:pPr>
      <w:jc w:val="right"/>
    </w:pPr>
  </w:style>
  <w:style w:type="paragraph" w:customStyle="1" w:styleId="HeadingSum">
    <w:name w:val="Heading_Sum"/>
    <w:basedOn w:val="Headingb"/>
    <w:next w:val="Normal"/>
    <w:rsid w:val="001A5DF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uiPriority w:val="99"/>
    <w:rsid w:val="001A5DF7"/>
  </w:style>
  <w:style w:type="paragraph" w:customStyle="1" w:styleId="Tablefin">
    <w:name w:val="Table_fin"/>
    <w:basedOn w:val="Normal"/>
    <w:next w:val="Normal"/>
    <w:uiPriority w:val="99"/>
    <w:rsid w:val="001A5DF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1A5DF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uiPriority w:val="99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1A5DF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1A5DF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uiPriority w:val="99"/>
    <w:rsid w:val="001A5DF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uiPriority w:val="99"/>
    <w:rsid w:val="001A5DF7"/>
    <w:pPr>
      <w:ind w:left="794"/>
    </w:pPr>
  </w:style>
  <w:style w:type="paragraph" w:customStyle="1" w:styleId="Figurelegend">
    <w:name w:val="Figure_legend"/>
    <w:basedOn w:val="Normal"/>
    <w:uiPriority w:val="99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1A5DF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1A5DF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1A5DF7"/>
    <w:pPr>
      <w:keepNext w:val="0"/>
      <w:spacing w:before="0" w:after="240"/>
    </w:pPr>
  </w:style>
  <w:style w:type="paragraph" w:customStyle="1" w:styleId="tocpart">
    <w:name w:val="tocpart"/>
    <w:basedOn w:val="Normal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uiPriority w:val="99"/>
    <w:rsid w:val="001A5DF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uiPriority w:val="99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uiPriority w:val="99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uiPriority w:val="99"/>
    <w:rsid w:val="001A5DF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uiPriority w:val="99"/>
    <w:rsid w:val="001A5DF7"/>
    <w:rPr>
      <w:b/>
    </w:rPr>
  </w:style>
  <w:style w:type="paragraph" w:customStyle="1" w:styleId="Chaptitle">
    <w:name w:val="Chap_title"/>
    <w:basedOn w:val="Arttitle"/>
    <w:next w:val="Normalaftertitle"/>
    <w:uiPriority w:val="99"/>
    <w:rsid w:val="001A5DF7"/>
  </w:style>
  <w:style w:type="character" w:styleId="FootnoteReference">
    <w:name w:val="footnote reference"/>
    <w:basedOn w:val="DefaultParagraphFont"/>
    <w:rsid w:val="001A5DF7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1A5DF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uiPriority w:val="99"/>
    <w:semiHidden/>
    <w:rsid w:val="001A5DF7"/>
  </w:style>
  <w:style w:type="paragraph" w:styleId="Index2">
    <w:name w:val="index 2"/>
    <w:basedOn w:val="Normal"/>
    <w:next w:val="Normal"/>
    <w:uiPriority w:val="99"/>
    <w:semiHidden/>
    <w:rsid w:val="001A5DF7"/>
    <w:pPr>
      <w:ind w:left="283"/>
    </w:pPr>
  </w:style>
  <w:style w:type="paragraph" w:styleId="Index3">
    <w:name w:val="index 3"/>
    <w:basedOn w:val="Normal"/>
    <w:next w:val="Normal"/>
    <w:uiPriority w:val="99"/>
    <w:semiHidden/>
    <w:rsid w:val="001A5DF7"/>
    <w:pPr>
      <w:ind w:left="566"/>
    </w:pPr>
  </w:style>
  <w:style w:type="paragraph" w:styleId="IndexHeading">
    <w:name w:val="index heading"/>
    <w:basedOn w:val="Normal"/>
    <w:next w:val="Index1"/>
    <w:uiPriority w:val="99"/>
    <w:semiHidden/>
    <w:rsid w:val="001A5DF7"/>
  </w:style>
  <w:style w:type="paragraph" w:customStyle="1" w:styleId="Line">
    <w:name w:val="Line"/>
    <w:basedOn w:val="Normal"/>
    <w:next w:val="Normal"/>
    <w:rsid w:val="001A5DF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uiPriority w:val="99"/>
    <w:rsid w:val="001A5DF7"/>
  </w:style>
  <w:style w:type="paragraph" w:customStyle="1" w:styleId="Partref">
    <w:name w:val="Part_ref"/>
    <w:basedOn w:val="Normal"/>
    <w:next w:val="Normal"/>
    <w:uiPriority w:val="99"/>
    <w:rsid w:val="001A5DF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uiPriority w:val="99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uiPriority w:val="99"/>
    <w:rsid w:val="001A5DF7"/>
  </w:style>
  <w:style w:type="paragraph" w:customStyle="1" w:styleId="QuestionNo">
    <w:name w:val="Question_No"/>
    <w:basedOn w:val="RecNo"/>
    <w:next w:val="Normal"/>
    <w:uiPriority w:val="99"/>
    <w:rsid w:val="001A5DF7"/>
  </w:style>
  <w:style w:type="paragraph" w:customStyle="1" w:styleId="Questionref">
    <w:name w:val="Question_ref"/>
    <w:basedOn w:val="Recref"/>
    <w:next w:val="Questiondate"/>
    <w:uiPriority w:val="99"/>
    <w:rsid w:val="001A5DF7"/>
  </w:style>
  <w:style w:type="paragraph" w:customStyle="1" w:styleId="Questiontitle">
    <w:name w:val="Question_title"/>
    <w:basedOn w:val="Normal"/>
    <w:next w:val="Questionref"/>
    <w:uiPriority w:val="99"/>
    <w:rsid w:val="001A5DF7"/>
  </w:style>
  <w:style w:type="paragraph" w:customStyle="1" w:styleId="Reftext">
    <w:name w:val="Ref_text"/>
    <w:basedOn w:val="Normal"/>
    <w:uiPriority w:val="99"/>
    <w:rsid w:val="001A5DF7"/>
    <w:pPr>
      <w:ind w:left="794" w:hanging="794"/>
    </w:pPr>
  </w:style>
  <w:style w:type="paragraph" w:customStyle="1" w:styleId="Reftitle">
    <w:name w:val="Ref_title"/>
    <w:basedOn w:val="Normal"/>
    <w:next w:val="Reftext"/>
    <w:uiPriority w:val="99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uiPriority w:val="99"/>
    <w:rsid w:val="001A5DF7"/>
  </w:style>
  <w:style w:type="paragraph" w:customStyle="1" w:styleId="RepNo">
    <w:name w:val="Rep_No"/>
    <w:basedOn w:val="RecNo"/>
    <w:next w:val="Reptitle"/>
    <w:uiPriority w:val="99"/>
    <w:rsid w:val="001A5DF7"/>
  </w:style>
  <w:style w:type="paragraph" w:customStyle="1" w:styleId="Reptitle">
    <w:name w:val="Rep_title"/>
    <w:basedOn w:val="Rectitle"/>
    <w:next w:val="Repref"/>
    <w:uiPriority w:val="99"/>
    <w:rsid w:val="001A5DF7"/>
  </w:style>
  <w:style w:type="paragraph" w:customStyle="1" w:styleId="Repref">
    <w:name w:val="Rep_ref"/>
    <w:basedOn w:val="Recref"/>
    <w:next w:val="Repdate"/>
    <w:uiPriority w:val="99"/>
    <w:rsid w:val="001A5DF7"/>
  </w:style>
  <w:style w:type="paragraph" w:customStyle="1" w:styleId="Resdate">
    <w:name w:val="Res_date"/>
    <w:basedOn w:val="Recdate"/>
    <w:next w:val="Normalaftertitle"/>
    <w:uiPriority w:val="99"/>
    <w:rsid w:val="001A5DF7"/>
  </w:style>
  <w:style w:type="paragraph" w:customStyle="1" w:styleId="ResNo">
    <w:name w:val="Res_No"/>
    <w:basedOn w:val="RecNo"/>
    <w:next w:val="Restitle"/>
    <w:uiPriority w:val="99"/>
    <w:rsid w:val="001A5DF7"/>
  </w:style>
  <w:style w:type="paragraph" w:customStyle="1" w:styleId="Restitle">
    <w:name w:val="Res_title"/>
    <w:basedOn w:val="Normal"/>
    <w:next w:val="Resref"/>
    <w:uiPriority w:val="99"/>
    <w:rsid w:val="001A5DF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uiPriority w:val="99"/>
    <w:rsid w:val="001A5DF7"/>
  </w:style>
  <w:style w:type="paragraph" w:customStyle="1" w:styleId="SectionNo">
    <w:name w:val="Section_No"/>
    <w:basedOn w:val="Normal"/>
    <w:next w:val="Normal"/>
    <w:uiPriority w:val="99"/>
    <w:rsid w:val="001A5DF7"/>
  </w:style>
  <w:style w:type="paragraph" w:customStyle="1" w:styleId="Sectiontitle">
    <w:name w:val="Section_title"/>
    <w:basedOn w:val="Normal"/>
    <w:next w:val="Normalaftertitle"/>
    <w:uiPriority w:val="99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99"/>
    <w:semiHidden/>
    <w:rsid w:val="001A5DF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99"/>
    <w:semiHidden/>
    <w:rsid w:val="001A5DF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99"/>
    <w:semiHidden/>
    <w:rsid w:val="001A5DF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uiPriority w:val="99"/>
    <w:semiHidden/>
    <w:rsid w:val="001A5DF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uiPriority w:val="99"/>
    <w:semiHidden/>
    <w:rsid w:val="001A5DF7"/>
  </w:style>
  <w:style w:type="paragraph" w:styleId="TOC6">
    <w:name w:val="toc 6"/>
    <w:basedOn w:val="TOC4"/>
    <w:uiPriority w:val="99"/>
    <w:semiHidden/>
    <w:rsid w:val="001A5DF7"/>
  </w:style>
  <w:style w:type="paragraph" w:styleId="TOC7">
    <w:name w:val="toc 7"/>
    <w:basedOn w:val="TOC4"/>
    <w:uiPriority w:val="99"/>
    <w:semiHidden/>
    <w:rsid w:val="001A5DF7"/>
  </w:style>
  <w:style w:type="paragraph" w:styleId="TOC8">
    <w:name w:val="toc 8"/>
    <w:basedOn w:val="TOC4"/>
    <w:uiPriority w:val="99"/>
    <w:semiHidden/>
    <w:rsid w:val="001A5DF7"/>
  </w:style>
  <w:style w:type="paragraph" w:customStyle="1" w:styleId="Annexref">
    <w:name w:val="Annex_ref"/>
    <w:basedOn w:val="Normal"/>
    <w:next w:val="Normalaftertitle"/>
    <w:uiPriority w:val="99"/>
    <w:rsid w:val="001A5DF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uiPriority w:val="99"/>
    <w:rsid w:val="001A5DF7"/>
  </w:style>
  <w:style w:type="paragraph" w:customStyle="1" w:styleId="Tabletitle">
    <w:name w:val="Table_title"/>
    <w:basedOn w:val="Normal"/>
    <w:next w:val="Tablehead"/>
    <w:link w:val="Tabletitle0"/>
    <w:rsid w:val="001A5DF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uiPriority w:val="99"/>
    <w:rsid w:val="001A5DF7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1A5DF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1A5DF7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1A5DF7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locked/>
    <w:rsid w:val="00521003"/>
    <w:rPr>
      <w:b/>
      <w:sz w:val="22"/>
      <w:lang w:val="fr-FR" w:eastAsia="en-US"/>
    </w:rPr>
  </w:style>
  <w:style w:type="character" w:customStyle="1" w:styleId="Heading2Char">
    <w:name w:val="Heading 2 Char"/>
    <w:basedOn w:val="Heading1Char"/>
    <w:link w:val="Heading2"/>
    <w:uiPriority w:val="99"/>
    <w:locked/>
    <w:rsid w:val="00521003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21003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21003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521003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521003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521003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521003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521003"/>
    <w:rPr>
      <w:b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21003"/>
    <w:rPr>
      <w:noProof/>
      <w:sz w:val="18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521003"/>
    <w:rPr>
      <w:b/>
      <w:sz w:val="26"/>
      <w:lang w:val="fr-FR" w:eastAsia="en-US"/>
    </w:rPr>
  </w:style>
  <w:style w:type="table" w:styleId="TableGrid">
    <w:name w:val="Table Grid"/>
    <w:basedOn w:val="TableNormal"/>
    <w:uiPriority w:val="99"/>
    <w:rsid w:val="00C83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noteTextChar">
    <w:name w:val="Footnote Text Char"/>
    <w:basedOn w:val="DefaultParagraphFont"/>
    <w:link w:val="FootnoteText"/>
    <w:locked/>
    <w:rsid w:val="00521003"/>
    <w:rPr>
      <w:lang w:val="fr-FR" w:eastAsia="en-US"/>
    </w:rPr>
  </w:style>
  <w:style w:type="character" w:customStyle="1" w:styleId="TabletextChar">
    <w:name w:val="Table_text Char"/>
    <w:link w:val="Tabletext"/>
    <w:locked/>
    <w:rsid w:val="00521003"/>
    <w:rPr>
      <w:lang w:val="fr-FR" w:eastAsia="en-US"/>
    </w:rPr>
  </w:style>
  <w:style w:type="character" w:customStyle="1" w:styleId="CallChar">
    <w:name w:val="Call Char"/>
    <w:link w:val="Call"/>
    <w:uiPriority w:val="99"/>
    <w:locked/>
    <w:rsid w:val="00521003"/>
    <w:rPr>
      <w:i/>
      <w:sz w:val="22"/>
      <w:lang w:val="fr-FR" w:eastAsia="en-US"/>
    </w:rPr>
  </w:style>
  <w:style w:type="character" w:customStyle="1" w:styleId="TableNoChar">
    <w:name w:val="Table_No Char"/>
    <w:link w:val="TableNo"/>
    <w:locked/>
    <w:rsid w:val="00521003"/>
    <w:rPr>
      <w:sz w:val="22"/>
      <w:lang w:val="fr-FR" w:eastAsia="en-US"/>
    </w:rPr>
  </w:style>
  <w:style w:type="character" w:customStyle="1" w:styleId="TableheadChar">
    <w:name w:val="Table_head Char"/>
    <w:link w:val="Tablehead"/>
    <w:locked/>
    <w:rsid w:val="00521003"/>
    <w:rPr>
      <w:b/>
      <w:lang w:val="fr-FR" w:eastAsia="en-US"/>
    </w:rPr>
  </w:style>
  <w:style w:type="character" w:customStyle="1" w:styleId="Tabletitle0">
    <w:name w:val="Table_title Знак"/>
    <w:link w:val="Tabletitle"/>
    <w:locked/>
    <w:rsid w:val="00521003"/>
    <w:rPr>
      <w:b/>
      <w:sz w:val="22"/>
      <w:lang w:val="fr-FR" w:eastAsia="en-US"/>
    </w:rPr>
  </w:style>
  <w:style w:type="character" w:customStyle="1" w:styleId="FigureNoChar">
    <w:name w:val="Figure_No Char"/>
    <w:link w:val="FigureNo"/>
    <w:locked/>
    <w:rsid w:val="00521003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6A1486"/>
    <w:rPr>
      <w:rFonts w:ascii="Times New Roman Bold" w:hAnsi="Times New Roman Bold" w:cs="Times New Roman"/>
      <w:b/>
      <w:sz w:val="18"/>
      <w:lang w:val="fr-FR" w:eastAsia="en-US" w:bidi="ar-SA"/>
    </w:rPr>
  </w:style>
  <w:style w:type="character" w:customStyle="1" w:styleId="enumlev1Char">
    <w:name w:val="enumlev1 Char"/>
    <w:link w:val="enumlev1"/>
    <w:locked/>
    <w:rsid w:val="00521003"/>
    <w:rPr>
      <w:sz w:val="22"/>
      <w:lang w:val="fr-FR" w:eastAsia="en-US"/>
    </w:rPr>
  </w:style>
  <w:style w:type="character" w:customStyle="1" w:styleId="HeadingbChar">
    <w:name w:val="Heading_b Char"/>
    <w:link w:val="Headingb"/>
    <w:locked/>
    <w:rsid w:val="00521003"/>
    <w:rPr>
      <w:b/>
      <w:sz w:val="22"/>
      <w:lang w:val="fr-FR" w:eastAsia="en-US"/>
    </w:rPr>
  </w:style>
  <w:style w:type="paragraph" w:styleId="Revision">
    <w:name w:val="Revision"/>
    <w:hidden/>
    <w:uiPriority w:val="99"/>
    <w:semiHidden/>
    <w:rsid w:val="00521003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30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B0CBE-7704-4486-9A88-66BB37255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74</TotalTime>
  <Pages>11</Pages>
  <Words>2844</Words>
  <Characters>21990</Characters>
  <Application>Microsoft Office Word</Application>
  <DocSecurity>0</DocSecurity>
  <Lines>666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24799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M.2002 - Задачи и характеристики систем территориально-распределенных сетей датчиков и/или исполнительных механизмов (WASN)  и функциональные требования к этим системам</dc:title>
  <dc:subject>M Series = Mobile, radiodetermination, amateur and related satellite services</dc:subject>
  <dc:creator>ITU Radiocommunication Bureau (BR)</dc:creator>
  <cp:keywords>M,2002</cp:keywords>
  <dc:description>Berdyeva, 09/07/15, ITU51009916</dc:description>
  <cp:lastModifiedBy>Berdyeva, Elena</cp:lastModifiedBy>
  <cp:revision>47</cp:revision>
  <cp:lastPrinted>2015-07-09T07:31:00Z</cp:lastPrinted>
  <dcterms:created xsi:type="dcterms:W3CDTF">2011-03-15T14:46:00Z</dcterms:created>
  <dcterms:modified xsi:type="dcterms:W3CDTF">2015-07-09T07:34:00Z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09 July 2015</vt:lpwstr>
  </property>
</Properties>
</file>