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013002" w:rsidRPr="007D376C" w:rsidRDefault="00013002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p w:rsidR="00FE79FE" w:rsidRPr="007D376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D376C">
        <w:tc>
          <w:tcPr>
            <w:tcW w:w="10089" w:type="dxa"/>
          </w:tcPr>
          <w:p w:rsidR="00276D21" w:rsidRPr="007D376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D376C" w:rsidRDefault="0052140A" w:rsidP="00CE193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D37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 w:rsidR="0041667C" w:rsidRPr="007D37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7D37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E193F" w:rsidRPr="007D37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1901</w:t>
            </w:r>
          </w:p>
          <w:p w:rsidR="00FE79FE" w:rsidRPr="007D376C" w:rsidRDefault="00FE79FE" w:rsidP="00CE193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D37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E193F" w:rsidRPr="007D37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7D37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CE193F" w:rsidRPr="007D37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2012</w:t>
            </w:r>
            <w:r w:rsidRPr="007D37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9344B">
        <w:tc>
          <w:tcPr>
            <w:tcW w:w="10089" w:type="dxa"/>
          </w:tcPr>
          <w:p w:rsidR="00013002" w:rsidRPr="007D376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7D376C" w:rsidRDefault="0052140A" w:rsidP="000A45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 xml:space="preserve">Руководство по Рекомендациям МСЭ-R, касающимся систем и сетей радионавигационной спутниковой службы, работающих в полосах частот 1164–1215 МГц, 1215–1300 МГц, </w:t>
            </w:r>
            <w:r w:rsidR="000A459B"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br/>
            </w:r>
            <w:r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 xml:space="preserve">1559–1610 МГц, 5000–5010 МГц </w:t>
            </w:r>
            <w:r w:rsidR="000A459B"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br/>
            </w:r>
            <w:r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и 5010</w:t>
            </w:r>
            <w:r w:rsidR="000A459B"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–</w:t>
            </w:r>
            <w:r w:rsidRPr="007D376C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5030 МГц</w:t>
            </w:r>
          </w:p>
          <w:p w:rsidR="00A62A14" w:rsidRPr="007D376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29344B">
        <w:tc>
          <w:tcPr>
            <w:tcW w:w="10089" w:type="dxa"/>
          </w:tcPr>
          <w:p w:rsidR="00FD15CF" w:rsidRPr="007D376C" w:rsidRDefault="00FD15CF" w:rsidP="00FD15C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D15CF" w:rsidRPr="007D376C" w:rsidRDefault="00FD15CF" w:rsidP="00FD15C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D376C" w:rsidRDefault="00C31856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D37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41667C" w:rsidRPr="007D37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FE79FE" w:rsidRPr="007D376C" w:rsidRDefault="00C31856" w:rsidP="00C3185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D376C">
              <w:rPr>
                <w:rFonts w:ascii="Tahoma" w:eastAsia="SimSun" w:hAnsi="Tahoma" w:cs="Tahoma"/>
                <w:b/>
                <w:bCs/>
                <w:color w:val="243285"/>
                <w:sz w:val="36"/>
                <w:szCs w:val="36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</w:tbl>
    <w:p w:rsidR="00FE79FE" w:rsidRPr="007D376C" w:rsidRDefault="00FE79FE" w:rsidP="00CD659B">
      <w:pPr>
        <w:spacing w:before="80"/>
        <w:rPr>
          <w:i/>
          <w:lang w:val="ru-RU"/>
        </w:rPr>
      </w:pPr>
    </w:p>
    <w:p w:rsidR="00FE79FE" w:rsidRPr="007D376C" w:rsidRDefault="00FE79FE" w:rsidP="00CD659B">
      <w:pPr>
        <w:spacing w:before="80"/>
        <w:rPr>
          <w:i/>
          <w:lang w:val="ru-RU"/>
        </w:rPr>
      </w:pPr>
    </w:p>
    <w:p w:rsidR="00A71FE5" w:rsidRPr="007D376C" w:rsidRDefault="00A71FE5" w:rsidP="00CD659B">
      <w:pPr>
        <w:spacing w:before="80"/>
        <w:rPr>
          <w:i/>
          <w:lang w:val="ru-RU"/>
        </w:rPr>
      </w:pPr>
    </w:p>
    <w:p w:rsidR="00CD659B" w:rsidRPr="007D376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D376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A459B" w:rsidRPr="007D376C" w:rsidRDefault="000A459B" w:rsidP="000A459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Start w:id="1" w:name="irecnoe"/>
      <w:bookmarkEnd w:id="0"/>
      <w:r w:rsidRPr="007D376C">
        <w:rPr>
          <w:b/>
          <w:bCs/>
          <w:szCs w:val="22"/>
          <w:lang w:val="ru-RU"/>
        </w:rPr>
        <w:lastRenderedPageBreak/>
        <w:t>Предисловие</w:t>
      </w:r>
    </w:p>
    <w:p w:rsidR="000A459B" w:rsidRPr="007D376C" w:rsidRDefault="000A459B" w:rsidP="000A459B">
      <w:pPr>
        <w:rPr>
          <w:sz w:val="20"/>
          <w:lang w:val="ru-RU"/>
        </w:rPr>
      </w:pPr>
      <w:r w:rsidRPr="007D376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A459B" w:rsidRPr="007D376C" w:rsidRDefault="000A459B" w:rsidP="000A459B">
      <w:pPr>
        <w:rPr>
          <w:sz w:val="20"/>
          <w:lang w:val="ru-RU"/>
        </w:rPr>
      </w:pPr>
      <w:r w:rsidRPr="007D376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A459B" w:rsidRPr="007D376C" w:rsidRDefault="000A459B" w:rsidP="000A459B">
      <w:pPr>
        <w:spacing w:before="360"/>
        <w:jc w:val="center"/>
        <w:rPr>
          <w:b/>
          <w:bCs/>
          <w:szCs w:val="22"/>
          <w:lang w:val="ru-RU"/>
        </w:rPr>
      </w:pPr>
      <w:r w:rsidRPr="007D376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A459B" w:rsidRPr="007D376C" w:rsidRDefault="000A459B" w:rsidP="000A459B">
      <w:pPr>
        <w:rPr>
          <w:sz w:val="20"/>
          <w:lang w:val="ru-RU"/>
        </w:rPr>
      </w:pPr>
      <w:r w:rsidRPr="007D376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7D376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D376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A459B" w:rsidRPr="007D376C" w:rsidRDefault="000A459B" w:rsidP="000A45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A459B" w:rsidRPr="0029344B" w:rsidTr="000A459B">
        <w:trPr>
          <w:jc w:val="center"/>
        </w:trPr>
        <w:tc>
          <w:tcPr>
            <w:tcW w:w="8856" w:type="dxa"/>
            <w:gridSpan w:val="2"/>
          </w:tcPr>
          <w:p w:rsidR="000A459B" w:rsidRPr="007D376C" w:rsidRDefault="000A459B" w:rsidP="000A459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D376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A459B" w:rsidRPr="007D376C" w:rsidRDefault="000A459B" w:rsidP="000A459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D376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7D376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D376C">
              <w:rPr>
                <w:sz w:val="18"/>
                <w:szCs w:val="18"/>
                <w:lang w:val="ru-RU"/>
              </w:rPr>
              <w:t>.)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A459B" w:rsidRPr="0029344B" w:rsidTr="000A459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A459B" w:rsidRPr="007D376C" w:rsidRDefault="000A459B" w:rsidP="000A459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Фиксированная служба</w:t>
            </w:r>
          </w:p>
        </w:tc>
      </w:tr>
      <w:tr w:rsidR="000A459B" w:rsidRPr="0029344B" w:rsidTr="000A459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D376C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A459B" w:rsidRPr="007D376C" w:rsidRDefault="000A459B" w:rsidP="000A459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D376C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Радиоастрономия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  <w:shd w:val="clear" w:color="auto" w:fill="auto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A459B" w:rsidRPr="0029344B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  <w:shd w:val="clear" w:color="auto" w:fill="auto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A459B" w:rsidRPr="007D376C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A459B" w:rsidRPr="0029344B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A459B" w:rsidRPr="0029344B" w:rsidTr="000A459B">
        <w:trPr>
          <w:jc w:val="center"/>
        </w:trPr>
        <w:tc>
          <w:tcPr>
            <w:tcW w:w="1188" w:type="dxa"/>
          </w:tcPr>
          <w:p w:rsidR="000A459B" w:rsidRPr="007D376C" w:rsidRDefault="000A459B" w:rsidP="000A459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D376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A459B" w:rsidRPr="007D376C" w:rsidRDefault="000A459B" w:rsidP="000A459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D376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A459B" w:rsidRPr="007D376C" w:rsidRDefault="000A459B" w:rsidP="000A45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A459B" w:rsidRPr="0029344B" w:rsidTr="000A459B">
        <w:trPr>
          <w:jc w:val="center"/>
        </w:trPr>
        <w:tc>
          <w:tcPr>
            <w:tcW w:w="8856" w:type="dxa"/>
          </w:tcPr>
          <w:p w:rsidR="000A459B" w:rsidRPr="007D376C" w:rsidRDefault="000A459B" w:rsidP="000A459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D376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D376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:rsidR="000A459B" w:rsidRPr="007D376C" w:rsidRDefault="000A459B" w:rsidP="000A459B">
      <w:pPr>
        <w:spacing w:before="360"/>
        <w:jc w:val="right"/>
        <w:rPr>
          <w:sz w:val="20"/>
          <w:lang w:val="ru-RU"/>
        </w:rPr>
      </w:pPr>
      <w:r w:rsidRPr="007D376C">
        <w:rPr>
          <w:i/>
          <w:iCs/>
          <w:sz w:val="20"/>
          <w:lang w:val="ru-RU"/>
        </w:rPr>
        <w:t>Электронная публикация</w:t>
      </w:r>
      <w:r w:rsidRPr="007D376C">
        <w:rPr>
          <w:i/>
          <w:iCs/>
          <w:sz w:val="20"/>
          <w:lang w:val="ru-RU"/>
        </w:rPr>
        <w:br/>
      </w:r>
      <w:r w:rsidRPr="007D376C">
        <w:rPr>
          <w:sz w:val="20"/>
          <w:lang w:val="ru-RU"/>
        </w:rPr>
        <w:t>Женева, 2012 г.</w:t>
      </w:r>
    </w:p>
    <w:p w:rsidR="000A459B" w:rsidRPr="007D376C" w:rsidRDefault="000A459B" w:rsidP="000A459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D376C">
        <w:rPr>
          <w:sz w:val="20"/>
          <w:lang w:val="ru-RU"/>
        </w:rPr>
        <w:sym w:font="Symbol" w:char="F0E3"/>
      </w:r>
      <w:r w:rsidRPr="007D376C">
        <w:rPr>
          <w:sz w:val="20"/>
          <w:lang w:val="ru-RU"/>
        </w:rPr>
        <w:t xml:space="preserve"> ITU </w:t>
      </w:r>
      <w:bookmarkStart w:id="2" w:name="iiannee"/>
      <w:bookmarkEnd w:id="2"/>
      <w:r w:rsidRPr="007D376C">
        <w:rPr>
          <w:sz w:val="20"/>
          <w:lang w:val="ru-RU"/>
        </w:rPr>
        <w:t>2012</w:t>
      </w:r>
    </w:p>
    <w:p w:rsidR="000A459B" w:rsidRPr="007D376C" w:rsidRDefault="000A459B" w:rsidP="000A459B">
      <w:pPr>
        <w:rPr>
          <w:sz w:val="18"/>
          <w:szCs w:val="18"/>
          <w:lang w:val="ru-RU"/>
        </w:rPr>
      </w:pPr>
      <w:r w:rsidRPr="007D376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A459B" w:rsidRPr="007D376C" w:rsidRDefault="000A459B" w:rsidP="000A459B">
      <w:pPr>
        <w:spacing w:before="160"/>
        <w:rPr>
          <w:i/>
          <w:sz w:val="20"/>
          <w:lang w:val="ru-RU"/>
        </w:rPr>
        <w:sectPr w:rsidR="000A459B" w:rsidRPr="007D376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51C71" w:rsidRPr="007D376C" w:rsidRDefault="00A51C71" w:rsidP="007D376C">
      <w:pPr>
        <w:pStyle w:val="RecNo"/>
        <w:spacing w:before="0"/>
        <w:rPr>
          <w:lang w:val="ru-RU"/>
        </w:rPr>
      </w:pPr>
      <w:r w:rsidRPr="007D376C">
        <w:rPr>
          <w:lang w:val="ru-RU"/>
        </w:rPr>
        <w:lastRenderedPageBreak/>
        <w:t>РЕКОМЕНДАЦИЯ</w:t>
      </w:r>
      <w:r w:rsidR="00F51AD7" w:rsidRPr="007D376C">
        <w:rPr>
          <w:lang w:val="ru-RU"/>
        </w:rPr>
        <w:t xml:space="preserve"> </w:t>
      </w:r>
      <w:r w:rsidR="000A459B" w:rsidRPr="007D376C">
        <w:rPr>
          <w:lang w:val="ru-RU"/>
        </w:rPr>
        <w:t xml:space="preserve"> </w:t>
      </w:r>
      <w:r w:rsidRPr="007D376C">
        <w:rPr>
          <w:rStyle w:val="href"/>
          <w:szCs w:val="24"/>
          <w:lang w:val="ru-RU"/>
        </w:rPr>
        <w:t>МСЭ-R</w:t>
      </w:r>
      <w:r w:rsidR="000A459B" w:rsidRPr="007D376C">
        <w:rPr>
          <w:rStyle w:val="href"/>
          <w:szCs w:val="24"/>
          <w:lang w:val="ru-RU"/>
        </w:rPr>
        <w:t xml:space="preserve"> </w:t>
      </w:r>
      <w:r w:rsidR="00F51AD7" w:rsidRPr="007D376C">
        <w:rPr>
          <w:rStyle w:val="href"/>
          <w:szCs w:val="24"/>
          <w:lang w:val="ru-RU"/>
        </w:rPr>
        <w:t xml:space="preserve"> </w:t>
      </w:r>
      <w:r w:rsidRPr="007D376C">
        <w:rPr>
          <w:rStyle w:val="href"/>
          <w:szCs w:val="24"/>
          <w:lang w:val="ru-RU"/>
        </w:rPr>
        <w:t>M.1901</w:t>
      </w:r>
    </w:p>
    <w:bookmarkEnd w:id="1"/>
    <w:p w:rsidR="00453F1B" w:rsidRPr="007D376C" w:rsidRDefault="00453F1B" w:rsidP="00436D34">
      <w:pPr>
        <w:pStyle w:val="Rectitle"/>
        <w:rPr>
          <w:lang w:val="ru-RU"/>
        </w:rPr>
      </w:pPr>
      <w:r w:rsidRPr="007D376C">
        <w:rPr>
          <w:lang w:val="ru-RU"/>
        </w:rPr>
        <w:t xml:space="preserve">Руководство по Рекомендациям МСЭ-R, </w:t>
      </w:r>
      <w:r w:rsidR="0067605B" w:rsidRPr="007D376C">
        <w:rPr>
          <w:lang w:val="ru-RU"/>
        </w:rPr>
        <w:t>касающимся систем и сетей</w:t>
      </w:r>
      <w:r w:rsidRPr="007D376C">
        <w:rPr>
          <w:lang w:val="ru-RU"/>
        </w:rPr>
        <w:t xml:space="preserve"> радио</w:t>
      </w:r>
      <w:r w:rsidR="0067605B" w:rsidRPr="007D376C">
        <w:rPr>
          <w:lang w:val="ru-RU"/>
        </w:rPr>
        <w:t>навигационной спутниковой службы, работающих в полосах</w:t>
      </w:r>
      <w:r w:rsidRPr="007D376C">
        <w:rPr>
          <w:lang w:val="ru-RU"/>
        </w:rPr>
        <w:t xml:space="preserve"> частот </w:t>
      </w:r>
      <w:r w:rsidR="000A459B" w:rsidRPr="007D376C">
        <w:rPr>
          <w:lang w:val="ru-RU"/>
        </w:rPr>
        <w:br/>
      </w:r>
      <w:r w:rsidRPr="007D376C">
        <w:rPr>
          <w:lang w:val="ru-RU"/>
        </w:rPr>
        <w:t>1164</w:t>
      </w:r>
      <w:r w:rsidR="00077AB8" w:rsidRPr="007D376C">
        <w:rPr>
          <w:lang w:val="ru-RU"/>
        </w:rPr>
        <w:t>–</w:t>
      </w:r>
      <w:r w:rsidRPr="007D376C">
        <w:rPr>
          <w:lang w:val="ru-RU"/>
        </w:rPr>
        <w:t>1215 МГц, 1215</w:t>
      </w:r>
      <w:r w:rsidR="00077AB8" w:rsidRPr="007D376C">
        <w:rPr>
          <w:lang w:val="ru-RU"/>
        </w:rPr>
        <w:t>–</w:t>
      </w:r>
      <w:r w:rsidRPr="007D376C">
        <w:rPr>
          <w:lang w:val="ru-RU"/>
        </w:rPr>
        <w:t>1300 МГц, 1559</w:t>
      </w:r>
      <w:r w:rsidR="00077AB8" w:rsidRPr="007D376C">
        <w:rPr>
          <w:lang w:val="ru-RU"/>
        </w:rPr>
        <w:t>–</w:t>
      </w:r>
      <w:r w:rsidRPr="007D376C">
        <w:rPr>
          <w:lang w:val="ru-RU"/>
        </w:rPr>
        <w:t xml:space="preserve">1610 МГц, </w:t>
      </w:r>
      <w:r w:rsidR="007D376C" w:rsidRPr="007D376C">
        <w:rPr>
          <w:lang w:val="ru-RU"/>
        </w:rPr>
        <w:br/>
      </w:r>
      <w:r w:rsidRPr="007D376C">
        <w:rPr>
          <w:lang w:val="ru-RU"/>
        </w:rPr>
        <w:t>5000</w:t>
      </w:r>
      <w:r w:rsidR="00077AB8" w:rsidRPr="007D376C">
        <w:rPr>
          <w:lang w:val="ru-RU"/>
        </w:rPr>
        <w:t>–</w:t>
      </w:r>
      <w:r w:rsidRPr="007D376C">
        <w:rPr>
          <w:lang w:val="ru-RU"/>
        </w:rPr>
        <w:t>5010 МГц и 5010</w:t>
      </w:r>
      <w:r w:rsidR="00436D34" w:rsidRPr="00436D34">
        <w:rPr>
          <w:lang w:val="ru-RU"/>
        </w:rPr>
        <w:t>–</w:t>
      </w:r>
      <w:r w:rsidRPr="007D376C">
        <w:rPr>
          <w:lang w:val="ru-RU"/>
        </w:rPr>
        <w:t>5030 МГц</w:t>
      </w:r>
    </w:p>
    <w:p w:rsidR="00453F1B" w:rsidRPr="007D376C" w:rsidRDefault="00453F1B" w:rsidP="003A560C">
      <w:pPr>
        <w:pStyle w:val="Recref"/>
        <w:rPr>
          <w:lang w:val="ru-RU"/>
        </w:rPr>
      </w:pPr>
      <w:r w:rsidRPr="007D376C">
        <w:rPr>
          <w:lang w:val="ru-RU"/>
        </w:rPr>
        <w:t>(Вопросы МСЭ</w:t>
      </w:r>
      <w:r w:rsidR="00A1693B" w:rsidRPr="007D376C">
        <w:rPr>
          <w:lang w:val="ru-RU"/>
        </w:rPr>
        <w:t>-</w:t>
      </w:r>
      <w:r w:rsidRPr="007D376C">
        <w:rPr>
          <w:lang w:val="ru-RU"/>
        </w:rPr>
        <w:t>R 217-2/4 и МСЭ</w:t>
      </w:r>
      <w:r w:rsidR="00A1693B" w:rsidRPr="007D376C">
        <w:rPr>
          <w:lang w:val="ru-RU"/>
        </w:rPr>
        <w:t>-</w:t>
      </w:r>
      <w:r w:rsidRPr="007D376C">
        <w:rPr>
          <w:lang w:val="ru-RU"/>
        </w:rPr>
        <w:t>R 288/4)</w:t>
      </w:r>
    </w:p>
    <w:p w:rsidR="00C77658" w:rsidRPr="007D376C" w:rsidRDefault="00C77658" w:rsidP="00CE193F">
      <w:pPr>
        <w:pStyle w:val="Recdate"/>
        <w:rPr>
          <w:lang w:val="ru-RU"/>
        </w:rPr>
      </w:pPr>
    </w:p>
    <w:p w:rsidR="00CE193F" w:rsidRPr="007D376C" w:rsidRDefault="00CE193F" w:rsidP="00CE193F">
      <w:pPr>
        <w:pStyle w:val="Recdate"/>
        <w:rPr>
          <w:lang w:val="ru-RU"/>
        </w:rPr>
      </w:pPr>
      <w:r w:rsidRPr="007D376C">
        <w:rPr>
          <w:lang w:val="ru-RU"/>
        </w:rPr>
        <w:t>(2012)</w:t>
      </w:r>
    </w:p>
    <w:p w:rsidR="00C77658" w:rsidRPr="007D376C" w:rsidRDefault="00C77658" w:rsidP="00C77658">
      <w:pPr>
        <w:rPr>
          <w:lang w:val="ru-RU"/>
        </w:rPr>
      </w:pPr>
    </w:p>
    <w:p w:rsidR="00453F1B" w:rsidRPr="007D376C" w:rsidRDefault="00453F1B" w:rsidP="000A459B">
      <w:pPr>
        <w:pStyle w:val="HeadingSum"/>
        <w:rPr>
          <w:lang w:val="ru-RU"/>
        </w:rPr>
      </w:pPr>
      <w:r w:rsidRPr="007D376C">
        <w:rPr>
          <w:lang w:val="ru-RU"/>
        </w:rPr>
        <w:t>Сфера применения</w:t>
      </w:r>
    </w:p>
    <w:p w:rsidR="00453F1B" w:rsidRPr="007D376C" w:rsidRDefault="0067605B" w:rsidP="007D376C">
      <w:pPr>
        <w:pStyle w:val="Summary"/>
        <w:rPr>
          <w:lang w:val="ru-RU"/>
        </w:rPr>
      </w:pPr>
      <w:r w:rsidRPr="007D376C">
        <w:rPr>
          <w:lang w:val="ru-RU"/>
        </w:rPr>
        <w:t xml:space="preserve">Настоящая </w:t>
      </w:r>
      <w:r w:rsidR="00077AB8" w:rsidRPr="007D376C">
        <w:rPr>
          <w:lang w:val="ru-RU"/>
        </w:rPr>
        <w:t>Р</w:t>
      </w:r>
      <w:r w:rsidRPr="007D376C">
        <w:rPr>
          <w:lang w:val="ru-RU"/>
        </w:rPr>
        <w:t>екомендация</w:t>
      </w:r>
      <w:bookmarkStart w:id="3" w:name="_GoBack"/>
      <w:bookmarkEnd w:id="3"/>
      <w:r w:rsidR="00453F1B" w:rsidRPr="007D376C">
        <w:rPr>
          <w:lang w:val="ru-RU"/>
        </w:rPr>
        <w:t xml:space="preserve"> </w:t>
      </w:r>
      <w:r w:rsidRPr="007D376C">
        <w:rPr>
          <w:lang w:val="ru-RU"/>
        </w:rPr>
        <w:t>предназначена для предоставления руководства по Рекомендаци</w:t>
      </w:r>
      <w:r w:rsidR="00B63954" w:rsidRPr="007D376C">
        <w:rPr>
          <w:lang w:val="ru-RU"/>
        </w:rPr>
        <w:t>ям МСЭ-R</w:t>
      </w:r>
      <w:r w:rsidRPr="007D376C">
        <w:rPr>
          <w:lang w:val="ru-RU"/>
        </w:rPr>
        <w:t>, касающи</w:t>
      </w:r>
      <w:r w:rsidR="00B63954" w:rsidRPr="007D376C">
        <w:rPr>
          <w:lang w:val="ru-RU"/>
        </w:rPr>
        <w:t>м</w:t>
      </w:r>
      <w:r w:rsidRPr="007D376C">
        <w:rPr>
          <w:lang w:val="ru-RU"/>
        </w:rPr>
        <w:t xml:space="preserve">ся технических характеристик и критериев защиты приемных земных станций радионавигационной спутниковой службы (РНСС) и характеристик передающих космических станций РНСС, планируемых или работающих в полосах частот </w:t>
      </w:r>
      <w:r w:rsidRPr="007D376C">
        <w:rPr>
          <w:cs/>
          <w:lang w:val="ru-RU"/>
        </w:rPr>
        <w:t>‎</w:t>
      </w:r>
      <w:r w:rsidRPr="007D376C">
        <w:rPr>
          <w:lang w:val="ru-RU"/>
        </w:rPr>
        <w:t>1164–1215 МГц, 1215–1300</w:t>
      </w:r>
      <w:r w:rsidR="007D376C" w:rsidRPr="007D376C">
        <w:rPr>
          <w:lang w:val="ru-RU"/>
        </w:rPr>
        <w:t> </w:t>
      </w:r>
      <w:r w:rsidRPr="007D376C">
        <w:rPr>
          <w:lang w:val="ru-RU"/>
        </w:rPr>
        <w:t>МГц, 1559–1610</w:t>
      </w:r>
      <w:r w:rsidR="007D376C" w:rsidRPr="007D376C">
        <w:rPr>
          <w:lang w:val="ru-RU"/>
        </w:rPr>
        <w:t> </w:t>
      </w:r>
      <w:r w:rsidRPr="007D376C">
        <w:rPr>
          <w:lang w:val="ru-RU"/>
        </w:rPr>
        <w:t xml:space="preserve">МГц, 5000–5010 МГц и </w:t>
      </w:r>
      <w:r w:rsidRPr="007D376C">
        <w:rPr>
          <w:cs/>
          <w:lang w:val="ru-RU"/>
        </w:rPr>
        <w:t>‎‎</w:t>
      </w:r>
      <w:r w:rsidRPr="007D376C">
        <w:rPr>
          <w:lang w:val="ru-RU"/>
        </w:rPr>
        <w:t>5010–5030 МГц. Кроме того, в настоящей Рекомендации представлен краткий обзор этих Рекомендаций.</w:t>
      </w:r>
    </w:p>
    <w:p w:rsidR="00453F1B" w:rsidRPr="007D376C" w:rsidRDefault="00453F1B" w:rsidP="000A459B">
      <w:pPr>
        <w:pStyle w:val="Normalaftertitle"/>
        <w:rPr>
          <w:lang w:val="ru-RU"/>
        </w:rPr>
      </w:pPr>
      <w:r w:rsidRPr="007D376C">
        <w:rPr>
          <w:lang w:val="ru-RU"/>
        </w:rPr>
        <w:t>Ассамблея радиосвязи МСЭ,</w:t>
      </w:r>
    </w:p>
    <w:p w:rsidR="00453F1B" w:rsidRPr="007D376C" w:rsidRDefault="00453F1B" w:rsidP="000A459B">
      <w:pPr>
        <w:pStyle w:val="Call"/>
        <w:rPr>
          <w:lang w:val="ru-RU"/>
        </w:rPr>
      </w:pPr>
      <w:r w:rsidRPr="007D376C">
        <w:rPr>
          <w:lang w:val="ru-RU"/>
        </w:rPr>
        <w:t>учитывая</w:t>
      </w:r>
      <w:r w:rsidRPr="007D376C">
        <w:rPr>
          <w:i w:val="0"/>
          <w:iCs/>
          <w:lang w:val="ru-RU"/>
        </w:rPr>
        <w:t>,</w:t>
      </w:r>
    </w:p>
    <w:p w:rsidR="00453F1B" w:rsidRPr="007D376C" w:rsidRDefault="00453F1B" w:rsidP="000A459B">
      <w:pPr>
        <w:rPr>
          <w:lang w:val="ru-RU"/>
        </w:rPr>
      </w:pPr>
      <w:r w:rsidRPr="007D376C">
        <w:rPr>
          <w:lang w:val="ru-RU"/>
        </w:rPr>
        <w:t>a)</w:t>
      </w:r>
      <w:r w:rsidRPr="007D376C">
        <w:rPr>
          <w:lang w:val="ru-RU"/>
        </w:rPr>
        <w:tab/>
      </w:r>
      <w:r w:rsidR="0067605B" w:rsidRPr="007D376C">
        <w:rPr>
          <w:lang w:val="ru-RU"/>
        </w:rPr>
        <w:t>что системы и сети радионавигационной спутниковой службы (РНСС) на всемирной основе предоставляют точную информацию для множества применений</w:t>
      </w:r>
      <w:r w:rsidR="00B63954" w:rsidRPr="007D376C">
        <w:rPr>
          <w:lang w:val="ru-RU"/>
        </w:rPr>
        <w:t>,</w:t>
      </w:r>
      <w:r w:rsidR="0067605B" w:rsidRPr="007D376C">
        <w:rPr>
          <w:lang w:val="ru-RU"/>
        </w:rPr>
        <w:t xml:space="preserve"> </w:t>
      </w:r>
      <w:r w:rsidR="00B95583" w:rsidRPr="007D376C">
        <w:rPr>
          <w:lang w:val="ru-RU"/>
        </w:rPr>
        <w:t>связанных</w:t>
      </w:r>
      <w:r w:rsidR="00B63954" w:rsidRPr="007D376C">
        <w:rPr>
          <w:lang w:val="ru-RU"/>
        </w:rPr>
        <w:t xml:space="preserve"> с </w:t>
      </w:r>
      <w:r w:rsidR="0067605B" w:rsidRPr="007D376C">
        <w:rPr>
          <w:lang w:val="ru-RU"/>
        </w:rPr>
        <w:t>определени</w:t>
      </w:r>
      <w:r w:rsidR="00B63954" w:rsidRPr="007D376C">
        <w:rPr>
          <w:lang w:val="ru-RU"/>
        </w:rPr>
        <w:t>ем</w:t>
      </w:r>
      <w:r w:rsidR="0067605B" w:rsidRPr="007D376C">
        <w:rPr>
          <w:lang w:val="ru-RU"/>
        </w:rPr>
        <w:t xml:space="preserve"> местоположения, навигаци</w:t>
      </w:r>
      <w:r w:rsidR="00B63954" w:rsidRPr="007D376C">
        <w:rPr>
          <w:lang w:val="ru-RU"/>
        </w:rPr>
        <w:t>ей</w:t>
      </w:r>
      <w:r w:rsidR="0067605B" w:rsidRPr="007D376C">
        <w:rPr>
          <w:lang w:val="ru-RU"/>
        </w:rPr>
        <w:t xml:space="preserve"> и синхронизаци</w:t>
      </w:r>
      <w:r w:rsidR="00B63954" w:rsidRPr="007D376C">
        <w:rPr>
          <w:lang w:val="ru-RU"/>
        </w:rPr>
        <w:t>ей</w:t>
      </w:r>
      <w:r w:rsidR="0067605B" w:rsidRPr="007D376C">
        <w:rPr>
          <w:lang w:val="ru-RU"/>
        </w:rPr>
        <w:t>;</w:t>
      </w:r>
      <w:r w:rsidRPr="007D376C">
        <w:rPr>
          <w:lang w:val="ru-RU"/>
        </w:rPr>
        <w:t xml:space="preserve"> </w:t>
      </w:r>
    </w:p>
    <w:p w:rsidR="00453F1B" w:rsidRPr="007D376C" w:rsidRDefault="00453F1B" w:rsidP="000A459B">
      <w:pPr>
        <w:rPr>
          <w:lang w:val="ru-RU"/>
        </w:rPr>
      </w:pPr>
      <w:r w:rsidRPr="007D376C">
        <w:rPr>
          <w:lang w:val="ru-RU"/>
        </w:rPr>
        <w:t>b)</w:t>
      </w:r>
      <w:r w:rsidRPr="007D376C">
        <w:rPr>
          <w:lang w:val="ru-RU"/>
        </w:rPr>
        <w:tab/>
        <w:t>что существует ряд работающих и планируемых к вводу в эксплуатацию систем</w:t>
      </w:r>
      <w:r w:rsidR="0067605B" w:rsidRPr="007D376C">
        <w:rPr>
          <w:lang w:val="ru-RU"/>
        </w:rPr>
        <w:t xml:space="preserve"> и сетей</w:t>
      </w:r>
      <w:r w:rsidRPr="007D376C">
        <w:rPr>
          <w:lang w:val="ru-RU"/>
        </w:rPr>
        <w:t xml:space="preserve"> РНСС;</w:t>
      </w:r>
    </w:p>
    <w:p w:rsidR="00453F1B" w:rsidRPr="007D376C" w:rsidRDefault="00453F1B" w:rsidP="000A459B">
      <w:pPr>
        <w:rPr>
          <w:lang w:val="ru-RU"/>
        </w:rPr>
      </w:pPr>
      <w:r w:rsidRPr="007D376C">
        <w:rPr>
          <w:lang w:val="ru-RU"/>
        </w:rPr>
        <w:t>c)</w:t>
      </w:r>
      <w:r w:rsidRPr="007D376C">
        <w:rPr>
          <w:lang w:val="ru-RU"/>
        </w:rPr>
        <w:tab/>
      </w:r>
      <w:r w:rsidR="0067605B" w:rsidRPr="007D376C">
        <w:rPr>
          <w:lang w:val="ru-RU"/>
        </w:rPr>
        <w:t>что любая соответствующим образом оборудованная земная станция может принимать навигационную информацию от систем и сетей РНСС на всемирной основе</w:t>
      </w:r>
      <w:r w:rsidRPr="007D376C">
        <w:rPr>
          <w:lang w:val="ru-RU"/>
        </w:rPr>
        <w:t>,</w:t>
      </w:r>
    </w:p>
    <w:p w:rsidR="00453F1B" w:rsidRPr="007D376C" w:rsidRDefault="00453F1B" w:rsidP="000A459B">
      <w:pPr>
        <w:pStyle w:val="Call"/>
        <w:rPr>
          <w:lang w:val="ru-RU"/>
        </w:rPr>
      </w:pPr>
      <w:r w:rsidRPr="007D376C">
        <w:rPr>
          <w:lang w:val="ru-RU"/>
        </w:rPr>
        <w:t>отмечая</w:t>
      </w:r>
      <w:r w:rsidRPr="007D376C">
        <w:rPr>
          <w:i w:val="0"/>
          <w:iCs/>
          <w:lang w:val="ru-RU"/>
        </w:rPr>
        <w:t>,</w:t>
      </w:r>
    </w:p>
    <w:p w:rsidR="0074140D" w:rsidRPr="007D376C" w:rsidRDefault="0074140D" w:rsidP="003839E3">
      <w:pPr>
        <w:rPr>
          <w:lang w:val="ru-RU"/>
        </w:rPr>
      </w:pPr>
      <w:r w:rsidRPr="007D376C">
        <w:rPr>
          <w:lang w:val="ru-RU"/>
        </w:rPr>
        <w:t>a)</w:t>
      </w:r>
      <w:r w:rsidRPr="007D376C">
        <w:rPr>
          <w:lang w:val="ru-RU"/>
        </w:rPr>
        <w:tab/>
        <w:t>что в Рекомендациях МСЭ</w:t>
      </w:r>
      <w:r w:rsidR="00B63954" w:rsidRPr="007D376C">
        <w:rPr>
          <w:lang w:val="ru-RU"/>
        </w:rPr>
        <w:t>-</w:t>
      </w:r>
      <w:r w:rsidRPr="007D376C">
        <w:rPr>
          <w:lang w:val="ru-RU"/>
        </w:rPr>
        <w:t>R M.1902</w:t>
      </w:r>
      <w:r w:rsidR="009A1AE9" w:rsidRPr="007D376C">
        <w:rPr>
          <w:lang w:val="ru-RU"/>
        </w:rPr>
        <w:t>, МСЭ</w:t>
      </w:r>
      <w:r w:rsidR="00B63954" w:rsidRPr="007D376C">
        <w:rPr>
          <w:lang w:val="ru-RU"/>
        </w:rPr>
        <w:t>-</w:t>
      </w:r>
      <w:r w:rsidR="009A1AE9" w:rsidRPr="007D376C">
        <w:rPr>
          <w:lang w:val="ru-RU"/>
        </w:rPr>
        <w:t>R M.1905, МСЭ</w:t>
      </w:r>
      <w:r w:rsidR="00B63954" w:rsidRPr="007D376C">
        <w:rPr>
          <w:lang w:val="ru-RU"/>
        </w:rPr>
        <w:t>-</w:t>
      </w:r>
      <w:r w:rsidR="009A1AE9" w:rsidRPr="007D376C">
        <w:rPr>
          <w:lang w:val="ru-RU"/>
        </w:rPr>
        <w:t>R M.1903 и</w:t>
      </w:r>
      <w:r w:rsidRPr="007D376C">
        <w:rPr>
          <w:lang w:val="ru-RU"/>
        </w:rPr>
        <w:t xml:space="preserve"> МСЭ</w:t>
      </w:r>
      <w:r w:rsidR="00B63954" w:rsidRPr="007D376C">
        <w:rPr>
          <w:lang w:val="ru-RU"/>
        </w:rPr>
        <w:noBreakHyphen/>
      </w:r>
      <w:r w:rsidRPr="007D376C">
        <w:rPr>
          <w:lang w:val="ru-RU"/>
        </w:rPr>
        <w:t>R</w:t>
      </w:r>
      <w:r w:rsidR="00B63954" w:rsidRPr="007D376C">
        <w:rPr>
          <w:lang w:val="ru-RU"/>
        </w:rPr>
        <w:t> </w:t>
      </w:r>
      <w:r w:rsidRPr="007D376C">
        <w:rPr>
          <w:lang w:val="ru-RU"/>
        </w:rPr>
        <w:t>M.1904 п</w:t>
      </w:r>
      <w:r w:rsidR="0067605B" w:rsidRPr="007D376C">
        <w:rPr>
          <w:lang w:val="ru-RU"/>
        </w:rPr>
        <w:t xml:space="preserve">риводятся </w:t>
      </w:r>
      <w:r w:rsidR="00D169C0" w:rsidRPr="007D376C">
        <w:rPr>
          <w:lang w:val="ru-RU"/>
        </w:rPr>
        <w:t xml:space="preserve">технические и эксплуатационные </w:t>
      </w:r>
      <w:r w:rsidRPr="007D376C">
        <w:rPr>
          <w:lang w:val="ru-RU"/>
        </w:rPr>
        <w:t xml:space="preserve">характеристики и </w:t>
      </w:r>
      <w:r w:rsidR="0067605B" w:rsidRPr="007D376C">
        <w:rPr>
          <w:lang w:val="ru-RU"/>
        </w:rPr>
        <w:t xml:space="preserve">критерии защиты </w:t>
      </w:r>
      <w:r w:rsidR="00D169C0" w:rsidRPr="007D376C">
        <w:rPr>
          <w:lang w:val="ru-RU"/>
        </w:rPr>
        <w:t xml:space="preserve">приемников </w:t>
      </w:r>
      <w:r w:rsidRPr="007D376C">
        <w:rPr>
          <w:lang w:val="ru-RU"/>
        </w:rPr>
        <w:t>систем и сет</w:t>
      </w:r>
      <w:r w:rsidR="00D169C0" w:rsidRPr="007D376C">
        <w:rPr>
          <w:lang w:val="ru-RU"/>
        </w:rPr>
        <w:t>ей</w:t>
      </w:r>
      <w:r w:rsidRPr="007D376C">
        <w:rPr>
          <w:lang w:val="ru-RU"/>
        </w:rPr>
        <w:t xml:space="preserve"> (космос</w:t>
      </w:r>
      <w:r w:rsidR="003839E3" w:rsidRPr="00436D34">
        <w:rPr>
          <w:lang w:val="ru-RU"/>
        </w:rPr>
        <w:t>-</w:t>
      </w:r>
      <w:r w:rsidRPr="007D376C">
        <w:rPr>
          <w:lang w:val="ru-RU"/>
        </w:rPr>
        <w:t>Земля и космос</w:t>
      </w:r>
      <w:r w:rsidR="003839E3" w:rsidRPr="00436D34">
        <w:rPr>
          <w:lang w:val="ru-RU"/>
        </w:rPr>
        <w:t>-</w:t>
      </w:r>
      <w:r w:rsidRPr="007D376C">
        <w:rPr>
          <w:lang w:val="ru-RU"/>
        </w:rPr>
        <w:t xml:space="preserve">космос) РНСС </w:t>
      </w:r>
      <w:r w:rsidR="00D169C0" w:rsidRPr="007D376C">
        <w:rPr>
          <w:lang w:val="ru-RU"/>
        </w:rPr>
        <w:t>в</w:t>
      </w:r>
      <w:r w:rsidRPr="007D376C">
        <w:rPr>
          <w:lang w:val="ru-RU"/>
        </w:rPr>
        <w:t xml:space="preserve"> </w:t>
      </w:r>
      <w:r w:rsidR="00D93030" w:rsidRPr="007D376C">
        <w:rPr>
          <w:lang w:val="ru-RU"/>
        </w:rPr>
        <w:t>полос</w:t>
      </w:r>
      <w:r w:rsidRPr="007D376C">
        <w:rPr>
          <w:lang w:val="ru-RU"/>
        </w:rPr>
        <w:t>ах 1164</w:t>
      </w:r>
      <w:r w:rsidR="00D169C0" w:rsidRPr="007D376C">
        <w:rPr>
          <w:lang w:val="ru-RU"/>
        </w:rPr>
        <w:t>–</w:t>
      </w:r>
      <w:r w:rsidRPr="007D376C">
        <w:rPr>
          <w:lang w:val="ru-RU"/>
        </w:rPr>
        <w:t>1215</w:t>
      </w:r>
      <w:r w:rsidR="00D169C0" w:rsidRPr="007D376C">
        <w:rPr>
          <w:lang w:val="ru-RU"/>
        </w:rPr>
        <w:t> </w:t>
      </w:r>
      <w:r w:rsidRPr="007D376C">
        <w:rPr>
          <w:lang w:val="ru-RU"/>
        </w:rPr>
        <w:t>МГц, 1215</w:t>
      </w:r>
      <w:r w:rsidR="00A03105" w:rsidRPr="007D376C">
        <w:rPr>
          <w:lang w:val="ru-RU"/>
        </w:rPr>
        <w:t>–</w:t>
      </w:r>
      <w:r w:rsidRPr="007D376C">
        <w:rPr>
          <w:lang w:val="ru-RU"/>
        </w:rPr>
        <w:t>1300 МГц и 1559</w:t>
      </w:r>
      <w:r w:rsidR="000A459B" w:rsidRPr="007D376C">
        <w:rPr>
          <w:lang w:val="ru-RU"/>
        </w:rPr>
        <w:t>−</w:t>
      </w:r>
      <w:r w:rsidRPr="007D376C">
        <w:rPr>
          <w:lang w:val="ru-RU"/>
        </w:rPr>
        <w:t>1610 МГц;</w:t>
      </w:r>
    </w:p>
    <w:p w:rsidR="0074140D" w:rsidRPr="007D376C" w:rsidRDefault="0074140D" w:rsidP="003839E3">
      <w:pPr>
        <w:rPr>
          <w:lang w:val="ru-RU"/>
        </w:rPr>
      </w:pPr>
      <w:r w:rsidRPr="007D376C">
        <w:rPr>
          <w:lang w:val="ru-RU"/>
        </w:rPr>
        <w:t>b)</w:t>
      </w:r>
      <w:r w:rsidRPr="007D376C">
        <w:rPr>
          <w:lang w:val="ru-RU"/>
        </w:rPr>
        <w:tab/>
        <w:t xml:space="preserve">что в Рекомендации МСЭ-R M.1906 приводятся </w:t>
      </w:r>
      <w:r w:rsidR="00D169C0" w:rsidRPr="007D376C">
        <w:rPr>
          <w:lang w:val="ru-RU"/>
        </w:rPr>
        <w:t xml:space="preserve">технические и эксплуатационные </w:t>
      </w:r>
      <w:r w:rsidR="00D93030" w:rsidRPr="007D376C">
        <w:rPr>
          <w:lang w:val="ru-RU"/>
        </w:rPr>
        <w:t>характеристики</w:t>
      </w:r>
      <w:r w:rsidR="00D169C0" w:rsidRPr="007D376C">
        <w:rPr>
          <w:lang w:val="ru-RU"/>
        </w:rPr>
        <w:t xml:space="preserve"> </w:t>
      </w:r>
      <w:r w:rsidR="00D93030" w:rsidRPr="007D376C">
        <w:rPr>
          <w:lang w:val="ru-RU"/>
        </w:rPr>
        <w:t>и критерии защиты</w:t>
      </w:r>
      <w:r w:rsidRPr="007D376C">
        <w:rPr>
          <w:lang w:val="ru-RU"/>
        </w:rPr>
        <w:t xml:space="preserve"> приемных космических станци</w:t>
      </w:r>
      <w:r w:rsidR="00D93030" w:rsidRPr="007D376C">
        <w:rPr>
          <w:lang w:val="ru-RU"/>
        </w:rPr>
        <w:t>й и характеристики передающих земных станций</w:t>
      </w:r>
      <w:r w:rsidRPr="007D376C">
        <w:rPr>
          <w:lang w:val="ru-RU"/>
        </w:rPr>
        <w:t xml:space="preserve"> РНСС (Земля</w:t>
      </w:r>
      <w:r w:rsidR="003839E3" w:rsidRPr="00436D34">
        <w:rPr>
          <w:lang w:val="ru-RU"/>
        </w:rPr>
        <w:t>-</w:t>
      </w:r>
      <w:r w:rsidRPr="007D376C">
        <w:rPr>
          <w:lang w:val="ru-RU"/>
        </w:rPr>
        <w:t xml:space="preserve">космос), работающих в </w:t>
      </w:r>
      <w:r w:rsidR="00D93030" w:rsidRPr="007D376C">
        <w:rPr>
          <w:lang w:val="ru-RU"/>
        </w:rPr>
        <w:t>полос</w:t>
      </w:r>
      <w:r w:rsidRPr="007D376C">
        <w:rPr>
          <w:lang w:val="ru-RU"/>
        </w:rPr>
        <w:t>е 5000</w:t>
      </w:r>
      <w:r w:rsidR="00D169C0" w:rsidRPr="007D376C">
        <w:rPr>
          <w:lang w:val="ru-RU"/>
        </w:rPr>
        <w:t>–</w:t>
      </w:r>
      <w:r w:rsidRPr="007D376C">
        <w:rPr>
          <w:lang w:val="ru-RU"/>
        </w:rPr>
        <w:t>5010</w:t>
      </w:r>
      <w:r w:rsidR="00D169C0" w:rsidRPr="007D376C">
        <w:rPr>
          <w:lang w:val="ru-RU"/>
        </w:rPr>
        <w:t> </w:t>
      </w:r>
      <w:r w:rsidRPr="007D376C">
        <w:rPr>
          <w:lang w:val="ru-RU"/>
        </w:rPr>
        <w:t>МГц;</w:t>
      </w:r>
    </w:p>
    <w:p w:rsidR="0074140D" w:rsidRPr="007D376C" w:rsidRDefault="0074140D" w:rsidP="003839E3">
      <w:pPr>
        <w:rPr>
          <w:lang w:val="ru-RU"/>
        </w:rPr>
      </w:pPr>
      <w:r w:rsidRPr="007D376C">
        <w:rPr>
          <w:lang w:val="ru-RU"/>
        </w:rPr>
        <w:t>c)</w:t>
      </w:r>
      <w:r w:rsidRPr="007D376C">
        <w:rPr>
          <w:lang w:val="ru-RU"/>
        </w:rPr>
        <w:tab/>
        <w:t>что</w:t>
      </w:r>
      <w:r w:rsidR="00F51AD7" w:rsidRPr="007D376C">
        <w:rPr>
          <w:lang w:val="ru-RU"/>
        </w:rPr>
        <w:t xml:space="preserve"> </w:t>
      </w:r>
      <w:r w:rsidRPr="007D376C">
        <w:rPr>
          <w:lang w:val="ru-RU"/>
        </w:rPr>
        <w:t xml:space="preserve">в Рекомендации МСЭ-R М.1787 </w:t>
      </w:r>
      <w:r w:rsidR="00F51AD7" w:rsidRPr="007D376C">
        <w:rPr>
          <w:lang w:val="ru-RU"/>
        </w:rPr>
        <w:t>приводя</w:t>
      </w:r>
      <w:r w:rsidRPr="007D376C">
        <w:rPr>
          <w:lang w:val="ru-RU"/>
        </w:rPr>
        <w:t>тся технические описания систем и сетей РНСС (космос</w:t>
      </w:r>
      <w:r w:rsidR="003839E3" w:rsidRPr="00436D34">
        <w:rPr>
          <w:lang w:val="ru-RU"/>
        </w:rPr>
        <w:t>-</w:t>
      </w:r>
      <w:r w:rsidRPr="007D376C">
        <w:rPr>
          <w:lang w:val="ru-RU"/>
        </w:rPr>
        <w:t>Земля и космос</w:t>
      </w:r>
      <w:r w:rsidR="003839E3" w:rsidRPr="00436D34">
        <w:rPr>
          <w:lang w:val="ru-RU"/>
        </w:rPr>
        <w:t>-</w:t>
      </w:r>
      <w:r w:rsidRPr="007D376C">
        <w:rPr>
          <w:lang w:val="ru-RU"/>
        </w:rPr>
        <w:t xml:space="preserve">космос) и технические характеристики передающих космических станций, работающих в </w:t>
      </w:r>
      <w:r w:rsidR="00D93030" w:rsidRPr="007D376C">
        <w:rPr>
          <w:lang w:val="ru-RU"/>
        </w:rPr>
        <w:t>полос</w:t>
      </w:r>
      <w:r w:rsidRPr="007D376C">
        <w:rPr>
          <w:lang w:val="ru-RU"/>
        </w:rPr>
        <w:t>ах 1164</w:t>
      </w:r>
      <w:r w:rsidR="00F51AD7" w:rsidRPr="007D376C">
        <w:rPr>
          <w:lang w:val="ru-RU"/>
        </w:rPr>
        <w:t>–</w:t>
      </w:r>
      <w:r w:rsidRPr="007D376C">
        <w:rPr>
          <w:lang w:val="ru-RU"/>
        </w:rPr>
        <w:t>1215 МГц, 1215</w:t>
      </w:r>
      <w:r w:rsidR="00F51AD7" w:rsidRPr="007D376C">
        <w:rPr>
          <w:lang w:val="ru-RU"/>
        </w:rPr>
        <w:t>–</w:t>
      </w:r>
      <w:r w:rsidRPr="007D376C">
        <w:rPr>
          <w:lang w:val="ru-RU"/>
        </w:rPr>
        <w:t>1300 МГц и 1559</w:t>
      </w:r>
      <w:r w:rsidR="00A03105" w:rsidRPr="007D376C">
        <w:rPr>
          <w:lang w:val="ru-RU"/>
        </w:rPr>
        <w:t>–</w:t>
      </w:r>
      <w:r w:rsidRPr="007D376C">
        <w:rPr>
          <w:lang w:val="ru-RU"/>
        </w:rPr>
        <w:t>1610</w:t>
      </w:r>
      <w:r w:rsidR="00F51AD7" w:rsidRPr="007D376C">
        <w:rPr>
          <w:lang w:val="ru-RU"/>
        </w:rPr>
        <w:t> </w:t>
      </w:r>
      <w:r w:rsidRPr="007D376C">
        <w:rPr>
          <w:lang w:val="ru-RU"/>
        </w:rPr>
        <w:t xml:space="preserve">МГц; </w:t>
      </w:r>
    </w:p>
    <w:p w:rsidR="0074140D" w:rsidRPr="007D376C" w:rsidRDefault="0074140D" w:rsidP="000A459B">
      <w:pPr>
        <w:rPr>
          <w:lang w:val="ru-RU"/>
        </w:rPr>
      </w:pPr>
      <w:r w:rsidRPr="007D376C">
        <w:rPr>
          <w:lang w:val="ru-RU"/>
        </w:rPr>
        <w:t>d)</w:t>
      </w:r>
      <w:r w:rsidRPr="007D376C">
        <w:rPr>
          <w:lang w:val="ru-RU"/>
        </w:rPr>
        <w:tab/>
        <w:t>что в Рекомендации МСЭ</w:t>
      </w:r>
      <w:r w:rsidRPr="007D376C">
        <w:rPr>
          <w:lang w:val="ru-RU"/>
        </w:rPr>
        <w:noBreakHyphen/>
        <w:t xml:space="preserve">R M.1318 приводится модель для оценки помех от источников окружающей среды на приемники РНСС, работающие в </w:t>
      </w:r>
      <w:r w:rsidR="00D93030" w:rsidRPr="007D376C">
        <w:rPr>
          <w:lang w:val="ru-RU"/>
        </w:rPr>
        <w:t>полос</w:t>
      </w:r>
      <w:r w:rsidRPr="007D376C">
        <w:rPr>
          <w:lang w:val="ru-RU"/>
        </w:rPr>
        <w:t>ах 1164</w:t>
      </w:r>
      <w:r w:rsidR="00A03105" w:rsidRPr="007D376C">
        <w:rPr>
          <w:lang w:val="ru-RU"/>
        </w:rPr>
        <w:t>–</w:t>
      </w:r>
      <w:r w:rsidRPr="007D376C">
        <w:rPr>
          <w:lang w:val="ru-RU"/>
        </w:rPr>
        <w:t>1215 МГц, 1215</w:t>
      </w:r>
      <w:r w:rsidR="00A03105" w:rsidRPr="007D376C">
        <w:rPr>
          <w:lang w:val="ru-RU"/>
        </w:rPr>
        <w:t>–</w:t>
      </w:r>
      <w:r w:rsidRPr="007D376C">
        <w:rPr>
          <w:lang w:val="ru-RU"/>
        </w:rPr>
        <w:t>1300 МГц, 1559</w:t>
      </w:r>
      <w:r w:rsidR="00F51AD7" w:rsidRPr="007D376C">
        <w:rPr>
          <w:lang w:val="ru-RU"/>
        </w:rPr>
        <w:t>–</w:t>
      </w:r>
      <w:r w:rsidRPr="007D376C">
        <w:rPr>
          <w:lang w:val="ru-RU"/>
        </w:rPr>
        <w:t>1610 МГц и 5010</w:t>
      </w:r>
      <w:r w:rsidR="00F51AD7" w:rsidRPr="007D376C">
        <w:rPr>
          <w:lang w:val="ru-RU"/>
        </w:rPr>
        <w:t>–</w:t>
      </w:r>
      <w:r w:rsidRPr="007D376C">
        <w:rPr>
          <w:lang w:val="ru-RU"/>
        </w:rPr>
        <w:t>5030 МГц;</w:t>
      </w:r>
    </w:p>
    <w:p w:rsidR="0074140D" w:rsidRPr="007D376C" w:rsidRDefault="0074140D" w:rsidP="007D376C">
      <w:pPr>
        <w:rPr>
          <w:lang w:val="ru-RU"/>
        </w:rPr>
      </w:pPr>
      <w:r w:rsidRPr="007D376C">
        <w:rPr>
          <w:lang w:val="ru-RU"/>
        </w:rPr>
        <w:t>e)</w:t>
      </w:r>
      <w:r w:rsidRPr="007D376C">
        <w:rPr>
          <w:lang w:val="ru-RU"/>
        </w:rPr>
        <w:tab/>
        <w:t>что в Рекомендации МС</w:t>
      </w:r>
      <w:r w:rsidR="00D93030" w:rsidRPr="007D376C">
        <w:rPr>
          <w:lang w:val="ru-RU"/>
        </w:rPr>
        <w:t>Э</w:t>
      </w:r>
      <w:r w:rsidR="00D93030" w:rsidRPr="007D376C">
        <w:rPr>
          <w:lang w:val="ru-RU"/>
        </w:rPr>
        <w:noBreakHyphen/>
        <w:t>R M.1831 представлена методика</w:t>
      </w:r>
      <w:r w:rsidRPr="007D376C">
        <w:rPr>
          <w:lang w:val="ru-RU"/>
        </w:rPr>
        <w:t xml:space="preserve"> оценки межсистемных помех </w:t>
      </w:r>
      <w:r w:rsidR="00D93030" w:rsidRPr="007D376C">
        <w:rPr>
          <w:lang w:val="ru-RU"/>
        </w:rPr>
        <w:t>в</w:t>
      </w:r>
      <w:r w:rsidR="007D376C" w:rsidRPr="007D376C">
        <w:rPr>
          <w:lang w:val="ru-RU"/>
        </w:rPr>
        <w:t> </w:t>
      </w:r>
      <w:r w:rsidR="00D93030" w:rsidRPr="007D376C">
        <w:rPr>
          <w:lang w:val="ru-RU"/>
        </w:rPr>
        <w:t>РНСС, которая должна</w:t>
      </w:r>
      <w:r w:rsidRPr="007D376C">
        <w:rPr>
          <w:lang w:val="ru-RU"/>
        </w:rPr>
        <w:t xml:space="preserve"> использовать</w:t>
      </w:r>
      <w:r w:rsidR="00D93030" w:rsidRPr="007D376C">
        <w:rPr>
          <w:lang w:val="ru-RU"/>
        </w:rPr>
        <w:t>ся в процессе</w:t>
      </w:r>
      <w:r w:rsidRPr="007D376C">
        <w:rPr>
          <w:lang w:val="ru-RU"/>
        </w:rPr>
        <w:t xml:space="preserve"> координации между системами и сетями РНСС,</w:t>
      </w:r>
    </w:p>
    <w:p w:rsidR="0074140D" w:rsidRPr="007D376C" w:rsidRDefault="0074140D" w:rsidP="000A459B">
      <w:pPr>
        <w:pStyle w:val="Call"/>
        <w:rPr>
          <w:lang w:val="ru-RU"/>
        </w:rPr>
      </w:pPr>
      <w:r w:rsidRPr="007D376C">
        <w:rPr>
          <w:lang w:val="ru-RU"/>
        </w:rPr>
        <w:lastRenderedPageBreak/>
        <w:t>отмечая</w:t>
      </w:r>
      <w:r w:rsidR="00257CF0" w:rsidRPr="007D376C">
        <w:rPr>
          <w:lang w:val="ru-RU"/>
        </w:rPr>
        <w:t xml:space="preserve"> далее</w:t>
      </w:r>
      <w:r w:rsidRPr="007D376C">
        <w:rPr>
          <w:i w:val="0"/>
          <w:iCs/>
          <w:lang w:val="ru-RU"/>
        </w:rPr>
        <w:t>,</w:t>
      </w:r>
    </w:p>
    <w:p w:rsidR="0074140D" w:rsidRPr="007D376C" w:rsidRDefault="0074140D" w:rsidP="00436D34">
      <w:pPr>
        <w:rPr>
          <w:lang w:val="ru-RU"/>
        </w:rPr>
      </w:pPr>
      <w:r w:rsidRPr="007D376C">
        <w:rPr>
          <w:lang w:val="ru-RU"/>
        </w:rPr>
        <w:t xml:space="preserve">что </w:t>
      </w:r>
      <w:r w:rsidR="00257CF0" w:rsidRPr="007D376C">
        <w:rPr>
          <w:lang w:val="ru-RU"/>
        </w:rPr>
        <w:t xml:space="preserve">в </w:t>
      </w:r>
      <w:r w:rsidRPr="007D376C">
        <w:rPr>
          <w:lang w:val="ru-RU"/>
        </w:rPr>
        <w:t xml:space="preserve">МСЭ-R </w:t>
      </w:r>
      <w:r w:rsidR="00257CF0" w:rsidRPr="007D376C">
        <w:rPr>
          <w:lang w:val="ru-RU"/>
        </w:rPr>
        <w:t xml:space="preserve">разрабатывается Рекомендация </w:t>
      </w:r>
      <w:r w:rsidRPr="007D376C">
        <w:rPr>
          <w:lang w:val="ru-RU"/>
        </w:rPr>
        <w:t>для предоставлени</w:t>
      </w:r>
      <w:r w:rsidR="001D6752" w:rsidRPr="007D376C">
        <w:rPr>
          <w:lang w:val="ru-RU"/>
        </w:rPr>
        <w:t xml:space="preserve">я технических характеристик и </w:t>
      </w:r>
      <w:r w:rsidRPr="007D376C">
        <w:rPr>
          <w:lang w:val="ru-RU"/>
        </w:rPr>
        <w:t>критериев</w:t>
      </w:r>
      <w:r w:rsidR="001D6752" w:rsidRPr="007D376C">
        <w:rPr>
          <w:lang w:val="ru-RU"/>
        </w:rPr>
        <w:t xml:space="preserve"> защиты</w:t>
      </w:r>
      <w:r w:rsidRPr="007D376C">
        <w:rPr>
          <w:lang w:val="ru-RU"/>
        </w:rPr>
        <w:t xml:space="preserve"> приемных </w:t>
      </w:r>
      <w:r w:rsidR="001D6752" w:rsidRPr="007D376C">
        <w:rPr>
          <w:lang w:val="ru-RU"/>
        </w:rPr>
        <w:t>земн</w:t>
      </w:r>
      <w:r w:rsidRPr="007D376C">
        <w:rPr>
          <w:lang w:val="ru-RU"/>
        </w:rPr>
        <w:t>ых станций и характеристик передающих космических станций в</w:t>
      </w:r>
      <w:r w:rsidR="007D376C" w:rsidRPr="007D376C">
        <w:rPr>
          <w:lang w:val="ru-RU"/>
        </w:rPr>
        <w:t> </w:t>
      </w:r>
      <w:r w:rsidRPr="007D376C">
        <w:rPr>
          <w:lang w:val="ru-RU"/>
        </w:rPr>
        <w:t>РНСС (космос</w:t>
      </w:r>
      <w:r w:rsidR="00436D34" w:rsidRPr="00436D34">
        <w:rPr>
          <w:lang w:val="ru-RU"/>
        </w:rPr>
        <w:t>-</w:t>
      </w:r>
      <w:r w:rsidRPr="007D376C">
        <w:rPr>
          <w:lang w:val="ru-RU"/>
        </w:rPr>
        <w:t xml:space="preserve">Земля), работающих в </w:t>
      </w:r>
      <w:r w:rsidR="00D93030" w:rsidRPr="007D376C">
        <w:rPr>
          <w:lang w:val="ru-RU"/>
        </w:rPr>
        <w:t>полос</w:t>
      </w:r>
      <w:r w:rsidRPr="007D376C">
        <w:rPr>
          <w:lang w:val="ru-RU"/>
        </w:rPr>
        <w:t>е частот 5010</w:t>
      </w:r>
      <w:r w:rsidR="00257CF0" w:rsidRPr="007D376C">
        <w:rPr>
          <w:lang w:val="ru-RU"/>
        </w:rPr>
        <w:t>–</w:t>
      </w:r>
      <w:r w:rsidRPr="007D376C">
        <w:rPr>
          <w:lang w:val="ru-RU"/>
        </w:rPr>
        <w:t>5030</w:t>
      </w:r>
      <w:r w:rsidR="00257CF0" w:rsidRPr="007D376C">
        <w:rPr>
          <w:lang w:val="ru-RU"/>
        </w:rPr>
        <w:t> </w:t>
      </w:r>
      <w:r w:rsidRPr="007D376C">
        <w:rPr>
          <w:lang w:val="ru-RU"/>
        </w:rPr>
        <w:t>МГц,</w:t>
      </w:r>
    </w:p>
    <w:p w:rsidR="0074140D" w:rsidRPr="007D376C" w:rsidRDefault="0074140D" w:rsidP="000A459B">
      <w:pPr>
        <w:pStyle w:val="Call"/>
        <w:rPr>
          <w:lang w:val="ru-RU"/>
        </w:rPr>
      </w:pPr>
      <w:r w:rsidRPr="007D376C">
        <w:rPr>
          <w:lang w:val="ru-RU"/>
        </w:rPr>
        <w:t>рекомендует</w:t>
      </w:r>
      <w:r w:rsidR="007D376C" w:rsidRPr="007D376C">
        <w:rPr>
          <w:i w:val="0"/>
          <w:iCs/>
          <w:lang w:val="ru-RU"/>
        </w:rPr>
        <w:t>,</w:t>
      </w:r>
    </w:p>
    <w:p w:rsidR="001258D1" w:rsidRPr="007D376C" w:rsidRDefault="001258D1" w:rsidP="00A1693B">
      <w:pPr>
        <w:rPr>
          <w:lang w:val="ru-RU"/>
        </w:rPr>
      </w:pPr>
      <w:r w:rsidRPr="007D376C">
        <w:rPr>
          <w:b/>
          <w:lang w:val="ru-RU"/>
        </w:rPr>
        <w:t>1</w:t>
      </w:r>
      <w:r w:rsidRPr="007D376C">
        <w:rPr>
          <w:lang w:val="ru-RU"/>
        </w:rPr>
        <w:tab/>
      </w:r>
      <w:r w:rsidR="00257CF0" w:rsidRPr="007D376C">
        <w:rPr>
          <w:lang w:val="ru-RU"/>
        </w:rPr>
        <w:t xml:space="preserve">чтобы </w:t>
      </w:r>
      <w:r w:rsidRPr="007D376C">
        <w:rPr>
          <w:lang w:val="ru-RU"/>
        </w:rPr>
        <w:t xml:space="preserve">материал </w:t>
      </w:r>
      <w:r w:rsidR="00257CF0" w:rsidRPr="007D376C">
        <w:rPr>
          <w:lang w:val="ru-RU"/>
        </w:rPr>
        <w:t>в</w:t>
      </w:r>
      <w:r w:rsidRPr="007D376C">
        <w:rPr>
          <w:lang w:val="ru-RU"/>
        </w:rPr>
        <w:t xml:space="preserve"> Приложени</w:t>
      </w:r>
      <w:r w:rsidR="00257CF0" w:rsidRPr="007D376C">
        <w:rPr>
          <w:lang w:val="ru-RU"/>
        </w:rPr>
        <w:t>и</w:t>
      </w:r>
      <w:r w:rsidRPr="007D376C">
        <w:rPr>
          <w:lang w:val="ru-RU"/>
        </w:rPr>
        <w:t xml:space="preserve"> 1 </w:t>
      </w:r>
      <w:r w:rsidR="00257CF0" w:rsidRPr="007D376C">
        <w:rPr>
          <w:lang w:val="ru-RU"/>
        </w:rPr>
        <w:t xml:space="preserve">использовался в качестве </w:t>
      </w:r>
      <w:r w:rsidRPr="007D376C">
        <w:rPr>
          <w:lang w:val="ru-RU"/>
        </w:rPr>
        <w:t>руководства к Рекомендациям МСЭ-R, относящимся к системам и сетям РНСС, работающи</w:t>
      </w:r>
      <w:r w:rsidR="00257CF0" w:rsidRPr="007D376C">
        <w:rPr>
          <w:lang w:val="ru-RU"/>
        </w:rPr>
        <w:t>м</w:t>
      </w:r>
      <w:r w:rsidRPr="007D376C">
        <w:rPr>
          <w:lang w:val="ru-RU"/>
        </w:rPr>
        <w:t xml:space="preserve"> в </w:t>
      </w:r>
      <w:r w:rsidR="00D93030" w:rsidRPr="007D376C">
        <w:rPr>
          <w:lang w:val="ru-RU"/>
        </w:rPr>
        <w:t>полос</w:t>
      </w:r>
      <w:r w:rsidRPr="007D376C">
        <w:rPr>
          <w:lang w:val="ru-RU"/>
        </w:rPr>
        <w:t>ах 1164</w:t>
      </w:r>
      <w:r w:rsidR="00257CF0" w:rsidRPr="007D376C">
        <w:rPr>
          <w:lang w:val="ru-RU"/>
        </w:rPr>
        <w:t>–</w:t>
      </w:r>
      <w:r w:rsidRPr="007D376C">
        <w:rPr>
          <w:lang w:val="ru-RU"/>
        </w:rPr>
        <w:t>1215</w:t>
      </w:r>
      <w:r w:rsidR="00257CF0" w:rsidRPr="007D376C">
        <w:rPr>
          <w:lang w:val="ru-RU"/>
        </w:rPr>
        <w:t> </w:t>
      </w:r>
      <w:r w:rsidRPr="007D376C">
        <w:rPr>
          <w:lang w:val="ru-RU"/>
        </w:rPr>
        <w:t>МГц, 1215</w:t>
      </w:r>
      <w:r w:rsidR="00A1693B" w:rsidRPr="007D376C">
        <w:rPr>
          <w:lang w:val="ru-RU"/>
        </w:rPr>
        <w:t>−</w:t>
      </w:r>
      <w:r w:rsidRPr="007D376C">
        <w:rPr>
          <w:lang w:val="ru-RU"/>
        </w:rPr>
        <w:t>1300 МГц, 1559</w:t>
      </w:r>
      <w:r w:rsidR="00257CF0" w:rsidRPr="007D376C">
        <w:rPr>
          <w:lang w:val="ru-RU"/>
        </w:rPr>
        <w:t>–</w:t>
      </w:r>
      <w:r w:rsidRPr="007D376C">
        <w:rPr>
          <w:lang w:val="ru-RU"/>
        </w:rPr>
        <w:t>1610 МГц, 5000</w:t>
      </w:r>
      <w:r w:rsidR="00257CF0" w:rsidRPr="007D376C">
        <w:rPr>
          <w:lang w:val="ru-RU"/>
        </w:rPr>
        <w:t>–</w:t>
      </w:r>
      <w:r w:rsidRPr="007D376C">
        <w:rPr>
          <w:lang w:val="ru-RU"/>
        </w:rPr>
        <w:t>5010 МГц и 5010</w:t>
      </w:r>
      <w:r w:rsidR="00257CF0" w:rsidRPr="007D376C">
        <w:rPr>
          <w:lang w:val="ru-RU"/>
        </w:rPr>
        <w:t>–</w:t>
      </w:r>
      <w:r w:rsidRPr="007D376C">
        <w:rPr>
          <w:lang w:val="ru-RU"/>
        </w:rPr>
        <w:t>5030 МГц.</w:t>
      </w:r>
    </w:p>
    <w:p w:rsidR="001258D1" w:rsidRPr="007D376C" w:rsidRDefault="001258D1" w:rsidP="001258D1">
      <w:pPr>
        <w:pStyle w:val="AnnexNoTitle"/>
        <w:rPr>
          <w:szCs w:val="24"/>
          <w:lang w:val="ru-RU"/>
        </w:rPr>
      </w:pPr>
      <w:r w:rsidRPr="007D376C">
        <w:rPr>
          <w:szCs w:val="24"/>
          <w:lang w:val="ru-RU"/>
        </w:rPr>
        <w:t>Приложение 1</w:t>
      </w:r>
    </w:p>
    <w:p w:rsidR="001258D1" w:rsidRPr="007D376C" w:rsidRDefault="001258D1" w:rsidP="000A459B">
      <w:pPr>
        <w:pStyle w:val="Heading1"/>
        <w:rPr>
          <w:lang w:val="ru-RU"/>
        </w:rPr>
      </w:pPr>
      <w:r w:rsidRPr="007D376C">
        <w:rPr>
          <w:lang w:val="ru-RU"/>
        </w:rPr>
        <w:t>1</w:t>
      </w:r>
      <w:r w:rsidRPr="007D376C">
        <w:rPr>
          <w:lang w:val="ru-RU"/>
        </w:rPr>
        <w:tab/>
        <w:t>Описание Рекомендаций, относящихся к РНСС</w:t>
      </w:r>
    </w:p>
    <w:p w:rsidR="0089692C" w:rsidRPr="007D376C" w:rsidRDefault="0089692C" w:rsidP="000A459B">
      <w:pPr>
        <w:rPr>
          <w:lang w:val="ru-RU"/>
        </w:rPr>
      </w:pPr>
      <w:bookmarkStart w:id="4" w:name="_Ref121558559"/>
      <w:r w:rsidRPr="007D376C">
        <w:rPr>
          <w:lang w:val="ru-RU"/>
        </w:rPr>
        <w:t xml:space="preserve">В </w:t>
      </w:r>
      <w:r w:rsidR="00257CF0" w:rsidRPr="007D376C">
        <w:rPr>
          <w:lang w:val="ru-RU"/>
        </w:rPr>
        <w:t xml:space="preserve">таблице 1 приведены краткие сводные данные о </w:t>
      </w:r>
      <w:r w:rsidRPr="007D376C">
        <w:rPr>
          <w:lang w:val="ru-RU"/>
        </w:rPr>
        <w:t>Рекомендациях МСЭ-R</w:t>
      </w:r>
      <w:r w:rsidR="00257CF0" w:rsidRPr="007D376C">
        <w:rPr>
          <w:lang w:val="ru-RU"/>
        </w:rPr>
        <w:t xml:space="preserve">, в которых указываются </w:t>
      </w:r>
      <w:r w:rsidRPr="007D376C">
        <w:rPr>
          <w:lang w:val="ru-RU"/>
        </w:rPr>
        <w:t>технические характеристики и</w:t>
      </w:r>
      <w:r w:rsidR="00F51AD7" w:rsidRPr="007D376C">
        <w:rPr>
          <w:lang w:val="ru-RU"/>
        </w:rPr>
        <w:t xml:space="preserve"> </w:t>
      </w:r>
      <w:r w:rsidRPr="007D376C">
        <w:rPr>
          <w:lang w:val="ru-RU"/>
        </w:rPr>
        <w:t>критерии</w:t>
      </w:r>
      <w:r w:rsidR="001D6752" w:rsidRPr="007D376C">
        <w:rPr>
          <w:lang w:val="ru-RU"/>
        </w:rPr>
        <w:t xml:space="preserve"> защиты</w:t>
      </w:r>
      <w:r w:rsidRPr="007D376C">
        <w:rPr>
          <w:lang w:val="ru-RU"/>
        </w:rPr>
        <w:t xml:space="preserve"> систем и сетей РНСС. При рассмотрении </w:t>
      </w:r>
      <w:r w:rsidR="00257CF0" w:rsidRPr="007D376C">
        <w:rPr>
          <w:lang w:val="ru-RU"/>
        </w:rPr>
        <w:t xml:space="preserve">той или иной </w:t>
      </w:r>
      <w:r w:rsidRPr="007D376C">
        <w:rPr>
          <w:lang w:val="ru-RU"/>
        </w:rPr>
        <w:t xml:space="preserve">конкретной системы РНСС, в некоторых </w:t>
      </w:r>
      <w:r w:rsidR="009A1AE9" w:rsidRPr="007D376C">
        <w:rPr>
          <w:lang w:val="ru-RU"/>
        </w:rPr>
        <w:t>Рекомендациях</w:t>
      </w:r>
      <w:r w:rsidRPr="007D376C">
        <w:rPr>
          <w:lang w:val="ru-RU"/>
        </w:rPr>
        <w:t xml:space="preserve"> подробн</w:t>
      </w:r>
      <w:r w:rsidR="00257CF0" w:rsidRPr="007D376C">
        <w:rPr>
          <w:lang w:val="ru-RU"/>
        </w:rPr>
        <w:t>ые сведения об</w:t>
      </w:r>
      <w:r w:rsidRPr="007D376C">
        <w:rPr>
          <w:lang w:val="ru-RU"/>
        </w:rPr>
        <w:t xml:space="preserve"> этой систем</w:t>
      </w:r>
      <w:r w:rsidR="00257CF0" w:rsidRPr="007D376C">
        <w:rPr>
          <w:lang w:val="ru-RU"/>
        </w:rPr>
        <w:t>е</w:t>
      </w:r>
      <w:r w:rsidRPr="007D376C">
        <w:rPr>
          <w:lang w:val="ru-RU"/>
        </w:rPr>
        <w:t xml:space="preserve"> </w:t>
      </w:r>
      <w:r w:rsidR="00257CF0" w:rsidRPr="007D376C">
        <w:rPr>
          <w:lang w:val="ru-RU"/>
        </w:rPr>
        <w:t xml:space="preserve">приводятся </w:t>
      </w:r>
      <w:r w:rsidRPr="007D376C">
        <w:rPr>
          <w:lang w:val="ru-RU"/>
        </w:rPr>
        <w:t xml:space="preserve">в отдельном приложении, в то время как в других </w:t>
      </w:r>
      <w:r w:rsidR="00257CF0" w:rsidRPr="007D376C">
        <w:rPr>
          <w:lang w:val="ru-RU"/>
        </w:rPr>
        <w:t>им</w:t>
      </w:r>
      <w:r w:rsidRPr="007D376C">
        <w:rPr>
          <w:lang w:val="ru-RU"/>
        </w:rPr>
        <w:t>е</w:t>
      </w:r>
      <w:r w:rsidR="00257CF0" w:rsidRPr="007D376C">
        <w:rPr>
          <w:lang w:val="ru-RU"/>
        </w:rPr>
        <w:t>е</w:t>
      </w:r>
      <w:r w:rsidRPr="007D376C">
        <w:rPr>
          <w:lang w:val="ru-RU"/>
        </w:rPr>
        <w:t>т</w:t>
      </w:r>
      <w:r w:rsidR="00257CF0" w:rsidRPr="007D376C">
        <w:rPr>
          <w:lang w:val="ru-RU"/>
        </w:rPr>
        <w:t>ся</w:t>
      </w:r>
      <w:r w:rsidRPr="007D376C">
        <w:rPr>
          <w:lang w:val="ru-RU"/>
        </w:rPr>
        <w:t xml:space="preserve"> общее приложение.</w:t>
      </w:r>
    </w:p>
    <w:bookmarkEnd w:id="4"/>
    <w:p w:rsidR="0089692C" w:rsidRPr="007D376C" w:rsidRDefault="0089692C" w:rsidP="000A459B">
      <w:pPr>
        <w:pStyle w:val="TableNo"/>
        <w:rPr>
          <w:lang w:val="ru-RU"/>
        </w:rPr>
      </w:pPr>
      <w:r w:rsidRPr="007D376C">
        <w:rPr>
          <w:lang w:val="ru-RU"/>
        </w:rPr>
        <w:t>ТАБЛИЦА 1</w:t>
      </w:r>
    </w:p>
    <w:p w:rsidR="00CE193F" w:rsidRPr="007D376C" w:rsidRDefault="00257CF0" w:rsidP="000A459B">
      <w:pPr>
        <w:pStyle w:val="Tabletitle"/>
        <w:rPr>
          <w:lang w:val="ru-RU"/>
        </w:rPr>
      </w:pPr>
      <w:r w:rsidRPr="007D376C">
        <w:rPr>
          <w:lang w:val="ru-RU"/>
        </w:rPr>
        <w:t xml:space="preserve">Краткие сводные данные о </w:t>
      </w:r>
      <w:r w:rsidR="00072805" w:rsidRPr="007D376C">
        <w:rPr>
          <w:lang w:val="ru-RU"/>
        </w:rPr>
        <w:t>Рекоме</w:t>
      </w:r>
      <w:r w:rsidR="009A1AE9" w:rsidRPr="007D376C">
        <w:rPr>
          <w:lang w:val="ru-RU"/>
        </w:rPr>
        <w:t>ндаци</w:t>
      </w:r>
      <w:r w:rsidRPr="007D376C">
        <w:rPr>
          <w:lang w:val="ru-RU"/>
        </w:rPr>
        <w:t>ях</w:t>
      </w:r>
      <w:r w:rsidR="009A1AE9" w:rsidRPr="007D376C">
        <w:rPr>
          <w:lang w:val="ru-RU"/>
        </w:rPr>
        <w:t xml:space="preserve"> МСЭ-R по характеристикам</w:t>
      </w:r>
      <w:r w:rsidR="001D6752" w:rsidRPr="007D376C">
        <w:rPr>
          <w:lang w:val="ru-RU"/>
        </w:rPr>
        <w:t xml:space="preserve"> и </w:t>
      </w:r>
      <w:r w:rsidR="00072805" w:rsidRPr="007D376C">
        <w:rPr>
          <w:lang w:val="ru-RU"/>
        </w:rPr>
        <w:t>критериям</w:t>
      </w:r>
      <w:r w:rsidR="001D6752" w:rsidRPr="007D376C">
        <w:rPr>
          <w:lang w:val="ru-RU"/>
        </w:rPr>
        <w:t xml:space="preserve"> защиты</w:t>
      </w:r>
      <w:r w:rsidR="00072805" w:rsidRPr="007D376C">
        <w:rPr>
          <w:lang w:val="ru-RU"/>
        </w:rPr>
        <w:t xml:space="preserve"> систем </w:t>
      </w:r>
      <w:r w:rsidRPr="007D376C">
        <w:rPr>
          <w:lang w:val="ru-RU"/>
        </w:rPr>
        <w:t xml:space="preserve">РНСС </w:t>
      </w:r>
      <w:r w:rsidR="00072805" w:rsidRPr="007D376C">
        <w:rPr>
          <w:lang w:val="ru-RU"/>
        </w:rPr>
        <w:t xml:space="preserve">в </w:t>
      </w:r>
      <w:r w:rsidR="00D93030" w:rsidRPr="007D376C">
        <w:rPr>
          <w:lang w:val="ru-RU"/>
        </w:rPr>
        <w:t>полос</w:t>
      </w:r>
      <w:r w:rsidR="00072805" w:rsidRPr="007D376C">
        <w:rPr>
          <w:lang w:val="ru-RU"/>
        </w:rPr>
        <w:t>ах 1164</w:t>
      </w:r>
      <w:r w:rsidRPr="007D376C">
        <w:rPr>
          <w:lang w:val="ru-RU"/>
        </w:rPr>
        <w:t>–</w:t>
      </w:r>
      <w:r w:rsidR="00072805" w:rsidRPr="007D376C">
        <w:rPr>
          <w:lang w:val="ru-RU"/>
        </w:rPr>
        <w:t>1215 МГц, 1215</w:t>
      </w:r>
      <w:r w:rsidR="00863E13" w:rsidRPr="007D376C">
        <w:rPr>
          <w:lang w:val="ru-RU"/>
        </w:rPr>
        <w:t>–</w:t>
      </w:r>
      <w:r w:rsidR="00072805" w:rsidRPr="007D376C">
        <w:rPr>
          <w:lang w:val="ru-RU"/>
        </w:rPr>
        <w:t>1300 МГц, 1559</w:t>
      </w:r>
      <w:r w:rsidR="00863E13" w:rsidRPr="007D376C">
        <w:rPr>
          <w:lang w:val="ru-RU"/>
        </w:rPr>
        <w:t>–</w:t>
      </w:r>
      <w:r w:rsidR="00072805" w:rsidRPr="007D376C">
        <w:rPr>
          <w:lang w:val="ru-RU"/>
        </w:rPr>
        <w:t>1610 МГц и 5000</w:t>
      </w:r>
      <w:r w:rsidR="00A03105" w:rsidRPr="007D376C">
        <w:rPr>
          <w:lang w:val="ru-RU"/>
        </w:rPr>
        <w:t>–</w:t>
      </w:r>
      <w:r w:rsidR="00072805" w:rsidRPr="007D376C">
        <w:rPr>
          <w:lang w:val="ru-RU"/>
        </w:rPr>
        <w:t>5010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8"/>
        <w:gridCol w:w="5386"/>
      </w:tblGrid>
      <w:tr w:rsidR="00CE193F" w:rsidRPr="007D376C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072805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Рек. МСЭ-R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D93030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Полоса</w:t>
            </w:r>
            <w:r w:rsidR="00072805" w:rsidRPr="007D376C">
              <w:rPr>
                <w:lang w:val="ru-RU"/>
              </w:rPr>
              <w:t>(ы) (МГц)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072805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Типы станций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072805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Содержание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M.1905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Пользова</w:t>
            </w:r>
            <w:r w:rsidR="00A03105" w:rsidRPr="007D376C">
              <w:rPr>
                <w:lang w:val="ru-RU"/>
              </w:rPr>
              <w:t>-</w:t>
            </w:r>
            <w:r w:rsidR="00A03105" w:rsidRPr="007D376C">
              <w:rPr>
                <w:lang w:val="ru-RU"/>
              </w:rPr>
              <w:br/>
            </w:r>
            <w:r w:rsidRPr="007D376C">
              <w:rPr>
                <w:lang w:val="ru-RU"/>
              </w:rPr>
              <w:t>тельский приемник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Характеристики пользовательских приемников РНСС в</w:t>
            </w:r>
            <w:r w:rsidR="000A459B" w:rsidRPr="007D376C">
              <w:rPr>
                <w:lang w:val="ru-RU"/>
              </w:rPr>
              <w:t> </w:t>
            </w:r>
            <w:r w:rsidR="00D93030" w:rsidRPr="007D376C">
              <w:rPr>
                <w:lang w:val="ru-RU"/>
              </w:rPr>
              <w:t>полос</w:t>
            </w:r>
            <w:r w:rsidR="001D6752" w:rsidRPr="007D376C">
              <w:rPr>
                <w:lang w:val="ru-RU"/>
              </w:rPr>
              <w:t>е 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164</w:t>
            </w:r>
            <w:r w:rsidR="00863E13" w:rsidRPr="007D376C">
              <w:rPr>
                <w:lang w:val="ru-RU"/>
              </w:rPr>
              <w:t>–</w:t>
            </w:r>
            <w:r w:rsidR="001D6752"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215 МГц и их</w:t>
            </w:r>
            <w:r w:rsidRPr="007D376C">
              <w:rPr>
                <w:lang w:val="ru-RU"/>
              </w:rPr>
              <w:t xml:space="preserve"> критерии</w:t>
            </w:r>
            <w:r w:rsidR="001D6752" w:rsidRPr="007D376C">
              <w:rPr>
                <w:lang w:val="ru-RU"/>
              </w:rPr>
              <w:t xml:space="preserve"> защиты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Пользова</w:t>
            </w:r>
            <w:r w:rsidR="00A03105" w:rsidRPr="007D376C">
              <w:rPr>
                <w:lang w:val="ru-RU"/>
              </w:rPr>
              <w:t>-</w:t>
            </w:r>
            <w:r w:rsidR="00A03105" w:rsidRPr="007D376C">
              <w:rPr>
                <w:lang w:val="ru-RU"/>
              </w:rPr>
              <w:br/>
            </w:r>
            <w:r w:rsidRPr="007D376C">
              <w:rPr>
                <w:lang w:val="ru-RU"/>
              </w:rPr>
              <w:t>тельский приемник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Характеристики пользовательских приемников РНСС в</w:t>
            </w:r>
            <w:r w:rsidR="000A459B" w:rsidRPr="007D376C">
              <w:rPr>
                <w:lang w:val="ru-RU"/>
              </w:rPr>
              <w:t> </w:t>
            </w:r>
            <w:r w:rsidR="00D93030" w:rsidRPr="007D376C">
              <w:rPr>
                <w:lang w:val="ru-RU"/>
              </w:rPr>
              <w:t>полос</w:t>
            </w:r>
            <w:r w:rsidR="001D6752" w:rsidRPr="007D376C">
              <w:rPr>
                <w:lang w:val="ru-RU"/>
              </w:rPr>
              <w:t>е 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215</w:t>
            </w:r>
            <w:r w:rsidR="00863E13" w:rsidRPr="007D376C">
              <w:rPr>
                <w:lang w:val="ru-RU"/>
              </w:rPr>
              <w:t>–</w:t>
            </w:r>
            <w:r w:rsidR="001D6752"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300 МГц и их к</w:t>
            </w:r>
            <w:r w:rsidRPr="007D376C">
              <w:rPr>
                <w:lang w:val="ru-RU"/>
              </w:rPr>
              <w:t>ритерии</w:t>
            </w:r>
            <w:r w:rsidR="001D6752" w:rsidRPr="007D376C">
              <w:rPr>
                <w:lang w:val="ru-RU"/>
              </w:rPr>
              <w:t xml:space="preserve"> защиты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M.1903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Пользова</w:t>
            </w:r>
            <w:r w:rsidR="00A03105" w:rsidRPr="007D376C">
              <w:rPr>
                <w:lang w:val="ru-RU"/>
              </w:rPr>
              <w:t>-</w:t>
            </w:r>
            <w:r w:rsidR="00A03105" w:rsidRPr="007D376C">
              <w:rPr>
                <w:lang w:val="ru-RU"/>
              </w:rPr>
              <w:br/>
            </w:r>
            <w:r w:rsidRPr="007D376C">
              <w:rPr>
                <w:lang w:val="ru-RU"/>
              </w:rPr>
              <w:t>тельский приемник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Характеристики пользовательских приемников РНСС в</w:t>
            </w:r>
            <w:r w:rsidR="000A459B" w:rsidRPr="007D376C">
              <w:rPr>
                <w:lang w:val="ru-RU"/>
              </w:rPr>
              <w:t> </w:t>
            </w:r>
            <w:r w:rsidR="00D93030" w:rsidRPr="007D376C">
              <w:rPr>
                <w:lang w:val="ru-RU"/>
              </w:rPr>
              <w:t>полос</w:t>
            </w:r>
            <w:r w:rsidR="001D6752" w:rsidRPr="007D376C">
              <w:rPr>
                <w:lang w:val="ru-RU"/>
              </w:rPr>
              <w:t>е 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559</w:t>
            </w:r>
            <w:r w:rsidR="00863E13" w:rsidRPr="007D376C">
              <w:rPr>
                <w:lang w:val="ru-RU"/>
              </w:rPr>
              <w:t>–</w:t>
            </w:r>
            <w:r w:rsidR="001D6752"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 xml:space="preserve">610 МГц и их </w:t>
            </w:r>
            <w:r w:rsidRPr="007D376C">
              <w:rPr>
                <w:lang w:val="ru-RU"/>
              </w:rPr>
              <w:t>критерии</w:t>
            </w:r>
            <w:r w:rsidR="001D6752" w:rsidRPr="007D376C">
              <w:rPr>
                <w:lang w:val="ru-RU"/>
              </w:rPr>
              <w:t xml:space="preserve"> защиты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M.1906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000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Спутниковый приемник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Характеристики спутниковых приемников РНСС </w:t>
            </w:r>
            <w:r w:rsidR="000A459B" w:rsidRPr="007D376C">
              <w:rPr>
                <w:lang w:val="ru-RU"/>
              </w:rPr>
              <w:br/>
            </w:r>
            <w:r w:rsidRPr="007D376C">
              <w:rPr>
                <w:lang w:val="ru-RU"/>
              </w:rPr>
              <w:t xml:space="preserve">в </w:t>
            </w:r>
            <w:r w:rsidR="00D93030" w:rsidRPr="007D376C">
              <w:rPr>
                <w:lang w:val="ru-RU"/>
              </w:rPr>
              <w:t>полос</w:t>
            </w:r>
            <w:r w:rsidR="001D6752" w:rsidRPr="007D376C">
              <w:rPr>
                <w:lang w:val="ru-RU"/>
              </w:rPr>
              <w:t>е 5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000</w:t>
            </w:r>
            <w:r w:rsidR="00863E13" w:rsidRPr="007D376C">
              <w:rPr>
                <w:lang w:val="ru-RU"/>
              </w:rPr>
              <w:t>–</w:t>
            </w:r>
            <w:r w:rsidR="001D6752" w:rsidRPr="007D376C">
              <w:rPr>
                <w:lang w:val="ru-RU"/>
              </w:rPr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 xml:space="preserve">010 МГц и их </w:t>
            </w:r>
            <w:r w:rsidRPr="007D376C">
              <w:rPr>
                <w:lang w:val="ru-RU"/>
              </w:rPr>
              <w:t>критерии</w:t>
            </w:r>
            <w:r w:rsidR="001D6752" w:rsidRPr="007D376C">
              <w:rPr>
                <w:lang w:val="ru-RU"/>
              </w:rPr>
              <w:t xml:space="preserve"> защиты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M.1904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300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E73E80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П</w:t>
            </w:r>
            <w:r w:rsidR="00072805" w:rsidRPr="007D376C">
              <w:rPr>
                <w:lang w:val="ru-RU"/>
              </w:rPr>
              <w:t>ользова</w:t>
            </w:r>
            <w:r w:rsidR="00A03105" w:rsidRPr="007D376C">
              <w:rPr>
                <w:lang w:val="ru-RU"/>
              </w:rPr>
              <w:t>-</w:t>
            </w:r>
            <w:r w:rsidR="00A03105" w:rsidRPr="007D376C">
              <w:rPr>
                <w:lang w:val="ru-RU"/>
              </w:rPr>
              <w:br/>
            </w:r>
            <w:r w:rsidR="00072805" w:rsidRPr="007D376C">
              <w:rPr>
                <w:lang w:val="ru-RU"/>
              </w:rPr>
              <w:t xml:space="preserve">тельский </w:t>
            </w:r>
            <w:r w:rsidRPr="007D376C">
              <w:rPr>
                <w:lang w:val="ru-RU"/>
              </w:rPr>
              <w:t xml:space="preserve">бортовой </w:t>
            </w:r>
            <w:r w:rsidR="00072805" w:rsidRPr="007D376C">
              <w:rPr>
                <w:lang w:val="ru-RU"/>
              </w:rPr>
              <w:t>приемник</w:t>
            </w:r>
            <w:r w:rsidRPr="007D376C">
              <w:rPr>
                <w:lang w:val="ru-RU"/>
              </w:rPr>
              <w:t xml:space="preserve"> космического аппарата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A1693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Технические ха</w:t>
            </w:r>
            <w:r w:rsidR="009A1AE9" w:rsidRPr="007D376C">
              <w:rPr>
                <w:lang w:val="ru-RU"/>
              </w:rPr>
              <w:t>ра</w:t>
            </w:r>
            <w:r w:rsidRPr="007D376C">
              <w:rPr>
                <w:lang w:val="ru-RU"/>
              </w:rPr>
              <w:t>ктеристики приемников космос</w:t>
            </w:r>
            <w:r w:rsidR="000A459B" w:rsidRPr="007D376C">
              <w:rPr>
                <w:lang w:val="ru-RU"/>
              </w:rPr>
              <w:t>-</w:t>
            </w:r>
            <w:r w:rsidRPr="007D376C">
              <w:rPr>
                <w:lang w:val="ru-RU"/>
              </w:rPr>
              <w:t xml:space="preserve">космос существующих </w:t>
            </w:r>
            <w:r w:rsidR="00E73E80" w:rsidRPr="007D376C">
              <w:rPr>
                <w:lang w:val="ru-RU"/>
              </w:rPr>
              <w:t xml:space="preserve">и планируемых </w:t>
            </w:r>
            <w:r w:rsidRPr="007D376C">
              <w:rPr>
                <w:lang w:val="ru-RU"/>
              </w:rPr>
              <w:t xml:space="preserve">систем РНСС в </w:t>
            </w:r>
            <w:r w:rsidR="00D93030" w:rsidRPr="007D376C">
              <w:rPr>
                <w:lang w:val="ru-RU"/>
              </w:rPr>
              <w:t>полос</w:t>
            </w:r>
            <w:r w:rsidRPr="007D376C">
              <w:rPr>
                <w:lang w:val="ru-RU"/>
              </w:rPr>
              <w:t>ах 1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164</w:t>
            </w:r>
            <w:r w:rsidR="00A03105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 МГц, 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300 МГ</w:t>
            </w:r>
            <w:r w:rsidR="001D6752" w:rsidRPr="007D376C">
              <w:rPr>
                <w:lang w:val="ru-RU"/>
              </w:rPr>
              <w:t>ц и 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>559</w:t>
            </w:r>
            <w:r w:rsidR="00863E13" w:rsidRPr="007D376C">
              <w:rPr>
                <w:lang w:val="ru-RU"/>
              </w:rPr>
              <w:t>–</w:t>
            </w:r>
            <w:r w:rsidR="001D6752"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1D6752" w:rsidRPr="007D376C">
              <w:rPr>
                <w:lang w:val="ru-RU"/>
              </w:rPr>
              <w:t xml:space="preserve">610 МГц и их </w:t>
            </w:r>
            <w:r w:rsidRPr="007D376C">
              <w:rPr>
                <w:lang w:val="ru-RU"/>
              </w:rPr>
              <w:t>критерии</w:t>
            </w:r>
            <w:r w:rsidR="001D6752" w:rsidRPr="007D376C">
              <w:rPr>
                <w:lang w:val="ru-RU"/>
              </w:rPr>
              <w:t xml:space="preserve"> защиты</w:t>
            </w:r>
            <w:r w:rsidRPr="007D376C">
              <w:rPr>
                <w:lang w:val="ru-RU"/>
              </w:rPr>
              <w:t xml:space="preserve"> 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M.1787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300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Спутниковый передатчик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072805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Характеристики передающих навигационных сигналов РНСС в </w:t>
            </w:r>
            <w:r w:rsidR="00D93030" w:rsidRPr="007D376C">
              <w:rPr>
                <w:lang w:val="ru-RU"/>
              </w:rPr>
              <w:t>полос</w:t>
            </w:r>
            <w:r w:rsidRPr="007D376C">
              <w:rPr>
                <w:lang w:val="ru-RU"/>
              </w:rPr>
              <w:t>ах 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 М</w:t>
            </w:r>
            <w:r w:rsidR="009A1AE9" w:rsidRPr="007D376C">
              <w:rPr>
                <w:lang w:val="ru-RU"/>
              </w:rPr>
              <w:t>Гц, 1</w:t>
            </w:r>
            <w:r w:rsidR="00A1693B" w:rsidRPr="007D376C">
              <w:rPr>
                <w:lang w:val="ru-RU"/>
              </w:rPr>
              <w:t xml:space="preserve"> </w:t>
            </w:r>
            <w:r w:rsidR="009A1AE9" w:rsidRPr="007D376C">
              <w:rPr>
                <w:lang w:val="ru-RU"/>
              </w:rPr>
              <w:t>215</w:t>
            </w:r>
            <w:r w:rsidR="00863E13" w:rsidRPr="007D376C">
              <w:rPr>
                <w:lang w:val="ru-RU"/>
              </w:rPr>
              <w:t>–</w:t>
            </w:r>
            <w:r w:rsidR="009A1AE9"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="009A1AE9" w:rsidRPr="007D376C">
              <w:rPr>
                <w:lang w:val="ru-RU"/>
              </w:rPr>
              <w:t xml:space="preserve">300 МГц </w:t>
            </w:r>
            <w:r w:rsidR="000A459B" w:rsidRPr="007D376C">
              <w:rPr>
                <w:lang w:val="ru-RU"/>
              </w:rPr>
              <w:br/>
            </w:r>
            <w:r w:rsidR="009A1AE9" w:rsidRPr="007D376C">
              <w:rPr>
                <w:lang w:val="ru-RU"/>
              </w:rPr>
              <w:t>и</w:t>
            </w:r>
            <w:r w:rsidRPr="007D376C">
              <w:rPr>
                <w:lang w:val="ru-RU"/>
              </w:rPr>
              <w:t xml:space="preserve"> 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863E13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610 МГц</w:t>
            </w:r>
          </w:p>
        </w:tc>
      </w:tr>
    </w:tbl>
    <w:p w:rsidR="00E20174" w:rsidRPr="007D376C" w:rsidRDefault="00E20174" w:rsidP="00E20174">
      <w:pPr>
        <w:pStyle w:val="Tablefin"/>
        <w:rPr>
          <w:lang w:val="ru-RU"/>
        </w:rPr>
      </w:pPr>
    </w:p>
    <w:p w:rsidR="002D1862" w:rsidRPr="007D376C" w:rsidRDefault="002D1862" w:rsidP="000A459B">
      <w:pPr>
        <w:rPr>
          <w:lang w:val="ru-RU"/>
        </w:rPr>
      </w:pPr>
      <w:r w:rsidRPr="007D376C">
        <w:rPr>
          <w:lang w:val="ru-RU"/>
        </w:rPr>
        <w:t>В таблице 2 п</w:t>
      </w:r>
      <w:r w:rsidR="00452209" w:rsidRPr="007D376C">
        <w:rPr>
          <w:lang w:val="ru-RU"/>
        </w:rPr>
        <w:t>е</w:t>
      </w:r>
      <w:r w:rsidRPr="007D376C">
        <w:rPr>
          <w:lang w:val="ru-RU"/>
        </w:rPr>
        <w:t>ре</w:t>
      </w:r>
      <w:r w:rsidR="00452209" w:rsidRPr="007D376C">
        <w:rPr>
          <w:lang w:val="ru-RU"/>
        </w:rPr>
        <w:t>чис</w:t>
      </w:r>
      <w:r w:rsidRPr="007D376C">
        <w:rPr>
          <w:lang w:val="ru-RU"/>
        </w:rPr>
        <w:t>лены Рекомендации МСЭ-R, представляющие модели для:</w:t>
      </w:r>
    </w:p>
    <w:p w:rsidR="002D1862" w:rsidRPr="007D376C" w:rsidRDefault="002D1862" w:rsidP="000A459B">
      <w:pPr>
        <w:pStyle w:val="enumlev1"/>
        <w:rPr>
          <w:lang w:val="ru-RU"/>
        </w:rPr>
      </w:pPr>
      <w:r w:rsidRPr="007D376C">
        <w:rPr>
          <w:lang w:val="ru-RU"/>
        </w:rPr>
        <w:t>1)</w:t>
      </w:r>
      <w:r w:rsidRPr="007D376C">
        <w:rPr>
          <w:lang w:val="ru-RU"/>
        </w:rPr>
        <w:tab/>
        <w:t>оценк</w:t>
      </w:r>
      <w:r w:rsidR="00452209" w:rsidRPr="007D376C">
        <w:rPr>
          <w:lang w:val="ru-RU"/>
        </w:rPr>
        <w:t>и</w:t>
      </w:r>
      <w:r w:rsidRPr="007D376C">
        <w:rPr>
          <w:lang w:val="ru-RU"/>
        </w:rPr>
        <w:t xml:space="preserve"> непрерывных помех приемник</w:t>
      </w:r>
      <w:r w:rsidR="00452209" w:rsidRPr="007D376C">
        <w:rPr>
          <w:lang w:val="ru-RU"/>
        </w:rPr>
        <w:t>ам</w:t>
      </w:r>
      <w:r w:rsidRPr="007D376C">
        <w:rPr>
          <w:lang w:val="ru-RU"/>
        </w:rPr>
        <w:t xml:space="preserve"> РНСС от источников радиосигнал</w:t>
      </w:r>
      <w:r w:rsidR="00452209" w:rsidRPr="007D376C">
        <w:rPr>
          <w:lang w:val="ru-RU"/>
        </w:rPr>
        <w:t>ов</w:t>
      </w:r>
      <w:r w:rsidRPr="007D376C">
        <w:rPr>
          <w:lang w:val="ru-RU"/>
        </w:rPr>
        <w:t>, не</w:t>
      </w:r>
      <w:r w:rsidR="000A459B" w:rsidRPr="007D376C">
        <w:rPr>
          <w:lang w:val="ru-RU"/>
        </w:rPr>
        <w:t> </w:t>
      </w:r>
      <w:r w:rsidR="00452209" w:rsidRPr="007D376C">
        <w:rPr>
          <w:lang w:val="ru-RU"/>
        </w:rPr>
        <w:t>относящихся к</w:t>
      </w:r>
      <w:r w:rsidRPr="007D376C">
        <w:rPr>
          <w:lang w:val="ru-RU"/>
        </w:rPr>
        <w:t xml:space="preserve"> РНСС; </w:t>
      </w:r>
      <w:r w:rsidR="00452209" w:rsidRPr="007D376C">
        <w:rPr>
          <w:lang w:val="ru-RU"/>
        </w:rPr>
        <w:t>и</w:t>
      </w:r>
    </w:p>
    <w:p w:rsidR="002D1862" w:rsidRPr="007D376C" w:rsidRDefault="002D1862" w:rsidP="000A459B">
      <w:pPr>
        <w:pStyle w:val="enumlev1"/>
        <w:rPr>
          <w:lang w:val="ru-RU"/>
        </w:rPr>
      </w:pPr>
      <w:r w:rsidRPr="007D376C">
        <w:rPr>
          <w:lang w:val="ru-RU"/>
        </w:rPr>
        <w:t>2)</w:t>
      </w:r>
      <w:r w:rsidRPr="007D376C">
        <w:rPr>
          <w:lang w:val="ru-RU"/>
        </w:rPr>
        <w:tab/>
        <w:t>оценк</w:t>
      </w:r>
      <w:r w:rsidR="00452209" w:rsidRPr="007D376C">
        <w:rPr>
          <w:lang w:val="ru-RU"/>
        </w:rPr>
        <w:t>и</w:t>
      </w:r>
      <w:r w:rsidRPr="007D376C">
        <w:rPr>
          <w:lang w:val="ru-RU"/>
        </w:rPr>
        <w:t xml:space="preserve"> межсистемных помех РНСС в целях координации между системами и сетями РНСС.</w:t>
      </w:r>
    </w:p>
    <w:p w:rsidR="002D1862" w:rsidRPr="007D376C" w:rsidRDefault="002D1862" w:rsidP="000A459B">
      <w:pPr>
        <w:pStyle w:val="TableNo"/>
        <w:rPr>
          <w:lang w:val="ru-RU"/>
        </w:rPr>
      </w:pPr>
      <w:r w:rsidRPr="007D376C">
        <w:rPr>
          <w:lang w:val="ru-RU"/>
        </w:rPr>
        <w:lastRenderedPageBreak/>
        <w:t>ТАБЛИЦА 2</w:t>
      </w:r>
    </w:p>
    <w:p w:rsidR="00CE193F" w:rsidRPr="007D376C" w:rsidRDefault="00452209" w:rsidP="0029344B">
      <w:pPr>
        <w:pStyle w:val="Tabletitle"/>
        <w:rPr>
          <w:lang w:val="ru-RU"/>
        </w:rPr>
      </w:pPr>
      <w:r w:rsidRPr="007D376C">
        <w:rPr>
          <w:lang w:val="ru-RU"/>
        </w:rPr>
        <w:t xml:space="preserve">Краткие сводные данные о </w:t>
      </w:r>
      <w:r w:rsidR="002D1862" w:rsidRPr="007D376C">
        <w:rPr>
          <w:lang w:val="ru-RU"/>
        </w:rPr>
        <w:t>Рекомендаци</w:t>
      </w:r>
      <w:r w:rsidRPr="007D376C">
        <w:rPr>
          <w:lang w:val="ru-RU"/>
        </w:rPr>
        <w:t>ях</w:t>
      </w:r>
      <w:r w:rsidR="002D1862" w:rsidRPr="007D376C">
        <w:rPr>
          <w:lang w:val="ru-RU"/>
        </w:rPr>
        <w:t xml:space="preserve"> МСЭ-R по методам РНСС для оценки помех систем</w:t>
      </w:r>
      <w:r w:rsidRPr="007D376C">
        <w:rPr>
          <w:lang w:val="ru-RU"/>
        </w:rPr>
        <w:t>ам</w:t>
      </w:r>
      <w:r w:rsidR="002D1862" w:rsidRPr="007D376C">
        <w:rPr>
          <w:lang w:val="ru-RU"/>
        </w:rPr>
        <w:t xml:space="preserve"> РНСС в </w:t>
      </w:r>
      <w:r w:rsidR="00D93030" w:rsidRPr="007D376C">
        <w:rPr>
          <w:lang w:val="ru-RU"/>
        </w:rPr>
        <w:t>полос</w:t>
      </w:r>
      <w:r w:rsidR="002D1862" w:rsidRPr="007D376C">
        <w:rPr>
          <w:lang w:val="ru-RU"/>
        </w:rPr>
        <w:t>ах 1164</w:t>
      </w:r>
      <w:r w:rsidRPr="007D376C">
        <w:rPr>
          <w:lang w:val="ru-RU"/>
        </w:rPr>
        <w:t>–</w:t>
      </w:r>
      <w:r w:rsidR="002D1862" w:rsidRPr="007D376C">
        <w:rPr>
          <w:lang w:val="ru-RU"/>
        </w:rPr>
        <w:t>1215 МГц, 1215</w:t>
      </w:r>
      <w:r w:rsidRPr="007D376C">
        <w:rPr>
          <w:lang w:val="ru-RU"/>
        </w:rPr>
        <w:t>–</w:t>
      </w:r>
      <w:r w:rsidR="002D1862" w:rsidRPr="007D376C">
        <w:rPr>
          <w:lang w:val="ru-RU"/>
        </w:rPr>
        <w:t xml:space="preserve">1300 МГц, </w:t>
      </w:r>
      <w:r w:rsidR="0029344B" w:rsidRPr="0029344B">
        <w:rPr>
          <w:lang w:val="ru-RU"/>
        </w:rPr>
        <w:br/>
      </w:r>
      <w:r w:rsidR="002D1862" w:rsidRPr="007D376C">
        <w:rPr>
          <w:lang w:val="ru-RU"/>
        </w:rPr>
        <w:t>1559</w:t>
      </w:r>
      <w:r w:rsidRPr="007D376C">
        <w:rPr>
          <w:lang w:val="ru-RU"/>
        </w:rPr>
        <w:t>–</w:t>
      </w:r>
      <w:r w:rsidR="002D1862" w:rsidRPr="007D376C">
        <w:rPr>
          <w:lang w:val="ru-RU"/>
        </w:rPr>
        <w:t>1610 МГц и 5010</w:t>
      </w:r>
      <w:r w:rsidR="00A03105" w:rsidRPr="007D376C">
        <w:rPr>
          <w:lang w:val="ru-RU"/>
        </w:rPr>
        <w:t>–</w:t>
      </w:r>
      <w:r w:rsidR="002D1862" w:rsidRPr="007D376C">
        <w:rPr>
          <w:lang w:val="ru-RU"/>
        </w:rPr>
        <w:t>50</w:t>
      </w:r>
      <w:r w:rsidRPr="007D376C">
        <w:rPr>
          <w:lang w:val="ru-RU"/>
        </w:rPr>
        <w:t>3</w:t>
      </w:r>
      <w:r w:rsidR="002D1862" w:rsidRPr="007D376C">
        <w:rPr>
          <w:lang w:val="ru-RU"/>
        </w:rPr>
        <w:t>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1418"/>
        <w:gridCol w:w="5387"/>
      </w:tblGrid>
      <w:tr w:rsidR="00CE193F" w:rsidRPr="007D376C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2D1862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Рек. МСЭ-R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D93030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Полос</w:t>
            </w:r>
            <w:r w:rsidR="002D1862" w:rsidRPr="007D376C">
              <w:rPr>
                <w:lang w:val="ru-RU"/>
              </w:rPr>
              <w:t>ы (МГц)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2D1862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Типы станций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2D1862" w:rsidP="000A459B">
            <w:pPr>
              <w:pStyle w:val="Tablehead"/>
              <w:rPr>
                <w:lang w:val="ru-RU"/>
              </w:rPr>
            </w:pPr>
            <w:r w:rsidRPr="007D376C">
              <w:rPr>
                <w:lang w:val="ru-RU"/>
              </w:rPr>
              <w:t>Содержание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 xml:space="preserve">300 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610</w:t>
            </w:r>
            <w:r w:rsidRPr="007D376C">
              <w:rPr>
                <w:lang w:val="ru-RU"/>
              </w:rPr>
              <w:br/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010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Все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Модель оценки непрерывных помех для систем и сетей РНСС, работающих в </w:t>
            </w:r>
            <w:r w:rsidR="00D93030" w:rsidRPr="007D376C">
              <w:rPr>
                <w:lang w:val="ru-RU"/>
              </w:rPr>
              <w:t>полос</w:t>
            </w:r>
            <w:r w:rsidRPr="007D376C">
              <w:rPr>
                <w:lang w:val="ru-RU"/>
              </w:rPr>
              <w:t>ах 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DF01E0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 xml:space="preserve">215 МГц, </w:t>
            </w:r>
            <w:r w:rsidR="000A459B" w:rsidRPr="007D376C">
              <w:rPr>
                <w:lang w:val="ru-RU"/>
              </w:rPr>
              <w:br/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DF01E0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300 МГц, 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DF01E0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610 МГц и 5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010</w:t>
            </w:r>
            <w:r w:rsidR="00A03105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030 МГц</w:t>
            </w:r>
          </w:p>
        </w:tc>
      </w:tr>
      <w:tr w:rsidR="00CE193F" w:rsidRPr="0029344B" w:rsidTr="00B21B1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rPr>
                <w:lang w:val="ru-RU"/>
              </w:rPr>
            </w:pPr>
            <w:r w:rsidRPr="007D376C">
              <w:rPr>
                <w:lang w:val="ru-RU"/>
              </w:rPr>
              <w:t>M.1831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164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 xml:space="preserve">215 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215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 xml:space="preserve">300 </w:t>
            </w:r>
            <w:r w:rsidRPr="007D376C">
              <w:rPr>
                <w:lang w:val="ru-RU"/>
              </w:rPr>
              <w:br/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559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1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 xml:space="preserve">610 </w:t>
            </w:r>
            <w:r w:rsidRPr="007D376C">
              <w:rPr>
                <w:lang w:val="ru-RU"/>
              </w:rPr>
              <w:br/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010</w:t>
            </w:r>
            <w:r w:rsidR="00452209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5</w:t>
            </w:r>
            <w:r w:rsidR="00A1693B" w:rsidRPr="007D376C">
              <w:rPr>
                <w:lang w:val="ru-RU"/>
              </w:rPr>
              <w:t xml:space="preserve"> </w:t>
            </w:r>
            <w:r w:rsidR="00CE193F" w:rsidRPr="007D376C">
              <w:rPr>
                <w:lang w:val="ru-RU"/>
              </w:rPr>
              <w:t>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jc w:val="center"/>
              <w:rPr>
                <w:lang w:val="ru-RU"/>
              </w:rPr>
            </w:pPr>
            <w:r w:rsidRPr="007D376C">
              <w:rPr>
                <w:lang w:val="ru-RU"/>
              </w:rPr>
              <w:t>Все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D1862" w:rsidP="000A459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Методология оценки межсистемных помех в РНСС, которую следует использовать </w:t>
            </w:r>
            <w:r w:rsidR="00DF01E0" w:rsidRPr="007D376C">
              <w:rPr>
                <w:lang w:val="ru-RU"/>
              </w:rPr>
              <w:t xml:space="preserve">в </w:t>
            </w:r>
            <w:r w:rsidRPr="007D376C">
              <w:rPr>
                <w:lang w:val="ru-RU"/>
              </w:rPr>
              <w:t>пр</w:t>
            </w:r>
            <w:r w:rsidR="00DF01E0" w:rsidRPr="007D376C">
              <w:rPr>
                <w:lang w:val="ru-RU"/>
              </w:rPr>
              <w:t>оцессе</w:t>
            </w:r>
            <w:r w:rsidRPr="007D376C">
              <w:rPr>
                <w:lang w:val="ru-RU"/>
              </w:rPr>
              <w:t xml:space="preserve"> координации между системами и сетями РНСС</w:t>
            </w:r>
          </w:p>
        </w:tc>
      </w:tr>
    </w:tbl>
    <w:p w:rsidR="003C0C27" w:rsidRPr="007D376C" w:rsidRDefault="003C0C27" w:rsidP="003C0C27">
      <w:pPr>
        <w:pStyle w:val="Tablefin"/>
        <w:rPr>
          <w:lang w:val="ru-RU"/>
        </w:rPr>
      </w:pPr>
    </w:p>
    <w:p w:rsidR="002D1862" w:rsidRPr="00436D34" w:rsidRDefault="002D1862" w:rsidP="000A459B">
      <w:pPr>
        <w:pStyle w:val="Heading1"/>
        <w:rPr>
          <w:lang w:val="ru-RU"/>
        </w:rPr>
      </w:pPr>
      <w:bookmarkStart w:id="5" w:name="_Ref121561228"/>
      <w:r w:rsidRPr="007D376C">
        <w:rPr>
          <w:lang w:val="ru-RU"/>
        </w:rPr>
        <w:t>2</w:t>
      </w:r>
      <w:r w:rsidRPr="007D376C">
        <w:rPr>
          <w:lang w:val="ru-RU"/>
        </w:rPr>
        <w:tab/>
        <w:t xml:space="preserve">Параметры, </w:t>
      </w:r>
      <w:r w:rsidR="00DF01E0" w:rsidRPr="007D376C">
        <w:rPr>
          <w:lang w:val="ru-RU"/>
        </w:rPr>
        <w:t xml:space="preserve">касающиеся </w:t>
      </w:r>
      <w:r w:rsidRPr="007D376C">
        <w:rPr>
          <w:lang w:val="ru-RU"/>
        </w:rPr>
        <w:t>оценк</w:t>
      </w:r>
      <w:r w:rsidR="00DF01E0" w:rsidRPr="007D376C">
        <w:rPr>
          <w:lang w:val="ru-RU"/>
        </w:rPr>
        <w:t>и</w:t>
      </w:r>
      <w:r w:rsidRPr="007D376C">
        <w:rPr>
          <w:lang w:val="ru-RU"/>
        </w:rPr>
        <w:t xml:space="preserve"> помех</w:t>
      </w:r>
      <w:r w:rsidR="00DF01E0" w:rsidRPr="007D376C">
        <w:rPr>
          <w:lang w:val="ru-RU"/>
        </w:rPr>
        <w:t xml:space="preserve"> </w:t>
      </w:r>
      <w:r w:rsidRPr="007D376C">
        <w:rPr>
          <w:lang w:val="ru-RU"/>
        </w:rPr>
        <w:t>систем</w:t>
      </w:r>
      <w:r w:rsidR="00DF01E0" w:rsidRPr="007D376C">
        <w:rPr>
          <w:lang w:val="ru-RU"/>
        </w:rPr>
        <w:t>ам</w:t>
      </w:r>
      <w:r w:rsidR="007D376C">
        <w:rPr>
          <w:lang w:val="ru-RU"/>
        </w:rPr>
        <w:t xml:space="preserve"> РНСС</w:t>
      </w:r>
    </w:p>
    <w:p w:rsidR="005A1A7D" w:rsidRPr="007D376C" w:rsidRDefault="005A1A7D" w:rsidP="007D376C">
      <w:pPr>
        <w:rPr>
          <w:lang w:val="ru-RU"/>
        </w:rPr>
      </w:pPr>
      <w:bookmarkStart w:id="6" w:name="_Ref121573376"/>
      <w:bookmarkEnd w:id="5"/>
      <w:r w:rsidRPr="007D376C">
        <w:rPr>
          <w:lang w:val="ru-RU"/>
        </w:rPr>
        <w:t xml:space="preserve">Параметры систем РНСС, </w:t>
      </w:r>
      <w:r w:rsidR="00DF01E0" w:rsidRPr="007D376C">
        <w:rPr>
          <w:lang w:val="ru-RU"/>
        </w:rPr>
        <w:t xml:space="preserve">касающиеся </w:t>
      </w:r>
      <w:r w:rsidRPr="007D376C">
        <w:rPr>
          <w:lang w:val="ru-RU"/>
        </w:rPr>
        <w:t>оценки помех от источников радиосигнал</w:t>
      </w:r>
      <w:r w:rsidR="00DF01E0" w:rsidRPr="007D376C">
        <w:rPr>
          <w:lang w:val="ru-RU"/>
        </w:rPr>
        <w:t>ов</w:t>
      </w:r>
      <w:r w:rsidRPr="007D376C">
        <w:rPr>
          <w:lang w:val="ru-RU"/>
        </w:rPr>
        <w:t xml:space="preserve">, не </w:t>
      </w:r>
      <w:r w:rsidR="00DF01E0" w:rsidRPr="007D376C">
        <w:rPr>
          <w:lang w:val="ru-RU"/>
        </w:rPr>
        <w:t>относя</w:t>
      </w:r>
      <w:r w:rsidRPr="007D376C">
        <w:rPr>
          <w:lang w:val="ru-RU"/>
        </w:rPr>
        <w:t>щих</w:t>
      </w:r>
      <w:r w:rsidR="00DF01E0" w:rsidRPr="007D376C">
        <w:rPr>
          <w:lang w:val="ru-RU"/>
        </w:rPr>
        <w:t>ся</w:t>
      </w:r>
      <w:r w:rsidRPr="007D376C">
        <w:rPr>
          <w:lang w:val="ru-RU"/>
        </w:rPr>
        <w:t xml:space="preserve"> </w:t>
      </w:r>
      <w:r w:rsidR="00DF01E0" w:rsidRPr="007D376C">
        <w:rPr>
          <w:lang w:val="ru-RU"/>
        </w:rPr>
        <w:t>к</w:t>
      </w:r>
      <w:r w:rsidR="007D376C" w:rsidRPr="007D376C">
        <w:rPr>
          <w:lang w:val="ru-RU"/>
        </w:rPr>
        <w:t> </w:t>
      </w:r>
      <w:r w:rsidRPr="007D376C">
        <w:rPr>
          <w:lang w:val="ru-RU"/>
        </w:rPr>
        <w:t>РНСС</w:t>
      </w:r>
      <w:r w:rsidR="00DF01E0" w:rsidRPr="007D376C">
        <w:rPr>
          <w:lang w:val="ru-RU"/>
        </w:rPr>
        <w:t>,</w:t>
      </w:r>
      <w:r w:rsidRPr="007D376C">
        <w:rPr>
          <w:lang w:val="ru-RU"/>
        </w:rPr>
        <w:t xml:space="preserve"> приведены в таблице</w:t>
      </w:r>
      <w:r w:rsidR="00DF01E0" w:rsidRPr="007D376C">
        <w:rPr>
          <w:lang w:val="ru-RU"/>
        </w:rPr>
        <w:t> </w:t>
      </w:r>
      <w:r w:rsidRPr="007D376C">
        <w:rPr>
          <w:lang w:val="ru-RU"/>
        </w:rPr>
        <w:t xml:space="preserve">3. Конкретные параметры сигнала РНСС не показаны, но они </w:t>
      </w:r>
      <w:r w:rsidR="00DF01E0" w:rsidRPr="007D376C">
        <w:rPr>
          <w:lang w:val="ru-RU"/>
        </w:rPr>
        <w:t xml:space="preserve">включены </w:t>
      </w:r>
      <w:r w:rsidRPr="007D376C">
        <w:rPr>
          <w:lang w:val="ru-RU"/>
        </w:rPr>
        <w:t>в Рекомендаци</w:t>
      </w:r>
      <w:r w:rsidR="00DF01E0" w:rsidRPr="007D376C">
        <w:rPr>
          <w:lang w:val="ru-RU"/>
        </w:rPr>
        <w:t>ю</w:t>
      </w:r>
      <w:r w:rsidRPr="007D376C">
        <w:rPr>
          <w:lang w:val="ru-RU"/>
        </w:rPr>
        <w:t xml:space="preserve"> МСЭ-R M.1787.</w:t>
      </w:r>
    </w:p>
    <w:bookmarkEnd w:id="6"/>
    <w:p w:rsidR="005A1A7D" w:rsidRPr="007D376C" w:rsidRDefault="005A1A7D" w:rsidP="000A459B">
      <w:pPr>
        <w:pStyle w:val="TableNo"/>
        <w:rPr>
          <w:lang w:val="ru-RU"/>
        </w:rPr>
      </w:pPr>
      <w:r w:rsidRPr="007D376C">
        <w:rPr>
          <w:lang w:val="ru-RU"/>
        </w:rPr>
        <w:t>ТАБЛИЦА 3</w:t>
      </w:r>
    </w:p>
    <w:p w:rsidR="00CE193F" w:rsidRPr="007D376C" w:rsidRDefault="005A1A7D" w:rsidP="000A459B">
      <w:pPr>
        <w:pStyle w:val="Tabletitle"/>
        <w:rPr>
          <w:b w:val="0"/>
          <w:lang w:val="ru-RU"/>
        </w:rPr>
      </w:pPr>
      <w:r w:rsidRPr="007D376C">
        <w:rPr>
          <w:lang w:val="ru-RU"/>
        </w:rPr>
        <w:t>Описание параметров РНСС, относящихся к Рекомендациям МСЭ</w:t>
      </w:r>
      <w:r w:rsidR="00714B4C" w:rsidRPr="007D376C">
        <w:rPr>
          <w:lang w:val="ru-RU"/>
        </w:rPr>
        <w:t>-</w:t>
      </w:r>
      <w:r w:rsidRPr="007D376C">
        <w:rPr>
          <w:lang w:val="ru-RU"/>
        </w:rPr>
        <w:t xml:space="preserve">R M.1905, </w:t>
      </w:r>
      <w:r w:rsidR="000A459B" w:rsidRPr="007D376C">
        <w:rPr>
          <w:lang w:val="ru-RU"/>
        </w:rPr>
        <w:br/>
      </w:r>
      <w:r w:rsidRPr="007D376C">
        <w:rPr>
          <w:lang w:val="ru-RU"/>
        </w:rPr>
        <w:t>МСЭ</w:t>
      </w:r>
      <w:r w:rsidR="00714B4C" w:rsidRPr="007D376C">
        <w:rPr>
          <w:lang w:val="ru-RU"/>
        </w:rPr>
        <w:t>-</w:t>
      </w:r>
      <w:r w:rsidRPr="007D376C">
        <w:rPr>
          <w:lang w:val="ru-RU"/>
        </w:rPr>
        <w:t>R M.1902, МСЭ</w:t>
      </w:r>
      <w:r w:rsidR="00B0689F" w:rsidRPr="007D376C">
        <w:rPr>
          <w:lang w:val="ru-RU"/>
        </w:rPr>
        <w:t>-</w:t>
      </w:r>
      <w:r w:rsidRPr="007D376C">
        <w:rPr>
          <w:lang w:val="ru-RU"/>
        </w:rPr>
        <w:t>R M.1903 и МСЭ</w:t>
      </w:r>
      <w:r w:rsidR="00B0689F" w:rsidRPr="007D376C">
        <w:rPr>
          <w:lang w:val="ru-RU"/>
        </w:rPr>
        <w:t>-</w:t>
      </w:r>
      <w:r w:rsidRPr="007D376C">
        <w:rPr>
          <w:lang w:val="ru-RU"/>
        </w:rPr>
        <w:t xml:space="preserve">R M.1904 (см. </w:t>
      </w:r>
      <w:r w:rsidR="000A459B" w:rsidRPr="007D376C">
        <w:rPr>
          <w:lang w:val="ru-RU"/>
        </w:rPr>
        <w:t xml:space="preserve">Примечания </w:t>
      </w:r>
      <w:r w:rsidRPr="007D376C">
        <w:rPr>
          <w:lang w:val="ru-RU"/>
        </w:rPr>
        <w:t>2, 3)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095"/>
      </w:tblGrid>
      <w:tr w:rsidR="00CE193F" w:rsidRPr="007D376C" w:rsidTr="000A459B">
        <w:trPr>
          <w:cantSplit/>
          <w:tblHeader/>
          <w:jc w:val="center"/>
        </w:trPr>
        <w:tc>
          <w:tcPr>
            <w:tcW w:w="3544" w:type="dxa"/>
            <w:vAlign w:val="center"/>
          </w:tcPr>
          <w:p w:rsidR="00CE193F" w:rsidRPr="007D376C" w:rsidRDefault="005A1A7D" w:rsidP="000A459B">
            <w:pPr>
              <w:pStyle w:val="Tablehead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Параметр </w:t>
            </w:r>
          </w:p>
        </w:tc>
        <w:tc>
          <w:tcPr>
            <w:tcW w:w="6095" w:type="dxa"/>
            <w:vAlign w:val="center"/>
          </w:tcPr>
          <w:p w:rsidR="00CE193F" w:rsidRPr="007D376C" w:rsidRDefault="005A1A7D" w:rsidP="000A459B">
            <w:pPr>
              <w:pStyle w:val="Tablehead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Описани</w:t>
            </w:r>
            <w:r w:rsidR="00B0689F" w:rsidRPr="007D376C">
              <w:rPr>
                <w:lang w:val="ru-RU"/>
              </w:rPr>
              <w:t>е</w:t>
            </w:r>
            <w:r w:rsidRPr="007D376C">
              <w:rPr>
                <w:lang w:val="ru-RU"/>
              </w:rPr>
              <w:t xml:space="preserve"> параметр</w:t>
            </w:r>
            <w:r w:rsidR="00B0689F" w:rsidRPr="007D376C">
              <w:rPr>
                <w:lang w:val="ru-RU"/>
              </w:rPr>
              <w:t>ов</w:t>
            </w:r>
            <w:r w:rsidRPr="007D376C">
              <w:rPr>
                <w:lang w:val="ru-RU"/>
              </w:rPr>
              <w:t xml:space="preserve"> РНСС</w:t>
            </w:r>
          </w:p>
        </w:tc>
      </w:tr>
      <w:tr w:rsidR="00CE193F" w:rsidRPr="007D376C" w:rsidTr="00A1693B">
        <w:trPr>
          <w:cantSplit/>
          <w:jc w:val="center"/>
        </w:trPr>
        <w:tc>
          <w:tcPr>
            <w:tcW w:w="3544" w:type="dxa"/>
          </w:tcPr>
          <w:p w:rsidR="00CE193F" w:rsidRPr="007D376C" w:rsidRDefault="00B0689F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Диапазон изменения частоты </w:t>
            </w:r>
            <w:r w:rsidR="00A1693B" w:rsidRPr="007D376C">
              <w:rPr>
                <w:lang w:val="ru-RU"/>
              </w:rPr>
              <w:br/>
            </w:r>
            <w:r w:rsidR="005A1A7D" w:rsidRPr="007D376C">
              <w:rPr>
                <w:lang w:val="ru-RU"/>
              </w:rPr>
              <w:t>сигнала (МГц)</w:t>
            </w:r>
          </w:p>
        </w:tc>
        <w:tc>
          <w:tcPr>
            <w:tcW w:w="6095" w:type="dxa"/>
          </w:tcPr>
          <w:p w:rsidR="00CE193F" w:rsidRPr="007D376C" w:rsidRDefault="00B0689F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Диапазон изменения частоты</w:t>
            </w:r>
            <w:r w:rsidR="005A1A7D" w:rsidRPr="007D376C">
              <w:rPr>
                <w:lang w:val="ru-RU"/>
              </w:rPr>
              <w:t xml:space="preserve"> полезног</w:t>
            </w:r>
            <w:r w:rsidR="009A1AE9" w:rsidRPr="007D376C">
              <w:rPr>
                <w:lang w:val="ru-RU"/>
              </w:rPr>
              <w:t xml:space="preserve">о сигнала RNSS. Для систем </w:t>
            </w:r>
            <w:r w:rsidRPr="007D376C">
              <w:rPr>
                <w:lang w:val="ru-RU"/>
              </w:rPr>
              <w:t>МДКР</w:t>
            </w:r>
            <w:r w:rsidR="005A1A7D" w:rsidRPr="007D376C">
              <w:rPr>
                <w:lang w:val="ru-RU"/>
              </w:rPr>
              <w:t xml:space="preserve">: несущая частота ± половина </w:t>
            </w:r>
            <w:r w:rsidR="00B95583" w:rsidRPr="007D376C">
              <w:rPr>
                <w:lang w:val="ru-RU"/>
              </w:rPr>
              <w:t>ш</w:t>
            </w:r>
            <w:r w:rsidRPr="007D376C">
              <w:rPr>
                <w:lang w:val="ru-RU"/>
              </w:rPr>
              <w:t>ирины</w:t>
            </w:r>
            <w:r w:rsidR="005A1A7D" w:rsidRPr="007D376C">
              <w:rPr>
                <w:lang w:val="ru-RU"/>
              </w:rPr>
              <w:t xml:space="preserve"> полосы сигнала (если</w:t>
            </w:r>
            <w:r w:rsidR="0019607F" w:rsidRPr="007D376C">
              <w:rPr>
                <w:lang w:val="ru-RU"/>
              </w:rPr>
              <w:t> </w:t>
            </w:r>
            <w:r w:rsidR="005A1A7D" w:rsidRPr="007D376C">
              <w:rPr>
                <w:lang w:val="ru-RU"/>
              </w:rPr>
              <w:t xml:space="preserve">не указано </w:t>
            </w:r>
            <w:r w:rsidRPr="007D376C">
              <w:rPr>
                <w:lang w:val="ru-RU"/>
              </w:rPr>
              <w:t>инач</w:t>
            </w:r>
            <w:r w:rsidR="005A1A7D" w:rsidRPr="007D376C">
              <w:rPr>
                <w:lang w:val="ru-RU"/>
              </w:rPr>
              <w:t xml:space="preserve">е); для систем МДЧР: базовая частота + (номер канала * разнос каналов) ± половина </w:t>
            </w:r>
            <w:r w:rsidR="008C567D" w:rsidRPr="007D376C">
              <w:rPr>
                <w:lang w:val="ru-RU"/>
              </w:rPr>
              <w:t xml:space="preserve">ширины </w:t>
            </w:r>
            <w:r w:rsidR="005A1A7D" w:rsidRPr="007D376C">
              <w:rPr>
                <w:lang w:val="ru-RU"/>
              </w:rPr>
              <w:t xml:space="preserve">полосы сигнала. </w:t>
            </w:r>
            <w:r w:rsidR="008C567D" w:rsidRPr="007D376C">
              <w:rPr>
                <w:lang w:val="ru-RU"/>
              </w:rPr>
              <w:t xml:space="preserve">Следует также указать диапазон </w:t>
            </w:r>
            <w:r w:rsidR="005A1A7D" w:rsidRPr="007D376C">
              <w:rPr>
                <w:lang w:val="ru-RU"/>
              </w:rPr>
              <w:t>номеров каналов.</w:t>
            </w:r>
          </w:p>
        </w:tc>
      </w:tr>
      <w:tr w:rsidR="00CE193F" w:rsidRPr="0029344B" w:rsidTr="00A1693B">
        <w:trPr>
          <w:cantSplit/>
          <w:jc w:val="center"/>
        </w:trPr>
        <w:tc>
          <w:tcPr>
            <w:tcW w:w="3544" w:type="dxa"/>
          </w:tcPr>
          <w:p w:rsidR="00CE193F" w:rsidRPr="007D376C" w:rsidRDefault="005A1A7D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Максимальное усиление антенны приемника в верхне</w:t>
            </w:r>
            <w:r w:rsidR="008C567D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полу</w:t>
            </w:r>
            <w:r w:rsidR="008C567D" w:rsidRPr="007D376C">
              <w:rPr>
                <w:lang w:val="ru-RU"/>
              </w:rPr>
              <w:t>сфере</w:t>
            </w:r>
            <w:r w:rsidRPr="007D376C">
              <w:rPr>
                <w:lang w:val="ru-RU"/>
              </w:rPr>
              <w:t xml:space="preserve"> (дБи)</w:t>
            </w:r>
          </w:p>
        </w:tc>
        <w:tc>
          <w:tcPr>
            <w:tcW w:w="6095" w:type="dxa"/>
          </w:tcPr>
          <w:p w:rsidR="00CE193F" w:rsidRPr="007D376C" w:rsidRDefault="005A1A7D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Максимальное усиление антенны приемника в верхне</w:t>
            </w:r>
            <w:r w:rsidR="008C567D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полу</w:t>
            </w:r>
            <w:r w:rsidR="008C567D" w:rsidRPr="007D376C">
              <w:rPr>
                <w:lang w:val="ru-RU"/>
              </w:rPr>
              <w:t>сфере</w:t>
            </w:r>
            <w:r w:rsidRPr="007D376C">
              <w:rPr>
                <w:lang w:val="ru-RU"/>
              </w:rPr>
              <w:t xml:space="preserve"> с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указанной </w:t>
            </w:r>
            <w:r w:rsidR="009A1AE9" w:rsidRPr="007D376C">
              <w:rPr>
                <w:lang w:val="ru-RU"/>
              </w:rPr>
              <w:t>поляризацией</w:t>
            </w:r>
            <w:r w:rsidRPr="007D376C">
              <w:rPr>
                <w:lang w:val="ru-RU"/>
              </w:rPr>
              <w:t>.</w:t>
            </w:r>
          </w:p>
        </w:tc>
      </w:tr>
      <w:tr w:rsidR="00CE193F" w:rsidRPr="0029344B" w:rsidTr="00A1693B">
        <w:trPr>
          <w:cantSplit/>
          <w:jc w:val="center"/>
        </w:trPr>
        <w:tc>
          <w:tcPr>
            <w:tcW w:w="3544" w:type="dxa"/>
          </w:tcPr>
          <w:p w:rsidR="00CE193F" w:rsidRPr="007D376C" w:rsidRDefault="005A1A7D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Максимальное усиление антенны приемника в нижне</w:t>
            </w:r>
            <w:r w:rsidR="008C567D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полу</w:t>
            </w:r>
            <w:r w:rsidR="008C567D" w:rsidRPr="007D376C">
              <w:rPr>
                <w:lang w:val="ru-RU"/>
              </w:rPr>
              <w:t xml:space="preserve">сфере </w:t>
            </w:r>
            <w:r w:rsidRPr="007D376C">
              <w:rPr>
                <w:lang w:val="ru-RU"/>
              </w:rPr>
              <w:t>(дБи)</w:t>
            </w:r>
          </w:p>
        </w:tc>
        <w:tc>
          <w:tcPr>
            <w:tcW w:w="6095" w:type="dxa"/>
          </w:tcPr>
          <w:p w:rsidR="00CE193F" w:rsidRPr="007D376C" w:rsidRDefault="005A1A7D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Максимальное усиление антенны приемника в нижне</w:t>
            </w:r>
            <w:r w:rsidR="008C567D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полу</w:t>
            </w:r>
            <w:r w:rsidR="008C567D" w:rsidRPr="007D376C">
              <w:rPr>
                <w:lang w:val="ru-RU"/>
              </w:rPr>
              <w:t xml:space="preserve">сфере </w:t>
            </w:r>
            <w:r w:rsidRPr="007D376C">
              <w:rPr>
                <w:lang w:val="ru-RU"/>
              </w:rPr>
              <w:t>с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указанной </w:t>
            </w:r>
            <w:r w:rsidR="009A1AE9" w:rsidRPr="007D376C">
              <w:rPr>
                <w:lang w:val="ru-RU"/>
              </w:rPr>
              <w:t>поляризацией</w:t>
            </w:r>
            <w:r w:rsidRPr="007D376C">
              <w:rPr>
                <w:lang w:val="ru-RU"/>
              </w:rPr>
              <w:t>.</w:t>
            </w:r>
          </w:p>
        </w:tc>
      </w:tr>
      <w:tr w:rsidR="00CE193F" w:rsidRPr="0029344B" w:rsidTr="00A1693B">
        <w:trPr>
          <w:cantSplit/>
          <w:jc w:val="center"/>
        </w:trPr>
        <w:tc>
          <w:tcPr>
            <w:tcW w:w="3544" w:type="dxa"/>
          </w:tcPr>
          <w:p w:rsidR="00CE193F" w:rsidRPr="007D376C" w:rsidRDefault="008C567D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П</w:t>
            </w:r>
            <w:r w:rsidR="005A1A7D" w:rsidRPr="007D376C">
              <w:rPr>
                <w:lang w:val="ru-RU"/>
              </w:rPr>
              <w:t>олос</w:t>
            </w:r>
            <w:r w:rsidRPr="007D376C">
              <w:rPr>
                <w:lang w:val="ru-RU"/>
              </w:rPr>
              <w:t>а</w:t>
            </w:r>
            <w:r w:rsidR="005A1A7D" w:rsidRPr="007D376C">
              <w:rPr>
                <w:lang w:val="ru-RU"/>
              </w:rPr>
              <w:t xml:space="preserve"> пропускания </w:t>
            </w:r>
            <w:r w:rsidRPr="007D376C">
              <w:rPr>
                <w:lang w:val="ru-RU"/>
              </w:rPr>
              <w:t>РЧ-фильтра на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уровне </w:t>
            </w:r>
            <w:r w:rsidR="005A1A7D" w:rsidRPr="007D376C">
              <w:rPr>
                <w:lang w:val="ru-RU"/>
              </w:rPr>
              <w:t>3</w:t>
            </w:r>
            <w:r w:rsidRPr="007D376C">
              <w:rPr>
                <w:lang w:val="ru-RU"/>
              </w:rPr>
              <w:t> </w:t>
            </w:r>
            <w:r w:rsidR="005A1A7D" w:rsidRPr="007D376C">
              <w:rPr>
                <w:lang w:val="ru-RU"/>
              </w:rPr>
              <w:t>дБ (МГц)</w:t>
            </w:r>
          </w:p>
        </w:tc>
        <w:tc>
          <w:tcPr>
            <w:tcW w:w="6095" w:type="dxa"/>
          </w:tcPr>
          <w:p w:rsidR="00CE193F" w:rsidRPr="007D376C" w:rsidRDefault="00610B07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Полоса пропускания </w:t>
            </w:r>
            <w:r w:rsidR="008C567D" w:rsidRPr="007D376C">
              <w:rPr>
                <w:lang w:val="ru-RU"/>
              </w:rPr>
              <w:t xml:space="preserve">РЧ-полосового фильтра </w:t>
            </w:r>
            <w:r w:rsidRPr="007D376C">
              <w:rPr>
                <w:lang w:val="ru-RU"/>
              </w:rPr>
              <w:t>входного каскада приемника</w:t>
            </w:r>
            <w:r w:rsidR="008C567D" w:rsidRPr="007D376C">
              <w:rPr>
                <w:lang w:val="ru-RU"/>
              </w:rPr>
              <w:t xml:space="preserve"> между точками на уровне –3 дБ</w:t>
            </w:r>
            <w:r w:rsidRPr="007D376C">
              <w:rPr>
                <w:lang w:val="ru-RU"/>
              </w:rPr>
              <w:t>.</w:t>
            </w:r>
          </w:p>
        </w:tc>
      </w:tr>
      <w:tr w:rsidR="00CE193F" w:rsidRPr="0029344B" w:rsidTr="00A1693B">
        <w:trPr>
          <w:cantSplit/>
          <w:jc w:val="center"/>
        </w:trPr>
        <w:tc>
          <w:tcPr>
            <w:tcW w:w="3544" w:type="dxa"/>
          </w:tcPr>
          <w:p w:rsidR="00CE193F" w:rsidRPr="007D376C" w:rsidRDefault="008C567D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П</w:t>
            </w:r>
            <w:r w:rsidR="00610B07" w:rsidRPr="007D376C">
              <w:rPr>
                <w:lang w:val="ru-RU"/>
              </w:rPr>
              <w:t>олос</w:t>
            </w:r>
            <w:r w:rsidRPr="007D376C">
              <w:rPr>
                <w:lang w:val="ru-RU"/>
              </w:rPr>
              <w:t>а</w:t>
            </w:r>
            <w:r w:rsidR="00610B07" w:rsidRPr="007D376C">
              <w:rPr>
                <w:lang w:val="ru-RU"/>
              </w:rPr>
              <w:t xml:space="preserve"> пропускания </w:t>
            </w:r>
            <w:r w:rsidRPr="007D376C">
              <w:rPr>
                <w:lang w:val="ru-RU"/>
              </w:rPr>
              <w:t xml:space="preserve">предварительного корреляционного фильтра на уровне </w:t>
            </w:r>
            <w:r w:rsidR="00610B07" w:rsidRPr="007D376C">
              <w:rPr>
                <w:lang w:val="ru-RU"/>
              </w:rPr>
              <w:t>3</w:t>
            </w:r>
            <w:r w:rsidRPr="007D376C">
              <w:rPr>
                <w:lang w:val="ru-RU"/>
              </w:rPr>
              <w:t> </w:t>
            </w:r>
            <w:r w:rsidR="00610B07" w:rsidRPr="007D376C">
              <w:rPr>
                <w:lang w:val="ru-RU"/>
              </w:rPr>
              <w:t xml:space="preserve">дБ (МГц) </w:t>
            </w:r>
          </w:p>
        </w:tc>
        <w:tc>
          <w:tcPr>
            <w:tcW w:w="6095" w:type="dxa"/>
          </w:tcPr>
          <w:p w:rsidR="00CE193F" w:rsidRPr="007D376C" w:rsidRDefault="00610B07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Полоса пропускания </w:t>
            </w:r>
            <w:r w:rsidR="008C567D" w:rsidRPr="007D376C">
              <w:rPr>
                <w:lang w:val="ru-RU"/>
              </w:rPr>
              <w:t xml:space="preserve">на </w:t>
            </w:r>
            <w:r w:rsidRPr="007D376C">
              <w:rPr>
                <w:lang w:val="ru-RU"/>
              </w:rPr>
              <w:t>ПЧ-</w:t>
            </w:r>
            <w:r w:rsidR="008C567D" w:rsidRPr="007D376C">
              <w:rPr>
                <w:lang w:val="ru-RU"/>
              </w:rPr>
              <w:t xml:space="preserve">полосового </w:t>
            </w:r>
            <w:r w:rsidRPr="007D376C">
              <w:rPr>
                <w:lang w:val="ru-RU"/>
              </w:rPr>
              <w:t>фильтра (непосредственно перед корреля</w:t>
            </w:r>
            <w:r w:rsidR="008C567D" w:rsidRPr="007D376C">
              <w:rPr>
                <w:lang w:val="ru-RU"/>
              </w:rPr>
              <w:t>тором</w:t>
            </w:r>
            <w:r w:rsidRPr="007D376C">
              <w:rPr>
                <w:lang w:val="ru-RU"/>
              </w:rPr>
              <w:t>)</w:t>
            </w:r>
            <w:r w:rsidR="008C567D" w:rsidRPr="007D376C">
              <w:rPr>
                <w:lang w:val="ru-RU"/>
              </w:rPr>
              <w:t xml:space="preserve"> между точками на уровне –3 дБ</w:t>
            </w:r>
            <w:r w:rsidRPr="007D376C">
              <w:rPr>
                <w:lang w:val="ru-RU"/>
              </w:rPr>
              <w:t>.</w:t>
            </w:r>
          </w:p>
        </w:tc>
      </w:tr>
      <w:tr w:rsidR="00CE193F" w:rsidRPr="0029344B" w:rsidTr="00A1693B">
        <w:trPr>
          <w:cantSplit/>
          <w:jc w:val="center"/>
        </w:trPr>
        <w:tc>
          <w:tcPr>
            <w:tcW w:w="3544" w:type="dxa"/>
          </w:tcPr>
          <w:p w:rsidR="00CE193F" w:rsidRPr="007D376C" w:rsidRDefault="00610B07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Шумовая температура приемн</w:t>
            </w:r>
            <w:r w:rsidR="008C567D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системы (К)</w:t>
            </w:r>
          </w:p>
        </w:tc>
        <w:tc>
          <w:tcPr>
            <w:tcW w:w="6095" w:type="dxa"/>
          </w:tcPr>
          <w:p w:rsidR="00CE193F" w:rsidRPr="007D376C" w:rsidRDefault="00610B07" w:rsidP="00A1693B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С</w:t>
            </w:r>
            <w:r w:rsidR="008C567D" w:rsidRPr="007D376C">
              <w:rPr>
                <w:lang w:val="ru-RU"/>
              </w:rPr>
              <w:t xml:space="preserve">умма </w:t>
            </w:r>
            <w:r w:rsidRPr="007D376C">
              <w:rPr>
                <w:lang w:val="ru-RU"/>
              </w:rPr>
              <w:t>эквивалентной шум</w:t>
            </w:r>
            <w:r w:rsidR="008C567D" w:rsidRPr="007D376C">
              <w:rPr>
                <w:lang w:val="ru-RU"/>
              </w:rPr>
              <w:t xml:space="preserve">овой </w:t>
            </w:r>
            <w:r w:rsidRPr="007D376C">
              <w:rPr>
                <w:lang w:val="ru-RU"/>
              </w:rPr>
              <w:t xml:space="preserve">температуры </w:t>
            </w:r>
            <w:r w:rsidR="008C567D" w:rsidRPr="007D376C">
              <w:rPr>
                <w:lang w:val="ru-RU"/>
              </w:rPr>
              <w:t>приемника и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эквивалентной шум</w:t>
            </w:r>
            <w:r w:rsidR="008C567D" w:rsidRPr="007D376C">
              <w:rPr>
                <w:lang w:val="ru-RU"/>
              </w:rPr>
              <w:t>овой температуры</w:t>
            </w:r>
            <w:r w:rsidRPr="007D376C">
              <w:rPr>
                <w:lang w:val="ru-RU"/>
              </w:rPr>
              <w:t xml:space="preserve"> антенны. </w:t>
            </w:r>
          </w:p>
        </w:tc>
      </w:tr>
    </w:tbl>
    <w:p w:rsidR="005D0B61" w:rsidRPr="007D376C" w:rsidRDefault="005D0B61" w:rsidP="00B21B1E">
      <w:pPr>
        <w:pStyle w:val="Tablefin"/>
        <w:rPr>
          <w:lang w:val="ru-RU"/>
        </w:rPr>
      </w:pPr>
    </w:p>
    <w:p w:rsidR="0049321E" w:rsidRPr="007D376C" w:rsidRDefault="00220088" w:rsidP="0019607F">
      <w:pPr>
        <w:pStyle w:val="TableNo"/>
        <w:rPr>
          <w:lang w:val="ru-RU"/>
        </w:rPr>
      </w:pPr>
      <w:r w:rsidRPr="007D376C">
        <w:rPr>
          <w:lang w:val="ru-RU"/>
        </w:rPr>
        <w:lastRenderedPageBreak/>
        <w:t>ТАБЛИЦА 3 (</w:t>
      </w:r>
      <w:r w:rsidRPr="007D376C">
        <w:rPr>
          <w:i/>
          <w:lang w:val="ru-RU"/>
        </w:rPr>
        <w:t>продолжение</w:t>
      </w:r>
      <w:r w:rsidRPr="007D376C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49321E" w:rsidRPr="007D376C" w:rsidTr="001E098E">
        <w:trPr>
          <w:cantSplit/>
          <w:tblHeader/>
          <w:jc w:val="center"/>
        </w:trPr>
        <w:tc>
          <w:tcPr>
            <w:tcW w:w="3402" w:type="dxa"/>
            <w:vAlign w:val="center"/>
          </w:tcPr>
          <w:p w:rsidR="0049321E" w:rsidRPr="007D376C" w:rsidRDefault="00610B07" w:rsidP="007D376C">
            <w:pPr>
              <w:pStyle w:val="Tablehead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Параметр</w:t>
            </w:r>
          </w:p>
        </w:tc>
        <w:tc>
          <w:tcPr>
            <w:tcW w:w="6237" w:type="dxa"/>
            <w:vAlign w:val="center"/>
          </w:tcPr>
          <w:p w:rsidR="0049321E" w:rsidRPr="007D376C" w:rsidRDefault="00610B07" w:rsidP="007D376C">
            <w:pPr>
              <w:pStyle w:val="Tablehead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Описани</w:t>
            </w:r>
            <w:r w:rsidR="00BB0193" w:rsidRPr="007D376C">
              <w:rPr>
                <w:lang w:val="ru-RU"/>
              </w:rPr>
              <w:t>е</w:t>
            </w:r>
            <w:r w:rsidRPr="007D376C">
              <w:rPr>
                <w:lang w:val="ru-RU"/>
              </w:rPr>
              <w:t xml:space="preserve"> параметр</w:t>
            </w:r>
            <w:r w:rsidR="00BB0193" w:rsidRPr="007D376C">
              <w:rPr>
                <w:lang w:val="ru-RU"/>
              </w:rPr>
              <w:t>ов</w:t>
            </w:r>
            <w:r w:rsidRPr="007D376C">
              <w:rPr>
                <w:lang w:val="ru-RU"/>
              </w:rPr>
              <w:t xml:space="preserve"> РНСС</w:t>
            </w:r>
          </w:p>
        </w:tc>
      </w:tr>
      <w:tr w:rsidR="00CE193F" w:rsidRPr="007D376C" w:rsidTr="001E098E">
        <w:trPr>
          <w:cantSplit/>
          <w:jc w:val="center"/>
        </w:trPr>
        <w:tc>
          <w:tcPr>
            <w:tcW w:w="3402" w:type="dxa"/>
          </w:tcPr>
          <w:p w:rsidR="00CE193F" w:rsidRPr="007D376C" w:rsidRDefault="00610B07" w:rsidP="0019607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Пороговый уровень мощности </w:t>
            </w:r>
            <w:r w:rsidR="00A03105" w:rsidRPr="007D376C">
              <w:rPr>
                <w:lang w:val="ru-RU"/>
              </w:rPr>
              <w:br/>
            </w:r>
            <w:r w:rsidR="00BB0193" w:rsidRPr="007D376C">
              <w:rPr>
                <w:lang w:val="ru-RU"/>
              </w:rPr>
              <w:t>(</w:t>
            </w:r>
            <w:r w:rsidRPr="007D376C">
              <w:rPr>
                <w:lang w:val="ru-RU"/>
              </w:rPr>
              <w:t>в режиме отслеживания</w:t>
            </w:r>
            <w:r w:rsidR="00BB0193" w:rsidRPr="007D376C">
              <w:rPr>
                <w:lang w:val="ru-RU"/>
              </w:rPr>
              <w:t>)</w:t>
            </w:r>
            <w:r w:rsidRPr="007D376C">
              <w:rPr>
                <w:lang w:val="ru-RU"/>
              </w:rPr>
              <w:t xml:space="preserve"> суммарн</w:t>
            </w:r>
            <w:r w:rsidR="00BB0193" w:rsidRPr="007D376C">
              <w:rPr>
                <w:lang w:val="ru-RU"/>
              </w:rPr>
              <w:t xml:space="preserve">ой </w:t>
            </w:r>
            <w:r w:rsidRPr="007D376C">
              <w:rPr>
                <w:lang w:val="ru-RU"/>
              </w:rPr>
              <w:t>узкополос</w:t>
            </w:r>
            <w:r w:rsidR="00BB0193" w:rsidRPr="007D376C">
              <w:rPr>
                <w:lang w:val="ru-RU"/>
              </w:rPr>
              <w:t xml:space="preserve">ной помехи на выходе </w:t>
            </w:r>
            <w:r w:rsidRPr="007D376C">
              <w:rPr>
                <w:lang w:val="ru-RU"/>
              </w:rPr>
              <w:t>пассивно</w:t>
            </w:r>
            <w:r w:rsidR="00BB0193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антенны (дБВт)</w:t>
            </w:r>
          </w:p>
        </w:tc>
        <w:tc>
          <w:tcPr>
            <w:tcW w:w="6237" w:type="dxa"/>
            <w:vAlign w:val="center"/>
          </w:tcPr>
          <w:p w:rsidR="00CE193F" w:rsidRPr="007D376C" w:rsidRDefault="00220088" w:rsidP="00A1693B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Минимальный уровень мощности узкополосных помех (</w:t>
            </w:r>
            <w:r w:rsidR="00BB0193" w:rsidRPr="007D376C">
              <w:rPr>
                <w:lang w:val="ru-RU"/>
              </w:rPr>
              <w:t xml:space="preserve">указываемый на выходе </w:t>
            </w:r>
            <w:r w:rsidRPr="007D376C">
              <w:rPr>
                <w:lang w:val="ru-RU"/>
              </w:rPr>
              <w:t>пассивн</w:t>
            </w:r>
            <w:r w:rsidR="00BB0193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антенны и </w:t>
            </w:r>
            <w:r w:rsidR="00BB0193" w:rsidRPr="007D376C">
              <w:rPr>
                <w:lang w:val="ru-RU"/>
              </w:rPr>
              <w:t xml:space="preserve">в пределах </w:t>
            </w:r>
            <w:r w:rsidRPr="007D376C">
              <w:rPr>
                <w:lang w:val="ru-RU"/>
              </w:rPr>
              <w:t xml:space="preserve">полосы пропускания </w:t>
            </w:r>
            <w:r w:rsidR="00A03105" w:rsidRPr="007D376C">
              <w:rPr>
                <w:lang w:val="ru-RU"/>
              </w:rPr>
              <w:br/>
            </w:r>
            <w:r w:rsidR="00BB0193" w:rsidRPr="007D376C">
              <w:rPr>
                <w:lang w:val="ru-RU"/>
              </w:rPr>
              <w:t>РЧ-</w:t>
            </w:r>
            <w:r w:rsidRPr="007D376C">
              <w:rPr>
                <w:lang w:val="ru-RU"/>
              </w:rPr>
              <w:t xml:space="preserve">фильтра), при котором приемник теряет след полезного сигнала при </w:t>
            </w:r>
            <w:r w:rsidR="00BB0193" w:rsidRPr="007D376C">
              <w:rPr>
                <w:lang w:val="ru-RU"/>
              </w:rPr>
              <w:t>установ</w:t>
            </w:r>
            <w:r w:rsidRPr="007D376C">
              <w:rPr>
                <w:lang w:val="ru-RU"/>
              </w:rPr>
              <w:t xml:space="preserve">ленном минимальном уровне </w:t>
            </w:r>
            <w:r w:rsidR="00BB0193" w:rsidRPr="007D376C">
              <w:rPr>
                <w:lang w:val="ru-RU"/>
              </w:rPr>
              <w:t xml:space="preserve">принимаемой </w:t>
            </w:r>
            <w:r w:rsidRPr="007D376C">
              <w:rPr>
                <w:lang w:val="ru-RU"/>
              </w:rPr>
              <w:t>мощности с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определенной вероятностью (т.</w:t>
            </w:r>
            <w:r w:rsidR="00BB0193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е. не может оставаться в режиме отслеживания с соответствующей вероятностью). Это означает, что приемник уже </w:t>
            </w:r>
            <w:r w:rsidR="00BB0193" w:rsidRPr="007D376C">
              <w:rPr>
                <w:lang w:val="ru-RU"/>
              </w:rPr>
              <w:t xml:space="preserve">начал принимать </w:t>
            </w:r>
            <w:r w:rsidRPr="007D376C">
              <w:rPr>
                <w:lang w:val="ru-RU"/>
              </w:rPr>
              <w:t>полезный сигнал и отслеживал его до</w:t>
            </w:r>
            <w:r w:rsidR="00A1693B" w:rsidRPr="007D376C">
              <w:rPr>
                <w:lang w:val="ru-RU"/>
              </w:rPr>
              <w:t> </w:t>
            </w:r>
            <w:r w:rsidR="00BB0193" w:rsidRPr="007D376C">
              <w:rPr>
                <w:lang w:val="ru-RU"/>
              </w:rPr>
              <w:t xml:space="preserve">той </w:t>
            </w:r>
            <w:r w:rsidRPr="007D376C">
              <w:rPr>
                <w:lang w:val="ru-RU"/>
              </w:rPr>
              <w:t>точки</w:t>
            </w:r>
            <w:r w:rsidR="00BB0193" w:rsidRPr="007D376C">
              <w:rPr>
                <w:lang w:val="ru-RU"/>
              </w:rPr>
              <w:t xml:space="preserve">, где </w:t>
            </w:r>
            <w:r w:rsidRPr="007D376C">
              <w:rPr>
                <w:lang w:val="ru-RU"/>
              </w:rPr>
              <w:t>помеха</w:t>
            </w:r>
            <w:r w:rsidR="00BB0193" w:rsidRPr="007D376C">
              <w:rPr>
                <w:lang w:val="ru-RU"/>
              </w:rPr>
              <w:t xml:space="preserve"> превысила этот порог, а </w:t>
            </w:r>
            <w:r w:rsidRPr="007D376C">
              <w:rPr>
                <w:lang w:val="ru-RU"/>
              </w:rPr>
              <w:t>приемник</w:t>
            </w:r>
            <w:r w:rsidR="00BB0193" w:rsidRPr="007D376C">
              <w:rPr>
                <w:lang w:val="ru-RU"/>
              </w:rPr>
              <w:t xml:space="preserve"> не смог</w:t>
            </w:r>
            <w:r w:rsidRPr="007D376C">
              <w:rPr>
                <w:lang w:val="ru-RU"/>
              </w:rPr>
              <w:t xml:space="preserve"> отслеживать сигнал правильно (т.</w:t>
            </w:r>
            <w:r w:rsidR="00BB0193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е. данные навигации не могут больше правильно демодулироваться). (См. </w:t>
            </w:r>
            <w:r w:rsidR="0019607F" w:rsidRPr="007D376C">
              <w:rPr>
                <w:lang w:val="ru-RU"/>
              </w:rPr>
              <w:t>Примечание </w:t>
            </w:r>
            <w:r w:rsidRPr="007D376C">
              <w:rPr>
                <w:lang w:val="ru-RU"/>
              </w:rPr>
              <w:t>1</w:t>
            </w:r>
            <w:r w:rsidR="00A03105" w:rsidRPr="007D376C">
              <w:rPr>
                <w:lang w:val="ru-RU"/>
              </w:rPr>
              <w:t>.</w:t>
            </w:r>
            <w:r w:rsidRPr="007D376C">
              <w:rPr>
                <w:lang w:val="ru-RU"/>
              </w:rPr>
              <w:t>)</w:t>
            </w:r>
          </w:p>
        </w:tc>
      </w:tr>
      <w:tr w:rsidR="00CE193F" w:rsidRPr="007D376C" w:rsidTr="001E098E">
        <w:trPr>
          <w:cantSplit/>
          <w:jc w:val="center"/>
        </w:trPr>
        <w:tc>
          <w:tcPr>
            <w:tcW w:w="3402" w:type="dxa"/>
          </w:tcPr>
          <w:p w:rsidR="00CE193F" w:rsidRPr="007D376C" w:rsidRDefault="00220088" w:rsidP="0019607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Пороговый уровень мощности </w:t>
            </w:r>
            <w:r w:rsidR="00A03105" w:rsidRPr="007D376C">
              <w:rPr>
                <w:lang w:val="ru-RU"/>
              </w:rPr>
              <w:br/>
            </w:r>
            <w:r w:rsidR="006E05BE" w:rsidRPr="007D376C">
              <w:rPr>
                <w:lang w:val="ru-RU"/>
              </w:rPr>
              <w:t>(</w:t>
            </w:r>
            <w:r w:rsidRPr="007D376C">
              <w:rPr>
                <w:lang w:val="ru-RU"/>
              </w:rPr>
              <w:t>в режиме захвата</w:t>
            </w:r>
            <w:r w:rsidR="006E05BE" w:rsidRPr="007D376C">
              <w:rPr>
                <w:lang w:val="ru-RU"/>
              </w:rPr>
              <w:t>)</w:t>
            </w:r>
            <w:r w:rsidRPr="007D376C">
              <w:rPr>
                <w:lang w:val="ru-RU"/>
              </w:rPr>
              <w:t xml:space="preserve"> суммарн</w:t>
            </w:r>
            <w:r w:rsidR="006E05BE" w:rsidRPr="007D376C">
              <w:rPr>
                <w:lang w:val="ru-RU"/>
              </w:rPr>
              <w:t>ой узко</w:t>
            </w:r>
            <w:r w:rsidR="00FB08EE" w:rsidRPr="007D376C">
              <w:rPr>
                <w:lang w:val="ru-RU"/>
              </w:rPr>
              <w:t>по</w:t>
            </w:r>
            <w:r w:rsidR="006E05BE" w:rsidRPr="007D376C">
              <w:rPr>
                <w:lang w:val="ru-RU"/>
              </w:rPr>
              <w:t>лосной</w:t>
            </w:r>
            <w:r w:rsidRPr="007D376C">
              <w:rPr>
                <w:lang w:val="ru-RU"/>
              </w:rPr>
              <w:t xml:space="preserve"> помех</w:t>
            </w:r>
            <w:r w:rsidR="006E05BE" w:rsidRPr="007D376C">
              <w:rPr>
                <w:lang w:val="ru-RU"/>
              </w:rPr>
              <w:t>и на</w:t>
            </w:r>
            <w:r w:rsidRPr="007D376C">
              <w:rPr>
                <w:lang w:val="ru-RU"/>
              </w:rPr>
              <w:t xml:space="preserve"> в</w:t>
            </w:r>
            <w:r w:rsidR="006E05BE" w:rsidRPr="007D376C">
              <w:rPr>
                <w:lang w:val="ru-RU"/>
              </w:rPr>
              <w:t>ыходе</w:t>
            </w:r>
            <w:r w:rsidRPr="007D376C">
              <w:rPr>
                <w:lang w:val="ru-RU"/>
              </w:rPr>
              <w:t xml:space="preserve"> пассивно</w:t>
            </w:r>
            <w:r w:rsidR="006E05BE" w:rsidRPr="007D376C">
              <w:rPr>
                <w:lang w:val="ru-RU"/>
              </w:rPr>
              <w:t xml:space="preserve">й </w:t>
            </w:r>
            <w:r w:rsidRPr="007D376C">
              <w:rPr>
                <w:lang w:val="ru-RU"/>
              </w:rPr>
              <w:t>антенны (дБВт)</w:t>
            </w:r>
          </w:p>
        </w:tc>
        <w:tc>
          <w:tcPr>
            <w:tcW w:w="6237" w:type="dxa"/>
            <w:vAlign w:val="center"/>
          </w:tcPr>
          <w:p w:rsidR="00CE193F" w:rsidRPr="007D376C" w:rsidRDefault="00220088" w:rsidP="0019607F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Минимальный уровень мощности узкополосных помех (</w:t>
            </w:r>
            <w:r w:rsidR="006E05BE" w:rsidRPr="007D376C">
              <w:rPr>
                <w:lang w:val="ru-RU"/>
              </w:rPr>
              <w:t xml:space="preserve">указываемый на выходе </w:t>
            </w:r>
            <w:r w:rsidRPr="007D376C">
              <w:rPr>
                <w:lang w:val="ru-RU"/>
              </w:rPr>
              <w:t>пассивн</w:t>
            </w:r>
            <w:r w:rsidR="006E05BE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антенны и в</w:t>
            </w:r>
            <w:r w:rsidR="006E05BE" w:rsidRPr="007D376C">
              <w:rPr>
                <w:lang w:val="ru-RU"/>
              </w:rPr>
              <w:t xml:space="preserve"> пределах </w:t>
            </w:r>
            <w:r w:rsidRPr="007D376C">
              <w:rPr>
                <w:lang w:val="ru-RU"/>
              </w:rPr>
              <w:t xml:space="preserve">полосы пропускания </w:t>
            </w:r>
            <w:r w:rsidR="00A03105" w:rsidRPr="007D376C">
              <w:rPr>
                <w:lang w:val="ru-RU"/>
              </w:rPr>
              <w:br/>
            </w:r>
            <w:r w:rsidR="006E05BE" w:rsidRPr="007D376C">
              <w:rPr>
                <w:lang w:val="ru-RU"/>
              </w:rPr>
              <w:t>РЧ-</w:t>
            </w:r>
            <w:r w:rsidRPr="007D376C">
              <w:rPr>
                <w:lang w:val="ru-RU"/>
              </w:rPr>
              <w:t xml:space="preserve">фильтра), при котором приемник не может захватывать полезный сигнал при </w:t>
            </w:r>
            <w:r w:rsidR="006E05BE" w:rsidRPr="007D376C">
              <w:rPr>
                <w:lang w:val="ru-RU"/>
              </w:rPr>
              <w:t>установ</w:t>
            </w:r>
            <w:r w:rsidRPr="007D376C">
              <w:rPr>
                <w:lang w:val="ru-RU"/>
              </w:rPr>
              <w:t xml:space="preserve">ленном минимальном уровне </w:t>
            </w:r>
            <w:r w:rsidR="006E05BE" w:rsidRPr="007D376C">
              <w:rPr>
                <w:lang w:val="ru-RU"/>
              </w:rPr>
              <w:t xml:space="preserve">принимаемой </w:t>
            </w:r>
            <w:r w:rsidRPr="007D376C">
              <w:rPr>
                <w:lang w:val="ru-RU"/>
              </w:rPr>
              <w:t>мощности с определенной вероятностью и в течение определенного времени (т.</w:t>
            </w:r>
            <w:r w:rsidR="006E05BE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е. не может захватывать </w:t>
            </w:r>
            <w:r w:rsidR="006E05BE" w:rsidRPr="007D376C">
              <w:rPr>
                <w:lang w:val="ru-RU"/>
              </w:rPr>
              <w:t xml:space="preserve">имеющийся </w:t>
            </w:r>
            <w:r w:rsidRPr="007D376C">
              <w:rPr>
                <w:lang w:val="ru-RU"/>
              </w:rPr>
              <w:t xml:space="preserve">сигнал с соответствующей вероятностью). </w:t>
            </w:r>
            <w:r w:rsidR="006E05BE" w:rsidRPr="007D376C">
              <w:rPr>
                <w:lang w:val="ru-RU"/>
              </w:rPr>
              <w:t>Следует отметить</w:t>
            </w:r>
            <w:r w:rsidRPr="007D376C">
              <w:rPr>
                <w:lang w:val="ru-RU"/>
              </w:rPr>
              <w:t xml:space="preserve">, что такой уровень помех ниже, чем </w:t>
            </w:r>
            <w:r w:rsidR="006E05BE" w:rsidRPr="007D376C">
              <w:rPr>
                <w:lang w:val="ru-RU"/>
              </w:rPr>
              <w:t xml:space="preserve">для </w:t>
            </w:r>
            <w:r w:rsidRPr="007D376C">
              <w:rPr>
                <w:lang w:val="ru-RU"/>
              </w:rPr>
              <w:t>предыдущ</w:t>
            </w:r>
            <w:r w:rsidR="006E05BE" w:rsidRPr="007D376C">
              <w:rPr>
                <w:lang w:val="ru-RU"/>
              </w:rPr>
              <w:t>его</w:t>
            </w:r>
            <w:r w:rsidRPr="007D376C">
              <w:rPr>
                <w:lang w:val="ru-RU"/>
              </w:rPr>
              <w:t xml:space="preserve"> параметр</w:t>
            </w:r>
            <w:r w:rsidR="006E05BE" w:rsidRPr="007D376C">
              <w:rPr>
                <w:lang w:val="ru-RU"/>
              </w:rPr>
              <w:t>а</w:t>
            </w:r>
            <w:r w:rsidRPr="007D376C">
              <w:rPr>
                <w:lang w:val="ru-RU"/>
              </w:rPr>
              <w:t xml:space="preserve"> (режим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отслеживания). (См. </w:t>
            </w:r>
            <w:r w:rsidR="0019607F" w:rsidRPr="007D376C">
              <w:rPr>
                <w:lang w:val="ru-RU"/>
              </w:rPr>
              <w:t>Примечание </w:t>
            </w:r>
            <w:r w:rsidRPr="007D376C">
              <w:rPr>
                <w:lang w:val="ru-RU"/>
              </w:rPr>
              <w:t>1</w:t>
            </w:r>
            <w:r w:rsidR="00A03105" w:rsidRPr="007D376C">
              <w:rPr>
                <w:lang w:val="ru-RU"/>
              </w:rPr>
              <w:t>.</w:t>
            </w:r>
            <w:r w:rsidRPr="007D376C">
              <w:rPr>
                <w:lang w:val="ru-RU"/>
              </w:rPr>
              <w:t>)</w:t>
            </w:r>
          </w:p>
        </w:tc>
      </w:tr>
      <w:tr w:rsidR="00CE193F" w:rsidRPr="007D376C" w:rsidTr="001E098E">
        <w:trPr>
          <w:cantSplit/>
          <w:jc w:val="center"/>
        </w:trPr>
        <w:tc>
          <w:tcPr>
            <w:tcW w:w="3402" w:type="dxa"/>
          </w:tcPr>
          <w:p w:rsidR="00CE193F" w:rsidRPr="007D376C" w:rsidRDefault="00220088" w:rsidP="0019607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Пороговый уровень плотности мощности </w:t>
            </w:r>
            <w:r w:rsidR="00A8331B" w:rsidRPr="007D376C">
              <w:rPr>
                <w:lang w:val="ru-RU"/>
              </w:rPr>
              <w:t>(</w:t>
            </w:r>
            <w:r w:rsidRPr="007D376C">
              <w:rPr>
                <w:lang w:val="ru-RU"/>
              </w:rPr>
              <w:t>в режиме отслеживания</w:t>
            </w:r>
            <w:r w:rsidR="00A8331B" w:rsidRPr="007D376C">
              <w:rPr>
                <w:lang w:val="ru-RU"/>
              </w:rPr>
              <w:t>)</w:t>
            </w:r>
            <w:r w:rsidRPr="007D376C">
              <w:rPr>
                <w:lang w:val="ru-RU"/>
              </w:rPr>
              <w:t xml:space="preserve"> суммарн</w:t>
            </w:r>
            <w:r w:rsidR="00AC02C2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широкополосн</w:t>
            </w:r>
            <w:r w:rsidR="00AC02C2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помех</w:t>
            </w:r>
            <w:r w:rsidR="00AC02C2" w:rsidRPr="007D376C">
              <w:rPr>
                <w:lang w:val="ru-RU"/>
              </w:rPr>
              <w:t>и</w:t>
            </w:r>
            <w:r w:rsidRPr="007D376C">
              <w:rPr>
                <w:lang w:val="ru-RU"/>
              </w:rPr>
              <w:t xml:space="preserve"> </w:t>
            </w:r>
            <w:r w:rsidR="00AC02C2" w:rsidRPr="007D376C">
              <w:rPr>
                <w:lang w:val="ru-RU"/>
              </w:rPr>
              <w:t>на выходе</w:t>
            </w:r>
            <w:r w:rsidRPr="007D376C">
              <w:rPr>
                <w:lang w:val="ru-RU"/>
              </w:rPr>
              <w:t xml:space="preserve"> пассивно</w:t>
            </w:r>
            <w:r w:rsidR="00AC02C2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антенны </w:t>
            </w:r>
            <w:r w:rsidR="00A03105" w:rsidRPr="007D376C">
              <w:rPr>
                <w:lang w:val="ru-RU"/>
              </w:rPr>
              <w:br/>
            </w:r>
            <w:r w:rsidR="0019607F" w:rsidRPr="007D376C">
              <w:rPr>
                <w:lang w:val="ru-RU"/>
              </w:rPr>
              <w:t>(дБ</w:t>
            </w:r>
            <w:r w:rsidRPr="007D376C">
              <w:rPr>
                <w:lang w:val="ru-RU"/>
              </w:rPr>
              <w:t>(Вт/МГц))</w:t>
            </w:r>
          </w:p>
        </w:tc>
        <w:tc>
          <w:tcPr>
            <w:tcW w:w="6237" w:type="dxa"/>
            <w:vAlign w:val="center"/>
          </w:tcPr>
          <w:p w:rsidR="00CE193F" w:rsidRPr="007D376C" w:rsidRDefault="00220088" w:rsidP="0019607F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Минимальный уровень плотности мощности широкополосных помех (</w:t>
            </w:r>
            <w:r w:rsidR="00AC02C2" w:rsidRPr="007D376C">
              <w:rPr>
                <w:lang w:val="ru-RU"/>
              </w:rPr>
              <w:t>указываемый</w:t>
            </w:r>
            <w:r w:rsidRPr="007D376C">
              <w:rPr>
                <w:lang w:val="ru-RU"/>
              </w:rPr>
              <w:t xml:space="preserve"> </w:t>
            </w:r>
            <w:r w:rsidR="00AC02C2" w:rsidRPr="007D376C">
              <w:rPr>
                <w:lang w:val="ru-RU"/>
              </w:rPr>
              <w:t xml:space="preserve">на выходе </w:t>
            </w:r>
            <w:r w:rsidRPr="007D376C">
              <w:rPr>
                <w:lang w:val="ru-RU"/>
              </w:rPr>
              <w:t>пассивн</w:t>
            </w:r>
            <w:r w:rsidR="00AC02C2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антенны и в</w:t>
            </w:r>
            <w:r w:rsidR="00AC02C2" w:rsidRPr="007D376C">
              <w:rPr>
                <w:lang w:val="ru-RU"/>
              </w:rPr>
              <w:t xml:space="preserve"> пределах </w:t>
            </w:r>
            <w:r w:rsidRPr="007D376C">
              <w:rPr>
                <w:lang w:val="ru-RU"/>
              </w:rPr>
              <w:t xml:space="preserve">полосы пропускания </w:t>
            </w:r>
            <w:r w:rsidR="00D01A2E" w:rsidRPr="007D376C">
              <w:rPr>
                <w:lang w:val="ru-RU"/>
              </w:rPr>
              <w:t>РЧ-</w:t>
            </w:r>
            <w:r w:rsidRPr="007D376C">
              <w:rPr>
                <w:lang w:val="ru-RU"/>
              </w:rPr>
              <w:t xml:space="preserve">фильтра), при котором приемник теряет след полезного сигнала при </w:t>
            </w:r>
            <w:r w:rsidR="00D01A2E" w:rsidRPr="007D376C">
              <w:rPr>
                <w:lang w:val="ru-RU"/>
              </w:rPr>
              <w:t>установ</w:t>
            </w:r>
            <w:r w:rsidRPr="007D376C">
              <w:rPr>
                <w:lang w:val="ru-RU"/>
              </w:rPr>
              <w:t xml:space="preserve">ленном минимальном уровне </w:t>
            </w:r>
            <w:r w:rsidR="00D01A2E" w:rsidRPr="007D376C">
              <w:rPr>
                <w:lang w:val="ru-RU"/>
              </w:rPr>
              <w:t xml:space="preserve">принимаемой </w:t>
            </w:r>
            <w:r w:rsidRPr="007D376C">
              <w:rPr>
                <w:lang w:val="ru-RU"/>
              </w:rPr>
              <w:t>мощности с определенной вероятностью (т.</w:t>
            </w:r>
            <w:r w:rsidR="00D01A2E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е. не может оставаться в режиме отслеживания с соответствующей вероятностью). Это означает, что приемник уже </w:t>
            </w:r>
            <w:r w:rsidR="00D01A2E" w:rsidRPr="007D376C">
              <w:rPr>
                <w:lang w:val="ru-RU"/>
              </w:rPr>
              <w:t xml:space="preserve">начал принимать </w:t>
            </w:r>
            <w:r w:rsidRPr="007D376C">
              <w:rPr>
                <w:lang w:val="ru-RU"/>
              </w:rPr>
              <w:t xml:space="preserve">полезный сигнал и отслеживал его до </w:t>
            </w:r>
            <w:r w:rsidR="00D01A2E" w:rsidRPr="007D376C">
              <w:rPr>
                <w:lang w:val="ru-RU"/>
              </w:rPr>
              <w:t xml:space="preserve">той </w:t>
            </w:r>
            <w:r w:rsidRPr="007D376C">
              <w:rPr>
                <w:lang w:val="ru-RU"/>
              </w:rPr>
              <w:t>точки</w:t>
            </w:r>
            <w:r w:rsidR="00D01A2E" w:rsidRPr="007D376C">
              <w:rPr>
                <w:lang w:val="ru-RU"/>
              </w:rPr>
              <w:t>, где помеха</w:t>
            </w:r>
            <w:r w:rsidRPr="007D376C">
              <w:rPr>
                <w:lang w:val="ru-RU"/>
              </w:rPr>
              <w:t xml:space="preserve"> превы</w:t>
            </w:r>
            <w:r w:rsidR="00D01A2E" w:rsidRPr="007D376C">
              <w:rPr>
                <w:lang w:val="ru-RU"/>
              </w:rPr>
              <w:t xml:space="preserve">сила этот порог, а </w:t>
            </w:r>
            <w:r w:rsidRPr="007D376C">
              <w:rPr>
                <w:lang w:val="ru-RU"/>
              </w:rPr>
              <w:t>приемник</w:t>
            </w:r>
            <w:r w:rsidR="00D01A2E" w:rsidRPr="007D376C">
              <w:rPr>
                <w:lang w:val="ru-RU"/>
              </w:rPr>
              <w:t xml:space="preserve"> не смог</w:t>
            </w:r>
            <w:r w:rsidRPr="007D376C">
              <w:rPr>
                <w:lang w:val="ru-RU"/>
              </w:rPr>
              <w:t xml:space="preserve"> отслеживать сигнал правильно (т.</w:t>
            </w:r>
            <w:r w:rsidR="00D01A2E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е. данные навигации не могут больше правильно демодулироваться). В целях определения этого значения, предполагается, что суммарные помехи являются белым гауссовым шумом во всей полосе пропускания предварительного </w:t>
            </w:r>
            <w:r w:rsidR="00D01A2E" w:rsidRPr="007D376C">
              <w:rPr>
                <w:lang w:val="ru-RU"/>
              </w:rPr>
              <w:t xml:space="preserve">корреляционного </w:t>
            </w:r>
            <w:r w:rsidRPr="007D376C">
              <w:rPr>
                <w:lang w:val="ru-RU"/>
              </w:rPr>
              <w:t xml:space="preserve">фильтра </w:t>
            </w:r>
            <w:r w:rsidR="00D01A2E" w:rsidRPr="007D376C">
              <w:rPr>
                <w:lang w:val="ru-RU"/>
              </w:rPr>
              <w:t>на уровне</w:t>
            </w:r>
            <w:r w:rsidRPr="007D376C">
              <w:rPr>
                <w:lang w:val="ru-RU"/>
              </w:rPr>
              <w:t xml:space="preserve"> </w:t>
            </w:r>
            <w:r w:rsidR="00D01A2E" w:rsidRPr="007D376C">
              <w:rPr>
                <w:lang w:val="ru-RU"/>
              </w:rPr>
              <w:t>–</w:t>
            </w:r>
            <w:r w:rsidRPr="007D376C">
              <w:rPr>
                <w:lang w:val="ru-RU"/>
              </w:rPr>
              <w:t>3</w:t>
            </w:r>
            <w:r w:rsidR="00D01A2E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дБ. (См. </w:t>
            </w:r>
            <w:r w:rsidR="0019607F" w:rsidRPr="007D376C">
              <w:rPr>
                <w:lang w:val="ru-RU"/>
              </w:rPr>
              <w:t>Примечание </w:t>
            </w:r>
            <w:r w:rsidRPr="007D376C">
              <w:rPr>
                <w:lang w:val="ru-RU"/>
              </w:rPr>
              <w:t>1</w:t>
            </w:r>
            <w:r w:rsidR="00A03105" w:rsidRPr="007D376C">
              <w:rPr>
                <w:lang w:val="ru-RU"/>
              </w:rPr>
              <w:t>.</w:t>
            </w:r>
            <w:r w:rsidRPr="007D376C">
              <w:rPr>
                <w:lang w:val="ru-RU"/>
              </w:rPr>
              <w:t>)</w:t>
            </w:r>
          </w:p>
        </w:tc>
      </w:tr>
      <w:tr w:rsidR="00CE193F" w:rsidRPr="007D376C" w:rsidTr="001E098E">
        <w:trPr>
          <w:cantSplit/>
          <w:jc w:val="center"/>
        </w:trPr>
        <w:tc>
          <w:tcPr>
            <w:tcW w:w="3402" w:type="dxa"/>
          </w:tcPr>
          <w:p w:rsidR="00CE193F" w:rsidRPr="007D376C" w:rsidRDefault="00220088" w:rsidP="00FE4A5D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Пороговый уровень плотности мощности </w:t>
            </w:r>
            <w:r w:rsidR="00FE4A5D" w:rsidRPr="007D376C">
              <w:rPr>
                <w:lang w:val="ru-RU"/>
              </w:rPr>
              <w:t>(</w:t>
            </w:r>
            <w:r w:rsidRPr="007D376C">
              <w:rPr>
                <w:lang w:val="ru-RU"/>
              </w:rPr>
              <w:t>в режиме захвата</w:t>
            </w:r>
            <w:r w:rsidR="00FE4A5D" w:rsidRPr="007D376C">
              <w:rPr>
                <w:lang w:val="ru-RU"/>
              </w:rPr>
              <w:t>)</w:t>
            </w:r>
            <w:r w:rsidRPr="007D376C">
              <w:rPr>
                <w:lang w:val="ru-RU"/>
              </w:rPr>
              <w:t xml:space="preserve"> суммарн</w:t>
            </w:r>
            <w:r w:rsidR="00FE4A5D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широкополосн</w:t>
            </w:r>
            <w:r w:rsidR="00FE4A5D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помех</w:t>
            </w:r>
            <w:r w:rsidR="00FE4A5D" w:rsidRPr="007D376C">
              <w:rPr>
                <w:lang w:val="ru-RU"/>
              </w:rPr>
              <w:t>и</w:t>
            </w:r>
            <w:r w:rsidRPr="007D376C">
              <w:rPr>
                <w:lang w:val="ru-RU"/>
              </w:rPr>
              <w:t xml:space="preserve"> </w:t>
            </w:r>
            <w:r w:rsidR="00FE4A5D" w:rsidRPr="007D376C">
              <w:rPr>
                <w:lang w:val="ru-RU"/>
              </w:rPr>
              <w:t xml:space="preserve">на выходе </w:t>
            </w:r>
            <w:r w:rsidRPr="007D376C">
              <w:rPr>
                <w:lang w:val="ru-RU"/>
              </w:rPr>
              <w:t>пассивно</w:t>
            </w:r>
            <w:r w:rsidR="00FE4A5D" w:rsidRPr="007D376C">
              <w:rPr>
                <w:lang w:val="ru-RU"/>
              </w:rPr>
              <w:t>й</w:t>
            </w:r>
            <w:r w:rsidRPr="007D376C">
              <w:rPr>
                <w:lang w:val="ru-RU"/>
              </w:rPr>
              <w:t xml:space="preserve"> антенны </w:t>
            </w:r>
            <w:r w:rsidR="00A03105" w:rsidRPr="007D376C">
              <w:rPr>
                <w:lang w:val="ru-RU"/>
              </w:rPr>
              <w:br/>
            </w:r>
            <w:r w:rsidR="0019607F" w:rsidRPr="007D376C">
              <w:rPr>
                <w:lang w:val="ru-RU"/>
              </w:rPr>
              <w:t>(дБ</w:t>
            </w:r>
            <w:r w:rsidRPr="007D376C">
              <w:rPr>
                <w:lang w:val="ru-RU"/>
              </w:rPr>
              <w:t xml:space="preserve">(Вт/МГц)) </w:t>
            </w:r>
          </w:p>
        </w:tc>
        <w:tc>
          <w:tcPr>
            <w:tcW w:w="6237" w:type="dxa"/>
            <w:vAlign w:val="center"/>
          </w:tcPr>
          <w:p w:rsidR="00CE193F" w:rsidRPr="007D376C" w:rsidRDefault="00220088" w:rsidP="0019607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Минимальный уровень</w:t>
            </w:r>
            <w:r w:rsidR="00F51AD7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>плотности мощности широкополосных помех (</w:t>
            </w:r>
            <w:r w:rsidR="00FE4A5D" w:rsidRPr="007D376C">
              <w:rPr>
                <w:lang w:val="ru-RU"/>
              </w:rPr>
              <w:t xml:space="preserve">указываемый на выходе </w:t>
            </w:r>
            <w:r w:rsidRPr="007D376C">
              <w:rPr>
                <w:lang w:val="ru-RU"/>
              </w:rPr>
              <w:t>пассивн</w:t>
            </w:r>
            <w:r w:rsidR="00FE4A5D" w:rsidRPr="007D376C">
              <w:rPr>
                <w:lang w:val="ru-RU"/>
              </w:rPr>
              <w:t>ой</w:t>
            </w:r>
            <w:r w:rsidRPr="007D376C">
              <w:rPr>
                <w:lang w:val="ru-RU"/>
              </w:rPr>
              <w:t xml:space="preserve"> антенны и в</w:t>
            </w:r>
            <w:r w:rsidR="00FE4A5D" w:rsidRPr="007D376C">
              <w:rPr>
                <w:lang w:val="ru-RU"/>
              </w:rPr>
              <w:t xml:space="preserve"> пределах </w:t>
            </w:r>
            <w:r w:rsidRPr="007D376C">
              <w:rPr>
                <w:lang w:val="ru-RU"/>
              </w:rPr>
              <w:t xml:space="preserve">полосы пропускания </w:t>
            </w:r>
            <w:r w:rsidR="00FE4A5D" w:rsidRPr="007D376C">
              <w:rPr>
                <w:lang w:val="ru-RU"/>
              </w:rPr>
              <w:t>РЧ-</w:t>
            </w:r>
            <w:r w:rsidRPr="007D376C">
              <w:rPr>
                <w:lang w:val="ru-RU"/>
              </w:rPr>
              <w:t xml:space="preserve">фильтра), при котором приемник не может захватывать полезный сигнал при </w:t>
            </w:r>
            <w:r w:rsidR="00FE4A5D" w:rsidRPr="007D376C">
              <w:rPr>
                <w:lang w:val="ru-RU"/>
              </w:rPr>
              <w:t xml:space="preserve">установленном </w:t>
            </w:r>
            <w:r w:rsidRPr="007D376C">
              <w:rPr>
                <w:lang w:val="ru-RU"/>
              </w:rPr>
              <w:t xml:space="preserve">минимальном уровне </w:t>
            </w:r>
            <w:r w:rsidR="00FE4A5D" w:rsidRPr="007D376C">
              <w:rPr>
                <w:lang w:val="ru-RU"/>
              </w:rPr>
              <w:t xml:space="preserve">принимаемой </w:t>
            </w:r>
            <w:r w:rsidRPr="007D376C">
              <w:rPr>
                <w:lang w:val="ru-RU"/>
              </w:rPr>
              <w:t>мощности с определенной вероятностью и в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течение определенного времени (т.</w:t>
            </w:r>
            <w:r w:rsidR="00FE4A5D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е. не может захватывать </w:t>
            </w:r>
            <w:r w:rsidR="00FE4A5D" w:rsidRPr="007D376C">
              <w:rPr>
                <w:lang w:val="ru-RU"/>
              </w:rPr>
              <w:t>имеющийся с</w:t>
            </w:r>
            <w:r w:rsidRPr="007D376C">
              <w:rPr>
                <w:lang w:val="ru-RU"/>
              </w:rPr>
              <w:t xml:space="preserve">игнал с соответствующей вероятностью). </w:t>
            </w:r>
            <w:r w:rsidR="00D079C8" w:rsidRPr="007D376C">
              <w:rPr>
                <w:lang w:val="ru-RU"/>
              </w:rPr>
              <w:t>Следует отметить</w:t>
            </w:r>
            <w:r w:rsidRPr="007D376C">
              <w:rPr>
                <w:lang w:val="ru-RU"/>
              </w:rPr>
              <w:t xml:space="preserve">, что такой уровень помех ниже, чем </w:t>
            </w:r>
            <w:r w:rsidR="00D079C8" w:rsidRPr="007D376C">
              <w:rPr>
                <w:lang w:val="ru-RU"/>
              </w:rPr>
              <w:t xml:space="preserve">для </w:t>
            </w:r>
            <w:r w:rsidRPr="007D376C">
              <w:rPr>
                <w:lang w:val="ru-RU"/>
              </w:rPr>
              <w:t>предыдущ</w:t>
            </w:r>
            <w:r w:rsidR="00D079C8" w:rsidRPr="007D376C">
              <w:rPr>
                <w:lang w:val="ru-RU"/>
              </w:rPr>
              <w:t>его</w:t>
            </w:r>
            <w:r w:rsidRPr="007D376C">
              <w:rPr>
                <w:lang w:val="ru-RU"/>
              </w:rPr>
              <w:t xml:space="preserve"> параметр</w:t>
            </w:r>
            <w:r w:rsidR="00D079C8" w:rsidRPr="007D376C">
              <w:rPr>
                <w:lang w:val="ru-RU"/>
              </w:rPr>
              <w:t xml:space="preserve">а </w:t>
            </w:r>
            <w:r w:rsidRPr="007D376C">
              <w:rPr>
                <w:lang w:val="ru-RU"/>
              </w:rPr>
              <w:t xml:space="preserve">(режим отслеживания). В целях определения этого значения, предполагается, что суммарные помехи являются белым гауссовым шумом во всей полосе пропускания предварительного </w:t>
            </w:r>
            <w:r w:rsidR="00D079C8" w:rsidRPr="007D376C">
              <w:rPr>
                <w:lang w:val="ru-RU"/>
              </w:rPr>
              <w:t xml:space="preserve">корреляционного </w:t>
            </w:r>
            <w:r w:rsidRPr="007D376C">
              <w:rPr>
                <w:lang w:val="ru-RU"/>
              </w:rPr>
              <w:t xml:space="preserve">фильтра </w:t>
            </w:r>
            <w:r w:rsidR="00D079C8" w:rsidRPr="007D376C">
              <w:rPr>
                <w:lang w:val="ru-RU"/>
              </w:rPr>
              <w:t>на уровне –</w:t>
            </w:r>
            <w:r w:rsidRPr="007D376C">
              <w:rPr>
                <w:lang w:val="ru-RU"/>
              </w:rPr>
              <w:t>3</w:t>
            </w:r>
            <w:r w:rsidR="00D079C8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дБ. (См. </w:t>
            </w:r>
            <w:r w:rsidR="0019607F" w:rsidRPr="007D376C">
              <w:rPr>
                <w:lang w:val="ru-RU"/>
              </w:rPr>
              <w:t>Примечание </w:t>
            </w:r>
            <w:r w:rsidRPr="007D376C">
              <w:rPr>
                <w:lang w:val="ru-RU"/>
              </w:rPr>
              <w:t>1</w:t>
            </w:r>
            <w:r w:rsidR="00A03105" w:rsidRPr="007D376C">
              <w:rPr>
                <w:lang w:val="ru-RU"/>
              </w:rPr>
              <w:t>.</w:t>
            </w:r>
            <w:r w:rsidRPr="007D376C">
              <w:rPr>
                <w:lang w:val="ru-RU"/>
              </w:rPr>
              <w:t>)</w:t>
            </w:r>
          </w:p>
        </w:tc>
      </w:tr>
      <w:tr w:rsidR="00CE193F" w:rsidRPr="0029344B" w:rsidTr="001E098E">
        <w:trPr>
          <w:cantSplit/>
          <w:jc w:val="center"/>
        </w:trPr>
        <w:tc>
          <w:tcPr>
            <w:tcW w:w="3402" w:type="dxa"/>
          </w:tcPr>
          <w:p w:rsidR="00CE193F" w:rsidRPr="007D376C" w:rsidRDefault="00220088" w:rsidP="00CE362E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Уровень сжатия </w:t>
            </w:r>
            <w:r w:rsidR="00CE362E" w:rsidRPr="007D376C">
              <w:rPr>
                <w:lang w:val="ru-RU"/>
              </w:rPr>
              <w:t xml:space="preserve">сигнала на входе </w:t>
            </w:r>
            <w:r w:rsidRPr="007D376C">
              <w:rPr>
                <w:lang w:val="ru-RU"/>
              </w:rPr>
              <w:t>приемника (дБВт)</w:t>
            </w:r>
          </w:p>
        </w:tc>
        <w:tc>
          <w:tcPr>
            <w:tcW w:w="6237" w:type="dxa"/>
            <w:vAlign w:val="center"/>
          </w:tcPr>
          <w:p w:rsidR="00CE193F" w:rsidRPr="007D376C" w:rsidRDefault="00F00682" w:rsidP="00F00682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Минимальный уровень на выходе пассивной антенны, при котором происходит сжатие </w:t>
            </w:r>
            <w:r w:rsidR="00CE362E" w:rsidRPr="007D376C">
              <w:rPr>
                <w:lang w:val="ru-RU"/>
              </w:rPr>
              <w:t xml:space="preserve">участка </w:t>
            </w:r>
            <w:r w:rsidRPr="007D376C">
              <w:rPr>
                <w:lang w:val="ru-RU"/>
              </w:rPr>
              <w:t>линейного усиления приемника.</w:t>
            </w:r>
          </w:p>
        </w:tc>
      </w:tr>
    </w:tbl>
    <w:p w:rsidR="00C77658" w:rsidRPr="007D376C" w:rsidRDefault="00C77658" w:rsidP="00C77658">
      <w:pPr>
        <w:pStyle w:val="Tablefin"/>
        <w:rPr>
          <w:lang w:val="ru-RU"/>
        </w:rPr>
      </w:pPr>
    </w:p>
    <w:p w:rsidR="00C77658" w:rsidRPr="007D376C" w:rsidRDefault="00C77658" w:rsidP="00A1693B">
      <w:pPr>
        <w:rPr>
          <w:lang w:val="ru-RU"/>
        </w:rPr>
      </w:pPr>
      <w:r w:rsidRPr="007D376C">
        <w:rPr>
          <w:lang w:val="ru-RU"/>
        </w:rPr>
        <w:br w:type="page"/>
      </w:r>
    </w:p>
    <w:p w:rsidR="0049321E" w:rsidRPr="007D376C" w:rsidRDefault="00220088" w:rsidP="0019607F">
      <w:pPr>
        <w:pStyle w:val="TableNo"/>
        <w:rPr>
          <w:lang w:val="ru-RU"/>
        </w:rPr>
      </w:pPr>
      <w:r w:rsidRPr="007D376C">
        <w:rPr>
          <w:lang w:val="ru-RU"/>
        </w:rPr>
        <w:lastRenderedPageBreak/>
        <w:t>ТАБЛИЦА 3 (</w:t>
      </w:r>
      <w:r w:rsidRPr="007D376C">
        <w:rPr>
          <w:i/>
          <w:lang w:val="ru-RU"/>
        </w:rPr>
        <w:t>окончание</w:t>
      </w:r>
      <w:r w:rsidRPr="007D376C"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6095"/>
      </w:tblGrid>
      <w:tr w:rsidR="0049321E" w:rsidRPr="007D376C" w:rsidTr="0019607F">
        <w:trPr>
          <w:cantSplit/>
          <w:tblHeader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1E" w:rsidRPr="007D376C" w:rsidRDefault="00253F16" w:rsidP="0019607F">
            <w:pPr>
              <w:pStyle w:val="Tablehead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Параметр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1E" w:rsidRPr="007D376C" w:rsidRDefault="00253F16" w:rsidP="0019607F">
            <w:pPr>
              <w:pStyle w:val="Tablehead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>Описани</w:t>
            </w:r>
            <w:r w:rsidR="00F573A5" w:rsidRPr="007D376C">
              <w:rPr>
                <w:lang w:val="ru-RU"/>
              </w:rPr>
              <w:t>е</w:t>
            </w:r>
            <w:r w:rsidRPr="007D376C">
              <w:rPr>
                <w:lang w:val="ru-RU"/>
              </w:rPr>
              <w:t xml:space="preserve"> параметр</w:t>
            </w:r>
            <w:r w:rsidR="00F573A5" w:rsidRPr="007D376C">
              <w:rPr>
                <w:lang w:val="ru-RU"/>
              </w:rPr>
              <w:t>ов</w:t>
            </w:r>
            <w:r w:rsidRPr="007D376C">
              <w:rPr>
                <w:lang w:val="ru-RU"/>
              </w:rPr>
              <w:t xml:space="preserve"> РНСС</w:t>
            </w:r>
          </w:p>
        </w:tc>
      </w:tr>
      <w:tr w:rsidR="00CE193F" w:rsidRPr="0029344B" w:rsidTr="0019607F">
        <w:trPr>
          <w:cantSplit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253F16" w:rsidP="0019607F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 xml:space="preserve">Уровень </w:t>
            </w:r>
            <w:r w:rsidR="008E2BF7" w:rsidRPr="007D376C">
              <w:rPr>
                <w:lang w:val="ru-RU"/>
              </w:rPr>
              <w:t>сохранения</w:t>
            </w:r>
            <w:r w:rsidRPr="007D376C">
              <w:rPr>
                <w:lang w:val="ru-RU"/>
              </w:rPr>
              <w:t xml:space="preserve"> </w:t>
            </w:r>
            <w:r w:rsidR="008E2BF7" w:rsidRPr="007D376C">
              <w:rPr>
                <w:lang w:val="ru-RU"/>
              </w:rPr>
              <w:t xml:space="preserve">работоспособности </w:t>
            </w:r>
            <w:r w:rsidRPr="007D376C">
              <w:rPr>
                <w:lang w:val="ru-RU"/>
              </w:rPr>
              <w:t>приемника (дБВт)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F00682" w:rsidP="0019607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Максимальный уровень мощности на выходе пассивной антенны, при котором приемник может продолжать работать без </w:t>
            </w:r>
            <w:r w:rsidR="008E2BF7" w:rsidRPr="007D376C">
              <w:rPr>
                <w:lang w:val="ru-RU"/>
              </w:rPr>
              <w:t xml:space="preserve">отказа каких-либо </w:t>
            </w:r>
            <w:r w:rsidRPr="007D376C">
              <w:rPr>
                <w:lang w:val="ru-RU"/>
              </w:rPr>
              <w:t>компонентов.</w:t>
            </w:r>
          </w:p>
        </w:tc>
      </w:tr>
      <w:tr w:rsidR="00CE193F" w:rsidRPr="0029344B" w:rsidTr="0019607F">
        <w:trPr>
          <w:cantSplit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93F" w:rsidRPr="007D376C" w:rsidRDefault="00F00682" w:rsidP="0019607F">
            <w:pPr>
              <w:pStyle w:val="Tabletext"/>
              <w:jc w:val="left"/>
              <w:rPr>
                <w:lang w:val="ru-RU"/>
              </w:rPr>
            </w:pPr>
            <w:r w:rsidRPr="007D376C">
              <w:rPr>
                <w:lang w:val="ru-RU"/>
              </w:rPr>
              <w:t>Время восстановления после перегрузки (с)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93F" w:rsidRPr="007D376C" w:rsidRDefault="00F00682" w:rsidP="0019607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D376C">
              <w:rPr>
                <w:lang w:val="ru-RU"/>
              </w:rPr>
              <w:t xml:space="preserve">Максимальная продолжительность времени, </w:t>
            </w:r>
            <w:r w:rsidR="008E2BF7" w:rsidRPr="007D376C">
              <w:rPr>
                <w:lang w:val="ru-RU"/>
              </w:rPr>
              <w:t xml:space="preserve">в течение которого </w:t>
            </w:r>
            <w:r w:rsidRPr="007D376C">
              <w:rPr>
                <w:lang w:val="ru-RU"/>
              </w:rPr>
              <w:t xml:space="preserve">приемник возвращается </w:t>
            </w:r>
            <w:r w:rsidR="008E2BF7" w:rsidRPr="007D376C">
              <w:rPr>
                <w:lang w:val="ru-RU"/>
              </w:rPr>
              <w:t>к</w:t>
            </w:r>
            <w:r w:rsidRPr="007D376C">
              <w:rPr>
                <w:lang w:val="ru-RU"/>
              </w:rPr>
              <w:t xml:space="preserve"> стабильн</w:t>
            </w:r>
            <w:r w:rsidR="008E2BF7" w:rsidRPr="007D376C">
              <w:rPr>
                <w:lang w:val="ru-RU"/>
              </w:rPr>
              <w:t>ым характеристикам</w:t>
            </w:r>
            <w:r w:rsidRPr="007D376C">
              <w:rPr>
                <w:lang w:val="ru-RU"/>
              </w:rPr>
              <w:t xml:space="preserve"> переда</w:t>
            </w:r>
            <w:r w:rsidR="008E2BF7" w:rsidRPr="007D376C">
              <w:rPr>
                <w:lang w:val="ru-RU"/>
              </w:rPr>
              <w:t>точной функции</w:t>
            </w:r>
            <w:r w:rsidR="00A03105" w:rsidRPr="007D376C">
              <w:rPr>
                <w:lang w:val="ru-RU"/>
              </w:rPr>
              <w:t>,</w:t>
            </w:r>
            <w:r w:rsidR="008E2BF7" w:rsidRPr="007D376C">
              <w:rPr>
                <w:lang w:val="ru-RU"/>
              </w:rPr>
              <w:t xml:space="preserve"> </w:t>
            </w:r>
            <w:r w:rsidRPr="007D376C">
              <w:rPr>
                <w:lang w:val="ru-RU"/>
              </w:rPr>
              <w:t xml:space="preserve">после </w:t>
            </w:r>
            <w:r w:rsidR="008E2BF7" w:rsidRPr="007D376C">
              <w:rPr>
                <w:lang w:val="ru-RU"/>
              </w:rPr>
              <w:t xml:space="preserve">того как сигнал, </w:t>
            </w:r>
            <w:r w:rsidRPr="007D376C">
              <w:rPr>
                <w:lang w:val="ru-RU"/>
              </w:rPr>
              <w:t>превыш</w:t>
            </w:r>
            <w:r w:rsidR="008E2BF7" w:rsidRPr="007D376C">
              <w:rPr>
                <w:lang w:val="ru-RU"/>
              </w:rPr>
              <w:t xml:space="preserve">ающий уровень </w:t>
            </w:r>
            <w:r w:rsidRPr="007D376C">
              <w:rPr>
                <w:lang w:val="ru-RU"/>
              </w:rPr>
              <w:t xml:space="preserve">сжатия </w:t>
            </w:r>
            <w:r w:rsidR="008E2BF7" w:rsidRPr="007D376C">
              <w:rPr>
                <w:lang w:val="ru-RU"/>
              </w:rPr>
              <w:t xml:space="preserve">сигнала на входе </w:t>
            </w:r>
            <w:r w:rsidRPr="007D376C">
              <w:rPr>
                <w:lang w:val="ru-RU"/>
              </w:rPr>
              <w:t>приемника</w:t>
            </w:r>
            <w:r w:rsidR="00A03105" w:rsidRPr="007D376C">
              <w:rPr>
                <w:lang w:val="ru-RU"/>
              </w:rPr>
              <w:t>,</w:t>
            </w:r>
            <w:r w:rsidRPr="007D376C">
              <w:rPr>
                <w:lang w:val="ru-RU"/>
              </w:rPr>
              <w:t xml:space="preserve"> падает ниже </w:t>
            </w:r>
            <w:r w:rsidR="008E2BF7" w:rsidRPr="007D376C">
              <w:rPr>
                <w:lang w:val="ru-RU"/>
              </w:rPr>
              <w:t>э</w:t>
            </w:r>
            <w:r w:rsidRPr="007D376C">
              <w:rPr>
                <w:lang w:val="ru-RU"/>
              </w:rPr>
              <w:t>того уровня.</w:t>
            </w:r>
          </w:p>
        </w:tc>
      </w:tr>
      <w:tr w:rsidR="00CE193F" w:rsidRPr="0029344B" w:rsidTr="001E098E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0682" w:rsidRPr="007D376C" w:rsidRDefault="00F00682" w:rsidP="00A1693B">
            <w:pPr>
              <w:pStyle w:val="TableLegendNote"/>
              <w:rPr>
                <w:lang w:val="ru-RU"/>
              </w:rPr>
            </w:pPr>
            <w:r w:rsidRPr="007D376C">
              <w:rPr>
                <w:lang w:val="ru-RU"/>
              </w:rPr>
              <w:t>ПРИМЕЧАНИЕ</w:t>
            </w:r>
            <w:r w:rsidR="00A1693B" w:rsidRPr="007D376C">
              <w:rPr>
                <w:b/>
                <w:lang w:val="ru-RU"/>
              </w:rPr>
              <w:t> </w:t>
            </w:r>
            <w:r w:rsidRPr="007D376C">
              <w:rPr>
                <w:lang w:val="ru-RU"/>
              </w:rPr>
              <w:t>1.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–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Если не указано иное, то, основываясь на параметрах модуляции </w:t>
            </w:r>
            <w:r w:rsidR="008E2BF7" w:rsidRPr="007D376C">
              <w:rPr>
                <w:lang w:val="ru-RU"/>
              </w:rPr>
              <w:t>рассматриваем</w:t>
            </w:r>
            <w:r w:rsidRPr="007D376C">
              <w:rPr>
                <w:lang w:val="ru-RU"/>
              </w:rPr>
              <w:t>ого сигнала РНСС, считается, что узкополосные непрерывные помехи имеют полосу пропускания мен</w:t>
            </w:r>
            <w:r w:rsidR="008E2BF7" w:rsidRPr="007D376C">
              <w:rPr>
                <w:lang w:val="ru-RU"/>
              </w:rPr>
              <w:t>е</w:t>
            </w:r>
            <w:r w:rsidRPr="007D376C">
              <w:rPr>
                <w:lang w:val="ru-RU"/>
              </w:rPr>
              <w:t>е 700 Гц, а</w:t>
            </w:r>
            <w:r w:rsidR="0019607F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широкополосные непрерывные помехи имеют полосу пропускания бол</w:t>
            </w:r>
            <w:r w:rsidR="008E2BF7" w:rsidRPr="007D376C">
              <w:rPr>
                <w:lang w:val="ru-RU"/>
              </w:rPr>
              <w:t>е</w:t>
            </w:r>
            <w:r w:rsidRPr="007D376C">
              <w:rPr>
                <w:lang w:val="ru-RU"/>
              </w:rPr>
              <w:t>е 1</w:t>
            </w:r>
            <w:r w:rsidR="008E2BF7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МГц.</w:t>
            </w:r>
          </w:p>
          <w:p w:rsidR="009C7025" w:rsidRPr="007D376C" w:rsidRDefault="009C7025" w:rsidP="00A1693B">
            <w:pPr>
              <w:pStyle w:val="TableLegendNote"/>
              <w:rPr>
                <w:lang w:val="ru-RU"/>
              </w:rPr>
            </w:pPr>
            <w:r w:rsidRPr="007D376C">
              <w:rPr>
                <w:lang w:val="ru-RU"/>
              </w:rPr>
              <w:t>ПРИМЕЧАНИЕ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2.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–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МСЭ-R признает, что было бы полезно знать пороговое значение(я) импульсных помех на входе приемника (в режиме отслеживания и в режиме захвата). К сожалению, эти значения еще предстоит определить. </w:t>
            </w:r>
            <w:r w:rsidR="008E2BF7" w:rsidRPr="007D376C">
              <w:rPr>
                <w:lang w:val="ru-RU"/>
              </w:rPr>
              <w:t xml:space="preserve">Следует отметить, что все факторы, включая </w:t>
            </w:r>
            <w:r w:rsidRPr="007D376C">
              <w:rPr>
                <w:lang w:val="ru-RU"/>
              </w:rPr>
              <w:t>уровень мощности, ширин</w:t>
            </w:r>
            <w:r w:rsidR="008E2BF7" w:rsidRPr="007D376C">
              <w:rPr>
                <w:lang w:val="ru-RU"/>
              </w:rPr>
              <w:t>у</w:t>
            </w:r>
            <w:r w:rsidRPr="007D376C">
              <w:rPr>
                <w:lang w:val="ru-RU"/>
              </w:rPr>
              <w:t xml:space="preserve"> импульса, </w:t>
            </w:r>
            <w:r w:rsidR="008E2BF7" w:rsidRPr="007D376C">
              <w:rPr>
                <w:lang w:val="ru-RU"/>
              </w:rPr>
              <w:t xml:space="preserve">период следования </w:t>
            </w:r>
            <w:r w:rsidRPr="007D376C">
              <w:rPr>
                <w:lang w:val="ru-RU"/>
              </w:rPr>
              <w:t xml:space="preserve">импульсов и тип </w:t>
            </w:r>
            <w:r w:rsidR="008E2BF7" w:rsidRPr="007D376C">
              <w:rPr>
                <w:lang w:val="ru-RU"/>
              </w:rPr>
              <w:t xml:space="preserve">импульсной </w:t>
            </w:r>
            <w:r w:rsidRPr="007D376C">
              <w:rPr>
                <w:lang w:val="ru-RU"/>
              </w:rPr>
              <w:t>модуляции (например, немодулированный сигнал, ЛЧМ-</w:t>
            </w:r>
            <w:r w:rsidR="008E2BF7" w:rsidRPr="007D376C">
              <w:rPr>
                <w:lang w:val="ru-RU"/>
              </w:rPr>
              <w:t>импульс</w:t>
            </w:r>
            <w:r w:rsidRPr="007D376C">
              <w:rPr>
                <w:lang w:val="ru-RU"/>
              </w:rPr>
              <w:t xml:space="preserve">, </w:t>
            </w:r>
            <w:r w:rsidR="008E2BF7" w:rsidRPr="007D376C">
              <w:rPr>
                <w:lang w:val="ru-RU"/>
              </w:rPr>
              <w:t xml:space="preserve">колоколообразный импульс </w:t>
            </w:r>
            <w:r w:rsidRPr="007D376C">
              <w:rPr>
                <w:lang w:val="ru-RU"/>
              </w:rPr>
              <w:t>и т.</w:t>
            </w:r>
            <w:r w:rsidR="008E2BF7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д.) могут </w:t>
            </w:r>
            <w:r w:rsidR="008E2BF7" w:rsidRPr="007D376C">
              <w:rPr>
                <w:lang w:val="ru-RU"/>
              </w:rPr>
              <w:t>оказаться весьма важными</w:t>
            </w:r>
            <w:r w:rsidRPr="007D376C">
              <w:rPr>
                <w:lang w:val="ru-RU"/>
              </w:rPr>
              <w:t xml:space="preserve">. </w:t>
            </w:r>
          </w:p>
          <w:p w:rsidR="00CE193F" w:rsidRPr="007D376C" w:rsidRDefault="009C7025" w:rsidP="00A1693B">
            <w:pPr>
              <w:pStyle w:val="TableLegendNote"/>
              <w:rPr>
                <w:szCs w:val="24"/>
                <w:lang w:val="ru-RU"/>
              </w:rPr>
            </w:pPr>
            <w:r w:rsidRPr="007D376C">
              <w:rPr>
                <w:lang w:val="ru-RU"/>
              </w:rPr>
              <w:t>ПРИМЕЧАНИЕ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3.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>–</w:t>
            </w:r>
            <w:r w:rsidR="00A1693B" w:rsidRPr="007D376C">
              <w:rPr>
                <w:lang w:val="ru-RU"/>
              </w:rPr>
              <w:t> </w:t>
            </w:r>
            <w:r w:rsidRPr="007D376C">
              <w:rPr>
                <w:lang w:val="ru-RU"/>
              </w:rPr>
              <w:t xml:space="preserve">Для </w:t>
            </w:r>
            <w:r w:rsidR="008E2BF7" w:rsidRPr="007D376C">
              <w:rPr>
                <w:lang w:val="ru-RU"/>
              </w:rPr>
              <w:t>упомянуты</w:t>
            </w:r>
            <w:r w:rsidRPr="007D376C">
              <w:rPr>
                <w:lang w:val="ru-RU"/>
              </w:rPr>
              <w:t xml:space="preserve">х Рекомендаций, единицы измерения параметров должны быть такие же, как те, которые приведены в таблице, если иное </w:t>
            </w:r>
            <w:r w:rsidR="008E2BF7" w:rsidRPr="007D376C">
              <w:rPr>
                <w:lang w:val="ru-RU"/>
              </w:rPr>
              <w:t xml:space="preserve">особо </w:t>
            </w:r>
            <w:r w:rsidRPr="007D376C">
              <w:rPr>
                <w:lang w:val="ru-RU"/>
              </w:rPr>
              <w:t>не указано.</w:t>
            </w:r>
          </w:p>
        </w:tc>
      </w:tr>
    </w:tbl>
    <w:p w:rsidR="00E20174" w:rsidRPr="007D376C" w:rsidRDefault="0019607F" w:rsidP="0019607F">
      <w:pPr>
        <w:spacing w:before="720"/>
        <w:jc w:val="center"/>
        <w:rPr>
          <w:lang w:val="ru-RU"/>
        </w:rPr>
      </w:pPr>
      <w:r w:rsidRPr="007D376C">
        <w:rPr>
          <w:lang w:val="ru-RU"/>
        </w:rPr>
        <w:t>______________</w:t>
      </w:r>
    </w:p>
    <w:sectPr w:rsidR="00E20174" w:rsidRPr="007D376C" w:rsidSect="007565CC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76C" w:rsidRDefault="007D376C">
      <w:r>
        <w:separator/>
      </w:r>
    </w:p>
  </w:endnote>
  <w:endnote w:type="continuationSeparator" w:id="0">
    <w:p w:rsidR="007D376C" w:rsidRDefault="007D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PGothic">
    <w:altName w:val="Meiryo"/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76C" w:rsidRDefault="007D376C">
      <w:r>
        <w:separator/>
      </w:r>
    </w:p>
  </w:footnote>
  <w:footnote w:type="continuationSeparator" w:id="0">
    <w:p w:rsidR="007D376C" w:rsidRDefault="007D3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6C" w:rsidRDefault="007D376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6C" w:rsidRDefault="007D376C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776" behindDoc="1" locked="0" layoutInCell="1" allowOverlap="1" wp14:anchorId="5B098CCA" wp14:editId="186AFF75">
          <wp:simplePos x="0" y="0"/>
          <wp:positionH relativeFrom="column">
            <wp:posOffset>-531495</wp:posOffset>
          </wp:positionH>
          <wp:positionV relativeFrom="paragraph">
            <wp:posOffset>-243205</wp:posOffset>
          </wp:positionV>
          <wp:extent cx="7586345" cy="10732770"/>
          <wp:effectExtent l="19050" t="0" r="0" b="0"/>
          <wp:wrapNone/>
          <wp:docPr id="296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BD6F408" wp14:editId="605CD0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6C" w:rsidRDefault="007D376C" w:rsidP="000A459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A560C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A560C">
      <w:rPr>
        <w:b/>
        <w:bCs/>
        <w:noProof/>
        <w:szCs w:val="22"/>
        <w:lang w:val="en-US"/>
      </w:rPr>
      <w:t>МСЭ-R  M.1901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6C" w:rsidRDefault="007D376C">
    <w:pPr>
      <w:pStyle w:val="Header"/>
    </w:pPr>
    <w:r>
      <w:tab/>
    </w:r>
    <w:r w:rsidR="003A560C">
      <w:fldChar w:fldCharType="begin"/>
    </w:r>
    <w:r w:rsidR="003A560C">
      <w:instrText xml:space="preserve"> DOCPROPERTY "Header" \* MERGEFORMAT </w:instrText>
    </w:r>
    <w:r w:rsidR="003A560C">
      <w:fldChar w:fldCharType="separate"/>
    </w:r>
    <w:r w:rsidRPr="00A936CB">
      <w:rPr>
        <w:b/>
        <w:bCs/>
      </w:rPr>
      <w:t xml:space="preserve">Rec. </w:t>
    </w:r>
    <w:r w:rsidR="003A560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M.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6C" w:rsidRPr="000A459B" w:rsidRDefault="007D376C" w:rsidP="000A459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0A459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0A459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3A560C">
      <w:rPr>
        <w:rStyle w:val="PageNumber"/>
        <w:b/>
        <w:bCs/>
        <w:noProof/>
        <w:lang w:val="ru-RU"/>
      </w:rPr>
      <w:t>4</w:t>
    </w:r>
    <w:r>
      <w:rPr>
        <w:rStyle w:val="PageNumber"/>
        <w:b/>
        <w:bCs/>
      </w:rPr>
      <w:fldChar w:fldCharType="end"/>
    </w:r>
    <w:r w:rsidRPr="000A459B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0A459B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0A459B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3A560C">
      <w:rPr>
        <w:b/>
        <w:bCs/>
        <w:noProof/>
        <w:szCs w:val="22"/>
        <w:lang w:val="en-US"/>
      </w:rPr>
      <w:t>МСЭ-R  M.1901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6C" w:rsidRPr="000A459B" w:rsidRDefault="007D376C" w:rsidP="000A459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A560C">
      <w:rPr>
        <w:b/>
        <w:bCs/>
        <w:noProof/>
        <w:szCs w:val="22"/>
        <w:lang w:val="en-US"/>
      </w:rPr>
      <w:t>МСЭ-R  M.1901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A560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4658A"/>
    <w:rsid w:val="00072484"/>
    <w:rsid w:val="00072805"/>
    <w:rsid w:val="00077AB8"/>
    <w:rsid w:val="00096612"/>
    <w:rsid w:val="000A4386"/>
    <w:rsid w:val="000A459B"/>
    <w:rsid w:val="000B7683"/>
    <w:rsid w:val="000C1C86"/>
    <w:rsid w:val="000D0677"/>
    <w:rsid w:val="000E6A6E"/>
    <w:rsid w:val="00102934"/>
    <w:rsid w:val="001172C7"/>
    <w:rsid w:val="001258D1"/>
    <w:rsid w:val="001431C8"/>
    <w:rsid w:val="00147110"/>
    <w:rsid w:val="001511A6"/>
    <w:rsid w:val="00182746"/>
    <w:rsid w:val="0019607F"/>
    <w:rsid w:val="001D6752"/>
    <w:rsid w:val="001D7190"/>
    <w:rsid w:val="001E098E"/>
    <w:rsid w:val="002058CE"/>
    <w:rsid w:val="002165F1"/>
    <w:rsid w:val="00220088"/>
    <w:rsid w:val="0022031F"/>
    <w:rsid w:val="00223F67"/>
    <w:rsid w:val="00253F16"/>
    <w:rsid w:val="002572B3"/>
    <w:rsid w:val="00257CF0"/>
    <w:rsid w:val="00276D21"/>
    <w:rsid w:val="00291F7A"/>
    <w:rsid w:val="0029344B"/>
    <w:rsid w:val="00296D7F"/>
    <w:rsid w:val="002B3CF6"/>
    <w:rsid w:val="002C768A"/>
    <w:rsid w:val="002D1862"/>
    <w:rsid w:val="002D76C4"/>
    <w:rsid w:val="002E0387"/>
    <w:rsid w:val="002E2016"/>
    <w:rsid w:val="002F06BF"/>
    <w:rsid w:val="002F5199"/>
    <w:rsid w:val="00312BA6"/>
    <w:rsid w:val="00333892"/>
    <w:rsid w:val="00356B5D"/>
    <w:rsid w:val="003839E3"/>
    <w:rsid w:val="00396476"/>
    <w:rsid w:val="003A560C"/>
    <w:rsid w:val="003B0763"/>
    <w:rsid w:val="003B25BE"/>
    <w:rsid w:val="003C0C27"/>
    <w:rsid w:val="0041667C"/>
    <w:rsid w:val="00420DFD"/>
    <w:rsid w:val="00427692"/>
    <w:rsid w:val="0043585A"/>
    <w:rsid w:val="00436D34"/>
    <w:rsid w:val="00437A76"/>
    <w:rsid w:val="00452209"/>
    <w:rsid w:val="00453F1B"/>
    <w:rsid w:val="004638FE"/>
    <w:rsid w:val="00470E28"/>
    <w:rsid w:val="00470FEC"/>
    <w:rsid w:val="0049321E"/>
    <w:rsid w:val="004934C5"/>
    <w:rsid w:val="004F65E4"/>
    <w:rsid w:val="0052140A"/>
    <w:rsid w:val="005416EA"/>
    <w:rsid w:val="00554C61"/>
    <w:rsid w:val="00556548"/>
    <w:rsid w:val="005671C0"/>
    <w:rsid w:val="00575BA0"/>
    <w:rsid w:val="00586EF8"/>
    <w:rsid w:val="005A1A7D"/>
    <w:rsid w:val="005B49AB"/>
    <w:rsid w:val="005B50E7"/>
    <w:rsid w:val="005B5BEC"/>
    <w:rsid w:val="005D0454"/>
    <w:rsid w:val="005D0B61"/>
    <w:rsid w:val="005E7B4F"/>
    <w:rsid w:val="006003F5"/>
    <w:rsid w:val="00601882"/>
    <w:rsid w:val="00607D68"/>
    <w:rsid w:val="00610B07"/>
    <w:rsid w:val="00613212"/>
    <w:rsid w:val="006149B1"/>
    <w:rsid w:val="0065499C"/>
    <w:rsid w:val="0067605B"/>
    <w:rsid w:val="00680D2B"/>
    <w:rsid w:val="00681B32"/>
    <w:rsid w:val="006921B6"/>
    <w:rsid w:val="006A6440"/>
    <w:rsid w:val="006B1D2B"/>
    <w:rsid w:val="006E05BE"/>
    <w:rsid w:val="006E1131"/>
    <w:rsid w:val="006E2037"/>
    <w:rsid w:val="006E6199"/>
    <w:rsid w:val="00712870"/>
    <w:rsid w:val="00714B4C"/>
    <w:rsid w:val="0074140D"/>
    <w:rsid w:val="00743D85"/>
    <w:rsid w:val="00753CF4"/>
    <w:rsid w:val="007565CC"/>
    <w:rsid w:val="00763B9A"/>
    <w:rsid w:val="00770866"/>
    <w:rsid w:val="00777A2C"/>
    <w:rsid w:val="00794726"/>
    <w:rsid w:val="007A6AA8"/>
    <w:rsid w:val="007B6005"/>
    <w:rsid w:val="007D224F"/>
    <w:rsid w:val="007D376C"/>
    <w:rsid w:val="007E22AC"/>
    <w:rsid w:val="00804889"/>
    <w:rsid w:val="008310C9"/>
    <w:rsid w:val="00853CC5"/>
    <w:rsid w:val="00860255"/>
    <w:rsid w:val="00863E13"/>
    <w:rsid w:val="0089692C"/>
    <w:rsid w:val="008A59C9"/>
    <w:rsid w:val="008C567D"/>
    <w:rsid w:val="008C7848"/>
    <w:rsid w:val="008E2BF7"/>
    <w:rsid w:val="008E75DB"/>
    <w:rsid w:val="008F7180"/>
    <w:rsid w:val="00906589"/>
    <w:rsid w:val="00906AD6"/>
    <w:rsid w:val="00917AF2"/>
    <w:rsid w:val="00920650"/>
    <w:rsid w:val="009219BD"/>
    <w:rsid w:val="0092418A"/>
    <w:rsid w:val="00934ED7"/>
    <w:rsid w:val="009543C3"/>
    <w:rsid w:val="00963EFD"/>
    <w:rsid w:val="00966E1B"/>
    <w:rsid w:val="009947C0"/>
    <w:rsid w:val="009A1AE9"/>
    <w:rsid w:val="009B65E2"/>
    <w:rsid w:val="009C7025"/>
    <w:rsid w:val="009F2D2C"/>
    <w:rsid w:val="00A03105"/>
    <w:rsid w:val="00A1693B"/>
    <w:rsid w:val="00A31928"/>
    <w:rsid w:val="00A51C71"/>
    <w:rsid w:val="00A62A14"/>
    <w:rsid w:val="00A6617B"/>
    <w:rsid w:val="00A67850"/>
    <w:rsid w:val="00A71FE5"/>
    <w:rsid w:val="00A8331B"/>
    <w:rsid w:val="00A971A1"/>
    <w:rsid w:val="00AA3AD8"/>
    <w:rsid w:val="00AB0DC8"/>
    <w:rsid w:val="00AC02C2"/>
    <w:rsid w:val="00B033C8"/>
    <w:rsid w:val="00B0689F"/>
    <w:rsid w:val="00B21B1E"/>
    <w:rsid w:val="00B23D2F"/>
    <w:rsid w:val="00B33425"/>
    <w:rsid w:val="00B44E24"/>
    <w:rsid w:val="00B53EBC"/>
    <w:rsid w:val="00B54ECC"/>
    <w:rsid w:val="00B63954"/>
    <w:rsid w:val="00B714F3"/>
    <w:rsid w:val="00B86703"/>
    <w:rsid w:val="00B87B6B"/>
    <w:rsid w:val="00B95583"/>
    <w:rsid w:val="00BA03A9"/>
    <w:rsid w:val="00BB0193"/>
    <w:rsid w:val="00BC518B"/>
    <w:rsid w:val="00BC5D77"/>
    <w:rsid w:val="00BE262F"/>
    <w:rsid w:val="00BF487A"/>
    <w:rsid w:val="00C0435C"/>
    <w:rsid w:val="00C31856"/>
    <w:rsid w:val="00C44EEB"/>
    <w:rsid w:val="00C46BD9"/>
    <w:rsid w:val="00C55258"/>
    <w:rsid w:val="00C73560"/>
    <w:rsid w:val="00C77658"/>
    <w:rsid w:val="00CB0F14"/>
    <w:rsid w:val="00CD659B"/>
    <w:rsid w:val="00CE0A43"/>
    <w:rsid w:val="00CE193F"/>
    <w:rsid w:val="00CE362E"/>
    <w:rsid w:val="00CF299E"/>
    <w:rsid w:val="00D01A2E"/>
    <w:rsid w:val="00D079C8"/>
    <w:rsid w:val="00D169C0"/>
    <w:rsid w:val="00D2654C"/>
    <w:rsid w:val="00D83556"/>
    <w:rsid w:val="00D93030"/>
    <w:rsid w:val="00DF01E0"/>
    <w:rsid w:val="00DF4176"/>
    <w:rsid w:val="00E17240"/>
    <w:rsid w:val="00E20174"/>
    <w:rsid w:val="00E406BD"/>
    <w:rsid w:val="00E721DB"/>
    <w:rsid w:val="00E73E80"/>
    <w:rsid w:val="00E74595"/>
    <w:rsid w:val="00EB0DA3"/>
    <w:rsid w:val="00EB786E"/>
    <w:rsid w:val="00EB7C57"/>
    <w:rsid w:val="00EC19B8"/>
    <w:rsid w:val="00EC243A"/>
    <w:rsid w:val="00EC7910"/>
    <w:rsid w:val="00ED2695"/>
    <w:rsid w:val="00F00682"/>
    <w:rsid w:val="00F30C9B"/>
    <w:rsid w:val="00F354B1"/>
    <w:rsid w:val="00F35B5F"/>
    <w:rsid w:val="00F51AD7"/>
    <w:rsid w:val="00F52410"/>
    <w:rsid w:val="00F573A5"/>
    <w:rsid w:val="00F93419"/>
    <w:rsid w:val="00FA2034"/>
    <w:rsid w:val="00FB08EE"/>
    <w:rsid w:val="00FB0E4E"/>
    <w:rsid w:val="00FB2780"/>
    <w:rsid w:val="00FB29D4"/>
    <w:rsid w:val="00FC42AF"/>
    <w:rsid w:val="00FD15CF"/>
    <w:rsid w:val="00FE4A5D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59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A459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A459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A459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A459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A459B"/>
    <w:pPr>
      <w:outlineLvl w:val="4"/>
    </w:pPr>
  </w:style>
  <w:style w:type="paragraph" w:styleId="Heading6">
    <w:name w:val="heading 6"/>
    <w:basedOn w:val="Heading4"/>
    <w:next w:val="Normal"/>
    <w:qFormat/>
    <w:rsid w:val="000A459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A459B"/>
    <w:pPr>
      <w:outlineLvl w:val="6"/>
    </w:pPr>
  </w:style>
  <w:style w:type="paragraph" w:styleId="Heading8">
    <w:name w:val="heading 8"/>
    <w:basedOn w:val="Heading6"/>
    <w:next w:val="Normal"/>
    <w:qFormat/>
    <w:rsid w:val="000A459B"/>
    <w:pPr>
      <w:outlineLvl w:val="7"/>
    </w:pPr>
  </w:style>
  <w:style w:type="paragraph" w:styleId="Heading9">
    <w:name w:val="heading 9"/>
    <w:basedOn w:val="Heading6"/>
    <w:next w:val="Normal"/>
    <w:qFormat/>
    <w:rsid w:val="000A459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459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A459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A459B"/>
  </w:style>
  <w:style w:type="paragraph" w:customStyle="1" w:styleId="Headingb">
    <w:name w:val="Heading_b"/>
    <w:basedOn w:val="Heading3"/>
    <w:next w:val="Normal"/>
    <w:rsid w:val="000A459B"/>
    <w:pPr>
      <w:spacing w:before="160"/>
      <w:ind w:left="0" w:firstLine="0"/>
      <w:outlineLvl w:val="9"/>
    </w:pPr>
  </w:style>
  <w:style w:type="character" w:customStyle="1" w:styleId="href">
    <w:name w:val="href"/>
    <w:basedOn w:val="DefaultParagraphFont"/>
    <w:rsid w:val="000A459B"/>
  </w:style>
  <w:style w:type="paragraph" w:customStyle="1" w:styleId="AnnexNoTitle">
    <w:name w:val="Annex_NoTitle"/>
    <w:basedOn w:val="Normal"/>
    <w:next w:val="Normalaftertitle"/>
    <w:rsid w:val="000A459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1">
    <w:name w:val="enumlev1"/>
    <w:basedOn w:val="Normal"/>
    <w:link w:val="enumlev1Char"/>
    <w:rsid w:val="000A459B"/>
    <w:pPr>
      <w:spacing w:before="80"/>
      <w:ind w:left="794" w:hanging="794"/>
    </w:pPr>
  </w:style>
  <w:style w:type="paragraph" w:customStyle="1" w:styleId="RecNo">
    <w:name w:val="Rec_No"/>
    <w:basedOn w:val="Normal"/>
    <w:next w:val="Rectitle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0A459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0A459B"/>
    <w:pPr>
      <w:jc w:val="center"/>
    </w:pPr>
  </w:style>
  <w:style w:type="paragraph" w:customStyle="1" w:styleId="Recdate">
    <w:name w:val="Rec_date"/>
    <w:basedOn w:val="Recref"/>
    <w:next w:val="Normalaftertitle"/>
    <w:rsid w:val="000A459B"/>
    <w:pPr>
      <w:jc w:val="right"/>
    </w:pPr>
  </w:style>
  <w:style w:type="paragraph" w:customStyle="1" w:styleId="Tablehead">
    <w:name w:val="Table_head"/>
    <w:basedOn w:val="Normal"/>
    <w:next w:val="Normal"/>
    <w:rsid w:val="000A459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A45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0A459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A45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A459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0A459B"/>
    <w:pPr>
      <w:ind w:left="794"/>
    </w:pPr>
  </w:style>
  <w:style w:type="paragraph" w:customStyle="1" w:styleId="Call">
    <w:name w:val="Call"/>
    <w:basedOn w:val="Normal"/>
    <w:next w:val="Normal"/>
    <w:rsid w:val="000A459B"/>
    <w:pPr>
      <w:keepNext/>
      <w:keepLines/>
      <w:spacing w:before="160"/>
      <w:ind w:left="794"/>
    </w:pPr>
    <w:rPr>
      <w:i/>
    </w:rPr>
  </w:style>
  <w:style w:type="paragraph" w:customStyle="1" w:styleId="Chaptitle">
    <w:name w:val="Chap_title"/>
    <w:basedOn w:val="Arttitle"/>
    <w:next w:val="Normalaftertitle"/>
    <w:rsid w:val="000A459B"/>
  </w:style>
  <w:style w:type="character" w:styleId="FootnoteReference">
    <w:name w:val="footnote reference"/>
    <w:basedOn w:val="DefaultParagraphFont"/>
    <w:semiHidden/>
    <w:rsid w:val="000A459B"/>
    <w:rPr>
      <w:position w:val="6"/>
      <w:sz w:val="18"/>
    </w:rPr>
  </w:style>
  <w:style w:type="paragraph" w:styleId="FootnoteText">
    <w:name w:val="footnote text"/>
    <w:basedOn w:val="Normal"/>
    <w:semiHidden/>
    <w:rsid w:val="000A459B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A459B"/>
  </w:style>
  <w:style w:type="paragraph" w:styleId="Index2">
    <w:name w:val="index 2"/>
    <w:basedOn w:val="Normal"/>
    <w:next w:val="Normal"/>
    <w:semiHidden/>
    <w:rsid w:val="000A459B"/>
    <w:pPr>
      <w:ind w:left="283"/>
    </w:pPr>
  </w:style>
  <w:style w:type="paragraph" w:styleId="Index3">
    <w:name w:val="index 3"/>
    <w:basedOn w:val="Normal"/>
    <w:next w:val="Normal"/>
    <w:semiHidden/>
    <w:rsid w:val="000A459B"/>
    <w:pPr>
      <w:ind w:left="566"/>
    </w:pPr>
  </w:style>
  <w:style w:type="paragraph" w:styleId="IndexHeading">
    <w:name w:val="index heading"/>
    <w:basedOn w:val="Normal"/>
    <w:next w:val="Index1"/>
    <w:semiHidden/>
    <w:rsid w:val="000A459B"/>
  </w:style>
  <w:style w:type="paragraph" w:styleId="TOC1">
    <w:name w:val="toc 1"/>
    <w:basedOn w:val="Normal"/>
    <w:semiHidden/>
    <w:rsid w:val="000A459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A459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A459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A459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A459B"/>
  </w:style>
  <w:style w:type="paragraph" w:styleId="TOC6">
    <w:name w:val="toc 6"/>
    <w:basedOn w:val="TOC4"/>
    <w:semiHidden/>
    <w:rsid w:val="000A459B"/>
  </w:style>
  <w:style w:type="paragraph" w:styleId="TOC7">
    <w:name w:val="toc 7"/>
    <w:basedOn w:val="TOC4"/>
    <w:semiHidden/>
    <w:rsid w:val="000A459B"/>
  </w:style>
  <w:style w:type="paragraph" w:styleId="TOC8">
    <w:name w:val="toc 8"/>
    <w:basedOn w:val="TOC4"/>
    <w:semiHidden/>
    <w:rsid w:val="000A459B"/>
  </w:style>
  <w:style w:type="paragraph" w:customStyle="1" w:styleId="Tabletitle">
    <w:name w:val="Table_title"/>
    <w:basedOn w:val="Normal"/>
    <w:next w:val="Tablehead"/>
    <w:link w:val="Tabletitle0"/>
    <w:rsid w:val="000A459B"/>
    <w:pPr>
      <w:keepNext/>
      <w:spacing w:before="0" w:after="120"/>
      <w:jc w:val="center"/>
    </w:pPr>
    <w:rPr>
      <w:b/>
    </w:rPr>
  </w:style>
  <w:style w:type="character" w:customStyle="1" w:styleId="HeaderChar">
    <w:name w:val="Header Char"/>
    <w:basedOn w:val="DefaultParagraphFont"/>
    <w:link w:val="Header"/>
    <w:rsid w:val="000A459B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CE193F"/>
    <w:rPr>
      <w:sz w:val="22"/>
      <w:lang w:val="fr-FR" w:eastAsia="en-US"/>
    </w:rPr>
  </w:style>
  <w:style w:type="character" w:customStyle="1" w:styleId="Rectitle0">
    <w:name w:val="Rec_title Знак"/>
    <w:link w:val="Rectitle"/>
    <w:locked/>
    <w:rsid w:val="00CE193F"/>
    <w:rPr>
      <w:b/>
      <w:sz w:val="26"/>
      <w:lang w:val="fr-FR" w:eastAsia="en-US"/>
    </w:rPr>
  </w:style>
  <w:style w:type="character" w:customStyle="1" w:styleId="TableNoChar">
    <w:name w:val="Table_No Char"/>
    <w:link w:val="TableNo"/>
    <w:locked/>
    <w:rsid w:val="00CE193F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CE193F"/>
    <w:rPr>
      <w:b/>
      <w:sz w:val="22"/>
      <w:lang w:val="fr-FR" w:eastAsia="en-US"/>
    </w:rPr>
  </w:style>
  <w:style w:type="paragraph" w:customStyle="1" w:styleId="Tablefin">
    <w:name w:val="Table_fin"/>
    <w:basedOn w:val="Normal"/>
    <w:next w:val="Normal"/>
    <w:rsid w:val="000A459B"/>
    <w:pPr>
      <w:spacing w:before="0"/>
    </w:pPr>
    <w:rPr>
      <w:sz w:val="20"/>
      <w:lang w:val="en-GB"/>
    </w:rPr>
  </w:style>
  <w:style w:type="paragraph" w:customStyle="1" w:styleId="Annexref">
    <w:name w:val="Annex_ref"/>
    <w:basedOn w:val="Normal"/>
    <w:next w:val="Normalaftertitle"/>
    <w:rsid w:val="000A459B"/>
    <w:pPr>
      <w:keepNext/>
      <w:keepLines/>
      <w:spacing w:after="280"/>
      <w:jc w:val="center"/>
    </w:pPr>
  </w:style>
  <w:style w:type="paragraph" w:customStyle="1" w:styleId="AppendixNoTitle">
    <w:name w:val="Appendix_NoTitle"/>
    <w:basedOn w:val="AnnexNoTitle"/>
    <w:next w:val="Normal"/>
    <w:rsid w:val="000A459B"/>
  </w:style>
  <w:style w:type="paragraph" w:customStyle="1" w:styleId="Appendixref">
    <w:name w:val="Appendix_ref"/>
    <w:basedOn w:val="Annexref"/>
    <w:next w:val="Normalaftertitle"/>
    <w:rsid w:val="000A459B"/>
  </w:style>
  <w:style w:type="paragraph" w:customStyle="1" w:styleId="ArtNo">
    <w:name w:val="Art_No"/>
    <w:basedOn w:val="Normal"/>
    <w:next w:val="Normal"/>
    <w:rsid w:val="000A459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A459B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0A459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Blanc">
    <w:name w:val="Blanc"/>
    <w:basedOn w:val="Normal"/>
    <w:next w:val="Tabletext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ChapNo">
    <w:name w:val="Chap_No"/>
    <w:basedOn w:val="ArtNo"/>
    <w:next w:val="Chaptitle"/>
    <w:rsid w:val="000A459B"/>
    <w:rPr>
      <w:b/>
    </w:rPr>
  </w:style>
  <w:style w:type="paragraph" w:customStyle="1" w:styleId="enumlev2">
    <w:name w:val="enumlev2"/>
    <w:basedOn w:val="enumlev1"/>
    <w:rsid w:val="000A459B"/>
    <w:pPr>
      <w:ind w:left="1191" w:hanging="397"/>
    </w:pPr>
  </w:style>
  <w:style w:type="paragraph" w:customStyle="1" w:styleId="enumlev3">
    <w:name w:val="enumlev3"/>
    <w:basedOn w:val="enumlev2"/>
    <w:rsid w:val="000A459B"/>
    <w:pPr>
      <w:ind w:left="1588"/>
    </w:pPr>
  </w:style>
  <w:style w:type="paragraph" w:customStyle="1" w:styleId="Equationlegend">
    <w:name w:val="Equation_legend"/>
    <w:basedOn w:val="NormalIndent"/>
    <w:rsid w:val="000A459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Figuretitle"/>
    <w:rsid w:val="000A459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">
    <w:name w:val="Figure"/>
    <w:basedOn w:val="FigureNo"/>
    <w:next w:val="Normal"/>
    <w:rsid w:val="000A459B"/>
    <w:pPr>
      <w:keepNext w:val="0"/>
      <w:spacing w:before="0" w:after="240"/>
    </w:pPr>
  </w:style>
  <w:style w:type="paragraph" w:customStyle="1" w:styleId="Figurelegend">
    <w:name w:val="Figure_legend"/>
    <w:basedOn w:val="Normal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rsid w:val="000A459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Headingi">
    <w:name w:val="Heading_i"/>
    <w:basedOn w:val="Heading3"/>
    <w:next w:val="Normal"/>
    <w:rsid w:val="000A459B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0A459B"/>
    <w:pPr>
      <w:spacing w:before="240"/>
    </w:pPr>
    <w:rPr>
      <w:lang w:val="es-ES_tradnl"/>
    </w:rPr>
  </w:style>
  <w:style w:type="paragraph" w:customStyle="1" w:styleId="Line">
    <w:name w:val="Line"/>
    <w:basedOn w:val="Normal"/>
    <w:next w:val="Normal"/>
    <w:rsid w:val="000A459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Normalaftertitle">
    <w:name w:val="Normal_after_title"/>
    <w:basedOn w:val="Normal"/>
    <w:next w:val="Normal"/>
    <w:rsid w:val="000A459B"/>
    <w:pPr>
      <w:spacing w:before="320"/>
    </w:pPr>
  </w:style>
  <w:style w:type="paragraph" w:customStyle="1" w:styleId="Note">
    <w:name w:val="Note"/>
    <w:basedOn w:val="Normal"/>
    <w:rsid w:val="000A459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PartNo">
    <w:name w:val="Part_No"/>
    <w:basedOn w:val="Normal"/>
    <w:next w:val="Normal"/>
    <w:rsid w:val="000A459B"/>
  </w:style>
  <w:style w:type="paragraph" w:customStyle="1" w:styleId="Partref">
    <w:name w:val="Part_ref"/>
    <w:basedOn w:val="Normal"/>
    <w:next w:val="Normal"/>
    <w:rsid w:val="000A459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0A459B"/>
  </w:style>
  <w:style w:type="paragraph" w:customStyle="1" w:styleId="QuestionNo">
    <w:name w:val="Question_No"/>
    <w:basedOn w:val="RecNo"/>
    <w:next w:val="Normal"/>
    <w:rsid w:val="000A459B"/>
  </w:style>
  <w:style w:type="paragraph" w:customStyle="1" w:styleId="Questionref">
    <w:name w:val="Question_ref"/>
    <w:basedOn w:val="Recref"/>
    <w:next w:val="Questiondate"/>
    <w:rsid w:val="000A459B"/>
  </w:style>
  <w:style w:type="paragraph" w:customStyle="1" w:styleId="Questiontitle">
    <w:name w:val="Question_title"/>
    <w:basedOn w:val="Normal"/>
    <w:next w:val="Questionref"/>
    <w:rsid w:val="000A459B"/>
  </w:style>
  <w:style w:type="paragraph" w:customStyle="1" w:styleId="Reftext">
    <w:name w:val="Ref_text"/>
    <w:basedOn w:val="Normal"/>
    <w:rsid w:val="000A459B"/>
    <w:pPr>
      <w:ind w:left="794" w:hanging="794"/>
    </w:pPr>
  </w:style>
  <w:style w:type="paragraph" w:customStyle="1" w:styleId="Reftitle">
    <w:name w:val="Ref_title"/>
    <w:basedOn w:val="Normal"/>
    <w:next w:val="Reftext"/>
    <w:rsid w:val="000A459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0A459B"/>
  </w:style>
  <w:style w:type="paragraph" w:customStyle="1" w:styleId="RepNo">
    <w:name w:val="Rep_No"/>
    <w:basedOn w:val="RecNo"/>
    <w:next w:val="Reptitle"/>
    <w:rsid w:val="000A459B"/>
  </w:style>
  <w:style w:type="paragraph" w:customStyle="1" w:styleId="Repref">
    <w:name w:val="Rep_ref"/>
    <w:basedOn w:val="Recref"/>
    <w:next w:val="Repdate"/>
    <w:rsid w:val="000A459B"/>
  </w:style>
  <w:style w:type="paragraph" w:customStyle="1" w:styleId="Reptitle">
    <w:name w:val="Rep_title"/>
    <w:basedOn w:val="Rectitle"/>
    <w:next w:val="Repref"/>
    <w:rsid w:val="000A459B"/>
  </w:style>
  <w:style w:type="paragraph" w:customStyle="1" w:styleId="Resdate">
    <w:name w:val="Res_date"/>
    <w:basedOn w:val="Recdate"/>
    <w:next w:val="Normalaftertitle"/>
    <w:rsid w:val="000A459B"/>
  </w:style>
  <w:style w:type="paragraph" w:customStyle="1" w:styleId="ResNo">
    <w:name w:val="Res_No"/>
    <w:basedOn w:val="RecNo"/>
    <w:next w:val="Restitle"/>
    <w:rsid w:val="000A459B"/>
  </w:style>
  <w:style w:type="paragraph" w:customStyle="1" w:styleId="Resref">
    <w:name w:val="Res_ref"/>
    <w:basedOn w:val="Recref"/>
    <w:next w:val="Resdate"/>
    <w:rsid w:val="000A459B"/>
  </w:style>
  <w:style w:type="paragraph" w:customStyle="1" w:styleId="Restitle">
    <w:name w:val="Res_title"/>
    <w:basedOn w:val="Normal"/>
    <w:next w:val="Resref"/>
    <w:rsid w:val="000A459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0A459B"/>
  </w:style>
  <w:style w:type="paragraph" w:customStyle="1" w:styleId="Sectiontitle">
    <w:name w:val="Section_title"/>
    <w:basedOn w:val="Normal"/>
    <w:next w:val="Normalaftertitle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0A459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5D0B61"/>
    <w:pPr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0A459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tocpart">
    <w:name w:val="tocpart"/>
    <w:basedOn w:val="Normal"/>
    <w:rsid w:val="000A45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0A45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styleId="Hyperlink">
    <w:name w:val="Hyperlink"/>
    <w:basedOn w:val="DefaultParagraphFont"/>
    <w:uiPriority w:val="99"/>
    <w:rsid w:val="000A459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258D1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19607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59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A459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A459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A459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A459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A459B"/>
    <w:pPr>
      <w:outlineLvl w:val="4"/>
    </w:pPr>
  </w:style>
  <w:style w:type="paragraph" w:styleId="Heading6">
    <w:name w:val="heading 6"/>
    <w:basedOn w:val="Heading4"/>
    <w:next w:val="Normal"/>
    <w:qFormat/>
    <w:rsid w:val="000A459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A459B"/>
    <w:pPr>
      <w:outlineLvl w:val="6"/>
    </w:pPr>
  </w:style>
  <w:style w:type="paragraph" w:styleId="Heading8">
    <w:name w:val="heading 8"/>
    <w:basedOn w:val="Heading6"/>
    <w:next w:val="Normal"/>
    <w:qFormat/>
    <w:rsid w:val="000A459B"/>
    <w:pPr>
      <w:outlineLvl w:val="7"/>
    </w:pPr>
  </w:style>
  <w:style w:type="paragraph" w:styleId="Heading9">
    <w:name w:val="heading 9"/>
    <w:basedOn w:val="Heading6"/>
    <w:next w:val="Normal"/>
    <w:qFormat/>
    <w:rsid w:val="000A459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459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A459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A459B"/>
  </w:style>
  <w:style w:type="paragraph" w:customStyle="1" w:styleId="Headingb">
    <w:name w:val="Heading_b"/>
    <w:basedOn w:val="Heading3"/>
    <w:next w:val="Normal"/>
    <w:rsid w:val="000A459B"/>
    <w:pPr>
      <w:spacing w:before="160"/>
      <w:ind w:left="0" w:firstLine="0"/>
      <w:outlineLvl w:val="9"/>
    </w:pPr>
  </w:style>
  <w:style w:type="character" w:customStyle="1" w:styleId="href">
    <w:name w:val="href"/>
    <w:basedOn w:val="DefaultParagraphFont"/>
    <w:rsid w:val="000A459B"/>
  </w:style>
  <w:style w:type="paragraph" w:customStyle="1" w:styleId="AnnexNoTitle">
    <w:name w:val="Annex_NoTitle"/>
    <w:basedOn w:val="Normal"/>
    <w:next w:val="Normalaftertitle"/>
    <w:rsid w:val="000A459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1">
    <w:name w:val="enumlev1"/>
    <w:basedOn w:val="Normal"/>
    <w:link w:val="enumlev1Char"/>
    <w:rsid w:val="000A459B"/>
    <w:pPr>
      <w:spacing w:before="80"/>
      <w:ind w:left="794" w:hanging="794"/>
    </w:pPr>
  </w:style>
  <w:style w:type="paragraph" w:customStyle="1" w:styleId="RecNo">
    <w:name w:val="Rec_No"/>
    <w:basedOn w:val="Normal"/>
    <w:next w:val="Rectitle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0A459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0A459B"/>
    <w:pPr>
      <w:jc w:val="center"/>
    </w:pPr>
  </w:style>
  <w:style w:type="paragraph" w:customStyle="1" w:styleId="Recdate">
    <w:name w:val="Rec_date"/>
    <w:basedOn w:val="Recref"/>
    <w:next w:val="Normalaftertitle"/>
    <w:rsid w:val="000A459B"/>
    <w:pPr>
      <w:jc w:val="right"/>
    </w:pPr>
  </w:style>
  <w:style w:type="paragraph" w:customStyle="1" w:styleId="Tablehead">
    <w:name w:val="Table_head"/>
    <w:basedOn w:val="Normal"/>
    <w:next w:val="Normal"/>
    <w:rsid w:val="000A459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A45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0A459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A459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A459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0A459B"/>
    <w:pPr>
      <w:ind w:left="794"/>
    </w:pPr>
  </w:style>
  <w:style w:type="paragraph" w:customStyle="1" w:styleId="Call">
    <w:name w:val="Call"/>
    <w:basedOn w:val="Normal"/>
    <w:next w:val="Normal"/>
    <w:rsid w:val="000A459B"/>
    <w:pPr>
      <w:keepNext/>
      <w:keepLines/>
      <w:spacing w:before="160"/>
      <w:ind w:left="794"/>
    </w:pPr>
    <w:rPr>
      <w:i/>
    </w:rPr>
  </w:style>
  <w:style w:type="paragraph" w:customStyle="1" w:styleId="Chaptitle">
    <w:name w:val="Chap_title"/>
    <w:basedOn w:val="Arttitle"/>
    <w:next w:val="Normalaftertitle"/>
    <w:rsid w:val="000A459B"/>
  </w:style>
  <w:style w:type="character" w:styleId="FootnoteReference">
    <w:name w:val="footnote reference"/>
    <w:basedOn w:val="DefaultParagraphFont"/>
    <w:semiHidden/>
    <w:rsid w:val="000A459B"/>
    <w:rPr>
      <w:position w:val="6"/>
      <w:sz w:val="18"/>
    </w:rPr>
  </w:style>
  <w:style w:type="paragraph" w:styleId="FootnoteText">
    <w:name w:val="footnote text"/>
    <w:basedOn w:val="Normal"/>
    <w:semiHidden/>
    <w:rsid w:val="000A459B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A459B"/>
  </w:style>
  <w:style w:type="paragraph" w:styleId="Index2">
    <w:name w:val="index 2"/>
    <w:basedOn w:val="Normal"/>
    <w:next w:val="Normal"/>
    <w:semiHidden/>
    <w:rsid w:val="000A459B"/>
    <w:pPr>
      <w:ind w:left="283"/>
    </w:pPr>
  </w:style>
  <w:style w:type="paragraph" w:styleId="Index3">
    <w:name w:val="index 3"/>
    <w:basedOn w:val="Normal"/>
    <w:next w:val="Normal"/>
    <w:semiHidden/>
    <w:rsid w:val="000A459B"/>
    <w:pPr>
      <w:ind w:left="566"/>
    </w:pPr>
  </w:style>
  <w:style w:type="paragraph" w:styleId="IndexHeading">
    <w:name w:val="index heading"/>
    <w:basedOn w:val="Normal"/>
    <w:next w:val="Index1"/>
    <w:semiHidden/>
    <w:rsid w:val="000A459B"/>
  </w:style>
  <w:style w:type="paragraph" w:styleId="TOC1">
    <w:name w:val="toc 1"/>
    <w:basedOn w:val="Normal"/>
    <w:semiHidden/>
    <w:rsid w:val="000A459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A459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A459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A459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A459B"/>
  </w:style>
  <w:style w:type="paragraph" w:styleId="TOC6">
    <w:name w:val="toc 6"/>
    <w:basedOn w:val="TOC4"/>
    <w:semiHidden/>
    <w:rsid w:val="000A459B"/>
  </w:style>
  <w:style w:type="paragraph" w:styleId="TOC7">
    <w:name w:val="toc 7"/>
    <w:basedOn w:val="TOC4"/>
    <w:semiHidden/>
    <w:rsid w:val="000A459B"/>
  </w:style>
  <w:style w:type="paragraph" w:styleId="TOC8">
    <w:name w:val="toc 8"/>
    <w:basedOn w:val="TOC4"/>
    <w:semiHidden/>
    <w:rsid w:val="000A459B"/>
  </w:style>
  <w:style w:type="paragraph" w:customStyle="1" w:styleId="Tabletitle">
    <w:name w:val="Table_title"/>
    <w:basedOn w:val="Normal"/>
    <w:next w:val="Tablehead"/>
    <w:link w:val="Tabletitle0"/>
    <w:rsid w:val="000A459B"/>
    <w:pPr>
      <w:keepNext/>
      <w:spacing w:before="0" w:after="120"/>
      <w:jc w:val="center"/>
    </w:pPr>
    <w:rPr>
      <w:b/>
    </w:rPr>
  </w:style>
  <w:style w:type="character" w:customStyle="1" w:styleId="HeaderChar">
    <w:name w:val="Header Char"/>
    <w:basedOn w:val="DefaultParagraphFont"/>
    <w:link w:val="Header"/>
    <w:rsid w:val="000A459B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CE193F"/>
    <w:rPr>
      <w:sz w:val="22"/>
      <w:lang w:val="fr-FR" w:eastAsia="en-US"/>
    </w:rPr>
  </w:style>
  <w:style w:type="character" w:customStyle="1" w:styleId="Rectitle0">
    <w:name w:val="Rec_title Знак"/>
    <w:link w:val="Rectitle"/>
    <w:locked/>
    <w:rsid w:val="00CE193F"/>
    <w:rPr>
      <w:b/>
      <w:sz w:val="26"/>
      <w:lang w:val="fr-FR" w:eastAsia="en-US"/>
    </w:rPr>
  </w:style>
  <w:style w:type="character" w:customStyle="1" w:styleId="TableNoChar">
    <w:name w:val="Table_No Char"/>
    <w:link w:val="TableNo"/>
    <w:locked/>
    <w:rsid w:val="00CE193F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CE193F"/>
    <w:rPr>
      <w:b/>
      <w:sz w:val="22"/>
      <w:lang w:val="fr-FR" w:eastAsia="en-US"/>
    </w:rPr>
  </w:style>
  <w:style w:type="paragraph" w:customStyle="1" w:styleId="Tablefin">
    <w:name w:val="Table_fin"/>
    <w:basedOn w:val="Normal"/>
    <w:next w:val="Normal"/>
    <w:rsid w:val="000A459B"/>
    <w:pPr>
      <w:spacing w:before="0"/>
    </w:pPr>
    <w:rPr>
      <w:sz w:val="20"/>
      <w:lang w:val="en-GB"/>
    </w:rPr>
  </w:style>
  <w:style w:type="paragraph" w:customStyle="1" w:styleId="Annexref">
    <w:name w:val="Annex_ref"/>
    <w:basedOn w:val="Normal"/>
    <w:next w:val="Normalaftertitle"/>
    <w:rsid w:val="000A459B"/>
    <w:pPr>
      <w:keepNext/>
      <w:keepLines/>
      <w:spacing w:after="280"/>
      <w:jc w:val="center"/>
    </w:pPr>
  </w:style>
  <w:style w:type="paragraph" w:customStyle="1" w:styleId="AppendixNoTitle">
    <w:name w:val="Appendix_NoTitle"/>
    <w:basedOn w:val="AnnexNoTitle"/>
    <w:next w:val="Normal"/>
    <w:rsid w:val="000A459B"/>
  </w:style>
  <w:style w:type="paragraph" w:customStyle="1" w:styleId="Appendixref">
    <w:name w:val="Appendix_ref"/>
    <w:basedOn w:val="Annexref"/>
    <w:next w:val="Normalaftertitle"/>
    <w:rsid w:val="000A459B"/>
  </w:style>
  <w:style w:type="paragraph" w:customStyle="1" w:styleId="ArtNo">
    <w:name w:val="Art_No"/>
    <w:basedOn w:val="Normal"/>
    <w:next w:val="Normal"/>
    <w:rsid w:val="000A459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A459B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0A459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Blanc">
    <w:name w:val="Blanc"/>
    <w:basedOn w:val="Normal"/>
    <w:next w:val="Tabletext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ChapNo">
    <w:name w:val="Chap_No"/>
    <w:basedOn w:val="ArtNo"/>
    <w:next w:val="Chaptitle"/>
    <w:rsid w:val="000A459B"/>
    <w:rPr>
      <w:b/>
    </w:rPr>
  </w:style>
  <w:style w:type="paragraph" w:customStyle="1" w:styleId="enumlev2">
    <w:name w:val="enumlev2"/>
    <w:basedOn w:val="enumlev1"/>
    <w:rsid w:val="000A459B"/>
    <w:pPr>
      <w:ind w:left="1191" w:hanging="397"/>
    </w:pPr>
  </w:style>
  <w:style w:type="paragraph" w:customStyle="1" w:styleId="enumlev3">
    <w:name w:val="enumlev3"/>
    <w:basedOn w:val="enumlev2"/>
    <w:rsid w:val="000A459B"/>
    <w:pPr>
      <w:ind w:left="1588"/>
    </w:pPr>
  </w:style>
  <w:style w:type="paragraph" w:customStyle="1" w:styleId="Equationlegend">
    <w:name w:val="Equation_legend"/>
    <w:basedOn w:val="NormalIndent"/>
    <w:rsid w:val="000A459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Figuretitle"/>
    <w:rsid w:val="000A459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">
    <w:name w:val="Figure"/>
    <w:basedOn w:val="FigureNo"/>
    <w:next w:val="Normal"/>
    <w:rsid w:val="000A459B"/>
    <w:pPr>
      <w:keepNext w:val="0"/>
      <w:spacing w:before="0" w:after="240"/>
    </w:pPr>
  </w:style>
  <w:style w:type="paragraph" w:customStyle="1" w:styleId="Figurelegend">
    <w:name w:val="Figure_legend"/>
    <w:basedOn w:val="Normal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rsid w:val="000A459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Headingi">
    <w:name w:val="Heading_i"/>
    <w:basedOn w:val="Heading3"/>
    <w:next w:val="Normal"/>
    <w:rsid w:val="000A459B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0A459B"/>
    <w:pPr>
      <w:spacing w:before="240"/>
    </w:pPr>
    <w:rPr>
      <w:lang w:val="es-ES_tradnl"/>
    </w:rPr>
  </w:style>
  <w:style w:type="paragraph" w:customStyle="1" w:styleId="Line">
    <w:name w:val="Line"/>
    <w:basedOn w:val="Normal"/>
    <w:next w:val="Normal"/>
    <w:rsid w:val="000A459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Normalaftertitle">
    <w:name w:val="Normal_after_title"/>
    <w:basedOn w:val="Normal"/>
    <w:next w:val="Normal"/>
    <w:rsid w:val="000A459B"/>
    <w:pPr>
      <w:spacing w:before="320"/>
    </w:pPr>
  </w:style>
  <w:style w:type="paragraph" w:customStyle="1" w:styleId="Note">
    <w:name w:val="Note"/>
    <w:basedOn w:val="Normal"/>
    <w:rsid w:val="000A459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PartNo">
    <w:name w:val="Part_No"/>
    <w:basedOn w:val="Normal"/>
    <w:next w:val="Normal"/>
    <w:rsid w:val="000A459B"/>
  </w:style>
  <w:style w:type="paragraph" w:customStyle="1" w:styleId="Partref">
    <w:name w:val="Part_ref"/>
    <w:basedOn w:val="Normal"/>
    <w:next w:val="Normal"/>
    <w:rsid w:val="000A459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0A459B"/>
  </w:style>
  <w:style w:type="paragraph" w:customStyle="1" w:styleId="QuestionNo">
    <w:name w:val="Question_No"/>
    <w:basedOn w:val="RecNo"/>
    <w:next w:val="Normal"/>
    <w:rsid w:val="000A459B"/>
  </w:style>
  <w:style w:type="paragraph" w:customStyle="1" w:styleId="Questionref">
    <w:name w:val="Question_ref"/>
    <w:basedOn w:val="Recref"/>
    <w:next w:val="Questiondate"/>
    <w:rsid w:val="000A459B"/>
  </w:style>
  <w:style w:type="paragraph" w:customStyle="1" w:styleId="Questiontitle">
    <w:name w:val="Question_title"/>
    <w:basedOn w:val="Normal"/>
    <w:next w:val="Questionref"/>
    <w:rsid w:val="000A459B"/>
  </w:style>
  <w:style w:type="paragraph" w:customStyle="1" w:styleId="Reftext">
    <w:name w:val="Ref_text"/>
    <w:basedOn w:val="Normal"/>
    <w:rsid w:val="000A459B"/>
    <w:pPr>
      <w:ind w:left="794" w:hanging="794"/>
    </w:pPr>
  </w:style>
  <w:style w:type="paragraph" w:customStyle="1" w:styleId="Reftitle">
    <w:name w:val="Ref_title"/>
    <w:basedOn w:val="Normal"/>
    <w:next w:val="Reftext"/>
    <w:rsid w:val="000A459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0A459B"/>
  </w:style>
  <w:style w:type="paragraph" w:customStyle="1" w:styleId="RepNo">
    <w:name w:val="Rep_No"/>
    <w:basedOn w:val="RecNo"/>
    <w:next w:val="Reptitle"/>
    <w:rsid w:val="000A459B"/>
  </w:style>
  <w:style w:type="paragraph" w:customStyle="1" w:styleId="Repref">
    <w:name w:val="Rep_ref"/>
    <w:basedOn w:val="Recref"/>
    <w:next w:val="Repdate"/>
    <w:rsid w:val="000A459B"/>
  </w:style>
  <w:style w:type="paragraph" w:customStyle="1" w:styleId="Reptitle">
    <w:name w:val="Rep_title"/>
    <w:basedOn w:val="Rectitle"/>
    <w:next w:val="Repref"/>
    <w:rsid w:val="000A459B"/>
  </w:style>
  <w:style w:type="paragraph" w:customStyle="1" w:styleId="Resdate">
    <w:name w:val="Res_date"/>
    <w:basedOn w:val="Recdate"/>
    <w:next w:val="Normalaftertitle"/>
    <w:rsid w:val="000A459B"/>
  </w:style>
  <w:style w:type="paragraph" w:customStyle="1" w:styleId="ResNo">
    <w:name w:val="Res_No"/>
    <w:basedOn w:val="RecNo"/>
    <w:next w:val="Restitle"/>
    <w:rsid w:val="000A459B"/>
  </w:style>
  <w:style w:type="paragraph" w:customStyle="1" w:styleId="Resref">
    <w:name w:val="Res_ref"/>
    <w:basedOn w:val="Recref"/>
    <w:next w:val="Resdate"/>
    <w:rsid w:val="000A459B"/>
  </w:style>
  <w:style w:type="paragraph" w:customStyle="1" w:styleId="Restitle">
    <w:name w:val="Res_title"/>
    <w:basedOn w:val="Normal"/>
    <w:next w:val="Resref"/>
    <w:rsid w:val="000A459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0A459B"/>
  </w:style>
  <w:style w:type="paragraph" w:customStyle="1" w:styleId="Sectiontitle">
    <w:name w:val="Section_title"/>
    <w:basedOn w:val="Normal"/>
    <w:next w:val="Normalaftertitle"/>
    <w:rsid w:val="000A459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0A459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5D0B61"/>
    <w:pPr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0A459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tocpart">
    <w:name w:val="tocpart"/>
    <w:basedOn w:val="Normal"/>
    <w:rsid w:val="000A45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0A459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styleId="Hyperlink">
    <w:name w:val="Hyperlink"/>
    <w:basedOn w:val="DefaultParagraphFont"/>
    <w:uiPriority w:val="99"/>
    <w:rsid w:val="000A459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258D1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19607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B9FE-BEA8-4E9E-B1E5-D7A9D947A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256</TotalTime>
  <Pages>7</Pages>
  <Words>1973</Words>
  <Characters>12704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14648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49</cp:revision>
  <cp:lastPrinted>2012-05-02T11:24:00Z</cp:lastPrinted>
  <dcterms:created xsi:type="dcterms:W3CDTF">2012-05-02T06:35:00Z</dcterms:created>
  <dcterms:modified xsi:type="dcterms:W3CDTF">2012-05-10T13:16:00Z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