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33173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4D5E85E" wp14:editId="4D4050DD">
                <wp:simplePos x="0" y="0"/>
                <wp:positionH relativeFrom="column">
                  <wp:posOffset>376555</wp:posOffset>
                </wp:positionH>
                <wp:positionV relativeFrom="paragraph">
                  <wp:posOffset>6587119</wp:posOffset>
                </wp:positionV>
                <wp:extent cx="482282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64" w:rsidRPr="005F01A2" w:rsidRDefault="00873464" w:rsidP="006D51B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73464" w:rsidRPr="005F01A2" w:rsidRDefault="00873464" w:rsidP="006D51B1">
                            <w:pPr>
                              <w:spacing w:line="168" w:lineRule="auto"/>
                              <w:ind w:right="-126"/>
                              <w:jc w:val="right"/>
                              <w:rPr>
                                <w:rFonts w:ascii="Tahoma" w:hAnsi="Tahoma"/>
                                <w:b/>
                                <w:bCs/>
                                <w:color w:val="000068"/>
                                <w:sz w:val="36"/>
                                <w:szCs w:val="56"/>
                                <w:rtl/>
                              </w:rPr>
                            </w:pPr>
                            <w:r w:rsidRPr="006D51B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5E85E" id="_x0000_t202" coordsize="21600,21600" o:spt="202" path="m,l,21600r21600,l21600,xe">
                <v:stroke joinstyle="miter"/>
                <v:path gradientshapeok="t" o:connecttype="rect"/>
              </v:shapetype>
              <v:shape id="Text Box 2862" o:spid="_x0000_s1026" type="#_x0000_t202" style="position:absolute;left:0;text-align:left;margin-left:29.65pt;margin-top:518.65pt;width:379.7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nKuw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SRQl0QyjCmzhu3kYB659Ps2O1welzXsm&#10;e2QXOVbQfQdPd/fa2HRodnSx0YQsedc5BXTi2QE4TicQHK5am03DNfRnGqSrZJUQj0TxyiNBUXi3&#10;5ZJ4cRnOZ8W7Yrkswl82bkiyltc1EzbMUVwh+bPmHWQ+yeIkLy07Xls4m5JWm/WyU2hHQdyl+1zR&#10;wXJ285+n4YoAXF5QCiMS3EWpV8bJ3CMlmXnpPEi8IEzv0jggKSnK55TuuWD/TgmNOU5n0FRH55z0&#10;C26B+15zo1nPDYyPjvc5Tk5ONLMaXInatdZQ3k3ri1LY9M+lgHYfG+0Ua0U6ydXs1/vD6wAwq+a1&#10;rJ9AwkqCwECnMPpg0Ur1A6MRxkiO9fctVQyj7oOAZ5CGhNi54zZkNo9goy4t60sLFRVA5dhgNC2X&#10;ZppV20HxTQuRpocn5C08nYY7UZ+zOjw4GBWO22Gs2Vl0uXde5+G7+A0AAP//AwBQSwMEFAAGAAgA&#10;AAAhAKpAnMrgAAAADAEAAA8AAABkcnMvZG93bnJldi54bWxMj81OwzAQhO9IfQdrK3GjdhsCaRqn&#10;QiCuoJYfiZsbb5Oo8TqK3Sa8PcsJbruzo9lviu3kOnHBIbSeNCwXCgRS5W1LtYb3t+ebDESIhqzp&#10;PKGGbwywLWdXhcmtH2mHl32sBYdQyI2GJsY+lzJUDToTFr5H4tvRD85EXoda2sGMHO46uVLqTjrT&#10;En9oTI+PDVan/dlp+Hg5fn3eqtf6yaX96Cclya2l1tfz6WEDIuIU/8zwi8/oUDLTwZ/JBtFpSNcJ&#10;O1lXyT1P7MiWGZc5sLRKkwRkWcj/JcofAAAA//8DAFBLAQItABQABgAIAAAAIQC2gziS/gAAAOEB&#10;AAATAAAAAAAAAAAAAAAAAAAAAABbQ29udGVudF9UeXBlc10ueG1sUEsBAi0AFAAGAAgAAAAhADj9&#10;If/WAAAAlAEAAAsAAAAAAAAAAAAAAAAALwEAAF9yZWxzLy5yZWxzUEsBAi0AFAAGAAgAAAAhAAek&#10;mcq7AgAAxAUAAA4AAAAAAAAAAAAAAAAALgIAAGRycy9lMm9Eb2MueG1sUEsBAi0AFAAGAAgAAAAh&#10;AKpAnMrgAAAADAEAAA8AAAAAAAAAAAAAAAAAFQUAAGRycy9kb3ducmV2LnhtbFBLBQYAAAAABAAE&#10;APMAAAAiBgAAAAA=&#10;" filled="f" stroked="f">
                <v:textbox>
                  <w:txbxContent>
                    <w:p w:rsidR="00873464" w:rsidRPr="005F01A2" w:rsidRDefault="00873464" w:rsidP="006D51B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73464" w:rsidRPr="005F01A2" w:rsidRDefault="00873464" w:rsidP="006D51B1">
                      <w:pPr>
                        <w:spacing w:line="168" w:lineRule="auto"/>
                        <w:ind w:right="-126"/>
                        <w:jc w:val="right"/>
                        <w:rPr>
                          <w:rFonts w:ascii="Tahoma" w:hAnsi="Tahoma"/>
                          <w:b/>
                          <w:bCs/>
                          <w:color w:val="000068"/>
                          <w:sz w:val="36"/>
                          <w:szCs w:val="56"/>
                          <w:rtl/>
                        </w:rPr>
                      </w:pPr>
                      <w:r w:rsidRPr="006D51B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1E6BC9">
        <w:rPr>
          <w:b/>
          <w:bCs/>
          <w:noProof/>
          <w:sz w:val="32"/>
          <w:szCs w:val="32"/>
          <w:rtl/>
          <w:lang w:eastAsia="zh-CN"/>
        </w:rPr>
        <mc:AlternateContent>
          <mc:Choice Requires="wps">
            <w:drawing>
              <wp:anchor distT="0" distB="0" distL="114300" distR="114300" simplePos="0" relativeHeight="251655680" behindDoc="0" locked="0" layoutInCell="1" allowOverlap="1" wp14:anchorId="33C495EE" wp14:editId="17B8A813">
                <wp:simplePos x="0" y="0"/>
                <wp:positionH relativeFrom="column">
                  <wp:posOffset>381827</wp:posOffset>
                </wp:positionH>
                <wp:positionV relativeFrom="paragraph">
                  <wp:posOffset>4330712</wp:posOffset>
                </wp:positionV>
                <wp:extent cx="5443268"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68"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64" w:rsidRPr="005F01A2" w:rsidRDefault="00873464" w:rsidP="00024ABF">
                            <w:pPr>
                              <w:spacing w:line="168" w:lineRule="auto"/>
                              <w:ind w:right="-126"/>
                              <w:jc w:val="right"/>
                              <w:rPr>
                                <w:rFonts w:ascii="Tahoma" w:hAnsi="Tahoma"/>
                                <w:b/>
                                <w:bCs/>
                                <w:color w:val="000068"/>
                                <w:sz w:val="40"/>
                                <w:szCs w:val="72"/>
                                <w:rtl/>
                                <w:lang w:bidi="ar-EG"/>
                              </w:rPr>
                            </w:pPr>
                            <w:r w:rsidRPr="006D51B1">
                              <w:rPr>
                                <w:rFonts w:ascii="Tahoma" w:hAnsi="Tahoma" w:hint="cs"/>
                                <w:b/>
                                <w:bCs/>
                                <w:color w:val="000068"/>
                                <w:sz w:val="40"/>
                                <w:szCs w:val="72"/>
                                <w:rtl/>
                                <w:lang w:bidi="ar-EG"/>
                              </w:rPr>
                              <w:t>منهجي</w:t>
                            </w:r>
                            <w:r w:rsidRPr="006D51B1">
                              <w:rPr>
                                <w:rFonts w:ascii="Tahoma" w:hAnsi="Tahoma"/>
                                <w:b/>
                                <w:bCs/>
                                <w:color w:val="000068"/>
                                <w:sz w:val="40"/>
                                <w:szCs w:val="72"/>
                                <w:rtl/>
                                <w:lang w:bidi="ar-EG"/>
                              </w:rPr>
                              <w:t>ة تنسيق</w:t>
                            </w:r>
                            <w:r>
                              <w:rPr>
                                <w:rFonts w:ascii="Tahoma" w:hAnsi="Tahoma" w:hint="cs"/>
                                <w:b/>
                                <w:bCs/>
                                <w:color w:val="000068"/>
                                <w:sz w:val="40"/>
                                <w:szCs w:val="72"/>
                                <w:rtl/>
                                <w:lang w:bidi="ar-EG"/>
                              </w:rPr>
                              <w:t xml:space="preserve"> من أجل</w:t>
                            </w:r>
                            <w:r w:rsidRPr="006D51B1">
                              <w:rPr>
                                <w:rFonts w:ascii="Tahoma" w:hAnsi="Tahoma"/>
                                <w:b/>
                                <w:bCs/>
                                <w:color w:val="000068"/>
                                <w:sz w:val="40"/>
                                <w:szCs w:val="72"/>
                                <w:rtl/>
                                <w:lang w:bidi="ar-EG"/>
                              </w:rPr>
                              <w:t xml:space="preserve"> تقدير التداخل </w:t>
                            </w:r>
                            <w:r>
                              <w:rPr>
                                <w:rFonts w:ascii="Tahoma" w:hAnsi="Tahoma"/>
                                <w:b/>
                                <w:bCs/>
                                <w:color w:val="000068"/>
                                <w:sz w:val="40"/>
                                <w:szCs w:val="72"/>
                                <w:lang w:bidi="ar-EG"/>
                              </w:rPr>
                              <w:br/>
                            </w:r>
                            <w:r w:rsidRPr="006D51B1">
                              <w:rPr>
                                <w:rFonts w:ascii="Tahoma" w:hAnsi="Tahoma"/>
                                <w:b/>
                                <w:bCs/>
                                <w:color w:val="000068"/>
                                <w:sz w:val="40"/>
                                <w:szCs w:val="72"/>
                                <w:rtl/>
                                <w:lang w:bidi="ar-EG"/>
                              </w:rPr>
                              <w:t>بين أنظمة خدمة الملاحة الراديوية الساتلية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95EE" id="Text Box 2859" o:spid="_x0000_s1027" type="#_x0000_t202" style="position:absolute;left:0;text-align:left;margin-left:30.05pt;margin-top:341pt;width:428.6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j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5iQ62gGcqrAFs5DEgeufT7NjtcHpc17&#10;JntkFzlW0H0HT3f32lg6NDu62GhClrzrnAI68ewAHKcTCA5Xrc3ScA39mQbpKlklxCPRbOWRoCi8&#10;23JJvFkZzuPiulgui/CXjRuSrOV1zYQNcxRXSP6seQeZT7I4yUvLjtcWzlLSarNedgrtKIi7dJ8r&#10;OljObv5zGq4IkMuLlMKIBHdR6pWzZO6RksReOg8SLwjTu3QWkJQU5fOU7rlg/54SGnOcxlE8qelM&#10;+kVugfte50aznhsYHx3vc5ycnGhmNbgStWutobyb1helsPTPpYB2HxvtFGtFOsnV7Nd7QLEyXsv6&#10;CbSrJCgLBAozDxatVD8wGmF+5Fh/31LFMOo+CNB/GhJiB47bkHgewUZdWtaXFioqgMqxwWhaLs00&#10;pLaD4psWIk0vTshbeDMNd2o+szq8NJgRLqnDPLND6HLvvM5Td/EbAAD//wMAUEsDBBQABgAIAAAA&#10;IQC0yQFm3QAAAAoBAAAPAAAAZHJzL2Rvd25yZXYueG1sTI/LTsMwEEX3SPyDNUjsqJ1CSxviVAjE&#10;FtTykNhN42kSEY+j2G3C3zOsYDWvqzvnFpvJd+pEQ2wDW8hmBhRxFVzLtYW316erFaiYkB12gcnC&#10;N0XYlOdnBeYujLyl0y7VSkw45mihSanPtY5VQx7jLPTEcjuEwWOScai1G3AUc9/puTFL7bFl+dBg&#10;Tw8NVV+7o7fw/nz4/LgxL/WjX/RjmIxmv9bWXl5M93egEk3pTwy/+IIOpTDtw5FdVJ2FpclEKXU1&#10;l0wiWGe316D20ixko8tC/49Q/gAAAP//AwBQSwECLQAUAAYACAAAACEAtoM4kv4AAADhAQAAEwAA&#10;AAAAAAAAAAAAAAAAAAAAW0NvbnRlbnRfVHlwZXNdLnhtbFBLAQItABQABgAIAAAAIQA4/SH/1gAA&#10;AJQBAAALAAAAAAAAAAAAAAAAAC8BAABfcmVscy8ucmVsc1BLAQItABQABgAIAAAAIQDZH0+juQIA&#10;AL0FAAAOAAAAAAAAAAAAAAAAAC4CAABkcnMvZTJvRG9jLnhtbFBLAQItABQABgAIAAAAIQC0yQFm&#10;3QAAAAoBAAAPAAAAAAAAAAAAAAAAABMFAABkcnMvZG93bnJldi54bWxQSwUGAAAAAAQABADzAAAA&#10;HQYAAAAA&#10;" filled="f" stroked="f">
                <v:textbox>
                  <w:txbxContent>
                    <w:p w:rsidR="00873464" w:rsidRPr="005F01A2" w:rsidRDefault="00873464" w:rsidP="00024ABF">
                      <w:pPr>
                        <w:spacing w:line="168" w:lineRule="auto"/>
                        <w:ind w:right="-126"/>
                        <w:jc w:val="right"/>
                        <w:rPr>
                          <w:rFonts w:ascii="Tahoma" w:hAnsi="Tahoma"/>
                          <w:b/>
                          <w:bCs/>
                          <w:color w:val="000068"/>
                          <w:sz w:val="40"/>
                          <w:szCs w:val="72"/>
                          <w:rtl/>
                          <w:lang w:bidi="ar-EG"/>
                        </w:rPr>
                      </w:pPr>
                      <w:r w:rsidRPr="006D51B1">
                        <w:rPr>
                          <w:rFonts w:ascii="Tahoma" w:hAnsi="Tahoma" w:hint="cs"/>
                          <w:b/>
                          <w:bCs/>
                          <w:color w:val="000068"/>
                          <w:sz w:val="40"/>
                          <w:szCs w:val="72"/>
                          <w:rtl/>
                          <w:lang w:bidi="ar-EG"/>
                        </w:rPr>
                        <w:t>منهجي</w:t>
                      </w:r>
                      <w:r w:rsidRPr="006D51B1">
                        <w:rPr>
                          <w:rFonts w:ascii="Tahoma" w:hAnsi="Tahoma"/>
                          <w:b/>
                          <w:bCs/>
                          <w:color w:val="000068"/>
                          <w:sz w:val="40"/>
                          <w:szCs w:val="72"/>
                          <w:rtl/>
                          <w:lang w:bidi="ar-EG"/>
                        </w:rPr>
                        <w:t>ة تنسيق</w:t>
                      </w:r>
                      <w:r>
                        <w:rPr>
                          <w:rFonts w:ascii="Tahoma" w:hAnsi="Tahoma" w:hint="cs"/>
                          <w:b/>
                          <w:bCs/>
                          <w:color w:val="000068"/>
                          <w:sz w:val="40"/>
                          <w:szCs w:val="72"/>
                          <w:rtl/>
                          <w:lang w:bidi="ar-EG"/>
                        </w:rPr>
                        <w:t xml:space="preserve"> من أجل</w:t>
                      </w:r>
                      <w:r w:rsidRPr="006D51B1">
                        <w:rPr>
                          <w:rFonts w:ascii="Tahoma" w:hAnsi="Tahoma"/>
                          <w:b/>
                          <w:bCs/>
                          <w:color w:val="000068"/>
                          <w:sz w:val="40"/>
                          <w:szCs w:val="72"/>
                          <w:rtl/>
                          <w:lang w:bidi="ar-EG"/>
                        </w:rPr>
                        <w:t xml:space="preserve"> تقدير التداخل </w:t>
                      </w:r>
                      <w:r>
                        <w:rPr>
                          <w:rFonts w:ascii="Tahoma" w:hAnsi="Tahoma"/>
                          <w:b/>
                          <w:bCs/>
                          <w:color w:val="000068"/>
                          <w:sz w:val="40"/>
                          <w:szCs w:val="72"/>
                          <w:lang w:bidi="ar-EG"/>
                        </w:rPr>
                        <w:br/>
                      </w:r>
                      <w:r w:rsidRPr="006D51B1">
                        <w:rPr>
                          <w:rFonts w:ascii="Tahoma" w:hAnsi="Tahoma"/>
                          <w:b/>
                          <w:bCs/>
                          <w:color w:val="000068"/>
                          <w:sz w:val="40"/>
                          <w:szCs w:val="72"/>
                          <w:rtl/>
                          <w:lang w:bidi="ar-EG"/>
                        </w:rPr>
                        <w:t>بين أنظمة خدمة الملاحة الراديوية الساتلية</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5D957D5" wp14:editId="5E0B7A8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64" w:rsidRPr="009C6655" w:rsidRDefault="00873464" w:rsidP="006F20C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F20C1">
                              <w:rPr>
                                <w:rFonts w:ascii="Tahoma" w:hAnsi="Tahoma"/>
                                <w:b/>
                                <w:bCs/>
                                <w:color w:val="000068"/>
                                <w:sz w:val="36"/>
                                <w:szCs w:val="56"/>
                                <w:lang w:bidi="ar-EG"/>
                              </w:rPr>
                              <w:t>1831-1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57D5"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873464" w:rsidRPr="009C6655" w:rsidRDefault="00873464" w:rsidP="006F20C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F20C1">
                        <w:rPr>
                          <w:rFonts w:ascii="Tahoma" w:hAnsi="Tahoma"/>
                          <w:b/>
                          <w:bCs/>
                          <w:color w:val="000068"/>
                          <w:sz w:val="36"/>
                          <w:szCs w:val="56"/>
                          <w:lang w:bidi="ar-EG"/>
                        </w:rPr>
                        <w:t>1831-1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87F7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87F7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B87F7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B87F7C">
        <w:trPr>
          <w:jc w:val="center"/>
        </w:trPr>
        <w:tc>
          <w:tcPr>
            <w:tcW w:w="1480" w:type="dxa"/>
            <w:tcBorders>
              <w:left w:val="single" w:sz="12" w:space="0" w:color="000080"/>
            </w:tcBorders>
          </w:tcPr>
          <w:p w:rsidR="00AC1496" w:rsidRPr="008113E9" w:rsidRDefault="00AC1496" w:rsidP="00B87F7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87F7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87F7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87F7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B87F7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87F7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87F7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87F7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87F7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87F7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B87F7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B87F7C">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8113E9" w:rsidRDefault="00AC1496" w:rsidP="00B87F7C">
            <w:pPr>
              <w:tabs>
                <w:tab w:val="left" w:pos="1471"/>
              </w:tabs>
              <w:spacing w:before="20" w:after="40" w:line="240" w:lineRule="exact"/>
              <w:rPr>
                <w:sz w:val="20"/>
                <w:szCs w:val="26"/>
                <w:lang w:val="ru-RU"/>
              </w:rPr>
            </w:pPr>
            <w:r w:rsidRPr="00843DD0">
              <w:rPr>
                <w:b/>
                <w:bCs/>
                <w:color w:val="000080"/>
                <w:sz w:val="20"/>
                <w:szCs w:val="26"/>
              </w:rPr>
              <w:t>M</w:t>
            </w:r>
            <w:r>
              <w:rPr>
                <w:rFonts w:hint="cs"/>
                <w:b/>
                <w:bCs/>
                <w:sz w:val="20"/>
                <w:szCs w:val="26"/>
                <w:rtl/>
              </w:rPr>
              <w:tab/>
            </w:r>
            <w:r w:rsidRPr="00073551">
              <w:rPr>
                <w:rFonts w:hint="cs"/>
                <w:b/>
                <w:bCs/>
                <w:color w:val="000080"/>
                <w:sz w:val="20"/>
                <w:szCs w:val="26"/>
                <w:rtl/>
              </w:rPr>
              <w:t>الخدمة المتنقلة وخدمة الاستدلال الراديوي وخدمة الهواة والخدمات الساتلية ذات</w:t>
            </w:r>
            <w:r w:rsidRPr="00967831">
              <w:rPr>
                <w:rFonts w:hint="cs"/>
                <w:b/>
                <w:bCs/>
                <w:color w:val="000080"/>
                <w:sz w:val="20"/>
                <w:szCs w:val="26"/>
                <w:rtl/>
              </w:rPr>
              <w:t xml:space="preserve"> الصلة</w:t>
            </w:r>
          </w:p>
        </w:tc>
      </w:tr>
      <w:tr w:rsidR="00AC1496" w:rsidRPr="00440F51" w:rsidTr="00B87F7C">
        <w:trPr>
          <w:jc w:val="center"/>
        </w:trPr>
        <w:tc>
          <w:tcPr>
            <w:tcW w:w="9394" w:type="dxa"/>
            <w:gridSpan w:val="2"/>
            <w:tcBorders>
              <w:top w:val="nil"/>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73551">
              <w:rPr>
                <w:rFonts w:hint="cs"/>
                <w:sz w:val="20"/>
                <w:szCs w:val="26"/>
                <w:rtl/>
                <w:lang w:val="ru-RU"/>
              </w:rPr>
              <w:t>ُ</w:t>
            </w:r>
            <w:r w:rsidRPr="008113E9">
              <w:rPr>
                <w:rFonts w:hint="cs"/>
                <w:sz w:val="20"/>
                <w:szCs w:val="26"/>
                <w:rtl/>
                <w:lang w:val="ru-RU"/>
              </w:rPr>
              <w:t>عد</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C71576" w:rsidRDefault="00AC1496" w:rsidP="00B87F7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113E9" w:rsidRDefault="00AC1496" w:rsidP="00B87F7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C733D" w:rsidRDefault="00AC1496" w:rsidP="00B87F7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B87F7C">
        <w:trPr>
          <w:jc w:val="center"/>
        </w:trPr>
        <w:tc>
          <w:tcPr>
            <w:tcW w:w="9394" w:type="dxa"/>
            <w:gridSpan w:val="2"/>
            <w:tcBorders>
              <w:left w:val="single" w:sz="12" w:space="0" w:color="000080"/>
              <w:right w:val="single" w:sz="12" w:space="0" w:color="000080"/>
            </w:tcBorders>
          </w:tcPr>
          <w:p w:rsidR="00AC1496" w:rsidRPr="008C733D" w:rsidRDefault="00AC1496" w:rsidP="00B87F7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87F7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87F7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87F7C">
        <w:trPr>
          <w:trHeight w:val="720"/>
          <w:jc w:val="center"/>
        </w:trPr>
        <w:tc>
          <w:tcPr>
            <w:tcW w:w="9379" w:type="dxa"/>
          </w:tcPr>
          <w:p w:rsidR="00AC1496" w:rsidRPr="008113E9" w:rsidRDefault="00AC1496" w:rsidP="00B87F7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73551">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073551">
        <w:rPr>
          <w:sz w:val="21"/>
          <w:szCs w:val="20"/>
        </w:rPr>
        <w:t>16</w:t>
      </w:r>
    </w:p>
    <w:p w:rsidR="00AC1496" w:rsidRPr="000009EE" w:rsidRDefault="00AC1496" w:rsidP="000009EE">
      <w:pPr>
        <w:rPr>
          <w:spacing w:val="-6"/>
          <w:sz w:val="20"/>
          <w:szCs w:val="26"/>
          <w:rtl/>
          <w:lang w:bidi="ar-EG"/>
        </w:rPr>
      </w:pPr>
      <w:r w:rsidRPr="000009EE">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0009EE" w:rsidRPr="000009EE">
        <w:rPr>
          <w:rFonts w:hint="cs"/>
          <w:spacing w:val="-6"/>
          <w:sz w:val="20"/>
          <w:szCs w:val="26"/>
          <w:rtl/>
          <w:lang w:val="ru-RU"/>
        </w:rPr>
        <w:t xml:space="preserve"> </w:t>
      </w:r>
      <w:r w:rsidRPr="000009EE">
        <w:rPr>
          <w:rFonts w:hint="cs"/>
          <w:spacing w:val="-6"/>
          <w:sz w:val="20"/>
          <w:szCs w:val="26"/>
          <w:rtl/>
          <w:lang w:val="ru-RU"/>
        </w:rPr>
        <w:t xml:space="preserve">الاتحاد الدولي للاتصالات </w:t>
      </w:r>
      <w:r w:rsidRPr="000009EE">
        <w:rPr>
          <w:spacing w:val="-6"/>
          <w:sz w:val="20"/>
          <w:szCs w:val="26"/>
        </w:rPr>
        <w:t>(ITU)</w:t>
      </w:r>
      <w:r w:rsidRPr="000009EE">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104441" w:rsidRDefault="00AC1496" w:rsidP="00073551">
      <w:pPr>
        <w:pStyle w:val="RecNo"/>
      </w:pPr>
      <w:r w:rsidRPr="00104441">
        <w:rPr>
          <w:rtl/>
        </w:rPr>
        <w:lastRenderedPageBreak/>
        <w:t>التوصيـة</w:t>
      </w:r>
      <w:r w:rsidRPr="00104441">
        <w:rPr>
          <w:rFonts w:hint="cs"/>
          <w:rtl/>
        </w:rPr>
        <w:t xml:space="preserve"> </w:t>
      </w:r>
      <w:r w:rsidRPr="00104441">
        <w:rPr>
          <w:rtl/>
        </w:rPr>
        <w:t xml:space="preserve"> </w:t>
      </w:r>
      <w:r w:rsidRPr="00104441">
        <w:rPr>
          <w:rStyle w:val="href"/>
        </w:rPr>
        <w:t xml:space="preserve">ITU-R </w:t>
      </w:r>
      <w:r w:rsidR="00073551" w:rsidRPr="00104441">
        <w:rPr>
          <w:rStyle w:val="href"/>
        </w:rPr>
        <w:t>M</w:t>
      </w:r>
      <w:r w:rsidR="009230F4" w:rsidRPr="00104441">
        <w:rPr>
          <w:rStyle w:val="href"/>
        </w:rPr>
        <w:t>.</w:t>
      </w:r>
      <w:r w:rsidR="00073551" w:rsidRPr="00104441">
        <w:rPr>
          <w:rStyle w:val="href"/>
        </w:rPr>
        <w:t>1831</w:t>
      </w:r>
      <w:r w:rsidR="009230F4" w:rsidRPr="00104441">
        <w:rPr>
          <w:rStyle w:val="href"/>
        </w:rPr>
        <w:t>-</w:t>
      </w:r>
      <w:r w:rsidR="00073551" w:rsidRPr="00104441">
        <w:rPr>
          <w:rStyle w:val="href"/>
        </w:rPr>
        <w:t>1</w:t>
      </w:r>
    </w:p>
    <w:p w:rsidR="00843DD0" w:rsidRPr="00104441" w:rsidRDefault="00104441" w:rsidP="005432FF">
      <w:pPr>
        <w:pStyle w:val="Rectitle"/>
        <w:rPr>
          <w:rFonts w:eastAsia="SimSun"/>
          <w:lang w:val="fr-FR" w:eastAsia="zh-CN"/>
        </w:rPr>
      </w:pPr>
      <w:r w:rsidRPr="00104441">
        <w:rPr>
          <w:rFonts w:eastAsia="SimSun" w:hint="cs"/>
          <w:rtl/>
          <w:lang w:eastAsia="zh-CN" w:bidi="ar-SA"/>
        </w:rPr>
        <w:t>منهجية</w:t>
      </w:r>
      <w:r w:rsidRPr="00104441">
        <w:rPr>
          <w:rFonts w:eastAsia="SimSun"/>
          <w:rtl/>
          <w:lang w:eastAsia="zh-CN" w:bidi="ar-SA"/>
        </w:rPr>
        <w:t xml:space="preserve"> تنسيق من أجل تقدير التداخل بين أنظمة خدمة الملاحة</w:t>
      </w:r>
      <w:r w:rsidR="002E6C12">
        <w:rPr>
          <w:rFonts w:eastAsia="SimSun"/>
          <w:rtl/>
          <w:lang w:eastAsia="zh-CN" w:bidi="ar-SA"/>
        </w:rPr>
        <w:br/>
      </w:r>
      <w:r w:rsidRPr="00104441">
        <w:rPr>
          <w:rFonts w:eastAsia="SimSun"/>
          <w:rtl/>
          <w:lang w:eastAsia="zh-CN" w:bidi="ar-SA"/>
        </w:rPr>
        <w:t xml:space="preserve">الراديوية الساتلية </w:t>
      </w:r>
      <w:r w:rsidR="005432FF">
        <w:rPr>
          <w:rFonts w:eastAsia="SimSun"/>
          <w:lang w:eastAsia="zh-CN" w:bidi="ar-SA"/>
        </w:rPr>
        <w:t>(</w:t>
      </w:r>
      <w:r w:rsidRPr="00104441">
        <w:rPr>
          <w:rFonts w:eastAsia="SimSun"/>
          <w:lang w:eastAsia="zh-CN"/>
        </w:rPr>
        <w:t>RNSS</w:t>
      </w:r>
      <w:r w:rsidR="005432FF">
        <w:rPr>
          <w:rFonts w:eastAsia="SimSun"/>
          <w:lang w:eastAsia="zh-CN"/>
        </w:rPr>
        <w:t>)</w:t>
      </w:r>
    </w:p>
    <w:p w:rsidR="00843DD0" w:rsidRPr="00843DD0" w:rsidRDefault="00843DD0" w:rsidP="00104441">
      <w:pPr>
        <w:pStyle w:val="Questionref"/>
        <w:rPr>
          <w:highlight w:val="yellow"/>
          <w:rtl/>
          <w:lang w:val="fr-FR" w:eastAsia="zh-CN" w:bidi="ar-EG"/>
        </w:rPr>
      </w:pPr>
      <w:r w:rsidRPr="00104441">
        <w:rPr>
          <w:rFonts w:hint="cs"/>
          <w:rtl/>
          <w:lang w:val="fr-FR" w:eastAsia="zh-CN" w:bidi="ar-EG"/>
        </w:rPr>
        <w:t>(المسألة</w:t>
      </w:r>
      <w:r w:rsidR="00104441">
        <w:rPr>
          <w:rFonts w:hint="cs"/>
          <w:rtl/>
          <w:lang w:val="fr-FR" w:eastAsia="zh-CN" w:bidi="ar-EG"/>
        </w:rPr>
        <w:t xml:space="preserve"> </w:t>
      </w:r>
      <w:r w:rsidR="00104441" w:rsidRPr="00104441">
        <w:rPr>
          <w:lang w:eastAsia="zh-CN" w:bidi="ar-EG"/>
        </w:rPr>
        <w:t>ITU-R 217-2/4</w:t>
      </w:r>
      <w:r w:rsidRPr="00104441">
        <w:rPr>
          <w:rFonts w:hint="cs"/>
          <w:rtl/>
          <w:lang w:val="fr-FR" w:eastAsia="zh-CN" w:bidi="ar-EG"/>
        </w:rPr>
        <w:t>)</w:t>
      </w:r>
    </w:p>
    <w:p w:rsidR="00AC1496" w:rsidRPr="006E3D0D" w:rsidRDefault="00AC1496" w:rsidP="00104441">
      <w:pPr>
        <w:pStyle w:val="Date"/>
        <w:rPr>
          <w:rtl/>
        </w:rPr>
      </w:pPr>
      <w:r w:rsidRPr="00104441">
        <w:rPr>
          <w:rFonts w:eastAsia="SimSun"/>
        </w:rPr>
        <w:t>(2015-</w:t>
      </w:r>
      <w:r w:rsidR="00104441">
        <w:rPr>
          <w:rFonts w:eastAsia="SimSun"/>
        </w:rPr>
        <w:t>2007</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C15DE0" w:rsidRDefault="00C15DE0" w:rsidP="00873464">
      <w:pPr>
        <w:pStyle w:val="Summary"/>
        <w:rPr>
          <w:rtl/>
        </w:rPr>
      </w:pPr>
      <w:r w:rsidRPr="00E35E44">
        <w:rPr>
          <w:rtl/>
        </w:rPr>
        <w:t xml:space="preserve">تقدم هذه التوصية طريقة لتقدير التداخل بين أنظمة خدمة الملاحة الراديوية الساتلية </w:t>
      </w:r>
      <w:r w:rsidR="002C66A2">
        <w:t>(</w:t>
      </w:r>
      <w:r w:rsidRPr="00E35E44">
        <w:t>RNSS</w:t>
      </w:r>
      <w:r w:rsidR="002C66A2">
        <w:t>)</w:t>
      </w:r>
      <w:r w:rsidRPr="00E35E44">
        <w:rPr>
          <w:rtl/>
        </w:rPr>
        <w:t xml:space="preserve">، من أجل استعمالها في التنسيق بين الأنظمة والشبكات في إطار خدمة الملاحة الراديوية الساتلية </w:t>
      </w:r>
      <w:r w:rsidR="00F33A13">
        <w:t>(</w:t>
      </w:r>
      <w:r w:rsidRPr="00E35E44">
        <w:t>RNSS</w:t>
      </w:r>
      <w:r w:rsidR="00F33A13">
        <w:t>)</w:t>
      </w:r>
      <w:r w:rsidRPr="00E35E44">
        <w:rPr>
          <w:rtl/>
        </w:rPr>
        <w:t xml:space="preserve">. وبما أن القرار </w:t>
      </w:r>
      <w:r w:rsidRPr="00F33A13">
        <w:rPr>
          <w:b/>
          <w:bCs/>
        </w:rPr>
        <w:t>610</w:t>
      </w:r>
      <w:r w:rsidR="001E6BC9">
        <w:rPr>
          <w:b/>
          <w:bCs/>
        </w:rPr>
        <w:t> </w:t>
      </w:r>
      <w:r w:rsidRPr="00F33A13">
        <w:rPr>
          <w:b/>
          <w:bCs/>
        </w:rPr>
        <w:t>(WRC</w:t>
      </w:r>
      <w:r w:rsidR="001E6BC9">
        <w:rPr>
          <w:b/>
          <w:bCs/>
        </w:rPr>
        <w:noBreakHyphen/>
      </w:r>
      <w:r w:rsidRPr="00F33A13">
        <w:rPr>
          <w:b/>
          <w:bCs/>
        </w:rPr>
        <w:t>03)</w:t>
      </w:r>
      <w:r w:rsidRPr="00E35E44">
        <w:rPr>
          <w:rtl/>
        </w:rPr>
        <w:t xml:space="preserve"> ينطبق على جميع الأنظمة والشبكات في إطار الخدمة </w:t>
      </w:r>
      <w:r w:rsidRPr="00E35E44">
        <w:t>RNSS</w:t>
      </w:r>
      <w:r w:rsidRPr="00E35E44">
        <w:rPr>
          <w:rtl/>
        </w:rPr>
        <w:t xml:space="preserve"> ويحتوي </w:t>
      </w:r>
      <w:r w:rsidRPr="00E35E44">
        <w:rPr>
          <w:rFonts w:hint="cs"/>
          <w:rtl/>
        </w:rPr>
        <w:t xml:space="preserve">على </w:t>
      </w:r>
      <w:r w:rsidRPr="00E35E44">
        <w:rPr>
          <w:rtl/>
        </w:rPr>
        <w:t xml:space="preserve">تدابير مصممة لتسهيل تحديد مدى الملاءمة بين أنظمة الخدمة </w:t>
      </w:r>
      <w:r w:rsidRPr="00E35E44">
        <w:t>RNSS</w:t>
      </w:r>
      <w:r w:rsidRPr="00E35E44">
        <w:rPr>
          <w:rtl/>
        </w:rPr>
        <w:t xml:space="preserve">، فمن ثَمّ تنطبق هذه التوصية على هذه الخدمة في نطاقات التردد التالية: </w:t>
      </w:r>
      <w:r w:rsidRPr="00E35E44">
        <w:t>1 215</w:t>
      </w:r>
      <w:r w:rsidRPr="00E35E44">
        <w:noBreakHyphen/>
        <w:t>1 164</w:t>
      </w:r>
      <w:r w:rsidRPr="00E35E44">
        <w:rPr>
          <w:rFonts w:hint="cs"/>
          <w:rtl/>
        </w:rPr>
        <w:t> </w:t>
      </w:r>
      <w:r w:rsidRPr="00E35E44">
        <w:t>MHz</w:t>
      </w:r>
      <w:r w:rsidRPr="00E35E44">
        <w:rPr>
          <w:rtl/>
        </w:rPr>
        <w:t xml:space="preserve"> و</w:t>
      </w:r>
      <w:r w:rsidRPr="00E35E44">
        <w:t>1 300</w:t>
      </w:r>
      <w:r w:rsidRPr="00E35E44">
        <w:noBreakHyphen/>
        <w:t>1 215</w:t>
      </w:r>
      <w:r w:rsidRPr="00E35E44">
        <w:rPr>
          <w:rFonts w:hint="cs"/>
          <w:rtl/>
        </w:rPr>
        <w:t> </w:t>
      </w:r>
      <w:r w:rsidRPr="00E35E44">
        <w:t>MHz</w:t>
      </w:r>
      <w:r w:rsidRPr="00E35E44">
        <w:rPr>
          <w:rtl/>
        </w:rPr>
        <w:t xml:space="preserve"> و</w:t>
      </w:r>
      <w:r w:rsidRPr="00E35E44">
        <w:t>1 610</w:t>
      </w:r>
      <w:r w:rsidRPr="00E35E44">
        <w:noBreakHyphen/>
        <w:t>1 559</w:t>
      </w:r>
      <w:r w:rsidRPr="00E35E44">
        <w:rPr>
          <w:rFonts w:hint="cs"/>
          <w:rtl/>
        </w:rPr>
        <w:t> </w:t>
      </w:r>
      <w:r w:rsidRPr="00E35E44">
        <w:t>MHz</w:t>
      </w:r>
      <w:r w:rsidRPr="00E35E44">
        <w:rPr>
          <w:rtl/>
        </w:rPr>
        <w:t xml:space="preserve"> و</w:t>
      </w:r>
      <w:r w:rsidRPr="00E35E44">
        <w:t>5 030</w:t>
      </w:r>
      <w:r w:rsidR="001E6BC9">
        <w:noBreakHyphen/>
      </w:r>
      <w:r w:rsidRPr="00E35E44">
        <w:t>5 010</w:t>
      </w:r>
      <w:r w:rsidRPr="00E35E44">
        <w:rPr>
          <w:rFonts w:hint="cs"/>
          <w:rtl/>
        </w:rPr>
        <w:t> </w:t>
      </w:r>
      <w:r w:rsidRPr="00E35E44">
        <w:t>MHz</w:t>
      </w:r>
      <w:r w:rsidRPr="00C700C6">
        <w:rPr>
          <w:rtl/>
        </w:rPr>
        <w:t>.</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AC1496" w:rsidRPr="00464EF8" w:rsidRDefault="00C15DE0" w:rsidP="00AC162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700C6">
        <w:rPr>
          <w:rtl/>
          <w:lang w:bidi="ar-EG"/>
        </w:rPr>
        <w:t xml:space="preserve">خدمة الملاحة الراديوية الساتلية </w:t>
      </w:r>
      <w:r w:rsidR="00AC1620">
        <w:rPr>
          <w:lang w:bidi="ar-EG"/>
        </w:rPr>
        <w:t>(</w:t>
      </w:r>
      <w:r w:rsidRPr="00C700C6">
        <w:rPr>
          <w:lang w:bidi="ar-EG"/>
        </w:rPr>
        <w:t>RNSS</w:t>
      </w:r>
      <w:r w:rsidR="00AC1620">
        <w:rPr>
          <w:lang w:bidi="ar-EG"/>
        </w:rPr>
        <w:t>)</w:t>
      </w:r>
      <w:r>
        <w:rPr>
          <w:rFonts w:hint="cs"/>
          <w:rtl/>
          <w:lang w:bidi="ar-EG"/>
        </w:rPr>
        <w:t>، منهجية التنسيق، تقدير التداخل بين الأنظمة</w:t>
      </w:r>
    </w:p>
    <w:p w:rsidR="00AC1496" w:rsidRPr="00967831" w:rsidRDefault="00AC1496" w:rsidP="001E6BC9">
      <w:pPr>
        <w:pStyle w:val="Headingb"/>
        <w:rPr>
          <w:rFonts w:eastAsia="SimSun"/>
          <w:b w:val="0"/>
          <w:bCs w:val="0"/>
          <w:highlight w:val="red"/>
          <w:rtl/>
          <w:lang w:eastAsia="zh-CN" w:bidi="ar-SY"/>
        </w:rPr>
      </w:pPr>
      <w:r w:rsidRPr="00464EF8">
        <w:rPr>
          <w:rFonts w:eastAsia="SimSun" w:hint="cs"/>
          <w:rtl/>
          <w:lang w:eastAsia="zh-CN" w:bidi="ar-SY"/>
        </w:rPr>
        <w:t>المختصرات</w:t>
      </w:r>
      <w:r w:rsidRPr="00C15DE0">
        <w:rPr>
          <w:rFonts w:eastAsia="SimSun" w:hint="cs"/>
          <w:rtl/>
          <w:lang w:eastAsia="zh-CN" w:bidi="ar-SY"/>
        </w:rPr>
        <w:t>/</w:t>
      </w:r>
      <w:r w:rsidR="00C15DE0" w:rsidRPr="00C15DE0">
        <w:rPr>
          <w:rFonts w:eastAsia="SimSun"/>
          <w:rtl/>
          <w:lang w:eastAsia="zh-CN"/>
        </w:rPr>
        <w:t>مسرد المصطلحات</w:t>
      </w:r>
    </w:p>
    <w:p w:rsidR="00C15DE0" w:rsidRPr="00C15DE0" w:rsidRDefault="00C15DE0" w:rsidP="001E6BC9">
      <w:pPr>
        <w:overflowPunct/>
        <w:autoSpaceDE/>
        <w:autoSpaceDN/>
        <w:adjustRightInd/>
        <w:ind w:left="850" w:hanging="850"/>
        <w:textAlignment w:val="auto"/>
        <w:rPr>
          <w:rFonts w:eastAsia="SimSun"/>
          <w:lang w:eastAsia="zh-CN" w:bidi="ar-EG"/>
        </w:rPr>
      </w:pPr>
      <w:r w:rsidRPr="00C15DE0">
        <w:rPr>
          <w:rFonts w:eastAsia="SimSun"/>
          <w:lang w:eastAsia="zh-CN" w:bidi="ar-EG"/>
        </w:rPr>
        <w:t>ADC</w:t>
      </w:r>
      <w:r w:rsidRPr="00C15DE0">
        <w:rPr>
          <w:rFonts w:eastAsia="SimSun"/>
          <w:lang w:eastAsia="zh-CN" w:bidi="ar-EG"/>
        </w:rPr>
        <w:tab/>
      </w:r>
      <w:r w:rsidR="00B263C0" w:rsidRPr="00B263C0">
        <w:rPr>
          <w:rFonts w:eastAsia="SimSun"/>
          <w:rtl/>
          <w:lang w:eastAsia="zh-CN"/>
        </w:rPr>
        <w:t>محول تماثلي إلى رقمي</w:t>
      </w:r>
      <w:r w:rsidR="00B263C0">
        <w:rPr>
          <w:rFonts w:eastAsia="SimSun" w:hint="cs"/>
          <w:rtl/>
          <w:lang w:eastAsia="zh-CN" w:bidi="ar-EG"/>
        </w:rPr>
        <w:t xml:space="preserve"> </w:t>
      </w:r>
      <w:r w:rsidR="00324E23" w:rsidRPr="00324E23">
        <w:rPr>
          <w:rFonts w:eastAsia="SimSun"/>
          <w:i/>
          <w:iCs/>
          <w:lang w:eastAsia="zh-CN" w:bidi="ar-EG"/>
        </w:rPr>
        <w:t>(</w:t>
      </w:r>
      <w:r w:rsidRPr="00324E23">
        <w:rPr>
          <w:rFonts w:eastAsia="SimSun"/>
          <w:i/>
          <w:iCs/>
          <w:lang w:eastAsia="zh-CN" w:bidi="ar-EG"/>
        </w:rPr>
        <w:t>Analogue-to-Digital Converter</w:t>
      </w:r>
      <w:r w:rsidR="00324E23" w:rsidRPr="00324E23">
        <w:rPr>
          <w:rFonts w:eastAsia="SimSun"/>
          <w:i/>
          <w:iCs/>
          <w:lang w:eastAsia="zh-CN" w:bidi="ar-EG"/>
        </w:rPr>
        <w:t>)</w:t>
      </w:r>
    </w:p>
    <w:p w:rsidR="00C15DE0" w:rsidRPr="00C15DE0" w:rsidRDefault="00C15DE0" w:rsidP="001E6BC9">
      <w:pPr>
        <w:overflowPunct/>
        <w:autoSpaceDE/>
        <w:autoSpaceDN/>
        <w:adjustRightInd/>
        <w:ind w:left="850" w:hanging="850"/>
        <w:textAlignment w:val="auto"/>
        <w:rPr>
          <w:rFonts w:eastAsia="SimSun"/>
          <w:lang w:eastAsia="zh-CN" w:bidi="ar-EG"/>
        </w:rPr>
      </w:pPr>
      <w:r w:rsidRPr="00C15DE0">
        <w:rPr>
          <w:rFonts w:eastAsia="SimSun"/>
          <w:lang w:eastAsia="zh-CN" w:bidi="ar-EG"/>
        </w:rPr>
        <w:t>AGC</w:t>
      </w:r>
      <w:r w:rsidRPr="00C15DE0">
        <w:rPr>
          <w:rFonts w:eastAsia="SimSun"/>
          <w:lang w:eastAsia="zh-CN" w:bidi="ar-EG"/>
        </w:rPr>
        <w:tab/>
      </w:r>
      <w:r w:rsidR="00B263C0" w:rsidRPr="00C15DE0">
        <w:rPr>
          <w:rFonts w:eastAsia="SimSun" w:hint="cs"/>
          <w:rtl/>
          <w:lang w:eastAsia="zh-CN"/>
        </w:rPr>
        <w:t xml:space="preserve">تحكم </w:t>
      </w:r>
      <w:proofErr w:type="spellStart"/>
      <w:r w:rsidR="00B263C0" w:rsidRPr="00C15DE0">
        <w:rPr>
          <w:rFonts w:eastAsia="SimSun" w:hint="cs"/>
          <w:rtl/>
          <w:lang w:eastAsia="zh-CN"/>
        </w:rPr>
        <w:t>أوتوماتي</w:t>
      </w:r>
      <w:proofErr w:type="spellEnd"/>
      <w:r w:rsidR="00B263C0" w:rsidRPr="00C15DE0">
        <w:rPr>
          <w:rFonts w:eastAsia="SimSun" w:hint="cs"/>
          <w:rtl/>
          <w:lang w:eastAsia="zh-CN"/>
        </w:rPr>
        <w:t xml:space="preserve"> في الكسب</w:t>
      </w:r>
      <w:r w:rsidR="00B263C0">
        <w:rPr>
          <w:rFonts w:eastAsia="SimSun" w:hint="cs"/>
          <w:rtl/>
          <w:lang w:eastAsia="zh-CN" w:bidi="ar-EG"/>
        </w:rPr>
        <w:t xml:space="preserve"> </w:t>
      </w:r>
      <w:r w:rsidR="00324E23" w:rsidRPr="00324E23">
        <w:rPr>
          <w:rFonts w:eastAsia="SimSun"/>
          <w:i/>
          <w:iCs/>
          <w:lang w:eastAsia="zh-CN" w:bidi="ar-EG"/>
        </w:rPr>
        <w:t>(</w:t>
      </w:r>
      <w:r w:rsidRPr="00324E23">
        <w:rPr>
          <w:rFonts w:eastAsia="SimSun"/>
          <w:i/>
          <w:iCs/>
          <w:lang w:eastAsia="zh-CN" w:bidi="ar-EG"/>
        </w:rPr>
        <w:t>Automatic Gain Control</w:t>
      </w:r>
      <w:r w:rsidR="00324E23" w:rsidRPr="00324E23">
        <w:rPr>
          <w:rFonts w:eastAsia="SimSun"/>
          <w:i/>
          <w:iCs/>
          <w:lang w:eastAsia="zh-CN" w:bidi="ar-EG"/>
        </w:rPr>
        <w:t>)</w:t>
      </w:r>
    </w:p>
    <w:p w:rsidR="00C15DE0" w:rsidRPr="00C15DE0" w:rsidRDefault="00C15DE0" w:rsidP="001E6BC9">
      <w:pPr>
        <w:overflowPunct/>
        <w:autoSpaceDE/>
        <w:autoSpaceDN/>
        <w:adjustRightInd/>
        <w:ind w:left="850" w:hanging="850"/>
        <w:textAlignment w:val="auto"/>
        <w:rPr>
          <w:rFonts w:eastAsia="SimSun"/>
          <w:lang w:eastAsia="zh-CN" w:bidi="ar-EG"/>
        </w:rPr>
      </w:pPr>
      <w:r w:rsidRPr="00C15DE0">
        <w:rPr>
          <w:rFonts w:eastAsia="SimSun"/>
          <w:lang w:eastAsia="zh-CN" w:bidi="ar-EG"/>
        </w:rPr>
        <w:t>PRN</w:t>
      </w:r>
      <w:r w:rsidRPr="00C15DE0">
        <w:rPr>
          <w:rFonts w:eastAsia="SimSun"/>
          <w:lang w:eastAsia="zh-CN" w:bidi="ar-EG"/>
        </w:rPr>
        <w:tab/>
      </w:r>
      <w:r w:rsidR="00B263C0" w:rsidRPr="00C15DE0">
        <w:rPr>
          <w:rFonts w:eastAsia="SimSun" w:hint="cs"/>
          <w:rtl/>
          <w:lang w:eastAsia="zh-CN"/>
        </w:rPr>
        <w:t>ضوضاء شبه عشوائية</w:t>
      </w:r>
      <w:r w:rsidR="00B263C0">
        <w:rPr>
          <w:rFonts w:eastAsia="SimSun" w:hint="cs"/>
          <w:rtl/>
          <w:lang w:eastAsia="zh-CN" w:bidi="ar-EG"/>
        </w:rPr>
        <w:t xml:space="preserve"> </w:t>
      </w:r>
      <w:r w:rsidR="00324E23" w:rsidRPr="00324E23">
        <w:rPr>
          <w:rFonts w:eastAsia="SimSun"/>
          <w:i/>
          <w:iCs/>
          <w:lang w:eastAsia="zh-CN" w:bidi="ar-EG"/>
        </w:rPr>
        <w:t>(</w:t>
      </w:r>
      <w:r w:rsidRPr="00324E23">
        <w:rPr>
          <w:rFonts w:eastAsia="SimSun"/>
          <w:i/>
          <w:iCs/>
          <w:lang w:eastAsia="zh-CN" w:bidi="ar-EG"/>
        </w:rPr>
        <w:t>Pseudo-Random Noise</w:t>
      </w:r>
      <w:r w:rsidR="00324E23" w:rsidRPr="00324E23">
        <w:rPr>
          <w:rFonts w:eastAsia="SimSun"/>
          <w:i/>
          <w:iCs/>
          <w:lang w:eastAsia="zh-CN" w:bidi="ar-EG"/>
        </w:rPr>
        <w:t>)</w:t>
      </w:r>
    </w:p>
    <w:p w:rsidR="00AC1496" w:rsidRDefault="00C15DE0" w:rsidP="001E6BC9">
      <w:pPr>
        <w:overflowPunct/>
        <w:autoSpaceDE/>
        <w:autoSpaceDN/>
        <w:adjustRightInd/>
        <w:ind w:left="850" w:hanging="850"/>
        <w:textAlignment w:val="auto"/>
        <w:rPr>
          <w:rFonts w:eastAsia="SimSun"/>
          <w:rtl/>
          <w:lang w:eastAsia="zh-CN"/>
        </w:rPr>
      </w:pPr>
      <w:r w:rsidRPr="00C15DE0">
        <w:rPr>
          <w:rFonts w:eastAsia="SimSun"/>
          <w:lang w:eastAsia="zh-CN" w:bidi="ar-EG"/>
        </w:rPr>
        <w:t>SSC</w:t>
      </w:r>
      <w:r w:rsidRPr="00C15DE0">
        <w:rPr>
          <w:rFonts w:eastAsia="SimSun"/>
          <w:lang w:eastAsia="zh-CN" w:bidi="ar-EG"/>
        </w:rPr>
        <w:tab/>
      </w:r>
      <w:r w:rsidR="00B263C0" w:rsidRPr="00C15DE0">
        <w:rPr>
          <w:rFonts w:eastAsia="SimSun" w:hint="cs"/>
          <w:rtl/>
          <w:lang w:eastAsia="zh-CN"/>
        </w:rPr>
        <w:t>معامل الفصل الطيفي</w:t>
      </w:r>
      <w:r w:rsidR="00B263C0">
        <w:rPr>
          <w:rFonts w:eastAsia="SimSun" w:hint="cs"/>
          <w:rtl/>
          <w:lang w:eastAsia="zh-CN" w:bidi="ar-EG"/>
        </w:rPr>
        <w:t xml:space="preserve"> </w:t>
      </w:r>
      <w:r w:rsidR="00324E23" w:rsidRPr="00324E23">
        <w:rPr>
          <w:rFonts w:eastAsia="SimSun"/>
          <w:i/>
          <w:iCs/>
          <w:lang w:eastAsia="zh-CN" w:bidi="ar-EG"/>
        </w:rPr>
        <w:t>(</w:t>
      </w:r>
      <w:r w:rsidRPr="00324E23">
        <w:rPr>
          <w:rFonts w:eastAsia="SimSun"/>
          <w:i/>
          <w:iCs/>
          <w:lang w:eastAsia="zh-CN" w:bidi="ar-EG"/>
        </w:rPr>
        <w:t>Spectral Separation Coefficient</w:t>
      </w:r>
      <w:r w:rsidR="00324E23" w:rsidRPr="00324E23">
        <w:rPr>
          <w:rFonts w:eastAsia="SimSun"/>
          <w:i/>
          <w:iCs/>
          <w:lang w:eastAsia="zh-CN" w:bidi="ar-EG"/>
        </w:rPr>
        <w:t>)</w:t>
      </w:r>
    </w:p>
    <w:p w:rsidR="002C6FBD" w:rsidRPr="002C22A1" w:rsidRDefault="002C6FBD" w:rsidP="00B66F4C">
      <w:pPr>
        <w:pStyle w:val="Headingb"/>
        <w:rPr>
          <w:rtl/>
          <w:lang w:val="fr-FR"/>
        </w:rPr>
      </w:pPr>
      <w:r w:rsidRPr="002C22A1">
        <w:rPr>
          <w:rFonts w:hint="cs"/>
          <w:rtl/>
          <w:lang w:val="fr-FR"/>
        </w:rPr>
        <w:t>توصيات وتقارير الاتحاد ذات الصلة</w:t>
      </w:r>
    </w:p>
    <w:p w:rsidR="002C6FBD" w:rsidRPr="00BD7B41" w:rsidRDefault="002C6FBD" w:rsidP="00BD7B41">
      <w:pPr>
        <w:ind w:left="2551" w:hanging="2551"/>
        <w:rPr>
          <w:spacing w:val="-2"/>
          <w:lang w:eastAsia="en-US"/>
        </w:rPr>
      </w:pPr>
      <w:r w:rsidRPr="0033173E">
        <w:rPr>
          <w:rFonts w:eastAsia="SimSun" w:hint="cs"/>
          <w:rtl/>
          <w:lang w:eastAsia="en-US"/>
        </w:rPr>
        <w:t xml:space="preserve">التوصية </w:t>
      </w:r>
      <w:r w:rsidRPr="0033173E">
        <w:rPr>
          <w:rFonts w:eastAsia="SimSun"/>
          <w:lang w:eastAsia="en-US"/>
        </w:rPr>
        <w:t>ITU-R M</w:t>
      </w:r>
      <w:r w:rsidRPr="0033173E">
        <w:rPr>
          <w:lang w:eastAsia="en-US"/>
        </w:rPr>
        <w:t>.1318-1</w:t>
      </w:r>
      <w:r w:rsidRPr="00BD7B41">
        <w:rPr>
          <w:rFonts w:eastAsia="SimSun"/>
          <w:spacing w:val="-2"/>
          <w:lang w:eastAsia="en-US"/>
        </w:rPr>
        <w:tab/>
      </w:r>
      <w:r w:rsidRPr="00BD7B41">
        <w:rPr>
          <w:spacing w:val="-2"/>
          <w:rtl/>
          <w:lang w:bidi="ar-EG"/>
        </w:rPr>
        <w:t>نموذج تقييم التداخل المستمر الذي تسببه مصادر راديوية غير المصادر في خدمة</w:t>
      </w:r>
      <w:r w:rsidRPr="00BD7B41">
        <w:rPr>
          <w:rFonts w:hint="cs"/>
          <w:spacing w:val="-2"/>
          <w:rtl/>
          <w:lang w:bidi="ar-EG"/>
        </w:rPr>
        <w:t xml:space="preserve"> </w:t>
      </w:r>
      <w:r w:rsidRPr="00BD7B41">
        <w:rPr>
          <w:spacing w:val="-2"/>
          <w:rtl/>
          <w:lang w:bidi="ar-EG"/>
        </w:rPr>
        <w:t xml:space="preserve">الملاحة الراديوية الساتلية لأنظمة خدمة الملاحة الراديوية الساتلية وشبكاتها العاملة في النطاقات </w:t>
      </w:r>
      <w:r w:rsidRPr="00BD7B41">
        <w:rPr>
          <w:spacing w:val="-2"/>
          <w:lang w:bidi="ar-EG"/>
        </w:rPr>
        <w:t>MHz 1 215</w:t>
      </w:r>
      <w:r w:rsidR="00BD7B41" w:rsidRPr="00BD7B41">
        <w:rPr>
          <w:spacing w:val="-2"/>
          <w:lang w:bidi="ar-EG"/>
        </w:rPr>
        <w:noBreakHyphen/>
      </w:r>
      <w:r w:rsidRPr="00BD7B41">
        <w:rPr>
          <w:spacing w:val="-2"/>
          <w:lang w:bidi="ar-EG"/>
        </w:rPr>
        <w:t>1 164</w:t>
      </w:r>
      <w:r w:rsidRPr="00BD7B41">
        <w:rPr>
          <w:spacing w:val="-2"/>
          <w:rtl/>
          <w:lang w:bidi="ar-EG"/>
        </w:rPr>
        <w:t xml:space="preserve"> و</w:t>
      </w:r>
      <w:r w:rsidRPr="00BD7B41">
        <w:rPr>
          <w:spacing w:val="-2"/>
          <w:lang w:bidi="ar-EG"/>
        </w:rPr>
        <w:t>MHz 1 300</w:t>
      </w:r>
      <w:r w:rsidR="00BD7B41" w:rsidRPr="00BD7B41">
        <w:rPr>
          <w:spacing w:val="-2"/>
          <w:lang w:bidi="ar-EG"/>
        </w:rPr>
        <w:noBreakHyphen/>
      </w:r>
      <w:r w:rsidRPr="00BD7B41">
        <w:rPr>
          <w:spacing w:val="-2"/>
          <w:lang w:bidi="ar-EG"/>
        </w:rPr>
        <w:t>1 215</w:t>
      </w:r>
      <w:r w:rsidRPr="00BD7B41">
        <w:rPr>
          <w:spacing w:val="-2"/>
          <w:rtl/>
          <w:lang w:bidi="ar-EG"/>
        </w:rPr>
        <w:t xml:space="preserve"> و</w:t>
      </w:r>
      <w:r w:rsidRPr="00BD7B41">
        <w:rPr>
          <w:spacing w:val="-2"/>
          <w:lang w:bidi="ar-EG"/>
        </w:rPr>
        <w:t>MHz 1 610-1 559</w:t>
      </w:r>
      <w:r w:rsidRPr="00BD7B41">
        <w:rPr>
          <w:spacing w:val="-2"/>
          <w:rtl/>
          <w:lang w:bidi="ar-EG"/>
        </w:rPr>
        <w:t xml:space="preserve"> و</w:t>
      </w:r>
      <w:r w:rsidRPr="00BD7B41">
        <w:rPr>
          <w:spacing w:val="-2"/>
          <w:lang w:bidi="ar-EG"/>
        </w:rPr>
        <w:t>MHz 5 030-5 010</w:t>
      </w:r>
    </w:p>
    <w:p w:rsidR="002C6FBD" w:rsidRPr="009D17F1" w:rsidRDefault="002C6FBD" w:rsidP="009D17F1">
      <w:pPr>
        <w:ind w:left="2551" w:hanging="2551"/>
        <w:rPr>
          <w:spacing w:val="6"/>
          <w:lang w:bidi="ar-EG"/>
        </w:rPr>
      </w:pPr>
      <w:r w:rsidRPr="00227E55">
        <w:rPr>
          <w:rFonts w:eastAsia="SimSun" w:hint="cs"/>
          <w:rtl/>
          <w:lang w:eastAsia="en-US"/>
        </w:rPr>
        <w:t xml:space="preserve">التوصية </w:t>
      </w:r>
      <w:r w:rsidRPr="00227E55">
        <w:rPr>
          <w:rFonts w:eastAsia="SimSun"/>
          <w:lang w:eastAsia="en-US"/>
        </w:rPr>
        <w:t>ITU-R M.1787-2</w:t>
      </w:r>
      <w:r w:rsidRPr="009D17F1">
        <w:rPr>
          <w:rFonts w:eastAsia="SimSun"/>
          <w:spacing w:val="6"/>
          <w:lang w:eastAsia="en-US"/>
        </w:rPr>
        <w:tab/>
      </w:r>
      <w:r w:rsidRPr="009D17F1">
        <w:rPr>
          <w:spacing w:val="6"/>
          <w:rtl/>
          <w:lang w:bidi="ar-EG"/>
        </w:rPr>
        <w:t>وصف الأنظمة والشبكات في خدمة الملاحة الراديوية الساتلية</w:t>
      </w:r>
      <w:r w:rsidRPr="009D17F1">
        <w:rPr>
          <w:rFonts w:hint="cs"/>
          <w:spacing w:val="6"/>
          <w:rtl/>
          <w:lang w:bidi="ar-EG"/>
        </w:rPr>
        <w:t xml:space="preserve"> </w:t>
      </w:r>
      <w:r w:rsidRPr="009D17F1">
        <w:rPr>
          <w:spacing w:val="6"/>
          <w:rtl/>
          <w:lang w:bidi="ar-EG"/>
        </w:rPr>
        <w:t>(فضاء</w:t>
      </w:r>
      <w:r w:rsidRPr="009D17F1">
        <w:rPr>
          <w:spacing w:val="6"/>
          <w:lang w:bidi="ar-EG"/>
        </w:rPr>
        <w:noBreakHyphen/>
      </w:r>
      <w:r w:rsidRPr="009D17F1">
        <w:rPr>
          <w:spacing w:val="6"/>
          <w:rtl/>
          <w:lang w:bidi="ar-EG"/>
        </w:rPr>
        <w:t>أرض وفضاء</w:t>
      </w:r>
      <w:r w:rsidRPr="009D17F1">
        <w:rPr>
          <w:spacing w:val="6"/>
          <w:lang w:bidi="ar-EG"/>
        </w:rPr>
        <w:noBreakHyphen/>
      </w:r>
      <w:r w:rsidRPr="009D17F1">
        <w:rPr>
          <w:spacing w:val="6"/>
          <w:rtl/>
          <w:lang w:bidi="ar-EG"/>
        </w:rPr>
        <w:t>فضاء)</w:t>
      </w:r>
      <w:r w:rsidRPr="009D17F1">
        <w:rPr>
          <w:rFonts w:hint="cs"/>
          <w:spacing w:val="6"/>
          <w:rtl/>
          <w:lang w:bidi="ar-EG"/>
        </w:rPr>
        <w:t xml:space="preserve"> </w:t>
      </w:r>
      <w:r w:rsidRPr="009D17F1">
        <w:rPr>
          <w:spacing w:val="6"/>
          <w:rtl/>
          <w:lang w:bidi="ar-EG"/>
        </w:rPr>
        <w:t>والخصائص التقنية لمحطات</w:t>
      </w:r>
      <w:r w:rsidRPr="009D17F1">
        <w:rPr>
          <w:rFonts w:hint="cs"/>
          <w:spacing w:val="6"/>
          <w:rtl/>
          <w:lang w:bidi="ar-EG"/>
        </w:rPr>
        <w:t xml:space="preserve"> </w:t>
      </w:r>
      <w:r w:rsidRPr="009D17F1">
        <w:rPr>
          <w:spacing w:val="6"/>
          <w:rtl/>
          <w:lang w:bidi="ar-EG"/>
        </w:rPr>
        <w:t>الإرسال</w:t>
      </w:r>
      <w:r w:rsidRPr="009D17F1">
        <w:rPr>
          <w:rFonts w:hint="cs"/>
          <w:spacing w:val="6"/>
          <w:rtl/>
          <w:lang w:bidi="ar-EG"/>
        </w:rPr>
        <w:t xml:space="preserve"> </w:t>
      </w:r>
      <w:r w:rsidRPr="009D17F1">
        <w:rPr>
          <w:spacing w:val="6"/>
          <w:rtl/>
          <w:lang w:bidi="ar-EG"/>
        </w:rPr>
        <w:t>الفضائية</w:t>
      </w:r>
      <w:r w:rsidRPr="009D17F1">
        <w:rPr>
          <w:rFonts w:hint="cs"/>
          <w:spacing w:val="6"/>
          <w:rtl/>
          <w:lang w:bidi="ar-EG"/>
        </w:rPr>
        <w:t xml:space="preserve"> </w:t>
      </w:r>
      <w:r w:rsidRPr="009D17F1">
        <w:rPr>
          <w:spacing w:val="6"/>
          <w:rtl/>
          <w:lang w:bidi="ar-EG"/>
        </w:rPr>
        <w:t xml:space="preserve">العاملة في النطاقات </w:t>
      </w:r>
      <w:r w:rsidRPr="009D17F1">
        <w:rPr>
          <w:spacing w:val="6"/>
          <w:lang w:bidi="ar-EG"/>
        </w:rPr>
        <w:t>MHz 1 215</w:t>
      </w:r>
      <w:r w:rsidR="009D17F1" w:rsidRPr="009D17F1">
        <w:rPr>
          <w:spacing w:val="6"/>
          <w:lang w:bidi="ar-EG"/>
        </w:rPr>
        <w:noBreakHyphen/>
      </w:r>
      <w:r w:rsidRPr="009D17F1">
        <w:rPr>
          <w:spacing w:val="6"/>
          <w:lang w:bidi="ar-EG"/>
        </w:rPr>
        <w:t>1 164</w:t>
      </w:r>
      <w:r w:rsidRPr="009D17F1">
        <w:rPr>
          <w:rFonts w:hint="cs"/>
          <w:spacing w:val="6"/>
          <w:rtl/>
          <w:lang w:bidi="ar-EG"/>
        </w:rPr>
        <w:t xml:space="preserve"> </w:t>
      </w:r>
      <w:r w:rsidRPr="009D17F1">
        <w:rPr>
          <w:spacing w:val="6"/>
          <w:rtl/>
          <w:lang w:bidi="ar-EG"/>
        </w:rPr>
        <w:t>و</w:t>
      </w:r>
      <w:r w:rsidRPr="009D17F1">
        <w:rPr>
          <w:spacing w:val="6"/>
          <w:lang w:bidi="ar-EG"/>
        </w:rPr>
        <w:t>MHz 1 300</w:t>
      </w:r>
      <w:r w:rsidR="009D17F1" w:rsidRPr="009D17F1">
        <w:rPr>
          <w:spacing w:val="6"/>
          <w:lang w:bidi="ar-EG"/>
        </w:rPr>
        <w:noBreakHyphen/>
      </w:r>
      <w:r w:rsidRPr="009D17F1">
        <w:rPr>
          <w:spacing w:val="6"/>
          <w:lang w:bidi="ar-EG"/>
        </w:rPr>
        <w:t>1 215</w:t>
      </w:r>
      <w:r w:rsidRPr="009D17F1">
        <w:rPr>
          <w:spacing w:val="6"/>
          <w:rtl/>
          <w:lang w:bidi="ar-EG"/>
        </w:rPr>
        <w:t xml:space="preserve"> و</w:t>
      </w:r>
      <w:r w:rsidRPr="009D17F1">
        <w:rPr>
          <w:spacing w:val="6"/>
          <w:lang w:bidi="ar-EG"/>
        </w:rPr>
        <w:t>MHz 1 610-1 559</w:t>
      </w:r>
    </w:p>
    <w:p w:rsidR="002C6FBD" w:rsidRPr="007B412C" w:rsidRDefault="002C6FBD" w:rsidP="001E6BC9">
      <w:pPr>
        <w:ind w:left="2551" w:hanging="2551"/>
        <w:rPr>
          <w:rtl/>
          <w:lang w:eastAsia="en-US"/>
        </w:rPr>
      </w:pPr>
      <w:r w:rsidRPr="007B412C">
        <w:rPr>
          <w:rFonts w:eastAsia="SimSun" w:hint="cs"/>
          <w:rtl/>
          <w:lang w:eastAsia="en-US"/>
        </w:rPr>
        <w:t xml:space="preserve">التوصية </w:t>
      </w:r>
      <w:r w:rsidRPr="007B412C">
        <w:rPr>
          <w:rFonts w:eastAsia="SimSun"/>
          <w:lang w:eastAsia="en-US"/>
        </w:rPr>
        <w:t>ITU-R M</w:t>
      </w:r>
      <w:r w:rsidRPr="007B412C">
        <w:rPr>
          <w:lang w:eastAsia="en-US"/>
        </w:rPr>
        <w:t>.1901-1</w:t>
      </w:r>
      <w:r w:rsidRPr="007B412C">
        <w:rPr>
          <w:rFonts w:eastAsia="SimSun"/>
          <w:lang w:eastAsia="en-US"/>
        </w:rPr>
        <w:tab/>
      </w:r>
      <w:r w:rsidRPr="00CA52D2">
        <w:rPr>
          <w:spacing w:val="-4"/>
          <w:rtl/>
        </w:rPr>
        <w:t>إرشادات بشأن توصيات قطاع الاتصالات الراديوية المتصلة بأنظمة وشبكات في</w:t>
      </w:r>
      <w:r w:rsidR="00CA52D2" w:rsidRPr="00CA52D2">
        <w:rPr>
          <w:rFonts w:hint="cs"/>
          <w:spacing w:val="-4"/>
          <w:rtl/>
        </w:rPr>
        <w:t> </w:t>
      </w:r>
      <w:r w:rsidRPr="00CA52D2">
        <w:rPr>
          <w:spacing w:val="-4"/>
          <w:rtl/>
        </w:rPr>
        <w:t xml:space="preserve">خدمة الملاحة الراديوية الساتلية العاملة في </w:t>
      </w:r>
      <w:r w:rsidRPr="00CA52D2">
        <w:rPr>
          <w:rFonts w:hint="cs"/>
          <w:spacing w:val="-4"/>
          <w:rtl/>
        </w:rPr>
        <w:t>ال</w:t>
      </w:r>
      <w:r w:rsidRPr="00CA52D2">
        <w:rPr>
          <w:spacing w:val="-4"/>
          <w:rtl/>
        </w:rPr>
        <w:t>نطاقات التردد</w:t>
      </w:r>
      <w:r w:rsidRPr="00CA52D2">
        <w:rPr>
          <w:rFonts w:hint="cs"/>
          <w:spacing w:val="-4"/>
          <w:rtl/>
        </w:rPr>
        <w:t>ية</w:t>
      </w:r>
      <w:r w:rsidRPr="00CA52D2">
        <w:rPr>
          <w:spacing w:val="-4"/>
          <w:rtl/>
        </w:rPr>
        <w:t xml:space="preserve"> </w:t>
      </w:r>
      <w:r w:rsidRPr="00CA52D2">
        <w:rPr>
          <w:spacing w:val="-4"/>
        </w:rPr>
        <w:t>MHz 1 215</w:t>
      </w:r>
      <w:r w:rsidRPr="00CA52D2">
        <w:rPr>
          <w:spacing w:val="-4"/>
        </w:rPr>
        <w:noBreakHyphen/>
        <w:t>1 164</w:t>
      </w:r>
      <w:r w:rsidRPr="00CA52D2">
        <w:rPr>
          <w:spacing w:val="-4"/>
          <w:rtl/>
        </w:rPr>
        <w:t xml:space="preserve"> و</w:t>
      </w:r>
      <w:r w:rsidRPr="00CA52D2">
        <w:rPr>
          <w:spacing w:val="-4"/>
        </w:rPr>
        <w:t>MHz 1 300</w:t>
      </w:r>
      <w:r w:rsidRPr="00CA52D2">
        <w:rPr>
          <w:spacing w:val="-4"/>
        </w:rPr>
        <w:noBreakHyphen/>
        <w:t>1 215</w:t>
      </w:r>
      <w:r w:rsidRPr="00CA52D2">
        <w:rPr>
          <w:spacing w:val="-4"/>
          <w:rtl/>
        </w:rPr>
        <w:t xml:space="preserve"> و</w:t>
      </w:r>
      <w:r w:rsidRPr="00CA52D2">
        <w:rPr>
          <w:spacing w:val="-4"/>
        </w:rPr>
        <w:t>MHz 1 610</w:t>
      </w:r>
      <w:r w:rsidRPr="00CA52D2">
        <w:rPr>
          <w:spacing w:val="-4"/>
        </w:rPr>
        <w:noBreakHyphen/>
        <w:t>1 559</w:t>
      </w:r>
      <w:r w:rsidRPr="00CA52D2">
        <w:rPr>
          <w:spacing w:val="-4"/>
          <w:rtl/>
        </w:rPr>
        <w:t xml:space="preserve"> و</w:t>
      </w:r>
      <w:r w:rsidRPr="00CA52D2">
        <w:rPr>
          <w:spacing w:val="-4"/>
        </w:rPr>
        <w:t>MHz 5 010</w:t>
      </w:r>
      <w:r w:rsidRPr="00CA52D2">
        <w:rPr>
          <w:spacing w:val="-4"/>
        </w:rPr>
        <w:noBreakHyphen/>
        <w:t>5 000</w:t>
      </w:r>
      <w:r w:rsidRPr="00CA52D2">
        <w:rPr>
          <w:spacing w:val="-4"/>
          <w:rtl/>
        </w:rPr>
        <w:t xml:space="preserve"> و</w:t>
      </w:r>
      <w:r w:rsidRPr="00CA52D2">
        <w:rPr>
          <w:spacing w:val="-4"/>
        </w:rPr>
        <w:t>MHz 5 030</w:t>
      </w:r>
      <w:r w:rsidRPr="00CA52D2">
        <w:rPr>
          <w:spacing w:val="-4"/>
        </w:rPr>
        <w:noBreakHyphen/>
        <w:t>5 010</w:t>
      </w:r>
    </w:p>
    <w:p w:rsidR="002C6FBD" w:rsidRPr="009D17F1" w:rsidRDefault="002C6FBD" w:rsidP="001E6BC9">
      <w:pPr>
        <w:ind w:left="2551" w:hanging="2551"/>
        <w:rPr>
          <w:spacing w:val="4"/>
        </w:rPr>
      </w:pPr>
      <w:r w:rsidRPr="00227E55">
        <w:rPr>
          <w:rFonts w:eastAsia="SimSun" w:hint="cs"/>
          <w:rtl/>
          <w:lang w:eastAsia="en-US"/>
        </w:rPr>
        <w:t xml:space="preserve">التوصية </w:t>
      </w:r>
      <w:r w:rsidRPr="00227E55">
        <w:rPr>
          <w:rFonts w:eastAsia="SimSun"/>
          <w:lang w:eastAsia="en-US"/>
        </w:rPr>
        <w:t>ITU-R M.1902-0</w:t>
      </w:r>
      <w:r w:rsidRPr="009D17F1">
        <w:rPr>
          <w:rFonts w:eastAsia="SimSun"/>
          <w:spacing w:val="4"/>
          <w:lang w:eastAsia="en-US"/>
        </w:rPr>
        <w:tab/>
      </w:r>
      <w:r w:rsidRPr="009D17F1">
        <w:rPr>
          <w:spacing w:val="4"/>
          <w:rtl/>
        </w:rPr>
        <w:t>الخصائص</w:t>
      </w:r>
      <w:r w:rsidRPr="009D17F1">
        <w:rPr>
          <w:rFonts w:hint="cs"/>
          <w:spacing w:val="4"/>
          <w:rtl/>
        </w:rPr>
        <w:t xml:space="preserve"> </w:t>
      </w:r>
      <w:r w:rsidRPr="009D17F1">
        <w:rPr>
          <w:spacing w:val="4"/>
          <w:rtl/>
        </w:rPr>
        <w:t>ومعايير الحماية لمحطات الاستقبال الأرضية في خدمة</w:t>
      </w:r>
      <w:r w:rsidRPr="009D17F1">
        <w:rPr>
          <w:rFonts w:hint="cs"/>
          <w:spacing w:val="4"/>
          <w:rtl/>
        </w:rPr>
        <w:t xml:space="preserve"> </w:t>
      </w:r>
      <w:r w:rsidRPr="009D17F1">
        <w:rPr>
          <w:spacing w:val="4"/>
          <w:rtl/>
        </w:rPr>
        <w:t>الملاحة الراديوية</w:t>
      </w:r>
      <w:r w:rsidRPr="009D17F1">
        <w:rPr>
          <w:rFonts w:hint="cs"/>
          <w:spacing w:val="4"/>
          <w:rtl/>
        </w:rPr>
        <w:t xml:space="preserve"> </w:t>
      </w:r>
      <w:r w:rsidRPr="009D17F1">
        <w:rPr>
          <w:spacing w:val="4"/>
          <w:rtl/>
        </w:rPr>
        <w:t>الساتلية</w:t>
      </w:r>
      <w:r w:rsidRPr="009D17F1">
        <w:rPr>
          <w:rFonts w:hint="cs"/>
          <w:spacing w:val="4"/>
          <w:rtl/>
        </w:rPr>
        <w:t xml:space="preserve"> </w:t>
      </w:r>
      <w:r w:rsidRPr="009D17F1">
        <w:rPr>
          <w:spacing w:val="4"/>
          <w:rtl/>
        </w:rPr>
        <w:t>(فضاء-أرض) العاملة</w:t>
      </w:r>
      <w:r w:rsidRPr="009D17F1">
        <w:rPr>
          <w:rFonts w:hint="cs"/>
          <w:spacing w:val="4"/>
          <w:rtl/>
        </w:rPr>
        <w:t xml:space="preserve"> </w:t>
      </w:r>
      <w:r w:rsidRPr="009D17F1">
        <w:rPr>
          <w:spacing w:val="4"/>
          <w:rtl/>
        </w:rPr>
        <w:t xml:space="preserve">في النطاق </w:t>
      </w:r>
      <w:r w:rsidRPr="009D17F1">
        <w:rPr>
          <w:spacing w:val="4"/>
        </w:rPr>
        <w:t>MHz 1 300</w:t>
      </w:r>
      <w:r w:rsidRPr="009D17F1">
        <w:rPr>
          <w:spacing w:val="4"/>
        </w:rPr>
        <w:noBreakHyphen/>
        <w:t>1 215</w:t>
      </w:r>
    </w:p>
    <w:p w:rsidR="002C6FBD" w:rsidRPr="009D17F1" w:rsidRDefault="002C6FBD" w:rsidP="009D17F1">
      <w:pPr>
        <w:ind w:left="2551" w:hanging="2551"/>
      </w:pPr>
      <w:r w:rsidRPr="00873464">
        <w:rPr>
          <w:rFonts w:eastAsia="SimSun" w:hint="cs"/>
          <w:rtl/>
          <w:lang w:eastAsia="en-US"/>
        </w:rPr>
        <w:lastRenderedPageBreak/>
        <w:t xml:space="preserve">التوصية </w:t>
      </w:r>
      <w:r w:rsidRPr="00873464">
        <w:rPr>
          <w:rFonts w:eastAsia="SimSun"/>
          <w:lang w:eastAsia="en-US"/>
        </w:rPr>
        <w:t>ITU-R M.</w:t>
      </w:r>
      <w:r w:rsidRPr="00873464">
        <w:rPr>
          <w:lang w:eastAsia="en-US"/>
        </w:rPr>
        <w:t>1903-0</w:t>
      </w:r>
      <w:r w:rsidRPr="009D17F1">
        <w:rPr>
          <w:rFonts w:eastAsia="SimSun"/>
          <w:spacing w:val="-6"/>
          <w:lang w:eastAsia="en-US"/>
        </w:rPr>
        <w:tab/>
      </w:r>
      <w:r w:rsidRPr="009D17F1">
        <w:rPr>
          <w:spacing w:val="-6"/>
          <w:rtl/>
        </w:rPr>
        <w:t>الخصائص ومعايير الحماية لمحطات الاستقبال الأرضية في خدمة الملاحة الراديوية الساتلية</w:t>
      </w:r>
      <w:r w:rsidRPr="009D17F1">
        <w:rPr>
          <w:rFonts w:hint="cs"/>
          <w:spacing w:val="-6"/>
          <w:rtl/>
        </w:rPr>
        <w:t xml:space="preserve"> </w:t>
      </w:r>
      <w:r w:rsidRPr="009D17F1">
        <w:rPr>
          <w:spacing w:val="-6"/>
          <w:rtl/>
        </w:rPr>
        <w:t xml:space="preserve">(فضاء-أرض) </w:t>
      </w:r>
      <w:r w:rsidRPr="009D17F1">
        <w:rPr>
          <w:rtl/>
        </w:rPr>
        <w:t>والمستقب</w:t>
      </w:r>
      <w:r w:rsidRPr="009D17F1">
        <w:rPr>
          <w:rFonts w:hint="cs"/>
          <w:rtl/>
        </w:rPr>
        <w:t>ِ</w:t>
      </w:r>
      <w:r w:rsidRPr="009D17F1">
        <w:rPr>
          <w:rtl/>
        </w:rPr>
        <w:t>لات في خدمة الملاحة الراديوية للطيران العاملة</w:t>
      </w:r>
      <w:r w:rsidR="009D17F1" w:rsidRPr="009D17F1">
        <w:rPr>
          <w:rFonts w:hint="cs"/>
          <w:rtl/>
        </w:rPr>
        <w:t xml:space="preserve"> </w:t>
      </w:r>
      <w:r w:rsidRPr="009D17F1">
        <w:rPr>
          <w:rtl/>
        </w:rPr>
        <w:t>في النطاق </w:t>
      </w:r>
      <w:r w:rsidRPr="009D17F1">
        <w:t>MHz 1 610</w:t>
      </w:r>
      <w:r w:rsidRPr="009D17F1">
        <w:noBreakHyphen/>
        <w:t>1 559</w:t>
      </w:r>
    </w:p>
    <w:p w:rsidR="002C6FBD" w:rsidRPr="007B412C" w:rsidRDefault="002C6FBD" w:rsidP="009D17F1">
      <w:pPr>
        <w:ind w:left="2551" w:hanging="2551"/>
        <w:rPr>
          <w:rFonts w:eastAsia="SimSun"/>
          <w:lang w:eastAsia="en-US"/>
        </w:rPr>
      </w:pPr>
      <w:r w:rsidRPr="007B412C">
        <w:rPr>
          <w:rFonts w:eastAsia="SimSun" w:hint="cs"/>
          <w:rtl/>
          <w:lang w:eastAsia="en-US"/>
        </w:rPr>
        <w:t xml:space="preserve">التوصية </w:t>
      </w:r>
      <w:r w:rsidRPr="007B412C">
        <w:rPr>
          <w:rFonts w:eastAsia="SimSun"/>
          <w:lang w:eastAsia="en-US"/>
        </w:rPr>
        <w:t>ITU-R M.</w:t>
      </w:r>
      <w:r w:rsidRPr="007B412C">
        <w:rPr>
          <w:lang w:eastAsia="en-US"/>
        </w:rPr>
        <w:t>1904-0</w:t>
      </w:r>
      <w:r w:rsidRPr="007B412C">
        <w:rPr>
          <w:rFonts w:eastAsia="SimSun"/>
          <w:lang w:eastAsia="en-US"/>
        </w:rPr>
        <w:tab/>
      </w:r>
      <w:r w:rsidRPr="007B412C">
        <w:rPr>
          <w:rFonts w:hint="cs"/>
          <w:rtl/>
        </w:rPr>
        <w:t xml:space="preserve">الخصائص ومتطلبات الأداء ومعايير الحماية لمحطات الاستقبال في خدمة الملاحة الراديوية الساتلية (فضاء-فضاء) العاملة في النطاقات الترددية </w:t>
      </w:r>
      <w:r w:rsidRPr="007B412C">
        <w:t>MHz 1</w:t>
      </w:r>
      <w:r w:rsidR="00786EC8">
        <w:t> </w:t>
      </w:r>
      <w:r w:rsidRPr="007B412C">
        <w:t>215</w:t>
      </w:r>
      <w:r w:rsidRPr="007B412C">
        <w:noBreakHyphen/>
        <w:t>1 164</w:t>
      </w:r>
      <w:r w:rsidR="009D17F1">
        <w:rPr>
          <w:rFonts w:hint="cs"/>
          <w:rtl/>
        </w:rPr>
        <w:t xml:space="preserve"> </w:t>
      </w:r>
      <w:r w:rsidRPr="007B412C">
        <w:rPr>
          <w:rFonts w:hint="cs"/>
          <w:rtl/>
        </w:rPr>
        <w:t>و</w:t>
      </w:r>
      <w:r w:rsidRPr="007B412C">
        <w:t>MHz 1 300</w:t>
      </w:r>
      <w:r w:rsidRPr="007B412C">
        <w:noBreakHyphen/>
        <w:t>1 215</w:t>
      </w:r>
      <w:r w:rsidRPr="007B412C">
        <w:rPr>
          <w:rFonts w:hint="cs"/>
          <w:rtl/>
        </w:rPr>
        <w:t xml:space="preserve"> و</w:t>
      </w:r>
      <w:r w:rsidRPr="007B412C">
        <w:t>MHz 1 610</w:t>
      </w:r>
      <w:r w:rsidRPr="007B412C">
        <w:noBreakHyphen/>
        <w:t>1 559</w:t>
      </w:r>
    </w:p>
    <w:p w:rsidR="002C6FBD" w:rsidRPr="009D17F1" w:rsidRDefault="002C6FBD" w:rsidP="009D17F1">
      <w:pPr>
        <w:ind w:left="2551" w:hanging="2551"/>
        <w:rPr>
          <w:spacing w:val="6"/>
        </w:rPr>
      </w:pPr>
      <w:r w:rsidRPr="00873464">
        <w:rPr>
          <w:rFonts w:eastAsia="SimSun" w:hint="cs"/>
          <w:rtl/>
          <w:lang w:eastAsia="en-US"/>
        </w:rPr>
        <w:t xml:space="preserve">التوصية </w:t>
      </w:r>
      <w:r w:rsidRPr="00873464">
        <w:rPr>
          <w:rFonts w:eastAsia="SimSun"/>
          <w:lang w:eastAsia="en-US"/>
        </w:rPr>
        <w:t>ITU-R M</w:t>
      </w:r>
      <w:r w:rsidRPr="00873464">
        <w:rPr>
          <w:lang w:eastAsia="en-US"/>
        </w:rPr>
        <w:t>.1905-0</w:t>
      </w:r>
      <w:r w:rsidRPr="009D17F1">
        <w:rPr>
          <w:rFonts w:eastAsia="SimSun"/>
          <w:spacing w:val="6"/>
          <w:lang w:eastAsia="en-US"/>
        </w:rPr>
        <w:tab/>
      </w:r>
      <w:r w:rsidRPr="009D17F1">
        <w:rPr>
          <w:spacing w:val="6"/>
          <w:rtl/>
        </w:rPr>
        <w:t>الخصائص ومعايير الحماية لمحطات الاستقبال الأرضية في خدمة الملاحة الراديوية</w:t>
      </w:r>
      <w:r w:rsidR="009D17F1" w:rsidRPr="009D17F1">
        <w:rPr>
          <w:rFonts w:hint="cs"/>
          <w:spacing w:val="6"/>
          <w:rtl/>
        </w:rPr>
        <w:t xml:space="preserve"> </w:t>
      </w:r>
      <w:proofErr w:type="spellStart"/>
      <w:r w:rsidRPr="009D17F1">
        <w:rPr>
          <w:spacing w:val="6"/>
          <w:rtl/>
        </w:rPr>
        <w:t>الساتلية</w:t>
      </w:r>
      <w:proofErr w:type="spellEnd"/>
      <w:r w:rsidRPr="009D17F1">
        <w:rPr>
          <w:rFonts w:hint="cs"/>
          <w:spacing w:val="6"/>
          <w:rtl/>
        </w:rPr>
        <w:t xml:space="preserve"> </w:t>
      </w:r>
      <w:r w:rsidRPr="009D17F1">
        <w:rPr>
          <w:spacing w:val="6"/>
          <w:rtl/>
        </w:rPr>
        <w:t>(فضاء-أرض) العاملة</w:t>
      </w:r>
      <w:r w:rsidRPr="009D17F1">
        <w:rPr>
          <w:rFonts w:hint="cs"/>
          <w:spacing w:val="6"/>
          <w:rtl/>
        </w:rPr>
        <w:t xml:space="preserve"> </w:t>
      </w:r>
      <w:r w:rsidRPr="009D17F1">
        <w:rPr>
          <w:spacing w:val="6"/>
          <w:rtl/>
        </w:rPr>
        <w:t>في النطاق </w:t>
      </w:r>
      <w:r w:rsidRPr="009D17F1">
        <w:rPr>
          <w:spacing w:val="6"/>
        </w:rPr>
        <w:t>MHz 1 215</w:t>
      </w:r>
      <w:r w:rsidRPr="009D17F1">
        <w:rPr>
          <w:spacing w:val="6"/>
        </w:rPr>
        <w:noBreakHyphen/>
        <w:t>1 164</w:t>
      </w:r>
    </w:p>
    <w:p w:rsidR="002C6FBD" w:rsidRDefault="002C6FBD" w:rsidP="00786EC8">
      <w:pPr>
        <w:ind w:left="2551" w:hanging="2551"/>
        <w:rPr>
          <w:rtl/>
        </w:rPr>
      </w:pPr>
      <w:r w:rsidRPr="007B412C">
        <w:rPr>
          <w:rFonts w:eastAsia="SimSun" w:hint="cs"/>
          <w:rtl/>
          <w:lang w:eastAsia="en-US"/>
        </w:rPr>
        <w:t xml:space="preserve">التوصية </w:t>
      </w:r>
      <w:r w:rsidRPr="007B412C">
        <w:rPr>
          <w:rFonts w:eastAsia="SimSun"/>
          <w:lang w:eastAsia="en-US"/>
        </w:rPr>
        <w:t>ITU-R M</w:t>
      </w:r>
      <w:r w:rsidRPr="007B412C">
        <w:rPr>
          <w:lang w:eastAsia="en-US"/>
        </w:rPr>
        <w:t>.1906-1</w:t>
      </w:r>
      <w:r w:rsidRPr="007B412C">
        <w:rPr>
          <w:rFonts w:eastAsia="SimSun"/>
          <w:lang w:eastAsia="en-US"/>
        </w:rPr>
        <w:tab/>
      </w:r>
      <w:r w:rsidRPr="007B412C">
        <w:rPr>
          <w:rtl/>
        </w:rPr>
        <w:t>الخصائص ومعايير الحماية لمحطات الاستقبال الفضائية وخصائص محطات</w:t>
      </w:r>
      <w:r w:rsidR="009D17F1">
        <w:rPr>
          <w:rFonts w:hint="cs"/>
          <w:rtl/>
        </w:rPr>
        <w:t xml:space="preserve"> </w:t>
      </w:r>
      <w:r w:rsidRPr="007B412C">
        <w:rPr>
          <w:rtl/>
        </w:rPr>
        <w:t>الإرسال الأرضية في</w:t>
      </w:r>
      <w:r w:rsidR="009D17F1">
        <w:rPr>
          <w:rFonts w:hint="cs"/>
          <w:rtl/>
        </w:rPr>
        <w:t> </w:t>
      </w:r>
      <w:r w:rsidRPr="007B412C">
        <w:rPr>
          <w:rtl/>
        </w:rPr>
        <w:t xml:space="preserve">خدمة الملاحة الراديوية </w:t>
      </w:r>
      <w:proofErr w:type="spellStart"/>
      <w:r w:rsidRPr="007B412C">
        <w:rPr>
          <w:rtl/>
        </w:rPr>
        <w:t>الساتلية</w:t>
      </w:r>
      <w:proofErr w:type="spellEnd"/>
      <w:r w:rsidRPr="007B412C">
        <w:rPr>
          <w:rtl/>
        </w:rPr>
        <w:t xml:space="preserve"> (أرض-فضاء)</w:t>
      </w:r>
      <w:r w:rsidR="009D17F1">
        <w:rPr>
          <w:rFonts w:hint="cs"/>
          <w:rtl/>
        </w:rPr>
        <w:t xml:space="preserve"> </w:t>
      </w:r>
      <w:r w:rsidRPr="007B412C">
        <w:rPr>
          <w:rtl/>
        </w:rPr>
        <w:t xml:space="preserve">العاملة في النطاق </w:t>
      </w:r>
      <w:r w:rsidRPr="007B412C">
        <w:t>MHz</w:t>
      </w:r>
      <w:r w:rsidR="00786EC8">
        <w:t> </w:t>
      </w:r>
      <w:r w:rsidRPr="007B412C">
        <w:t>5</w:t>
      </w:r>
      <w:r w:rsidR="00786EC8">
        <w:t> </w:t>
      </w:r>
      <w:r w:rsidRPr="007B412C">
        <w:t>010</w:t>
      </w:r>
      <w:r w:rsidR="00786EC8">
        <w:noBreakHyphen/>
      </w:r>
      <w:r w:rsidRPr="007B412C">
        <w:t>5</w:t>
      </w:r>
      <w:r w:rsidR="00786EC8">
        <w:t> </w:t>
      </w:r>
      <w:r w:rsidRPr="007B412C">
        <w:t>000</w:t>
      </w:r>
    </w:p>
    <w:p w:rsidR="002C6FBD" w:rsidRPr="007B412C" w:rsidRDefault="002C6FBD" w:rsidP="009D17F1">
      <w:pPr>
        <w:ind w:left="2551" w:hanging="2551"/>
      </w:pPr>
      <w:r w:rsidRPr="007B412C">
        <w:rPr>
          <w:rFonts w:eastAsia="SimSun" w:hint="cs"/>
          <w:rtl/>
          <w:lang w:eastAsia="en-US"/>
        </w:rPr>
        <w:t xml:space="preserve">التوصية </w:t>
      </w:r>
      <w:r w:rsidRPr="007B412C">
        <w:rPr>
          <w:rFonts w:eastAsia="SimSun"/>
          <w:lang w:eastAsia="en-US"/>
        </w:rPr>
        <w:t>ITU-R M</w:t>
      </w:r>
      <w:r w:rsidRPr="007B412C">
        <w:rPr>
          <w:lang w:eastAsia="en-US"/>
        </w:rPr>
        <w:t>.2030-0</w:t>
      </w:r>
      <w:r w:rsidRPr="007B412C">
        <w:rPr>
          <w:rFonts w:eastAsia="SimSun"/>
          <w:lang w:eastAsia="en-US"/>
        </w:rPr>
        <w:tab/>
      </w:r>
      <w:r w:rsidRPr="007B412C">
        <w:rPr>
          <w:rFonts w:hint="cs"/>
          <w:rtl/>
        </w:rPr>
        <w:t>طريقة لتقييم التداخل النبضي من المصادر الراديوية ذات الصلة خلاف المصادر العاملة في خدمة الملاحة الراديوية الساتلية</w:t>
      </w:r>
      <w:r w:rsidR="00B16BBF">
        <w:rPr>
          <w:rFonts w:hint="cs"/>
          <w:rtl/>
        </w:rPr>
        <w:t xml:space="preserve"> </w:t>
      </w:r>
      <w:r w:rsidRPr="007B412C">
        <w:t>(RNSS)</w:t>
      </w:r>
      <w:r w:rsidR="00B16BBF">
        <w:rPr>
          <w:rFonts w:hint="cs"/>
          <w:rtl/>
        </w:rPr>
        <w:t xml:space="preserve"> </w:t>
      </w:r>
      <w:r w:rsidRPr="007B412C">
        <w:rPr>
          <w:rFonts w:hint="cs"/>
          <w:rtl/>
        </w:rPr>
        <w:t xml:space="preserve">على أنظمة خدمة الملاحة الراديوية </w:t>
      </w:r>
      <w:proofErr w:type="spellStart"/>
      <w:r w:rsidRPr="007B412C">
        <w:rPr>
          <w:rFonts w:hint="cs"/>
          <w:rtl/>
        </w:rPr>
        <w:t>الساتلية</w:t>
      </w:r>
      <w:proofErr w:type="spellEnd"/>
      <w:r w:rsidRPr="007B412C">
        <w:rPr>
          <w:rFonts w:hint="cs"/>
          <w:rtl/>
        </w:rPr>
        <w:t xml:space="preserve"> وشبكاتها العاملة في</w:t>
      </w:r>
      <w:r w:rsidR="009D17F1">
        <w:rPr>
          <w:rFonts w:hint="eastAsia"/>
          <w:rtl/>
        </w:rPr>
        <w:t> </w:t>
      </w:r>
      <w:r w:rsidRPr="007B412C">
        <w:rPr>
          <w:rFonts w:hint="cs"/>
          <w:rtl/>
        </w:rPr>
        <w:t xml:space="preserve">نطاقات التردد </w:t>
      </w:r>
      <w:r w:rsidRPr="007B412C">
        <w:t>MHz 1 215</w:t>
      </w:r>
      <w:r w:rsidR="009D17F1">
        <w:noBreakHyphen/>
      </w:r>
      <w:r w:rsidRPr="007B412C">
        <w:t>1 164</w:t>
      </w:r>
      <w:r w:rsidRPr="007B412C">
        <w:rPr>
          <w:rFonts w:hint="cs"/>
          <w:rtl/>
        </w:rPr>
        <w:t xml:space="preserve"> و</w:t>
      </w:r>
      <w:r w:rsidRPr="007B412C">
        <w:t>MHz 1 300-1 215</w:t>
      </w:r>
      <w:r w:rsidRPr="007B412C">
        <w:rPr>
          <w:rFonts w:hint="cs"/>
          <w:rtl/>
        </w:rPr>
        <w:t xml:space="preserve"> و</w:t>
      </w:r>
      <w:r w:rsidRPr="007B412C">
        <w:t>MHz 1 610-1 559</w:t>
      </w:r>
    </w:p>
    <w:p w:rsidR="00AC5CD7" w:rsidRPr="007B412C" w:rsidRDefault="002C6FBD" w:rsidP="003E36DE">
      <w:pPr>
        <w:ind w:left="2551" w:hanging="2551"/>
        <w:rPr>
          <w:rFonts w:eastAsia="SimSun"/>
          <w:rtl/>
          <w:lang w:eastAsia="zh-CN" w:bidi="ar-EG"/>
        </w:rPr>
      </w:pPr>
      <w:r w:rsidRPr="007B412C">
        <w:rPr>
          <w:rFonts w:eastAsia="SimSun" w:hint="cs"/>
          <w:rtl/>
          <w:lang w:eastAsia="en-US"/>
        </w:rPr>
        <w:t xml:space="preserve">التوصية </w:t>
      </w:r>
      <w:r w:rsidRPr="007B412C">
        <w:rPr>
          <w:rFonts w:eastAsia="SimSun"/>
          <w:lang w:eastAsia="en-US"/>
        </w:rPr>
        <w:t>ITU-R M.2031-1</w:t>
      </w:r>
      <w:r w:rsidRPr="007B412C">
        <w:rPr>
          <w:rFonts w:eastAsia="SimSun"/>
          <w:lang w:eastAsia="en-US"/>
        </w:rPr>
        <w:tab/>
      </w:r>
      <w:r w:rsidRPr="007B412C">
        <w:rPr>
          <w:rFonts w:eastAsia="SimSun"/>
          <w:rtl/>
          <w:lang w:eastAsia="en-US"/>
        </w:rPr>
        <w:t>الخصائص ومعايير الحماية لمحطات الاستقبال ال</w:t>
      </w:r>
      <w:r w:rsidRPr="007B412C">
        <w:rPr>
          <w:rFonts w:eastAsia="SimSun" w:hint="cs"/>
          <w:rtl/>
          <w:lang w:eastAsia="en-US"/>
        </w:rPr>
        <w:t>أرض</w:t>
      </w:r>
      <w:r w:rsidRPr="007B412C">
        <w:rPr>
          <w:rFonts w:eastAsia="SimSun"/>
          <w:rtl/>
          <w:lang w:eastAsia="en-US"/>
        </w:rPr>
        <w:t>ية وخصائص محطات</w:t>
      </w:r>
      <w:r w:rsidRPr="007B412C">
        <w:rPr>
          <w:rFonts w:eastAsia="SimSun" w:hint="cs"/>
          <w:rtl/>
          <w:lang w:eastAsia="en-US"/>
        </w:rPr>
        <w:t xml:space="preserve"> </w:t>
      </w:r>
      <w:r w:rsidRPr="007B412C">
        <w:rPr>
          <w:rFonts w:eastAsia="SimSun"/>
          <w:rtl/>
          <w:lang w:eastAsia="en-US"/>
        </w:rPr>
        <w:t>الإرسال ال</w:t>
      </w:r>
      <w:r w:rsidRPr="007B412C">
        <w:rPr>
          <w:rFonts w:eastAsia="SimSun" w:hint="cs"/>
          <w:rtl/>
          <w:lang w:eastAsia="en-US"/>
        </w:rPr>
        <w:t>فضائ</w:t>
      </w:r>
      <w:r w:rsidRPr="007B412C">
        <w:rPr>
          <w:rFonts w:eastAsia="SimSun"/>
          <w:rtl/>
          <w:lang w:eastAsia="en-US"/>
        </w:rPr>
        <w:t>ية في</w:t>
      </w:r>
      <w:r w:rsidR="009D17F1">
        <w:rPr>
          <w:rFonts w:eastAsia="SimSun" w:hint="cs"/>
          <w:rtl/>
          <w:lang w:eastAsia="en-US"/>
        </w:rPr>
        <w:t> </w:t>
      </w:r>
      <w:r w:rsidRPr="007B412C">
        <w:rPr>
          <w:rFonts w:eastAsia="SimSun"/>
          <w:rtl/>
          <w:lang w:eastAsia="en-US"/>
        </w:rPr>
        <w:t xml:space="preserve">خدمة الملاحة الراديوية </w:t>
      </w:r>
      <w:proofErr w:type="spellStart"/>
      <w:r w:rsidRPr="007B412C">
        <w:rPr>
          <w:rFonts w:eastAsia="SimSun"/>
          <w:rtl/>
          <w:lang w:eastAsia="en-US"/>
        </w:rPr>
        <w:t>الساتلية</w:t>
      </w:r>
      <w:proofErr w:type="spellEnd"/>
      <w:r w:rsidRPr="007B412C">
        <w:rPr>
          <w:rFonts w:eastAsia="SimSun"/>
          <w:rtl/>
          <w:lang w:eastAsia="en-US"/>
        </w:rPr>
        <w:t xml:space="preserve"> (</w:t>
      </w:r>
      <w:r w:rsidRPr="007B412C">
        <w:rPr>
          <w:rFonts w:eastAsia="SimSun" w:hint="cs"/>
          <w:rtl/>
          <w:lang w:eastAsia="en-US"/>
        </w:rPr>
        <w:t>فضاء</w:t>
      </w:r>
      <w:r w:rsidRPr="007B412C">
        <w:rPr>
          <w:rFonts w:eastAsia="SimSun"/>
          <w:rtl/>
          <w:lang w:eastAsia="en-US"/>
        </w:rPr>
        <w:t>-</w:t>
      </w:r>
      <w:r w:rsidRPr="007B412C">
        <w:rPr>
          <w:rFonts w:eastAsia="SimSun" w:hint="cs"/>
          <w:rtl/>
          <w:lang w:eastAsia="en-US"/>
        </w:rPr>
        <w:t>أرض</w:t>
      </w:r>
      <w:r w:rsidRPr="007B412C">
        <w:rPr>
          <w:rFonts w:eastAsia="SimSun"/>
          <w:rtl/>
          <w:lang w:eastAsia="en-US"/>
        </w:rPr>
        <w:t>)</w:t>
      </w:r>
      <w:r w:rsidRPr="007B412C">
        <w:rPr>
          <w:rFonts w:eastAsia="SimSun" w:hint="cs"/>
          <w:rtl/>
          <w:lang w:eastAsia="en-US"/>
        </w:rPr>
        <w:t xml:space="preserve"> </w:t>
      </w:r>
      <w:r w:rsidRPr="007B412C">
        <w:rPr>
          <w:rFonts w:eastAsia="SimSun"/>
          <w:rtl/>
          <w:lang w:eastAsia="en-US"/>
        </w:rPr>
        <w:t>العاملة</w:t>
      </w:r>
      <w:r w:rsidR="009D17F1">
        <w:rPr>
          <w:rFonts w:eastAsia="SimSun" w:hint="cs"/>
          <w:rtl/>
          <w:lang w:eastAsia="en-US"/>
        </w:rPr>
        <w:t xml:space="preserve"> </w:t>
      </w:r>
      <w:r w:rsidRPr="007B412C">
        <w:rPr>
          <w:rFonts w:eastAsia="SimSun"/>
          <w:rtl/>
          <w:lang w:eastAsia="en-US"/>
        </w:rPr>
        <w:t xml:space="preserve">في النطاق </w:t>
      </w:r>
      <w:r w:rsidRPr="007B412C">
        <w:rPr>
          <w:rFonts w:eastAsia="SimSun"/>
          <w:lang w:eastAsia="en-US"/>
        </w:rPr>
        <w:t>MHz</w:t>
      </w:r>
      <w:r w:rsidR="003E36DE">
        <w:rPr>
          <w:rFonts w:eastAsia="SimSun"/>
          <w:lang w:eastAsia="en-US"/>
        </w:rPr>
        <w:t> </w:t>
      </w:r>
      <w:r w:rsidRPr="007B412C">
        <w:rPr>
          <w:rFonts w:eastAsia="SimSun"/>
          <w:lang w:eastAsia="en-US"/>
        </w:rPr>
        <w:t>5</w:t>
      </w:r>
      <w:r w:rsidR="003E36DE">
        <w:rPr>
          <w:rFonts w:eastAsia="SimSun"/>
          <w:lang w:eastAsia="en-US"/>
        </w:rPr>
        <w:t> </w:t>
      </w:r>
      <w:r w:rsidRPr="007B412C">
        <w:rPr>
          <w:rFonts w:eastAsia="SimSun"/>
          <w:lang w:eastAsia="en-US"/>
        </w:rPr>
        <w:t>030</w:t>
      </w:r>
      <w:r w:rsidR="003E36DE">
        <w:rPr>
          <w:rFonts w:eastAsia="SimSun"/>
          <w:lang w:eastAsia="en-US"/>
        </w:rPr>
        <w:noBreakHyphen/>
      </w:r>
      <w:r w:rsidRPr="007B412C">
        <w:rPr>
          <w:rFonts w:eastAsia="SimSun"/>
          <w:lang w:eastAsia="en-US"/>
        </w:rPr>
        <w:t>5</w:t>
      </w:r>
      <w:r w:rsidR="003E36DE">
        <w:rPr>
          <w:rFonts w:eastAsia="SimSun"/>
          <w:lang w:eastAsia="en-US"/>
        </w:rPr>
        <w:t> </w:t>
      </w:r>
      <w:r w:rsidRPr="007B412C">
        <w:rPr>
          <w:rFonts w:eastAsia="SimSun"/>
          <w:lang w:eastAsia="en-US"/>
        </w:rPr>
        <w:t>010</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566234">
      <w:pPr>
        <w:pStyle w:val="Call"/>
        <w:rPr>
          <w:rFonts w:eastAsia="SimSun"/>
          <w:rtl/>
        </w:rPr>
      </w:pPr>
      <w:r w:rsidRPr="00464EF8">
        <w:rPr>
          <w:rFonts w:eastAsia="SimSun" w:hint="cs"/>
          <w:rtl/>
        </w:rPr>
        <w:t>إذ تضع في اعتبارها</w:t>
      </w:r>
    </w:p>
    <w:p w:rsidR="00AC1496" w:rsidRPr="00464EF8" w:rsidRDefault="00AC1496" w:rsidP="001570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2F50E9" w:rsidRPr="002F50E9">
        <w:rPr>
          <w:rFonts w:eastAsia="SimSun"/>
          <w:rtl/>
          <w:lang w:eastAsia="zh-CN" w:bidi="ar-EG"/>
        </w:rPr>
        <w:t xml:space="preserve">أن أنظمة وشبكات خدمة الملاحة الراديوية الساتلية </w:t>
      </w:r>
      <w:r w:rsidR="0015709D">
        <w:rPr>
          <w:rFonts w:eastAsia="SimSun"/>
          <w:lang w:eastAsia="zh-CN" w:bidi="ar-EG"/>
        </w:rPr>
        <w:t>(</w:t>
      </w:r>
      <w:r w:rsidR="002F50E9" w:rsidRPr="002F50E9">
        <w:rPr>
          <w:rFonts w:eastAsia="SimSun"/>
          <w:lang w:eastAsia="zh-CN"/>
        </w:rPr>
        <w:t>RNSS</w:t>
      </w:r>
      <w:r w:rsidR="0015709D">
        <w:rPr>
          <w:rFonts w:eastAsia="SimSun"/>
          <w:lang w:eastAsia="zh-CN" w:bidi="ar-EG"/>
        </w:rPr>
        <w:t>)</w:t>
      </w:r>
      <w:r w:rsidR="002F50E9" w:rsidRPr="002F50E9">
        <w:rPr>
          <w:rFonts w:eastAsia="SimSun"/>
          <w:rtl/>
          <w:lang w:eastAsia="zh-CN" w:bidi="ar-EG"/>
        </w:rPr>
        <w:t xml:space="preserve"> توفِّر معلومات دقيقة في جميع أنحاء العالم، من أجل تطبيقات كثيرة لتحديد المواقع والتوقيت، بما في ذلك التطبيقات الخطيرة المتعلقة بسلامة الحياة</w:t>
      </w:r>
      <w:r w:rsidRPr="00464EF8">
        <w:rPr>
          <w:rFonts w:eastAsia="SimSun" w:hint="cs"/>
          <w:rtl/>
          <w:lang w:eastAsia="zh-CN"/>
        </w:rPr>
        <w:t>؛</w:t>
      </w:r>
    </w:p>
    <w:p w:rsidR="00AC1496" w:rsidRPr="00464EF8" w:rsidRDefault="00AC1496" w:rsidP="00FD45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4D1FD7" w:rsidRPr="004D1FD7">
        <w:rPr>
          <w:rFonts w:eastAsia="SimSun"/>
          <w:rtl/>
          <w:lang w:eastAsia="zh-CN" w:bidi="ar-EG"/>
        </w:rPr>
        <w:t xml:space="preserve">أن المؤتمر العالمي للاتصالات الراديوية لعام </w:t>
      </w:r>
      <w:r w:rsidR="004D1FD7" w:rsidRPr="004D1FD7">
        <w:rPr>
          <w:rFonts w:eastAsia="SimSun"/>
          <w:lang w:eastAsia="zh-CN"/>
        </w:rPr>
        <w:t>2003</w:t>
      </w:r>
      <w:r w:rsidR="004D1FD7" w:rsidRPr="004D1FD7">
        <w:rPr>
          <w:rFonts w:eastAsia="SimSun"/>
          <w:rtl/>
          <w:lang w:eastAsia="zh-CN" w:bidi="ar-EG"/>
        </w:rPr>
        <w:t xml:space="preserve"> </w:t>
      </w:r>
      <w:r w:rsidR="00BA61AA">
        <w:rPr>
          <w:rFonts w:eastAsia="SimSun"/>
          <w:lang w:eastAsia="zh-CN" w:bidi="ar-EG"/>
        </w:rPr>
        <w:t>(</w:t>
      </w:r>
      <w:r w:rsidR="004D1FD7" w:rsidRPr="004D1FD7">
        <w:rPr>
          <w:rFonts w:eastAsia="SimSun"/>
          <w:lang w:eastAsia="zh-CN"/>
        </w:rPr>
        <w:t>WRC</w:t>
      </w:r>
      <w:r w:rsidR="00FD4539">
        <w:rPr>
          <w:rFonts w:eastAsia="SimSun"/>
          <w:lang w:eastAsia="zh-CN"/>
        </w:rPr>
        <w:noBreakHyphen/>
      </w:r>
      <w:r w:rsidR="004D1FD7" w:rsidRPr="004D1FD7">
        <w:rPr>
          <w:rFonts w:eastAsia="SimSun"/>
          <w:lang w:eastAsia="zh-CN"/>
        </w:rPr>
        <w:t>03</w:t>
      </w:r>
      <w:r w:rsidR="00BA61AA">
        <w:rPr>
          <w:rFonts w:eastAsia="SimSun"/>
          <w:lang w:eastAsia="zh-CN" w:bidi="ar-EG"/>
        </w:rPr>
        <w:t>)</w:t>
      </w:r>
      <w:r w:rsidR="004D1FD7" w:rsidRPr="004D1FD7">
        <w:rPr>
          <w:rFonts w:eastAsia="SimSun"/>
          <w:rtl/>
          <w:lang w:eastAsia="zh-CN" w:bidi="ar-EG"/>
        </w:rPr>
        <w:t xml:space="preserve"> اعتمد توزيعات جديدة وموسَّعة من أجل خدمة الملاحة الراديوية الساتلية </w:t>
      </w:r>
      <w:r w:rsidR="00EA62AA">
        <w:rPr>
          <w:rFonts w:eastAsia="SimSun"/>
          <w:lang w:eastAsia="zh-CN" w:bidi="ar-EG"/>
        </w:rPr>
        <w:t>(</w:t>
      </w:r>
      <w:r w:rsidR="004D1FD7" w:rsidRPr="004D1FD7">
        <w:rPr>
          <w:rFonts w:eastAsia="SimSun"/>
          <w:lang w:eastAsia="zh-CN"/>
        </w:rPr>
        <w:t>RNSS</w:t>
      </w:r>
      <w:r w:rsidR="00EA62AA">
        <w:rPr>
          <w:rFonts w:eastAsia="SimSun"/>
          <w:lang w:eastAsia="zh-CN" w:bidi="ar-EG"/>
        </w:rPr>
        <w:t>)</w:t>
      </w:r>
      <w:r w:rsidRPr="00464EF8">
        <w:rPr>
          <w:rFonts w:eastAsia="SimSun" w:hint="cs"/>
          <w:rtl/>
          <w:lang w:eastAsia="zh-CN"/>
        </w:rPr>
        <w:t>؛</w:t>
      </w:r>
    </w:p>
    <w:p w:rsidR="00AC1496" w:rsidRDefault="00AC1496" w:rsidP="006D55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4D1FD7" w:rsidRPr="004D1FD7">
        <w:rPr>
          <w:rFonts w:eastAsia="SimSun"/>
          <w:rtl/>
          <w:lang w:eastAsia="zh-CN" w:bidi="ar-EG"/>
        </w:rPr>
        <w:t xml:space="preserve">أن أي محطة أرضية وافية التجهيز يمكنها أن تستقبل معلومات ملاحية من أنظمة وشبكات خدمة الملاحة الراديوية الساتلية </w:t>
      </w:r>
      <w:r w:rsidR="006D55BA">
        <w:rPr>
          <w:rFonts w:eastAsia="SimSun"/>
          <w:lang w:eastAsia="zh-CN" w:bidi="ar-EG"/>
        </w:rPr>
        <w:t>(</w:t>
      </w:r>
      <w:r w:rsidR="004D1FD7" w:rsidRPr="004D1FD7">
        <w:rPr>
          <w:rFonts w:eastAsia="SimSun"/>
          <w:lang w:eastAsia="zh-CN"/>
        </w:rPr>
        <w:t>RNSS</w:t>
      </w:r>
      <w:r w:rsidR="006D55BA">
        <w:rPr>
          <w:rFonts w:eastAsia="SimSun"/>
          <w:lang w:eastAsia="zh-CN" w:bidi="ar-EG"/>
        </w:rPr>
        <w:t>)</w:t>
      </w:r>
      <w:r w:rsidR="004D1FD7" w:rsidRPr="004D1FD7">
        <w:rPr>
          <w:rFonts w:eastAsia="SimSun"/>
          <w:rtl/>
          <w:lang w:eastAsia="zh-CN" w:bidi="ar-EG"/>
        </w:rPr>
        <w:t xml:space="preserve"> من أنحاء العالم كافّة</w:t>
      </w:r>
      <w:r w:rsidRPr="00464EF8">
        <w:rPr>
          <w:rFonts w:eastAsia="SimSun" w:hint="eastAsia"/>
          <w:rtl/>
          <w:lang w:eastAsia="zh-CN"/>
        </w:rPr>
        <w:t>؛</w:t>
      </w:r>
    </w:p>
    <w:p w:rsidR="004D1FD7" w:rsidRPr="00C700C6" w:rsidRDefault="004D1FD7" w:rsidP="00D1761F">
      <w:pPr>
        <w:tabs>
          <w:tab w:val="left" w:pos="805"/>
        </w:tabs>
        <w:rPr>
          <w:rtl/>
          <w:lang w:bidi="ar-EG"/>
        </w:rPr>
      </w:pPr>
      <w:r w:rsidRPr="00671DDA">
        <w:rPr>
          <w:i/>
          <w:iCs/>
          <w:rtl/>
          <w:lang w:bidi="ar-EG"/>
        </w:rPr>
        <w:t>د )</w:t>
      </w:r>
      <w:r>
        <w:rPr>
          <w:rtl/>
          <w:lang w:bidi="ar-EG"/>
        </w:rPr>
        <w:tab/>
      </w:r>
      <w:r w:rsidRPr="00C700C6">
        <w:rPr>
          <w:rtl/>
          <w:lang w:bidi="ar-EG"/>
        </w:rPr>
        <w:t xml:space="preserve">أنه يوجد عدة أنظمة وشبكات </w:t>
      </w:r>
      <w:r>
        <w:rPr>
          <w:rFonts w:hint="cs"/>
          <w:rtl/>
          <w:lang w:bidi="ar-EG"/>
        </w:rPr>
        <w:t>عاملة</w:t>
      </w:r>
      <w:r>
        <w:rPr>
          <w:rtl/>
          <w:lang w:bidi="ar-EG"/>
        </w:rPr>
        <w:t xml:space="preserve"> وم</w:t>
      </w:r>
      <w:r>
        <w:rPr>
          <w:rFonts w:hint="cs"/>
          <w:rtl/>
          <w:lang w:bidi="ar-EG"/>
        </w:rPr>
        <w:t>قرر</w:t>
      </w:r>
      <w:r>
        <w:rPr>
          <w:rtl/>
          <w:lang w:bidi="ar-EG"/>
        </w:rPr>
        <w:t xml:space="preserve"> </w:t>
      </w:r>
      <w:r w:rsidRPr="00C700C6">
        <w:rPr>
          <w:rtl/>
          <w:lang w:bidi="ar-EG"/>
        </w:rPr>
        <w:t xml:space="preserve">تشغيلها في إطار خدمة الملاحة الراديوية الساتلية </w:t>
      </w:r>
      <w:r w:rsidR="00D1761F">
        <w:rPr>
          <w:lang w:bidi="ar-EG"/>
        </w:rPr>
        <w:t>(</w:t>
      </w:r>
      <w:r w:rsidRPr="00C700C6">
        <w:rPr>
          <w:lang w:bidi="ar-EG"/>
        </w:rPr>
        <w:t>RNSS</w:t>
      </w:r>
      <w:r w:rsidR="00D1761F">
        <w:rPr>
          <w:lang w:bidi="ar-EG"/>
        </w:rPr>
        <w:t>)</w:t>
      </w:r>
      <w:r w:rsidRPr="00C700C6">
        <w:rPr>
          <w:rtl/>
          <w:lang w:bidi="ar-EG"/>
        </w:rPr>
        <w:t xml:space="preserve">، وعدد متزايد من بطاقات التبليغ عن الخدمة </w:t>
      </w:r>
      <w:r w:rsidRPr="00C700C6">
        <w:rPr>
          <w:lang w:bidi="ar-EG"/>
        </w:rPr>
        <w:t>RNSS</w:t>
      </w:r>
      <w:r w:rsidRPr="00C700C6">
        <w:rPr>
          <w:rtl/>
          <w:lang w:bidi="ar-EG"/>
        </w:rPr>
        <w:t xml:space="preserve"> في مكتب الاتصالات الراديوية، وجميعها تقترح استعمال التوزيعات الجديدة؛</w:t>
      </w:r>
    </w:p>
    <w:p w:rsidR="004D1FD7" w:rsidRDefault="004D1FD7" w:rsidP="004D1FD7">
      <w:pPr>
        <w:tabs>
          <w:tab w:val="left" w:pos="805"/>
        </w:tabs>
        <w:rPr>
          <w:rtl/>
          <w:lang w:bidi="ar-EG"/>
        </w:rPr>
      </w:pPr>
      <w:r w:rsidRPr="00671DDA">
        <w:rPr>
          <w:i/>
          <w:iCs/>
          <w:rtl/>
          <w:lang w:bidi="ar-EG"/>
        </w:rPr>
        <w:t>ﻫ )</w:t>
      </w:r>
      <w:r>
        <w:rPr>
          <w:rtl/>
          <w:lang w:bidi="ar-EG"/>
        </w:rPr>
        <w:tab/>
      </w:r>
      <w:r w:rsidRPr="00C700C6">
        <w:rPr>
          <w:rtl/>
          <w:lang w:bidi="ar-EG"/>
        </w:rPr>
        <w:t xml:space="preserve">أنه </w:t>
      </w:r>
      <w:r>
        <w:rPr>
          <w:rFonts w:hint="cs"/>
          <w:rtl/>
          <w:lang w:bidi="ar-EG"/>
        </w:rPr>
        <w:t>وضعت</w:t>
      </w:r>
      <w:r w:rsidRPr="00C700C6">
        <w:rPr>
          <w:rtl/>
          <w:lang w:bidi="ar-EG"/>
        </w:rPr>
        <w:t xml:space="preserve"> طرائق جديدة تُستعمَل في مباحثات التنسيق، وتوفِّر أساساً مشتركاً لتقدير التداخل بين الأنظمة والشبكات في إطار الخدمة </w:t>
      </w:r>
      <w:r w:rsidRPr="00C700C6">
        <w:rPr>
          <w:lang w:bidi="ar-EG"/>
        </w:rPr>
        <w:t>RNSS</w:t>
      </w:r>
      <w:r>
        <w:rPr>
          <w:rFonts w:hint="cs"/>
          <w:rtl/>
          <w:lang w:bidi="ar-EG"/>
        </w:rPr>
        <w:t>،</w:t>
      </w:r>
    </w:p>
    <w:p w:rsidR="004D1FD7" w:rsidRPr="002E459A" w:rsidRDefault="004D1FD7" w:rsidP="004D1FD7">
      <w:pPr>
        <w:pStyle w:val="Call"/>
        <w:spacing w:before="120" w:line="182" w:lineRule="auto"/>
        <w:rPr>
          <w:rtl/>
        </w:rPr>
      </w:pPr>
      <w:r w:rsidRPr="002E459A">
        <w:rPr>
          <w:rFonts w:hint="cs"/>
          <w:rtl/>
        </w:rPr>
        <w:t>وإذ تُدرك</w:t>
      </w:r>
    </w:p>
    <w:p w:rsidR="004D1FD7" w:rsidRPr="00121CFD" w:rsidRDefault="004D1FD7" w:rsidP="004D1FD7">
      <w:pPr>
        <w:tabs>
          <w:tab w:val="left" w:pos="805"/>
        </w:tabs>
        <w:spacing w:line="182" w:lineRule="auto"/>
        <w:rPr>
          <w:rtl/>
          <w:lang w:bidi="ar-EG"/>
        </w:rPr>
      </w:pPr>
      <w:r w:rsidRPr="00121CFD">
        <w:rPr>
          <w:rFonts w:hint="cs"/>
          <w:spacing w:val="-4"/>
          <w:rtl/>
          <w:lang w:bidi="ar-EG"/>
        </w:rPr>
        <w:t xml:space="preserve"> </w:t>
      </w:r>
      <w:r w:rsidRPr="00121CFD">
        <w:rPr>
          <w:rFonts w:hint="cs"/>
          <w:i/>
          <w:iCs/>
          <w:spacing w:val="-4"/>
          <w:rtl/>
          <w:lang w:bidi="ar-EG"/>
        </w:rPr>
        <w:t>أ )</w:t>
      </w:r>
      <w:r w:rsidRPr="00121CFD">
        <w:rPr>
          <w:rFonts w:hint="cs"/>
          <w:spacing w:val="-4"/>
          <w:rtl/>
          <w:lang w:bidi="ar-EG"/>
        </w:rPr>
        <w:tab/>
        <w:t xml:space="preserve">أن النطاقات </w:t>
      </w:r>
      <w:r w:rsidRPr="00121CFD">
        <w:rPr>
          <w:lang w:bidi="ar-EG"/>
        </w:rPr>
        <w:t>MHz 1 215</w:t>
      </w:r>
      <w:r w:rsidRPr="00121CFD">
        <w:rPr>
          <w:lang w:bidi="ar-EG"/>
        </w:rPr>
        <w:noBreakHyphen/>
        <w:t>1 164</w:t>
      </w:r>
      <w:r w:rsidRPr="00121CFD">
        <w:rPr>
          <w:rFonts w:hint="cs"/>
          <w:rtl/>
          <w:lang w:bidi="ar-EG"/>
        </w:rPr>
        <w:t xml:space="preserve"> و</w:t>
      </w:r>
      <w:r w:rsidRPr="00121CFD">
        <w:rPr>
          <w:lang w:bidi="ar-EG"/>
        </w:rPr>
        <w:t>MHz 1 300</w:t>
      </w:r>
      <w:r w:rsidRPr="00121CFD">
        <w:rPr>
          <w:lang w:bidi="ar-EG"/>
        </w:rPr>
        <w:noBreakHyphen/>
        <w:t>1 215</w:t>
      </w:r>
      <w:r w:rsidRPr="00121CFD">
        <w:rPr>
          <w:rFonts w:hint="cs"/>
          <w:rtl/>
          <w:lang w:bidi="ar-EG"/>
        </w:rPr>
        <w:t xml:space="preserve"> و</w:t>
      </w:r>
      <w:r w:rsidRPr="00121CFD">
        <w:rPr>
          <w:lang w:bidi="ar-EG"/>
        </w:rPr>
        <w:t>MHz 1 610</w:t>
      </w:r>
      <w:r w:rsidRPr="00121CFD">
        <w:rPr>
          <w:lang w:bidi="ar-EG"/>
        </w:rPr>
        <w:noBreakHyphen/>
        <w:t>1 559</w:t>
      </w:r>
      <w:r w:rsidRPr="00121CFD">
        <w:rPr>
          <w:rFonts w:hint="cs"/>
          <w:rtl/>
          <w:lang w:bidi="ar-EG"/>
        </w:rPr>
        <w:t xml:space="preserve"> و</w:t>
      </w:r>
      <w:r w:rsidRPr="00121CFD">
        <w:rPr>
          <w:lang w:bidi="ar-EG"/>
        </w:rPr>
        <w:t>MHz 5 030</w:t>
      </w:r>
      <w:r w:rsidRPr="00121CFD">
        <w:rPr>
          <w:lang w:bidi="ar-EG"/>
        </w:rPr>
        <w:noBreakHyphen/>
        <w:t>5 010</w:t>
      </w:r>
      <w:r w:rsidRPr="00121CFD">
        <w:rPr>
          <w:rFonts w:hint="cs"/>
          <w:rtl/>
          <w:lang w:bidi="ar-EG"/>
        </w:rPr>
        <w:t xml:space="preserve"> موزعة على أساس أولي للخدمة</w:t>
      </w:r>
      <w:r w:rsidRPr="00121CFD">
        <w:rPr>
          <w:rFonts w:hint="eastAsia"/>
          <w:rtl/>
          <w:lang w:bidi="ar-EG"/>
        </w:rPr>
        <w:t> </w:t>
      </w:r>
      <w:r w:rsidRPr="00121CFD">
        <w:rPr>
          <w:lang w:bidi="ar-EG"/>
        </w:rPr>
        <w:t>RNSS</w:t>
      </w:r>
      <w:r w:rsidRPr="00121CFD">
        <w:rPr>
          <w:rFonts w:hint="cs"/>
          <w:rtl/>
          <w:lang w:bidi="ar-EG"/>
        </w:rPr>
        <w:t xml:space="preserve"> (فضاء-أرض وفضاء-فضاء)؛</w:t>
      </w:r>
    </w:p>
    <w:p w:rsidR="004D1FD7" w:rsidRPr="00121CFD" w:rsidRDefault="004D1FD7" w:rsidP="004D1FD7">
      <w:pPr>
        <w:tabs>
          <w:tab w:val="left" w:pos="805"/>
        </w:tabs>
        <w:spacing w:line="182" w:lineRule="auto"/>
        <w:rPr>
          <w:rtl/>
        </w:rPr>
      </w:pPr>
      <w:r w:rsidRPr="00121CFD">
        <w:rPr>
          <w:rFonts w:hint="cs"/>
          <w:i/>
          <w:iCs/>
          <w:rtl/>
          <w:lang w:bidi="ar-EG"/>
        </w:rPr>
        <w:t>ب)</w:t>
      </w:r>
      <w:r w:rsidRPr="00121CFD">
        <w:rPr>
          <w:rFonts w:hint="cs"/>
          <w:rtl/>
          <w:lang w:bidi="ar-EG"/>
        </w:rPr>
        <w:tab/>
        <w:t xml:space="preserve">أن النطاقات </w:t>
      </w:r>
      <w:r w:rsidRPr="00121CFD">
        <w:rPr>
          <w:lang w:bidi="ar-EG"/>
        </w:rPr>
        <w:t>MHz 1 215</w:t>
      </w:r>
      <w:r w:rsidRPr="00121CFD">
        <w:rPr>
          <w:lang w:bidi="ar-EG"/>
        </w:rPr>
        <w:noBreakHyphen/>
        <w:t>1 164</w:t>
      </w:r>
      <w:r w:rsidRPr="00121CFD">
        <w:rPr>
          <w:rFonts w:hint="cs"/>
          <w:rtl/>
          <w:lang w:bidi="ar-EG"/>
        </w:rPr>
        <w:t xml:space="preserve"> و</w:t>
      </w:r>
      <w:r w:rsidRPr="00121CFD">
        <w:rPr>
          <w:lang w:bidi="ar-EG"/>
        </w:rPr>
        <w:t>MHz 1 300</w:t>
      </w:r>
      <w:r w:rsidRPr="00121CFD">
        <w:rPr>
          <w:lang w:bidi="ar-EG"/>
        </w:rPr>
        <w:noBreakHyphen/>
        <w:t>1 215</w:t>
      </w:r>
      <w:r w:rsidRPr="00121CFD">
        <w:rPr>
          <w:rFonts w:hint="cs"/>
          <w:rtl/>
          <w:lang w:bidi="ar-EG"/>
        </w:rPr>
        <w:t xml:space="preserve"> و</w:t>
      </w:r>
      <w:r w:rsidRPr="00121CFD">
        <w:rPr>
          <w:lang w:bidi="ar-EG"/>
        </w:rPr>
        <w:t>MHz 1 610</w:t>
      </w:r>
      <w:r w:rsidRPr="00121CFD">
        <w:rPr>
          <w:lang w:bidi="ar-EG"/>
        </w:rPr>
        <w:noBreakHyphen/>
        <w:t>1 559</w:t>
      </w:r>
      <w:r w:rsidRPr="00121CFD">
        <w:rPr>
          <w:rFonts w:hint="cs"/>
          <w:rtl/>
          <w:lang w:bidi="ar-EG"/>
        </w:rPr>
        <w:t xml:space="preserve"> و</w:t>
      </w:r>
      <w:r w:rsidRPr="00121CFD">
        <w:rPr>
          <w:lang w:bidi="ar-EG"/>
        </w:rPr>
        <w:t>MHz 5 030</w:t>
      </w:r>
      <w:r w:rsidRPr="00121CFD">
        <w:rPr>
          <w:lang w:bidi="ar-EG"/>
        </w:rPr>
        <w:noBreakHyphen/>
        <w:t>5 010</w:t>
      </w:r>
      <w:r w:rsidRPr="00121CFD">
        <w:rPr>
          <w:rFonts w:hint="cs"/>
          <w:rtl/>
          <w:lang w:bidi="ar-EG"/>
        </w:rPr>
        <w:t xml:space="preserve"> موزعة كذلك على أساس أولي لخدمات</w:t>
      </w:r>
      <w:r w:rsidRPr="00121CFD">
        <w:rPr>
          <w:rFonts w:hint="eastAsia"/>
          <w:rtl/>
          <w:lang w:bidi="ar-EG"/>
        </w:rPr>
        <w:t> </w:t>
      </w:r>
      <w:r w:rsidRPr="00121CFD">
        <w:rPr>
          <w:rFonts w:hint="cs"/>
          <w:rtl/>
          <w:lang w:bidi="ar-EG"/>
        </w:rPr>
        <w:t>أخرى؛</w:t>
      </w:r>
    </w:p>
    <w:p w:rsidR="004D1FD7" w:rsidRPr="00121CFD" w:rsidRDefault="004D1FD7" w:rsidP="008F3438">
      <w:pPr>
        <w:tabs>
          <w:tab w:val="left" w:pos="805"/>
        </w:tabs>
        <w:spacing w:line="190" w:lineRule="auto"/>
        <w:rPr>
          <w:rtl/>
          <w:lang w:bidi="ar-EG"/>
        </w:rPr>
      </w:pPr>
      <w:r w:rsidRPr="00121CFD">
        <w:rPr>
          <w:rFonts w:hint="cs"/>
          <w:i/>
          <w:iCs/>
          <w:rtl/>
          <w:lang w:bidi="ar-EG"/>
        </w:rPr>
        <w:lastRenderedPageBreak/>
        <w:t>ج)</w:t>
      </w:r>
      <w:r w:rsidRPr="00121CFD">
        <w:rPr>
          <w:rFonts w:hint="cs"/>
          <w:rtl/>
          <w:lang w:bidi="ar-EG"/>
        </w:rPr>
        <w:tab/>
        <w:t xml:space="preserve">أن التوصية </w:t>
      </w:r>
      <w:r w:rsidRPr="00121CFD">
        <w:rPr>
          <w:rFonts w:cs="Times New Roman"/>
          <w:lang w:eastAsia="en-US"/>
        </w:rPr>
        <w:t>ITU-R M.1901</w:t>
      </w:r>
      <w:r w:rsidRPr="00121CFD">
        <w:rPr>
          <w:rFonts w:hint="cs"/>
          <w:rtl/>
          <w:lang w:bidi="ar-EG"/>
        </w:rPr>
        <w:t xml:space="preserve"> </w:t>
      </w:r>
      <w:r w:rsidRPr="00121CFD">
        <w:rPr>
          <w:rFonts w:hint="cs"/>
          <w:rtl/>
        </w:rPr>
        <w:t xml:space="preserve">توفر </w:t>
      </w:r>
      <w:r w:rsidRPr="00121CFD">
        <w:rPr>
          <w:rtl/>
          <w:lang w:bidi="ar-EG"/>
        </w:rPr>
        <w:t>إرشادات بشأن توصيات قطاع الاتصالات الراديوية المتصلة بأنظمة وشبكات في</w:t>
      </w:r>
      <w:r w:rsidR="008F3438" w:rsidRPr="00121CFD">
        <w:rPr>
          <w:rFonts w:hint="cs"/>
          <w:rtl/>
          <w:lang w:bidi="ar-EG"/>
        </w:rPr>
        <w:t> </w:t>
      </w:r>
      <w:r w:rsidRPr="00121CFD">
        <w:rPr>
          <w:rtl/>
          <w:lang w:bidi="ar-EG"/>
        </w:rPr>
        <w:t xml:space="preserve">خدمة الملاحة الراديوية الساتلية العاملة في </w:t>
      </w:r>
      <w:r w:rsidRPr="00121CFD">
        <w:rPr>
          <w:rFonts w:hint="cs"/>
          <w:rtl/>
          <w:lang w:bidi="ar-EG"/>
        </w:rPr>
        <w:t>ال</w:t>
      </w:r>
      <w:r w:rsidRPr="00121CFD">
        <w:rPr>
          <w:rtl/>
          <w:lang w:bidi="ar-EG"/>
        </w:rPr>
        <w:t>نطاقات التردد</w:t>
      </w:r>
      <w:r w:rsidRPr="00121CFD">
        <w:rPr>
          <w:rFonts w:hint="cs"/>
          <w:rtl/>
          <w:lang w:bidi="ar-EG"/>
        </w:rPr>
        <w:t>ية</w:t>
      </w:r>
      <w:r w:rsidRPr="00121CFD">
        <w:rPr>
          <w:rtl/>
          <w:lang w:bidi="ar-EG"/>
        </w:rPr>
        <w:t xml:space="preserve"> </w:t>
      </w:r>
      <w:r w:rsidRPr="00121CFD">
        <w:rPr>
          <w:lang w:bidi="ar-EG"/>
        </w:rPr>
        <w:t>MHz 1 215</w:t>
      </w:r>
      <w:r w:rsidRPr="00121CFD">
        <w:rPr>
          <w:lang w:bidi="ar-EG"/>
        </w:rPr>
        <w:noBreakHyphen/>
        <w:t>1 164</w:t>
      </w:r>
      <w:r w:rsidRPr="00121CFD">
        <w:rPr>
          <w:rtl/>
          <w:lang w:bidi="ar-EG"/>
        </w:rPr>
        <w:t xml:space="preserve"> و</w:t>
      </w:r>
      <w:r w:rsidRPr="00121CFD">
        <w:rPr>
          <w:lang w:bidi="ar-EG"/>
        </w:rPr>
        <w:t>MHz 1 300</w:t>
      </w:r>
      <w:r w:rsidRPr="00121CFD">
        <w:rPr>
          <w:lang w:bidi="ar-EG"/>
        </w:rPr>
        <w:noBreakHyphen/>
        <w:t>1 215</w:t>
      </w:r>
      <w:r w:rsidRPr="00121CFD">
        <w:rPr>
          <w:rtl/>
          <w:lang w:bidi="ar-EG"/>
        </w:rPr>
        <w:t xml:space="preserve"> و</w:t>
      </w:r>
      <w:r w:rsidRPr="00121CFD">
        <w:rPr>
          <w:lang w:bidi="ar-EG"/>
        </w:rPr>
        <w:t>MHz 1 610</w:t>
      </w:r>
      <w:r w:rsidRPr="00121CFD">
        <w:rPr>
          <w:lang w:bidi="ar-EG"/>
        </w:rPr>
        <w:noBreakHyphen/>
        <w:t>1 559</w:t>
      </w:r>
      <w:r w:rsidRPr="00121CFD">
        <w:rPr>
          <w:rtl/>
          <w:lang w:bidi="ar-EG"/>
        </w:rPr>
        <w:t xml:space="preserve"> و</w:t>
      </w:r>
      <w:r w:rsidRPr="00121CFD">
        <w:rPr>
          <w:lang w:bidi="ar-EG"/>
        </w:rPr>
        <w:t>MHz 5 010</w:t>
      </w:r>
      <w:r w:rsidRPr="00121CFD">
        <w:rPr>
          <w:lang w:bidi="ar-EG"/>
        </w:rPr>
        <w:noBreakHyphen/>
        <w:t>5 000</w:t>
      </w:r>
      <w:r w:rsidRPr="00121CFD">
        <w:rPr>
          <w:rtl/>
          <w:lang w:bidi="ar-EG"/>
        </w:rPr>
        <w:t xml:space="preserve"> و</w:t>
      </w:r>
      <w:r w:rsidRPr="00121CFD">
        <w:rPr>
          <w:lang w:bidi="ar-EG"/>
        </w:rPr>
        <w:t>MHz 5 030</w:t>
      </w:r>
      <w:r w:rsidRPr="00121CFD">
        <w:rPr>
          <w:lang w:bidi="ar-EG"/>
        </w:rPr>
        <w:noBreakHyphen/>
        <w:t>5 010</w:t>
      </w:r>
      <w:r w:rsidRPr="00121CFD">
        <w:rPr>
          <w:rFonts w:hint="cs"/>
          <w:rtl/>
          <w:lang w:bidi="ar-EG"/>
        </w:rPr>
        <w:t>؛</w:t>
      </w:r>
    </w:p>
    <w:p w:rsidR="004D1FD7" w:rsidRPr="004B66BC" w:rsidRDefault="004D1FD7" w:rsidP="004B66BC">
      <w:pPr>
        <w:tabs>
          <w:tab w:val="left" w:pos="805"/>
        </w:tabs>
        <w:rPr>
          <w:spacing w:val="-4"/>
          <w:rtl/>
          <w:lang w:bidi="ar-EG"/>
        </w:rPr>
      </w:pPr>
      <w:r w:rsidRPr="004B66BC">
        <w:rPr>
          <w:rFonts w:hint="cs"/>
          <w:i/>
          <w:iCs/>
          <w:spacing w:val="-4"/>
          <w:rtl/>
          <w:lang w:bidi="ar-EG"/>
        </w:rPr>
        <w:t>د</w:t>
      </w:r>
      <w:r w:rsidRPr="004B66BC">
        <w:rPr>
          <w:i/>
          <w:iCs/>
          <w:spacing w:val="-4"/>
          <w:rtl/>
          <w:lang w:bidi="ar-EG"/>
        </w:rPr>
        <w:t xml:space="preserve"> )</w:t>
      </w:r>
      <w:r w:rsidRPr="004B66BC">
        <w:rPr>
          <w:spacing w:val="-4"/>
          <w:rtl/>
          <w:lang w:bidi="ar-EG"/>
        </w:rPr>
        <w:tab/>
        <w:t xml:space="preserve">أن الخصائص التقنية والتشغيلية، ومعايير الحماية، لمستقبِلات </w:t>
      </w:r>
      <w:r w:rsidRPr="004B66BC">
        <w:rPr>
          <w:rFonts w:hint="cs"/>
          <w:spacing w:val="-4"/>
          <w:rtl/>
          <w:lang w:bidi="ar-EG"/>
        </w:rPr>
        <w:t xml:space="preserve">الأنظمة والشبكات في </w:t>
      </w:r>
      <w:r w:rsidRPr="004B66BC">
        <w:rPr>
          <w:spacing w:val="-4"/>
          <w:rtl/>
          <w:lang w:bidi="ar-EG"/>
        </w:rPr>
        <w:t>خدمة الملاحة الراديوية الساتلية</w:t>
      </w:r>
      <w:r w:rsidR="008F3438" w:rsidRPr="004B66BC">
        <w:rPr>
          <w:rFonts w:hint="cs"/>
          <w:spacing w:val="-4"/>
          <w:rtl/>
          <w:lang w:bidi="ar-EG"/>
        </w:rPr>
        <w:t> </w:t>
      </w:r>
      <w:r w:rsidR="008F3438" w:rsidRPr="004B66BC">
        <w:rPr>
          <w:spacing w:val="-4"/>
          <w:lang w:bidi="ar-EG"/>
        </w:rPr>
        <w:t>(</w:t>
      </w:r>
      <w:r w:rsidRPr="004B66BC">
        <w:rPr>
          <w:spacing w:val="-4"/>
          <w:lang w:bidi="ar-EG"/>
        </w:rPr>
        <w:t>RNSS</w:t>
      </w:r>
      <w:r w:rsidR="008F3438" w:rsidRPr="004B66BC">
        <w:rPr>
          <w:spacing w:val="-4"/>
          <w:lang w:bidi="ar-EG"/>
        </w:rPr>
        <w:t>)</w:t>
      </w:r>
      <w:r w:rsidRPr="004B66BC">
        <w:rPr>
          <w:spacing w:val="-4"/>
          <w:rtl/>
          <w:lang w:bidi="ar-EG"/>
        </w:rPr>
        <w:t xml:space="preserve"> (فضاء-أرض وفضاء-فضاء) في نطاقات التردد: </w:t>
      </w:r>
      <w:r w:rsidRPr="004B66BC">
        <w:rPr>
          <w:spacing w:val="-4"/>
          <w:lang w:bidi="ar-EG"/>
        </w:rPr>
        <w:t>1 215</w:t>
      </w:r>
      <w:r w:rsidR="004B66BC" w:rsidRPr="004B66BC">
        <w:rPr>
          <w:spacing w:val="-4"/>
          <w:lang w:bidi="ar-EG"/>
        </w:rPr>
        <w:noBreakHyphen/>
      </w:r>
      <w:r w:rsidRPr="004B66BC">
        <w:rPr>
          <w:spacing w:val="-4"/>
          <w:lang w:bidi="ar-EG"/>
        </w:rPr>
        <w:t>1 164</w:t>
      </w:r>
      <w:r w:rsidR="004B66BC" w:rsidRPr="004B66BC">
        <w:rPr>
          <w:rFonts w:hint="cs"/>
          <w:spacing w:val="-4"/>
          <w:rtl/>
          <w:lang w:bidi="ar-EG"/>
        </w:rPr>
        <w:t> </w:t>
      </w:r>
      <w:r w:rsidRPr="004B66BC">
        <w:rPr>
          <w:spacing w:val="-4"/>
          <w:lang w:bidi="ar-EG"/>
        </w:rPr>
        <w:t>MHz</w:t>
      </w:r>
      <w:r w:rsidRPr="004B66BC">
        <w:rPr>
          <w:spacing w:val="-4"/>
          <w:rtl/>
          <w:lang w:bidi="ar-EG"/>
        </w:rPr>
        <w:t xml:space="preserve"> و</w:t>
      </w:r>
      <w:r w:rsidRPr="004B66BC">
        <w:rPr>
          <w:spacing w:val="-4"/>
          <w:lang w:bidi="ar-EG"/>
        </w:rPr>
        <w:t>1 300</w:t>
      </w:r>
      <w:r w:rsidR="004B66BC" w:rsidRPr="004B66BC">
        <w:rPr>
          <w:spacing w:val="-4"/>
          <w:lang w:bidi="ar-EG"/>
        </w:rPr>
        <w:noBreakHyphen/>
      </w:r>
      <w:r w:rsidRPr="004B66BC">
        <w:rPr>
          <w:spacing w:val="-4"/>
          <w:lang w:bidi="ar-EG"/>
        </w:rPr>
        <w:t>1 215</w:t>
      </w:r>
      <w:r w:rsidR="004B66BC" w:rsidRPr="004B66BC">
        <w:rPr>
          <w:rFonts w:hint="cs"/>
          <w:spacing w:val="-4"/>
          <w:rtl/>
          <w:lang w:bidi="ar-EG"/>
        </w:rPr>
        <w:t> </w:t>
      </w:r>
      <w:r w:rsidRPr="004B66BC">
        <w:rPr>
          <w:spacing w:val="-4"/>
          <w:lang w:bidi="ar-EG"/>
        </w:rPr>
        <w:t>MHz</w:t>
      </w:r>
      <w:r w:rsidRPr="004B66BC">
        <w:rPr>
          <w:spacing w:val="-4"/>
          <w:rtl/>
          <w:lang w:bidi="ar-EG"/>
        </w:rPr>
        <w:t xml:space="preserve"> و</w:t>
      </w:r>
      <w:r w:rsidRPr="004B66BC">
        <w:rPr>
          <w:spacing w:val="-4"/>
          <w:lang w:bidi="ar-EG"/>
        </w:rPr>
        <w:t>1 610</w:t>
      </w:r>
      <w:r w:rsidR="004B66BC">
        <w:rPr>
          <w:spacing w:val="-4"/>
          <w:lang w:bidi="ar-EG"/>
        </w:rPr>
        <w:noBreakHyphen/>
      </w:r>
      <w:r w:rsidRPr="004B66BC">
        <w:rPr>
          <w:spacing w:val="-4"/>
          <w:lang w:bidi="ar-EG"/>
        </w:rPr>
        <w:t>1 559</w:t>
      </w:r>
      <w:r w:rsidR="0004305C" w:rsidRPr="004B66BC">
        <w:rPr>
          <w:rFonts w:hint="cs"/>
          <w:spacing w:val="-4"/>
          <w:rtl/>
          <w:lang w:bidi="ar-EG"/>
        </w:rPr>
        <w:t> </w:t>
      </w:r>
      <w:r w:rsidRPr="004B66BC">
        <w:rPr>
          <w:spacing w:val="-4"/>
          <w:lang w:bidi="ar-EG"/>
        </w:rPr>
        <w:t>MHz</w:t>
      </w:r>
      <w:r w:rsidRPr="004B66BC">
        <w:rPr>
          <w:spacing w:val="-4"/>
          <w:rtl/>
          <w:lang w:bidi="ar-EG"/>
        </w:rPr>
        <w:t xml:space="preserve"> و</w:t>
      </w:r>
      <w:r w:rsidRPr="004B66BC">
        <w:rPr>
          <w:spacing w:val="-4"/>
          <w:lang w:bidi="ar-EG"/>
        </w:rPr>
        <w:t>5 010</w:t>
      </w:r>
      <w:r w:rsidR="0004305C" w:rsidRPr="004B66BC">
        <w:rPr>
          <w:spacing w:val="-4"/>
          <w:lang w:bidi="ar-EG"/>
        </w:rPr>
        <w:noBreakHyphen/>
      </w:r>
      <w:r w:rsidRPr="004B66BC">
        <w:rPr>
          <w:spacing w:val="-4"/>
          <w:lang w:bidi="ar-EG"/>
        </w:rPr>
        <w:t>5 000</w:t>
      </w:r>
      <w:r w:rsidR="0004305C" w:rsidRPr="004B66BC">
        <w:rPr>
          <w:rFonts w:hint="cs"/>
          <w:spacing w:val="-4"/>
          <w:rtl/>
          <w:lang w:bidi="ar-EG"/>
        </w:rPr>
        <w:t> </w:t>
      </w:r>
      <w:r w:rsidRPr="004B66BC">
        <w:rPr>
          <w:spacing w:val="-4"/>
          <w:lang w:bidi="ar-EG"/>
        </w:rPr>
        <w:t>MHz</w:t>
      </w:r>
      <w:r w:rsidRPr="004B66BC">
        <w:rPr>
          <w:spacing w:val="-4"/>
          <w:rtl/>
          <w:lang w:bidi="ar-EG"/>
        </w:rPr>
        <w:t xml:space="preserve"> و</w:t>
      </w:r>
      <w:r w:rsidRPr="004B66BC">
        <w:rPr>
          <w:spacing w:val="-4"/>
          <w:lang w:bidi="ar-EG"/>
        </w:rPr>
        <w:t>5 030</w:t>
      </w:r>
      <w:r w:rsidRPr="004B66BC">
        <w:rPr>
          <w:spacing w:val="-4"/>
          <w:lang w:bidi="ar-EG"/>
        </w:rPr>
        <w:noBreakHyphen/>
        <w:t>5 010</w:t>
      </w:r>
      <w:r w:rsidRPr="004B66BC">
        <w:rPr>
          <w:spacing w:val="-4"/>
          <w:rtl/>
          <w:lang w:bidi="ar-EG"/>
        </w:rPr>
        <w:t xml:space="preserve"> </w:t>
      </w:r>
      <w:r w:rsidRPr="004B66BC">
        <w:rPr>
          <w:spacing w:val="-4"/>
          <w:lang w:bidi="ar-EG"/>
        </w:rPr>
        <w:t>MHz</w:t>
      </w:r>
      <w:r w:rsidRPr="004B66BC">
        <w:rPr>
          <w:spacing w:val="-4"/>
          <w:rtl/>
          <w:lang w:bidi="ar-EG"/>
        </w:rPr>
        <w:t xml:space="preserve">، </w:t>
      </w:r>
      <w:r w:rsidRPr="004B66BC">
        <w:rPr>
          <w:rFonts w:hint="cs"/>
          <w:spacing w:val="-4"/>
          <w:rtl/>
          <w:lang w:bidi="ar-EG"/>
        </w:rPr>
        <w:t>متوفرة</w:t>
      </w:r>
      <w:r w:rsidRPr="004B66BC">
        <w:rPr>
          <w:spacing w:val="-4"/>
          <w:rtl/>
          <w:lang w:bidi="ar-EG"/>
        </w:rPr>
        <w:t xml:space="preserve"> في</w:t>
      </w:r>
      <w:r w:rsidRPr="004B66BC">
        <w:rPr>
          <w:rFonts w:hint="cs"/>
          <w:spacing w:val="-4"/>
          <w:rtl/>
          <w:lang w:bidi="ar-EG"/>
        </w:rPr>
        <w:t xml:space="preserve"> التوصيات </w:t>
      </w:r>
      <w:r w:rsidRPr="004B66BC">
        <w:rPr>
          <w:rFonts w:cs="Times New Roman"/>
          <w:spacing w:val="-4"/>
          <w:lang w:eastAsia="en-US"/>
        </w:rPr>
        <w:t>ITU</w:t>
      </w:r>
      <w:r w:rsidRPr="004B66BC">
        <w:rPr>
          <w:rFonts w:cs="Times New Roman"/>
          <w:spacing w:val="-4"/>
          <w:lang w:eastAsia="en-US"/>
        </w:rPr>
        <w:noBreakHyphen/>
        <w:t>R M.1905</w:t>
      </w:r>
      <w:r w:rsidRPr="004B66BC">
        <w:rPr>
          <w:rFonts w:ascii="Traditional Arabic" w:hAnsi="Traditional Arabic"/>
          <w:spacing w:val="-4"/>
          <w:rtl/>
          <w:lang w:eastAsia="en-US"/>
        </w:rPr>
        <w:t xml:space="preserve"> و</w:t>
      </w:r>
      <w:r w:rsidRPr="004B66BC">
        <w:rPr>
          <w:rFonts w:cs="Times New Roman"/>
          <w:spacing w:val="-4"/>
          <w:lang w:eastAsia="en-US"/>
        </w:rPr>
        <w:t>ITU</w:t>
      </w:r>
      <w:r w:rsidRPr="004B66BC">
        <w:rPr>
          <w:rFonts w:cs="Times New Roman"/>
          <w:spacing w:val="-4"/>
          <w:lang w:eastAsia="en-US"/>
        </w:rPr>
        <w:noBreakHyphen/>
        <w:t>R M.1902</w:t>
      </w:r>
      <w:r w:rsidRPr="004B66BC">
        <w:rPr>
          <w:rFonts w:ascii="Traditional Arabic" w:hAnsi="Traditional Arabic"/>
          <w:spacing w:val="-4"/>
          <w:rtl/>
          <w:lang w:eastAsia="en-US"/>
        </w:rPr>
        <w:t xml:space="preserve"> </w:t>
      </w:r>
      <w:r w:rsidRPr="004B66BC">
        <w:rPr>
          <w:spacing w:val="-4"/>
          <w:rtl/>
          <w:lang w:eastAsia="en-US"/>
        </w:rPr>
        <w:t>و</w:t>
      </w:r>
      <w:r w:rsidRPr="004B66BC">
        <w:rPr>
          <w:rFonts w:cs="Times New Roman"/>
          <w:spacing w:val="-4"/>
          <w:lang w:eastAsia="en-US"/>
        </w:rPr>
        <w:t>ITU</w:t>
      </w:r>
      <w:r w:rsidRPr="004B66BC">
        <w:rPr>
          <w:rFonts w:cs="Times New Roman"/>
          <w:spacing w:val="-4"/>
          <w:lang w:eastAsia="en-US"/>
        </w:rPr>
        <w:noBreakHyphen/>
        <w:t>R M.1903</w:t>
      </w:r>
      <w:r w:rsidRPr="004B66BC">
        <w:rPr>
          <w:rFonts w:ascii="Traditional Arabic" w:hAnsi="Traditional Arabic"/>
          <w:spacing w:val="-4"/>
          <w:rtl/>
          <w:lang w:eastAsia="en-US"/>
        </w:rPr>
        <w:t xml:space="preserve"> </w:t>
      </w:r>
      <w:r w:rsidRPr="004B66BC">
        <w:rPr>
          <w:spacing w:val="-4"/>
          <w:rtl/>
          <w:lang w:eastAsia="en-US"/>
        </w:rPr>
        <w:t>و</w:t>
      </w:r>
      <w:r w:rsidRPr="004B66BC">
        <w:rPr>
          <w:rFonts w:cs="Times New Roman"/>
          <w:spacing w:val="-4"/>
          <w:lang w:eastAsia="en-US"/>
        </w:rPr>
        <w:t>ITU</w:t>
      </w:r>
      <w:r w:rsidRPr="004B66BC">
        <w:rPr>
          <w:rFonts w:cs="Times New Roman"/>
          <w:spacing w:val="-4"/>
          <w:lang w:eastAsia="en-US"/>
        </w:rPr>
        <w:noBreakHyphen/>
        <w:t>R M.1904</w:t>
      </w:r>
      <w:r w:rsidRPr="004B66BC">
        <w:rPr>
          <w:rFonts w:ascii="Traditional Arabic" w:hAnsi="Traditional Arabic"/>
          <w:spacing w:val="-4"/>
          <w:rtl/>
          <w:lang w:eastAsia="en-US"/>
        </w:rPr>
        <w:t xml:space="preserve"> </w:t>
      </w:r>
      <w:r w:rsidRPr="004B66BC">
        <w:rPr>
          <w:spacing w:val="-4"/>
          <w:rtl/>
          <w:lang w:eastAsia="en-US"/>
        </w:rPr>
        <w:t>و</w:t>
      </w:r>
      <w:r w:rsidRPr="004B66BC">
        <w:rPr>
          <w:rFonts w:ascii="Traditional Arabic" w:hAnsi="Traditional Arabic"/>
          <w:spacing w:val="-4"/>
          <w:lang w:eastAsia="en-US"/>
        </w:rPr>
        <w:t xml:space="preserve"> </w:t>
      </w:r>
      <w:r w:rsidRPr="004B66BC">
        <w:rPr>
          <w:rFonts w:cs="Times New Roman"/>
          <w:spacing w:val="-4"/>
          <w:lang w:eastAsia="en-US"/>
        </w:rPr>
        <w:t>ITU-R M.1906</w:t>
      </w:r>
      <w:r w:rsidRPr="004B66BC">
        <w:rPr>
          <w:rFonts w:hint="cs"/>
          <w:spacing w:val="-4"/>
          <w:rtl/>
          <w:lang w:eastAsia="en-US"/>
        </w:rPr>
        <w:t>و</w:t>
      </w:r>
      <w:r w:rsidRPr="004B66BC">
        <w:rPr>
          <w:rFonts w:cs="Times New Roman"/>
          <w:spacing w:val="-4"/>
          <w:lang w:eastAsia="en-US"/>
        </w:rPr>
        <w:t>ITU-R M.2031</w:t>
      </w:r>
      <w:r w:rsidRPr="004B66BC">
        <w:rPr>
          <w:spacing w:val="-4"/>
          <w:rtl/>
          <w:lang w:bidi="ar-EG"/>
        </w:rPr>
        <w:t>؛</w:t>
      </w:r>
    </w:p>
    <w:p w:rsidR="004D1FD7" w:rsidRPr="004B66BC" w:rsidRDefault="004D1FD7" w:rsidP="004B66BC">
      <w:pPr>
        <w:tabs>
          <w:tab w:val="left" w:pos="805"/>
        </w:tabs>
        <w:rPr>
          <w:spacing w:val="-6"/>
          <w:rtl/>
          <w:lang w:bidi="ar-EG"/>
        </w:rPr>
      </w:pPr>
      <w:r w:rsidRPr="004B66BC">
        <w:rPr>
          <w:rFonts w:ascii="Traditional Arabic" w:hAnsi="Traditional Arabic"/>
          <w:i/>
          <w:iCs/>
          <w:spacing w:val="-6"/>
          <w:rtl/>
          <w:lang w:bidi="ar-EG"/>
        </w:rPr>
        <w:t>ه</w:t>
      </w:r>
      <w:r w:rsidRPr="004B66BC">
        <w:rPr>
          <w:rFonts w:hint="cs"/>
          <w:i/>
          <w:iCs/>
          <w:spacing w:val="-6"/>
          <w:rtl/>
          <w:lang w:bidi="ar-EG"/>
        </w:rPr>
        <w:t xml:space="preserve"> </w:t>
      </w:r>
      <w:r w:rsidRPr="004B66BC">
        <w:rPr>
          <w:i/>
          <w:iCs/>
          <w:spacing w:val="-6"/>
          <w:rtl/>
          <w:lang w:bidi="ar-EG"/>
        </w:rPr>
        <w:t>)</w:t>
      </w:r>
      <w:r w:rsidRPr="004B66BC">
        <w:rPr>
          <w:spacing w:val="-6"/>
          <w:rtl/>
          <w:lang w:bidi="ar-EG"/>
        </w:rPr>
        <w:tab/>
        <w:t xml:space="preserve">أن الخصائص التقنية والتشغيلية لمرسِلات الأنظمة والشبكات في الخدمة </w:t>
      </w:r>
      <w:r w:rsidRPr="004B66BC">
        <w:rPr>
          <w:spacing w:val="-6"/>
          <w:lang w:bidi="ar-EG"/>
        </w:rPr>
        <w:t>RNSS</w:t>
      </w:r>
      <w:r w:rsidRPr="004B66BC">
        <w:rPr>
          <w:spacing w:val="-6"/>
          <w:rtl/>
          <w:lang w:bidi="ar-EG"/>
        </w:rPr>
        <w:t xml:space="preserve"> (أرض-فضاء، وفضاء-أرض، وفضاء-فضاء) في</w:t>
      </w:r>
      <w:r w:rsidR="004B66BC">
        <w:rPr>
          <w:rFonts w:hint="cs"/>
          <w:spacing w:val="-6"/>
          <w:rtl/>
          <w:lang w:bidi="ar-EG"/>
        </w:rPr>
        <w:t> </w:t>
      </w:r>
      <w:r w:rsidRPr="004B66BC">
        <w:rPr>
          <w:spacing w:val="-6"/>
          <w:rtl/>
          <w:lang w:bidi="ar-EG"/>
        </w:rPr>
        <w:t xml:space="preserve">نطاقات التردد التالية: </w:t>
      </w:r>
      <w:r w:rsidRPr="004B66BC">
        <w:rPr>
          <w:spacing w:val="-6"/>
          <w:lang w:bidi="ar-EG"/>
        </w:rPr>
        <w:t>1 215-1 164</w:t>
      </w:r>
      <w:r w:rsidRPr="004B66BC">
        <w:rPr>
          <w:spacing w:val="-6"/>
          <w:rtl/>
          <w:lang w:bidi="ar-EG"/>
        </w:rPr>
        <w:t xml:space="preserve"> </w:t>
      </w:r>
      <w:r w:rsidRPr="004B66BC">
        <w:rPr>
          <w:spacing w:val="-6"/>
          <w:lang w:bidi="ar-EG"/>
        </w:rPr>
        <w:t>MHz</w:t>
      </w:r>
      <w:r w:rsidRPr="004B66BC">
        <w:rPr>
          <w:spacing w:val="-6"/>
          <w:rtl/>
          <w:lang w:bidi="ar-EG"/>
        </w:rPr>
        <w:t xml:space="preserve"> و</w:t>
      </w:r>
      <w:r w:rsidRPr="004B66BC">
        <w:rPr>
          <w:spacing w:val="-6"/>
          <w:lang w:bidi="ar-EG"/>
        </w:rPr>
        <w:t>1 300-1 215</w:t>
      </w:r>
      <w:r w:rsidRPr="004B66BC">
        <w:rPr>
          <w:spacing w:val="-6"/>
          <w:rtl/>
          <w:lang w:bidi="ar-EG"/>
        </w:rPr>
        <w:t xml:space="preserve"> </w:t>
      </w:r>
      <w:r w:rsidRPr="004B66BC">
        <w:rPr>
          <w:spacing w:val="-6"/>
          <w:lang w:bidi="ar-EG"/>
        </w:rPr>
        <w:t>MHz</w:t>
      </w:r>
      <w:r w:rsidRPr="004B66BC">
        <w:rPr>
          <w:spacing w:val="-6"/>
          <w:rtl/>
          <w:lang w:bidi="ar-EG"/>
        </w:rPr>
        <w:t xml:space="preserve"> و</w:t>
      </w:r>
      <w:r w:rsidRPr="004B66BC">
        <w:rPr>
          <w:spacing w:val="-6"/>
          <w:lang w:bidi="ar-EG"/>
        </w:rPr>
        <w:t>MHz 1 610-1 559</w:t>
      </w:r>
      <w:r w:rsidRPr="004B66BC">
        <w:rPr>
          <w:spacing w:val="-6"/>
          <w:rtl/>
          <w:lang w:bidi="ar-EG"/>
        </w:rPr>
        <w:t xml:space="preserve"> و</w:t>
      </w:r>
      <w:r w:rsidRPr="004B66BC">
        <w:rPr>
          <w:spacing w:val="-6"/>
          <w:lang w:bidi="ar-EG"/>
        </w:rPr>
        <w:t>5 010-5 000</w:t>
      </w:r>
      <w:r w:rsidR="00F555CD" w:rsidRPr="004B66BC">
        <w:rPr>
          <w:rFonts w:hint="cs"/>
          <w:spacing w:val="-6"/>
          <w:rtl/>
          <w:lang w:bidi="ar-EG"/>
        </w:rPr>
        <w:t> </w:t>
      </w:r>
      <w:r w:rsidRPr="004B66BC">
        <w:rPr>
          <w:spacing w:val="-6"/>
          <w:lang w:bidi="ar-EG"/>
        </w:rPr>
        <w:t>MHz</w:t>
      </w:r>
      <w:r w:rsidRPr="004B66BC">
        <w:rPr>
          <w:spacing w:val="-6"/>
          <w:rtl/>
          <w:lang w:bidi="ar-EG"/>
        </w:rPr>
        <w:t xml:space="preserve"> و</w:t>
      </w:r>
      <w:r w:rsidRPr="004B66BC">
        <w:rPr>
          <w:spacing w:val="-6"/>
          <w:lang w:bidi="ar-EG"/>
        </w:rPr>
        <w:t>5 030</w:t>
      </w:r>
      <w:r w:rsidRPr="004B66BC">
        <w:rPr>
          <w:spacing w:val="-6"/>
          <w:lang w:bidi="ar-EG"/>
        </w:rPr>
        <w:noBreakHyphen/>
        <w:t>5 0</w:t>
      </w:r>
      <w:r w:rsidR="00F555CD" w:rsidRPr="004B66BC">
        <w:rPr>
          <w:spacing w:val="-6"/>
          <w:lang w:bidi="ar-EG"/>
        </w:rPr>
        <w:t>1</w:t>
      </w:r>
      <w:r w:rsidRPr="004B66BC">
        <w:rPr>
          <w:spacing w:val="-6"/>
          <w:lang w:bidi="ar-EG"/>
        </w:rPr>
        <w:t>0</w:t>
      </w:r>
      <w:r w:rsidR="00F555CD" w:rsidRPr="004B66BC">
        <w:rPr>
          <w:rFonts w:hint="cs"/>
          <w:spacing w:val="-6"/>
          <w:rtl/>
          <w:lang w:bidi="ar-EG"/>
        </w:rPr>
        <w:t> </w:t>
      </w:r>
      <w:r w:rsidRPr="004B66BC">
        <w:rPr>
          <w:spacing w:val="-6"/>
          <w:lang w:bidi="ar-EG"/>
        </w:rPr>
        <w:t>MHz</w:t>
      </w:r>
      <w:r w:rsidRPr="004B66BC">
        <w:rPr>
          <w:spacing w:val="-6"/>
          <w:rtl/>
          <w:lang w:bidi="ar-EG"/>
        </w:rPr>
        <w:t xml:space="preserve">، </w:t>
      </w:r>
      <w:r w:rsidRPr="004B66BC">
        <w:rPr>
          <w:rFonts w:hint="cs"/>
          <w:spacing w:val="-6"/>
          <w:rtl/>
          <w:lang w:bidi="ar-EG"/>
        </w:rPr>
        <w:t>متوفرة في</w:t>
      </w:r>
      <w:r w:rsidRPr="004B66BC">
        <w:rPr>
          <w:spacing w:val="-6"/>
          <w:rtl/>
          <w:lang w:bidi="ar-EG"/>
        </w:rPr>
        <w:t xml:space="preserve"> </w:t>
      </w:r>
      <w:r w:rsidRPr="004B66BC">
        <w:rPr>
          <w:rFonts w:hint="cs"/>
          <w:spacing w:val="-6"/>
          <w:rtl/>
          <w:lang w:bidi="ar-EG"/>
        </w:rPr>
        <w:t xml:space="preserve">التوصيات </w:t>
      </w:r>
      <w:r w:rsidRPr="004B66BC">
        <w:rPr>
          <w:rFonts w:cs="Times New Roman"/>
          <w:spacing w:val="-6"/>
          <w:lang w:eastAsia="en-US"/>
        </w:rPr>
        <w:t>ITU</w:t>
      </w:r>
      <w:r w:rsidRPr="004B66BC">
        <w:rPr>
          <w:rFonts w:cs="Times New Roman"/>
          <w:spacing w:val="-6"/>
          <w:lang w:eastAsia="en-US"/>
        </w:rPr>
        <w:noBreakHyphen/>
        <w:t>R M.1787</w:t>
      </w:r>
      <w:r w:rsidRPr="004B66BC">
        <w:rPr>
          <w:spacing w:val="-6"/>
          <w:rtl/>
          <w:lang w:bidi="ar-EG"/>
        </w:rPr>
        <w:t xml:space="preserve"> </w:t>
      </w:r>
      <w:r w:rsidRPr="004B66BC">
        <w:rPr>
          <w:rFonts w:hint="cs"/>
          <w:spacing w:val="-6"/>
          <w:rtl/>
        </w:rPr>
        <w:t>و</w:t>
      </w:r>
      <w:r w:rsidRPr="004B66BC">
        <w:rPr>
          <w:rFonts w:ascii="Traditional Arabic" w:hAnsi="Traditional Arabic"/>
          <w:spacing w:val="-6"/>
          <w:lang w:eastAsia="en-US"/>
        </w:rPr>
        <w:t xml:space="preserve"> </w:t>
      </w:r>
      <w:r w:rsidRPr="004B66BC">
        <w:rPr>
          <w:rFonts w:cs="Times New Roman"/>
          <w:spacing w:val="-6"/>
          <w:lang w:eastAsia="en-US"/>
        </w:rPr>
        <w:t>ITU</w:t>
      </w:r>
      <w:r w:rsidRPr="004B66BC">
        <w:rPr>
          <w:rFonts w:cs="Times New Roman"/>
          <w:spacing w:val="-6"/>
          <w:lang w:eastAsia="en-US"/>
        </w:rPr>
        <w:noBreakHyphen/>
        <w:t>R M.1</w:t>
      </w:r>
      <w:r w:rsidRPr="004B66BC">
        <w:rPr>
          <w:spacing w:val="-6"/>
          <w:lang w:bidi="ar-EG"/>
        </w:rPr>
        <w:t>906</w:t>
      </w:r>
      <w:r w:rsidRPr="004B66BC">
        <w:rPr>
          <w:rFonts w:hint="cs"/>
          <w:spacing w:val="-6"/>
          <w:rtl/>
        </w:rPr>
        <w:t>و</w:t>
      </w:r>
      <w:r w:rsidRPr="004B66BC">
        <w:rPr>
          <w:rFonts w:cs="Times New Roman"/>
          <w:spacing w:val="-6"/>
          <w:lang w:eastAsia="en-US"/>
        </w:rPr>
        <w:t>ITU</w:t>
      </w:r>
      <w:r w:rsidRPr="004B66BC">
        <w:rPr>
          <w:rFonts w:cs="Times New Roman"/>
          <w:spacing w:val="-6"/>
          <w:lang w:eastAsia="en-US"/>
        </w:rPr>
        <w:noBreakHyphen/>
        <w:t>R M.</w:t>
      </w:r>
      <w:r w:rsidRPr="004B66BC">
        <w:rPr>
          <w:spacing w:val="-6"/>
          <w:lang w:bidi="ar-EG"/>
        </w:rPr>
        <w:t>2031</w:t>
      </w:r>
      <w:r w:rsidRPr="004B66BC">
        <w:rPr>
          <w:spacing w:val="-6"/>
          <w:rtl/>
          <w:lang w:bidi="ar-EG"/>
        </w:rPr>
        <w:t>؛</w:t>
      </w:r>
    </w:p>
    <w:p w:rsidR="007C34E6" w:rsidRPr="00121CFD" w:rsidRDefault="004D1FD7" w:rsidP="007C34E6">
      <w:pPr>
        <w:tabs>
          <w:tab w:val="left" w:pos="805"/>
        </w:tabs>
        <w:rPr>
          <w:rtl/>
          <w:lang w:bidi="ar-EG"/>
        </w:rPr>
      </w:pPr>
      <w:r w:rsidRPr="00121CFD">
        <w:rPr>
          <w:rFonts w:hint="cs"/>
          <w:i/>
          <w:iCs/>
          <w:rtl/>
          <w:lang w:bidi="ar-EG"/>
        </w:rPr>
        <w:t xml:space="preserve">و </w:t>
      </w:r>
      <w:r w:rsidRPr="00121CFD">
        <w:rPr>
          <w:i/>
          <w:iCs/>
          <w:rtl/>
          <w:lang w:bidi="ar-EG"/>
        </w:rPr>
        <w:t>)</w:t>
      </w:r>
      <w:r w:rsidRPr="00121CFD">
        <w:rPr>
          <w:rtl/>
          <w:lang w:bidi="ar-EG"/>
        </w:rPr>
        <w:tab/>
        <w:t xml:space="preserve">أن التوصية </w:t>
      </w:r>
      <w:r w:rsidRPr="00121CFD">
        <w:rPr>
          <w:lang w:bidi="ar-EG"/>
        </w:rPr>
        <w:t>ITU-R M.1318</w:t>
      </w:r>
      <w:r w:rsidRPr="00121CFD">
        <w:rPr>
          <w:rtl/>
          <w:lang w:bidi="ar-EG"/>
        </w:rPr>
        <w:t xml:space="preserve"> ت</w:t>
      </w:r>
      <w:r w:rsidRPr="00121CFD">
        <w:rPr>
          <w:rFonts w:hint="cs"/>
          <w:rtl/>
          <w:lang w:bidi="ar-EG"/>
        </w:rPr>
        <w:t>قدم</w:t>
      </w:r>
      <w:r w:rsidRPr="00121CFD">
        <w:rPr>
          <w:rtl/>
          <w:lang w:bidi="ar-EG"/>
        </w:rPr>
        <w:t xml:space="preserve"> نموذجاً لتقدير التداخل من مصادر بيئية في أنظمة الخدمة </w:t>
      </w:r>
      <w:r w:rsidRPr="00121CFD">
        <w:rPr>
          <w:lang w:bidi="ar-EG"/>
        </w:rPr>
        <w:t>RNSS</w:t>
      </w:r>
      <w:r w:rsidRPr="00121CFD">
        <w:rPr>
          <w:rtl/>
          <w:lang w:bidi="ar-EG"/>
        </w:rPr>
        <w:t xml:space="preserve"> في نطاقات التردد</w:t>
      </w:r>
      <w:r w:rsidR="007C34E6" w:rsidRPr="00121CFD">
        <w:rPr>
          <w:rFonts w:hint="cs"/>
          <w:rtl/>
          <w:lang w:bidi="ar-EG"/>
        </w:rPr>
        <w:t> </w:t>
      </w:r>
      <w:r w:rsidRPr="00121CFD">
        <w:rPr>
          <w:lang w:bidi="ar-EG"/>
        </w:rPr>
        <w:t>1 215-1 164</w:t>
      </w:r>
      <w:r w:rsidRPr="00121CFD">
        <w:rPr>
          <w:rtl/>
          <w:lang w:bidi="ar-EG"/>
        </w:rPr>
        <w:t xml:space="preserve"> </w:t>
      </w:r>
      <w:r w:rsidRPr="00121CFD">
        <w:rPr>
          <w:lang w:bidi="ar-EG"/>
        </w:rPr>
        <w:t>MHz</w:t>
      </w:r>
      <w:r w:rsidRPr="00121CFD">
        <w:rPr>
          <w:rtl/>
          <w:lang w:bidi="ar-EG"/>
        </w:rPr>
        <w:t xml:space="preserve"> و</w:t>
      </w:r>
      <w:r w:rsidRPr="00121CFD">
        <w:rPr>
          <w:lang w:bidi="ar-EG"/>
        </w:rPr>
        <w:t>1 300-1 215</w:t>
      </w:r>
      <w:r w:rsidRPr="00121CFD">
        <w:rPr>
          <w:rtl/>
          <w:lang w:bidi="ar-EG"/>
        </w:rPr>
        <w:t xml:space="preserve"> </w:t>
      </w:r>
      <w:r w:rsidRPr="00121CFD">
        <w:rPr>
          <w:lang w:bidi="ar-EG"/>
        </w:rPr>
        <w:t>MHz</w:t>
      </w:r>
      <w:r w:rsidRPr="00121CFD">
        <w:rPr>
          <w:rtl/>
          <w:lang w:bidi="ar-EG"/>
        </w:rPr>
        <w:t xml:space="preserve"> و</w:t>
      </w:r>
      <w:r w:rsidRPr="00121CFD">
        <w:rPr>
          <w:lang w:bidi="ar-EG"/>
        </w:rPr>
        <w:t>1 610-1 559</w:t>
      </w:r>
      <w:r w:rsidRPr="00121CFD">
        <w:rPr>
          <w:rtl/>
          <w:lang w:bidi="ar-EG"/>
        </w:rPr>
        <w:t xml:space="preserve"> </w:t>
      </w:r>
      <w:r w:rsidRPr="00121CFD">
        <w:rPr>
          <w:lang w:bidi="ar-EG"/>
        </w:rPr>
        <w:t>MHz</w:t>
      </w:r>
      <w:r w:rsidRPr="00121CFD">
        <w:rPr>
          <w:rtl/>
          <w:lang w:bidi="ar-EG"/>
        </w:rPr>
        <w:t xml:space="preserve"> و</w:t>
      </w:r>
      <w:r w:rsidRPr="00121CFD">
        <w:rPr>
          <w:lang w:bidi="ar-EG"/>
        </w:rPr>
        <w:t>5 030-5 010</w:t>
      </w:r>
      <w:r w:rsidRPr="00121CFD">
        <w:rPr>
          <w:rtl/>
          <w:lang w:bidi="ar-EG"/>
        </w:rPr>
        <w:t xml:space="preserve"> </w:t>
      </w:r>
      <w:r w:rsidRPr="00121CFD">
        <w:rPr>
          <w:lang w:bidi="ar-EG"/>
        </w:rPr>
        <w:t>MHz</w:t>
      </w:r>
      <w:r w:rsidRPr="00121CFD">
        <w:rPr>
          <w:rFonts w:hint="cs"/>
          <w:rtl/>
          <w:lang w:bidi="ar-EG"/>
        </w:rPr>
        <w:t>؛</w:t>
      </w:r>
    </w:p>
    <w:p w:rsidR="004D1FD7" w:rsidRPr="00121CFD" w:rsidRDefault="004D1FD7" w:rsidP="00A73BFD">
      <w:pPr>
        <w:tabs>
          <w:tab w:val="left" w:pos="805"/>
        </w:tabs>
        <w:rPr>
          <w:rtl/>
          <w:lang w:bidi="ar-EG"/>
        </w:rPr>
      </w:pPr>
      <w:r w:rsidRPr="00121CFD">
        <w:rPr>
          <w:rFonts w:hint="cs"/>
          <w:i/>
          <w:iCs/>
          <w:rtl/>
          <w:lang w:bidi="ar-EG"/>
        </w:rPr>
        <w:t>ز</w:t>
      </w:r>
      <w:r w:rsidRPr="00121CFD">
        <w:rPr>
          <w:i/>
          <w:iCs/>
          <w:rtl/>
          <w:lang w:bidi="ar-EG"/>
        </w:rPr>
        <w:t xml:space="preserve"> )</w:t>
      </w:r>
      <w:r w:rsidRPr="00121CFD">
        <w:rPr>
          <w:rtl/>
          <w:lang w:bidi="ar-EG"/>
        </w:rPr>
        <w:tab/>
      </w:r>
      <w:r w:rsidRPr="00121CFD">
        <w:rPr>
          <w:rFonts w:hint="cs"/>
          <w:rtl/>
          <w:lang w:bidi="ar-EG"/>
        </w:rPr>
        <w:t xml:space="preserve">أن التوصية </w:t>
      </w:r>
      <w:r w:rsidRPr="00121CFD">
        <w:rPr>
          <w:lang w:bidi="ar-EG"/>
        </w:rPr>
        <w:t>ITU-R M.2030</w:t>
      </w:r>
      <w:r w:rsidRPr="00121CFD">
        <w:rPr>
          <w:rFonts w:hint="cs"/>
          <w:rtl/>
        </w:rPr>
        <w:t xml:space="preserve"> تقدم طريقة لتقييم التداخل النبضي من المصادر الراديوية ذات الصلة خلاف المصادر العاملة في خدمة الملاحة الراديوية الساتلية</w:t>
      </w:r>
      <w:r w:rsidR="00046C0B" w:rsidRPr="00121CFD">
        <w:rPr>
          <w:rFonts w:hint="cs"/>
          <w:rtl/>
        </w:rPr>
        <w:t xml:space="preserve"> </w:t>
      </w:r>
      <w:r w:rsidRPr="00121CFD">
        <w:t>(RNSS)</w:t>
      </w:r>
      <w:r w:rsidR="00046C0B" w:rsidRPr="00121CFD">
        <w:rPr>
          <w:rFonts w:hint="cs"/>
          <w:rtl/>
        </w:rPr>
        <w:t xml:space="preserve"> </w:t>
      </w:r>
      <w:r w:rsidRPr="00121CFD">
        <w:rPr>
          <w:rFonts w:hint="cs"/>
          <w:rtl/>
        </w:rPr>
        <w:t>على أنظمة خدمة الملاحة الراديوية الساتلية وشبكاتها العاملة في نطاقات التردد</w:t>
      </w:r>
      <w:r w:rsidR="00A73BFD" w:rsidRPr="00121CFD">
        <w:rPr>
          <w:rFonts w:hint="eastAsia"/>
          <w:rtl/>
        </w:rPr>
        <w:t> </w:t>
      </w:r>
      <w:r w:rsidRPr="00121CFD">
        <w:t>MHz 1 215-1 164</w:t>
      </w:r>
      <w:r w:rsidRPr="00121CFD">
        <w:rPr>
          <w:rFonts w:hint="cs"/>
          <w:rtl/>
        </w:rPr>
        <w:t xml:space="preserve"> و</w:t>
      </w:r>
      <w:r w:rsidRPr="00121CFD">
        <w:t>MHz 1 300-1 215</w:t>
      </w:r>
      <w:r w:rsidRPr="00121CFD">
        <w:rPr>
          <w:rFonts w:hint="cs"/>
          <w:rtl/>
        </w:rPr>
        <w:t xml:space="preserve"> و</w:t>
      </w:r>
      <w:r w:rsidRPr="00121CFD">
        <w:t>MHz 1 610-1 559</w:t>
      </w:r>
      <w:r w:rsidRPr="00121CFD">
        <w:rPr>
          <w:rFonts w:hint="cs"/>
          <w:rtl/>
        </w:rPr>
        <w:t>؛</w:t>
      </w:r>
    </w:p>
    <w:p w:rsidR="004D1FD7" w:rsidRPr="00121CFD" w:rsidRDefault="004D1FD7" w:rsidP="0038403A">
      <w:pPr>
        <w:tabs>
          <w:tab w:val="left" w:pos="805"/>
        </w:tabs>
        <w:rPr>
          <w:rtl/>
          <w:lang w:bidi="ar-EG"/>
        </w:rPr>
      </w:pPr>
      <w:r w:rsidRPr="00121CFD">
        <w:rPr>
          <w:rFonts w:hint="cs"/>
          <w:i/>
          <w:iCs/>
          <w:rtl/>
          <w:lang w:bidi="ar-EG"/>
        </w:rPr>
        <w:t>ح</w:t>
      </w:r>
      <w:r w:rsidRPr="00121CFD">
        <w:rPr>
          <w:i/>
          <w:iCs/>
          <w:rtl/>
          <w:lang w:bidi="ar-EG"/>
        </w:rPr>
        <w:t>)</w:t>
      </w:r>
      <w:r w:rsidRPr="00121CFD">
        <w:rPr>
          <w:rtl/>
          <w:lang w:bidi="ar-EG"/>
        </w:rPr>
        <w:tab/>
        <w:t xml:space="preserve">أن الرقم </w:t>
      </w:r>
      <w:r w:rsidRPr="00121CFD">
        <w:rPr>
          <w:b/>
          <w:bCs/>
          <w:lang w:bidi="ar-EG"/>
        </w:rPr>
        <w:t>10</w:t>
      </w:r>
      <w:r w:rsidR="0038403A">
        <w:rPr>
          <w:b/>
          <w:bCs/>
          <w:lang w:bidi="ar-EG"/>
        </w:rPr>
        <w:t>.4</w:t>
      </w:r>
      <w:r w:rsidRPr="00121CFD">
        <w:rPr>
          <w:rtl/>
          <w:lang w:bidi="ar-EG"/>
        </w:rPr>
        <w:t xml:space="preserve"> من لوائح الراديو </w:t>
      </w:r>
      <w:r w:rsidR="005E4071" w:rsidRPr="00121CFD">
        <w:rPr>
          <w:lang w:bidi="ar-EG"/>
        </w:rPr>
        <w:t>(</w:t>
      </w:r>
      <w:r w:rsidRPr="00121CFD">
        <w:rPr>
          <w:lang w:bidi="ar-EG"/>
        </w:rPr>
        <w:t>RR</w:t>
      </w:r>
      <w:r w:rsidR="005E4071" w:rsidRPr="00121CFD">
        <w:rPr>
          <w:lang w:bidi="ar-EG"/>
        </w:rPr>
        <w:t>)</w:t>
      </w:r>
      <w:r w:rsidRPr="00121CFD">
        <w:rPr>
          <w:rtl/>
          <w:lang w:bidi="ar-EG"/>
        </w:rPr>
        <w:t xml:space="preserve"> ينص على أن جوانب السلامة في الخدمة </w:t>
      </w:r>
      <w:r w:rsidRPr="00121CFD">
        <w:rPr>
          <w:lang w:bidi="ar-EG"/>
        </w:rPr>
        <w:t>RNSS</w:t>
      </w:r>
      <w:r w:rsidRPr="00121CFD">
        <w:rPr>
          <w:rtl/>
          <w:lang w:bidi="ar-EG"/>
        </w:rPr>
        <w:t xml:space="preserve"> "تتطلب تدابير من نوع خاص لضمان خلوّها من التداخل المؤذي"؛</w:t>
      </w:r>
    </w:p>
    <w:p w:rsidR="004D1FD7" w:rsidRPr="00121CFD" w:rsidRDefault="0072060F" w:rsidP="0038403A">
      <w:pPr>
        <w:tabs>
          <w:tab w:val="left" w:pos="805"/>
        </w:tabs>
        <w:rPr>
          <w:rtl/>
          <w:lang w:bidi="ar-EG"/>
        </w:rPr>
      </w:pPr>
      <w:r w:rsidRPr="00121CFD">
        <w:rPr>
          <w:rFonts w:hint="cs"/>
          <w:i/>
          <w:iCs/>
          <w:rtl/>
          <w:lang w:bidi="ar-EG"/>
        </w:rPr>
        <w:t>ط</w:t>
      </w:r>
      <w:r w:rsidR="004D1FD7" w:rsidRPr="00121CFD">
        <w:rPr>
          <w:i/>
          <w:iCs/>
          <w:rtl/>
          <w:lang w:bidi="ar-EG"/>
        </w:rPr>
        <w:t>)</w:t>
      </w:r>
      <w:r w:rsidR="004D1FD7" w:rsidRPr="00121CFD">
        <w:rPr>
          <w:rtl/>
          <w:lang w:bidi="ar-EG"/>
        </w:rPr>
        <w:tab/>
        <w:t xml:space="preserve">أنه بموجب أحكام الرقم </w:t>
      </w:r>
      <w:r w:rsidR="004D1FD7" w:rsidRPr="00121CFD">
        <w:rPr>
          <w:b/>
          <w:bCs/>
          <w:lang w:bidi="ar-EG"/>
        </w:rPr>
        <w:t>328B.5</w:t>
      </w:r>
      <w:r w:rsidR="004D1FD7" w:rsidRPr="00121CFD">
        <w:rPr>
          <w:rtl/>
          <w:lang w:bidi="ar-EG"/>
        </w:rPr>
        <w:t xml:space="preserve"> من لوائح الراديو </w:t>
      </w:r>
      <w:r w:rsidR="00520F8B" w:rsidRPr="00121CFD">
        <w:rPr>
          <w:lang w:bidi="ar-EG"/>
        </w:rPr>
        <w:t>(</w:t>
      </w:r>
      <w:r w:rsidR="004D1FD7" w:rsidRPr="00121CFD">
        <w:rPr>
          <w:lang w:bidi="ar-EG"/>
        </w:rPr>
        <w:t>RR</w:t>
      </w:r>
      <w:r w:rsidR="00520F8B" w:rsidRPr="00121CFD">
        <w:rPr>
          <w:lang w:bidi="ar-EG"/>
        </w:rPr>
        <w:t>)</w:t>
      </w:r>
      <w:r w:rsidR="004D1FD7" w:rsidRPr="00121CFD">
        <w:rPr>
          <w:rtl/>
          <w:lang w:bidi="ar-EG"/>
        </w:rPr>
        <w:t>، تخضع الأنظمة والشبكات التي تعتزم</w:t>
      </w:r>
      <w:r w:rsidR="004D1FD7" w:rsidRPr="00121CFD">
        <w:rPr>
          <w:rFonts w:hint="cs"/>
          <w:rtl/>
          <w:lang w:bidi="ar-EG"/>
        </w:rPr>
        <w:t xml:space="preserve">، </w:t>
      </w:r>
      <w:r w:rsidR="004D1FD7" w:rsidRPr="00121CFD">
        <w:rPr>
          <w:rtl/>
          <w:lang w:bidi="ar-EG"/>
        </w:rPr>
        <w:t>في إطار الخدمة</w:t>
      </w:r>
      <w:r w:rsidR="00520F8B" w:rsidRPr="00121CFD">
        <w:rPr>
          <w:rFonts w:hint="cs"/>
          <w:rtl/>
          <w:lang w:bidi="ar-EG"/>
        </w:rPr>
        <w:t> </w:t>
      </w:r>
      <w:r w:rsidR="004D1FD7" w:rsidRPr="00121CFD">
        <w:rPr>
          <w:lang w:bidi="ar-EG"/>
        </w:rPr>
        <w:t>RNSS</w:t>
      </w:r>
      <w:r w:rsidR="004D1FD7" w:rsidRPr="00121CFD">
        <w:rPr>
          <w:rtl/>
          <w:lang w:bidi="ar-EG"/>
        </w:rPr>
        <w:t xml:space="preserve">، </w:t>
      </w:r>
      <w:r w:rsidR="004D1FD7" w:rsidRPr="00121CFD">
        <w:rPr>
          <w:rFonts w:hint="cs"/>
          <w:rtl/>
          <w:lang w:bidi="ar-EG"/>
        </w:rPr>
        <w:t xml:space="preserve">استخدام </w:t>
      </w:r>
      <w:r w:rsidR="004D1FD7" w:rsidRPr="00121CFD">
        <w:rPr>
          <w:rtl/>
          <w:lang w:bidi="ar-EG"/>
        </w:rPr>
        <w:t xml:space="preserve">نطاقات التردد </w:t>
      </w:r>
      <w:r w:rsidR="004D1FD7" w:rsidRPr="00121CFD">
        <w:rPr>
          <w:lang w:bidi="ar-EG"/>
        </w:rPr>
        <w:t>1 215-1 164</w:t>
      </w:r>
      <w:r w:rsidR="004D1FD7" w:rsidRPr="00121CFD">
        <w:rPr>
          <w:rtl/>
          <w:lang w:bidi="ar-EG"/>
        </w:rPr>
        <w:t xml:space="preserve"> </w:t>
      </w:r>
      <w:r w:rsidR="004D1FD7" w:rsidRPr="00121CFD">
        <w:rPr>
          <w:lang w:bidi="ar-EG"/>
        </w:rPr>
        <w:t>MHz</w:t>
      </w:r>
      <w:r w:rsidR="004D1FD7" w:rsidRPr="00121CFD">
        <w:rPr>
          <w:rtl/>
          <w:lang w:bidi="ar-EG"/>
        </w:rPr>
        <w:t xml:space="preserve"> و</w:t>
      </w:r>
      <w:r w:rsidR="004D1FD7" w:rsidRPr="00121CFD">
        <w:rPr>
          <w:lang w:bidi="ar-EG"/>
        </w:rPr>
        <w:t>1 300-1 215</w:t>
      </w:r>
      <w:r w:rsidR="004D1FD7" w:rsidRPr="00121CFD">
        <w:rPr>
          <w:rtl/>
          <w:lang w:bidi="ar-EG"/>
        </w:rPr>
        <w:t xml:space="preserve"> </w:t>
      </w:r>
      <w:r w:rsidR="004D1FD7" w:rsidRPr="00121CFD">
        <w:rPr>
          <w:lang w:bidi="ar-EG"/>
        </w:rPr>
        <w:t>MHz</w:t>
      </w:r>
      <w:r w:rsidR="004D1FD7" w:rsidRPr="00121CFD">
        <w:rPr>
          <w:rtl/>
          <w:lang w:bidi="ar-EG"/>
        </w:rPr>
        <w:t xml:space="preserve"> و</w:t>
      </w:r>
      <w:r w:rsidR="004D1FD7" w:rsidRPr="00121CFD">
        <w:rPr>
          <w:lang w:bidi="ar-EG"/>
        </w:rPr>
        <w:t>1 610-1 559</w:t>
      </w:r>
      <w:r w:rsidR="004D1FD7" w:rsidRPr="00121CFD">
        <w:rPr>
          <w:rtl/>
          <w:lang w:bidi="ar-EG"/>
        </w:rPr>
        <w:t xml:space="preserve"> </w:t>
      </w:r>
      <w:r w:rsidR="004D1FD7" w:rsidRPr="00121CFD">
        <w:rPr>
          <w:lang w:bidi="ar-EG"/>
        </w:rPr>
        <w:t>MHz</w:t>
      </w:r>
      <w:r w:rsidR="004D1FD7" w:rsidRPr="00121CFD">
        <w:rPr>
          <w:rtl/>
          <w:lang w:bidi="ar-EG"/>
        </w:rPr>
        <w:t xml:space="preserve"> و</w:t>
      </w:r>
      <w:r w:rsidR="004D1FD7" w:rsidRPr="00121CFD">
        <w:rPr>
          <w:lang w:bidi="ar-EG"/>
        </w:rPr>
        <w:t>5 030-5 010</w:t>
      </w:r>
      <w:r w:rsidR="004D1FD7" w:rsidRPr="00121CFD">
        <w:rPr>
          <w:rtl/>
          <w:lang w:bidi="ar-EG"/>
        </w:rPr>
        <w:t xml:space="preserve"> </w:t>
      </w:r>
      <w:r w:rsidR="004D1FD7" w:rsidRPr="00121CFD">
        <w:rPr>
          <w:lang w:bidi="ar-EG"/>
        </w:rPr>
        <w:t>MHz</w:t>
      </w:r>
      <w:r w:rsidR="004D1FD7" w:rsidRPr="00121CFD">
        <w:rPr>
          <w:rtl/>
          <w:lang w:bidi="ar-EG"/>
        </w:rPr>
        <w:t xml:space="preserve"> ويرد منها إلى مكتب الاتصالات الراديوية معلومات كاملة عن التنسيق أو التبليغ، حسبما يناسب الحالة، بعد </w:t>
      </w:r>
      <w:r w:rsidR="004D1FD7" w:rsidRPr="00121CFD">
        <w:rPr>
          <w:lang w:bidi="ar-EG"/>
        </w:rPr>
        <w:t>1</w:t>
      </w:r>
      <w:r w:rsidR="004D1FD7" w:rsidRPr="00121CFD">
        <w:rPr>
          <w:rtl/>
          <w:lang w:bidi="ar-EG"/>
        </w:rPr>
        <w:t xml:space="preserve"> يناير </w:t>
      </w:r>
      <w:r w:rsidR="004D1FD7" w:rsidRPr="00121CFD">
        <w:rPr>
          <w:lang w:bidi="ar-EG"/>
        </w:rPr>
        <w:t>2005</w:t>
      </w:r>
      <w:r w:rsidR="004D1FD7" w:rsidRPr="00121CFD">
        <w:rPr>
          <w:rtl/>
          <w:lang w:bidi="ar-EG"/>
        </w:rPr>
        <w:t xml:space="preserve">، تخضع لإنفاذ أحكام الأرقام </w:t>
      </w:r>
      <w:r w:rsidR="004D1FD7" w:rsidRPr="00121CFD">
        <w:rPr>
          <w:b/>
          <w:bCs/>
          <w:lang w:bidi="ar-EG"/>
        </w:rPr>
        <w:t>12</w:t>
      </w:r>
      <w:r w:rsidR="0038403A">
        <w:rPr>
          <w:b/>
          <w:bCs/>
          <w:lang w:bidi="ar-EG"/>
        </w:rPr>
        <w:t>.9</w:t>
      </w:r>
      <w:r w:rsidR="004D1FD7" w:rsidRPr="00121CFD">
        <w:rPr>
          <w:rtl/>
          <w:lang w:bidi="ar-EG"/>
        </w:rPr>
        <w:t xml:space="preserve"> و</w:t>
      </w:r>
      <w:r w:rsidR="004D1FD7" w:rsidRPr="00121CFD">
        <w:rPr>
          <w:b/>
          <w:bCs/>
          <w:lang w:bidi="ar-EG"/>
        </w:rPr>
        <w:t>12A.9</w:t>
      </w:r>
      <w:r w:rsidR="004D1FD7" w:rsidRPr="00121CFD">
        <w:rPr>
          <w:rtl/>
          <w:lang w:bidi="ar-EG"/>
        </w:rPr>
        <w:t xml:space="preserve"> و</w:t>
      </w:r>
      <w:r w:rsidR="004D1FD7" w:rsidRPr="00121CFD">
        <w:rPr>
          <w:b/>
          <w:bCs/>
          <w:lang w:bidi="ar-EG"/>
        </w:rPr>
        <w:t>13</w:t>
      </w:r>
      <w:r w:rsidR="0038403A">
        <w:rPr>
          <w:b/>
          <w:bCs/>
          <w:lang w:bidi="ar-EG"/>
        </w:rPr>
        <w:t>.9</w:t>
      </w:r>
      <w:r w:rsidR="004D1FD7" w:rsidRPr="00121CFD">
        <w:rPr>
          <w:rtl/>
          <w:lang w:bidi="ar-EG"/>
        </w:rPr>
        <w:t xml:space="preserve"> من لوائح الراديو </w:t>
      </w:r>
      <w:r w:rsidR="003B4246" w:rsidRPr="00121CFD">
        <w:rPr>
          <w:lang w:bidi="ar-EG"/>
        </w:rPr>
        <w:t>(</w:t>
      </w:r>
      <w:r w:rsidR="004D1FD7" w:rsidRPr="00121CFD">
        <w:rPr>
          <w:lang w:bidi="ar-EG"/>
        </w:rPr>
        <w:t>RR</w:t>
      </w:r>
      <w:r w:rsidR="003B4246" w:rsidRPr="00121CFD">
        <w:rPr>
          <w:lang w:bidi="ar-EG"/>
        </w:rPr>
        <w:t>)</w:t>
      </w:r>
      <w:r w:rsidR="004D1FD7" w:rsidRPr="00121CFD">
        <w:rPr>
          <w:rFonts w:hint="cs"/>
          <w:rtl/>
          <w:lang w:bidi="ar-EG"/>
        </w:rPr>
        <w:t>،</w:t>
      </w:r>
      <w:r w:rsidR="004D1FD7" w:rsidRPr="00121CFD">
        <w:rPr>
          <w:rtl/>
          <w:lang w:bidi="ar-EG"/>
        </w:rPr>
        <w:t xml:space="preserve"> وأنه يجري حالياً التخطيط لدراسات تهدف إلى وضع طرائق ومعايير إضافية لتسهيل عمليات التنسيق المذكور؛</w:t>
      </w:r>
    </w:p>
    <w:p w:rsidR="004D1FD7" w:rsidRPr="00C700C6" w:rsidRDefault="004D1FD7" w:rsidP="00D75A94">
      <w:pPr>
        <w:tabs>
          <w:tab w:val="left" w:pos="805"/>
        </w:tabs>
        <w:rPr>
          <w:rtl/>
          <w:lang w:bidi="ar-EG"/>
        </w:rPr>
      </w:pPr>
      <w:r w:rsidRPr="00121CFD">
        <w:rPr>
          <w:rFonts w:hint="cs"/>
          <w:i/>
          <w:iCs/>
          <w:rtl/>
          <w:lang w:bidi="ar-EG"/>
        </w:rPr>
        <w:t>ي</w:t>
      </w:r>
      <w:r w:rsidRPr="00121CFD">
        <w:rPr>
          <w:i/>
          <w:iCs/>
          <w:rtl/>
          <w:lang w:bidi="ar-EG"/>
        </w:rPr>
        <w:t>)</w:t>
      </w:r>
      <w:r w:rsidRPr="00121CFD">
        <w:rPr>
          <w:rtl/>
          <w:lang w:bidi="ar-EG"/>
        </w:rPr>
        <w:tab/>
        <w:t xml:space="preserve">أن المحطات التي تستعمل، في إطار خدمة الملاحة الراديوية الساتلية </w:t>
      </w:r>
      <w:r w:rsidR="00D75A94" w:rsidRPr="00121CFD">
        <w:rPr>
          <w:lang w:bidi="ar-EG"/>
        </w:rPr>
        <w:t>(</w:t>
      </w:r>
      <w:r w:rsidRPr="00121CFD">
        <w:rPr>
          <w:lang w:bidi="ar-EG"/>
        </w:rPr>
        <w:t>RNSS</w:t>
      </w:r>
      <w:r w:rsidR="00D75A94" w:rsidRPr="00121CFD">
        <w:rPr>
          <w:lang w:bidi="ar-EG"/>
        </w:rPr>
        <w:t>)</w:t>
      </w:r>
      <w:r w:rsidRPr="00121CFD">
        <w:rPr>
          <w:rtl/>
          <w:lang w:bidi="ar-EG"/>
        </w:rPr>
        <w:t xml:space="preserve">، مدار </w:t>
      </w:r>
      <w:proofErr w:type="spellStart"/>
      <w:r w:rsidRPr="00121CFD">
        <w:rPr>
          <w:rtl/>
          <w:lang w:bidi="ar-EG"/>
        </w:rPr>
        <w:t>السواتل</w:t>
      </w:r>
      <w:proofErr w:type="spellEnd"/>
      <w:r w:rsidRPr="00121CFD">
        <w:rPr>
          <w:rtl/>
          <w:lang w:bidi="ar-EG"/>
        </w:rPr>
        <w:t xml:space="preserve"> المستقرة بالنسبة إلى الأرض، تخضع، بموجب أحكام الرقم </w:t>
      </w:r>
      <w:r w:rsidRPr="00121CFD">
        <w:rPr>
          <w:b/>
          <w:bCs/>
          <w:lang w:bidi="ar-EG"/>
        </w:rPr>
        <w:t>9</w:t>
      </w:r>
      <w:r w:rsidRPr="00121CFD">
        <w:rPr>
          <w:b/>
          <w:bCs/>
          <w:rtl/>
          <w:lang w:bidi="ar-EG"/>
        </w:rPr>
        <w:t>.</w:t>
      </w:r>
      <w:r w:rsidRPr="00121CFD">
        <w:rPr>
          <w:b/>
          <w:bCs/>
          <w:lang w:bidi="ar-EG"/>
        </w:rPr>
        <w:t>7</w:t>
      </w:r>
      <w:r w:rsidRPr="00121CFD">
        <w:rPr>
          <w:rtl/>
          <w:lang w:bidi="ar-EG"/>
        </w:rPr>
        <w:t xml:space="preserve"> من لوائح الراديو </w:t>
      </w:r>
      <w:r w:rsidR="00D75A94" w:rsidRPr="00121CFD">
        <w:rPr>
          <w:lang w:bidi="ar-EG"/>
        </w:rPr>
        <w:t>(</w:t>
      </w:r>
      <w:r w:rsidRPr="00121CFD">
        <w:rPr>
          <w:lang w:bidi="ar-EG"/>
        </w:rPr>
        <w:t>RR</w:t>
      </w:r>
      <w:r w:rsidR="00D75A94" w:rsidRPr="00121CFD">
        <w:rPr>
          <w:lang w:bidi="ar-EG"/>
        </w:rPr>
        <w:t>)</w:t>
      </w:r>
      <w:r w:rsidRPr="00121CFD">
        <w:rPr>
          <w:rtl/>
          <w:lang w:bidi="ar-EG"/>
        </w:rPr>
        <w:t>، للتنسيق مع المحطات الأخرى المماثلة</w:t>
      </w:r>
      <w:r w:rsidRPr="00121CFD">
        <w:rPr>
          <w:rFonts w:hint="cs"/>
          <w:rtl/>
          <w:lang w:bidi="ar-EG"/>
        </w:rPr>
        <w:t>،</w:t>
      </w:r>
      <w:r w:rsidRPr="00121CFD">
        <w:rPr>
          <w:rtl/>
          <w:lang w:bidi="ar-EG"/>
        </w:rPr>
        <w:t xml:space="preserve"> وأنه يجري حالياً التخطيط لدراسات تهدف إلى وضع طرائق ومعايير إضافية لتسهيل عمليات التنسيق المذكور</w:t>
      </w:r>
      <w:r w:rsidRPr="00121CFD">
        <w:rPr>
          <w:rFonts w:hint="cs"/>
          <w:rtl/>
          <w:lang w:bidi="ar-EG"/>
        </w:rPr>
        <w:t>،</w:t>
      </w:r>
    </w:p>
    <w:p w:rsidR="004D1FD7" w:rsidRPr="00C700C6" w:rsidRDefault="004D1FD7" w:rsidP="00566234">
      <w:pPr>
        <w:pStyle w:val="Call"/>
        <w:rPr>
          <w:rtl/>
        </w:rPr>
      </w:pPr>
      <w:r w:rsidRPr="00C700C6">
        <w:rPr>
          <w:rtl/>
        </w:rPr>
        <w:t xml:space="preserve">وإذ </w:t>
      </w:r>
      <w:r>
        <w:rPr>
          <w:rFonts w:hint="cs"/>
          <w:rtl/>
        </w:rPr>
        <w:t>تُدرك كذلك</w:t>
      </w:r>
    </w:p>
    <w:p w:rsidR="004D1FD7" w:rsidRPr="00C700C6" w:rsidRDefault="004D1FD7" w:rsidP="00454113">
      <w:pPr>
        <w:tabs>
          <w:tab w:val="left" w:pos="805"/>
        </w:tabs>
        <w:rPr>
          <w:rtl/>
          <w:lang w:bidi="ar-EG"/>
        </w:rPr>
      </w:pPr>
      <w:r w:rsidRPr="00C700C6">
        <w:rPr>
          <w:rtl/>
          <w:lang w:bidi="ar-EG"/>
        </w:rPr>
        <w:t xml:space="preserve">أن القرار </w:t>
      </w:r>
      <w:r w:rsidRPr="00D222D2">
        <w:rPr>
          <w:b/>
          <w:bCs/>
          <w:lang w:bidi="ar-EG"/>
        </w:rPr>
        <w:t>610 (WRC-03)</w:t>
      </w:r>
      <w:r w:rsidRPr="00C700C6">
        <w:rPr>
          <w:rtl/>
          <w:lang w:bidi="ar-EG"/>
        </w:rPr>
        <w:t xml:space="preserve"> ينطبق على جميع الأنظمة والشبكات العاملة في إطار الخدمة </w:t>
      </w:r>
      <w:r w:rsidRPr="00C700C6">
        <w:rPr>
          <w:lang w:bidi="ar-EG"/>
        </w:rPr>
        <w:t>RNSS</w:t>
      </w:r>
      <w:r w:rsidRPr="00C700C6">
        <w:rPr>
          <w:rtl/>
          <w:lang w:bidi="ar-EG"/>
        </w:rPr>
        <w:t xml:space="preserve"> في نطاقات التردد المذكورة في</w:t>
      </w:r>
      <w:r w:rsidR="00454113">
        <w:rPr>
          <w:rFonts w:hint="cs"/>
          <w:rtl/>
          <w:lang w:bidi="ar-EG"/>
        </w:rPr>
        <w:t> </w:t>
      </w:r>
      <w:r w:rsidRPr="00C700C6">
        <w:rPr>
          <w:rtl/>
          <w:lang w:bidi="ar-EG"/>
        </w:rPr>
        <w:t xml:space="preserve">الحيثية </w:t>
      </w:r>
      <w:r w:rsidRPr="00C700C6">
        <w:rPr>
          <w:i/>
          <w:iCs/>
          <w:rtl/>
          <w:lang w:bidi="ar-EG"/>
        </w:rPr>
        <w:t>وإذ تعترف</w:t>
      </w:r>
      <w:r w:rsidRPr="00C700C6">
        <w:rPr>
          <w:rtl/>
          <w:lang w:bidi="ar-EG"/>
        </w:rPr>
        <w:t xml:space="preserve"> أ</w:t>
      </w:r>
      <w:r w:rsidR="00454113">
        <w:rPr>
          <w:rFonts w:hint="cs"/>
          <w:rtl/>
          <w:lang w:bidi="ar-EG"/>
        </w:rPr>
        <w:t xml:space="preserve"> </w:t>
      </w:r>
      <w:r w:rsidRPr="00C700C6">
        <w:rPr>
          <w:rtl/>
          <w:lang w:bidi="ar-EG"/>
        </w:rPr>
        <w:t xml:space="preserve">)، ويحتوي </w:t>
      </w:r>
      <w:r>
        <w:rPr>
          <w:rFonts w:hint="cs"/>
          <w:rtl/>
          <w:lang w:bidi="ar-EG"/>
        </w:rPr>
        <w:t xml:space="preserve">على </w:t>
      </w:r>
      <w:r w:rsidRPr="00C700C6">
        <w:rPr>
          <w:rtl/>
          <w:lang w:bidi="ar-EG"/>
        </w:rPr>
        <w:t xml:space="preserve">تدابير مصممة من أجل تسهيل عمليات تحديد الملاءمة بين أنظمة الخدمة </w:t>
      </w:r>
      <w:r w:rsidRPr="00C700C6">
        <w:rPr>
          <w:lang w:bidi="ar-EG"/>
        </w:rPr>
        <w:t>RNSS</w:t>
      </w:r>
      <w:r w:rsidRPr="00C700C6">
        <w:rPr>
          <w:rtl/>
          <w:lang w:bidi="ar-EG"/>
        </w:rPr>
        <w:t>،</w:t>
      </w:r>
    </w:p>
    <w:p w:rsidR="004D1FD7" w:rsidRPr="00C700C6" w:rsidRDefault="002C648F" w:rsidP="00566234">
      <w:pPr>
        <w:pStyle w:val="Call"/>
        <w:rPr>
          <w:rtl/>
        </w:rPr>
      </w:pPr>
      <w:r>
        <w:rPr>
          <w:rtl/>
        </w:rPr>
        <w:t>توصي</w:t>
      </w:r>
    </w:p>
    <w:p w:rsidR="004D1FD7" w:rsidRPr="00C700C6" w:rsidRDefault="004D1FD7" w:rsidP="0020247F">
      <w:pPr>
        <w:tabs>
          <w:tab w:val="left" w:pos="805"/>
        </w:tabs>
        <w:rPr>
          <w:rtl/>
          <w:lang w:bidi="ar-EG"/>
        </w:rPr>
      </w:pPr>
      <w:r w:rsidRPr="00C700C6">
        <w:rPr>
          <w:b/>
          <w:bCs/>
          <w:lang w:bidi="ar-EG"/>
        </w:rPr>
        <w:t>1</w:t>
      </w:r>
      <w:r w:rsidRPr="00C700C6">
        <w:rPr>
          <w:lang w:bidi="ar-EG"/>
        </w:rPr>
        <w:tab/>
      </w:r>
      <w:r>
        <w:rPr>
          <w:rFonts w:hint="cs"/>
          <w:rtl/>
          <w:lang w:bidi="ar-EG"/>
        </w:rPr>
        <w:t>ب</w:t>
      </w:r>
      <w:r w:rsidRPr="00C700C6">
        <w:rPr>
          <w:rtl/>
          <w:lang w:bidi="ar-EG"/>
        </w:rPr>
        <w:t xml:space="preserve">تطبيق الطريقة المعروضة في الملحق </w:t>
      </w:r>
      <w:r w:rsidRPr="00C700C6">
        <w:rPr>
          <w:lang w:bidi="ar-EG"/>
        </w:rPr>
        <w:t>1</w:t>
      </w:r>
      <w:r w:rsidRPr="00C700C6">
        <w:rPr>
          <w:rtl/>
          <w:lang w:bidi="ar-EG"/>
        </w:rPr>
        <w:t xml:space="preserve"> على عمليات التنسيق بين أنظمة الخدمة </w:t>
      </w:r>
      <w:r w:rsidRPr="00C700C6">
        <w:rPr>
          <w:lang w:bidi="ar-EG"/>
        </w:rPr>
        <w:t>RNSS</w:t>
      </w:r>
      <w:r>
        <w:rPr>
          <w:rtl/>
          <w:lang w:bidi="ar-EG"/>
        </w:rPr>
        <w:t xml:space="preserve"> ا</w:t>
      </w:r>
      <w:r>
        <w:rPr>
          <w:rFonts w:hint="cs"/>
          <w:rtl/>
          <w:lang w:bidi="ar-EG"/>
        </w:rPr>
        <w:t>لعاملة</w:t>
      </w:r>
      <w:r w:rsidRPr="00C700C6">
        <w:rPr>
          <w:rtl/>
          <w:lang w:bidi="ar-EG"/>
        </w:rPr>
        <w:t xml:space="preserve"> أو المقترح تشغيلها في</w:t>
      </w:r>
      <w:r w:rsidR="0020247F">
        <w:rPr>
          <w:lang w:bidi="ar-EG"/>
        </w:rPr>
        <w:t> </w:t>
      </w:r>
      <w:r w:rsidRPr="00C700C6">
        <w:rPr>
          <w:rtl/>
          <w:lang w:bidi="ar-EG"/>
        </w:rPr>
        <w:t xml:space="preserve">واحد أو أكثر من نطاقات التردد المذكورة في </w:t>
      </w:r>
      <w:r>
        <w:rPr>
          <w:rFonts w:hint="cs"/>
          <w:rtl/>
          <w:lang w:bidi="ar-EG"/>
        </w:rPr>
        <w:t>البند</w:t>
      </w:r>
      <w:r w:rsidRPr="00C700C6">
        <w:rPr>
          <w:rtl/>
          <w:lang w:bidi="ar-EG"/>
        </w:rPr>
        <w:t xml:space="preserve"> </w:t>
      </w:r>
      <w:r w:rsidRPr="00C700C6">
        <w:rPr>
          <w:i/>
          <w:iCs/>
          <w:rtl/>
          <w:lang w:bidi="ar-EG"/>
        </w:rPr>
        <w:t>وإذ تعترف</w:t>
      </w:r>
      <w:r w:rsidRPr="00C700C6">
        <w:rPr>
          <w:rtl/>
          <w:lang w:bidi="ar-EG"/>
        </w:rPr>
        <w:t xml:space="preserve"> أ</w:t>
      </w:r>
      <w:r w:rsidR="00C77B93">
        <w:rPr>
          <w:rFonts w:hint="cs"/>
          <w:rtl/>
          <w:lang w:bidi="ar-EG"/>
        </w:rPr>
        <w:t xml:space="preserve"> </w:t>
      </w:r>
      <w:r w:rsidRPr="00C700C6">
        <w:rPr>
          <w:rtl/>
          <w:lang w:bidi="ar-EG"/>
        </w:rPr>
        <w:t xml:space="preserve">) (انظر الملاحظة </w:t>
      </w:r>
      <w:r w:rsidRPr="00C700C6">
        <w:rPr>
          <w:lang w:bidi="ar-EG"/>
        </w:rPr>
        <w:t>1</w:t>
      </w:r>
      <w:r w:rsidRPr="00C700C6">
        <w:rPr>
          <w:rtl/>
          <w:lang w:bidi="ar-EG"/>
        </w:rPr>
        <w:t>)؛</w:t>
      </w:r>
    </w:p>
    <w:p w:rsidR="004D1FD7" w:rsidRPr="00C700C6" w:rsidRDefault="004D1FD7" w:rsidP="004D1FD7">
      <w:pPr>
        <w:tabs>
          <w:tab w:val="left" w:pos="805"/>
        </w:tabs>
        <w:rPr>
          <w:rtl/>
          <w:lang w:bidi="ar-EG"/>
        </w:rPr>
      </w:pPr>
      <w:r w:rsidRPr="00C700C6">
        <w:rPr>
          <w:b/>
          <w:bCs/>
          <w:lang w:bidi="ar-EG"/>
        </w:rPr>
        <w:t>2</w:t>
      </w:r>
      <w:r w:rsidRPr="00C700C6">
        <w:rPr>
          <w:rtl/>
          <w:lang w:bidi="ar-EG"/>
        </w:rPr>
        <w:tab/>
      </w:r>
      <w:r>
        <w:rPr>
          <w:rFonts w:hint="cs"/>
          <w:rtl/>
          <w:lang w:bidi="ar-EG"/>
        </w:rPr>
        <w:t>ب</w:t>
      </w:r>
      <w:r w:rsidRPr="00C700C6">
        <w:rPr>
          <w:rtl/>
          <w:lang w:bidi="ar-EG"/>
        </w:rPr>
        <w:t xml:space="preserve">أن يراعي مشغِّلو أنظمة الخدمة </w:t>
      </w:r>
      <w:r w:rsidRPr="00C700C6">
        <w:rPr>
          <w:lang w:bidi="ar-EG"/>
        </w:rPr>
        <w:t>RNSS</w:t>
      </w:r>
      <w:r w:rsidRPr="00C700C6">
        <w:rPr>
          <w:rtl/>
          <w:lang w:bidi="ar-EG"/>
        </w:rPr>
        <w:t xml:space="preserve"> الإرشادات الواردة في الملحقَيْن </w:t>
      </w:r>
      <w:r w:rsidRPr="00C700C6">
        <w:rPr>
          <w:lang w:bidi="ar-EG"/>
        </w:rPr>
        <w:t>2</w:t>
      </w:r>
      <w:r w:rsidRPr="00C700C6">
        <w:rPr>
          <w:rtl/>
          <w:lang w:bidi="ar-EG"/>
        </w:rPr>
        <w:t xml:space="preserve"> و</w:t>
      </w:r>
      <w:r w:rsidRPr="00C700C6">
        <w:rPr>
          <w:lang w:bidi="ar-EG"/>
        </w:rPr>
        <w:t>3</w:t>
      </w:r>
      <w:r w:rsidRPr="00C700C6">
        <w:rPr>
          <w:rtl/>
          <w:lang w:bidi="ar-EG"/>
        </w:rPr>
        <w:t xml:space="preserve">، قبل تنسيق الخدمة </w:t>
      </w:r>
      <w:r w:rsidRPr="00C700C6">
        <w:rPr>
          <w:lang w:bidi="ar-EG"/>
        </w:rPr>
        <w:t>RNSS</w:t>
      </w:r>
      <w:r w:rsidRPr="00C700C6">
        <w:rPr>
          <w:rtl/>
          <w:lang w:bidi="ar-EG"/>
        </w:rPr>
        <w:t xml:space="preserve"> </w:t>
      </w:r>
      <w:proofErr w:type="spellStart"/>
      <w:r w:rsidRPr="00C700C6">
        <w:rPr>
          <w:rtl/>
          <w:lang w:bidi="ar-EG"/>
        </w:rPr>
        <w:t>وأثناءه</w:t>
      </w:r>
      <w:proofErr w:type="spellEnd"/>
      <w:r w:rsidRPr="00C700C6">
        <w:rPr>
          <w:rtl/>
          <w:lang w:bidi="ar-EG"/>
        </w:rPr>
        <w:t>.</w:t>
      </w:r>
    </w:p>
    <w:p w:rsidR="004D1FD7" w:rsidRPr="00464EF8" w:rsidRDefault="004D1FD7" w:rsidP="00E75833">
      <w:pPr>
        <w:pStyle w:val="Note"/>
        <w:rPr>
          <w:rFonts w:eastAsia="SimSun"/>
          <w:rtl/>
          <w:lang w:eastAsia="zh-CN"/>
        </w:rPr>
      </w:pPr>
      <w:r w:rsidRPr="00C700C6">
        <w:rPr>
          <w:b/>
          <w:bCs/>
          <w:rtl/>
        </w:rPr>
        <w:t xml:space="preserve">الملاحظة </w:t>
      </w:r>
      <w:r w:rsidRPr="00C700C6">
        <w:rPr>
          <w:b/>
          <w:bCs/>
        </w:rPr>
        <w:t>1</w:t>
      </w:r>
      <w:r w:rsidRPr="00C700C6">
        <w:rPr>
          <w:rtl/>
        </w:rPr>
        <w:t xml:space="preserve"> - قد يكون من الصعب تطبيق الطريقة المعروضة في الملحق </w:t>
      </w:r>
      <w:r w:rsidRPr="00C700C6">
        <w:t>1</w:t>
      </w:r>
      <w:r w:rsidRPr="00C700C6">
        <w:rPr>
          <w:rtl/>
        </w:rPr>
        <w:t xml:space="preserve"> على أنظمة الخدمة </w:t>
      </w:r>
      <w:r w:rsidRPr="00C700C6">
        <w:t>RNSS</w:t>
      </w:r>
      <w:r w:rsidRPr="00C700C6">
        <w:rPr>
          <w:rtl/>
        </w:rPr>
        <w:t xml:space="preserve"> ذات النفاذ المتعدد بتقسيم التردد والمتعددة </w:t>
      </w:r>
      <w:proofErr w:type="spellStart"/>
      <w:r w:rsidRPr="00C700C6">
        <w:rPr>
          <w:rtl/>
        </w:rPr>
        <w:t>السواتل</w:t>
      </w:r>
      <w:proofErr w:type="spellEnd"/>
      <w:r w:rsidRPr="00C700C6">
        <w:rPr>
          <w:rtl/>
        </w:rPr>
        <w:t xml:space="preserve">. ففي هذه الحالة تُستعمَل الطريقة المعروضة في الملحق </w:t>
      </w:r>
      <w:r w:rsidRPr="00C700C6">
        <w:t>2</w:t>
      </w:r>
      <w:r w:rsidRPr="00C700C6">
        <w:rPr>
          <w:rtl/>
        </w:rPr>
        <w:t>.</w:t>
      </w:r>
    </w:p>
    <w:p w:rsidR="00AC1496" w:rsidRPr="00843DD0" w:rsidRDefault="00AC1496" w:rsidP="004F3170">
      <w:pPr>
        <w:pStyle w:val="AnnexNoTitle0"/>
        <w:rPr>
          <w:rFonts w:eastAsia="SimSun"/>
          <w:rtl/>
        </w:rPr>
      </w:pPr>
      <w:r w:rsidRPr="00873346">
        <w:rPr>
          <w:rFonts w:hint="cs"/>
          <w:rtl/>
        </w:rPr>
        <w:lastRenderedPageBreak/>
        <w:t xml:space="preserve">الملحق </w:t>
      </w:r>
      <w:r w:rsidRPr="00873346">
        <w:t>1</w:t>
      </w:r>
      <w:r w:rsidR="004F3170">
        <w:br/>
      </w:r>
      <w:r w:rsidR="004F3170">
        <w:br/>
      </w:r>
      <w:r w:rsidR="004D1FD7" w:rsidRPr="00C700C6">
        <w:rPr>
          <w:rtl/>
        </w:rPr>
        <w:t xml:space="preserve">طريقة لتقدير التداخل بين أنظمة وشبكات خدمة الملاحة الراديوية </w:t>
      </w:r>
      <w:proofErr w:type="spellStart"/>
      <w:r w:rsidR="004D1FD7" w:rsidRPr="00C700C6">
        <w:rPr>
          <w:rtl/>
        </w:rPr>
        <w:t>الساتلية</w:t>
      </w:r>
      <w:proofErr w:type="spellEnd"/>
      <w:r w:rsidR="004D1FD7" w:rsidRPr="00C700C6">
        <w:rPr>
          <w:rtl/>
        </w:rPr>
        <w:t xml:space="preserve"> </w:t>
      </w:r>
      <w:r w:rsidR="00676764">
        <w:t>(</w:t>
      </w:r>
      <w:r w:rsidR="004D1FD7" w:rsidRPr="00C700C6">
        <w:rPr>
          <w:rFonts w:cs="Times New Roman"/>
        </w:rPr>
        <w:t>RNSS</w:t>
      </w:r>
      <w:r w:rsidR="00676764">
        <w:t>)</w:t>
      </w:r>
    </w:p>
    <w:p w:rsidR="00AC1496" w:rsidRPr="00A6691D" w:rsidRDefault="004D1FD7" w:rsidP="007F1519">
      <w:pPr>
        <w:keepNext/>
        <w:keepLines/>
        <w:widowControl w:val="0"/>
        <w:spacing w:before="240"/>
        <w:jc w:val="center"/>
        <w:rPr>
          <w:rFonts w:ascii="Times New Roman Bold" w:hAnsi="Times New Roman Bold"/>
          <w:sz w:val="26"/>
          <w:szCs w:val="36"/>
          <w:lang w:bidi="ar-EG"/>
        </w:rPr>
      </w:pPr>
      <w:r w:rsidRPr="00A6691D">
        <w:rPr>
          <w:rFonts w:ascii="Times New Roman Bold" w:hAnsi="Times New Roman Bold" w:hint="cs"/>
          <w:sz w:val="26"/>
          <w:szCs w:val="36"/>
          <w:rtl/>
          <w:lang w:bidi="ar-EG"/>
        </w:rPr>
        <w:t>جدول المحتويات</w:t>
      </w:r>
    </w:p>
    <w:p w:rsidR="00841549" w:rsidRPr="00DD3A2E" w:rsidRDefault="00841549" w:rsidP="00884D0D">
      <w:pPr>
        <w:keepNext/>
        <w:keepLines/>
        <w:widowControl w:val="0"/>
        <w:spacing w:before="240"/>
        <w:jc w:val="right"/>
        <w:rPr>
          <w:rFonts w:eastAsia="SimSun"/>
          <w:i/>
          <w:iCs/>
          <w:sz w:val="18"/>
          <w:szCs w:val="26"/>
          <w:rtl/>
        </w:rPr>
      </w:pPr>
      <w:r w:rsidRPr="00DD3A2E">
        <w:rPr>
          <w:rFonts w:ascii="Times New Roman Bold" w:hAnsi="Times New Roman Bold" w:hint="cs"/>
          <w:i/>
          <w:iCs/>
          <w:szCs w:val="32"/>
          <w:rtl/>
          <w:lang w:bidi="ar-EG"/>
        </w:rPr>
        <w:t>الصفحة</w:t>
      </w:r>
    </w:p>
    <w:p w:rsidR="00841549" w:rsidRPr="00C07BC8" w:rsidRDefault="00841549" w:rsidP="00DD7D3B">
      <w:pPr>
        <w:pStyle w:val="TOC1"/>
        <w:spacing w:line="192" w:lineRule="auto"/>
        <w:rPr>
          <w:rFonts w:eastAsiaTheme="minorEastAsia"/>
          <w:rtl/>
        </w:rPr>
      </w:pPr>
      <w:r>
        <w:rPr>
          <w:rFonts w:eastAsia="SimSun"/>
          <w:rtl/>
        </w:rPr>
        <w:fldChar w:fldCharType="begin"/>
      </w:r>
      <w:r>
        <w:rPr>
          <w:rFonts w:eastAsia="SimSun"/>
          <w:rtl/>
        </w:rPr>
        <w:instrText xml:space="preserve"> </w:instrText>
      </w:r>
      <w:r>
        <w:rPr>
          <w:rFonts w:eastAsia="SimSun"/>
        </w:rPr>
        <w:instrText>TOC</w:instrText>
      </w:r>
      <w:r>
        <w:rPr>
          <w:rFonts w:eastAsia="SimSun"/>
          <w:rtl/>
        </w:rPr>
        <w:instrText xml:space="preserve"> \</w:instrText>
      </w:r>
      <w:r>
        <w:rPr>
          <w:rFonts w:eastAsia="SimSun"/>
        </w:rPr>
        <w:instrText>h \z \t "Heading 1,1,Heading 2,2</w:instrText>
      </w:r>
      <w:r>
        <w:rPr>
          <w:rFonts w:eastAsia="SimSun"/>
          <w:rtl/>
        </w:rPr>
        <w:instrText xml:space="preserve">" </w:instrText>
      </w:r>
      <w:r>
        <w:rPr>
          <w:rFonts w:eastAsia="SimSun"/>
          <w:rtl/>
        </w:rPr>
        <w:fldChar w:fldCharType="separate"/>
      </w:r>
      <w:hyperlink w:anchor="_Toc467663898" w:history="1">
        <w:r w:rsidRPr="00C07BC8">
          <w:t>1</w:t>
        </w:r>
        <w:r w:rsidRPr="00C07BC8">
          <w:rPr>
            <w:rFonts w:eastAsiaTheme="minorEastAsia"/>
            <w:rtl/>
          </w:rPr>
          <w:tab/>
        </w:r>
        <w:r w:rsidRPr="00C07BC8">
          <w:rPr>
            <w:rFonts w:hint="cs"/>
            <w:rtl/>
          </w:rPr>
          <w:t>مقدمة</w:t>
        </w:r>
      </w:hyperlink>
      <w:r w:rsidR="00884D0D" w:rsidRPr="00C07BC8">
        <w:rPr>
          <w:rtl/>
        </w:rPr>
        <w:tab/>
      </w:r>
      <w:r w:rsidR="00884D0D" w:rsidRPr="00C07BC8">
        <w:rPr>
          <w:rtl/>
        </w:rPr>
        <w:tab/>
      </w:r>
      <w:r w:rsidR="00DD7D3B">
        <w:t>5</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899" w:history="1">
        <w:r w:rsidR="00841549" w:rsidRPr="00841549">
          <w:rPr>
            <w:rStyle w:val="Hyperlink"/>
            <w:noProof/>
            <w:color w:val="auto"/>
            <w:u w:val="none"/>
            <w:lang w:bidi="ar-EG"/>
          </w:rPr>
          <w:t>2</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bidi="ar-EG"/>
          </w:rPr>
          <w:t>طريقة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تحليل</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التداخل</w:t>
        </w:r>
      </w:hyperlink>
      <w:r w:rsidR="00C07BC8">
        <w:rPr>
          <w:noProof/>
          <w:rtl/>
        </w:rPr>
        <w:tab/>
      </w:r>
      <w:r w:rsidR="00884D0D">
        <w:rPr>
          <w:noProof/>
        </w:rPr>
        <w:tab/>
      </w:r>
      <w:r w:rsidR="00DD7D3B">
        <w:rPr>
          <w:rStyle w:val="Hyperlink"/>
          <w:noProof/>
          <w:color w:val="auto"/>
          <w:u w:val="none"/>
        </w:rPr>
        <w:t>5</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900" w:history="1">
        <w:r w:rsidR="00841549" w:rsidRPr="00841549">
          <w:rPr>
            <w:rStyle w:val="Hyperlink"/>
            <w:noProof/>
            <w:color w:val="auto"/>
            <w:u w:val="none"/>
            <w:lang w:bidi="ar-EG"/>
          </w:rPr>
          <w:t>3</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bidi="ar-EG"/>
          </w:rPr>
          <w:t>المعطيات</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المستعملة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في</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الحسابات</w:t>
        </w:r>
        <w:r w:rsidR="00841549" w:rsidRPr="00841549">
          <w:rPr>
            <w:noProof/>
            <w:webHidden/>
            <w:rtl/>
          </w:rPr>
          <w:tab/>
        </w:r>
      </w:hyperlink>
      <w:r w:rsidR="00884D0D">
        <w:rPr>
          <w:noProof/>
        </w:rPr>
        <w:tab/>
      </w:r>
      <w:r w:rsidR="00DD7D3B">
        <w:rPr>
          <w:rStyle w:val="Hyperlink"/>
          <w:noProof/>
          <w:color w:val="auto"/>
          <w:u w:val="none"/>
        </w:rPr>
        <w:t>8</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1" w:history="1">
        <w:r w:rsidR="00841549" w:rsidRPr="00841549">
          <w:rPr>
            <w:rStyle w:val="Hyperlink"/>
            <w:noProof/>
            <w:color w:val="auto"/>
            <w:u w:val="none"/>
            <w:lang w:val="fr-FR" w:bidi="ar-EG"/>
          </w:rPr>
          <w:t>1.3</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val="fr-FR" w:bidi="ar-EG"/>
          </w:rPr>
          <w:t>نماذج</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الكوكبات</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والمرسِلات</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الساتلية</w:t>
        </w:r>
        <w:r w:rsidR="00841549" w:rsidRPr="00841549">
          <w:rPr>
            <w:noProof/>
            <w:webHidden/>
            <w:rtl/>
          </w:rPr>
          <w:tab/>
        </w:r>
      </w:hyperlink>
      <w:r w:rsidR="00884D0D">
        <w:rPr>
          <w:noProof/>
        </w:rPr>
        <w:tab/>
      </w:r>
      <w:r w:rsidR="00DD7D3B">
        <w:rPr>
          <w:rStyle w:val="Hyperlink"/>
          <w:noProof/>
          <w:color w:val="auto"/>
          <w:u w:val="none"/>
        </w:rPr>
        <w:t>8</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2" w:history="1">
        <w:r w:rsidR="00841549" w:rsidRPr="00841549">
          <w:rPr>
            <w:rStyle w:val="Hyperlink"/>
            <w:noProof/>
            <w:color w:val="auto"/>
            <w:u w:val="none"/>
            <w:lang w:val="fr-FR" w:bidi="ar-EG"/>
          </w:rPr>
          <w:t>3</w:t>
        </w:r>
        <w:r w:rsidR="00841549" w:rsidRPr="00841549">
          <w:rPr>
            <w:rStyle w:val="Hyperlink"/>
            <w:rFonts w:asciiTheme="majorBidi" w:hAnsiTheme="majorBidi" w:cstheme="majorBidi"/>
            <w:noProof/>
            <w:color w:val="auto"/>
            <w:u w:val="none"/>
            <w:rtl/>
            <w:lang w:val="fr-FR" w:bidi="ar-EG"/>
          </w:rPr>
          <w:t>.</w:t>
        </w:r>
        <w:r w:rsidR="00841549" w:rsidRPr="00841549">
          <w:rPr>
            <w:rStyle w:val="Hyperlink"/>
            <w:noProof/>
            <w:color w:val="auto"/>
            <w:u w:val="none"/>
            <w:lang w:val="fr-FR" w:bidi="ar-EG"/>
          </w:rPr>
          <w:t>2</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val="fr-FR" w:bidi="ar-EG"/>
          </w:rPr>
          <w:t>نموذج</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مستقبِل</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المستعمِل</w:t>
        </w:r>
        <w:r w:rsidR="00841549" w:rsidRPr="00841549">
          <w:rPr>
            <w:noProof/>
            <w:webHidden/>
            <w:rtl/>
          </w:rPr>
          <w:tab/>
        </w:r>
      </w:hyperlink>
      <w:r w:rsidR="00884D0D">
        <w:rPr>
          <w:noProof/>
        </w:rPr>
        <w:tab/>
      </w:r>
      <w:r w:rsidR="00DD7D3B">
        <w:rPr>
          <w:rStyle w:val="Hyperlink"/>
          <w:noProof/>
          <w:color w:val="auto"/>
          <w:u w:val="none"/>
        </w:rPr>
        <w:t>9</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3" w:history="1">
        <w:r w:rsidR="00841549" w:rsidRPr="00841549">
          <w:rPr>
            <w:rStyle w:val="Hyperlink"/>
            <w:noProof/>
            <w:color w:val="auto"/>
            <w:u w:val="none"/>
            <w:lang w:val="fr-FR" w:bidi="ar-EG"/>
          </w:rPr>
          <w:t>3</w:t>
        </w:r>
        <w:r w:rsidR="00841549" w:rsidRPr="00841549">
          <w:rPr>
            <w:rStyle w:val="Hyperlink"/>
            <w:rFonts w:asciiTheme="majorBidi" w:hAnsiTheme="majorBidi" w:cstheme="majorBidi"/>
            <w:noProof/>
            <w:color w:val="auto"/>
            <w:u w:val="none"/>
            <w:rtl/>
            <w:lang w:val="fr-FR" w:bidi="ar-EG"/>
          </w:rPr>
          <w:t>.</w:t>
        </w:r>
        <w:r w:rsidR="00841549" w:rsidRPr="00841549">
          <w:rPr>
            <w:rStyle w:val="Hyperlink"/>
            <w:noProof/>
            <w:color w:val="auto"/>
            <w:u w:val="none"/>
            <w:lang w:val="fr-FR" w:bidi="ar-EG"/>
          </w:rPr>
          <w:t>3</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val="fr-FR" w:bidi="ar-EG"/>
          </w:rPr>
          <w:t>نموذج</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التداخل</w:t>
        </w:r>
        <w:r w:rsidR="00841549" w:rsidRPr="00841549">
          <w:rPr>
            <w:rStyle w:val="Hyperlink"/>
            <w:noProof/>
            <w:color w:val="auto"/>
            <w:u w:val="none"/>
            <w:rtl/>
            <w:lang w:val="fr-FR" w:bidi="ar-EG"/>
          </w:rPr>
          <w:t xml:space="preserve"> </w:t>
        </w:r>
        <w:r w:rsidR="00841549" w:rsidRPr="00841549">
          <w:rPr>
            <w:rStyle w:val="Hyperlink"/>
            <w:rFonts w:hint="cs"/>
            <w:noProof/>
            <w:color w:val="auto"/>
            <w:u w:val="none"/>
            <w:rtl/>
            <w:lang w:val="fr-FR" w:bidi="ar-EG"/>
          </w:rPr>
          <w:t>والضوضاء</w:t>
        </w:r>
        <w:r w:rsidR="00841549" w:rsidRPr="00841549">
          <w:rPr>
            <w:noProof/>
            <w:webHidden/>
            <w:rtl/>
          </w:rPr>
          <w:tab/>
        </w:r>
      </w:hyperlink>
      <w:r w:rsidR="00884D0D">
        <w:rPr>
          <w:noProof/>
        </w:rPr>
        <w:tab/>
      </w:r>
      <w:r w:rsidR="00DD7D3B">
        <w:rPr>
          <w:rStyle w:val="Hyperlink"/>
          <w:noProof/>
          <w:color w:val="auto"/>
          <w:u w:val="none"/>
        </w:rPr>
        <w:t>9</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904" w:history="1">
        <w:r w:rsidR="00841549" w:rsidRPr="00841549">
          <w:rPr>
            <w:rStyle w:val="Hyperlink"/>
            <w:noProof/>
            <w:color w:val="auto"/>
            <w:u w:val="none"/>
            <w:lang w:bidi="ar-EG"/>
          </w:rPr>
          <w:t>4</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bidi="ar-EG"/>
          </w:rPr>
          <w:t>طريقة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لحساب</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عامل</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الكسب</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التجميعي</w:t>
        </w:r>
        <w:r w:rsidR="00841549" w:rsidRPr="00841549">
          <w:rPr>
            <w:rStyle w:val="Hyperlink"/>
            <w:noProof/>
            <w:color w:val="auto"/>
            <w:u w:val="none"/>
            <w:rtl/>
            <w:lang w:bidi="ar-EG"/>
          </w:rPr>
          <w:t xml:space="preserve"> </w:t>
        </w:r>
        <w:r w:rsidR="00841549" w:rsidRPr="00841549">
          <w:rPr>
            <w:rStyle w:val="Hyperlink"/>
            <w:noProof/>
            <w:color w:val="auto"/>
            <w:u w:val="none"/>
            <w:lang w:bidi="ar-EG"/>
          </w:rPr>
          <w:t>(</w:t>
        </w:r>
        <w:r w:rsidR="00841549" w:rsidRPr="00841549">
          <w:rPr>
            <w:rStyle w:val="Hyperlink"/>
            <w:iCs/>
            <w:noProof/>
            <w:color w:val="auto"/>
            <w:u w:val="none"/>
            <w:lang w:val="fr-FR" w:bidi="ar-EG"/>
          </w:rPr>
          <w:t>G</w:t>
        </w:r>
        <w:r w:rsidR="00841549" w:rsidRPr="00841549">
          <w:rPr>
            <w:rStyle w:val="Hyperlink"/>
            <w:i/>
            <w:noProof/>
            <w:color w:val="auto"/>
            <w:u w:val="none"/>
            <w:vertAlign w:val="superscript"/>
            <w:lang w:val="fr-FR" w:bidi="ar-EG"/>
          </w:rPr>
          <w:t>a</w:t>
        </w:r>
        <w:r w:rsidR="00841549" w:rsidRPr="00841549">
          <w:rPr>
            <w:rStyle w:val="Hyperlink"/>
            <w:i/>
            <w:iCs/>
            <w:noProof/>
            <w:color w:val="auto"/>
            <w:u w:val="none"/>
            <w:vertAlign w:val="superscript"/>
            <w:lang w:val="fr-FR" w:bidi="ar-EG"/>
          </w:rPr>
          <w:t>gg</w:t>
        </w:r>
        <w:r w:rsidR="00841549" w:rsidRPr="00841549">
          <w:rPr>
            <w:rStyle w:val="Hyperlink"/>
            <w:noProof/>
            <w:color w:val="auto"/>
            <w:u w:val="none"/>
            <w:lang w:bidi="ar-EG"/>
          </w:rPr>
          <w:t>)</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مبنية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على</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المحاكاة</w:t>
        </w:r>
        <w:r w:rsidR="00841549" w:rsidRPr="00841549">
          <w:rPr>
            <w:noProof/>
            <w:webHidden/>
            <w:rtl/>
          </w:rPr>
          <w:tab/>
        </w:r>
      </w:hyperlink>
      <w:r w:rsidR="00884D0D">
        <w:rPr>
          <w:noProof/>
        </w:rPr>
        <w:tab/>
      </w:r>
      <w:r w:rsidR="00DD7D3B">
        <w:rPr>
          <w:rStyle w:val="Hyperlink"/>
          <w:noProof/>
          <w:color w:val="auto"/>
          <w:u w:val="none"/>
        </w:rPr>
        <w:t>10</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905" w:history="1">
        <w:r w:rsidR="00841549" w:rsidRPr="00841549">
          <w:rPr>
            <w:rStyle w:val="Hyperlink"/>
            <w:noProof/>
            <w:color w:val="auto"/>
            <w:u w:val="none"/>
          </w:rPr>
          <w:t>5</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rPr>
          <w:t>مثال</w:t>
        </w:r>
        <w:r w:rsidR="00841549" w:rsidRPr="00841549">
          <w:rPr>
            <w:rStyle w:val="Hyperlink"/>
            <w:noProof/>
            <w:color w:val="auto"/>
            <w:u w:val="none"/>
            <w:rtl/>
          </w:rPr>
          <w:t xml:space="preserve"> </w:t>
        </w:r>
        <w:r w:rsidR="00841549" w:rsidRPr="00841549">
          <w:rPr>
            <w:rStyle w:val="Hyperlink"/>
            <w:rFonts w:hint="cs"/>
            <w:noProof/>
            <w:color w:val="auto"/>
            <w:u w:val="none"/>
            <w:rtl/>
          </w:rPr>
          <w:t>افتراضي</w:t>
        </w:r>
        <w:r w:rsidR="00841549" w:rsidRPr="00841549">
          <w:rPr>
            <w:rStyle w:val="Hyperlink"/>
            <w:noProof/>
            <w:color w:val="auto"/>
            <w:u w:val="none"/>
            <w:rtl/>
          </w:rPr>
          <w:t xml:space="preserve"> </w:t>
        </w:r>
        <w:r w:rsidR="00841549" w:rsidRPr="00841549">
          <w:rPr>
            <w:rStyle w:val="Hyperlink"/>
            <w:rFonts w:hint="cs"/>
            <w:noProof/>
            <w:color w:val="auto"/>
            <w:u w:val="none"/>
            <w:rtl/>
          </w:rPr>
          <w:t>على</w:t>
        </w:r>
        <w:r w:rsidR="00841549" w:rsidRPr="00841549">
          <w:rPr>
            <w:rStyle w:val="Hyperlink"/>
            <w:noProof/>
            <w:color w:val="auto"/>
            <w:u w:val="none"/>
            <w:rtl/>
          </w:rPr>
          <w:t xml:space="preserve"> </w:t>
        </w:r>
        <w:r w:rsidR="00841549" w:rsidRPr="00841549">
          <w:rPr>
            <w:rStyle w:val="Hyperlink"/>
            <w:rFonts w:hint="cs"/>
            <w:noProof/>
            <w:color w:val="auto"/>
            <w:u w:val="none"/>
            <w:rtl/>
          </w:rPr>
          <w:t>تطبيق</w:t>
        </w:r>
        <w:r w:rsidR="00841549" w:rsidRPr="00841549">
          <w:rPr>
            <w:rStyle w:val="Hyperlink"/>
            <w:noProof/>
            <w:color w:val="auto"/>
            <w:u w:val="none"/>
            <w:rtl/>
          </w:rPr>
          <w:t xml:space="preserve"> </w:t>
        </w:r>
        <w:r w:rsidR="00841549" w:rsidRPr="00841549">
          <w:rPr>
            <w:rStyle w:val="Hyperlink"/>
            <w:rFonts w:hint="cs"/>
            <w:noProof/>
            <w:color w:val="auto"/>
            <w:u w:val="none"/>
            <w:rtl/>
          </w:rPr>
          <w:t>الطريقة</w:t>
        </w:r>
        <w:r w:rsidR="00841549" w:rsidRPr="00841549">
          <w:rPr>
            <w:noProof/>
            <w:webHidden/>
            <w:rtl/>
          </w:rPr>
          <w:tab/>
        </w:r>
      </w:hyperlink>
      <w:r w:rsidR="00884D0D">
        <w:rPr>
          <w:noProof/>
        </w:rPr>
        <w:tab/>
      </w:r>
      <w:r w:rsidR="00DD7D3B">
        <w:rPr>
          <w:rStyle w:val="Hyperlink"/>
          <w:noProof/>
          <w:color w:val="auto"/>
          <w:u w:val="none"/>
        </w:rPr>
        <w:t>14</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6" w:history="1">
        <w:r w:rsidR="00DD7D3B">
          <w:rPr>
            <w:rStyle w:val="Hyperlink"/>
            <w:noProof/>
            <w:color w:val="auto"/>
            <w:u w:val="none"/>
            <w:lang w:val="fr-FR"/>
          </w:rPr>
          <w:t>1.5</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val="fr-FR"/>
          </w:rPr>
          <w:t>تقد</w:t>
        </w:r>
        <w:r w:rsidR="00841549" w:rsidRPr="00841549">
          <w:rPr>
            <w:rStyle w:val="Hyperlink"/>
            <w:rFonts w:hint="cs"/>
            <w:noProof/>
            <w:color w:val="auto"/>
            <w:u w:val="none"/>
            <w:rtl/>
            <w:lang w:val="fr-FR"/>
          </w:rPr>
          <w:t>ي</w:t>
        </w:r>
        <w:r w:rsidR="00841549" w:rsidRPr="00841549">
          <w:rPr>
            <w:rStyle w:val="Hyperlink"/>
            <w:rFonts w:hint="cs"/>
            <w:noProof/>
            <w:color w:val="auto"/>
            <w:u w:val="none"/>
            <w:rtl/>
            <w:lang w:val="fr-FR"/>
          </w:rPr>
          <w:t>ر</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سويات</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التداخل</w:t>
        </w:r>
        <w:r w:rsidR="00841549" w:rsidRPr="00841549">
          <w:rPr>
            <w:noProof/>
            <w:webHidden/>
            <w:rtl/>
          </w:rPr>
          <w:tab/>
        </w:r>
      </w:hyperlink>
      <w:r w:rsidR="00884D0D">
        <w:rPr>
          <w:noProof/>
        </w:rPr>
        <w:tab/>
      </w:r>
      <w:r w:rsidR="00DD7D3B">
        <w:rPr>
          <w:rStyle w:val="Hyperlink"/>
          <w:noProof/>
          <w:color w:val="auto"/>
          <w:u w:val="none"/>
        </w:rPr>
        <w:t>14</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7" w:history="1">
        <w:r w:rsidR="00841549" w:rsidRPr="00841549">
          <w:rPr>
            <w:rStyle w:val="Hyperlink"/>
            <w:noProof/>
            <w:color w:val="auto"/>
            <w:u w:val="none"/>
            <w:lang w:val="fr-FR"/>
          </w:rPr>
          <w:t>2.5</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lang w:val="fr-FR"/>
          </w:rPr>
          <w:t>تقدير</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القيَم</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الفعلية</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لنسبة</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الموجة</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الحاملة</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إلى</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الضوضاء</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وقيَم</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الانحطاط</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المرتبطة</w:t>
        </w:r>
        <w:r w:rsidR="00841549" w:rsidRPr="00841549">
          <w:rPr>
            <w:rStyle w:val="Hyperlink"/>
            <w:noProof/>
            <w:color w:val="auto"/>
            <w:u w:val="none"/>
            <w:rtl/>
            <w:lang w:val="fr-FR"/>
          </w:rPr>
          <w:t xml:space="preserve"> </w:t>
        </w:r>
        <w:r w:rsidR="00841549" w:rsidRPr="00841549">
          <w:rPr>
            <w:rStyle w:val="Hyperlink"/>
            <w:rFonts w:hint="cs"/>
            <w:noProof/>
            <w:color w:val="auto"/>
            <w:u w:val="none"/>
            <w:rtl/>
            <w:lang w:val="fr-FR"/>
          </w:rPr>
          <w:t>بها</w:t>
        </w:r>
        <w:r w:rsidR="00841549" w:rsidRPr="00841549">
          <w:rPr>
            <w:noProof/>
            <w:webHidden/>
            <w:rtl/>
          </w:rPr>
          <w:tab/>
        </w:r>
      </w:hyperlink>
      <w:r w:rsidR="00884D0D">
        <w:rPr>
          <w:noProof/>
        </w:rPr>
        <w:tab/>
      </w:r>
      <w:r w:rsidR="00DD7D3B">
        <w:rPr>
          <w:rStyle w:val="Hyperlink"/>
          <w:noProof/>
          <w:color w:val="auto"/>
          <w:u w:val="none"/>
        </w:rPr>
        <w:t>16</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908" w:history="1">
        <w:r w:rsidR="00841549" w:rsidRPr="00841549">
          <w:rPr>
            <w:rStyle w:val="Hyperlink"/>
            <w:noProof/>
            <w:color w:val="auto"/>
            <w:u w:val="none"/>
          </w:rPr>
          <w:t>6</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rPr>
          <w:t>خصائص</w:t>
        </w:r>
        <w:r w:rsidR="00841549" w:rsidRPr="00841549">
          <w:rPr>
            <w:rStyle w:val="Hyperlink"/>
            <w:noProof/>
            <w:color w:val="auto"/>
            <w:u w:val="none"/>
            <w:rtl/>
          </w:rPr>
          <w:t xml:space="preserve"> </w:t>
        </w:r>
        <w:r w:rsidR="00841549" w:rsidRPr="00841549">
          <w:rPr>
            <w:rStyle w:val="Hyperlink"/>
            <w:rFonts w:hint="cs"/>
            <w:noProof/>
            <w:color w:val="auto"/>
            <w:u w:val="none"/>
            <w:rtl/>
          </w:rPr>
          <w:t>ونمذجة</w:t>
        </w:r>
        <w:r w:rsidR="00841549" w:rsidRPr="00841549">
          <w:rPr>
            <w:rStyle w:val="Hyperlink"/>
            <w:noProof/>
            <w:color w:val="auto"/>
            <w:u w:val="none"/>
            <w:rtl/>
          </w:rPr>
          <w:t xml:space="preserve"> </w:t>
        </w:r>
        <w:r w:rsidR="00841549" w:rsidRPr="00841549">
          <w:rPr>
            <w:rStyle w:val="Hyperlink"/>
            <w:rFonts w:hint="cs"/>
            <w:noProof/>
            <w:color w:val="auto"/>
            <w:u w:val="none"/>
            <w:rtl/>
          </w:rPr>
          <w:t>طيف</w:t>
        </w:r>
        <w:r w:rsidR="00841549" w:rsidRPr="00841549">
          <w:rPr>
            <w:rStyle w:val="Hyperlink"/>
            <w:noProof/>
            <w:color w:val="auto"/>
            <w:u w:val="none"/>
            <w:rtl/>
          </w:rPr>
          <w:t xml:space="preserve"> </w:t>
        </w:r>
        <w:r w:rsidR="00841549" w:rsidRPr="00841549">
          <w:rPr>
            <w:rStyle w:val="Hyperlink"/>
            <w:rFonts w:hint="cs"/>
            <w:noProof/>
            <w:color w:val="auto"/>
            <w:u w:val="none"/>
            <w:rtl/>
          </w:rPr>
          <w:t>الشفرة</w:t>
        </w:r>
        <w:r w:rsidR="00841549" w:rsidRPr="00841549">
          <w:rPr>
            <w:rStyle w:val="Hyperlink"/>
            <w:noProof/>
            <w:color w:val="auto"/>
            <w:u w:val="none"/>
            <w:rtl/>
          </w:rPr>
          <w:t xml:space="preserve"> </w:t>
        </w:r>
        <w:r w:rsidR="00841549" w:rsidRPr="00841549">
          <w:rPr>
            <w:rStyle w:val="Hyperlink"/>
            <w:rFonts w:hint="cs"/>
            <w:noProof/>
            <w:color w:val="auto"/>
            <w:u w:val="none"/>
            <w:rtl/>
          </w:rPr>
          <w:t>القصيرة</w:t>
        </w:r>
        <w:r w:rsidR="00841549" w:rsidRPr="00841549">
          <w:rPr>
            <w:rStyle w:val="Hyperlink"/>
            <w:noProof/>
            <w:color w:val="auto"/>
            <w:u w:val="none"/>
            <w:rtl/>
          </w:rPr>
          <w:t xml:space="preserve"> </w:t>
        </w:r>
        <w:r w:rsidR="00841549" w:rsidRPr="00841549">
          <w:rPr>
            <w:rStyle w:val="Hyperlink"/>
            <w:rFonts w:hint="cs"/>
            <w:noProof/>
            <w:color w:val="auto"/>
            <w:u w:val="none"/>
            <w:rtl/>
          </w:rPr>
          <w:t>للخدمة</w:t>
        </w:r>
        <w:r w:rsidR="00841549" w:rsidRPr="00841549">
          <w:rPr>
            <w:rStyle w:val="Hyperlink"/>
            <w:noProof/>
            <w:color w:val="auto"/>
            <w:u w:val="none"/>
            <w:rtl/>
          </w:rPr>
          <w:t xml:space="preserve"> </w:t>
        </w:r>
        <w:r w:rsidR="00841549" w:rsidRPr="00841549">
          <w:rPr>
            <w:rStyle w:val="Hyperlink"/>
            <w:noProof/>
            <w:color w:val="auto"/>
            <w:u w:val="none"/>
          </w:rPr>
          <w:t>RNSS</w:t>
        </w:r>
        <w:r w:rsidR="00841549" w:rsidRPr="00841549">
          <w:rPr>
            <w:noProof/>
            <w:webHidden/>
            <w:rtl/>
          </w:rPr>
          <w:tab/>
        </w:r>
      </w:hyperlink>
      <w:r w:rsidR="00884D0D">
        <w:rPr>
          <w:noProof/>
        </w:rPr>
        <w:tab/>
      </w:r>
      <w:r w:rsidR="00DD7D3B">
        <w:rPr>
          <w:rStyle w:val="Hyperlink"/>
          <w:noProof/>
          <w:color w:val="auto"/>
          <w:u w:val="none"/>
        </w:rPr>
        <w:t>18</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09" w:history="1">
        <w:r w:rsidR="00841549" w:rsidRPr="00841549">
          <w:rPr>
            <w:rStyle w:val="Hyperlink"/>
            <w:noProof/>
            <w:color w:val="auto"/>
            <w:u w:val="none"/>
          </w:rPr>
          <w:t>1.6</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rPr>
          <w:t>مثال</w:t>
        </w:r>
        <w:r w:rsidR="00841549" w:rsidRPr="00841549">
          <w:rPr>
            <w:rStyle w:val="Hyperlink"/>
            <w:noProof/>
            <w:color w:val="auto"/>
            <w:u w:val="none"/>
            <w:rtl/>
          </w:rPr>
          <w:t xml:space="preserve"> </w:t>
        </w:r>
        <w:r w:rsidR="00841549" w:rsidRPr="00841549">
          <w:rPr>
            <w:rStyle w:val="Hyperlink"/>
            <w:rFonts w:hint="cs"/>
            <w:noProof/>
            <w:color w:val="auto"/>
            <w:u w:val="none"/>
            <w:rtl/>
          </w:rPr>
          <w:t>على</w:t>
        </w:r>
        <w:r w:rsidR="00841549" w:rsidRPr="00841549">
          <w:rPr>
            <w:rStyle w:val="Hyperlink"/>
            <w:noProof/>
            <w:color w:val="auto"/>
            <w:u w:val="none"/>
            <w:rtl/>
          </w:rPr>
          <w:t xml:space="preserve"> </w:t>
        </w:r>
        <w:r w:rsidR="00841549" w:rsidRPr="00841549">
          <w:rPr>
            <w:rStyle w:val="Hyperlink"/>
            <w:rFonts w:hint="cs"/>
            <w:noProof/>
            <w:color w:val="auto"/>
            <w:u w:val="none"/>
            <w:rtl/>
          </w:rPr>
          <w:t>طيف</w:t>
        </w:r>
        <w:r w:rsidR="00841549" w:rsidRPr="00841549">
          <w:rPr>
            <w:rStyle w:val="Hyperlink"/>
            <w:noProof/>
            <w:color w:val="auto"/>
            <w:u w:val="none"/>
            <w:rtl/>
          </w:rPr>
          <w:t xml:space="preserve"> </w:t>
        </w:r>
        <w:r w:rsidR="00841549" w:rsidRPr="00841549">
          <w:rPr>
            <w:rStyle w:val="Hyperlink"/>
            <w:rFonts w:hint="cs"/>
            <w:noProof/>
            <w:color w:val="auto"/>
            <w:u w:val="none"/>
            <w:rtl/>
          </w:rPr>
          <w:t>شفرة</w:t>
        </w:r>
        <w:r w:rsidR="00841549" w:rsidRPr="00841549">
          <w:rPr>
            <w:rStyle w:val="Hyperlink"/>
            <w:noProof/>
            <w:color w:val="auto"/>
            <w:u w:val="none"/>
            <w:rtl/>
          </w:rPr>
          <w:t xml:space="preserve"> </w:t>
        </w:r>
        <w:r w:rsidR="00841549" w:rsidRPr="00841549">
          <w:rPr>
            <w:rStyle w:val="Hyperlink"/>
            <w:noProof/>
            <w:color w:val="auto"/>
            <w:u w:val="none"/>
          </w:rPr>
          <w:t>PRN</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القصيرة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في</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الخدمة</w:t>
        </w:r>
        <w:r w:rsidR="00841549" w:rsidRPr="00841549">
          <w:rPr>
            <w:rStyle w:val="Hyperlink"/>
            <w:noProof/>
            <w:color w:val="auto"/>
            <w:u w:val="none"/>
            <w:rtl/>
            <w:lang w:bidi="ar-EG"/>
          </w:rPr>
          <w:t xml:space="preserve"> </w:t>
        </w:r>
        <w:r w:rsidR="00841549" w:rsidRPr="00841549">
          <w:rPr>
            <w:rStyle w:val="Hyperlink"/>
            <w:noProof/>
            <w:color w:val="auto"/>
            <w:u w:val="none"/>
            <w:lang w:bidi="ar-EG"/>
          </w:rPr>
          <w:t>RNSS</w:t>
        </w:r>
        <w:r w:rsidR="00841549" w:rsidRPr="00841549">
          <w:rPr>
            <w:noProof/>
            <w:webHidden/>
            <w:rtl/>
          </w:rPr>
          <w:tab/>
        </w:r>
      </w:hyperlink>
      <w:r w:rsidR="00884D0D">
        <w:rPr>
          <w:noProof/>
        </w:rPr>
        <w:tab/>
      </w:r>
      <w:r w:rsidR="00DD7D3B">
        <w:rPr>
          <w:rStyle w:val="Hyperlink"/>
          <w:noProof/>
          <w:color w:val="auto"/>
          <w:u w:val="none"/>
        </w:rPr>
        <w:t>18</w:t>
      </w:r>
    </w:p>
    <w:p w:rsidR="00841549" w:rsidRPr="00841549" w:rsidRDefault="00873464" w:rsidP="00DD7D3B">
      <w:pPr>
        <w:pStyle w:val="TOC2"/>
        <w:spacing w:before="120" w:line="192" w:lineRule="auto"/>
        <w:rPr>
          <w:rFonts w:asciiTheme="minorHAnsi" w:eastAsiaTheme="minorEastAsia" w:hAnsiTheme="minorHAnsi" w:cstheme="minorBidi"/>
          <w:noProof/>
          <w:szCs w:val="22"/>
          <w:rtl/>
          <w:lang w:val="en-GB" w:eastAsia="zh-CN" w:bidi="ar-SA"/>
        </w:rPr>
      </w:pPr>
      <w:hyperlink w:anchor="_Toc467663910" w:history="1">
        <w:r w:rsidR="00841549" w:rsidRPr="00841549">
          <w:rPr>
            <w:rStyle w:val="Hyperlink"/>
            <w:noProof/>
            <w:color w:val="auto"/>
            <w:u w:val="none"/>
          </w:rPr>
          <w:t>2.6</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rPr>
          <w:t>الجوانب</w:t>
        </w:r>
        <w:r w:rsidR="00841549" w:rsidRPr="00841549">
          <w:rPr>
            <w:rStyle w:val="Hyperlink"/>
            <w:noProof/>
            <w:color w:val="auto"/>
            <w:u w:val="none"/>
            <w:rtl/>
          </w:rPr>
          <w:t xml:space="preserve"> </w:t>
        </w:r>
        <w:r w:rsidR="00841549" w:rsidRPr="00841549">
          <w:rPr>
            <w:rStyle w:val="Hyperlink"/>
            <w:rFonts w:hint="cs"/>
            <w:noProof/>
            <w:color w:val="auto"/>
            <w:u w:val="none"/>
            <w:rtl/>
          </w:rPr>
          <w:t>العامة</w:t>
        </w:r>
        <w:r w:rsidR="00841549" w:rsidRPr="00841549">
          <w:rPr>
            <w:rStyle w:val="Hyperlink"/>
            <w:noProof/>
            <w:color w:val="auto"/>
            <w:u w:val="none"/>
            <w:rtl/>
          </w:rPr>
          <w:t xml:space="preserve"> </w:t>
        </w:r>
        <w:r w:rsidR="00841549" w:rsidRPr="00841549">
          <w:rPr>
            <w:rStyle w:val="Hyperlink"/>
            <w:rFonts w:hint="cs"/>
            <w:noProof/>
            <w:color w:val="auto"/>
            <w:u w:val="none"/>
            <w:rtl/>
          </w:rPr>
          <w:t>للنمذجة</w:t>
        </w:r>
        <w:r w:rsidR="00841549" w:rsidRPr="00841549">
          <w:rPr>
            <w:rStyle w:val="Hyperlink"/>
            <w:noProof/>
            <w:color w:val="auto"/>
            <w:u w:val="none"/>
            <w:rtl/>
          </w:rPr>
          <w:t xml:space="preserve"> </w:t>
        </w:r>
        <w:r w:rsidR="00841549" w:rsidRPr="00841549">
          <w:rPr>
            <w:rStyle w:val="Hyperlink"/>
            <w:rFonts w:hint="cs"/>
            <w:noProof/>
            <w:color w:val="auto"/>
            <w:u w:val="none"/>
            <w:rtl/>
          </w:rPr>
          <w:t>الدينامية</w:t>
        </w:r>
        <w:r w:rsidR="00841549" w:rsidRPr="00841549">
          <w:rPr>
            <w:rStyle w:val="Hyperlink"/>
            <w:noProof/>
            <w:color w:val="auto"/>
            <w:u w:val="none"/>
            <w:rtl/>
          </w:rPr>
          <w:t xml:space="preserve"> </w:t>
        </w:r>
        <w:r w:rsidR="00841549" w:rsidRPr="00841549">
          <w:rPr>
            <w:rStyle w:val="Hyperlink"/>
            <w:rFonts w:hint="cs"/>
            <w:noProof/>
            <w:color w:val="auto"/>
            <w:u w:val="none"/>
            <w:rtl/>
          </w:rPr>
          <w:t>المفصلة</w:t>
        </w:r>
        <w:r w:rsidR="00841549" w:rsidRPr="00841549">
          <w:rPr>
            <w:rStyle w:val="Hyperlink"/>
            <w:noProof/>
            <w:color w:val="auto"/>
            <w:u w:val="none"/>
            <w:rtl/>
          </w:rPr>
          <w:t xml:space="preserve"> </w:t>
        </w:r>
        <w:r w:rsidR="00841549" w:rsidRPr="00841549">
          <w:rPr>
            <w:rStyle w:val="Hyperlink"/>
            <w:rFonts w:hint="cs"/>
            <w:noProof/>
            <w:color w:val="auto"/>
            <w:u w:val="none"/>
            <w:rtl/>
          </w:rPr>
          <w:t>لشفرات</w:t>
        </w:r>
        <w:r w:rsidR="00841549" w:rsidRPr="00841549">
          <w:rPr>
            <w:rStyle w:val="Hyperlink"/>
            <w:noProof/>
            <w:color w:val="auto"/>
            <w:u w:val="none"/>
            <w:rtl/>
          </w:rPr>
          <w:t xml:space="preserve"> </w:t>
        </w:r>
        <w:r w:rsidR="00841549" w:rsidRPr="00841549">
          <w:rPr>
            <w:rStyle w:val="Hyperlink"/>
            <w:noProof/>
            <w:color w:val="auto"/>
            <w:u w:val="none"/>
          </w:rPr>
          <w:t>PRN</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القصيرة</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في</w:t>
        </w:r>
        <w:r w:rsidR="00841549" w:rsidRPr="00841549">
          <w:rPr>
            <w:rStyle w:val="Hyperlink"/>
            <w:noProof/>
            <w:color w:val="auto"/>
            <w:u w:val="none"/>
            <w:rtl/>
            <w:lang w:bidi="ar-EG"/>
          </w:rPr>
          <w:t xml:space="preserve"> </w:t>
        </w:r>
        <w:r w:rsidR="00841549" w:rsidRPr="00841549">
          <w:rPr>
            <w:rStyle w:val="Hyperlink"/>
            <w:rFonts w:hint="cs"/>
            <w:noProof/>
            <w:color w:val="auto"/>
            <w:u w:val="none"/>
            <w:rtl/>
            <w:lang w:bidi="ar-EG"/>
          </w:rPr>
          <w:t>الخدمة</w:t>
        </w:r>
        <w:r w:rsidR="00841549" w:rsidRPr="00841549">
          <w:rPr>
            <w:rStyle w:val="Hyperlink"/>
            <w:noProof/>
            <w:color w:val="auto"/>
            <w:u w:val="none"/>
            <w:rtl/>
            <w:lang w:bidi="ar-EG"/>
          </w:rPr>
          <w:t xml:space="preserve"> </w:t>
        </w:r>
        <w:r w:rsidR="00841549" w:rsidRPr="00841549">
          <w:rPr>
            <w:rStyle w:val="Hyperlink"/>
            <w:noProof/>
            <w:color w:val="auto"/>
            <w:u w:val="none"/>
            <w:lang w:bidi="ar-EG"/>
          </w:rPr>
          <w:t>RNSS</w:t>
        </w:r>
        <w:r w:rsidR="00841549" w:rsidRPr="00841549">
          <w:rPr>
            <w:noProof/>
            <w:webHidden/>
            <w:rtl/>
          </w:rPr>
          <w:tab/>
        </w:r>
      </w:hyperlink>
      <w:r w:rsidR="00884D0D">
        <w:rPr>
          <w:noProof/>
        </w:rPr>
        <w:tab/>
      </w:r>
      <w:r w:rsidR="00DD7D3B">
        <w:rPr>
          <w:rStyle w:val="Hyperlink"/>
          <w:noProof/>
          <w:color w:val="auto"/>
          <w:u w:val="none"/>
        </w:rPr>
        <w:t>19</w:t>
      </w:r>
    </w:p>
    <w:p w:rsidR="00841549" w:rsidRPr="00841549" w:rsidRDefault="00873464" w:rsidP="00DD7D3B">
      <w:pPr>
        <w:pStyle w:val="TOC1"/>
        <w:spacing w:line="192" w:lineRule="auto"/>
        <w:rPr>
          <w:rFonts w:asciiTheme="minorHAnsi" w:eastAsiaTheme="minorEastAsia" w:hAnsiTheme="minorHAnsi" w:cstheme="minorBidi"/>
          <w:noProof/>
          <w:szCs w:val="22"/>
          <w:rtl/>
          <w:lang w:val="en-GB" w:eastAsia="zh-CN" w:bidi="ar-SA"/>
        </w:rPr>
      </w:pPr>
      <w:hyperlink w:anchor="_Toc467663911" w:history="1">
        <w:r w:rsidR="00841549" w:rsidRPr="00841549">
          <w:rPr>
            <w:rStyle w:val="Hyperlink"/>
            <w:noProof/>
            <w:color w:val="auto"/>
            <w:u w:val="none"/>
          </w:rPr>
          <w:t>7</w:t>
        </w:r>
        <w:r w:rsidR="00841549" w:rsidRPr="00841549">
          <w:rPr>
            <w:rFonts w:asciiTheme="minorHAnsi" w:eastAsiaTheme="minorEastAsia" w:hAnsiTheme="minorHAnsi" w:cstheme="minorBidi"/>
            <w:noProof/>
            <w:szCs w:val="22"/>
            <w:rtl/>
            <w:lang w:val="en-GB" w:eastAsia="zh-CN" w:bidi="ar-SA"/>
          </w:rPr>
          <w:tab/>
        </w:r>
        <w:r w:rsidR="00841549" w:rsidRPr="00841549">
          <w:rPr>
            <w:rStyle w:val="Hyperlink"/>
            <w:rFonts w:hint="cs"/>
            <w:noProof/>
            <w:color w:val="auto"/>
            <w:u w:val="none"/>
            <w:rtl/>
          </w:rPr>
          <w:t>الاستنتاج</w:t>
        </w:r>
        <w:r w:rsidR="00841549" w:rsidRPr="00841549">
          <w:rPr>
            <w:noProof/>
            <w:webHidden/>
            <w:rtl/>
          </w:rPr>
          <w:tab/>
        </w:r>
      </w:hyperlink>
      <w:r w:rsidR="00884D0D">
        <w:rPr>
          <w:noProof/>
        </w:rPr>
        <w:tab/>
      </w:r>
      <w:r w:rsidR="00DD7D3B">
        <w:rPr>
          <w:rStyle w:val="Hyperlink"/>
          <w:noProof/>
          <w:color w:val="auto"/>
          <w:u w:val="none"/>
        </w:rPr>
        <w:t>20</w:t>
      </w:r>
    </w:p>
    <w:p w:rsidR="007018B4" w:rsidRDefault="00841549" w:rsidP="00250361">
      <w:pPr>
        <w:rPr>
          <w:rFonts w:eastAsia="SimSun"/>
          <w:rtl/>
        </w:rPr>
      </w:pPr>
      <w:r>
        <w:rPr>
          <w:rFonts w:eastAsia="SimSun"/>
          <w:rtl/>
          <w:lang w:bidi="ar-SY"/>
        </w:rPr>
        <w:fldChar w:fldCharType="end"/>
      </w:r>
      <w:r w:rsidR="007018B4">
        <w:rPr>
          <w:rFonts w:eastAsia="SimSun"/>
          <w:rtl/>
        </w:rPr>
        <w:br w:type="page"/>
      </w:r>
    </w:p>
    <w:p w:rsidR="00E277C4" w:rsidRPr="00C700C6" w:rsidRDefault="00E277C4" w:rsidP="007F1519">
      <w:pPr>
        <w:pStyle w:val="Heading1"/>
        <w:rPr>
          <w:lang w:bidi="ar-EG"/>
        </w:rPr>
      </w:pPr>
      <w:bookmarkStart w:id="0" w:name="_Toc467663898"/>
      <w:r w:rsidRPr="00C700C6">
        <w:rPr>
          <w:lang w:bidi="ar-EG"/>
        </w:rPr>
        <w:lastRenderedPageBreak/>
        <w:t>1</w:t>
      </w:r>
      <w:r w:rsidRPr="00C700C6">
        <w:rPr>
          <w:rtl/>
          <w:lang w:bidi="ar-EG"/>
        </w:rPr>
        <w:tab/>
        <w:t>مقدمة</w:t>
      </w:r>
      <w:bookmarkEnd w:id="0"/>
    </w:p>
    <w:p w:rsidR="00E277C4" w:rsidRPr="00C700C6" w:rsidRDefault="00E277C4" w:rsidP="00391200">
      <w:pPr>
        <w:rPr>
          <w:rtl/>
          <w:lang w:bidi="ar-EG"/>
        </w:rPr>
      </w:pPr>
      <w:r w:rsidRPr="00E57030">
        <w:rPr>
          <w:spacing w:val="2"/>
          <w:rtl/>
          <w:lang w:bidi="ar-EG"/>
        </w:rPr>
        <w:t xml:space="preserve">يُقصد بهذه الطريقة توفير تقنية لتقدير التداخل بين أنظمة وشبكات خدمة الملاحة الراديوية الساتلية </w:t>
      </w:r>
      <w:r w:rsidR="002D215D" w:rsidRPr="00E57030">
        <w:rPr>
          <w:spacing w:val="2"/>
          <w:lang w:bidi="ar-EG"/>
        </w:rPr>
        <w:t>(</w:t>
      </w:r>
      <w:r w:rsidRPr="00E57030">
        <w:rPr>
          <w:spacing w:val="2"/>
          <w:lang w:bidi="ar-EG"/>
        </w:rPr>
        <w:t>RNSS</w:t>
      </w:r>
      <w:r w:rsidR="002D215D" w:rsidRPr="00E57030">
        <w:rPr>
          <w:spacing w:val="2"/>
          <w:lang w:bidi="ar-EG"/>
        </w:rPr>
        <w:t>)</w:t>
      </w:r>
      <w:r w:rsidRPr="00E57030">
        <w:rPr>
          <w:spacing w:val="2"/>
          <w:rtl/>
          <w:lang w:bidi="ar-EG"/>
        </w:rPr>
        <w:t>. فهي مفيدة، من</w:t>
      </w:r>
      <w:r w:rsidRPr="00C700C6">
        <w:rPr>
          <w:rtl/>
          <w:lang w:bidi="ar-EG"/>
        </w:rPr>
        <w:t xml:space="preserve"> هذا القبيل، في التنسيق بين أنظمة الخدمة </w:t>
      </w:r>
      <w:r w:rsidRPr="00C700C6">
        <w:rPr>
          <w:lang w:bidi="ar-EG"/>
        </w:rPr>
        <w:t>RNSS</w:t>
      </w:r>
      <w:r w:rsidRPr="00C700C6">
        <w:rPr>
          <w:rtl/>
          <w:lang w:bidi="ar-EG"/>
        </w:rPr>
        <w:t xml:space="preserve"> (توخّياً للإيجاز، تُستَعمل </w:t>
      </w:r>
      <w:r>
        <w:rPr>
          <w:rFonts w:hint="cs"/>
          <w:rtl/>
          <w:lang w:bidi="ar-EG"/>
        </w:rPr>
        <w:t>كلمة</w:t>
      </w:r>
      <w:r w:rsidRPr="00C700C6">
        <w:rPr>
          <w:rtl/>
          <w:lang w:bidi="ar-EG"/>
        </w:rPr>
        <w:t xml:space="preserve"> "نظام" بديلاً عن "نظام أو شبكة"، في كل ما بقي من هذه الوثيقة) </w:t>
      </w:r>
      <w:r>
        <w:rPr>
          <w:rFonts w:hint="cs"/>
          <w:rtl/>
          <w:lang w:bidi="ar-EG"/>
        </w:rPr>
        <w:t>و</w:t>
      </w:r>
      <w:r w:rsidRPr="00C700C6">
        <w:rPr>
          <w:rtl/>
          <w:lang w:bidi="ar-EG"/>
        </w:rPr>
        <w:t>تنطبق ال</w:t>
      </w:r>
      <w:r>
        <w:rPr>
          <w:rFonts w:hint="cs"/>
          <w:rtl/>
          <w:lang w:bidi="ar-EG"/>
        </w:rPr>
        <w:t>منهجي</w:t>
      </w:r>
      <w:r w:rsidRPr="00C700C6">
        <w:rPr>
          <w:rtl/>
          <w:lang w:bidi="ar-EG"/>
        </w:rPr>
        <w:t xml:space="preserve">ة الآتي عرضها على أنظمة الخدمة </w:t>
      </w:r>
      <w:r w:rsidRPr="00C700C6">
        <w:rPr>
          <w:lang w:bidi="ar-EG"/>
        </w:rPr>
        <w:t>RNSS</w:t>
      </w:r>
      <w:r w:rsidRPr="00C700C6">
        <w:rPr>
          <w:rtl/>
          <w:lang w:bidi="ar-EG"/>
        </w:rPr>
        <w:t xml:space="preserve"> التي تستعمل النفاذ المتعدد بتقسيم الشفرة</w:t>
      </w:r>
      <w:r w:rsidR="00035658">
        <w:rPr>
          <w:rFonts w:hint="cs"/>
          <w:rtl/>
          <w:lang w:bidi="ar-EG"/>
        </w:rPr>
        <w:t> </w:t>
      </w:r>
      <w:r w:rsidR="00035658">
        <w:rPr>
          <w:lang w:bidi="ar-EG"/>
        </w:rPr>
        <w:t>(</w:t>
      </w:r>
      <w:r w:rsidRPr="00C700C6">
        <w:rPr>
          <w:lang w:bidi="ar-EG"/>
        </w:rPr>
        <w:t>CDMA</w:t>
      </w:r>
      <w:r w:rsidR="00035658">
        <w:rPr>
          <w:lang w:bidi="ar-EG"/>
        </w:rPr>
        <w:t>)</w:t>
      </w:r>
      <w:r w:rsidRPr="00C700C6">
        <w:rPr>
          <w:rtl/>
          <w:lang w:bidi="ar-EG"/>
        </w:rPr>
        <w:t xml:space="preserve"> والنفاذ المتعدد بتقسيم التردد </w:t>
      </w:r>
      <w:r w:rsidR="00035658">
        <w:rPr>
          <w:lang w:bidi="ar-EG"/>
        </w:rPr>
        <w:t>(</w:t>
      </w:r>
      <w:r w:rsidRPr="00C700C6">
        <w:rPr>
          <w:lang w:bidi="ar-EG"/>
        </w:rPr>
        <w:t>FDMA</w:t>
      </w:r>
      <w:r w:rsidR="00035658">
        <w:rPr>
          <w:lang w:bidi="ar-EG"/>
        </w:rPr>
        <w:t>)</w:t>
      </w:r>
      <w:r w:rsidRPr="00C700C6">
        <w:rPr>
          <w:rtl/>
          <w:lang w:bidi="ar-EG"/>
        </w:rPr>
        <w:t xml:space="preserve"> من أجل إتاحة تقاسم نطاقات الخدمة </w:t>
      </w:r>
      <w:r w:rsidRPr="00C700C6">
        <w:rPr>
          <w:lang w:bidi="ar-EG"/>
        </w:rPr>
        <w:t>RNSS</w:t>
      </w:r>
      <w:r w:rsidRPr="00C700C6">
        <w:rPr>
          <w:rtl/>
          <w:lang w:bidi="ar-EG"/>
        </w:rPr>
        <w:t>، وتُقِرّ هذه الطريقة بأن</w:t>
      </w:r>
      <w:r w:rsidR="00391200">
        <w:rPr>
          <w:rFonts w:hint="cs"/>
          <w:rtl/>
          <w:lang w:bidi="ar-EG"/>
        </w:rPr>
        <w:t> </w:t>
      </w:r>
      <w:r w:rsidRPr="00C700C6">
        <w:rPr>
          <w:rtl/>
          <w:lang w:bidi="ar-EG"/>
        </w:rPr>
        <w:t xml:space="preserve">مجرّد جمع قيم لكثافة قدرة الإرسال غير وافٍ لتحديد الأثر الذي يوقِعُه نظام للخدمة </w:t>
      </w:r>
      <w:r w:rsidRPr="00C700C6">
        <w:rPr>
          <w:lang w:bidi="ar-EG"/>
        </w:rPr>
        <w:t>RNSS</w:t>
      </w:r>
      <w:r w:rsidRPr="00C700C6">
        <w:rPr>
          <w:rtl/>
          <w:lang w:bidi="ar-EG"/>
        </w:rPr>
        <w:t xml:space="preserve"> على غيره. إذ إنه، خلافاً لحال أنظمة النفاذ </w:t>
      </w:r>
      <w:r w:rsidRPr="00C700C6">
        <w:rPr>
          <w:lang w:bidi="ar-EG"/>
        </w:rPr>
        <w:t>CDMA</w:t>
      </w:r>
      <w:r w:rsidRPr="00C700C6">
        <w:rPr>
          <w:rtl/>
          <w:lang w:bidi="ar-EG"/>
        </w:rPr>
        <w:t xml:space="preserve"> ال</w:t>
      </w:r>
      <w:r>
        <w:rPr>
          <w:rFonts w:hint="cs"/>
          <w:rtl/>
          <w:lang w:bidi="ar-EG"/>
        </w:rPr>
        <w:t>عاملة</w:t>
      </w:r>
      <w:r w:rsidRPr="00C700C6">
        <w:rPr>
          <w:rtl/>
          <w:lang w:bidi="ar-EG"/>
        </w:rPr>
        <w:t xml:space="preserve"> في الخدمة </w:t>
      </w:r>
      <w:r w:rsidRPr="00C700C6">
        <w:rPr>
          <w:lang w:bidi="ar-EG"/>
        </w:rPr>
        <w:t>RNSS</w:t>
      </w:r>
      <w:r w:rsidRPr="00C700C6">
        <w:rPr>
          <w:rtl/>
          <w:lang w:bidi="ar-EG"/>
        </w:rPr>
        <w:t>، حيث يكون في المعتاد موجة حاملة واحدة لكل نطاق مشغول، تشتمل أنظمة النفاذ</w:t>
      </w:r>
      <w:r w:rsidR="00391200">
        <w:rPr>
          <w:rFonts w:hint="cs"/>
          <w:rtl/>
          <w:lang w:bidi="ar-EG"/>
        </w:rPr>
        <w:t> </w:t>
      </w:r>
      <w:r w:rsidRPr="00C700C6">
        <w:rPr>
          <w:lang w:bidi="ar-EG"/>
        </w:rPr>
        <w:t>FDMA</w:t>
      </w:r>
      <w:r w:rsidRPr="00C700C6">
        <w:rPr>
          <w:rtl/>
          <w:lang w:bidi="ar-EG"/>
        </w:rPr>
        <w:t xml:space="preserve"> على عدة موجات حاملة للنطاق المشغول الواحد. ولذا فقد لا يكون عملياً تطبيق الطريقة التالي عرضها على كل تردد للموجة الحاملة مستعمَل في نظام </w:t>
      </w:r>
      <w:r w:rsidRPr="00C700C6">
        <w:rPr>
          <w:lang w:bidi="ar-EG"/>
        </w:rPr>
        <w:t>FDMA</w:t>
      </w:r>
      <w:r w:rsidRPr="00C700C6">
        <w:rPr>
          <w:rtl/>
          <w:lang w:bidi="ar-EG"/>
        </w:rPr>
        <w:t xml:space="preserve"> متعدد </w:t>
      </w:r>
      <w:proofErr w:type="spellStart"/>
      <w:r w:rsidRPr="00C700C6">
        <w:rPr>
          <w:rtl/>
          <w:lang w:bidi="ar-EG"/>
        </w:rPr>
        <w:t>السواتل</w:t>
      </w:r>
      <w:proofErr w:type="spellEnd"/>
      <w:r w:rsidRPr="00C700C6">
        <w:rPr>
          <w:rtl/>
          <w:lang w:bidi="ar-EG"/>
        </w:rPr>
        <w:t>.</w:t>
      </w:r>
    </w:p>
    <w:p w:rsidR="00E277C4" w:rsidRPr="00C700C6" w:rsidRDefault="00E277C4" w:rsidP="007025EB">
      <w:pPr>
        <w:pStyle w:val="Heading1"/>
        <w:rPr>
          <w:rtl/>
          <w:lang w:bidi="ar-EG"/>
        </w:rPr>
      </w:pPr>
      <w:bookmarkStart w:id="1" w:name="_Toc467663899"/>
      <w:r w:rsidRPr="00C700C6">
        <w:rPr>
          <w:lang w:bidi="ar-EG"/>
        </w:rPr>
        <w:t>2</w:t>
      </w:r>
      <w:r w:rsidRPr="00C700C6">
        <w:rPr>
          <w:rtl/>
          <w:lang w:bidi="ar-EG"/>
        </w:rPr>
        <w:tab/>
        <w:t>طريقة تحليل التداخل</w:t>
      </w:r>
      <w:bookmarkEnd w:id="1"/>
    </w:p>
    <w:p w:rsidR="00E277C4" w:rsidRPr="00A3361F" w:rsidRDefault="00E277C4" w:rsidP="00A3361F">
      <w:pPr>
        <w:tabs>
          <w:tab w:val="left" w:pos="805"/>
        </w:tabs>
        <w:rPr>
          <w:spacing w:val="-4"/>
          <w:rtl/>
          <w:lang w:bidi="ar-EG"/>
        </w:rPr>
      </w:pPr>
      <w:r w:rsidRPr="00A3361F">
        <w:rPr>
          <w:spacing w:val="-4"/>
          <w:rtl/>
          <w:lang w:bidi="ar-EG"/>
        </w:rPr>
        <w:t>عادة، تُستعمَل نسبة الكثافة الفعلية للموجة الحاملة إلى الضوضاء</w:t>
      </w:r>
      <w:r w:rsidRPr="00A3361F">
        <w:rPr>
          <w:rFonts w:hint="cs"/>
          <w:spacing w:val="-4"/>
          <w:rtl/>
          <w:lang w:bidi="ar-EG"/>
        </w:rPr>
        <w:t xml:space="preserve"> بعد عملية الترابط</w:t>
      </w:r>
      <w:r w:rsidRPr="00A3361F">
        <w:rPr>
          <w:spacing w:val="-4"/>
          <w:rtl/>
          <w:lang w:bidi="ar-EG"/>
        </w:rPr>
        <w:t xml:space="preserve"> </w:t>
      </w:r>
      <w:r w:rsidR="006675CA" w:rsidRPr="00A3361F">
        <w:rPr>
          <w:spacing w:val="-4"/>
          <w:position w:val="-12"/>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33" type="#_x0000_t75" style="width:29.9pt;height:18.35pt" o:ole="">
            <v:imagedata r:id="rId14" o:title=""/>
          </v:shape>
          <o:OLEObject Type="Embed" ProgID="Equation.3" ShapeID="_x0000_i2633" DrawAspect="Content" ObjectID="_1542712832" r:id="rId15"/>
        </w:object>
      </w:r>
      <w:r w:rsidRPr="00A3361F">
        <w:rPr>
          <w:spacing w:val="-4"/>
          <w:rtl/>
          <w:lang w:bidi="ar-EG"/>
        </w:rPr>
        <w:t xml:space="preserve">، لقياس أثر التداخل الذي تسببه مصادر متنوِّعة في الأداء التشغيلي للمستقبِلات المقصودة. والنسبة </w:t>
      </w:r>
      <w:r w:rsidR="00DF6D30" w:rsidRPr="00A3361F">
        <w:rPr>
          <w:spacing w:val="-4"/>
          <w:position w:val="-12"/>
        </w:rPr>
        <w:object w:dxaOrig="639" w:dyaOrig="360">
          <v:shape id="_x0000_i2634" type="#_x0000_t75" style="width:29.9pt;height:18.35pt" o:ole="">
            <v:imagedata r:id="rId16" o:title=""/>
          </v:shape>
          <o:OLEObject Type="Embed" ProgID="Equation.3" ShapeID="_x0000_i2634" DrawAspect="Content" ObjectID="_1542712833" r:id="rId17"/>
        </w:object>
      </w:r>
      <w:r w:rsidRPr="00A3361F">
        <w:rPr>
          <w:spacing w:val="-4"/>
          <w:rtl/>
          <w:lang w:bidi="ar-EG"/>
        </w:rPr>
        <w:t xml:space="preserve"> تابعة للمستقبِل والهوائي والضوضاء الخارجية</w:t>
      </w:r>
      <w:r w:rsidRPr="00A3361F">
        <w:rPr>
          <w:rFonts w:hint="cs"/>
          <w:spacing w:val="-4"/>
          <w:rtl/>
          <w:lang w:bidi="ar-EG"/>
        </w:rPr>
        <w:t xml:space="preserve"> من</w:t>
      </w:r>
      <w:r w:rsidRPr="00A3361F">
        <w:rPr>
          <w:spacing w:val="-4"/>
          <w:lang w:bidi="ar-EG"/>
        </w:rPr>
        <w:t xml:space="preserve"> </w:t>
      </w:r>
      <w:r w:rsidRPr="00A3361F">
        <w:rPr>
          <w:rFonts w:hint="cs"/>
          <w:spacing w:val="-4"/>
          <w:rtl/>
          <w:lang w:bidi="ar-EG"/>
        </w:rPr>
        <w:t xml:space="preserve">مصادر خلاف المصادر العاملة في خدمة </w:t>
      </w:r>
      <w:r w:rsidRPr="00A3361F">
        <w:rPr>
          <w:spacing w:val="-4"/>
          <w:lang w:bidi="ar-EG"/>
        </w:rPr>
        <w:t>RNSS</w:t>
      </w:r>
      <w:r w:rsidRPr="00A3361F">
        <w:rPr>
          <w:spacing w:val="-4"/>
          <w:rtl/>
          <w:lang w:bidi="ar-EG"/>
        </w:rPr>
        <w:t>. ومع ذلك فهي تُستعمَل لتقدير التداخل</w:t>
      </w:r>
      <w:r w:rsidRPr="00A3361F">
        <w:rPr>
          <w:rFonts w:hint="cs"/>
          <w:spacing w:val="-4"/>
          <w:rtl/>
          <w:lang w:bidi="ar-EG"/>
        </w:rPr>
        <w:t xml:space="preserve"> بين</w:t>
      </w:r>
      <w:r w:rsidRPr="00A3361F">
        <w:rPr>
          <w:spacing w:val="-4"/>
          <w:rtl/>
          <w:lang w:bidi="ar-EG"/>
        </w:rPr>
        <w:t xml:space="preserve"> أنظمة خدمة الملاحة الراديوية الساتلية </w:t>
      </w:r>
      <w:r w:rsidR="00A3361F">
        <w:rPr>
          <w:spacing w:val="-4"/>
          <w:lang w:bidi="ar-EG"/>
        </w:rPr>
        <w:t>(</w:t>
      </w:r>
      <w:r w:rsidRPr="00A3361F">
        <w:rPr>
          <w:spacing w:val="-4"/>
          <w:lang w:bidi="ar-EG"/>
        </w:rPr>
        <w:t>RNSS</w:t>
      </w:r>
      <w:r w:rsidR="00A3361F">
        <w:rPr>
          <w:spacing w:val="-4"/>
          <w:lang w:bidi="ar-EG"/>
        </w:rPr>
        <w:t>)</w:t>
      </w:r>
      <w:r w:rsidRPr="00A3361F">
        <w:rPr>
          <w:spacing w:val="-4"/>
          <w:rtl/>
          <w:lang w:bidi="ar-EG"/>
        </w:rPr>
        <w:t>.</w:t>
      </w:r>
    </w:p>
    <w:p w:rsidR="00E277C4" w:rsidRPr="00C700C6" w:rsidRDefault="00E277C4" w:rsidP="00F252E0">
      <w:pPr>
        <w:overflowPunct/>
        <w:autoSpaceDE/>
        <w:autoSpaceDN/>
        <w:adjustRightInd/>
        <w:textAlignment w:val="auto"/>
        <w:rPr>
          <w:rtl/>
          <w:lang w:val="fr-FR" w:bidi="ar-EG"/>
        </w:rPr>
      </w:pPr>
      <w:r w:rsidRPr="00C700C6">
        <w:rPr>
          <w:rtl/>
          <w:lang w:val="fr-FR" w:bidi="ar-EG"/>
        </w:rPr>
        <w:t>في حالة التداخل المستمر</w:t>
      </w:r>
      <w:r w:rsidRPr="00FE596F">
        <w:rPr>
          <w:rStyle w:val="FootnoteReference"/>
          <w:rtl/>
        </w:rPr>
        <w:footnoteReference w:id="1"/>
      </w:r>
      <w:r w:rsidRPr="00C700C6">
        <w:rPr>
          <w:rtl/>
          <w:lang w:val="fr-FR" w:bidi="ar-EG"/>
        </w:rPr>
        <w:t xml:space="preserve">، تكون النسبة </w:t>
      </w:r>
      <w:r w:rsidR="00F252E0" w:rsidRPr="008224B7">
        <w:rPr>
          <w:position w:val="-12"/>
        </w:rPr>
        <w:object w:dxaOrig="639" w:dyaOrig="360">
          <v:shape id="_x0000_i2635" type="#_x0000_t75" style="width:29.9pt;height:18.35pt" o:ole="">
            <v:imagedata r:id="rId18" o:title=""/>
          </v:shape>
          <o:OLEObject Type="Embed" ProgID="Equation.3" ShapeID="_x0000_i2635" DrawAspect="Content" ObjectID="_1542712834" r:id="rId19"/>
        </w:object>
      </w:r>
      <w:r w:rsidRPr="00C700C6">
        <w:rPr>
          <w:rtl/>
          <w:lang w:val="fr-FR" w:bidi="ar-EG"/>
        </w:rPr>
        <w:t xml:space="preserve"> مساوية لحاصل المعادلة التالية:</w:t>
      </w:r>
    </w:p>
    <w:p w:rsidR="00E277C4" w:rsidRPr="00C700C6" w:rsidRDefault="00E277C4" w:rsidP="00253583">
      <w:pPr>
        <w:pStyle w:val="Equation"/>
        <w:spacing w:after="120" w:line="240" w:lineRule="auto"/>
        <w:rPr>
          <w:lang w:val="fr-FR" w:bidi="ar-EG"/>
        </w:rPr>
      </w:pPr>
      <w:r w:rsidRPr="00C700C6">
        <w:rPr>
          <w:lang w:val="fr-FR" w:bidi="ar-EG"/>
        </w:rPr>
        <w:tab/>
      </w:r>
      <w:r w:rsidR="00B27B42" w:rsidRPr="00DE060A">
        <w:rPr>
          <w:position w:val="-34"/>
          <w:lang w:val="ru-RU" w:eastAsia="ru-RU"/>
        </w:rPr>
        <w:object w:dxaOrig="2700" w:dyaOrig="720">
          <v:shape id="_x0000_i2636" type="#_x0000_t75" style="width:133.15pt;height:33.95pt" o:ole="">
            <v:imagedata r:id="rId20" o:title=""/>
          </v:shape>
          <o:OLEObject Type="Embed" ProgID="Equation.3" ShapeID="_x0000_i2636" DrawAspect="Content" ObjectID="_1542712835" r:id="rId21"/>
        </w:object>
      </w:r>
      <w:r w:rsidRPr="00C700C6">
        <w:rPr>
          <w:lang w:val="fr-FR" w:bidi="ar-EG"/>
        </w:rPr>
        <w:tab/>
      </w:r>
      <w:bookmarkStart w:id="2" w:name="ZEqnNum335029"/>
      <w:r w:rsidRPr="00C700C6">
        <w:rPr>
          <w:lang w:val="fr-FR" w:bidi="ar-EG"/>
        </w:rPr>
        <w:t>(1)</w:t>
      </w:r>
      <w:bookmarkEnd w:id="2"/>
    </w:p>
    <w:p w:rsidR="00E277C4" w:rsidRPr="00C700C6" w:rsidRDefault="00E277C4" w:rsidP="00E277C4">
      <w:pPr>
        <w:tabs>
          <w:tab w:val="left" w:pos="805"/>
        </w:tabs>
        <w:rPr>
          <w:rtl/>
          <w:lang w:bidi="ar-EG"/>
        </w:rPr>
      </w:pPr>
      <w:r w:rsidRPr="00C700C6">
        <w:rPr>
          <w:rtl/>
          <w:lang w:bidi="ar-EG"/>
        </w:rPr>
        <w:t>حيث:</w:t>
      </w:r>
    </w:p>
    <w:p w:rsidR="00E277C4" w:rsidRPr="00CF7055" w:rsidRDefault="00E277C4" w:rsidP="00253583">
      <w:pPr>
        <w:pStyle w:val="Equationlegend"/>
        <w:tabs>
          <w:tab w:val="clear" w:pos="1814"/>
          <w:tab w:val="right" w:pos="992"/>
        </w:tabs>
        <w:ind w:left="1417"/>
        <w:rPr>
          <w:rtl/>
          <w:lang w:val="fr-FR" w:bidi="ar-EG"/>
        </w:rPr>
      </w:pPr>
      <w:r w:rsidRPr="00CF7055">
        <w:rPr>
          <w:rtl/>
          <w:lang w:val="fr-FR" w:bidi="ar-EG"/>
        </w:rPr>
        <w:tab/>
      </w:r>
      <w:r w:rsidRPr="00CF7055">
        <w:rPr>
          <w:i/>
          <w:iCs/>
          <w:lang w:val="fr-FR" w:bidi="ar-EG"/>
        </w:rPr>
        <w:t>C</w:t>
      </w:r>
      <w:r w:rsidRPr="00CF7055">
        <w:rPr>
          <w:i/>
          <w:rtl/>
          <w:lang w:val="fr-FR" w:bidi="ar-EG"/>
        </w:rPr>
        <w:t>:</w:t>
      </w:r>
      <w:r w:rsidRPr="00CF7055">
        <w:rPr>
          <w:rtl/>
          <w:lang w:val="fr-FR" w:bidi="ar-EG"/>
        </w:rPr>
        <w:tab/>
        <w:t xml:space="preserve">القدرة </w:t>
      </w:r>
      <w:r w:rsidR="002B13E8">
        <w:rPr>
          <w:lang w:val="fr-FR" w:bidi="ar-EG"/>
        </w:rPr>
        <w:t>(</w:t>
      </w:r>
      <w:r w:rsidRPr="00CF7055">
        <w:rPr>
          <w:lang w:val="fr-FR" w:bidi="ar-EG"/>
        </w:rPr>
        <w:t>W</w:t>
      </w:r>
      <w:r w:rsidR="002B13E8">
        <w:rPr>
          <w:lang w:val="fr-FR" w:bidi="ar-EG"/>
        </w:rPr>
        <w:t>)</w:t>
      </w:r>
      <w:r w:rsidRPr="00CF7055">
        <w:rPr>
          <w:rtl/>
          <w:lang w:val="fr-FR" w:bidi="ar-EG"/>
        </w:rPr>
        <w:t xml:space="preserve">، بعد عملية الترابط، للإشارة </w:t>
      </w:r>
      <w:r w:rsidRPr="00CF7055">
        <w:rPr>
          <w:rFonts w:hint="cs"/>
          <w:rtl/>
          <w:lang w:val="fr-FR" w:bidi="ar-EG"/>
        </w:rPr>
        <w:t>الواردة</w:t>
      </w:r>
      <w:r w:rsidRPr="00CF7055">
        <w:rPr>
          <w:rtl/>
          <w:lang w:val="fr-FR" w:bidi="ar-EG"/>
        </w:rPr>
        <w:t xml:space="preserve"> من الساتل الذي في الكوكبة المرجعية، بما في ذلك كل خسائر </w:t>
      </w:r>
      <w:r w:rsidRPr="00CF7055">
        <w:rPr>
          <w:rFonts w:hint="cs"/>
          <w:rtl/>
          <w:lang w:val="fr-FR" w:bidi="ar-EG"/>
        </w:rPr>
        <w:t>ال</w:t>
      </w:r>
      <w:r w:rsidRPr="00CF7055">
        <w:rPr>
          <w:rtl/>
          <w:lang w:val="fr-FR" w:bidi="ar-EG"/>
        </w:rPr>
        <w:t xml:space="preserve">معالجة ذات </w:t>
      </w:r>
      <w:r w:rsidRPr="00CF7055">
        <w:rPr>
          <w:rFonts w:hint="cs"/>
          <w:rtl/>
          <w:lang w:val="fr-FR" w:bidi="ar-EG"/>
        </w:rPr>
        <w:t>ال</w:t>
      </w:r>
      <w:r w:rsidRPr="00CF7055">
        <w:rPr>
          <w:rtl/>
          <w:lang w:val="fr-FR" w:bidi="ar-EG"/>
        </w:rPr>
        <w:t>صلة</w:t>
      </w:r>
      <w:r w:rsidRPr="00311921">
        <w:rPr>
          <w:rStyle w:val="FootnoteReference"/>
          <w:rtl/>
        </w:rPr>
        <w:footnoteReference w:id="2"/>
      </w:r>
    </w:p>
    <w:p w:rsidR="00E277C4" w:rsidRPr="00CF7055" w:rsidRDefault="00E277C4" w:rsidP="00253583">
      <w:pPr>
        <w:pStyle w:val="Equationlegend"/>
        <w:tabs>
          <w:tab w:val="clear" w:pos="1814"/>
          <w:tab w:val="right" w:pos="992"/>
        </w:tabs>
        <w:ind w:left="1417"/>
        <w:rPr>
          <w:rtl/>
          <w:lang w:val="fr-FR" w:bidi="ar-EG"/>
        </w:rPr>
      </w:pPr>
      <w:r w:rsidRPr="00CF7055">
        <w:rPr>
          <w:i/>
          <w:rtl/>
          <w:lang w:val="fr-FR" w:bidi="ar-EG"/>
        </w:rPr>
        <w:tab/>
      </w:r>
      <w:r w:rsidRPr="00CF7055">
        <w:rPr>
          <w:i/>
          <w:lang w:val="fr-FR" w:bidi="ar-EG"/>
        </w:rPr>
        <w:t>N</w:t>
      </w:r>
      <w:r w:rsidRPr="00CF7055">
        <w:rPr>
          <w:vertAlign w:val="subscript"/>
          <w:lang w:val="fr-FR" w:bidi="ar-EG"/>
        </w:rPr>
        <w:t>0</w:t>
      </w:r>
      <w:r w:rsidRPr="00CF7055">
        <w:rPr>
          <w:rtl/>
          <w:lang w:val="fr-FR" w:bidi="ar-EG"/>
        </w:rPr>
        <w:t>:</w:t>
      </w:r>
      <w:r w:rsidRPr="00CF7055">
        <w:rPr>
          <w:rtl/>
          <w:lang w:val="fr-FR" w:bidi="ar-EG"/>
        </w:rPr>
        <w:tab/>
        <w:t xml:space="preserve">الكثافة الطيفية لقدرة الضوضاء الحرارية </w:t>
      </w:r>
      <w:r w:rsidR="009C23BC">
        <w:rPr>
          <w:lang w:val="fr-FR" w:bidi="ar-EG"/>
        </w:rPr>
        <w:t>(</w:t>
      </w:r>
      <w:r w:rsidRPr="00CF7055">
        <w:rPr>
          <w:lang w:val="fr-FR" w:bidi="ar-EG"/>
        </w:rPr>
        <w:t>W/Hz</w:t>
      </w:r>
      <w:r w:rsidR="009C23BC">
        <w:rPr>
          <w:lang w:val="fr-FR" w:bidi="ar-EG"/>
        </w:rPr>
        <w:t>)</w:t>
      </w:r>
      <w:r w:rsidRPr="00CF7055">
        <w:rPr>
          <w:rtl/>
          <w:lang w:val="fr-FR" w:bidi="ar-EG"/>
        </w:rPr>
        <w:t xml:space="preserve"> في المستقبِل قبل عملية الترابط</w:t>
      </w:r>
    </w:p>
    <w:p w:rsidR="00E277C4" w:rsidRPr="00CF7055" w:rsidRDefault="00E277C4" w:rsidP="00253583">
      <w:pPr>
        <w:pStyle w:val="Equationlegend"/>
        <w:tabs>
          <w:tab w:val="clear" w:pos="1814"/>
          <w:tab w:val="right" w:pos="992"/>
        </w:tabs>
        <w:ind w:left="1417"/>
        <w:rPr>
          <w:rtl/>
          <w:lang w:val="fr-FR" w:bidi="ar-EG"/>
        </w:rPr>
      </w:pPr>
      <w:r w:rsidRPr="00CF7055">
        <w:rPr>
          <w:rtl/>
          <w:lang w:bidi="ar-EG"/>
        </w:rPr>
        <w:tab/>
      </w:r>
      <w:r w:rsidRPr="00CF7055">
        <w:rPr>
          <w:position w:val="-12"/>
          <w:lang w:val="fr-FR" w:bidi="ar-EG"/>
        </w:rPr>
        <w:object w:dxaOrig="340" w:dyaOrig="360">
          <v:shape id="_x0000_i2637" type="#_x0000_t75" style="width:17.65pt;height:18.35pt" o:ole="">
            <v:imagedata r:id="rId22" o:title=""/>
          </v:shape>
          <o:OLEObject Type="Embed" ProgID="Equation.3" ShapeID="_x0000_i2637" DrawAspect="Content" ObjectID="_1542712836" r:id="rId23"/>
        </w:object>
      </w:r>
      <w:r w:rsidRPr="00CF7055">
        <w:rPr>
          <w:rtl/>
          <w:lang w:val="fr-FR" w:bidi="ar-EG"/>
        </w:rPr>
        <w:t>:</w:t>
      </w:r>
      <w:r w:rsidRPr="00CF7055">
        <w:rPr>
          <w:rtl/>
          <w:lang w:val="fr-FR" w:bidi="ar-EG"/>
        </w:rPr>
        <w:tab/>
        <w:t xml:space="preserve">الكثافة الطيفية للقدرة الفعلية للضوضاء الحرارية </w:t>
      </w:r>
      <w:r w:rsidR="00D13FB6">
        <w:rPr>
          <w:lang w:val="fr-FR" w:bidi="ar-EG"/>
        </w:rPr>
        <w:t>(</w:t>
      </w:r>
      <w:r w:rsidRPr="00CF7055">
        <w:rPr>
          <w:lang w:val="fr-FR" w:bidi="ar-EG"/>
        </w:rPr>
        <w:t>W/Hz</w:t>
      </w:r>
      <w:r w:rsidR="00D13FB6">
        <w:rPr>
          <w:lang w:val="fr-FR" w:bidi="ar-EG"/>
        </w:rPr>
        <w:t>)</w:t>
      </w:r>
      <w:r w:rsidRPr="00CF7055">
        <w:rPr>
          <w:rtl/>
          <w:lang w:val="fr-FR" w:bidi="ar-EG"/>
        </w:rPr>
        <w:t xml:space="preserve"> في المستقبِل بعد عملية الترابط</w:t>
      </w:r>
    </w:p>
    <w:p w:rsidR="00E277C4" w:rsidRPr="00CF7055" w:rsidRDefault="00E277C4" w:rsidP="00253583">
      <w:pPr>
        <w:pStyle w:val="Equationlegend"/>
        <w:tabs>
          <w:tab w:val="clear" w:pos="1814"/>
          <w:tab w:val="right" w:pos="992"/>
        </w:tabs>
        <w:ind w:left="1417"/>
        <w:rPr>
          <w:rtl/>
          <w:lang w:val="fr-FR" w:bidi="ar-EG"/>
        </w:rPr>
      </w:pPr>
      <w:r w:rsidRPr="00CF7055">
        <w:rPr>
          <w:i/>
          <w:rtl/>
          <w:lang w:val="fr-FR" w:bidi="ar-EG"/>
        </w:rPr>
        <w:tab/>
      </w:r>
      <w:proofErr w:type="spellStart"/>
      <w:r w:rsidRPr="00CF7055">
        <w:rPr>
          <w:i/>
          <w:lang w:val="fr-FR" w:bidi="ar-EG"/>
        </w:rPr>
        <w:t>I</w:t>
      </w:r>
      <w:r w:rsidRPr="00CF7055">
        <w:rPr>
          <w:i/>
          <w:iCs/>
          <w:vertAlign w:val="subscript"/>
          <w:lang w:val="fr-FR" w:bidi="ar-EG"/>
        </w:rPr>
        <w:t>ref</w:t>
      </w:r>
      <w:proofErr w:type="spellEnd"/>
      <w:r w:rsidRPr="00CF7055">
        <w:rPr>
          <w:rtl/>
          <w:lang w:val="fr-FR" w:bidi="ar-EG"/>
        </w:rPr>
        <w:t>:</w:t>
      </w:r>
      <w:r w:rsidRPr="00CF7055">
        <w:rPr>
          <w:rtl/>
          <w:lang w:val="fr-FR" w:bidi="ar-EG"/>
        </w:rPr>
        <w:tab/>
        <w:t>الكثافة الطيفية ل</w:t>
      </w:r>
      <w:r w:rsidRPr="00CF7055">
        <w:rPr>
          <w:rFonts w:hint="cs"/>
          <w:rtl/>
          <w:lang w:val="fr-FR" w:bidi="ar-EG"/>
        </w:rPr>
        <w:t>ل</w:t>
      </w:r>
      <w:r w:rsidRPr="00CF7055">
        <w:rPr>
          <w:rtl/>
          <w:lang w:val="fr-FR" w:bidi="ar-EG"/>
        </w:rPr>
        <w:t xml:space="preserve">قدرة </w:t>
      </w:r>
      <w:r w:rsidRPr="00CF7055">
        <w:rPr>
          <w:rFonts w:hint="cs"/>
          <w:rtl/>
          <w:lang w:val="fr-FR" w:bidi="ar-EG"/>
        </w:rPr>
        <w:t>الفعلية ل</w:t>
      </w:r>
      <w:r w:rsidRPr="00CF7055">
        <w:rPr>
          <w:rtl/>
          <w:lang w:val="fr-FR" w:bidi="ar-EG"/>
        </w:rPr>
        <w:t xml:space="preserve">لضوضاء البيضاء </w:t>
      </w:r>
      <w:r w:rsidR="00D13FB6">
        <w:rPr>
          <w:lang w:val="fr-FR" w:bidi="ar-EG"/>
        </w:rPr>
        <w:t>(</w:t>
      </w:r>
      <w:r w:rsidRPr="00CF7055">
        <w:rPr>
          <w:lang w:val="fr-FR" w:bidi="ar-EG"/>
        </w:rPr>
        <w:t>W/Hz</w:t>
      </w:r>
      <w:r w:rsidR="00D13FB6">
        <w:rPr>
          <w:lang w:val="fr-FR" w:bidi="ar-EG"/>
        </w:rPr>
        <w:t>)</w:t>
      </w:r>
      <w:r w:rsidRPr="00CF7055">
        <w:rPr>
          <w:rtl/>
          <w:lang w:val="fr-FR" w:bidi="ar-EG"/>
        </w:rPr>
        <w:t xml:space="preserve"> </w:t>
      </w:r>
      <w:r w:rsidRPr="00CF7055">
        <w:rPr>
          <w:rFonts w:hint="cs"/>
          <w:rtl/>
          <w:lang w:val="fr-FR" w:bidi="ar-EG"/>
        </w:rPr>
        <w:t xml:space="preserve">بعد </w:t>
      </w:r>
      <w:r w:rsidRPr="00CF7055">
        <w:rPr>
          <w:rtl/>
          <w:lang w:val="fr-FR" w:bidi="ar-EG"/>
        </w:rPr>
        <w:t xml:space="preserve">عملية الترابط والناجمة عن تجميع التداخل من جميع الإشارات المستقبَلة، باستثناء الإشارة المرغوبة، والمرسلة من </w:t>
      </w:r>
      <w:r w:rsidRPr="00CF7055">
        <w:rPr>
          <w:rFonts w:hint="cs"/>
          <w:rtl/>
          <w:lang w:val="fr-FR" w:bidi="ar-EG"/>
        </w:rPr>
        <w:t>جميع</w:t>
      </w:r>
      <w:r w:rsidRPr="00CF7055">
        <w:rPr>
          <w:rtl/>
          <w:lang w:val="fr-FR" w:bidi="ar-EG"/>
        </w:rPr>
        <w:t xml:space="preserve"> </w:t>
      </w:r>
      <w:proofErr w:type="spellStart"/>
      <w:r w:rsidRPr="00CF7055">
        <w:rPr>
          <w:rFonts w:hint="cs"/>
          <w:rtl/>
          <w:lang w:val="fr-FR" w:bidi="ar-EG"/>
        </w:rPr>
        <w:t>ال</w:t>
      </w:r>
      <w:r w:rsidRPr="00CF7055">
        <w:rPr>
          <w:rtl/>
          <w:lang w:val="fr-FR" w:bidi="ar-EG"/>
        </w:rPr>
        <w:t>س</w:t>
      </w:r>
      <w:r w:rsidRPr="00CF7055">
        <w:rPr>
          <w:rFonts w:hint="cs"/>
          <w:rtl/>
          <w:lang w:val="fr-FR" w:bidi="ar-EG"/>
        </w:rPr>
        <w:t>و</w:t>
      </w:r>
      <w:r w:rsidRPr="00CF7055">
        <w:rPr>
          <w:rtl/>
          <w:lang w:val="fr-FR" w:bidi="ar-EG"/>
        </w:rPr>
        <w:t>اتل</w:t>
      </w:r>
      <w:proofErr w:type="spellEnd"/>
      <w:r w:rsidRPr="00CF7055">
        <w:rPr>
          <w:rtl/>
          <w:lang w:val="fr-FR" w:bidi="ar-EG"/>
        </w:rPr>
        <w:t xml:space="preserve"> </w:t>
      </w:r>
      <w:r w:rsidRPr="00CF7055">
        <w:rPr>
          <w:rFonts w:hint="cs"/>
          <w:rtl/>
          <w:lang w:val="fr-FR" w:bidi="ar-EG"/>
        </w:rPr>
        <w:t xml:space="preserve">المرئية </w:t>
      </w:r>
      <w:r w:rsidRPr="00CF7055">
        <w:rPr>
          <w:rtl/>
          <w:lang w:val="fr-FR" w:bidi="ar-EG"/>
        </w:rPr>
        <w:t xml:space="preserve">في الكوكبة المرجعية، بما في ذلك خسائر </w:t>
      </w:r>
      <w:r w:rsidRPr="00CF7055">
        <w:rPr>
          <w:rFonts w:hint="cs"/>
          <w:rtl/>
          <w:lang w:val="fr-FR" w:bidi="ar-EG"/>
        </w:rPr>
        <w:t>ال</w:t>
      </w:r>
      <w:r w:rsidRPr="00CF7055">
        <w:rPr>
          <w:rtl/>
          <w:lang w:val="fr-FR" w:bidi="ar-EG"/>
        </w:rPr>
        <w:t xml:space="preserve">معالجة ذات </w:t>
      </w:r>
      <w:r w:rsidRPr="00CF7055">
        <w:rPr>
          <w:rFonts w:hint="cs"/>
          <w:rtl/>
          <w:lang w:val="fr-FR" w:bidi="ar-EG"/>
        </w:rPr>
        <w:t>ال</w:t>
      </w:r>
      <w:r w:rsidRPr="00CF7055">
        <w:rPr>
          <w:rtl/>
          <w:lang w:val="fr-FR" w:bidi="ar-EG"/>
        </w:rPr>
        <w:t>صلة</w:t>
      </w:r>
    </w:p>
    <w:p w:rsidR="00E277C4" w:rsidRPr="00CF7055" w:rsidRDefault="00E277C4" w:rsidP="00253583">
      <w:pPr>
        <w:pStyle w:val="Equationlegend"/>
        <w:tabs>
          <w:tab w:val="clear" w:pos="1814"/>
          <w:tab w:val="right" w:pos="992"/>
        </w:tabs>
        <w:ind w:left="1417"/>
        <w:rPr>
          <w:rtl/>
          <w:lang w:val="fr-FR" w:bidi="ar-EG"/>
        </w:rPr>
      </w:pPr>
      <w:r w:rsidRPr="00CF7055">
        <w:rPr>
          <w:i/>
          <w:rtl/>
          <w:lang w:val="fr-FR" w:bidi="ar-EG"/>
        </w:rPr>
        <w:tab/>
      </w:r>
      <w:proofErr w:type="spellStart"/>
      <w:r w:rsidRPr="00CF7055">
        <w:rPr>
          <w:i/>
          <w:lang w:val="fr-FR" w:bidi="ar-EG"/>
        </w:rPr>
        <w:t>I</w:t>
      </w:r>
      <w:r w:rsidRPr="00CF7055">
        <w:rPr>
          <w:i/>
          <w:iCs/>
          <w:vertAlign w:val="subscript"/>
          <w:lang w:val="fr-FR" w:bidi="ar-EG"/>
        </w:rPr>
        <w:t>int</w:t>
      </w:r>
      <w:proofErr w:type="spellEnd"/>
      <w:r w:rsidRPr="00CF7055">
        <w:rPr>
          <w:rtl/>
          <w:lang w:val="fr-FR" w:bidi="ar-EG"/>
        </w:rPr>
        <w:t>:</w:t>
      </w:r>
      <w:r w:rsidRPr="00CF7055">
        <w:rPr>
          <w:rtl/>
          <w:lang w:val="fr-FR" w:bidi="ar-EG"/>
        </w:rPr>
        <w:tab/>
        <w:t>الكثافة الطيفية ل</w:t>
      </w:r>
      <w:r w:rsidRPr="00CF7055">
        <w:rPr>
          <w:rFonts w:hint="cs"/>
          <w:rtl/>
          <w:lang w:val="fr-FR" w:bidi="ar-EG"/>
        </w:rPr>
        <w:t>ل</w:t>
      </w:r>
      <w:r w:rsidRPr="00CF7055">
        <w:rPr>
          <w:rtl/>
          <w:lang w:val="fr-FR" w:bidi="ar-EG"/>
        </w:rPr>
        <w:t>قدرة ا</w:t>
      </w:r>
      <w:r w:rsidRPr="00CF7055">
        <w:rPr>
          <w:rFonts w:hint="cs"/>
          <w:rtl/>
          <w:lang w:val="fr-FR" w:bidi="ar-EG"/>
        </w:rPr>
        <w:t xml:space="preserve">لفعلية </w:t>
      </w:r>
      <w:r w:rsidRPr="00CF7055">
        <w:rPr>
          <w:rtl/>
          <w:lang w:val="fr-FR" w:bidi="ar-EG"/>
        </w:rPr>
        <w:t>ل</w:t>
      </w:r>
      <w:r w:rsidRPr="00CF7055">
        <w:rPr>
          <w:rFonts w:hint="cs"/>
          <w:rtl/>
          <w:lang w:val="fr-FR" w:bidi="ar-EG"/>
        </w:rPr>
        <w:t>ل</w:t>
      </w:r>
      <w:r w:rsidRPr="00CF7055">
        <w:rPr>
          <w:rtl/>
          <w:lang w:val="fr-FR" w:bidi="ar-EG"/>
        </w:rPr>
        <w:t xml:space="preserve">ضوضاء البيضاء </w:t>
      </w:r>
      <w:r w:rsidR="00D13FB6">
        <w:rPr>
          <w:lang w:val="fr-FR" w:bidi="ar-EG"/>
        </w:rPr>
        <w:t>(</w:t>
      </w:r>
      <w:r w:rsidRPr="00CF7055">
        <w:rPr>
          <w:lang w:val="fr-FR" w:bidi="ar-EG"/>
        </w:rPr>
        <w:t>W/Hz</w:t>
      </w:r>
      <w:r w:rsidR="00D13FB6">
        <w:rPr>
          <w:lang w:val="fr-FR" w:bidi="ar-EG"/>
        </w:rPr>
        <w:t>)</w:t>
      </w:r>
      <w:r w:rsidRPr="00CF7055">
        <w:rPr>
          <w:rtl/>
          <w:lang w:val="fr-FR" w:bidi="ar-EG"/>
        </w:rPr>
        <w:t xml:space="preserve"> بعد عملية الترابط والناجمة عن تجميع التداخل من جميع الإشارات المرسلة في نطاق التردد موضع النظر من جميع </w:t>
      </w:r>
      <w:proofErr w:type="spellStart"/>
      <w:r w:rsidRPr="00CF7055">
        <w:rPr>
          <w:rFonts w:hint="cs"/>
          <w:rtl/>
          <w:lang w:val="fr-FR" w:bidi="ar-EG"/>
        </w:rPr>
        <w:t>ال</w:t>
      </w:r>
      <w:r w:rsidRPr="00CF7055">
        <w:rPr>
          <w:rtl/>
          <w:lang w:val="fr-FR" w:bidi="ar-EG"/>
        </w:rPr>
        <w:t>سواتل</w:t>
      </w:r>
      <w:proofErr w:type="spellEnd"/>
      <w:r w:rsidRPr="00CF7055">
        <w:rPr>
          <w:rFonts w:hint="cs"/>
          <w:rtl/>
          <w:lang w:val="fr-FR" w:bidi="ar-EG"/>
        </w:rPr>
        <w:t xml:space="preserve"> المرئية في</w:t>
      </w:r>
      <w:r w:rsidRPr="00CF7055">
        <w:rPr>
          <w:rtl/>
          <w:lang w:val="fr-FR" w:bidi="ar-EG"/>
        </w:rPr>
        <w:t xml:space="preserve"> الخدمة </w:t>
      </w:r>
      <w:r w:rsidRPr="00CF7055">
        <w:rPr>
          <w:lang w:val="fr-FR" w:bidi="ar-EG"/>
        </w:rPr>
        <w:t>RNSS</w:t>
      </w:r>
      <w:r w:rsidRPr="00CF7055">
        <w:rPr>
          <w:rtl/>
          <w:lang w:val="fr-FR" w:bidi="ar-EG"/>
        </w:rPr>
        <w:t xml:space="preserve"> باستثناء </w:t>
      </w:r>
      <w:proofErr w:type="spellStart"/>
      <w:r w:rsidRPr="00CF7055">
        <w:rPr>
          <w:rtl/>
          <w:lang w:val="fr-FR" w:bidi="ar-EG"/>
        </w:rPr>
        <w:t>السواتل</w:t>
      </w:r>
      <w:proofErr w:type="spellEnd"/>
      <w:r w:rsidRPr="00CF7055">
        <w:rPr>
          <w:rtl/>
          <w:lang w:val="fr-FR" w:bidi="ar-EG"/>
        </w:rPr>
        <w:t xml:space="preserve"> التي في الكوكبة المرجعية، بما في ذلك خسائر </w:t>
      </w:r>
      <w:r w:rsidRPr="00CF7055">
        <w:rPr>
          <w:rFonts w:hint="cs"/>
          <w:rtl/>
          <w:lang w:val="fr-FR" w:bidi="ar-EG"/>
        </w:rPr>
        <w:t>ال</w:t>
      </w:r>
      <w:r w:rsidRPr="00CF7055">
        <w:rPr>
          <w:rtl/>
          <w:lang w:val="fr-FR" w:bidi="ar-EG"/>
        </w:rPr>
        <w:t xml:space="preserve">معالجة ذات </w:t>
      </w:r>
      <w:r w:rsidRPr="00CF7055">
        <w:rPr>
          <w:rFonts w:hint="cs"/>
          <w:rtl/>
          <w:lang w:val="fr-FR" w:bidi="ar-EG"/>
        </w:rPr>
        <w:t>ال</w:t>
      </w:r>
      <w:r w:rsidRPr="00CF7055">
        <w:rPr>
          <w:rtl/>
          <w:lang w:val="fr-FR" w:bidi="ar-EG"/>
        </w:rPr>
        <w:t>صلة</w:t>
      </w:r>
    </w:p>
    <w:p w:rsidR="00E277C4" w:rsidRPr="00CF7055" w:rsidRDefault="00E277C4" w:rsidP="00253583">
      <w:pPr>
        <w:pStyle w:val="Equationlegend"/>
        <w:tabs>
          <w:tab w:val="clear" w:pos="1814"/>
          <w:tab w:val="right" w:pos="992"/>
        </w:tabs>
        <w:ind w:left="1417"/>
        <w:rPr>
          <w:rtl/>
          <w:lang w:val="fr-FR" w:bidi="ar-EG"/>
        </w:rPr>
      </w:pPr>
      <w:r w:rsidRPr="00CF7055">
        <w:rPr>
          <w:i/>
          <w:rtl/>
          <w:lang w:val="fr-FR" w:bidi="ar-EG"/>
        </w:rPr>
        <w:tab/>
      </w:r>
      <w:proofErr w:type="spellStart"/>
      <w:r w:rsidRPr="00CF7055">
        <w:rPr>
          <w:i/>
          <w:lang w:val="fr-FR" w:bidi="ar-EG"/>
        </w:rPr>
        <w:t>I</w:t>
      </w:r>
      <w:r w:rsidRPr="00CF7055">
        <w:rPr>
          <w:i/>
          <w:iCs/>
          <w:vertAlign w:val="subscript"/>
          <w:lang w:val="fr-FR" w:bidi="ar-EG"/>
        </w:rPr>
        <w:t>ext</w:t>
      </w:r>
      <w:proofErr w:type="spellEnd"/>
      <w:r w:rsidRPr="00CF7055">
        <w:rPr>
          <w:rtl/>
          <w:lang w:val="fr-FR" w:bidi="ar-EG"/>
        </w:rPr>
        <w:t>:</w:t>
      </w:r>
      <w:r w:rsidRPr="00CF7055">
        <w:rPr>
          <w:rtl/>
          <w:lang w:val="fr-FR" w:bidi="ar-EG"/>
        </w:rPr>
        <w:tab/>
        <w:t>الكثافة الطيفية ل</w:t>
      </w:r>
      <w:r w:rsidRPr="00CF7055">
        <w:rPr>
          <w:rFonts w:hint="cs"/>
          <w:rtl/>
          <w:lang w:val="fr-FR" w:bidi="ar-EG"/>
        </w:rPr>
        <w:t>ل</w:t>
      </w:r>
      <w:r w:rsidRPr="00CF7055">
        <w:rPr>
          <w:rtl/>
          <w:lang w:val="fr-FR" w:bidi="ar-EG"/>
        </w:rPr>
        <w:t xml:space="preserve">قدرة </w:t>
      </w:r>
      <w:r w:rsidRPr="00CF7055">
        <w:rPr>
          <w:rFonts w:hint="cs"/>
          <w:rtl/>
          <w:lang w:val="fr-FR" w:bidi="ar-EG"/>
        </w:rPr>
        <w:t>الفعلية ل</w:t>
      </w:r>
      <w:r w:rsidRPr="00CF7055">
        <w:rPr>
          <w:rtl/>
          <w:lang w:val="fr-FR" w:bidi="ar-EG"/>
        </w:rPr>
        <w:t xml:space="preserve">لضوضاء البيضاء </w:t>
      </w:r>
      <w:r w:rsidR="00D13FB6">
        <w:rPr>
          <w:lang w:val="fr-FR" w:bidi="ar-EG"/>
        </w:rPr>
        <w:t>(</w:t>
      </w:r>
      <w:r w:rsidRPr="00CF7055">
        <w:rPr>
          <w:lang w:val="fr-FR" w:bidi="ar-EG"/>
        </w:rPr>
        <w:t>W/Hz</w:t>
      </w:r>
      <w:r w:rsidR="00D13FB6">
        <w:rPr>
          <w:lang w:val="fr-FR" w:bidi="ar-EG"/>
        </w:rPr>
        <w:t>)</w:t>
      </w:r>
      <w:r w:rsidRPr="00CF7055">
        <w:rPr>
          <w:rtl/>
          <w:lang w:val="fr-FR" w:bidi="ar-EG"/>
        </w:rPr>
        <w:t xml:space="preserve"> بعد عملية الترابط والناجمة عن تجميع التداخل من جميع الإشارات الراديوية غير إشارات الخدمة </w:t>
      </w:r>
      <w:r w:rsidRPr="00CF7055">
        <w:rPr>
          <w:lang w:val="fr-FR" w:bidi="ar-EG"/>
        </w:rPr>
        <w:t>RNSS</w:t>
      </w:r>
      <w:r w:rsidRPr="00CF7055">
        <w:rPr>
          <w:rtl/>
          <w:lang w:val="fr-FR" w:bidi="ar-EG"/>
        </w:rPr>
        <w:t xml:space="preserve">، بما في ذلك خسائر </w:t>
      </w:r>
      <w:r w:rsidRPr="00CF7055">
        <w:rPr>
          <w:rFonts w:hint="cs"/>
          <w:rtl/>
          <w:lang w:val="fr-FR" w:bidi="ar-EG"/>
        </w:rPr>
        <w:t>ال</w:t>
      </w:r>
      <w:r w:rsidRPr="00CF7055">
        <w:rPr>
          <w:rtl/>
          <w:lang w:val="fr-FR" w:bidi="ar-EG"/>
        </w:rPr>
        <w:t xml:space="preserve">معالجة ذات </w:t>
      </w:r>
      <w:r w:rsidRPr="00CF7055">
        <w:rPr>
          <w:rFonts w:hint="cs"/>
          <w:rtl/>
          <w:lang w:val="fr-FR" w:bidi="ar-EG"/>
        </w:rPr>
        <w:t>ال</w:t>
      </w:r>
      <w:r w:rsidRPr="00CF7055">
        <w:rPr>
          <w:rtl/>
          <w:lang w:val="fr-FR" w:bidi="ar-EG"/>
        </w:rPr>
        <w:t>صلة</w:t>
      </w:r>
    </w:p>
    <w:p w:rsidR="00873464" w:rsidRDefault="00873464" w:rsidP="00253583">
      <w:pPr>
        <w:pStyle w:val="Equationlegend"/>
        <w:tabs>
          <w:tab w:val="clear" w:pos="1814"/>
          <w:tab w:val="right" w:pos="992"/>
        </w:tabs>
        <w:ind w:left="1417"/>
        <w:rPr>
          <w:rFonts w:eastAsia="MS Mincho"/>
          <w:rtl/>
          <w:lang w:val="fr-FR" w:eastAsia="ja-JP" w:bidi="ar-EG"/>
        </w:rPr>
      </w:pPr>
      <w:r>
        <w:rPr>
          <w:rFonts w:eastAsia="MS Mincho"/>
          <w:rtl/>
          <w:lang w:val="fr-FR" w:eastAsia="ja-JP" w:bidi="ar-EG"/>
        </w:rPr>
        <w:br w:type="page"/>
      </w:r>
    </w:p>
    <w:p w:rsidR="00E277C4" w:rsidRPr="00C700C6" w:rsidRDefault="00E277C4" w:rsidP="00253583">
      <w:pPr>
        <w:pStyle w:val="Equationlegend"/>
        <w:tabs>
          <w:tab w:val="clear" w:pos="1814"/>
          <w:tab w:val="right" w:pos="992"/>
        </w:tabs>
        <w:ind w:left="1417"/>
        <w:rPr>
          <w:rFonts w:eastAsia="MS Mincho"/>
          <w:rtl/>
          <w:lang w:val="fr-FR" w:eastAsia="ja-JP" w:bidi="ar-EG"/>
        </w:rPr>
      </w:pPr>
      <w:r w:rsidRPr="00CF7055">
        <w:rPr>
          <w:rFonts w:eastAsia="MS Mincho"/>
          <w:rtl/>
          <w:lang w:val="fr-FR" w:eastAsia="ja-JP" w:bidi="ar-EG"/>
        </w:rPr>
        <w:lastRenderedPageBreak/>
        <w:tab/>
      </w:r>
      <w:r w:rsidRPr="00CF7055">
        <w:rPr>
          <w:rFonts w:eastAsia="MS Mincho"/>
          <w:lang w:val="fr-FR" w:eastAsia="ja-JP" w:bidi="ar-EG"/>
        </w:rPr>
        <w:sym w:font="Symbol" w:char="F06E"/>
      </w:r>
      <w:r w:rsidRPr="00CF7055">
        <w:rPr>
          <w:rFonts w:eastAsia="MS Mincho"/>
          <w:rtl/>
          <w:lang w:val="fr-FR" w:eastAsia="ja-JP" w:bidi="ar-EG"/>
        </w:rPr>
        <w:t>:</w:t>
      </w:r>
      <w:r w:rsidRPr="00CF7055">
        <w:rPr>
          <w:rFonts w:eastAsia="MS Mincho"/>
          <w:rtl/>
          <w:lang w:val="fr-FR" w:eastAsia="ja-JP" w:bidi="ar-EG"/>
        </w:rPr>
        <w:tab/>
        <w:t xml:space="preserve">عامل ضوضاء حرارية فعلي، دون أبعاد، </w:t>
      </w:r>
      <w:r w:rsidRPr="00CF7055">
        <w:rPr>
          <w:rFonts w:eastAsia="MS Mincho" w:hint="cs"/>
          <w:rtl/>
          <w:lang w:val="fr-FR" w:eastAsia="ja-JP" w:bidi="ar-EG"/>
        </w:rPr>
        <w:t>ويعطى</w:t>
      </w:r>
      <w:r w:rsidRPr="00CF7055">
        <w:rPr>
          <w:rFonts w:eastAsia="MS Mincho"/>
          <w:rtl/>
          <w:lang w:val="fr-FR" w:eastAsia="ja-JP" w:bidi="ar-EG"/>
        </w:rPr>
        <w:t xml:space="preserve"> </w:t>
      </w:r>
      <w:r w:rsidRPr="00CF7055">
        <w:rPr>
          <w:rFonts w:eastAsia="MS Mincho" w:hint="cs"/>
          <w:rtl/>
          <w:lang w:val="fr-FR" w:eastAsia="ja-JP" w:bidi="ar-EG"/>
        </w:rPr>
        <w:t>ب</w:t>
      </w:r>
      <w:r w:rsidRPr="00CF7055">
        <w:rPr>
          <w:rFonts w:eastAsia="MS Mincho"/>
          <w:rtl/>
          <w:lang w:val="fr-FR" w:eastAsia="ja-JP" w:bidi="ar-EG"/>
        </w:rPr>
        <w:t>المعادلة التالية:</w:t>
      </w:r>
    </w:p>
    <w:p w:rsidR="00E277C4" w:rsidRPr="00C700C6" w:rsidRDefault="00E277C4" w:rsidP="00C026A9">
      <w:pPr>
        <w:pStyle w:val="Equation"/>
        <w:spacing w:after="120" w:line="240" w:lineRule="auto"/>
        <w:rPr>
          <w:lang w:val="fr-FR" w:bidi="ar-EG"/>
        </w:rPr>
      </w:pPr>
      <w:r w:rsidRPr="00C700C6">
        <w:rPr>
          <w:lang w:bidi="ar-EG"/>
        </w:rPr>
        <w:tab/>
      </w:r>
      <w:r w:rsidR="0082572A" w:rsidRPr="00DE060A">
        <w:rPr>
          <w:lang w:val="ru-RU" w:eastAsia="ru-RU"/>
        </w:rPr>
        <w:object w:dxaOrig="2060" w:dyaOrig="780">
          <v:shape id="_x0000_i2638" type="#_x0000_t75" style="width:104.6pt;height:40.1pt" o:ole="">
            <v:imagedata r:id="rId24" o:title=""/>
          </v:shape>
          <o:OLEObject Type="Embed" ProgID="Equation.3" ShapeID="_x0000_i2638" DrawAspect="Content" ObjectID="_1542712837" r:id="rId25"/>
        </w:object>
      </w:r>
    </w:p>
    <w:p w:rsidR="00E277C4" w:rsidRPr="00C700C6" w:rsidRDefault="00E277C4" w:rsidP="00C02C8A">
      <w:pPr>
        <w:pStyle w:val="Equationlegend"/>
        <w:tabs>
          <w:tab w:val="clear" w:pos="1814"/>
          <w:tab w:val="right" w:pos="992"/>
        </w:tabs>
        <w:ind w:left="1417" w:hanging="1417"/>
        <w:rPr>
          <w:rtl/>
          <w:lang w:val="fr-FR" w:bidi="ar-EG"/>
        </w:rPr>
      </w:pPr>
      <w:r w:rsidRPr="00C700C6">
        <w:rPr>
          <w:rtl/>
          <w:lang w:val="fr-FR" w:bidi="ar-EG"/>
        </w:rPr>
        <w:tab/>
      </w:r>
      <w:r w:rsidRPr="00C700C6">
        <w:rPr>
          <w:position w:val="-10"/>
          <w:lang w:val="fr-FR" w:bidi="ar-EG"/>
        </w:rPr>
        <w:object w:dxaOrig="639" w:dyaOrig="360">
          <v:shape id="_x0000_i2639" type="#_x0000_t75" style="width:31.9pt;height:18.35pt" o:ole="" o:allowoverlap="f">
            <v:imagedata r:id="rId26" o:title=""/>
          </v:shape>
          <o:OLEObject Type="Embed" ProgID="Equation.3" ShapeID="_x0000_i2639" DrawAspect="Content" ObjectID="_1542712838" r:id="rId27"/>
        </w:object>
      </w:r>
      <w:r w:rsidRPr="00C700C6">
        <w:rPr>
          <w:rtl/>
          <w:lang w:val="fr-FR" w:bidi="ar-EG"/>
        </w:rPr>
        <w:t>:</w:t>
      </w:r>
      <w:r w:rsidRPr="00C700C6">
        <w:rPr>
          <w:rtl/>
          <w:lang w:val="fr-FR" w:bidi="ar-EG"/>
        </w:rPr>
        <w:tab/>
        <w:t xml:space="preserve">دالة نقل مكافئة </w:t>
      </w:r>
      <w:proofErr w:type="spellStart"/>
      <w:r w:rsidRPr="00C700C6">
        <w:rPr>
          <w:rtl/>
          <w:lang w:val="fr-FR" w:bidi="ar-EG"/>
        </w:rPr>
        <w:t>مقيَّسة</w:t>
      </w:r>
      <w:proofErr w:type="spellEnd"/>
      <w:r w:rsidRPr="00C700C6">
        <w:rPr>
          <w:rtl/>
          <w:lang w:val="fr-FR" w:bidi="ar-EG"/>
        </w:rPr>
        <w:t xml:space="preserve">، بتردد </w:t>
      </w:r>
      <w:r w:rsidRPr="00C700C6">
        <w:rPr>
          <w:rFonts w:eastAsia="MS Mincho"/>
          <w:i/>
          <w:iCs/>
          <w:lang w:val="fr-FR" w:eastAsia="ja-JP" w:bidi="ar-EG"/>
        </w:rPr>
        <w:t>f</w:t>
      </w:r>
      <w:r w:rsidRPr="00C700C6">
        <w:rPr>
          <w:rFonts w:eastAsia="MS Mincho"/>
          <w:lang w:val="fr-FR" w:eastAsia="ja-JP" w:bidi="ar-EG"/>
        </w:rPr>
        <w:t xml:space="preserve"> (Hz)</w:t>
      </w:r>
      <w:r w:rsidRPr="00C700C6">
        <w:rPr>
          <w:rtl/>
          <w:lang w:val="fr-FR" w:bidi="ar-EG"/>
        </w:rPr>
        <w:t xml:space="preserve"> </w:t>
      </w:r>
      <w:r>
        <w:rPr>
          <w:rFonts w:hint="cs"/>
          <w:rtl/>
          <w:lang w:val="fr-FR" w:bidi="ar-EG"/>
        </w:rPr>
        <w:t>وتعطى</w:t>
      </w:r>
      <w:r w:rsidRPr="00C700C6">
        <w:rPr>
          <w:rtl/>
          <w:lang w:val="fr-FR" w:bidi="ar-EG"/>
        </w:rPr>
        <w:t xml:space="preserve"> </w:t>
      </w:r>
      <w:r>
        <w:rPr>
          <w:rFonts w:hint="cs"/>
          <w:rtl/>
          <w:lang w:val="fr-FR" w:bidi="ar-EG"/>
        </w:rPr>
        <w:t>ب</w:t>
      </w:r>
      <w:r w:rsidRPr="00C700C6">
        <w:rPr>
          <w:rtl/>
          <w:lang w:val="fr-FR" w:bidi="ar-EG"/>
        </w:rPr>
        <w:t>المعادلة التالية:</w:t>
      </w:r>
    </w:p>
    <w:p w:rsidR="00E277C4" w:rsidRPr="00C700C6" w:rsidRDefault="00E277C4" w:rsidP="00C026A9">
      <w:pPr>
        <w:pStyle w:val="Equation"/>
        <w:spacing w:after="120" w:line="240" w:lineRule="auto"/>
        <w:rPr>
          <w:rtl/>
          <w:lang w:val="fr-FR" w:bidi="ar-EG"/>
        </w:rPr>
      </w:pPr>
      <w:r w:rsidRPr="00C700C6">
        <w:rPr>
          <w:lang w:bidi="ar-EG"/>
        </w:rPr>
        <w:tab/>
      </w:r>
      <w:r w:rsidR="00405ECD" w:rsidRPr="00DE060A">
        <w:rPr>
          <w:rFonts w:eastAsia="MS Mincho"/>
        </w:rPr>
        <w:object w:dxaOrig="1840" w:dyaOrig="820">
          <v:shape id="_x0000_i2640" type="#_x0000_t75" style="width:92.4pt;height:42.1pt" o:ole="">
            <v:imagedata r:id="rId28" o:title=""/>
          </v:shape>
          <o:OLEObject Type="Embed" ProgID="Equation.3" ShapeID="_x0000_i2640" DrawAspect="Content" ObjectID="_1542712839" r:id="rId29"/>
        </w:object>
      </w:r>
    </w:p>
    <w:p w:rsidR="00E277C4" w:rsidRPr="00C700C6" w:rsidRDefault="00E277C4" w:rsidP="00C02C8A">
      <w:pPr>
        <w:pStyle w:val="Equationlegend"/>
        <w:tabs>
          <w:tab w:val="clear" w:pos="1814"/>
          <w:tab w:val="right" w:pos="992"/>
        </w:tabs>
        <w:ind w:left="1417" w:hanging="1417"/>
        <w:rPr>
          <w:rFonts w:eastAsia="MS Mincho"/>
          <w:rtl/>
          <w:lang w:val="fr-FR" w:eastAsia="ja-JP" w:bidi="ar-EG"/>
        </w:rPr>
      </w:pPr>
      <w:r w:rsidRPr="00C700C6">
        <w:rPr>
          <w:rFonts w:eastAsia="MS Mincho"/>
          <w:i/>
          <w:iCs/>
          <w:rtl/>
          <w:lang w:val="fr-FR" w:eastAsia="ja-JP" w:bidi="ar-EG"/>
        </w:rPr>
        <w:tab/>
      </w:r>
      <w:r w:rsidRPr="00C700C6">
        <w:rPr>
          <w:rFonts w:eastAsia="MS Mincho"/>
          <w:i/>
          <w:iCs/>
          <w:lang w:val="fr-FR" w:eastAsia="ja-JP" w:bidi="ar-EG"/>
        </w:rPr>
        <w:t>H</w:t>
      </w:r>
      <w:r w:rsidRPr="00C700C6">
        <w:rPr>
          <w:rFonts w:eastAsia="MS Mincho"/>
          <w:lang w:val="fr-FR" w:eastAsia="ja-JP" w:bidi="ar-EG"/>
        </w:rPr>
        <w:t>(</w:t>
      </w:r>
      <w:r w:rsidRPr="00C700C6">
        <w:rPr>
          <w:rFonts w:eastAsia="MS Mincho"/>
          <w:i/>
          <w:iCs/>
          <w:lang w:val="fr-FR" w:eastAsia="ja-JP" w:bidi="ar-EG"/>
        </w:rPr>
        <w:t>f</w:t>
      </w:r>
      <w:r w:rsidRPr="00C700C6">
        <w:rPr>
          <w:rFonts w:eastAsia="MS Mincho"/>
          <w:lang w:val="fr-FR" w:eastAsia="ja-JP" w:bidi="ar-EG"/>
        </w:rPr>
        <w:t>)</w:t>
      </w:r>
      <w:r w:rsidRPr="00C700C6">
        <w:rPr>
          <w:rFonts w:eastAsia="MS Mincho"/>
          <w:rtl/>
          <w:lang w:val="fr-FR" w:eastAsia="ja-JP" w:bidi="ar-EG"/>
        </w:rPr>
        <w:t>:</w:t>
      </w:r>
      <w:r w:rsidRPr="00C700C6">
        <w:rPr>
          <w:rFonts w:eastAsia="MS Mincho"/>
          <w:rtl/>
          <w:lang w:val="fr-FR" w:eastAsia="ja-JP" w:bidi="ar-EG"/>
        </w:rPr>
        <w:tab/>
        <w:t xml:space="preserve">دالة نقلِ </w:t>
      </w:r>
      <w:proofErr w:type="spellStart"/>
      <w:r w:rsidRPr="00C700C6">
        <w:rPr>
          <w:rFonts w:eastAsia="MS Mincho"/>
          <w:rtl/>
          <w:lang w:val="fr-FR" w:eastAsia="ja-JP" w:bidi="ar-EG"/>
        </w:rPr>
        <w:t>مرشاحِ</w:t>
      </w:r>
      <w:proofErr w:type="spellEnd"/>
      <w:r w:rsidRPr="00C700C6">
        <w:rPr>
          <w:rFonts w:eastAsia="MS Mincho"/>
          <w:rtl/>
          <w:lang w:val="fr-FR" w:eastAsia="ja-JP" w:bidi="ar-EG"/>
        </w:rPr>
        <w:t xml:space="preserve"> مستقبِلٍ مكافئة (بدون أبعاد)، بتردد </w:t>
      </w:r>
      <w:r w:rsidRPr="00C700C6">
        <w:rPr>
          <w:rFonts w:eastAsia="MS Mincho"/>
          <w:i/>
          <w:iCs/>
          <w:lang w:val="fr-FR" w:eastAsia="ja-JP" w:bidi="ar-EG"/>
        </w:rPr>
        <w:t>f </w:t>
      </w:r>
      <w:r w:rsidRPr="00C700C6">
        <w:rPr>
          <w:rFonts w:eastAsia="MS Mincho"/>
          <w:lang w:val="fr-FR" w:eastAsia="ja-JP" w:bidi="ar-EG"/>
        </w:rPr>
        <w:t>(Hz)</w:t>
      </w:r>
      <w:r w:rsidRPr="00C700C6">
        <w:rPr>
          <w:rFonts w:eastAsia="MS Mincho"/>
          <w:rtl/>
          <w:lang w:val="fr-FR" w:eastAsia="ja-JP" w:bidi="ar-EG"/>
        </w:rPr>
        <w:t xml:space="preserve"> تمثِّل مجموع الإشارات المرشَّحة في مدخل المستقبِل قبل عملية الترابط</w:t>
      </w:r>
    </w:p>
    <w:p w:rsidR="00E277C4" w:rsidRPr="00C700C6" w:rsidRDefault="00E277C4" w:rsidP="00C02C8A">
      <w:pPr>
        <w:pStyle w:val="Equationlegend"/>
        <w:tabs>
          <w:tab w:val="clear" w:pos="1814"/>
          <w:tab w:val="right" w:pos="992"/>
        </w:tabs>
        <w:ind w:left="1417" w:hanging="1417"/>
        <w:rPr>
          <w:rFonts w:eastAsia="MS Mincho"/>
          <w:rtl/>
          <w:lang w:val="fr-FR" w:eastAsia="ja-JP" w:bidi="ar-EG"/>
        </w:rPr>
      </w:pPr>
      <w:r w:rsidRPr="00C700C6">
        <w:rPr>
          <w:rFonts w:eastAsia="MS Mincho"/>
          <w:i/>
          <w:lang w:val="fr-FR" w:eastAsia="ja-JP" w:bidi="ar-EG"/>
        </w:rPr>
        <w:tab/>
      </w:r>
      <w:r w:rsidRPr="00E03B2C">
        <w:rPr>
          <w:rFonts w:eastAsia="MS Mincho" w:cs="Times New Roman"/>
          <w:i/>
          <w:szCs w:val="22"/>
          <w:lang w:eastAsia="ja-JP"/>
        </w:rPr>
        <w:t>S</w:t>
      </w:r>
      <w:r w:rsidRPr="00E03B2C">
        <w:rPr>
          <w:rFonts w:cs="Times New Roman"/>
          <w:i/>
          <w:szCs w:val="22"/>
          <w:lang w:eastAsia="ja-JP"/>
        </w:rPr>
        <w:t>(f)</w:t>
      </w:r>
      <w:r w:rsidRPr="00C700C6">
        <w:rPr>
          <w:rFonts w:eastAsia="MS Mincho"/>
          <w:i/>
          <w:rtl/>
          <w:lang w:val="fr-FR" w:eastAsia="ja-JP" w:bidi="ar-EG"/>
        </w:rPr>
        <w:t>:</w:t>
      </w:r>
      <w:r w:rsidRPr="00C700C6">
        <w:rPr>
          <w:rFonts w:eastAsia="MS Mincho"/>
          <w:i/>
          <w:rtl/>
          <w:lang w:val="fr-FR" w:eastAsia="ja-JP" w:bidi="ar-EG"/>
        </w:rPr>
        <w:tab/>
        <w:t>الكثافة الطيفية</w:t>
      </w:r>
      <w:r>
        <w:rPr>
          <w:rFonts w:eastAsia="MS Mincho" w:hint="cs"/>
          <w:i/>
          <w:rtl/>
          <w:lang w:val="fr-FR" w:eastAsia="ja-JP" w:bidi="ar-EG"/>
        </w:rPr>
        <w:t xml:space="preserve"> ثنائية الجانب</w:t>
      </w:r>
      <w:r w:rsidRPr="00C700C6">
        <w:rPr>
          <w:rFonts w:eastAsia="MS Mincho"/>
          <w:i/>
          <w:rtl/>
          <w:lang w:val="fr-FR" w:eastAsia="ja-JP" w:bidi="ar-EG"/>
        </w:rPr>
        <w:t xml:space="preserve"> للقدرة المكافئة المثالية</w:t>
      </w:r>
      <w:r>
        <w:rPr>
          <w:rFonts w:eastAsia="MS Mincho" w:hint="cs"/>
          <w:i/>
          <w:rtl/>
          <w:lang w:val="fr-FR" w:eastAsia="ja-JP" w:bidi="ar-EG"/>
        </w:rPr>
        <w:t xml:space="preserve"> ثنائية الجانب</w:t>
      </w:r>
      <w:r w:rsidR="008B4681">
        <w:rPr>
          <w:rFonts w:eastAsia="MS Mincho" w:hint="cs"/>
          <w:i/>
          <w:rtl/>
          <w:lang w:val="fr-FR" w:eastAsia="ja-JP" w:bidi="ar-EG"/>
        </w:rPr>
        <w:t xml:space="preserve"> </w:t>
      </w:r>
      <w:r w:rsidR="008B4681" w:rsidRPr="006018C6">
        <w:t>(W/Hz)</w:t>
      </w:r>
      <w:r w:rsidRPr="00C700C6">
        <w:rPr>
          <w:rFonts w:eastAsia="MS Mincho"/>
          <w:i/>
          <w:rtl/>
          <w:lang w:val="fr-FR" w:eastAsia="ja-JP" w:bidi="ar-EG"/>
        </w:rPr>
        <w:t xml:space="preserve">، بتردد </w:t>
      </w:r>
      <w:r w:rsidRPr="00C700C6">
        <w:rPr>
          <w:rFonts w:eastAsia="MS Mincho"/>
          <w:i/>
          <w:iCs/>
          <w:lang w:val="fr-FR" w:eastAsia="ja-JP" w:bidi="ar-EG"/>
        </w:rPr>
        <w:t>f</w:t>
      </w:r>
      <w:r w:rsidRPr="00C700C6">
        <w:rPr>
          <w:rFonts w:eastAsia="MS Mincho"/>
          <w:lang w:val="fr-FR" w:eastAsia="ja-JP" w:bidi="ar-EG"/>
        </w:rPr>
        <w:t xml:space="preserve"> (Hz)</w:t>
      </w:r>
      <w:r>
        <w:rPr>
          <w:rFonts w:eastAsia="MS Mincho"/>
          <w:rtl/>
          <w:lang w:val="fr-FR" w:eastAsia="ja-JP" w:bidi="ar-EG"/>
        </w:rPr>
        <w:t xml:space="preserve"> للإشارة المرغوبة</w:t>
      </w:r>
      <w:r w:rsidRPr="00C700C6">
        <w:rPr>
          <w:rFonts w:eastAsia="MS Mincho"/>
          <w:rtl/>
          <w:lang w:val="fr-FR" w:eastAsia="ja-JP" w:bidi="ar-EG"/>
        </w:rPr>
        <w:t xml:space="preserve"> غير المرشَّحة وقبل عملية الترابط، </w:t>
      </w:r>
      <w:r>
        <w:rPr>
          <w:rFonts w:eastAsia="MS Mincho" w:hint="cs"/>
          <w:rtl/>
          <w:lang w:val="fr-FR" w:eastAsia="ja-JP" w:bidi="ar-EG"/>
        </w:rPr>
        <w:t>مضبوطة</w:t>
      </w:r>
      <w:r>
        <w:rPr>
          <w:rFonts w:eastAsia="MS Mincho"/>
          <w:rtl/>
          <w:lang w:val="fr-FR" w:eastAsia="ja-JP" w:bidi="ar-EG"/>
        </w:rPr>
        <w:t xml:space="preserve"> </w:t>
      </w:r>
      <w:r>
        <w:rPr>
          <w:rFonts w:eastAsia="MS Mincho" w:hint="cs"/>
          <w:rtl/>
          <w:lang w:val="fr-FR" w:eastAsia="ja-JP" w:bidi="ar-EG"/>
        </w:rPr>
        <w:t>ا</w:t>
      </w:r>
      <w:r w:rsidRPr="00C700C6">
        <w:rPr>
          <w:rFonts w:eastAsia="MS Mincho"/>
          <w:rtl/>
          <w:lang w:val="fr-FR" w:eastAsia="ja-JP" w:bidi="ar-EG"/>
        </w:rPr>
        <w:t>لوحدة</w:t>
      </w:r>
      <w:r>
        <w:rPr>
          <w:rFonts w:eastAsia="MS Mincho" w:hint="cs"/>
          <w:rtl/>
          <w:lang w:val="fr-FR" w:eastAsia="ja-JP" w:bidi="ar-EG"/>
        </w:rPr>
        <w:t xml:space="preserve"> على</w:t>
      </w:r>
      <w:r w:rsidRPr="00C700C6">
        <w:rPr>
          <w:rFonts w:eastAsia="MS Mincho"/>
          <w:rtl/>
          <w:lang w:val="fr-FR" w:eastAsia="ja-JP" w:bidi="ar-EG"/>
        </w:rPr>
        <w:t xml:space="preserve"> </w:t>
      </w:r>
      <w:r>
        <w:rPr>
          <w:rFonts w:eastAsia="MS Mincho"/>
          <w:rtl/>
          <w:lang w:val="fr-FR" w:eastAsia="ja-JP" w:bidi="ar-EG"/>
        </w:rPr>
        <w:t xml:space="preserve">عرض نطاق </w:t>
      </w:r>
      <w:r>
        <w:rPr>
          <w:rFonts w:eastAsia="MS Mincho" w:hint="cs"/>
          <w:rtl/>
          <w:lang w:val="fr-FR" w:eastAsia="ja-JP" w:bidi="ar-EG"/>
        </w:rPr>
        <w:t>لا</w:t>
      </w:r>
      <w:r w:rsidRPr="00C700C6">
        <w:rPr>
          <w:rFonts w:eastAsia="MS Mincho"/>
          <w:rtl/>
          <w:lang w:val="fr-FR" w:eastAsia="ja-JP" w:bidi="ar-EG"/>
        </w:rPr>
        <w:t>متناهٍ، ويُدخَل في عمليات حس</w:t>
      </w:r>
      <w:r>
        <w:rPr>
          <w:rFonts w:eastAsia="MS Mincho" w:hint="cs"/>
          <w:rtl/>
          <w:lang w:val="fr-FR" w:eastAsia="ja-JP" w:bidi="ar-EG"/>
        </w:rPr>
        <w:t xml:space="preserve">ابها </w:t>
      </w:r>
      <w:r w:rsidRPr="00C700C6">
        <w:rPr>
          <w:rFonts w:eastAsia="MS Mincho"/>
          <w:rtl/>
          <w:lang w:val="fr-FR" w:eastAsia="ja-JP" w:bidi="ar-EG"/>
        </w:rPr>
        <w:t>افتراض شفرات تمديد عشوائية</w:t>
      </w:r>
    </w:p>
    <w:p w:rsidR="00E277C4" w:rsidRPr="00C700C6" w:rsidRDefault="00E277C4" w:rsidP="00C02C8A">
      <w:pPr>
        <w:pStyle w:val="Equationlegend"/>
        <w:tabs>
          <w:tab w:val="clear" w:pos="1814"/>
          <w:tab w:val="right" w:pos="992"/>
        </w:tabs>
        <w:ind w:left="1417" w:hanging="1417"/>
        <w:rPr>
          <w:rFonts w:eastAsia="MS Mincho"/>
          <w:rtl/>
          <w:lang w:val="fr-FR" w:eastAsia="ja-JP" w:bidi="ar-EG"/>
        </w:rPr>
      </w:pPr>
      <w:r w:rsidRPr="00C700C6">
        <w:rPr>
          <w:rFonts w:eastAsia="MS Mincho"/>
          <w:rtl/>
          <w:lang w:eastAsia="ja-JP" w:bidi="ar-EG"/>
        </w:rPr>
        <w:tab/>
      </w:r>
      <w:r w:rsidRPr="00C700C6">
        <w:rPr>
          <w:rFonts w:eastAsia="MS Mincho"/>
          <w:lang w:val="fr-FR" w:eastAsia="ja-JP" w:bidi="ar-EG"/>
        </w:rPr>
        <w:sym w:font="Symbol" w:char="F067"/>
      </w:r>
      <w:r w:rsidRPr="00C700C6">
        <w:rPr>
          <w:rFonts w:eastAsia="MS Mincho"/>
          <w:rtl/>
          <w:lang w:val="fr-FR" w:eastAsia="ja-JP" w:bidi="ar-EG"/>
        </w:rPr>
        <w:t>:</w:t>
      </w:r>
      <w:r w:rsidRPr="00C700C6">
        <w:rPr>
          <w:rFonts w:eastAsia="MS Mincho"/>
          <w:rtl/>
          <w:lang w:val="fr-FR" w:eastAsia="ja-JP" w:bidi="ar-EG"/>
        </w:rPr>
        <w:tab/>
        <w:t>متغيِّر وهمي.</w:t>
      </w:r>
    </w:p>
    <w:p w:rsidR="00E277C4" w:rsidRPr="00C700C6" w:rsidRDefault="00E277C4" w:rsidP="003B51AA">
      <w:pPr>
        <w:tabs>
          <w:tab w:val="left" w:pos="805"/>
        </w:tabs>
        <w:rPr>
          <w:rtl/>
          <w:lang w:bidi="ar-EG"/>
        </w:rPr>
      </w:pPr>
      <w:r>
        <w:rPr>
          <w:rtl/>
          <w:lang w:bidi="ar-EG"/>
        </w:rPr>
        <w:t xml:space="preserve">في غياب ضوضاء خارجية، </w:t>
      </w:r>
      <w:r>
        <w:rPr>
          <w:rFonts w:hint="cs"/>
          <w:rtl/>
          <w:lang w:bidi="ar-EG"/>
        </w:rPr>
        <w:t>ي</w:t>
      </w:r>
      <w:r w:rsidRPr="00C700C6">
        <w:rPr>
          <w:rtl/>
          <w:lang w:bidi="ar-EG"/>
        </w:rPr>
        <w:t>ؤول ال</w:t>
      </w:r>
      <w:r>
        <w:rPr>
          <w:rFonts w:hint="cs"/>
          <w:rtl/>
          <w:lang w:bidi="ar-EG"/>
        </w:rPr>
        <w:t>مستوى</w:t>
      </w:r>
      <w:r>
        <w:rPr>
          <w:rtl/>
          <w:lang w:bidi="ar-EG"/>
        </w:rPr>
        <w:t xml:space="preserve"> الفعلي</w:t>
      </w:r>
      <w:r w:rsidRPr="00C700C6">
        <w:rPr>
          <w:rtl/>
          <w:lang w:bidi="ar-EG"/>
        </w:rPr>
        <w:t xml:space="preserve"> للضوضاء الحرارية في المستقبِل، بعد الترابط، إلى مؤدّى المعادلة </w:t>
      </w:r>
      <w:r w:rsidR="00C6042E" w:rsidRPr="00DE060A">
        <w:rPr>
          <w:position w:val="-12"/>
        </w:rPr>
        <w:object w:dxaOrig="960" w:dyaOrig="360">
          <v:shape id="_x0000_i2641" type="#_x0000_t75" style="width:49.6pt;height:18.35pt" o:ole="">
            <v:imagedata r:id="rId30" o:title=""/>
          </v:shape>
          <o:OLEObject Type="Embed" ProgID="Equation.3" ShapeID="_x0000_i2641" DrawAspect="Content" ObjectID="_1542712840" r:id="rId31"/>
        </w:object>
      </w:r>
      <w:r w:rsidRPr="00C700C6">
        <w:rPr>
          <w:rtl/>
          <w:lang w:bidi="ar-EG"/>
        </w:rPr>
        <w:t xml:space="preserve">. وإضافة إلى ذلك، إذا كانت </w:t>
      </w:r>
      <w:r w:rsidRPr="00C700C6">
        <w:rPr>
          <w:i/>
          <w:iCs/>
          <w:lang w:bidi="ar-EG"/>
        </w:rPr>
        <w:t>H</w:t>
      </w:r>
      <w:r w:rsidRPr="00C700C6">
        <w:rPr>
          <w:rtl/>
          <w:lang w:bidi="ar-EG"/>
        </w:rPr>
        <w:t xml:space="preserve"> تمثِّل </w:t>
      </w:r>
      <w:proofErr w:type="spellStart"/>
      <w:r w:rsidRPr="00C700C6">
        <w:rPr>
          <w:rtl/>
          <w:lang w:bidi="ar-EG"/>
        </w:rPr>
        <w:t>مرشاحَ</w:t>
      </w:r>
      <w:proofErr w:type="spellEnd"/>
      <w:r w:rsidRPr="00C700C6">
        <w:rPr>
          <w:rtl/>
          <w:lang w:bidi="ar-EG"/>
        </w:rPr>
        <w:t xml:space="preserve"> تمريرِ نطاقٍ مثالياً </w:t>
      </w:r>
      <w:r>
        <w:rPr>
          <w:rFonts w:hint="cs"/>
          <w:rtl/>
          <w:lang w:bidi="ar-EG"/>
        </w:rPr>
        <w:t xml:space="preserve">بعرض نطاق قدره </w:t>
      </w:r>
      <w:r w:rsidRPr="008221B3">
        <w:rPr>
          <w:i/>
          <w:iCs/>
          <w:lang w:bidi="ar-EG"/>
        </w:rPr>
        <w:t>B</w:t>
      </w:r>
      <w:r w:rsidRPr="008221B3">
        <w:rPr>
          <w:i/>
          <w:iCs/>
          <w:vertAlign w:val="subscript"/>
          <w:lang w:bidi="ar-EG"/>
        </w:rPr>
        <w:t>R</w:t>
      </w:r>
      <w:r>
        <w:rPr>
          <w:rFonts w:hint="cs"/>
          <w:rtl/>
          <w:lang w:bidi="ar-EG"/>
        </w:rPr>
        <w:t xml:space="preserve"> </w:t>
      </w:r>
      <w:r w:rsidRPr="00C700C6">
        <w:rPr>
          <w:rtl/>
          <w:lang w:bidi="ar-EG"/>
        </w:rPr>
        <w:t xml:space="preserve">(لا دالّة </w:t>
      </w:r>
      <w:proofErr w:type="spellStart"/>
      <w:r w:rsidRPr="00C700C6">
        <w:rPr>
          <w:rtl/>
          <w:lang w:bidi="ar-EG"/>
        </w:rPr>
        <w:t>مرشاح</w:t>
      </w:r>
      <w:proofErr w:type="spellEnd"/>
      <w:r w:rsidRPr="00C700C6">
        <w:rPr>
          <w:rtl/>
          <w:lang w:bidi="ar-EG"/>
        </w:rPr>
        <w:t xml:space="preserve"> مدخل المستقبِل لنقل الاتساع التفصيلي)، فحينئذ تؤول </w:t>
      </w:r>
      <w:r w:rsidR="003B51AA" w:rsidRPr="006018C6">
        <w:sym w:font="Symbol" w:char="F06E"/>
      </w:r>
      <w:r w:rsidRPr="00C700C6">
        <w:rPr>
          <w:rtl/>
          <w:lang w:bidi="ar-EG"/>
        </w:rPr>
        <w:t xml:space="preserve"> إلى مؤدّى المعادلة المبسَّطة التالية:</w:t>
      </w:r>
    </w:p>
    <w:p w:rsidR="00E277C4" w:rsidRPr="00C700C6" w:rsidRDefault="00E277C4" w:rsidP="00C026A9">
      <w:pPr>
        <w:pStyle w:val="Equation"/>
        <w:spacing w:after="120" w:line="240" w:lineRule="auto"/>
        <w:rPr>
          <w:szCs w:val="28"/>
          <w:lang w:val="fr-FR" w:bidi="ar-EG"/>
        </w:rPr>
      </w:pPr>
      <w:r w:rsidRPr="00C700C6">
        <w:rPr>
          <w:szCs w:val="28"/>
          <w:lang w:bidi="ar-EG"/>
        </w:rPr>
        <w:tab/>
      </w:r>
      <w:r w:rsidR="00B11F96" w:rsidRPr="00DE060A">
        <w:rPr>
          <w:lang w:val="ru-RU" w:eastAsia="ru-RU"/>
        </w:rPr>
        <w:object w:dxaOrig="3240" w:dyaOrig="840">
          <v:shape id="_x0000_i2642" type="#_x0000_t75" style="width:163.7pt;height:42.1pt" o:ole="">
            <v:imagedata r:id="rId32" o:title=""/>
          </v:shape>
          <o:OLEObject Type="Embed" ProgID="Equation.3" ShapeID="_x0000_i2642" DrawAspect="Content" ObjectID="_1542712841" r:id="rId33"/>
        </w:object>
      </w:r>
    </w:p>
    <w:p w:rsidR="00E277C4" w:rsidRPr="00C700C6" w:rsidRDefault="00E277C4" w:rsidP="00E277C4">
      <w:pPr>
        <w:overflowPunct/>
        <w:autoSpaceDE/>
        <w:autoSpaceDN/>
        <w:adjustRightInd/>
        <w:textAlignment w:val="auto"/>
        <w:rPr>
          <w:rtl/>
          <w:lang w:val="fr-FR" w:bidi="ar-EG"/>
        </w:rPr>
      </w:pPr>
      <w:r w:rsidRPr="00C700C6">
        <w:rPr>
          <w:rFonts w:eastAsia="MS Mincho"/>
          <w:rtl/>
          <w:lang w:val="fr-FR" w:eastAsia="ja-JP" w:bidi="ar-EG"/>
        </w:rPr>
        <w:t xml:space="preserve">ويجدر بالملاحظة أيضاً أن الصيغة </w:t>
      </w:r>
      <w:proofErr w:type="spellStart"/>
      <w:r w:rsidRPr="00C700C6">
        <w:rPr>
          <w:i/>
          <w:lang w:val="fr-FR" w:bidi="ar-EG"/>
        </w:rPr>
        <w:t>I</w:t>
      </w:r>
      <w:r w:rsidRPr="00C700C6">
        <w:rPr>
          <w:i/>
          <w:iCs/>
          <w:vertAlign w:val="subscript"/>
          <w:lang w:val="fr-FR" w:bidi="ar-EG"/>
        </w:rPr>
        <w:t>int</w:t>
      </w:r>
      <w:proofErr w:type="spellEnd"/>
      <w:r w:rsidRPr="00C700C6">
        <w:rPr>
          <w:lang w:val="fr-FR" w:bidi="ar-EG"/>
        </w:rPr>
        <w:t xml:space="preserve"> (W/Hz)</w:t>
      </w:r>
      <w:r w:rsidRPr="00C700C6">
        <w:rPr>
          <w:rtl/>
          <w:lang w:val="fr-FR" w:bidi="ar-EG"/>
        </w:rPr>
        <w:t xml:space="preserve"> يمكن تجزئتها من أجل النظر في التداخل الذي يسببه نظام معيّن في الخدمة </w:t>
      </w:r>
      <w:r w:rsidRPr="00C700C6">
        <w:rPr>
          <w:lang w:val="fr-FR" w:bidi="ar-EG"/>
        </w:rPr>
        <w:t>RNSS</w:t>
      </w:r>
      <w:r w:rsidRPr="00C700C6">
        <w:rPr>
          <w:rtl/>
          <w:lang w:val="fr-FR" w:bidi="ar-EG"/>
        </w:rPr>
        <w:t>، كما يلي:</w:t>
      </w:r>
    </w:p>
    <w:p w:rsidR="00E277C4" w:rsidRPr="00C700C6" w:rsidRDefault="00E277C4" w:rsidP="00C026A9">
      <w:pPr>
        <w:pStyle w:val="Equation"/>
        <w:spacing w:after="120" w:line="240" w:lineRule="auto"/>
        <w:rPr>
          <w:szCs w:val="28"/>
          <w:rtl/>
          <w:lang w:bidi="ar-EG"/>
        </w:rPr>
      </w:pPr>
      <w:r w:rsidRPr="00C700C6">
        <w:rPr>
          <w:szCs w:val="28"/>
          <w:lang w:val="fr-FR" w:bidi="ar-EG"/>
        </w:rPr>
        <w:tab/>
      </w:r>
      <w:proofErr w:type="spellStart"/>
      <w:r w:rsidR="006A62A6" w:rsidRPr="008D22ED">
        <w:rPr>
          <w:rFonts w:eastAsia="MS Mincho"/>
          <w:i/>
          <w:iCs/>
          <w:lang w:eastAsia="ru-RU"/>
        </w:rPr>
        <w:t>I</w:t>
      </w:r>
      <w:r w:rsidR="006A62A6" w:rsidRPr="008D22ED">
        <w:rPr>
          <w:rFonts w:eastAsia="MS Mincho"/>
          <w:i/>
          <w:iCs/>
          <w:vertAlign w:val="subscript"/>
          <w:lang w:eastAsia="ru-RU"/>
        </w:rPr>
        <w:t>int</w:t>
      </w:r>
      <w:proofErr w:type="spellEnd"/>
      <w:r w:rsidR="006A62A6" w:rsidRPr="006018C6">
        <w:rPr>
          <w:rFonts w:eastAsia="MS Mincho"/>
          <w:lang w:eastAsia="ru-RU"/>
        </w:rPr>
        <w:t xml:space="preserve">  </w:t>
      </w:r>
      <w:r w:rsidR="006A62A6" w:rsidRPr="006018C6">
        <w:rPr>
          <w:rFonts w:eastAsia="MS Mincho"/>
          <w:lang w:val="ru-RU" w:eastAsia="ru-RU"/>
        </w:rPr>
        <w:sym w:font="Symbol" w:char="F03D"/>
      </w:r>
      <w:r w:rsidR="006A62A6" w:rsidRPr="006018C6">
        <w:rPr>
          <w:rFonts w:eastAsia="MS Mincho"/>
          <w:lang w:eastAsia="ru-RU"/>
        </w:rPr>
        <w:t xml:space="preserve">  </w:t>
      </w:r>
      <w:proofErr w:type="spellStart"/>
      <w:r w:rsidR="006A62A6" w:rsidRPr="008D22ED">
        <w:rPr>
          <w:rFonts w:eastAsia="MS Mincho"/>
          <w:i/>
          <w:iCs/>
          <w:lang w:eastAsia="ru-RU"/>
        </w:rPr>
        <w:t>I</w:t>
      </w:r>
      <w:r w:rsidR="006A62A6" w:rsidRPr="008D22ED">
        <w:rPr>
          <w:rFonts w:eastAsia="MS Mincho"/>
          <w:i/>
          <w:iCs/>
          <w:vertAlign w:val="subscript"/>
          <w:lang w:eastAsia="ru-RU"/>
        </w:rPr>
        <w:t>alt</w:t>
      </w:r>
      <w:proofErr w:type="spellEnd"/>
      <w:r w:rsidR="006A62A6" w:rsidRPr="006018C6">
        <w:rPr>
          <w:rFonts w:eastAsia="MS Mincho"/>
          <w:lang w:eastAsia="ru-RU"/>
        </w:rPr>
        <w:t xml:space="preserve">  </w:t>
      </w:r>
      <w:r w:rsidR="006A62A6" w:rsidRPr="006018C6">
        <w:rPr>
          <w:rFonts w:eastAsia="MS Mincho"/>
          <w:lang w:val="ru-RU" w:eastAsia="ru-RU"/>
        </w:rPr>
        <w:sym w:font="Symbol" w:char="F02B"/>
      </w:r>
      <w:r w:rsidR="006A62A6" w:rsidRPr="006018C6">
        <w:rPr>
          <w:rFonts w:eastAsia="MS Mincho"/>
          <w:lang w:eastAsia="ru-RU"/>
        </w:rPr>
        <w:t xml:space="preserve">  </w:t>
      </w:r>
      <w:proofErr w:type="spellStart"/>
      <w:r w:rsidR="006A62A6" w:rsidRPr="008D22ED">
        <w:rPr>
          <w:rFonts w:eastAsia="MS Mincho"/>
          <w:i/>
          <w:iCs/>
          <w:lang w:eastAsia="ru-RU"/>
        </w:rPr>
        <w:t>I</w:t>
      </w:r>
      <w:r w:rsidR="006A62A6" w:rsidRPr="008D22ED">
        <w:rPr>
          <w:rFonts w:eastAsia="MS Mincho"/>
          <w:i/>
          <w:iCs/>
          <w:vertAlign w:val="subscript"/>
          <w:lang w:eastAsia="ru-RU"/>
        </w:rPr>
        <w:t>rem</w:t>
      </w:r>
      <w:proofErr w:type="spellEnd"/>
    </w:p>
    <w:p w:rsidR="00E277C4" w:rsidRPr="00C700C6" w:rsidRDefault="00E277C4" w:rsidP="00E277C4">
      <w:pPr>
        <w:overflowPunct/>
        <w:autoSpaceDE/>
        <w:autoSpaceDN/>
        <w:adjustRightInd/>
        <w:textAlignment w:val="auto"/>
        <w:rPr>
          <w:rtl/>
          <w:lang w:val="fr-FR" w:bidi="ar-EG"/>
        </w:rPr>
      </w:pPr>
      <w:r w:rsidRPr="00C700C6">
        <w:rPr>
          <w:rtl/>
          <w:lang w:val="fr-FR" w:bidi="ar-EG"/>
        </w:rPr>
        <w:t>حيث:</w:t>
      </w:r>
    </w:p>
    <w:p w:rsidR="00E277C4" w:rsidRPr="00C700C6" w:rsidRDefault="00E277C4" w:rsidP="0016720A">
      <w:pPr>
        <w:pStyle w:val="Equationlegend"/>
        <w:tabs>
          <w:tab w:val="clear" w:pos="1814"/>
          <w:tab w:val="right" w:pos="992"/>
        </w:tabs>
        <w:ind w:left="1417" w:hanging="1417"/>
        <w:rPr>
          <w:rtl/>
          <w:lang w:val="fr-FR" w:bidi="ar-EG"/>
        </w:rPr>
      </w:pPr>
      <w:r w:rsidRPr="00C700C6">
        <w:rPr>
          <w:i/>
          <w:rtl/>
          <w:lang w:val="fr-FR" w:bidi="ar-EG"/>
        </w:rPr>
        <w:tab/>
      </w:r>
      <w:proofErr w:type="spellStart"/>
      <w:r w:rsidRPr="00C700C6">
        <w:rPr>
          <w:i/>
          <w:lang w:val="fr-FR" w:bidi="ar-EG"/>
        </w:rPr>
        <w:t>I</w:t>
      </w:r>
      <w:r w:rsidRPr="00C700C6">
        <w:rPr>
          <w:i/>
          <w:iCs/>
          <w:vertAlign w:val="subscript"/>
          <w:lang w:val="fr-FR" w:bidi="ar-EG"/>
        </w:rPr>
        <w:t>alt</w:t>
      </w:r>
      <w:proofErr w:type="spellEnd"/>
      <w:r w:rsidRPr="00C700C6">
        <w:rPr>
          <w:rtl/>
          <w:lang w:val="fr-FR" w:bidi="ar-EG"/>
        </w:rPr>
        <w:t>:</w:t>
      </w:r>
      <w:r w:rsidRPr="00C700C6">
        <w:rPr>
          <w:i/>
          <w:iCs/>
          <w:vertAlign w:val="subscript"/>
          <w:rtl/>
          <w:lang w:val="fr-FR" w:bidi="ar-EG"/>
        </w:rPr>
        <w:tab/>
      </w:r>
      <w:r w:rsidRPr="00C700C6">
        <w:rPr>
          <w:rtl/>
          <w:lang w:val="fr-FR" w:bidi="ar-EG"/>
        </w:rPr>
        <w:t xml:space="preserve">الكثافة الطيفية للقدرة </w:t>
      </w:r>
      <w:r>
        <w:rPr>
          <w:rFonts w:hint="cs"/>
          <w:rtl/>
          <w:lang w:val="fr-FR" w:bidi="ar-EG"/>
        </w:rPr>
        <w:t>الفعلية ل</w:t>
      </w:r>
      <w:r>
        <w:rPr>
          <w:rtl/>
          <w:lang w:val="fr-FR" w:bidi="ar-EG"/>
        </w:rPr>
        <w:t>لضوضا</w:t>
      </w:r>
      <w:r>
        <w:rPr>
          <w:rFonts w:hint="cs"/>
          <w:rtl/>
          <w:lang w:val="fr-FR" w:bidi="ar-EG"/>
        </w:rPr>
        <w:t>ء</w:t>
      </w:r>
      <w:r w:rsidRPr="00C700C6">
        <w:rPr>
          <w:rtl/>
          <w:lang w:val="fr-FR" w:bidi="ar-EG"/>
        </w:rPr>
        <w:t xml:space="preserve"> </w:t>
      </w:r>
      <w:r w:rsidR="0098566C">
        <w:rPr>
          <w:lang w:val="fr-FR" w:bidi="ar-EG"/>
        </w:rPr>
        <w:t>(</w:t>
      </w:r>
      <w:r w:rsidRPr="00C700C6">
        <w:rPr>
          <w:lang w:val="fr-FR" w:bidi="ar-EG"/>
        </w:rPr>
        <w:t>W/Hz</w:t>
      </w:r>
      <w:r w:rsidR="0098566C">
        <w:rPr>
          <w:lang w:val="fr-FR" w:bidi="ar-EG"/>
        </w:rPr>
        <w:t>)</w:t>
      </w:r>
      <w:r w:rsidRPr="00C700C6">
        <w:rPr>
          <w:rtl/>
          <w:lang w:val="fr-FR" w:bidi="ar-EG"/>
        </w:rPr>
        <w:t xml:space="preserve"> بعد عملية الترابط والناجمة عن تجميع التداخل من جميع الإشارات المرسلة في نطاق التردد موضع النظر، من جميع </w:t>
      </w:r>
      <w:proofErr w:type="spellStart"/>
      <w:r>
        <w:rPr>
          <w:rFonts w:hint="cs"/>
          <w:rtl/>
          <w:lang w:val="fr-FR" w:bidi="ar-EG"/>
        </w:rPr>
        <w:t>ال</w:t>
      </w:r>
      <w:r w:rsidR="008023DE">
        <w:rPr>
          <w:rtl/>
          <w:lang w:val="fr-FR" w:bidi="ar-EG"/>
        </w:rPr>
        <w:t>سواتل</w:t>
      </w:r>
      <w:proofErr w:type="spellEnd"/>
      <w:r>
        <w:rPr>
          <w:rFonts w:hint="cs"/>
          <w:rtl/>
          <w:lang w:val="fr-FR" w:bidi="ar-EG"/>
        </w:rPr>
        <w:t xml:space="preserve"> المرئية ل</w:t>
      </w:r>
      <w:r w:rsidRPr="00C700C6">
        <w:rPr>
          <w:rtl/>
          <w:lang w:val="fr-FR" w:bidi="ar-EG"/>
        </w:rPr>
        <w:t>كوكبة "بديلة" معيّنة</w:t>
      </w:r>
    </w:p>
    <w:p w:rsidR="00E277C4" w:rsidRPr="00C700C6" w:rsidRDefault="00E277C4" w:rsidP="0016720A">
      <w:pPr>
        <w:pStyle w:val="Equationlegend"/>
        <w:tabs>
          <w:tab w:val="clear" w:pos="1814"/>
          <w:tab w:val="right" w:pos="992"/>
        </w:tabs>
        <w:ind w:left="1417" w:hanging="1417"/>
        <w:rPr>
          <w:rtl/>
          <w:lang w:val="fr-FR" w:bidi="ar-EG"/>
        </w:rPr>
      </w:pPr>
      <w:r w:rsidRPr="00C700C6">
        <w:rPr>
          <w:i/>
          <w:rtl/>
          <w:lang w:bidi="ar-EG"/>
        </w:rPr>
        <w:tab/>
      </w:r>
      <w:proofErr w:type="spellStart"/>
      <w:r w:rsidRPr="00C700C6">
        <w:rPr>
          <w:i/>
          <w:lang w:val="fr-FR" w:bidi="ar-EG"/>
        </w:rPr>
        <w:t>I</w:t>
      </w:r>
      <w:r w:rsidRPr="00C700C6">
        <w:rPr>
          <w:i/>
          <w:iCs/>
          <w:vertAlign w:val="subscript"/>
          <w:lang w:val="fr-FR" w:bidi="ar-EG"/>
        </w:rPr>
        <w:t>rem</w:t>
      </w:r>
      <w:proofErr w:type="spellEnd"/>
      <w:r w:rsidRPr="00C700C6">
        <w:rPr>
          <w:rtl/>
          <w:lang w:val="fr-FR" w:bidi="ar-EG"/>
        </w:rPr>
        <w:t>:</w:t>
      </w:r>
      <w:r w:rsidRPr="00C700C6">
        <w:rPr>
          <w:rtl/>
          <w:lang w:val="fr-FR" w:bidi="ar-EG"/>
        </w:rPr>
        <w:tab/>
        <w:t>الكثافة الطيفية للقدرة ا</w:t>
      </w:r>
      <w:r>
        <w:rPr>
          <w:rFonts w:hint="cs"/>
          <w:rtl/>
          <w:lang w:val="fr-FR" w:bidi="ar-EG"/>
        </w:rPr>
        <w:t>لفعلية ل</w:t>
      </w:r>
      <w:r>
        <w:rPr>
          <w:rtl/>
          <w:lang w:val="fr-FR" w:bidi="ar-EG"/>
        </w:rPr>
        <w:t>لضوضا</w:t>
      </w:r>
      <w:r>
        <w:rPr>
          <w:rFonts w:hint="cs"/>
          <w:rtl/>
          <w:lang w:val="fr-FR" w:bidi="ar-EG"/>
        </w:rPr>
        <w:t>ء</w:t>
      </w:r>
      <w:r w:rsidRPr="00C700C6">
        <w:rPr>
          <w:rtl/>
          <w:lang w:val="fr-FR" w:bidi="ar-EG"/>
        </w:rPr>
        <w:t xml:space="preserve"> </w:t>
      </w:r>
      <w:r w:rsidR="0098566C">
        <w:rPr>
          <w:lang w:val="fr-FR" w:bidi="ar-EG"/>
        </w:rPr>
        <w:t>(</w:t>
      </w:r>
      <w:r w:rsidRPr="00C700C6">
        <w:rPr>
          <w:lang w:val="fr-FR" w:bidi="ar-EG"/>
        </w:rPr>
        <w:t>W/Hz</w:t>
      </w:r>
      <w:r w:rsidR="0098566C">
        <w:rPr>
          <w:lang w:val="fr-FR" w:bidi="ar-EG"/>
        </w:rPr>
        <w:t>)</w:t>
      </w:r>
      <w:r w:rsidRPr="00C700C6">
        <w:rPr>
          <w:rtl/>
          <w:lang w:val="fr-FR" w:bidi="ar-EG"/>
        </w:rPr>
        <w:t xml:space="preserve"> بعد عملية الترابط والناجمة عن تجميع التداخل من جميع الإشارات المرسلة في نطاق التردد موضع النظر، من جميع </w:t>
      </w:r>
      <w:proofErr w:type="spellStart"/>
      <w:r w:rsidRPr="00C700C6">
        <w:rPr>
          <w:rtl/>
          <w:lang w:val="fr-FR" w:bidi="ar-EG"/>
        </w:rPr>
        <w:t>السواتل</w:t>
      </w:r>
      <w:proofErr w:type="spellEnd"/>
      <w:r w:rsidRPr="00C700C6">
        <w:rPr>
          <w:rtl/>
          <w:lang w:val="fr-FR" w:bidi="ar-EG"/>
        </w:rPr>
        <w:t xml:space="preserve"> "الباقية" </w:t>
      </w:r>
      <w:r>
        <w:rPr>
          <w:rFonts w:hint="cs"/>
          <w:rtl/>
          <w:lang w:val="fr-FR" w:bidi="ar-EG"/>
        </w:rPr>
        <w:t>المرئية في ا</w:t>
      </w:r>
      <w:r w:rsidRPr="00C700C6">
        <w:rPr>
          <w:rtl/>
          <w:lang w:val="fr-FR" w:bidi="ar-EG"/>
        </w:rPr>
        <w:t xml:space="preserve">لخدمة </w:t>
      </w:r>
      <w:r w:rsidRPr="00C700C6">
        <w:rPr>
          <w:lang w:val="fr-FR" w:bidi="ar-EG"/>
        </w:rPr>
        <w:t>RNSS</w:t>
      </w:r>
      <w:r w:rsidRPr="00C700C6">
        <w:rPr>
          <w:rtl/>
          <w:lang w:val="fr-FR" w:bidi="ar-EG"/>
        </w:rPr>
        <w:t xml:space="preserve">، </w:t>
      </w:r>
      <w:r>
        <w:rPr>
          <w:rFonts w:hint="cs"/>
          <w:rtl/>
          <w:lang w:val="fr-FR" w:bidi="ar-EG"/>
        </w:rPr>
        <w:t>أي</w:t>
      </w:r>
      <w:r w:rsidRPr="00C700C6">
        <w:rPr>
          <w:rtl/>
          <w:lang w:val="fr-FR" w:bidi="ar-EG"/>
        </w:rPr>
        <w:t xml:space="preserve"> </w:t>
      </w:r>
      <w:proofErr w:type="spellStart"/>
      <w:r w:rsidRPr="00C700C6">
        <w:rPr>
          <w:rtl/>
          <w:lang w:val="fr-FR" w:bidi="ar-EG"/>
        </w:rPr>
        <w:t>السواتل</w:t>
      </w:r>
      <w:proofErr w:type="spellEnd"/>
      <w:r w:rsidRPr="00C700C6">
        <w:rPr>
          <w:rtl/>
          <w:lang w:val="fr-FR" w:bidi="ar-EG"/>
        </w:rPr>
        <w:t xml:space="preserve"> التي ليست في الكوكبة المرجعية ولا في الكوكبة البديلة.</w:t>
      </w:r>
    </w:p>
    <w:p w:rsidR="00E277C4" w:rsidRPr="00C700C6" w:rsidRDefault="00E277C4" w:rsidP="000976C9">
      <w:pPr>
        <w:overflowPunct/>
        <w:autoSpaceDE/>
        <w:autoSpaceDN/>
        <w:adjustRightInd/>
        <w:textAlignment w:val="auto"/>
        <w:rPr>
          <w:rtl/>
          <w:lang w:val="fr-FR" w:bidi="ar-EG"/>
        </w:rPr>
      </w:pPr>
      <w:r w:rsidRPr="00C700C6">
        <w:rPr>
          <w:rtl/>
          <w:lang w:val="fr-FR" w:bidi="ar-EG"/>
        </w:rPr>
        <w:t xml:space="preserve">وفي سبيل حساب الكثافات الطيفية للقدرة </w:t>
      </w:r>
      <w:r>
        <w:rPr>
          <w:rFonts w:hint="cs"/>
          <w:rtl/>
          <w:lang w:val="fr-FR" w:bidi="ar-EG"/>
        </w:rPr>
        <w:t>الفعلية ل</w:t>
      </w:r>
      <w:r>
        <w:rPr>
          <w:rtl/>
          <w:lang w:val="fr-FR" w:bidi="ar-EG"/>
        </w:rPr>
        <w:t>لضوضا</w:t>
      </w:r>
      <w:r>
        <w:rPr>
          <w:rFonts w:hint="cs"/>
          <w:rtl/>
          <w:lang w:val="fr-FR" w:bidi="ar-EG"/>
        </w:rPr>
        <w:t>ء</w:t>
      </w:r>
      <w:r w:rsidRPr="00C700C6">
        <w:rPr>
          <w:rtl/>
          <w:lang w:val="fr-FR" w:bidi="ar-EG"/>
        </w:rPr>
        <w:t xml:space="preserve"> نحدد معامل الفصل الطيفي</w:t>
      </w:r>
      <w:r>
        <w:rPr>
          <w:rFonts w:hint="cs"/>
          <w:rtl/>
          <w:lang w:val="fr-FR" w:bidi="ar-EG"/>
        </w:rPr>
        <w:t xml:space="preserve"> </w:t>
      </w:r>
      <w:r w:rsidR="00B36813" w:rsidRPr="006018C6">
        <w:t>β</w:t>
      </w:r>
      <w:r w:rsidR="00B36813" w:rsidRPr="00C700C6">
        <w:rPr>
          <w:rtl/>
          <w:lang w:val="fr-FR" w:bidi="ar-EG"/>
        </w:rPr>
        <w:t xml:space="preserve"> </w:t>
      </w:r>
      <w:r w:rsidRPr="00C700C6">
        <w:rPr>
          <w:rtl/>
          <w:lang w:val="fr-FR" w:bidi="ar-EG"/>
        </w:rPr>
        <w:t xml:space="preserve">(بوحدات </w:t>
      </w:r>
      <w:r w:rsidRPr="00C700C6">
        <w:rPr>
          <w:lang w:val="fr-FR" w:bidi="ar-EG"/>
        </w:rPr>
        <w:t>1</w:t>
      </w:r>
      <w:r w:rsidRPr="00C700C6">
        <w:rPr>
          <w:color w:val="000000"/>
          <w:lang w:val="fr-FR" w:bidi="ar-EG"/>
        </w:rPr>
        <w:t>/Hz</w:t>
      </w:r>
      <w:r>
        <w:rPr>
          <w:rtl/>
          <w:lang w:val="fr-FR" w:bidi="ar-EG"/>
        </w:rPr>
        <w:t>)</w:t>
      </w:r>
      <w:r w:rsidRPr="00C700C6">
        <w:rPr>
          <w:rtl/>
          <w:lang w:val="fr-FR" w:bidi="ar-EG"/>
        </w:rPr>
        <w:t xml:space="preserve"> بين </w:t>
      </w:r>
      <w:r>
        <w:rPr>
          <w:rFonts w:hint="cs"/>
          <w:rtl/>
          <w:lang w:val="fr-FR" w:bidi="ar-EG"/>
        </w:rPr>
        <w:t>الإشارة المسببة للتداخل</w:t>
      </w:r>
      <w:r w:rsidRPr="00C700C6">
        <w:rPr>
          <w:rtl/>
          <w:lang w:val="fr-FR" w:bidi="ar-EG"/>
        </w:rPr>
        <w:t xml:space="preserve"> </w:t>
      </w:r>
      <w:r>
        <w:rPr>
          <w:rFonts w:hint="cs"/>
          <w:rtl/>
          <w:lang w:val="fr-FR" w:bidi="ar-EG"/>
        </w:rPr>
        <w:t>رقم</w:t>
      </w:r>
      <w:r w:rsidRPr="00C700C6">
        <w:rPr>
          <w:rtl/>
          <w:lang w:val="fr-FR" w:bidi="ar-EG"/>
        </w:rPr>
        <w:t xml:space="preserve"> </w:t>
      </w:r>
      <w:r w:rsidR="00B36813" w:rsidRPr="00F5316E">
        <w:rPr>
          <w:i/>
        </w:rPr>
        <w:t>n</w:t>
      </w:r>
      <w:r w:rsidRPr="00C700C6">
        <w:rPr>
          <w:rtl/>
          <w:lang w:val="fr-FR" w:bidi="ar-EG"/>
        </w:rPr>
        <w:t xml:space="preserve"> </w:t>
      </w:r>
      <w:r>
        <w:rPr>
          <w:rFonts w:hint="cs"/>
          <w:rtl/>
          <w:lang w:val="fr-FR" w:bidi="ar-EG"/>
        </w:rPr>
        <w:t>الصادرة عن</w:t>
      </w:r>
      <w:r w:rsidRPr="00C700C6">
        <w:rPr>
          <w:rtl/>
          <w:lang w:val="fr-FR" w:bidi="ar-EG"/>
        </w:rPr>
        <w:t xml:space="preserve"> ال</w:t>
      </w:r>
      <w:r>
        <w:rPr>
          <w:rFonts w:hint="cs"/>
          <w:rtl/>
          <w:lang w:val="fr-FR" w:bidi="ar-EG"/>
        </w:rPr>
        <w:t>ساتل</w:t>
      </w:r>
      <w:r>
        <w:rPr>
          <w:rtl/>
          <w:lang w:val="fr-FR" w:bidi="ar-EG"/>
        </w:rPr>
        <w:t xml:space="preserve"> </w:t>
      </w:r>
      <w:r w:rsidRPr="00C700C6">
        <w:rPr>
          <w:rtl/>
          <w:lang w:val="fr-FR" w:bidi="ar-EG"/>
        </w:rPr>
        <w:t xml:space="preserve">رقم </w:t>
      </w:r>
      <w:r w:rsidR="00B36813" w:rsidRPr="00F5316E">
        <w:rPr>
          <w:i/>
          <w:iCs/>
        </w:rPr>
        <w:t>m</w:t>
      </w:r>
      <w:r w:rsidRPr="00C700C6">
        <w:rPr>
          <w:rtl/>
          <w:lang w:val="fr-FR" w:bidi="ar-EG"/>
        </w:rPr>
        <w:t xml:space="preserve"> والإشارة المرغوبة </w:t>
      </w:r>
      <w:r w:rsidRPr="00C700C6">
        <w:rPr>
          <w:i/>
          <w:lang w:val="fr-FR" w:bidi="ar-EG"/>
        </w:rPr>
        <w:t>x</w:t>
      </w:r>
      <w:r w:rsidRPr="00C700C6">
        <w:rPr>
          <w:rtl/>
          <w:lang w:val="fr-FR" w:bidi="ar-EG"/>
        </w:rPr>
        <w:t xml:space="preserve">، </w:t>
      </w:r>
      <w:r>
        <w:rPr>
          <w:rFonts w:hint="cs"/>
          <w:rtl/>
          <w:lang w:val="fr-FR" w:bidi="ar-EG"/>
        </w:rPr>
        <w:t>طبقاً ل</w:t>
      </w:r>
      <w:r w:rsidRPr="00C700C6">
        <w:rPr>
          <w:rtl/>
          <w:lang w:val="fr-FR" w:bidi="ar-EG"/>
        </w:rPr>
        <w:t>لمعادلة التالية:</w:t>
      </w:r>
    </w:p>
    <w:p w:rsidR="00E277C4" w:rsidRPr="00C700C6" w:rsidRDefault="00E277C4" w:rsidP="0016720A">
      <w:pPr>
        <w:pStyle w:val="Equation"/>
        <w:spacing w:after="120" w:line="240" w:lineRule="auto"/>
        <w:rPr>
          <w:szCs w:val="28"/>
          <w:lang w:bidi="ar-EG"/>
        </w:rPr>
      </w:pPr>
      <w:r w:rsidRPr="00AE1D13">
        <w:rPr>
          <w:lang w:val="fr-FR" w:bidi="ar-EG"/>
        </w:rPr>
        <w:tab/>
      </w:r>
      <w:r w:rsidR="00AE1D13" w:rsidRPr="00AE1D13">
        <w:rPr>
          <w:position w:val="-6"/>
          <w:lang w:val="fr-FR" w:bidi="ar-EG"/>
        </w:rPr>
        <w:object w:dxaOrig="3420" w:dyaOrig="780">
          <v:shape id="_x0000_i2643" type="#_x0000_t75" style="width:173.9pt;height:39.4pt" o:ole="">
            <v:imagedata r:id="rId34" o:title=""/>
          </v:shape>
          <o:OLEObject Type="Embed" ProgID="Equation.3" ShapeID="_x0000_i2643" DrawAspect="Content" ObjectID="_1542712842" r:id="rId35"/>
        </w:object>
      </w:r>
      <w:r w:rsidRPr="00AE1D13">
        <w:rPr>
          <w:lang w:val="fr-FR" w:bidi="ar-EG"/>
        </w:rPr>
        <w:tab/>
      </w:r>
      <w:r w:rsidRPr="00AE1D13">
        <w:rPr>
          <w:position w:val="8"/>
          <w:lang w:val="fr-FR"/>
        </w:rPr>
        <w:t>(2)</w:t>
      </w:r>
    </w:p>
    <w:p w:rsidR="00873464" w:rsidRDefault="00873464" w:rsidP="00E277C4">
      <w:pPr>
        <w:keepNext/>
        <w:overflowPunct/>
        <w:autoSpaceDE/>
        <w:autoSpaceDN/>
        <w:adjustRightInd/>
        <w:textAlignment w:val="auto"/>
        <w:rPr>
          <w:rtl/>
          <w:lang w:val="fr-FR" w:bidi="ar-EG"/>
        </w:rPr>
      </w:pPr>
      <w:r>
        <w:rPr>
          <w:rtl/>
          <w:lang w:val="fr-FR" w:bidi="ar-EG"/>
        </w:rPr>
        <w:br w:type="page"/>
      </w:r>
    </w:p>
    <w:p w:rsidR="00E277C4" w:rsidRPr="00C700C6" w:rsidRDefault="00E277C4" w:rsidP="00E277C4">
      <w:pPr>
        <w:keepNext/>
        <w:overflowPunct/>
        <w:autoSpaceDE/>
        <w:autoSpaceDN/>
        <w:adjustRightInd/>
        <w:textAlignment w:val="auto"/>
        <w:rPr>
          <w:rtl/>
          <w:lang w:val="fr-FR" w:bidi="ar-EG"/>
        </w:rPr>
      </w:pPr>
      <w:r w:rsidRPr="00C700C6">
        <w:rPr>
          <w:rtl/>
          <w:lang w:val="fr-FR" w:bidi="ar-EG"/>
        </w:rPr>
        <w:lastRenderedPageBreak/>
        <w:t>حيث:</w:t>
      </w:r>
    </w:p>
    <w:p w:rsidR="00E277C4" w:rsidRPr="00C700C6" w:rsidRDefault="00E277C4" w:rsidP="0016720A">
      <w:pPr>
        <w:tabs>
          <w:tab w:val="right" w:pos="992"/>
        </w:tabs>
        <w:overflowPunct/>
        <w:autoSpaceDE/>
        <w:autoSpaceDN/>
        <w:adjustRightInd/>
        <w:spacing w:before="80"/>
        <w:ind w:left="1417" w:hanging="1417"/>
        <w:textAlignment w:val="auto"/>
        <w:rPr>
          <w:rtl/>
          <w:lang w:val="fr-FR" w:bidi="ar-EG"/>
        </w:rPr>
      </w:pPr>
      <w:r w:rsidRPr="00C700C6">
        <w:rPr>
          <w:rtl/>
          <w:lang w:val="fr-FR" w:bidi="ar-EG"/>
        </w:rPr>
        <w:tab/>
      </w:r>
      <w:r w:rsidRPr="00C700C6">
        <w:rPr>
          <w:position w:val="-10"/>
          <w:lang w:val="fr-FR" w:bidi="ar-EG"/>
        </w:rPr>
        <w:object w:dxaOrig="680" w:dyaOrig="380">
          <v:shape id="_x0000_i2644" type="#_x0000_t75" style="width:34.65pt;height:19.7pt" o:ole="">
            <v:imagedata r:id="rId36" o:title=""/>
          </v:shape>
          <o:OLEObject Type="Embed" ProgID="Equation.3" ShapeID="_x0000_i2644" DrawAspect="Content" ObjectID="_1542712843" r:id="rId37"/>
        </w:object>
      </w:r>
      <w:r w:rsidRPr="00C700C6">
        <w:rPr>
          <w:rtl/>
          <w:lang w:val="fr-FR" w:bidi="ar-EG"/>
        </w:rPr>
        <w:t>:</w:t>
      </w:r>
      <w:r w:rsidRPr="00C700C6">
        <w:rPr>
          <w:rtl/>
          <w:lang w:val="fr-FR" w:bidi="ar-EG"/>
        </w:rPr>
        <w:tab/>
        <w:t>كثافة طيفية</w:t>
      </w:r>
      <w:r>
        <w:rPr>
          <w:rFonts w:hint="cs"/>
          <w:rtl/>
          <w:lang w:val="fr-FR" w:bidi="ar-EG"/>
        </w:rPr>
        <w:t xml:space="preserve"> </w:t>
      </w:r>
      <w:proofErr w:type="spellStart"/>
      <w:r>
        <w:rPr>
          <w:rFonts w:hint="cs"/>
          <w:rtl/>
          <w:lang w:val="fr-FR" w:bidi="ar-EG"/>
        </w:rPr>
        <w:t>مقيّسة</w:t>
      </w:r>
      <w:proofErr w:type="spellEnd"/>
      <w:r>
        <w:rPr>
          <w:rFonts w:hint="cs"/>
          <w:rtl/>
          <w:lang w:val="fr-FR" w:bidi="ar-EG"/>
        </w:rPr>
        <w:t xml:space="preserve"> لقدرة</w:t>
      </w:r>
      <w:r w:rsidRPr="00C700C6">
        <w:rPr>
          <w:rtl/>
          <w:lang w:val="fr-FR" w:bidi="ar-EG"/>
        </w:rPr>
        <w:t xml:space="preserve"> ثنائية الجانب </w:t>
      </w:r>
      <w:r w:rsidR="00603B93">
        <w:rPr>
          <w:lang w:val="fr-FR" w:bidi="ar-EG"/>
        </w:rPr>
        <w:t>(</w:t>
      </w:r>
      <w:r w:rsidRPr="00C700C6">
        <w:rPr>
          <w:lang w:val="fr-FR" w:bidi="ar-EG"/>
        </w:rPr>
        <w:t>W/Hz</w:t>
      </w:r>
      <w:r w:rsidR="00603B93">
        <w:rPr>
          <w:lang w:val="fr-FR" w:bidi="ar-EG"/>
        </w:rPr>
        <w:t>)</w:t>
      </w:r>
      <w:r w:rsidRPr="00C700C6">
        <w:rPr>
          <w:rtl/>
          <w:lang w:val="fr-FR" w:bidi="ar-EG"/>
        </w:rPr>
        <w:t xml:space="preserve"> (قدرة مضبوطة الوحدة على عرض نطاق الإرسال)، بتردد </w:t>
      </w:r>
      <w:r w:rsidRPr="00C700C6">
        <w:rPr>
          <w:i/>
          <w:iCs/>
          <w:lang w:val="fr-FR" w:bidi="ar-EG"/>
        </w:rPr>
        <w:t>f</w:t>
      </w:r>
      <w:r w:rsidRPr="00C700C6">
        <w:rPr>
          <w:lang w:val="fr-FR" w:bidi="ar-EG"/>
        </w:rPr>
        <w:t xml:space="preserve"> (Hz)</w:t>
      </w:r>
      <w:r w:rsidRPr="00C700C6">
        <w:rPr>
          <w:rtl/>
          <w:lang w:val="fr-FR" w:bidi="ar-EG"/>
        </w:rPr>
        <w:t xml:space="preserve"> للإشارة المرغوبة، طبقاً للمعادلة التالية:</w:t>
      </w:r>
    </w:p>
    <w:p w:rsidR="00E277C4" w:rsidRPr="00C700C6" w:rsidRDefault="00E277C4" w:rsidP="0016720A">
      <w:pPr>
        <w:pStyle w:val="Equation"/>
        <w:spacing w:after="120" w:line="240" w:lineRule="auto"/>
        <w:rPr>
          <w:szCs w:val="28"/>
          <w:lang w:val="fr-FR" w:bidi="ar-EG"/>
        </w:rPr>
      </w:pPr>
      <w:r w:rsidRPr="00C700C6">
        <w:rPr>
          <w:szCs w:val="28"/>
          <w:lang w:bidi="ar-EG"/>
        </w:rPr>
        <w:tab/>
      </w:r>
      <w:r w:rsidR="00E01996" w:rsidRPr="006E7EE4">
        <w:object w:dxaOrig="4500" w:dyaOrig="1400">
          <v:shape id="_x0000_i2645" type="#_x0000_t75" style="width:224.85pt;height:69.95pt" o:ole="">
            <v:imagedata r:id="rId38" o:title=""/>
          </v:shape>
          <o:OLEObject Type="Embed" ProgID="Equation.3" ShapeID="_x0000_i2645" DrawAspect="Content" ObjectID="_1542712844" r:id="rId39"/>
        </w:object>
      </w:r>
    </w:p>
    <w:p w:rsidR="00E277C4" w:rsidRPr="008221B3" w:rsidRDefault="00E277C4" w:rsidP="0016720A">
      <w:pPr>
        <w:pStyle w:val="Equationlegend"/>
        <w:tabs>
          <w:tab w:val="clear" w:pos="1814"/>
          <w:tab w:val="right" w:pos="992"/>
        </w:tabs>
        <w:ind w:left="1417" w:hanging="1417"/>
        <w:rPr>
          <w:i/>
          <w:iCs/>
          <w:rtl/>
          <w:lang w:val="fr-FR"/>
        </w:rPr>
      </w:pPr>
      <w:r w:rsidRPr="00C700C6">
        <w:rPr>
          <w:i/>
          <w:iCs/>
          <w:rtl/>
          <w:lang w:val="fr-FR" w:bidi="ar-EG"/>
        </w:rPr>
        <w:tab/>
      </w:r>
      <w:r w:rsidRPr="00215E4F">
        <w:rPr>
          <w:rFonts w:cs="Times New Roman"/>
          <w:i/>
          <w:sz w:val="24"/>
          <w:szCs w:val="20"/>
          <w:lang w:eastAsia="en-US"/>
        </w:rPr>
        <w:t>B</w:t>
      </w:r>
      <w:r w:rsidRPr="00215E4F">
        <w:rPr>
          <w:rFonts w:cs="Times New Roman"/>
          <w:i/>
          <w:sz w:val="24"/>
          <w:szCs w:val="20"/>
          <w:vertAlign w:val="subscript"/>
          <w:lang w:eastAsia="en-US"/>
        </w:rPr>
        <w:t>TD</w:t>
      </w:r>
      <w:r w:rsidRPr="00215E4F">
        <w:rPr>
          <w:rFonts w:cs="Times New Roman"/>
          <w:sz w:val="24"/>
          <w:szCs w:val="20"/>
          <w:lang w:eastAsia="en-US"/>
        </w:rPr>
        <w:t xml:space="preserve"> </w:t>
      </w:r>
      <w:r>
        <w:rPr>
          <w:rFonts w:cs="Times New Roman" w:hint="cs"/>
          <w:sz w:val="24"/>
          <w:szCs w:val="20"/>
          <w:rtl/>
          <w:lang w:eastAsia="en-US"/>
        </w:rPr>
        <w:t>:</w:t>
      </w:r>
      <w:r w:rsidRPr="00215E4F">
        <w:rPr>
          <w:rFonts w:cs="Times New Roman"/>
          <w:sz w:val="24"/>
          <w:szCs w:val="20"/>
          <w:lang w:eastAsia="en-US"/>
        </w:rPr>
        <w:tab/>
      </w:r>
      <w:r>
        <w:rPr>
          <w:rtl/>
          <w:lang w:val="fr-FR" w:bidi="ar-EG"/>
        </w:rPr>
        <w:t xml:space="preserve">عرض </w:t>
      </w:r>
      <w:r w:rsidRPr="00C700C6">
        <w:rPr>
          <w:rtl/>
          <w:lang w:val="fr-FR" w:bidi="ar-EG"/>
        </w:rPr>
        <w:t>نطاق</w:t>
      </w:r>
      <w:r>
        <w:rPr>
          <w:rFonts w:hint="cs"/>
          <w:rtl/>
          <w:lang w:val="fr-FR" w:bidi="ar-EG"/>
        </w:rPr>
        <w:t xml:space="preserve"> الإرسال</w:t>
      </w:r>
      <w:r w:rsidRPr="00C700C6">
        <w:rPr>
          <w:rtl/>
          <w:lang w:val="fr-FR" w:bidi="ar-EG"/>
        </w:rPr>
        <w:t xml:space="preserve"> </w:t>
      </w:r>
      <w:r w:rsidR="008B15B1">
        <w:rPr>
          <w:lang w:val="fr-FR" w:bidi="ar-EG"/>
        </w:rPr>
        <w:t>(</w:t>
      </w:r>
      <w:r w:rsidRPr="00C700C6">
        <w:rPr>
          <w:lang w:val="fr-FR" w:bidi="ar-EG"/>
        </w:rPr>
        <w:t>Hz</w:t>
      </w:r>
      <w:r w:rsidR="008B15B1">
        <w:rPr>
          <w:lang w:val="fr-FR" w:bidi="ar-EG"/>
        </w:rPr>
        <w:t>)</w:t>
      </w:r>
      <w:r w:rsidRPr="00C700C6">
        <w:rPr>
          <w:rtl/>
          <w:lang w:val="fr-FR" w:bidi="ar-EG"/>
        </w:rPr>
        <w:t xml:space="preserve"> الذي</w:t>
      </w:r>
      <w:r>
        <w:rPr>
          <w:rFonts w:hint="cs"/>
          <w:rtl/>
          <w:lang w:val="fr-FR" w:bidi="ar-EG"/>
        </w:rPr>
        <w:t xml:space="preserve"> تحدد عليه قدرة الإشارة المرغوبة</w:t>
      </w:r>
    </w:p>
    <w:p w:rsidR="00E277C4" w:rsidRPr="00C700C6" w:rsidRDefault="00E277C4" w:rsidP="0016720A">
      <w:pPr>
        <w:pStyle w:val="Equationlegend"/>
        <w:tabs>
          <w:tab w:val="clear" w:pos="1814"/>
          <w:tab w:val="right" w:pos="992"/>
        </w:tabs>
        <w:ind w:left="1417" w:hanging="1417"/>
        <w:rPr>
          <w:rFonts w:eastAsia="MS Mincho"/>
          <w:rtl/>
          <w:lang w:val="fr-FR" w:eastAsia="ja-JP" w:bidi="ar-EG"/>
        </w:rPr>
      </w:pPr>
      <w:r w:rsidRPr="00C700C6">
        <w:rPr>
          <w:i/>
          <w:iCs/>
          <w:rtl/>
          <w:lang w:val="fr-FR" w:bidi="ar-EG"/>
        </w:rPr>
        <w:tab/>
      </w:r>
      <w:proofErr w:type="spellStart"/>
      <w:r w:rsidRPr="00C700C6">
        <w:rPr>
          <w:i/>
          <w:iCs/>
          <w:lang w:val="fr-FR" w:bidi="ar-EG"/>
        </w:rPr>
        <w:t>S</w:t>
      </w:r>
      <w:r w:rsidRPr="00C700C6">
        <w:rPr>
          <w:i/>
          <w:iCs/>
          <w:vertAlign w:val="subscript"/>
          <w:lang w:val="fr-FR" w:bidi="ar-EG"/>
        </w:rPr>
        <w:t>x</w:t>
      </w:r>
      <w:proofErr w:type="spellEnd"/>
      <w:r w:rsidRPr="00C700C6">
        <w:rPr>
          <w:lang w:val="fr-FR" w:bidi="ar-EG"/>
        </w:rPr>
        <w:t>(</w:t>
      </w:r>
      <w:r w:rsidRPr="00C700C6">
        <w:rPr>
          <w:i/>
          <w:iCs/>
          <w:lang w:val="fr-FR" w:bidi="ar-EG"/>
        </w:rPr>
        <w:t>f</w:t>
      </w:r>
      <w:r w:rsidRPr="00C700C6">
        <w:rPr>
          <w:lang w:val="fr-FR" w:bidi="ar-EG"/>
        </w:rPr>
        <w:t>)</w:t>
      </w:r>
      <w:r w:rsidRPr="00C700C6">
        <w:rPr>
          <w:rtl/>
          <w:lang w:val="fr-FR" w:bidi="ar-EG"/>
        </w:rPr>
        <w:t>:</w:t>
      </w:r>
      <w:r w:rsidRPr="00C700C6">
        <w:rPr>
          <w:rtl/>
          <w:lang w:val="fr-FR" w:bidi="ar-EG"/>
        </w:rPr>
        <w:tab/>
        <w:t xml:space="preserve">كثافة طيفية لقدرة ثنائية الجانب، بتردد </w:t>
      </w:r>
      <w:r w:rsidRPr="00C700C6">
        <w:rPr>
          <w:rFonts w:eastAsia="MS Mincho"/>
          <w:i/>
          <w:iCs/>
          <w:lang w:val="fr-FR" w:eastAsia="ja-JP" w:bidi="ar-EG"/>
        </w:rPr>
        <w:t>f</w:t>
      </w:r>
      <w:r w:rsidRPr="00C700C6">
        <w:rPr>
          <w:rFonts w:eastAsia="MS Mincho"/>
          <w:lang w:val="fr-FR" w:eastAsia="ja-JP" w:bidi="ar-EG"/>
        </w:rPr>
        <w:t xml:space="preserve"> (Hz)</w:t>
      </w:r>
      <w:r w:rsidRPr="00C700C6">
        <w:rPr>
          <w:rFonts w:eastAsia="MS Mincho"/>
          <w:rtl/>
          <w:lang w:val="fr-FR" w:eastAsia="ja-JP" w:bidi="ar-EG"/>
        </w:rPr>
        <w:t xml:space="preserve"> للإشارة المرغوبة غير المرشَّحة </w:t>
      </w:r>
      <w:r w:rsidR="00840758">
        <w:rPr>
          <w:rFonts w:eastAsia="MS Mincho"/>
          <w:lang w:val="fr-FR" w:eastAsia="ja-JP" w:bidi="ar-EG"/>
        </w:rPr>
        <w:t>(</w:t>
      </w:r>
      <w:r w:rsidRPr="00C700C6">
        <w:rPr>
          <w:lang w:val="fr-FR" w:bidi="ar-EG"/>
        </w:rPr>
        <w:t>1/Hz</w:t>
      </w:r>
      <w:r w:rsidR="00840758">
        <w:rPr>
          <w:rFonts w:eastAsia="MS Mincho"/>
          <w:lang w:val="fr-FR" w:eastAsia="ja-JP" w:bidi="ar-EG"/>
        </w:rPr>
        <w:t>)</w:t>
      </w:r>
      <w:r w:rsidRPr="00C700C6">
        <w:rPr>
          <w:rFonts w:eastAsia="MS Mincho"/>
          <w:rtl/>
          <w:lang w:val="fr-FR" w:eastAsia="ja-JP" w:bidi="ar-EG"/>
        </w:rPr>
        <w:t xml:space="preserve">، </w:t>
      </w:r>
      <w:proofErr w:type="spellStart"/>
      <w:r w:rsidRPr="00C700C6">
        <w:rPr>
          <w:rFonts w:eastAsia="MS Mincho"/>
          <w:rtl/>
          <w:lang w:val="fr-FR" w:eastAsia="ja-JP" w:bidi="ar-EG"/>
        </w:rPr>
        <w:t>مقيَّسة</w:t>
      </w:r>
      <w:proofErr w:type="spellEnd"/>
      <w:r>
        <w:rPr>
          <w:rFonts w:eastAsia="MS Mincho"/>
          <w:rtl/>
          <w:lang w:val="fr-FR" w:eastAsia="ja-JP" w:bidi="ar-EG"/>
        </w:rPr>
        <w:t xml:space="preserve"> مضبوطة الوحدة على عرض نطاق </w:t>
      </w:r>
      <w:r>
        <w:rPr>
          <w:rFonts w:eastAsia="MS Mincho" w:hint="cs"/>
          <w:rtl/>
          <w:lang w:val="fr-FR" w:eastAsia="ja-JP" w:bidi="ar-EG"/>
        </w:rPr>
        <w:t>لا</w:t>
      </w:r>
      <w:r w:rsidRPr="00C700C6">
        <w:rPr>
          <w:rFonts w:eastAsia="MS Mincho"/>
          <w:rtl/>
          <w:lang w:val="fr-FR" w:eastAsia="ja-JP" w:bidi="ar-EG"/>
        </w:rPr>
        <w:t>متناهٍ</w:t>
      </w:r>
    </w:p>
    <w:p w:rsidR="00E277C4" w:rsidRPr="00C700C6" w:rsidRDefault="00E277C4" w:rsidP="0016720A">
      <w:pPr>
        <w:pStyle w:val="Equationlegend"/>
        <w:tabs>
          <w:tab w:val="clear" w:pos="1814"/>
          <w:tab w:val="right" w:pos="992"/>
        </w:tabs>
        <w:ind w:left="1417" w:hanging="1417"/>
        <w:rPr>
          <w:rtl/>
          <w:lang w:val="fr-FR" w:bidi="ar-EG"/>
        </w:rPr>
      </w:pPr>
      <w:r w:rsidRPr="00C700C6">
        <w:rPr>
          <w:rtl/>
          <w:lang w:val="fr-FR" w:bidi="ar-EG"/>
        </w:rPr>
        <w:tab/>
      </w:r>
      <w:r w:rsidRPr="00C700C6">
        <w:rPr>
          <w:position w:val="-14"/>
          <w:lang w:val="fr-FR" w:bidi="ar-EG"/>
        </w:rPr>
        <w:object w:dxaOrig="800" w:dyaOrig="400">
          <v:shape id="_x0000_i2646" type="#_x0000_t75" style="width:40.1pt;height:20.4pt" o:ole="">
            <v:imagedata r:id="rId40" o:title=""/>
          </v:shape>
          <o:OLEObject Type="Embed" ProgID="Equation.DSMT4" ShapeID="_x0000_i2646" DrawAspect="Content" ObjectID="_1542712845" r:id="rId41"/>
        </w:object>
      </w:r>
      <w:r w:rsidRPr="00C700C6">
        <w:rPr>
          <w:rtl/>
          <w:lang w:val="fr-FR" w:bidi="ar-EG"/>
        </w:rPr>
        <w:t>:</w:t>
      </w:r>
      <w:r w:rsidRPr="00C700C6">
        <w:rPr>
          <w:rtl/>
          <w:lang w:val="fr-FR" w:bidi="ar-EG"/>
        </w:rPr>
        <w:tab/>
        <w:t xml:space="preserve">كثافة طيفية لقدرة ثنائية الجانب </w:t>
      </w:r>
      <w:r w:rsidR="009442B2">
        <w:rPr>
          <w:lang w:val="fr-FR" w:bidi="ar-EG"/>
        </w:rPr>
        <w:t>(</w:t>
      </w:r>
      <w:r>
        <w:rPr>
          <w:lang w:val="fr-FR" w:bidi="ar-EG"/>
        </w:rPr>
        <w:t>W</w:t>
      </w:r>
      <w:r w:rsidRPr="00C700C6">
        <w:rPr>
          <w:lang w:val="fr-FR" w:bidi="ar-EG"/>
        </w:rPr>
        <w:t>/Hz</w:t>
      </w:r>
      <w:r w:rsidR="009442B2">
        <w:rPr>
          <w:lang w:val="fr-FR" w:bidi="ar-EG"/>
        </w:rPr>
        <w:t>)</w:t>
      </w:r>
      <w:r w:rsidRPr="00C700C6">
        <w:rPr>
          <w:rtl/>
          <w:lang w:val="fr-FR" w:bidi="ar-EG"/>
        </w:rPr>
        <w:t xml:space="preserve">، </w:t>
      </w:r>
      <w:proofErr w:type="spellStart"/>
      <w:r w:rsidRPr="00C700C6">
        <w:rPr>
          <w:rtl/>
          <w:lang w:val="fr-FR" w:bidi="ar-EG"/>
        </w:rPr>
        <w:t>مقيَّسة</w:t>
      </w:r>
      <w:proofErr w:type="spellEnd"/>
      <w:r w:rsidRPr="00C700C6">
        <w:rPr>
          <w:rtl/>
          <w:lang w:val="fr-FR" w:bidi="ar-EG"/>
        </w:rPr>
        <w:t xml:space="preserve"> (مضبوطة الوحدة على عرض نطاق الإرسال)، للإشا</w:t>
      </w:r>
      <w:r>
        <w:rPr>
          <w:rtl/>
          <w:lang w:val="fr-FR" w:bidi="ar-EG"/>
        </w:rPr>
        <w:t xml:space="preserve">رة </w:t>
      </w:r>
      <w:r w:rsidRPr="00C700C6">
        <w:rPr>
          <w:rtl/>
          <w:lang w:val="fr-FR" w:bidi="ar-EG"/>
        </w:rPr>
        <w:t xml:space="preserve">رقم </w:t>
      </w:r>
      <w:r w:rsidRPr="005932E9">
        <w:rPr>
          <w:i/>
          <w:iCs/>
          <w:lang w:val="fr-FR" w:bidi="ar-EG"/>
        </w:rPr>
        <w:t>n</w:t>
      </w:r>
      <w:r w:rsidRPr="005932E9">
        <w:rPr>
          <w:i/>
          <w:iCs/>
          <w:rtl/>
          <w:lang w:val="fr-FR" w:bidi="ar-EG"/>
        </w:rPr>
        <w:t xml:space="preserve"> </w:t>
      </w:r>
      <w:r>
        <w:rPr>
          <w:rtl/>
          <w:lang w:val="fr-FR" w:bidi="ar-EG"/>
        </w:rPr>
        <w:t xml:space="preserve">المسببة للتداخل الصادرة عن </w:t>
      </w:r>
      <w:r>
        <w:rPr>
          <w:rFonts w:hint="cs"/>
          <w:rtl/>
          <w:lang w:val="fr-FR" w:bidi="ar-EG"/>
        </w:rPr>
        <w:t>الساتل</w:t>
      </w:r>
      <w:r>
        <w:rPr>
          <w:rtl/>
          <w:lang w:val="fr-FR" w:bidi="ar-EG"/>
        </w:rPr>
        <w:t xml:space="preserve"> </w:t>
      </w:r>
      <w:r w:rsidRPr="00C700C6">
        <w:rPr>
          <w:rtl/>
          <w:lang w:val="fr-FR" w:bidi="ar-EG"/>
        </w:rPr>
        <w:t xml:space="preserve">رقم </w:t>
      </w:r>
      <w:r>
        <w:rPr>
          <w:i/>
          <w:iCs/>
          <w:lang w:val="fr-FR" w:bidi="ar-EG"/>
        </w:rPr>
        <w:t>m</w:t>
      </w:r>
      <w:r>
        <w:rPr>
          <w:rFonts w:hint="cs"/>
          <w:i/>
          <w:iCs/>
          <w:rtl/>
          <w:lang w:val="fr-FR" w:bidi="ar-EG"/>
        </w:rPr>
        <w:t xml:space="preserve"> </w:t>
      </w:r>
      <w:r>
        <w:rPr>
          <w:rFonts w:hint="cs"/>
          <w:rtl/>
          <w:lang w:val="fr-FR" w:bidi="ar-EG"/>
        </w:rPr>
        <w:t>في كوكبة معينة</w:t>
      </w:r>
      <w:r w:rsidRPr="00C700C6">
        <w:rPr>
          <w:rtl/>
          <w:lang w:val="fr-FR" w:bidi="ar-EG"/>
        </w:rPr>
        <w:t>، طبقاً للمعادلة التالية:</w:t>
      </w:r>
    </w:p>
    <w:p w:rsidR="00E277C4" w:rsidRPr="00C700C6" w:rsidRDefault="002B7CCC" w:rsidP="0016720A">
      <w:pPr>
        <w:pStyle w:val="Equation"/>
        <w:spacing w:after="120" w:line="240" w:lineRule="auto"/>
        <w:jc w:val="center"/>
        <w:rPr>
          <w:rtl/>
          <w:lang w:val="fr-FR" w:bidi="ar-EG"/>
        </w:rPr>
      </w:pPr>
      <w:r w:rsidRPr="001018FF">
        <w:rPr>
          <w:position w:val="-66"/>
        </w:rPr>
        <w:object w:dxaOrig="4680" w:dyaOrig="1440">
          <v:shape id="_x0000_i2647" type="#_x0000_t75" style="width:234.35pt;height:74.05pt" o:ole="">
            <v:imagedata r:id="rId42" o:title="" cropbottom="-3092f"/>
          </v:shape>
          <o:OLEObject Type="Embed" ProgID="Equation.3" ShapeID="_x0000_i2647" DrawAspect="Content" ObjectID="_1542712846" r:id="rId43"/>
        </w:object>
      </w:r>
      <w:r w:rsidR="00CA3AE0">
        <w:t>and</w:t>
      </w:r>
    </w:p>
    <w:p w:rsidR="00E277C4" w:rsidRDefault="00E277C4" w:rsidP="0016720A">
      <w:pPr>
        <w:pStyle w:val="Equationlegend"/>
        <w:tabs>
          <w:tab w:val="clear" w:pos="1814"/>
          <w:tab w:val="right" w:pos="992"/>
        </w:tabs>
        <w:ind w:left="1417" w:hanging="1417"/>
        <w:rPr>
          <w:rFonts w:eastAsia="MS Mincho"/>
          <w:rtl/>
          <w:lang w:val="fr-FR" w:eastAsia="ja-JP"/>
        </w:rPr>
      </w:pPr>
      <w:r w:rsidRPr="00C700C6">
        <w:rPr>
          <w:rtl/>
          <w:lang w:val="fr-FR" w:bidi="ar-EG"/>
        </w:rPr>
        <w:tab/>
      </w:r>
      <w:r w:rsidRPr="00C700C6">
        <w:rPr>
          <w:position w:val="-14"/>
          <w:lang w:val="fr-FR" w:bidi="ar-EG"/>
        </w:rPr>
        <w:object w:dxaOrig="800" w:dyaOrig="380">
          <v:shape id="_x0000_i2648" type="#_x0000_t75" style="width:40.1pt;height:19.7pt" o:ole="">
            <v:imagedata r:id="rId44" o:title=""/>
          </v:shape>
          <o:OLEObject Type="Embed" ProgID="Equation.DSMT4" ShapeID="_x0000_i2648" DrawAspect="Content" ObjectID="_1542712847" r:id="rId45"/>
        </w:object>
      </w:r>
      <w:r w:rsidRPr="00C700C6">
        <w:rPr>
          <w:rtl/>
          <w:lang w:val="fr-FR" w:bidi="ar-EG"/>
        </w:rPr>
        <w:t>:</w:t>
      </w:r>
      <w:r w:rsidRPr="00C700C6">
        <w:rPr>
          <w:rtl/>
          <w:lang w:val="fr-FR" w:bidi="ar-EG"/>
        </w:rPr>
        <w:tab/>
        <w:t xml:space="preserve">كثافة طيفية لقدرة ثنائية الجانب </w:t>
      </w:r>
      <w:r w:rsidR="00C60036">
        <w:rPr>
          <w:lang w:val="fr-FR" w:bidi="ar-EG"/>
        </w:rPr>
        <w:t>(</w:t>
      </w:r>
      <w:r w:rsidRPr="00C700C6">
        <w:rPr>
          <w:lang w:val="fr-FR" w:bidi="ar-EG"/>
        </w:rPr>
        <w:t>W/Hz</w:t>
      </w:r>
      <w:r w:rsidR="00C60036">
        <w:rPr>
          <w:lang w:val="fr-FR" w:bidi="ar-EG"/>
        </w:rPr>
        <w:t>)</w:t>
      </w:r>
      <w:r>
        <w:rPr>
          <w:rtl/>
          <w:lang w:val="fr-FR" w:bidi="ar-EG"/>
        </w:rPr>
        <w:t xml:space="preserve"> </w:t>
      </w:r>
      <w:r w:rsidR="00C60036">
        <w:rPr>
          <w:rFonts w:hint="cs"/>
          <w:rtl/>
          <w:lang w:val="fr-FR" w:bidi="ar-EG"/>
        </w:rPr>
        <w:t>عند</w:t>
      </w:r>
      <w:r>
        <w:rPr>
          <w:rFonts w:hint="cs"/>
          <w:rtl/>
          <w:lang w:val="fr-FR" w:bidi="ar-EG"/>
        </w:rPr>
        <w:t xml:space="preserve"> التردد </w:t>
      </w:r>
      <w:r w:rsidR="00C60036">
        <w:rPr>
          <w:lang w:val="fr-FR" w:bidi="ar-EG"/>
        </w:rPr>
        <w:t>(</w:t>
      </w:r>
      <w:r w:rsidRPr="00C700C6">
        <w:rPr>
          <w:lang w:val="fr-FR" w:bidi="ar-EG"/>
        </w:rPr>
        <w:t>Hz</w:t>
      </w:r>
      <w:r w:rsidR="00C60036">
        <w:rPr>
          <w:lang w:val="fr-FR" w:bidi="ar-EG"/>
        </w:rPr>
        <w:t>)</w:t>
      </w:r>
      <w:r w:rsidRPr="00C700C6">
        <w:rPr>
          <w:rtl/>
          <w:lang w:val="fr-FR" w:bidi="ar-EG"/>
        </w:rPr>
        <w:t xml:space="preserve"> </w:t>
      </w:r>
      <w:r>
        <w:rPr>
          <w:rtl/>
          <w:lang w:val="fr-FR" w:bidi="ar-EG"/>
        </w:rPr>
        <w:t>للإشارة المسببة للتداخل</w:t>
      </w:r>
      <w:r>
        <w:rPr>
          <w:rFonts w:hint="cs"/>
          <w:rtl/>
          <w:lang w:val="fr-FR" w:bidi="ar-EG"/>
        </w:rPr>
        <w:t xml:space="preserve"> غير المرشحة الصادرة عن الساتل </w:t>
      </w:r>
      <w:r>
        <w:rPr>
          <w:rFonts w:hint="cs"/>
          <w:rtl/>
          <w:lang w:bidi="ar-EG"/>
        </w:rPr>
        <w:t xml:space="preserve">رقم </w:t>
      </w:r>
      <w:r w:rsidR="00C60036" w:rsidRPr="00C60036">
        <w:rPr>
          <w:i/>
          <w:iCs/>
          <w:lang w:val="fr-FR" w:bidi="ar-EG"/>
        </w:rPr>
        <w:t>m</w:t>
      </w:r>
      <w:r>
        <w:rPr>
          <w:rFonts w:hint="cs"/>
          <w:rtl/>
          <w:lang w:bidi="ar-EG"/>
        </w:rPr>
        <w:t xml:space="preserve"> في كوكبة معينة</w:t>
      </w:r>
      <w:r w:rsidRPr="00C700C6">
        <w:rPr>
          <w:rFonts w:eastAsia="MS Mincho"/>
          <w:rtl/>
          <w:lang w:val="fr-FR" w:eastAsia="ja-JP" w:bidi="ar-EG"/>
        </w:rPr>
        <w:t>.</w:t>
      </w:r>
    </w:p>
    <w:p w:rsidR="00E277C4" w:rsidRPr="009443BA" w:rsidRDefault="00E277C4" w:rsidP="0016720A">
      <w:pPr>
        <w:pStyle w:val="Equationlegend"/>
        <w:tabs>
          <w:tab w:val="clear" w:pos="1814"/>
          <w:tab w:val="right" w:pos="992"/>
        </w:tabs>
        <w:ind w:left="1417" w:hanging="1417"/>
        <w:rPr>
          <w:rFonts w:cs="Times New Roman"/>
          <w:sz w:val="24"/>
          <w:szCs w:val="20"/>
          <w:rtl/>
          <w:lang w:eastAsia="en-US"/>
        </w:rPr>
      </w:pPr>
      <w:r>
        <w:rPr>
          <w:rFonts w:cs="Times New Roman"/>
          <w:i/>
          <w:iCs/>
          <w:sz w:val="24"/>
          <w:szCs w:val="20"/>
          <w:lang w:eastAsia="en-US"/>
        </w:rPr>
        <w:tab/>
      </w:r>
      <w:r w:rsidRPr="00494BB1">
        <w:rPr>
          <w:rFonts w:cs="Times New Roman"/>
          <w:i/>
          <w:iCs/>
          <w:szCs w:val="22"/>
          <w:lang w:eastAsia="en-US"/>
        </w:rPr>
        <w:t>B</w:t>
      </w:r>
      <w:r w:rsidRPr="00494BB1">
        <w:rPr>
          <w:rFonts w:cs="Times New Roman"/>
          <w:i/>
          <w:iCs/>
          <w:szCs w:val="22"/>
          <w:vertAlign w:val="subscript"/>
          <w:lang w:eastAsia="en-US"/>
        </w:rPr>
        <w:t>T</w:t>
      </w:r>
      <w:r w:rsidR="003B6071" w:rsidRPr="003B6071">
        <w:rPr>
          <w:rFonts w:ascii="Traditional Arabic" w:hAnsi="Traditional Arabic"/>
          <w:sz w:val="30"/>
          <w:rtl/>
          <w:lang w:eastAsia="en-US"/>
        </w:rPr>
        <w:t>:</w:t>
      </w:r>
      <w:r w:rsidRPr="00215E4F">
        <w:rPr>
          <w:rFonts w:cs="Times New Roman"/>
          <w:sz w:val="24"/>
          <w:szCs w:val="20"/>
          <w:lang w:eastAsia="en-US"/>
        </w:rPr>
        <w:tab/>
      </w:r>
      <w:r>
        <w:rPr>
          <w:rtl/>
          <w:lang w:val="fr-FR" w:bidi="ar-EG"/>
        </w:rPr>
        <w:t xml:space="preserve">عرض </w:t>
      </w:r>
      <w:r w:rsidRPr="00C700C6">
        <w:rPr>
          <w:rtl/>
          <w:lang w:val="fr-FR" w:bidi="ar-EG"/>
        </w:rPr>
        <w:t>نطاق</w:t>
      </w:r>
      <w:r>
        <w:rPr>
          <w:rFonts w:hint="cs"/>
          <w:rtl/>
          <w:lang w:val="fr-FR" w:bidi="ar-EG"/>
        </w:rPr>
        <w:t xml:space="preserve"> الإرسال</w:t>
      </w:r>
      <w:r w:rsidRPr="00C700C6">
        <w:rPr>
          <w:rtl/>
          <w:lang w:val="fr-FR" w:bidi="ar-EG"/>
        </w:rPr>
        <w:t xml:space="preserve"> </w:t>
      </w:r>
      <w:r w:rsidR="00405DE2">
        <w:rPr>
          <w:lang w:val="fr-FR" w:bidi="ar-EG"/>
        </w:rPr>
        <w:t>(</w:t>
      </w:r>
      <w:r w:rsidRPr="00C700C6">
        <w:rPr>
          <w:lang w:val="fr-FR" w:bidi="ar-EG"/>
        </w:rPr>
        <w:t>Hz</w:t>
      </w:r>
      <w:r w:rsidR="00405DE2">
        <w:rPr>
          <w:lang w:val="fr-FR" w:bidi="ar-EG"/>
        </w:rPr>
        <w:t>)</w:t>
      </w:r>
      <w:r w:rsidRPr="00C700C6">
        <w:rPr>
          <w:rtl/>
          <w:lang w:val="fr-FR" w:bidi="ar-EG"/>
        </w:rPr>
        <w:t xml:space="preserve"> الذي</w:t>
      </w:r>
      <w:r>
        <w:rPr>
          <w:rFonts w:hint="cs"/>
          <w:rtl/>
          <w:lang w:val="fr-FR" w:bidi="ar-EG"/>
        </w:rPr>
        <w:t xml:space="preserve"> تحدد عليه قدرة الإشارة المسببة للتداخل</w:t>
      </w:r>
    </w:p>
    <w:p w:rsidR="00E277C4" w:rsidRPr="00C700C6" w:rsidRDefault="00E277C4" w:rsidP="008B5FC0">
      <w:pPr>
        <w:overflowPunct/>
        <w:autoSpaceDE/>
        <w:autoSpaceDN/>
        <w:adjustRightInd/>
        <w:textAlignment w:val="auto"/>
        <w:rPr>
          <w:rtl/>
          <w:lang w:val="fr-FR" w:bidi="ar-EG"/>
        </w:rPr>
      </w:pPr>
      <w:r w:rsidRPr="005932E9">
        <w:rPr>
          <w:rFonts w:eastAsia="MS Mincho"/>
          <w:rtl/>
          <w:lang w:val="fr-FR" w:eastAsia="ja-JP" w:bidi="ar-EG"/>
        </w:rPr>
        <w:t xml:space="preserve">تستند المعادلة </w:t>
      </w:r>
      <w:r w:rsidR="008B5FC0">
        <w:rPr>
          <w:rFonts w:eastAsia="MS Mincho"/>
          <w:lang w:val="fr-FR" w:eastAsia="ja-JP" w:bidi="ar-EG"/>
        </w:rPr>
        <w:t>(</w:t>
      </w:r>
      <w:r w:rsidRPr="005932E9">
        <w:rPr>
          <w:rFonts w:eastAsia="MS Mincho"/>
          <w:lang w:val="fr-FR" w:eastAsia="ja-JP" w:bidi="ar-EG"/>
        </w:rPr>
        <w:t>2</w:t>
      </w:r>
      <w:r w:rsidR="008B5FC0">
        <w:rPr>
          <w:rFonts w:eastAsia="MS Mincho"/>
          <w:lang w:val="fr-FR" w:eastAsia="ja-JP" w:bidi="ar-EG"/>
        </w:rPr>
        <w:t>)</w:t>
      </w:r>
      <w:r w:rsidRPr="005932E9">
        <w:rPr>
          <w:rFonts w:eastAsia="MS Mincho"/>
          <w:rtl/>
          <w:lang w:val="fr-FR" w:eastAsia="ja-JP" w:bidi="ar-EG"/>
        </w:rPr>
        <w:t xml:space="preserve"> إلى فرضية ضمنية مفادها أن </w:t>
      </w:r>
      <w:r w:rsidRPr="005932E9">
        <w:rPr>
          <w:rFonts w:eastAsia="MS Mincho" w:hint="cs"/>
          <w:rtl/>
          <w:lang w:val="fr-FR" w:eastAsia="ja-JP" w:bidi="ar-EG"/>
        </w:rPr>
        <w:t xml:space="preserve">إشارات </w:t>
      </w:r>
      <w:r w:rsidRPr="005932E9">
        <w:rPr>
          <w:rFonts w:eastAsia="MS Mincho"/>
          <w:lang w:eastAsia="ja-JP" w:bidi="ar-EG"/>
        </w:rPr>
        <w:t>RNSS</w:t>
      </w:r>
      <w:r w:rsidRPr="005932E9">
        <w:rPr>
          <w:rFonts w:eastAsia="MS Mincho" w:hint="cs"/>
          <w:rtl/>
          <w:lang w:val="fr-FR" w:eastAsia="ja-JP" w:bidi="ar-EG"/>
        </w:rPr>
        <w:t xml:space="preserve"> المشكلة بشفرة ضوضاء شبه عشوائية </w:t>
      </w:r>
      <w:r w:rsidRPr="005932E9">
        <w:rPr>
          <w:rFonts w:eastAsia="MS Mincho"/>
          <w:lang w:eastAsia="ja-JP" w:bidi="ar-EG"/>
        </w:rPr>
        <w:t>(PRN)</w:t>
      </w:r>
      <w:r w:rsidRPr="005932E9">
        <w:rPr>
          <w:rFonts w:eastAsia="MS Mincho" w:hint="cs"/>
          <w:rtl/>
          <w:lang w:eastAsia="ja-JP" w:bidi="ar-EG"/>
        </w:rPr>
        <w:t xml:space="preserve">، </w:t>
      </w:r>
      <w:r w:rsidRPr="005932E9">
        <w:rPr>
          <w:rFonts w:eastAsia="MS Mincho"/>
          <w:rtl/>
          <w:lang w:val="fr-FR" w:eastAsia="ja-JP" w:bidi="ar-EG"/>
        </w:rPr>
        <w:t xml:space="preserve">التي تمثِّلها </w:t>
      </w:r>
      <w:r w:rsidRPr="008B5FC0">
        <w:rPr>
          <w:lang w:val="fr-FR" w:bidi="ar-EG"/>
        </w:rPr>
        <w:t>S</w:t>
      </w:r>
      <w:r w:rsidRPr="005932E9">
        <w:rPr>
          <w:rFonts w:hint="cs"/>
          <w:rtl/>
          <w:lang w:val="fr-FR" w:bidi="ar-EG"/>
        </w:rPr>
        <w:t>،</w:t>
      </w:r>
      <w:r w:rsidRPr="005932E9">
        <w:rPr>
          <w:i/>
          <w:iCs/>
          <w:rtl/>
          <w:lang w:val="fr-FR" w:bidi="ar-EG"/>
        </w:rPr>
        <w:t xml:space="preserve"> </w:t>
      </w:r>
      <w:r w:rsidRPr="005932E9">
        <w:rPr>
          <w:rtl/>
          <w:lang w:val="fr-FR" w:bidi="ar-EG"/>
        </w:rPr>
        <w:t xml:space="preserve">يمكن تقريبها كطيف مستمر في الطيف التجميعي للتداخل. وقد لا </w:t>
      </w:r>
      <w:r w:rsidRPr="005932E9">
        <w:rPr>
          <w:rFonts w:hint="cs"/>
          <w:rtl/>
          <w:lang w:val="fr-FR" w:bidi="ar-EG"/>
        </w:rPr>
        <w:t>يصح ذلك</w:t>
      </w:r>
      <w:r w:rsidRPr="005932E9">
        <w:rPr>
          <w:rtl/>
          <w:lang w:val="fr-FR" w:bidi="ar-EG"/>
        </w:rPr>
        <w:t xml:space="preserve"> على</w:t>
      </w:r>
      <w:r w:rsidRPr="005932E9">
        <w:rPr>
          <w:rFonts w:hint="cs"/>
          <w:rtl/>
          <w:lang w:val="fr-FR" w:bidi="ar-EG"/>
        </w:rPr>
        <w:t xml:space="preserve"> الإشارات ذات</w:t>
      </w:r>
      <w:r w:rsidRPr="005932E9">
        <w:rPr>
          <w:rtl/>
          <w:lang w:val="fr-FR" w:bidi="ar-EG"/>
        </w:rPr>
        <w:t xml:space="preserve"> الشفرات</w:t>
      </w:r>
      <w:r w:rsidRPr="005932E9">
        <w:rPr>
          <w:rFonts w:hint="cs"/>
          <w:rtl/>
          <w:lang w:val="fr-FR" w:bidi="ar-EG"/>
        </w:rPr>
        <w:t xml:space="preserve"> </w:t>
      </w:r>
      <w:r w:rsidRPr="005932E9">
        <w:rPr>
          <w:lang w:bidi="ar-EG"/>
        </w:rPr>
        <w:t>PRN</w:t>
      </w:r>
      <w:r w:rsidRPr="005932E9">
        <w:rPr>
          <w:rtl/>
          <w:lang w:val="fr-FR" w:bidi="ar-EG"/>
        </w:rPr>
        <w:t xml:space="preserve"> </w:t>
      </w:r>
      <w:r w:rsidRPr="005932E9">
        <w:rPr>
          <w:rFonts w:hint="cs"/>
          <w:rtl/>
          <w:lang w:val="fr-FR" w:bidi="ar-EG"/>
        </w:rPr>
        <w:t>"</w:t>
      </w:r>
      <w:r w:rsidRPr="005932E9">
        <w:rPr>
          <w:rtl/>
          <w:lang w:val="fr-FR" w:bidi="ar-EG"/>
        </w:rPr>
        <w:t>القصيرة</w:t>
      </w:r>
      <w:r w:rsidRPr="005932E9">
        <w:rPr>
          <w:rFonts w:hint="cs"/>
          <w:rtl/>
          <w:lang w:val="fr-FR" w:bidi="ar-EG"/>
        </w:rPr>
        <w:t xml:space="preserve">". </w:t>
      </w:r>
      <w:r w:rsidRPr="005932E9">
        <w:rPr>
          <w:rtl/>
          <w:lang w:val="fr-FR" w:bidi="ar-EG"/>
        </w:rPr>
        <w:t>ويأتي مزيد من الشرح في ال</w:t>
      </w:r>
      <w:r w:rsidRPr="005932E9">
        <w:rPr>
          <w:rFonts w:hint="cs"/>
          <w:rtl/>
          <w:lang w:val="fr-FR" w:bidi="ar-EG"/>
        </w:rPr>
        <w:t>فقرة</w:t>
      </w:r>
      <w:r w:rsidRPr="005932E9">
        <w:rPr>
          <w:rtl/>
          <w:lang w:val="fr-FR" w:bidi="ar-EG"/>
        </w:rPr>
        <w:t xml:space="preserve"> </w:t>
      </w:r>
      <w:r w:rsidRPr="005932E9">
        <w:rPr>
          <w:lang w:val="fr-FR" w:bidi="ar-EG"/>
        </w:rPr>
        <w:t>6</w:t>
      </w:r>
      <w:r w:rsidRPr="005932E9">
        <w:rPr>
          <w:rtl/>
          <w:lang w:val="fr-FR" w:bidi="ar-EG"/>
        </w:rPr>
        <w:t>.</w:t>
      </w:r>
    </w:p>
    <w:p w:rsidR="00E277C4" w:rsidRPr="00C700C6" w:rsidRDefault="00E277C4" w:rsidP="00E277C4">
      <w:pPr>
        <w:overflowPunct/>
        <w:autoSpaceDE/>
        <w:autoSpaceDN/>
        <w:adjustRightInd/>
        <w:textAlignment w:val="auto"/>
        <w:rPr>
          <w:rtl/>
          <w:lang w:val="fr-FR" w:bidi="ar-EG"/>
        </w:rPr>
      </w:pPr>
      <w:r w:rsidRPr="00C700C6">
        <w:rPr>
          <w:rtl/>
          <w:lang w:val="fr-FR" w:bidi="ar-EG"/>
        </w:rPr>
        <w:t>فلْنفترِض:</w:t>
      </w:r>
    </w:p>
    <w:p w:rsidR="00E277C4" w:rsidRPr="00C700C6" w:rsidRDefault="00E277C4" w:rsidP="0016720A">
      <w:pPr>
        <w:pStyle w:val="Equationlegend"/>
        <w:tabs>
          <w:tab w:val="clear" w:pos="1814"/>
          <w:tab w:val="right" w:pos="992"/>
        </w:tabs>
        <w:ind w:left="1417" w:hanging="1417"/>
        <w:rPr>
          <w:rtl/>
          <w:lang w:val="fr-FR" w:bidi="ar-EG"/>
        </w:rPr>
      </w:pPr>
      <w:r w:rsidRPr="00C700C6">
        <w:rPr>
          <w:i/>
          <w:iCs/>
          <w:rtl/>
          <w:lang w:val="fr-FR" w:bidi="ar-EG"/>
        </w:rPr>
        <w:tab/>
      </w:r>
      <w:proofErr w:type="spellStart"/>
      <w:r w:rsidRPr="00C700C6">
        <w:rPr>
          <w:i/>
          <w:iCs/>
          <w:lang w:val="fr-FR" w:bidi="ar-EG"/>
        </w:rPr>
        <w:t>M</w:t>
      </w:r>
      <w:r w:rsidRPr="00C700C6">
        <w:rPr>
          <w:i/>
          <w:iCs/>
          <w:vertAlign w:val="subscript"/>
          <w:lang w:val="fr-FR" w:bidi="ar-EG"/>
        </w:rPr>
        <w:t>ref</w:t>
      </w:r>
      <w:proofErr w:type="spellEnd"/>
      <w:r w:rsidRPr="00C700C6">
        <w:rPr>
          <w:rtl/>
          <w:lang w:val="fr-FR" w:bidi="ar-EG"/>
        </w:rPr>
        <w:t>:</w:t>
      </w:r>
      <w:r w:rsidRPr="00C700C6">
        <w:rPr>
          <w:rtl/>
          <w:lang w:val="fr-FR" w:bidi="ar-EG"/>
        </w:rPr>
        <w:tab/>
        <w:t xml:space="preserve">عدد </w:t>
      </w:r>
      <w:proofErr w:type="spellStart"/>
      <w:r w:rsidRPr="00C700C6">
        <w:rPr>
          <w:rtl/>
          <w:lang w:val="fr-FR" w:bidi="ar-EG"/>
        </w:rPr>
        <w:t>السواتل</w:t>
      </w:r>
      <w:proofErr w:type="spellEnd"/>
      <w:r w:rsidRPr="00C700C6">
        <w:rPr>
          <w:rtl/>
          <w:lang w:val="fr-FR" w:bidi="ar-EG"/>
        </w:rPr>
        <w:t xml:space="preserve"> التي تُرى في كوكبة </w:t>
      </w:r>
      <w:proofErr w:type="spellStart"/>
      <w:r w:rsidRPr="00C700C6">
        <w:rPr>
          <w:rtl/>
          <w:lang w:val="fr-FR" w:bidi="ar-EG"/>
        </w:rPr>
        <w:t>السواتل</w:t>
      </w:r>
      <w:proofErr w:type="spellEnd"/>
      <w:r w:rsidRPr="00C700C6">
        <w:rPr>
          <w:rtl/>
          <w:lang w:val="fr-FR" w:bidi="ar-EG"/>
        </w:rPr>
        <w:t xml:space="preserve"> المرجعية</w:t>
      </w:r>
    </w:p>
    <w:p w:rsidR="00E277C4" w:rsidRPr="00C700C6" w:rsidRDefault="00E277C4" w:rsidP="0016720A">
      <w:pPr>
        <w:pStyle w:val="Equationlegend"/>
        <w:tabs>
          <w:tab w:val="clear" w:pos="1814"/>
          <w:tab w:val="right" w:pos="992"/>
        </w:tabs>
        <w:ind w:left="1417" w:hanging="1417"/>
        <w:rPr>
          <w:rtl/>
          <w:lang w:val="fr-FR" w:bidi="ar-EG"/>
        </w:rPr>
      </w:pPr>
      <w:r w:rsidRPr="00C700C6">
        <w:rPr>
          <w:i/>
          <w:iCs/>
          <w:rtl/>
          <w:lang w:val="fr-FR" w:bidi="ar-EG"/>
        </w:rPr>
        <w:tab/>
      </w:r>
      <w:proofErr w:type="spellStart"/>
      <w:r w:rsidRPr="00B74EB1">
        <w:rPr>
          <w:i/>
          <w:iCs/>
          <w:spacing w:val="-4"/>
          <w:lang w:val="fr-FR" w:bidi="ar-EG"/>
        </w:rPr>
        <w:t>N</w:t>
      </w:r>
      <w:r w:rsidRPr="00B74EB1">
        <w:rPr>
          <w:i/>
          <w:iCs/>
          <w:spacing w:val="-4"/>
          <w:vertAlign w:val="subscript"/>
          <w:lang w:val="fr-FR" w:bidi="ar-EG"/>
        </w:rPr>
        <w:t>ref,m</w:t>
      </w:r>
      <w:proofErr w:type="spellEnd"/>
      <w:r w:rsidRPr="00B74EB1">
        <w:rPr>
          <w:spacing w:val="-4"/>
          <w:rtl/>
          <w:lang w:val="fr-FR" w:bidi="ar-EG"/>
        </w:rPr>
        <w:t>:</w:t>
      </w:r>
      <w:r w:rsidRPr="00B74EB1">
        <w:rPr>
          <w:spacing w:val="-4"/>
          <w:rtl/>
          <w:lang w:val="fr-FR" w:bidi="ar-EG"/>
        </w:rPr>
        <w:tab/>
        <w:t xml:space="preserve">عدد </w:t>
      </w:r>
      <w:r w:rsidRPr="0016720A">
        <w:rPr>
          <w:rtl/>
          <w:lang w:val="fr-FR" w:bidi="ar-EG"/>
        </w:rPr>
        <w:t>الإشارات</w:t>
      </w:r>
      <w:r w:rsidRPr="00B74EB1">
        <w:rPr>
          <w:spacing w:val="-4"/>
          <w:rtl/>
          <w:lang w:val="fr-FR" w:bidi="ar-EG"/>
        </w:rPr>
        <w:t xml:space="preserve"> المسببة للتداخل (بدون الإشارة المرغوبة من الساتل المرغوب) التي يرسلها </w:t>
      </w:r>
      <w:r w:rsidRPr="00B74EB1">
        <w:rPr>
          <w:rFonts w:hint="cs"/>
          <w:spacing w:val="-4"/>
          <w:rtl/>
          <w:lang w:val="fr-FR" w:bidi="ar-EG"/>
        </w:rPr>
        <w:t>ال</w:t>
      </w:r>
      <w:r w:rsidRPr="00B74EB1">
        <w:rPr>
          <w:spacing w:val="-4"/>
          <w:rtl/>
          <w:lang w:val="fr-FR" w:bidi="ar-EG"/>
        </w:rPr>
        <w:t>ساتل</w:t>
      </w:r>
      <w:r w:rsidRPr="00B74EB1">
        <w:rPr>
          <w:rFonts w:hint="cs"/>
          <w:spacing w:val="-4"/>
          <w:rtl/>
          <w:lang w:val="fr-FR" w:bidi="ar-EG"/>
        </w:rPr>
        <w:t xml:space="preserve"> رقم</w:t>
      </w:r>
      <w:r w:rsidR="00B74EB1">
        <w:rPr>
          <w:rFonts w:hint="eastAsia"/>
          <w:spacing w:val="-4"/>
          <w:rtl/>
          <w:lang w:val="fr-FR" w:bidi="ar-EG"/>
        </w:rPr>
        <w:t> </w:t>
      </w:r>
      <w:r w:rsidR="00B74EB1" w:rsidRPr="00B74EB1">
        <w:rPr>
          <w:i/>
          <w:spacing w:val="-4"/>
        </w:rPr>
        <w:t>m</w:t>
      </w:r>
      <w:r w:rsidRPr="00C700C6">
        <w:rPr>
          <w:rtl/>
          <w:lang w:val="fr-FR" w:bidi="ar-EG"/>
        </w:rPr>
        <w:t xml:space="preserve"> من الكوكبة المرجعية </w:t>
      </w:r>
      <w:proofErr w:type="spellStart"/>
      <w:r w:rsidRPr="00C700C6">
        <w:rPr>
          <w:rtl/>
          <w:lang w:val="fr-FR" w:bidi="ar-EG"/>
        </w:rPr>
        <w:t>للسواتل</w:t>
      </w:r>
      <w:proofErr w:type="spellEnd"/>
    </w:p>
    <w:p w:rsidR="00E277C4" w:rsidRPr="00C700C6" w:rsidRDefault="00E277C4" w:rsidP="0016720A">
      <w:pPr>
        <w:pStyle w:val="Equationlegend"/>
        <w:tabs>
          <w:tab w:val="clear" w:pos="1814"/>
          <w:tab w:val="right" w:pos="992"/>
        </w:tabs>
        <w:ind w:left="1417" w:hanging="1417"/>
        <w:rPr>
          <w:rtl/>
          <w:lang w:val="fr-FR" w:bidi="ar-EG"/>
        </w:rPr>
      </w:pPr>
      <w:r w:rsidRPr="00C700C6">
        <w:rPr>
          <w:i/>
          <w:iCs/>
          <w:rtl/>
          <w:lang w:val="fr-FR" w:bidi="ar-EG"/>
        </w:rPr>
        <w:tab/>
      </w:r>
      <w:r w:rsidRPr="00C700C6">
        <w:rPr>
          <w:i/>
          <w:iCs/>
          <w:lang w:val="fr-FR" w:bidi="ar-EG"/>
        </w:rPr>
        <w:t>M</w:t>
      </w:r>
      <w:r w:rsidRPr="00C700C6">
        <w:rPr>
          <w:i/>
          <w:iCs/>
          <w:vertAlign w:val="subscript"/>
          <w:lang w:val="fr-FR" w:bidi="ar-EG"/>
        </w:rPr>
        <w:t>alt</w:t>
      </w:r>
      <w:r w:rsidRPr="00C700C6">
        <w:rPr>
          <w:rtl/>
          <w:lang w:val="fr-FR" w:bidi="ar-EG"/>
        </w:rPr>
        <w:t>:</w:t>
      </w:r>
      <w:r w:rsidRPr="00C700C6">
        <w:rPr>
          <w:rtl/>
          <w:lang w:val="fr-FR" w:bidi="ar-EG"/>
        </w:rPr>
        <w:tab/>
        <w:t xml:space="preserve">عدد ما يُرى من سواتل الخدمة </w:t>
      </w:r>
      <w:r w:rsidRPr="00C700C6">
        <w:rPr>
          <w:lang w:val="fr-FR" w:bidi="ar-EG"/>
        </w:rPr>
        <w:t>RNSS</w:t>
      </w:r>
      <w:r>
        <w:rPr>
          <w:rtl/>
          <w:lang w:val="fr-FR" w:bidi="ar-EG"/>
        </w:rPr>
        <w:t xml:space="preserve"> في </w:t>
      </w:r>
      <w:r w:rsidRPr="00C700C6">
        <w:rPr>
          <w:rtl/>
          <w:lang w:val="fr-FR" w:bidi="ar-EG"/>
        </w:rPr>
        <w:t xml:space="preserve">كوكبة </w:t>
      </w:r>
      <w:proofErr w:type="spellStart"/>
      <w:r>
        <w:rPr>
          <w:rFonts w:hint="cs"/>
          <w:rtl/>
          <w:lang w:val="fr-FR" w:bidi="ar-EG"/>
        </w:rPr>
        <w:t>السواتل</w:t>
      </w:r>
      <w:proofErr w:type="spellEnd"/>
      <w:r>
        <w:rPr>
          <w:rFonts w:hint="cs"/>
          <w:rtl/>
          <w:lang w:val="fr-FR" w:bidi="ar-EG"/>
        </w:rPr>
        <w:t xml:space="preserve"> </w:t>
      </w:r>
      <w:r w:rsidRPr="00C700C6">
        <w:rPr>
          <w:rtl/>
          <w:lang w:val="fr-FR" w:bidi="ar-EG"/>
        </w:rPr>
        <w:t>البديلة</w:t>
      </w:r>
    </w:p>
    <w:p w:rsidR="00E277C4" w:rsidRPr="00C700C6" w:rsidRDefault="00E277C4" w:rsidP="0016720A">
      <w:pPr>
        <w:pStyle w:val="Equationlegend"/>
        <w:tabs>
          <w:tab w:val="clear" w:pos="1814"/>
          <w:tab w:val="right" w:pos="992"/>
        </w:tabs>
        <w:ind w:left="1417" w:hanging="1417"/>
        <w:rPr>
          <w:rtl/>
          <w:lang w:val="fr-FR" w:bidi="ar-EG"/>
        </w:rPr>
      </w:pPr>
      <w:r w:rsidRPr="00C700C6">
        <w:rPr>
          <w:i/>
          <w:iCs/>
          <w:lang w:bidi="ar-EG"/>
        </w:rPr>
        <w:tab/>
      </w:r>
      <w:proofErr w:type="spellStart"/>
      <w:r w:rsidRPr="00C700C6">
        <w:rPr>
          <w:i/>
          <w:iCs/>
          <w:lang w:val="fr-FR" w:bidi="ar-EG"/>
        </w:rPr>
        <w:t>N</w:t>
      </w:r>
      <w:r w:rsidRPr="00C700C6">
        <w:rPr>
          <w:i/>
          <w:iCs/>
          <w:vertAlign w:val="subscript"/>
          <w:lang w:val="fr-FR" w:bidi="ar-EG"/>
        </w:rPr>
        <w:t>alt</w:t>
      </w:r>
      <w:r>
        <w:rPr>
          <w:i/>
          <w:iCs/>
          <w:vertAlign w:val="subscript"/>
          <w:lang w:val="fr-FR" w:bidi="ar-EG"/>
        </w:rPr>
        <w:t>,m</w:t>
      </w:r>
      <w:proofErr w:type="spellEnd"/>
      <w:r w:rsidRPr="00C700C6">
        <w:rPr>
          <w:rtl/>
          <w:lang w:val="fr-FR" w:bidi="ar-EG"/>
        </w:rPr>
        <w:t>:</w:t>
      </w:r>
      <w:r w:rsidRPr="00C700C6">
        <w:rPr>
          <w:rtl/>
          <w:lang w:val="fr-FR" w:bidi="ar-EG"/>
        </w:rPr>
        <w:tab/>
        <w:t xml:space="preserve">عدد الإشارات </w:t>
      </w:r>
      <w:r>
        <w:rPr>
          <w:rFonts w:hint="cs"/>
          <w:rtl/>
          <w:lang w:val="fr-FR" w:bidi="ar-EG"/>
        </w:rPr>
        <w:t xml:space="preserve">المسببة للتداخل </w:t>
      </w:r>
      <w:r w:rsidRPr="00C700C6">
        <w:rPr>
          <w:rtl/>
          <w:lang w:val="fr-FR" w:bidi="ar-EG"/>
        </w:rPr>
        <w:t xml:space="preserve">التي يرسلها </w:t>
      </w:r>
      <w:r>
        <w:rPr>
          <w:rFonts w:hint="cs"/>
          <w:rtl/>
          <w:lang w:val="fr-FR" w:bidi="ar-EG"/>
        </w:rPr>
        <w:t>ال</w:t>
      </w:r>
      <w:r>
        <w:rPr>
          <w:rtl/>
          <w:lang w:val="fr-FR" w:bidi="ar-EG"/>
        </w:rPr>
        <w:t>ساتل</w:t>
      </w:r>
      <w:r>
        <w:rPr>
          <w:rFonts w:hint="cs"/>
          <w:rtl/>
          <w:lang w:val="fr-FR" w:bidi="ar-EG"/>
        </w:rPr>
        <w:t xml:space="preserve"> رقم </w:t>
      </w:r>
      <w:r w:rsidR="004E06DC" w:rsidRPr="006018C6">
        <w:rPr>
          <w:i/>
        </w:rPr>
        <w:t>m</w:t>
      </w:r>
      <w:r>
        <w:rPr>
          <w:rFonts w:hint="cs"/>
          <w:rtl/>
          <w:lang w:bidi="ar-EG"/>
        </w:rPr>
        <w:t xml:space="preserve"> في كوكبة </w:t>
      </w:r>
      <w:proofErr w:type="spellStart"/>
      <w:r>
        <w:rPr>
          <w:rFonts w:hint="cs"/>
          <w:rtl/>
          <w:lang w:bidi="ar-EG"/>
        </w:rPr>
        <w:t>السواتل</w:t>
      </w:r>
      <w:proofErr w:type="spellEnd"/>
      <w:r>
        <w:rPr>
          <w:rFonts w:hint="cs"/>
          <w:rtl/>
          <w:lang w:bidi="ar-EG"/>
        </w:rPr>
        <w:t xml:space="preserve"> ال</w:t>
      </w:r>
      <w:r w:rsidRPr="00C700C6">
        <w:rPr>
          <w:rtl/>
          <w:lang w:val="fr-FR" w:bidi="ar-EG"/>
        </w:rPr>
        <w:t>بديل</w:t>
      </w:r>
      <w:r>
        <w:rPr>
          <w:rFonts w:hint="cs"/>
          <w:rtl/>
          <w:lang w:val="fr-FR" w:bidi="ar-EG"/>
        </w:rPr>
        <w:t>ة</w:t>
      </w:r>
      <w:r w:rsidRPr="00C700C6">
        <w:rPr>
          <w:rtl/>
          <w:lang w:val="fr-FR" w:bidi="ar-EG"/>
        </w:rPr>
        <w:t xml:space="preserve"> (يمكن افتراضه واحداً بخصوص جميع </w:t>
      </w:r>
      <w:proofErr w:type="spellStart"/>
      <w:r w:rsidRPr="00C700C6">
        <w:rPr>
          <w:rtl/>
          <w:lang w:val="fr-FR" w:bidi="ar-EG"/>
        </w:rPr>
        <w:t>السواتل</w:t>
      </w:r>
      <w:proofErr w:type="spellEnd"/>
      <w:r w:rsidRPr="00C700C6">
        <w:rPr>
          <w:rtl/>
          <w:lang w:val="fr-FR" w:bidi="ar-EG"/>
        </w:rPr>
        <w:t xml:space="preserve"> التي في الكوكبة البديلة إذا ضُبطت على الصفر قدرة الإشارة الغائبة)</w:t>
      </w:r>
    </w:p>
    <w:p w:rsidR="00E277C4" w:rsidRPr="00843117" w:rsidRDefault="00E277C4" w:rsidP="0016720A">
      <w:pPr>
        <w:pStyle w:val="Equationlegend"/>
        <w:tabs>
          <w:tab w:val="clear" w:pos="1814"/>
          <w:tab w:val="right" w:pos="992"/>
        </w:tabs>
        <w:ind w:left="1417" w:hanging="1417"/>
        <w:rPr>
          <w:spacing w:val="-6"/>
          <w:rtl/>
          <w:lang w:val="fr-FR" w:bidi="ar-EG"/>
        </w:rPr>
      </w:pPr>
      <w:r w:rsidRPr="00C700C6">
        <w:rPr>
          <w:i/>
          <w:iCs/>
          <w:lang w:bidi="ar-EG"/>
        </w:rPr>
        <w:tab/>
      </w:r>
      <w:proofErr w:type="spellStart"/>
      <w:r w:rsidRPr="00843117">
        <w:rPr>
          <w:i/>
          <w:iCs/>
          <w:spacing w:val="-6"/>
          <w:lang w:val="fr-FR" w:bidi="ar-EG"/>
        </w:rPr>
        <w:t>M</w:t>
      </w:r>
      <w:r w:rsidRPr="00843117">
        <w:rPr>
          <w:i/>
          <w:iCs/>
          <w:spacing w:val="-6"/>
          <w:vertAlign w:val="subscript"/>
          <w:lang w:val="fr-FR" w:bidi="ar-EG"/>
        </w:rPr>
        <w:t>rem</w:t>
      </w:r>
      <w:proofErr w:type="spellEnd"/>
      <w:r w:rsidRPr="00843117">
        <w:rPr>
          <w:spacing w:val="-6"/>
          <w:rtl/>
          <w:lang w:val="fr-FR" w:bidi="ar-EG"/>
        </w:rPr>
        <w:t>:</w:t>
      </w:r>
      <w:r w:rsidRPr="00843117">
        <w:rPr>
          <w:spacing w:val="-6"/>
          <w:rtl/>
          <w:lang w:val="fr-FR" w:bidi="ar-EG"/>
        </w:rPr>
        <w:tab/>
        <w:t xml:space="preserve">عدد ما يُرى من سواتل الخدمة </w:t>
      </w:r>
      <w:r w:rsidRPr="00843117">
        <w:rPr>
          <w:spacing w:val="-6"/>
          <w:lang w:val="fr-FR" w:bidi="ar-EG"/>
        </w:rPr>
        <w:t>RNSS</w:t>
      </w:r>
      <w:r w:rsidRPr="00843117">
        <w:rPr>
          <w:spacing w:val="-6"/>
          <w:rtl/>
          <w:lang w:val="fr-FR" w:bidi="ar-EG"/>
        </w:rPr>
        <w:t>، غير الموجودة في الكوكبة المرجعية</w:t>
      </w:r>
      <w:r w:rsidRPr="00843117">
        <w:rPr>
          <w:rFonts w:hint="cs"/>
          <w:spacing w:val="-6"/>
          <w:rtl/>
          <w:lang w:val="fr-FR" w:bidi="ar-EG"/>
        </w:rPr>
        <w:t xml:space="preserve"> </w:t>
      </w:r>
      <w:proofErr w:type="spellStart"/>
      <w:r w:rsidRPr="00843117">
        <w:rPr>
          <w:rFonts w:hint="cs"/>
          <w:spacing w:val="-6"/>
          <w:rtl/>
          <w:lang w:val="fr-FR" w:bidi="ar-EG"/>
        </w:rPr>
        <w:t>للسواتل</w:t>
      </w:r>
      <w:proofErr w:type="spellEnd"/>
      <w:r w:rsidRPr="00843117">
        <w:rPr>
          <w:spacing w:val="-6"/>
          <w:rtl/>
          <w:lang w:val="fr-FR" w:bidi="ar-EG"/>
        </w:rPr>
        <w:t xml:space="preserve"> ولا في الكوكبة البديلة</w:t>
      </w:r>
      <w:r w:rsidRPr="00843117">
        <w:rPr>
          <w:rFonts w:hint="cs"/>
          <w:spacing w:val="-6"/>
          <w:rtl/>
          <w:lang w:val="fr-FR" w:bidi="ar-EG"/>
        </w:rPr>
        <w:t xml:space="preserve"> </w:t>
      </w:r>
      <w:proofErr w:type="spellStart"/>
      <w:r w:rsidRPr="00843117">
        <w:rPr>
          <w:rFonts w:hint="cs"/>
          <w:spacing w:val="-6"/>
          <w:rtl/>
          <w:lang w:val="fr-FR" w:bidi="ar-EG"/>
        </w:rPr>
        <w:t>للسواتل</w:t>
      </w:r>
      <w:proofErr w:type="spellEnd"/>
    </w:p>
    <w:p w:rsidR="00E277C4" w:rsidRPr="005D13D1" w:rsidRDefault="00E277C4" w:rsidP="0016720A">
      <w:pPr>
        <w:pStyle w:val="Equationlegend"/>
        <w:tabs>
          <w:tab w:val="clear" w:pos="1814"/>
          <w:tab w:val="right" w:pos="992"/>
        </w:tabs>
        <w:ind w:left="1417" w:hanging="1417"/>
        <w:rPr>
          <w:spacing w:val="-6"/>
          <w:rtl/>
          <w:lang w:val="fr-FR" w:bidi="ar-EG"/>
        </w:rPr>
      </w:pPr>
      <w:r w:rsidRPr="00C700C6">
        <w:rPr>
          <w:i/>
          <w:iCs/>
          <w:rtl/>
          <w:lang w:bidi="ar-EG"/>
        </w:rPr>
        <w:tab/>
      </w:r>
      <w:proofErr w:type="spellStart"/>
      <w:r w:rsidRPr="005D13D1">
        <w:rPr>
          <w:i/>
          <w:iCs/>
          <w:spacing w:val="-6"/>
          <w:lang w:val="fr-FR" w:bidi="ar-EG"/>
        </w:rPr>
        <w:t>N</w:t>
      </w:r>
      <w:r w:rsidRPr="005D13D1">
        <w:rPr>
          <w:i/>
          <w:iCs/>
          <w:spacing w:val="-6"/>
          <w:vertAlign w:val="subscript"/>
          <w:lang w:val="fr-FR" w:bidi="ar-EG"/>
        </w:rPr>
        <w:t>rem,m</w:t>
      </w:r>
      <w:proofErr w:type="spellEnd"/>
      <w:r w:rsidRPr="005D13D1">
        <w:rPr>
          <w:spacing w:val="-6"/>
          <w:rtl/>
          <w:lang w:val="fr-FR" w:bidi="ar-EG"/>
        </w:rPr>
        <w:t>:</w:t>
      </w:r>
      <w:r w:rsidRPr="005D13D1">
        <w:rPr>
          <w:spacing w:val="-6"/>
          <w:rtl/>
          <w:lang w:val="fr-FR" w:bidi="ar-EG"/>
        </w:rPr>
        <w:tab/>
        <w:t xml:space="preserve">عدد </w:t>
      </w:r>
      <w:r w:rsidRPr="0016720A">
        <w:rPr>
          <w:rtl/>
          <w:lang w:val="fr-FR" w:bidi="ar-EG"/>
        </w:rPr>
        <w:t>الإشارات</w:t>
      </w:r>
      <w:r w:rsidRPr="005D13D1">
        <w:rPr>
          <w:spacing w:val="-6"/>
          <w:rtl/>
          <w:lang w:val="fr-FR" w:bidi="ar-EG"/>
        </w:rPr>
        <w:t xml:space="preserve"> </w:t>
      </w:r>
      <w:r w:rsidRPr="005D13D1">
        <w:rPr>
          <w:rFonts w:hint="cs"/>
          <w:spacing w:val="-6"/>
          <w:rtl/>
          <w:lang w:val="fr-FR" w:bidi="ar-EG"/>
        </w:rPr>
        <w:t xml:space="preserve">المسببة للتداخل </w:t>
      </w:r>
      <w:r w:rsidRPr="005D13D1">
        <w:rPr>
          <w:spacing w:val="-6"/>
          <w:rtl/>
          <w:lang w:val="fr-FR" w:bidi="ar-EG"/>
        </w:rPr>
        <w:t xml:space="preserve">التي يرسلها </w:t>
      </w:r>
      <w:r w:rsidRPr="005D13D1">
        <w:rPr>
          <w:rFonts w:hint="cs"/>
          <w:spacing w:val="-6"/>
          <w:rtl/>
          <w:lang w:val="fr-FR" w:bidi="ar-EG"/>
        </w:rPr>
        <w:t>ال</w:t>
      </w:r>
      <w:r w:rsidRPr="005D13D1">
        <w:rPr>
          <w:spacing w:val="-6"/>
          <w:rtl/>
          <w:lang w:val="fr-FR" w:bidi="ar-EG"/>
        </w:rPr>
        <w:t>ساتل</w:t>
      </w:r>
      <w:r w:rsidRPr="005D13D1">
        <w:rPr>
          <w:rFonts w:hint="cs"/>
          <w:spacing w:val="-6"/>
          <w:rtl/>
          <w:lang w:val="fr-FR" w:bidi="ar-EG"/>
        </w:rPr>
        <w:t xml:space="preserve"> رقم </w:t>
      </w:r>
      <w:r w:rsidRPr="005D13D1">
        <w:rPr>
          <w:i/>
          <w:iCs/>
          <w:spacing w:val="-6"/>
          <w:lang w:bidi="ar-EG"/>
        </w:rPr>
        <w:t>m</w:t>
      </w:r>
      <w:r w:rsidRPr="005D13D1">
        <w:rPr>
          <w:spacing w:val="-6"/>
          <w:rtl/>
          <w:lang w:val="fr-FR" w:bidi="ar-EG"/>
        </w:rPr>
        <w:t xml:space="preserve"> غير </w:t>
      </w:r>
      <w:r w:rsidRPr="005D13D1">
        <w:rPr>
          <w:rFonts w:hint="cs"/>
          <w:spacing w:val="-6"/>
          <w:rtl/>
          <w:lang w:val="fr-FR" w:bidi="ar-EG"/>
        </w:rPr>
        <w:t>ال</w:t>
      </w:r>
      <w:r w:rsidRPr="005D13D1">
        <w:rPr>
          <w:spacing w:val="-6"/>
          <w:rtl/>
          <w:lang w:val="fr-FR" w:bidi="ar-EG"/>
        </w:rPr>
        <w:t>موجود في الكوكبة المرجعية ولا في الكوكبة البديلة</w:t>
      </w:r>
    </w:p>
    <w:p w:rsidR="00E277C4" w:rsidRDefault="00E277C4" w:rsidP="0016720A">
      <w:pPr>
        <w:pStyle w:val="Equationlegend"/>
        <w:tabs>
          <w:tab w:val="clear" w:pos="1814"/>
          <w:tab w:val="right" w:pos="992"/>
        </w:tabs>
        <w:ind w:left="1417" w:hanging="1417"/>
        <w:rPr>
          <w:lang w:val="fr-FR" w:bidi="ar-EG"/>
        </w:rPr>
      </w:pPr>
      <w:r w:rsidRPr="00C700C6">
        <w:rPr>
          <w:rtl/>
          <w:lang w:val="fr-FR" w:bidi="ar-EG"/>
        </w:rPr>
        <w:tab/>
      </w:r>
      <w:r w:rsidRPr="00C700C6">
        <w:rPr>
          <w:position w:val="-14"/>
          <w:lang w:val="fr-FR" w:bidi="ar-EG"/>
        </w:rPr>
        <w:object w:dxaOrig="480" w:dyaOrig="440">
          <v:shape id="_x0000_i2649" type="#_x0000_t75" style="width:24.45pt;height:21.75pt" o:ole="">
            <v:imagedata r:id="rId46" o:title=""/>
          </v:shape>
          <o:OLEObject Type="Embed" ProgID="Equation.3" ShapeID="_x0000_i2649" DrawAspect="Content" ObjectID="_1542712848" r:id="rId47"/>
        </w:object>
      </w:r>
      <w:r w:rsidRPr="00C700C6">
        <w:rPr>
          <w:rtl/>
          <w:lang w:val="fr-FR" w:bidi="ar-EG"/>
        </w:rPr>
        <w:t>:</w:t>
      </w:r>
      <w:r w:rsidRPr="00C700C6">
        <w:rPr>
          <w:rtl/>
          <w:lang w:val="fr-FR" w:bidi="ar-EG"/>
        </w:rPr>
        <w:tab/>
        <w:t xml:space="preserve">قدرة التداخل الأعظمية </w:t>
      </w:r>
      <w:r w:rsidR="00333F1B">
        <w:rPr>
          <w:lang w:val="fr-FR" w:bidi="ar-EG"/>
        </w:rPr>
        <w:t>(</w:t>
      </w:r>
      <w:r w:rsidRPr="00C700C6">
        <w:rPr>
          <w:lang w:val="fr-FR" w:bidi="ar-EG"/>
        </w:rPr>
        <w:t>W</w:t>
      </w:r>
      <w:r w:rsidR="00333F1B">
        <w:rPr>
          <w:lang w:val="fr-FR" w:bidi="ar-EG"/>
        </w:rPr>
        <w:t>)</w:t>
      </w:r>
      <w:r>
        <w:rPr>
          <w:rtl/>
          <w:lang w:val="fr-FR" w:bidi="ar-EG"/>
        </w:rPr>
        <w:t xml:space="preserve"> للإشارة </w:t>
      </w:r>
      <w:r>
        <w:rPr>
          <w:rFonts w:hint="cs"/>
          <w:rtl/>
          <w:lang w:val="fr-FR" w:bidi="ar-EG"/>
        </w:rPr>
        <w:t xml:space="preserve">المسببة للتداخل </w:t>
      </w:r>
      <w:r w:rsidRPr="00C700C6">
        <w:rPr>
          <w:rtl/>
          <w:lang w:val="fr-FR" w:bidi="ar-EG"/>
        </w:rPr>
        <w:t xml:space="preserve">رقم </w:t>
      </w:r>
      <w:r w:rsidRPr="00C700C6">
        <w:rPr>
          <w:i/>
          <w:iCs/>
          <w:lang w:val="fr-FR" w:bidi="ar-EG"/>
        </w:rPr>
        <w:t>n</w:t>
      </w:r>
      <w:r>
        <w:rPr>
          <w:rtl/>
          <w:lang w:val="fr-FR" w:bidi="ar-EG"/>
        </w:rPr>
        <w:t xml:space="preserve"> على الساتل </w:t>
      </w:r>
      <w:r w:rsidRPr="00C700C6">
        <w:rPr>
          <w:rtl/>
          <w:lang w:val="fr-FR" w:bidi="ar-EG"/>
        </w:rPr>
        <w:t xml:space="preserve">رقم </w:t>
      </w:r>
      <w:r w:rsidRPr="00C700C6">
        <w:rPr>
          <w:i/>
          <w:iCs/>
          <w:lang w:val="fr-FR" w:bidi="ar-EG"/>
        </w:rPr>
        <w:t>m</w:t>
      </w:r>
      <w:r w:rsidRPr="00C700C6">
        <w:rPr>
          <w:rtl/>
          <w:lang w:val="fr-FR" w:bidi="ar-EG"/>
        </w:rPr>
        <w:t xml:space="preserve"> في الكوكبة المرجعية</w:t>
      </w:r>
    </w:p>
    <w:p w:rsidR="00E277C4" w:rsidRPr="00FB5B02" w:rsidRDefault="00E277C4" w:rsidP="0016720A">
      <w:pPr>
        <w:pStyle w:val="Equationlegend"/>
        <w:tabs>
          <w:tab w:val="clear" w:pos="1814"/>
          <w:tab w:val="right" w:pos="992"/>
        </w:tabs>
        <w:ind w:left="1417" w:hanging="1417"/>
        <w:rPr>
          <w:rtl/>
          <w:lang w:val="fr-FR" w:bidi="ar-EG"/>
        </w:rPr>
      </w:pPr>
      <w:r>
        <w:rPr>
          <w:lang w:val="fr-FR" w:bidi="ar-EG"/>
        </w:rPr>
        <w:tab/>
      </w:r>
      <w:r w:rsidRPr="00C700C6">
        <w:rPr>
          <w:position w:val="-14"/>
          <w:lang w:val="fr-FR" w:bidi="ar-EG"/>
        </w:rPr>
        <w:object w:dxaOrig="440" w:dyaOrig="400">
          <v:shape id="_x0000_i2650" type="#_x0000_t75" style="width:21.75pt;height:20.4pt" o:ole="">
            <v:imagedata r:id="rId48" o:title=""/>
          </v:shape>
          <o:OLEObject Type="Embed" ProgID="Equation.3" ShapeID="_x0000_i2650" DrawAspect="Content" ObjectID="_1542712849" r:id="rId49"/>
        </w:object>
      </w:r>
      <w:r>
        <w:rPr>
          <w:rtl/>
          <w:lang w:val="fr-FR" w:bidi="ar-EG"/>
        </w:rPr>
        <w:t>:</w:t>
      </w:r>
      <w:r>
        <w:rPr>
          <w:rtl/>
          <w:lang w:val="fr-FR" w:bidi="ar-EG"/>
        </w:rPr>
        <w:tab/>
        <w:t xml:space="preserve">(بدون أبعاد) خسارة </w:t>
      </w:r>
      <w:r>
        <w:rPr>
          <w:rFonts w:hint="cs"/>
          <w:rtl/>
          <w:lang w:val="fr-FR" w:bidi="ar-EG"/>
        </w:rPr>
        <w:t>ال</w:t>
      </w:r>
      <w:r>
        <w:rPr>
          <w:rtl/>
          <w:lang w:val="fr-FR" w:bidi="ar-EG"/>
        </w:rPr>
        <w:t>معالج</w:t>
      </w:r>
      <w:r w:rsidRPr="00C700C6">
        <w:rPr>
          <w:rtl/>
          <w:lang w:val="fr-FR" w:bidi="ar-EG"/>
        </w:rPr>
        <w:t xml:space="preserve">ة </w:t>
      </w:r>
      <w:r>
        <w:rPr>
          <w:rtl/>
          <w:lang w:val="fr-FR" w:bidi="ar-EG"/>
        </w:rPr>
        <w:t xml:space="preserve">للإشارة </w:t>
      </w:r>
      <w:r>
        <w:rPr>
          <w:rFonts w:hint="cs"/>
          <w:rtl/>
          <w:lang w:val="fr-FR" w:bidi="ar-EG"/>
        </w:rPr>
        <w:t xml:space="preserve">المسببة للتداخل </w:t>
      </w:r>
      <w:r w:rsidRPr="00C700C6">
        <w:rPr>
          <w:rtl/>
          <w:lang w:val="fr-FR" w:bidi="ar-EG"/>
        </w:rPr>
        <w:t xml:space="preserve">رقم </w:t>
      </w:r>
      <w:r w:rsidRPr="00C700C6">
        <w:rPr>
          <w:i/>
          <w:iCs/>
          <w:lang w:val="fr-FR" w:bidi="ar-EG"/>
        </w:rPr>
        <w:t>n</w:t>
      </w:r>
      <w:r>
        <w:rPr>
          <w:rtl/>
          <w:lang w:val="fr-FR" w:bidi="ar-EG"/>
        </w:rPr>
        <w:t xml:space="preserve"> على الساتل </w:t>
      </w:r>
      <w:r w:rsidRPr="00C700C6">
        <w:rPr>
          <w:rtl/>
          <w:lang w:val="fr-FR" w:bidi="ar-EG"/>
        </w:rPr>
        <w:t xml:space="preserve">رقم </w:t>
      </w:r>
      <w:r w:rsidRPr="00C700C6">
        <w:rPr>
          <w:i/>
          <w:iCs/>
          <w:lang w:val="fr-FR" w:bidi="ar-EG"/>
        </w:rPr>
        <w:t>m</w:t>
      </w:r>
      <w:r w:rsidRPr="00C700C6">
        <w:rPr>
          <w:rtl/>
          <w:lang w:val="fr-FR" w:bidi="ar-EG"/>
        </w:rPr>
        <w:t xml:space="preserve"> في الكوكبة المرجعية</w:t>
      </w:r>
      <w:r>
        <w:rPr>
          <w:lang w:val="fr-FR" w:bidi="ar-EG"/>
        </w:rPr>
        <w:tab/>
      </w:r>
    </w:p>
    <w:p w:rsidR="00E277C4" w:rsidRPr="00FB5B02" w:rsidRDefault="00E277C4" w:rsidP="0016720A">
      <w:pPr>
        <w:pStyle w:val="Equationlegend"/>
        <w:tabs>
          <w:tab w:val="clear" w:pos="1814"/>
          <w:tab w:val="right" w:pos="992"/>
        </w:tabs>
        <w:ind w:left="1417" w:hanging="1417"/>
        <w:rPr>
          <w:lang w:bidi="ar-EG"/>
        </w:rPr>
      </w:pPr>
      <w:r w:rsidRPr="00C700C6">
        <w:rPr>
          <w:lang w:bidi="ar-EG"/>
        </w:rPr>
        <w:tab/>
      </w:r>
      <w:r w:rsidRPr="00C700C6">
        <w:rPr>
          <w:position w:val="-14"/>
          <w:lang w:val="fr-FR" w:bidi="ar-EG"/>
        </w:rPr>
        <w:object w:dxaOrig="480" w:dyaOrig="440">
          <v:shape id="_x0000_i2651" type="#_x0000_t75" style="width:24.45pt;height:21.75pt" o:ole="">
            <v:imagedata r:id="rId50" o:title=""/>
          </v:shape>
          <o:OLEObject Type="Embed" ProgID="Equation.3" ShapeID="_x0000_i2651" DrawAspect="Content" ObjectID="_1542712850" r:id="rId51"/>
        </w:object>
      </w:r>
      <w:r w:rsidRPr="00C700C6">
        <w:rPr>
          <w:rtl/>
          <w:lang w:val="fr-FR" w:bidi="ar-EG"/>
        </w:rPr>
        <w:t>:</w:t>
      </w:r>
      <w:r w:rsidRPr="00C700C6">
        <w:rPr>
          <w:rtl/>
          <w:lang w:val="fr-FR" w:bidi="ar-EG"/>
        </w:rPr>
        <w:tab/>
        <w:t xml:space="preserve">قدرة تسبيب التداخل الأعظمية </w:t>
      </w:r>
      <w:r w:rsidR="00333F1B">
        <w:rPr>
          <w:lang w:val="fr-FR" w:bidi="ar-EG"/>
        </w:rPr>
        <w:t>(</w:t>
      </w:r>
      <w:r w:rsidRPr="00C700C6">
        <w:rPr>
          <w:lang w:val="fr-FR" w:bidi="ar-EG"/>
        </w:rPr>
        <w:t>W</w:t>
      </w:r>
      <w:r w:rsidR="00333F1B">
        <w:rPr>
          <w:lang w:val="fr-FR" w:bidi="ar-EG"/>
        </w:rPr>
        <w:t>)</w:t>
      </w:r>
      <w:r w:rsidRPr="00C700C6">
        <w:rPr>
          <w:rtl/>
          <w:lang w:val="fr-FR" w:bidi="ar-EG"/>
        </w:rPr>
        <w:t xml:space="preserve"> </w:t>
      </w:r>
      <w:r>
        <w:rPr>
          <w:rtl/>
          <w:lang w:val="fr-FR" w:bidi="ar-EG"/>
        </w:rPr>
        <w:t xml:space="preserve">للإشارة </w:t>
      </w:r>
      <w:r w:rsidRPr="00C700C6">
        <w:rPr>
          <w:rtl/>
          <w:lang w:val="fr-FR" w:bidi="ar-EG"/>
        </w:rPr>
        <w:t xml:space="preserve">رقم </w:t>
      </w:r>
      <w:r w:rsidRPr="00C700C6">
        <w:rPr>
          <w:i/>
          <w:iCs/>
          <w:lang w:val="fr-FR" w:bidi="ar-EG"/>
        </w:rPr>
        <w:t>n</w:t>
      </w:r>
      <w:r>
        <w:rPr>
          <w:rtl/>
          <w:lang w:val="fr-FR" w:bidi="ar-EG"/>
        </w:rPr>
        <w:t xml:space="preserve"> على الساتل </w:t>
      </w:r>
      <w:r w:rsidRPr="00C700C6">
        <w:rPr>
          <w:rtl/>
          <w:lang w:val="fr-FR" w:bidi="ar-EG"/>
        </w:rPr>
        <w:t xml:space="preserve">رقم </w:t>
      </w:r>
      <w:r w:rsidRPr="00C700C6">
        <w:rPr>
          <w:i/>
          <w:iCs/>
          <w:lang w:val="fr-FR" w:bidi="ar-EG"/>
        </w:rPr>
        <w:t>m</w:t>
      </w:r>
      <w:r w:rsidRPr="00C700C6">
        <w:rPr>
          <w:rtl/>
          <w:lang w:val="fr-FR" w:bidi="ar-EG"/>
        </w:rPr>
        <w:t xml:space="preserve"> في الكوكبة </w:t>
      </w:r>
      <w:r>
        <w:rPr>
          <w:rFonts w:hint="cs"/>
          <w:rtl/>
          <w:lang w:val="fr-FR" w:bidi="ar-EG"/>
        </w:rPr>
        <w:t>البديلة</w:t>
      </w:r>
    </w:p>
    <w:p w:rsidR="00E277C4" w:rsidRPr="00C700C6" w:rsidRDefault="00E277C4" w:rsidP="0016720A">
      <w:pPr>
        <w:pStyle w:val="Equationlegend"/>
        <w:tabs>
          <w:tab w:val="clear" w:pos="1814"/>
          <w:tab w:val="right" w:pos="992"/>
        </w:tabs>
        <w:ind w:left="1417" w:hanging="1417"/>
        <w:rPr>
          <w:rtl/>
          <w:lang w:val="fr-FR" w:bidi="ar-EG"/>
        </w:rPr>
      </w:pPr>
      <w:r w:rsidRPr="00C700C6">
        <w:rPr>
          <w:lang w:bidi="ar-EG"/>
        </w:rPr>
        <w:lastRenderedPageBreak/>
        <w:tab/>
      </w:r>
      <w:r w:rsidRPr="00C700C6">
        <w:rPr>
          <w:position w:val="-14"/>
          <w:lang w:val="fr-FR" w:bidi="ar-EG"/>
        </w:rPr>
        <w:object w:dxaOrig="480" w:dyaOrig="440">
          <v:shape id="_x0000_i2652" type="#_x0000_t75" style="width:24.45pt;height:21.75pt" o:ole="">
            <v:imagedata r:id="rId52" o:title=""/>
          </v:shape>
          <o:OLEObject Type="Embed" ProgID="Equation.3" ShapeID="_x0000_i2652" DrawAspect="Content" ObjectID="_1542712851" r:id="rId53"/>
        </w:object>
      </w:r>
      <w:r w:rsidRPr="00C700C6">
        <w:rPr>
          <w:rtl/>
          <w:lang w:val="fr-FR" w:bidi="ar-EG"/>
        </w:rPr>
        <w:t>:</w:t>
      </w:r>
      <w:r w:rsidRPr="00C700C6">
        <w:rPr>
          <w:rtl/>
          <w:lang w:val="fr-FR" w:bidi="ar-EG"/>
        </w:rPr>
        <w:tab/>
        <w:t xml:space="preserve">(بدون أبعاد) خسارة </w:t>
      </w:r>
      <w:proofErr w:type="spellStart"/>
      <w:r w:rsidRPr="00C700C6">
        <w:rPr>
          <w:rtl/>
          <w:lang w:val="fr-FR" w:bidi="ar-EG"/>
        </w:rPr>
        <w:t>معالجية</w:t>
      </w:r>
      <w:proofErr w:type="spellEnd"/>
      <w:r w:rsidRPr="00C700C6">
        <w:rPr>
          <w:rtl/>
          <w:lang w:val="fr-FR" w:bidi="ar-EG"/>
        </w:rPr>
        <w:t xml:space="preserve"> </w:t>
      </w:r>
      <w:r>
        <w:rPr>
          <w:rtl/>
          <w:lang w:val="fr-FR" w:bidi="ar-EG"/>
        </w:rPr>
        <w:t xml:space="preserve">للإشارة </w:t>
      </w:r>
      <w:r>
        <w:rPr>
          <w:rFonts w:hint="cs"/>
          <w:rtl/>
          <w:lang w:val="fr-FR" w:bidi="ar-EG"/>
        </w:rPr>
        <w:t xml:space="preserve">المسببة للتداخل </w:t>
      </w:r>
      <w:r w:rsidRPr="00C700C6">
        <w:rPr>
          <w:rtl/>
          <w:lang w:val="fr-FR" w:bidi="ar-EG"/>
        </w:rPr>
        <w:t xml:space="preserve">رقم </w:t>
      </w:r>
      <w:r w:rsidRPr="00C700C6">
        <w:rPr>
          <w:i/>
          <w:iCs/>
          <w:lang w:val="fr-FR" w:bidi="ar-EG"/>
        </w:rPr>
        <w:t>n</w:t>
      </w:r>
      <w:r>
        <w:rPr>
          <w:rtl/>
          <w:lang w:val="fr-FR" w:bidi="ar-EG"/>
        </w:rPr>
        <w:t xml:space="preserve"> على الساتل </w:t>
      </w:r>
      <w:r w:rsidRPr="00C700C6">
        <w:rPr>
          <w:rtl/>
          <w:lang w:val="fr-FR" w:bidi="ar-EG"/>
        </w:rPr>
        <w:t xml:space="preserve">رقم </w:t>
      </w:r>
      <w:r w:rsidRPr="00C700C6">
        <w:rPr>
          <w:i/>
          <w:iCs/>
          <w:lang w:val="fr-FR" w:bidi="ar-EG"/>
        </w:rPr>
        <w:t>m</w:t>
      </w:r>
      <w:r w:rsidRPr="00C700C6">
        <w:rPr>
          <w:rtl/>
          <w:lang w:val="fr-FR" w:bidi="ar-EG"/>
        </w:rPr>
        <w:t xml:space="preserve"> في الكوكبة البديلة</w:t>
      </w:r>
    </w:p>
    <w:p w:rsidR="00E277C4" w:rsidRPr="00AA08F9" w:rsidRDefault="00E277C4" w:rsidP="0016720A">
      <w:pPr>
        <w:pStyle w:val="Equationlegend"/>
        <w:tabs>
          <w:tab w:val="clear" w:pos="1814"/>
          <w:tab w:val="right" w:pos="992"/>
        </w:tabs>
        <w:ind w:left="1417" w:hanging="1417"/>
        <w:rPr>
          <w:spacing w:val="-6"/>
          <w:rtl/>
          <w:lang w:val="fr-FR" w:bidi="ar-EG"/>
        </w:rPr>
      </w:pPr>
      <w:r w:rsidRPr="00C700C6">
        <w:rPr>
          <w:lang w:bidi="ar-EG"/>
        </w:rPr>
        <w:tab/>
      </w:r>
      <w:r w:rsidRPr="00AA08F9">
        <w:rPr>
          <w:spacing w:val="-6"/>
          <w:position w:val="-14"/>
          <w:lang w:val="fr-FR" w:bidi="ar-EG"/>
        </w:rPr>
        <w:object w:dxaOrig="520" w:dyaOrig="440">
          <v:shape id="_x0000_i2653" type="#_x0000_t75" style="width:25.15pt;height:21.75pt" o:ole="">
            <v:imagedata r:id="rId54" o:title=""/>
          </v:shape>
          <o:OLEObject Type="Embed" ProgID="Equation.3" ShapeID="_x0000_i2653" DrawAspect="Content" ObjectID="_1542712852" r:id="rId55"/>
        </w:object>
      </w:r>
      <w:r w:rsidRPr="00AA08F9">
        <w:rPr>
          <w:spacing w:val="-6"/>
          <w:rtl/>
          <w:lang w:val="fr-FR" w:bidi="ar-EG"/>
        </w:rPr>
        <w:t>:</w:t>
      </w:r>
      <w:r w:rsidRPr="00AA08F9">
        <w:rPr>
          <w:spacing w:val="-6"/>
          <w:rtl/>
          <w:lang w:val="fr-FR" w:bidi="ar-EG"/>
        </w:rPr>
        <w:tab/>
        <w:t xml:space="preserve">قدرة تسبيب التداخل </w:t>
      </w:r>
      <w:r w:rsidRPr="0016720A">
        <w:rPr>
          <w:rtl/>
          <w:lang w:val="fr-FR" w:bidi="ar-EG"/>
        </w:rPr>
        <w:t>الأعظمية</w:t>
      </w:r>
      <w:r w:rsidRPr="00AA08F9">
        <w:rPr>
          <w:spacing w:val="-6"/>
          <w:rtl/>
          <w:lang w:val="fr-FR" w:bidi="ar-EG"/>
        </w:rPr>
        <w:t xml:space="preserve"> </w:t>
      </w:r>
      <w:r w:rsidR="00333F1B" w:rsidRPr="00AA08F9">
        <w:rPr>
          <w:spacing w:val="-6"/>
          <w:lang w:val="fr-FR" w:bidi="ar-EG"/>
        </w:rPr>
        <w:t>(</w:t>
      </w:r>
      <w:r w:rsidRPr="00AA08F9">
        <w:rPr>
          <w:spacing w:val="-6"/>
          <w:lang w:val="fr-FR" w:bidi="ar-EG"/>
        </w:rPr>
        <w:t>W</w:t>
      </w:r>
      <w:r w:rsidR="00333F1B" w:rsidRPr="00AA08F9">
        <w:rPr>
          <w:spacing w:val="-6"/>
          <w:lang w:val="fr-FR" w:bidi="ar-EG"/>
        </w:rPr>
        <w:t>)</w:t>
      </w:r>
      <w:r w:rsidRPr="00AA08F9">
        <w:rPr>
          <w:spacing w:val="-6"/>
          <w:rtl/>
          <w:lang w:val="fr-FR" w:bidi="ar-EG"/>
        </w:rPr>
        <w:t xml:space="preserve"> للإشارة رقم </w:t>
      </w:r>
      <w:r w:rsidRPr="00AA08F9">
        <w:rPr>
          <w:i/>
          <w:iCs/>
          <w:spacing w:val="-6"/>
          <w:lang w:val="fr-FR" w:bidi="ar-EG"/>
        </w:rPr>
        <w:t>n</w:t>
      </w:r>
      <w:r w:rsidRPr="00AA08F9">
        <w:rPr>
          <w:spacing w:val="-6"/>
          <w:rtl/>
          <w:lang w:val="fr-FR" w:bidi="ar-EG"/>
        </w:rPr>
        <w:t xml:space="preserve"> على الساتل رقم </w:t>
      </w:r>
      <w:r w:rsidRPr="00AA08F9">
        <w:rPr>
          <w:i/>
          <w:iCs/>
          <w:spacing w:val="-6"/>
          <w:lang w:val="fr-FR" w:bidi="ar-EG"/>
        </w:rPr>
        <w:t>m</w:t>
      </w:r>
      <w:r w:rsidRPr="00AA08F9">
        <w:rPr>
          <w:spacing w:val="-6"/>
          <w:rtl/>
          <w:lang w:val="fr-FR" w:bidi="ar-EG"/>
        </w:rPr>
        <w:t xml:space="preserve"> في باقي </w:t>
      </w:r>
      <w:proofErr w:type="spellStart"/>
      <w:r w:rsidRPr="00AA08F9">
        <w:rPr>
          <w:spacing w:val="-6"/>
          <w:rtl/>
          <w:lang w:val="fr-FR" w:bidi="ar-EG"/>
        </w:rPr>
        <w:t>كوكبات</w:t>
      </w:r>
      <w:proofErr w:type="spellEnd"/>
      <w:r w:rsidRPr="00AA08F9">
        <w:rPr>
          <w:spacing w:val="-6"/>
          <w:rtl/>
          <w:lang w:val="fr-FR" w:bidi="ar-EG"/>
        </w:rPr>
        <w:t xml:space="preserve"> </w:t>
      </w:r>
      <w:proofErr w:type="spellStart"/>
      <w:r w:rsidRPr="00AA08F9">
        <w:rPr>
          <w:spacing w:val="-6"/>
          <w:rtl/>
          <w:lang w:val="fr-FR" w:bidi="ar-EG"/>
        </w:rPr>
        <w:t>سواتل</w:t>
      </w:r>
      <w:proofErr w:type="spellEnd"/>
      <w:r w:rsidRPr="00AA08F9">
        <w:rPr>
          <w:spacing w:val="-6"/>
          <w:rtl/>
          <w:lang w:val="fr-FR" w:bidi="ar-EG"/>
        </w:rPr>
        <w:t xml:space="preserve"> الخدمة </w:t>
      </w:r>
      <w:r w:rsidRPr="00AA08F9">
        <w:rPr>
          <w:spacing w:val="-6"/>
          <w:lang w:val="fr-FR" w:bidi="ar-EG"/>
        </w:rPr>
        <w:t>RNSS</w:t>
      </w:r>
    </w:p>
    <w:p w:rsidR="00E277C4" w:rsidRPr="00C700C6" w:rsidRDefault="00E277C4" w:rsidP="0016720A">
      <w:pPr>
        <w:pStyle w:val="Equationlegend"/>
        <w:tabs>
          <w:tab w:val="clear" w:pos="1814"/>
          <w:tab w:val="right" w:pos="992"/>
        </w:tabs>
        <w:ind w:left="1417" w:hanging="1417"/>
        <w:rPr>
          <w:rtl/>
          <w:lang w:val="fr-FR" w:bidi="ar-EG"/>
        </w:rPr>
      </w:pPr>
      <w:r w:rsidRPr="00C700C6">
        <w:rPr>
          <w:lang w:bidi="ar-EG"/>
        </w:rPr>
        <w:tab/>
      </w:r>
      <w:r w:rsidRPr="00C700C6">
        <w:rPr>
          <w:position w:val="-14"/>
          <w:lang w:val="fr-FR" w:bidi="ar-EG"/>
        </w:rPr>
        <w:object w:dxaOrig="480" w:dyaOrig="440">
          <v:shape id="_x0000_i2654" type="#_x0000_t75" style="width:24.45pt;height:21.75pt" o:ole="">
            <v:imagedata r:id="rId56" o:title=""/>
          </v:shape>
          <o:OLEObject Type="Embed" ProgID="Equation.3" ShapeID="_x0000_i2654" DrawAspect="Content" ObjectID="_1542712853" r:id="rId57"/>
        </w:object>
      </w:r>
      <w:r w:rsidRPr="00C700C6">
        <w:rPr>
          <w:rtl/>
          <w:lang w:val="fr-FR" w:bidi="ar-EG"/>
        </w:rPr>
        <w:t>:</w:t>
      </w:r>
      <w:r w:rsidRPr="00C700C6">
        <w:rPr>
          <w:rtl/>
          <w:lang w:val="fr-FR" w:bidi="ar-EG"/>
        </w:rPr>
        <w:tab/>
        <w:t xml:space="preserve">(بدون أبعاد) خسارة </w:t>
      </w:r>
      <w:r>
        <w:rPr>
          <w:rFonts w:hint="cs"/>
          <w:rtl/>
          <w:lang w:val="fr-FR" w:bidi="ar-EG"/>
        </w:rPr>
        <w:t>ال</w:t>
      </w:r>
      <w:r w:rsidRPr="00C700C6">
        <w:rPr>
          <w:rtl/>
          <w:lang w:val="fr-FR" w:bidi="ar-EG"/>
        </w:rPr>
        <w:t xml:space="preserve">معالجة للإشارة رقم </w:t>
      </w:r>
      <w:r w:rsidRPr="00C700C6">
        <w:rPr>
          <w:i/>
          <w:iCs/>
          <w:lang w:val="fr-FR" w:bidi="ar-EG"/>
        </w:rPr>
        <w:t>n</w:t>
      </w:r>
      <w:r>
        <w:rPr>
          <w:rtl/>
          <w:lang w:val="fr-FR" w:bidi="ar-EG"/>
        </w:rPr>
        <w:t xml:space="preserve"> على الساتل </w:t>
      </w:r>
      <w:r w:rsidRPr="00C700C6">
        <w:rPr>
          <w:rtl/>
          <w:lang w:val="fr-FR" w:bidi="ar-EG"/>
        </w:rPr>
        <w:t xml:space="preserve">رقم </w:t>
      </w:r>
      <w:r w:rsidRPr="00C700C6">
        <w:rPr>
          <w:i/>
          <w:iCs/>
          <w:lang w:val="fr-FR" w:bidi="ar-EG"/>
        </w:rPr>
        <w:t>m</w:t>
      </w:r>
      <w:r w:rsidRPr="00C700C6">
        <w:rPr>
          <w:rtl/>
          <w:lang w:val="fr-FR" w:bidi="ar-EG"/>
        </w:rPr>
        <w:t xml:space="preserve"> في باقي </w:t>
      </w:r>
      <w:proofErr w:type="spellStart"/>
      <w:r w:rsidRPr="00C700C6">
        <w:rPr>
          <w:rtl/>
          <w:lang w:val="fr-FR" w:bidi="ar-EG"/>
        </w:rPr>
        <w:t>كوكبات</w:t>
      </w:r>
      <w:proofErr w:type="spellEnd"/>
      <w:r w:rsidRPr="00C700C6">
        <w:rPr>
          <w:rtl/>
          <w:lang w:val="fr-FR" w:bidi="ar-EG"/>
        </w:rPr>
        <w:t xml:space="preserve"> </w:t>
      </w:r>
      <w:proofErr w:type="spellStart"/>
      <w:r w:rsidRPr="00C700C6">
        <w:rPr>
          <w:rtl/>
          <w:lang w:val="fr-FR" w:bidi="ar-EG"/>
        </w:rPr>
        <w:t>سواتل</w:t>
      </w:r>
      <w:proofErr w:type="spellEnd"/>
      <w:r w:rsidRPr="00C700C6">
        <w:rPr>
          <w:rtl/>
          <w:lang w:val="fr-FR" w:bidi="ar-EG"/>
        </w:rPr>
        <w:t xml:space="preserve"> الخدمة </w:t>
      </w:r>
      <w:r w:rsidRPr="00C700C6">
        <w:rPr>
          <w:lang w:val="fr-FR" w:bidi="ar-EG"/>
        </w:rPr>
        <w:t>RNSS</w:t>
      </w:r>
      <w:r w:rsidRPr="00C700C6">
        <w:rPr>
          <w:rtl/>
          <w:lang w:val="fr-FR" w:bidi="ar-EG"/>
        </w:rPr>
        <w:t>.</w:t>
      </w:r>
    </w:p>
    <w:p w:rsidR="00E277C4" w:rsidRPr="00C700C6" w:rsidRDefault="00E277C4" w:rsidP="00E277C4">
      <w:pPr>
        <w:overflowPunct/>
        <w:autoSpaceDE/>
        <w:autoSpaceDN/>
        <w:adjustRightInd/>
        <w:textAlignment w:val="auto"/>
        <w:rPr>
          <w:rtl/>
          <w:lang w:val="fr-FR" w:bidi="ar-EG"/>
        </w:rPr>
      </w:pPr>
      <w:r>
        <w:rPr>
          <w:rFonts w:hint="cs"/>
          <w:rtl/>
          <w:lang w:val="fr-FR" w:bidi="ar-EG"/>
        </w:rPr>
        <w:t>و</w:t>
      </w:r>
      <w:r w:rsidRPr="00C700C6">
        <w:rPr>
          <w:rtl/>
          <w:lang w:val="fr-FR" w:bidi="ar-EG"/>
        </w:rPr>
        <w:t xml:space="preserve">نستطيع، مستعينين بهذه التعريفات، كتابة معادلات لحساب الكثافة الطيفية لقدرة التداخل الفعلية في الاستقبال، الناجمة عن الكوكبة المرجعية، والكوكبة البديلة، وباقي </w:t>
      </w:r>
      <w:proofErr w:type="spellStart"/>
      <w:r w:rsidRPr="00C700C6">
        <w:rPr>
          <w:rtl/>
          <w:lang w:val="fr-FR" w:bidi="ar-EG"/>
        </w:rPr>
        <w:t>كوكبات</w:t>
      </w:r>
      <w:proofErr w:type="spellEnd"/>
      <w:r w:rsidRPr="00C700C6">
        <w:rPr>
          <w:rtl/>
          <w:lang w:val="fr-FR" w:bidi="ar-EG"/>
        </w:rPr>
        <w:t xml:space="preserve"> </w:t>
      </w:r>
      <w:proofErr w:type="spellStart"/>
      <w:r w:rsidRPr="00C700C6">
        <w:rPr>
          <w:rtl/>
          <w:lang w:val="fr-FR" w:bidi="ar-EG"/>
        </w:rPr>
        <w:t>سواتل</w:t>
      </w:r>
      <w:proofErr w:type="spellEnd"/>
      <w:r w:rsidRPr="00C700C6">
        <w:rPr>
          <w:rtl/>
          <w:lang w:val="fr-FR" w:bidi="ar-EG"/>
        </w:rPr>
        <w:t xml:space="preserve"> الخدمة، كما يلي:</w:t>
      </w:r>
    </w:p>
    <w:p w:rsidR="00AB5442" w:rsidRPr="00AB5442" w:rsidRDefault="00AB5442" w:rsidP="00AB5442">
      <w:pPr>
        <w:tabs>
          <w:tab w:val="left" w:pos="794"/>
          <w:tab w:val="center" w:pos="4820"/>
          <w:tab w:val="right" w:pos="9639"/>
        </w:tabs>
        <w:spacing w:after="120" w:line="240" w:lineRule="auto"/>
        <w:rPr>
          <w:rFonts w:eastAsia="MS Mincho" w:cs="Times New Roman"/>
          <w:sz w:val="24"/>
          <w:szCs w:val="20"/>
          <w:lang w:eastAsia="en-US"/>
        </w:rPr>
      </w:pPr>
      <w:r w:rsidRPr="00AB5442">
        <w:rPr>
          <w:rFonts w:eastAsia="MS Mincho" w:cs="Times New Roman"/>
          <w:sz w:val="24"/>
          <w:szCs w:val="20"/>
          <w:lang w:eastAsia="en-US"/>
        </w:rPr>
        <w:tab/>
      </w:r>
      <w:r w:rsidRPr="00AB5442">
        <w:rPr>
          <w:rFonts w:eastAsia="MS Mincho" w:cs="Times New Roman"/>
          <w:sz w:val="24"/>
          <w:szCs w:val="20"/>
          <w:lang w:eastAsia="en-US"/>
        </w:rPr>
        <w:tab/>
      </w:r>
      <w:r w:rsidRPr="00AB5442">
        <w:rPr>
          <w:rFonts w:eastAsia="MS Mincho" w:cs="Times New Roman"/>
          <w:position w:val="-56"/>
          <w:sz w:val="24"/>
          <w:szCs w:val="20"/>
          <w:lang w:eastAsia="en-US"/>
        </w:rPr>
        <w:object w:dxaOrig="2020" w:dyaOrig="800">
          <v:shape id="_x0000_i2655" type="#_x0000_t75" style="width:113.45pt;height:44.85pt" o:ole="">
            <v:imagedata r:id="rId58" o:title=""/>
          </v:shape>
          <o:OLEObject Type="Embed" ProgID="Equation.3" ShapeID="_x0000_i2655" DrawAspect="Content" ObjectID="_1542712854" r:id="rId59"/>
        </w:object>
      </w:r>
      <w:r w:rsidRPr="00AB5442">
        <w:rPr>
          <w:rFonts w:eastAsia="MS Mincho" w:cs="Times New Roman"/>
          <w:sz w:val="24"/>
          <w:szCs w:val="20"/>
          <w:lang w:eastAsia="en-US"/>
        </w:rPr>
        <w:tab/>
        <w:t>(3)</w:t>
      </w:r>
    </w:p>
    <w:p w:rsidR="00AB5442" w:rsidRPr="00AB5442" w:rsidRDefault="00AB5442" w:rsidP="00AB5442">
      <w:pPr>
        <w:tabs>
          <w:tab w:val="left" w:pos="794"/>
          <w:tab w:val="center" w:pos="4820"/>
          <w:tab w:val="right" w:pos="9639"/>
        </w:tabs>
        <w:spacing w:after="120" w:line="240" w:lineRule="auto"/>
        <w:rPr>
          <w:rFonts w:eastAsia="MS Mincho" w:cs="Times New Roman"/>
          <w:sz w:val="24"/>
          <w:szCs w:val="20"/>
          <w:lang w:eastAsia="en-US"/>
        </w:rPr>
      </w:pPr>
      <w:r w:rsidRPr="00AB5442">
        <w:rPr>
          <w:rFonts w:eastAsia="MS Mincho" w:cs="Times New Roman"/>
          <w:sz w:val="24"/>
          <w:szCs w:val="20"/>
          <w:lang w:eastAsia="en-US"/>
        </w:rPr>
        <w:tab/>
      </w:r>
      <w:r w:rsidRPr="00AB5442">
        <w:rPr>
          <w:rFonts w:eastAsia="MS Mincho" w:cs="Times New Roman"/>
          <w:sz w:val="24"/>
          <w:szCs w:val="20"/>
          <w:lang w:eastAsia="en-US"/>
        </w:rPr>
        <w:tab/>
      </w:r>
      <w:r w:rsidRPr="00AB5442">
        <w:rPr>
          <w:rFonts w:eastAsia="MS Mincho" w:cs="Times New Roman"/>
          <w:position w:val="-54"/>
          <w:sz w:val="24"/>
          <w:szCs w:val="20"/>
          <w:lang w:eastAsia="en-US"/>
        </w:rPr>
        <w:object w:dxaOrig="1920" w:dyaOrig="780">
          <v:shape id="_x0000_i2656" type="#_x0000_t75" style="width:110.05pt;height:44.85pt" o:ole="">
            <v:imagedata r:id="rId60" o:title=""/>
          </v:shape>
          <o:OLEObject Type="Embed" ProgID="Equation.3" ShapeID="_x0000_i2656" DrawAspect="Content" ObjectID="_1542712855" r:id="rId61"/>
        </w:object>
      </w:r>
      <w:r w:rsidRPr="00AB5442">
        <w:rPr>
          <w:rFonts w:eastAsia="MS Mincho" w:cs="Times New Roman"/>
          <w:sz w:val="24"/>
          <w:szCs w:val="20"/>
          <w:lang w:eastAsia="en-US"/>
        </w:rPr>
        <w:tab/>
        <w:t>(4)</w:t>
      </w:r>
    </w:p>
    <w:p w:rsidR="00AB5442" w:rsidRPr="00AB5442" w:rsidRDefault="00AB5442" w:rsidP="00AB5442">
      <w:pPr>
        <w:tabs>
          <w:tab w:val="left" w:pos="794"/>
          <w:tab w:val="center" w:pos="4820"/>
          <w:tab w:val="right" w:pos="9639"/>
        </w:tabs>
        <w:spacing w:after="120" w:line="240" w:lineRule="auto"/>
        <w:rPr>
          <w:rFonts w:eastAsia="MS Mincho" w:cs="Times New Roman"/>
          <w:sz w:val="24"/>
          <w:szCs w:val="20"/>
          <w:lang w:eastAsia="en-US"/>
        </w:rPr>
      </w:pPr>
      <w:r w:rsidRPr="00AB5442">
        <w:rPr>
          <w:rFonts w:eastAsia="MS Mincho" w:cs="Times New Roman"/>
          <w:sz w:val="24"/>
          <w:szCs w:val="20"/>
          <w:lang w:eastAsia="en-US"/>
        </w:rPr>
        <w:tab/>
      </w:r>
      <w:r w:rsidRPr="00AB5442">
        <w:rPr>
          <w:rFonts w:eastAsia="MS Mincho" w:cs="Times New Roman"/>
          <w:sz w:val="24"/>
          <w:szCs w:val="20"/>
          <w:lang w:eastAsia="en-US"/>
        </w:rPr>
        <w:tab/>
      </w:r>
      <w:r w:rsidRPr="00AB5442">
        <w:rPr>
          <w:rFonts w:eastAsia="MS Mincho" w:cs="Times New Roman"/>
          <w:position w:val="-54"/>
          <w:sz w:val="24"/>
          <w:szCs w:val="20"/>
          <w:lang w:eastAsia="en-US"/>
        </w:rPr>
        <w:object w:dxaOrig="2140" w:dyaOrig="780">
          <v:shape id="_x0000_i2657" type="#_x0000_t75" style="width:122.95pt;height:45.5pt" o:ole="">
            <v:imagedata r:id="rId62" o:title=""/>
          </v:shape>
          <o:OLEObject Type="Embed" ProgID="Equation.3" ShapeID="_x0000_i2657" DrawAspect="Content" ObjectID="_1542712856" r:id="rId63"/>
        </w:object>
      </w:r>
      <w:r w:rsidRPr="00AB5442">
        <w:rPr>
          <w:rFonts w:eastAsia="MS Mincho" w:cs="Times New Roman"/>
          <w:sz w:val="24"/>
          <w:szCs w:val="20"/>
          <w:lang w:eastAsia="en-US"/>
        </w:rPr>
        <w:tab/>
        <w:t>(5)</w:t>
      </w:r>
    </w:p>
    <w:p w:rsidR="00E277C4" w:rsidRPr="00C700C6" w:rsidRDefault="00E277C4" w:rsidP="00AB5442">
      <w:pPr>
        <w:rPr>
          <w:rtl/>
          <w:lang w:val="fr-FR" w:bidi="ar-EG"/>
        </w:rPr>
      </w:pPr>
      <w:r w:rsidRPr="00C700C6">
        <w:rPr>
          <w:rtl/>
          <w:lang w:val="fr-FR" w:bidi="ar-EG"/>
        </w:rPr>
        <w:t>فيمكن، باستعمال المعادلات</w:t>
      </w:r>
      <w:r>
        <w:rPr>
          <w:rFonts w:hint="cs"/>
          <w:rtl/>
          <w:lang w:val="fr-FR" w:bidi="ar-EG"/>
        </w:rPr>
        <w:t xml:space="preserve"> من</w:t>
      </w:r>
      <w:r w:rsidRPr="00C700C6">
        <w:rPr>
          <w:rtl/>
          <w:lang w:val="fr-FR" w:bidi="ar-EG"/>
        </w:rPr>
        <w:t xml:space="preserve"> </w:t>
      </w:r>
      <w:r w:rsidR="00C213B1">
        <w:rPr>
          <w:lang w:val="fr-FR" w:bidi="ar-EG"/>
        </w:rPr>
        <w:t>(</w:t>
      </w:r>
      <w:r w:rsidRPr="00C700C6">
        <w:rPr>
          <w:lang w:val="fr-FR" w:bidi="ar-EG"/>
        </w:rPr>
        <w:t>1</w:t>
      </w:r>
      <w:r w:rsidR="00C213B1">
        <w:rPr>
          <w:lang w:val="fr-FR" w:bidi="ar-EG"/>
        </w:rPr>
        <w:t>)</w:t>
      </w:r>
      <w:r w:rsidRPr="00C700C6">
        <w:rPr>
          <w:rtl/>
          <w:lang w:val="fr-FR" w:bidi="ar-EG"/>
        </w:rPr>
        <w:t xml:space="preserve"> إلى </w:t>
      </w:r>
      <w:r w:rsidR="00C213B1">
        <w:rPr>
          <w:lang w:val="fr-FR" w:bidi="ar-EG"/>
        </w:rPr>
        <w:t>(</w:t>
      </w:r>
      <w:r w:rsidRPr="00C700C6">
        <w:rPr>
          <w:lang w:val="fr-FR" w:bidi="ar-EG"/>
        </w:rPr>
        <w:t>5</w:t>
      </w:r>
      <w:r w:rsidR="00C213B1">
        <w:rPr>
          <w:lang w:val="fr-FR" w:bidi="ar-EG"/>
        </w:rPr>
        <w:t>)</w:t>
      </w:r>
      <w:r w:rsidRPr="00C700C6">
        <w:rPr>
          <w:rtl/>
          <w:lang w:val="fr-FR" w:bidi="ar-EG"/>
        </w:rPr>
        <w:t xml:space="preserve">، حساب النسبة </w:t>
      </w:r>
      <w:r w:rsidR="009A6524" w:rsidRPr="000A3275">
        <w:rPr>
          <w:position w:val="-12"/>
        </w:rPr>
        <w:object w:dxaOrig="639" w:dyaOrig="360">
          <v:shape id="_x0000_i2658" type="#_x0000_t75" style="width:29.9pt;height:18.35pt" o:ole="">
            <v:imagedata r:id="rId64" o:title=""/>
          </v:shape>
          <o:OLEObject Type="Embed" ProgID="Equation.3" ShapeID="_x0000_i2658" DrawAspect="Content" ObjectID="_1542712857" r:id="rId65"/>
        </w:object>
      </w:r>
      <w:r w:rsidRPr="00C700C6">
        <w:rPr>
          <w:rtl/>
          <w:lang w:val="fr-FR" w:bidi="ar-EG"/>
        </w:rPr>
        <w:t xml:space="preserve"> للكثافة الفعلية لنسبة الموجة الحاملة إلى الضوضاء. والرقم</w:t>
      </w:r>
      <w:r w:rsidR="00C213B1">
        <w:rPr>
          <w:rFonts w:hint="cs"/>
          <w:rtl/>
          <w:lang w:val="fr-FR" w:bidi="ar-EG"/>
        </w:rPr>
        <w:t> </w:t>
      </w:r>
      <w:r w:rsidRPr="00C700C6">
        <w:rPr>
          <w:rtl/>
          <w:lang w:val="fr-FR" w:bidi="ar-EG"/>
        </w:rPr>
        <w:t xml:space="preserve">المحصّل من عملية الحساب هذه يمكن مقارنته بالقيمة </w:t>
      </w:r>
      <w:proofErr w:type="spellStart"/>
      <w:r w:rsidRPr="00C700C6">
        <w:rPr>
          <w:rtl/>
          <w:lang w:val="fr-FR" w:bidi="ar-EG"/>
        </w:rPr>
        <w:t>العتبية</w:t>
      </w:r>
      <w:proofErr w:type="spellEnd"/>
      <w:r w:rsidRPr="00C700C6">
        <w:rPr>
          <w:rtl/>
          <w:lang w:val="fr-FR" w:bidi="ar-EG"/>
        </w:rPr>
        <w:t xml:space="preserve"> للنسبة </w:t>
      </w:r>
      <w:r w:rsidR="009A6524" w:rsidRPr="000A3275">
        <w:rPr>
          <w:position w:val="-12"/>
        </w:rPr>
        <w:object w:dxaOrig="639" w:dyaOrig="360">
          <v:shape id="_x0000_i2659" type="#_x0000_t75" style="width:29.9pt;height:18.35pt" o:ole="">
            <v:imagedata r:id="rId64" o:title=""/>
          </v:shape>
          <o:OLEObject Type="Embed" ProgID="Equation.3" ShapeID="_x0000_i2659" DrawAspect="Content" ObjectID="_1542712858" r:id="rId66"/>
        </w:object>
      </w:r>
      <w:r w:rsidRPr="00C700C6">
        <w:rPr>
          <w:rtl/>
          <w:lang w:val="fr-FR" w:bidi="ar-EG"/>
        </w:rPr>
        <w:t xml:space="preserve">، </w:t>
      </w:r>
      <w:r>
        <w:rPr>
          <w:rFonts w:hint="cs"/>
          <w:rtl/>
          <w:lang w:val="fr-FR" w:bidi="ar-EG"/>
        </w:rPr>
        <w:t xml:space="preserve">وهي </w:t>
      </w:r>
      <w:r w:rsidRPr="00C700C6">
        <w:rPr>
          <w:rtl/>
          <w:lang w:val="fr-FR" w:bidi="ar-EG"/>
        </w:rPr>
        <w:t>قيمة مبنية على أسلوب الاستقبال، وحيازة الشفرة، وتتبع الشفرة، وتتبع الموجة الحاملة، وإزالة تشكيل المعطيات، وذلك من أجل قياس أثر التداخل.</w:t>
      </w:r>
    </w:p>
    <w:p w:rsidR="00E277C4" w:rsidRPr="00C700C6" w:rsidRDefault="00E277C4" w:rsidP="00FA3164">
      <w:pPr>
        <w:overflowPunct/>
        <w:autoSpaceDE/>
        <w:autoSpaceDN/>
        <w:adjustRightInd/>
        <w:textAlignment w:val="auto"/>
        <w:rPr>
          <w:rtl/>
          <w:lang w:bidi="ar-EG"/>
        </w:rPr>
      </w:pPr>
      <w:r w:rsidRPr="00C700C6">
        <w:rPr>
          <w:rtl/>
          <w:lang w:val="fr-FR" w:bidi="ar-EG"/>
        </w:rPr>
        <w:t xml:space="preserve">وفي الإمكان استعمال طرائق أخرى مبنية على النسبة الفعلية للموجة الحاملة إلى الضوضاء </w:t>
      </w:r>
      <w:r w:rsidR="00CC2D4E" w:rsidRPr="000A3275">
        <w:rPr>
          <w:position w:val="-12"/>
        </w:rPr>
        <w:object w:dxaOrig="639" w:dyaOrig="360">
          <v:shape id="_x0000_i2660" type="#_x0000_t75" style="width:29.9pt;height:18.35pt" o:ole="">
            <v:imagedata r:id="rId64" o:title=""/>
          </v:shape>
          <o:OLEObject Type="Embed" ProgID="Equation.3" ShapeID="_x0000_i2660" DrawAspect="Content" ObjectID="_1542712859" r:id="rId67"/>
        </w:object>
      </w:r>
      <w:r w:rsidRPr="00C700C6">
        <w:rPr>
          <w:rtl/>
          <w:lang w:val="fr-FR" w:bidi="ar-EG"/>
        </w:rPr>
        <w:t>، بما في ذلك انحطاط هذه</w:t>
      </w:r>
      <w:r w:rsidR="00FA3164">
        <w:rPr>
          <w:rFonts w:hint="cs"/>
          <w:rtl/>
          <w:lang w:val="fr-FR" w:bidi="ar-EG"/>
        </w:rPr>
        <w:t> </w:t>
      </w:r>
      <w:r w:rsidRPr="00C700C6">
        <w:rPr>
          <w:rtl/>
          <w:lang w:val="fr-FR" w:bidi="ar-EG"/>
        </w:rPr>
        <w:t>النسبة بسبب كوكبة بديلة معيّنة فقط. ويمكن أيضاً أن يؤخَذ في الحسبان درجة الاشتغال البيني فيما بين الإشارات، أو خواص معيّنة لترابط الشفرات بين الأنظمة. وي</w:t>
      </w:r>
      <w:r>
        <w:rPr>
          <w:rFonts w:hint="cs"/>
          <w:rtl/>
          <w:lang w:val="fr-FR" w:bidi="ar-EG"/>
        </w:rPr>
        <w:t>رد</w:t>
      </w:r>
      <w:r w:rsidRPr="00C700C6">
        <w:rPr>
          <w:rtl/>
          <w:lang w:val="fr-FR" w:bidi="ar-EG"/>
        </w:rPr>
        <w:t xml:space="preserve"> في ا</w:t>
      </w:r>
      <w:r>
        <w:rPr>
          <w:rFonts w:hint="cs"/>
          <w:rtl/>
          <w:lang w:val="fr-FR" w:bidi="ar-EG"/>
        </w:rPr>
        <w:t>لفقرة</w:t>
      </w:r>
      <w:r w:rsidRPr="00C700C6">
        <w:rPr>
          <w:rtl/>
          <w:lang w:val="fr-FR" w:bidi="ar-EG"/>
        </w:rPr>
        <w:t xml:space="preserve"> </w:t>
      </w:r>
      <w:r w:rsidRPr="00C700C6">
        <w:rPr>
          <w:lang w:bidi="ar-EG"/>
        </w:rPr>
        <w:t>5</w:t>
      </w:r>
      <w:r w:rsidRPr="00C700C6">
        <w:rPr>
          <w:rtl/>
          <w:lang w:bidi="ar-EG"/>
        </w:rPr>
        <w:t>.</w:t>
      </w:r>
      <w:r w:rsidRPr="00C700C6">
        <w:rPr>
          <w:lang w:bidi="ar-EG"/>
        </w:rPr>
        <w:t>2</w:t>
      </w:r>
      <w:r w:rsidRPr="00C700C6">
        <w:rPr>
          <w:rtl/>
          <w:lang w:bidi="ar-EG"/>
        </w:rPr>
        <w:t xml:space="preserve"> أمثلة على تطبيق هذه القياسات.</w:t>
      </w:r>
    </w:p>
    <w:p w:rsidR="00E277C4" w:rsidRPr="00C700C6" w:rsidRDefault="00E277C4" w:rsidP="00B25645">
      <w:pPr>
        <w:pStyle w:val="Heading1"/>
        <w:rPr>
          <w:rtl/>
          <w:lang w:bidi="ar-EG"/>
        </w:rPr>
      </w:pPr>
      <w:bookmarkStart w:id="3" w:name="_Toc467663900"/>
      <w:r w:rsidRPr="00C700C6">
        <w:rPr>
          <w:lang w:bidi="ar-EG"/>
        </w:rPr>
        <w:t>3</w:t>
      </w:r>
      <w:r w:rsidRPr="00C700C6">
        <w:rPr>
          <w:rtl/>
          <w:lang w:bidi="ar-EG"/>
        </w:rPr>
        <w:tab/>
        <w:t>المعطيات المستعملة في الحسابات</w:t>
      </w:r>
      <w:bookmarkEnd w:id="3"/>
    </w:p>
    <w:p w:rsidR="00E277C4" w:rsidRPr="00C700C6" w:rsidRDefault="00E277C4" w:rsidP="000D7494">
      <w:pPr>
        <w:rPr>
          <w:rtl/>
          <w:lang w:val="fr-FR" w:bidi="ar-EG"/>
        </w:rPr>
      </w:pPr>
      <w:r w:rsidRPr="000D7494">
        <w:rPr>
          <w:spacing w:val="-4"/>
          <w:rtl/>
          <w:lang w:val="fr-FR" w:bidi="ar-EG"/>
        </w:rPr>
        <w:t>في كثير من الأحيان يُجرى قياس المعطيات المستعملة في الحسابات، وتحديدها بالمحاكاة أو تعديلها، بحيث تأتي بنتائج متسقة مع التجربة.</w:t>
      </w:r>
      <w:r w:rsidRPr="00C700C6">
        <w:rPr>
          <w:rtl/>
          <w:lang w:val="fr-FR" w:bidi="ar-EG"/>
        </w:rPr>
        <w:t xml:space="preserve"> وبالإضافة إلى ذلك، يُجرى عادة حساب هذه القيم بخصوص كل ساتل وكل إشارة بالمحاكاة طيلة فترة من الزمن، فوق مساحة موضع النظر، ثم يمكن الحصول على إحصائيات عن قيم التداخل بين الأنظمة من أجل الدراسة.</w:t>
      </w:r>
    </w:p>
    <w:p w:rsidR="00E277C4" w:rsidRPr="00C700C6" w:rsidRDefault="00E277C4" w:rsidP="00177BA8">
      <w:pPr>
        <w:rPr>
          <w:rtl/>
          <w:lang w:val="fr-FR" w:bidi="ar-EG"/>
        </w:rPr>
      </w:pPr>
      <w:r w:rsidRPr="00C700C6">
        <w:rPr>
          <w:rtl/>
          <w:lang w:val="fr-FR" w:bidi="ar-EG"/>
        </w:rPr>
        <w:t>وتوفّر المقاطع الفرعية التالية مزيداً من الشروح عن كيفية الحصول على المعطيات المدخَلة في هذه الحسابات.</w:t>
      </w:r>
    </w:p>
    <w:p w:rsidR="00E277C4" w:rsidRPr="00C700C6" w:rsidRDefault="00243431" w:rsidP="001F4DC8">
      <w:pPr>
        <w:pStyle w:val="Heading2"/>
        <w:rPr>
          <w:rtl/>
          <w:lang w:val="fr-FR" w:bidi="ar-EG"/>
        </w:rPr>
      </w:pPr>
      <w:bookmarkStart w:id="4" w:name="_Toc467663901"/>
      <w:r>
        <w:rPr>
          <w:szCs w:val="24"/>
          <w:lang w:val="fr-FR" w:bidi="ar-EG"/>
        </w:rPr>
        <w:t>1.3</w:t>
      </w:r>
      <w:r w:rsidR="00E277C4" w:rsidRPr="00C700C6">
        <w:rPr>
          <w:rtl/>
          <w:lang w:val="fr-FR" w:bidi="ar-EG"/>
        </w:rPr>
        <w:tab/>
        <w:t xml:space="preserve">نماذج </w:t>
      </w:r>
      <w:proofErr w:type="spellStart"/>
      <w:r w:rsidR="00E277C4" w:rsidRPr="00C700C6">
        <w:rPr>
          <w:rtl/>
          <w:lang w:val="fr-FR" w:bidi="ar-EG"/>
        </w:rPr>
        <w:t>الكوكبات</w:t>
      </w:r>
      <w:proofErr w:type="spellEnd"/>
      <w:r w:rsidR="00E277C4" w:rsidRPr="00C700C6">
        <w:rPr>
          <w:rtl/>
          <w:lang w:val="fr-FR" w:bidi="ar-EG"/>
        </w:rPr>
        <w:t xml:space="preserve"> والمرسِلات </w:t>
      </w:r>
      <w:proofErr w:type="spellStart"/>
      <w:r w:rsidR="00E277C4" w:rsidRPr="00C700C6">
        <w:rPr>
          <w:rtl/>
          <w:lang w:val="fr-FR" w:bidi="ar-EG"/>
        </w:rPr>
        <w:t>الساتلية</w:t>
      </w:r>
      <w:bookmarkEnd w:id="4"/>
      <w:proofErr w:type="spellEnd"/>
    </w:p>
    <w:p w:rsidR="00E277C4" w:rsidRDefault="00E277C4" w:rsidP="00E277C4">
      <w:pPr>
        <w:overflowPunct/>
        <w:autoSpaceDE/>
        <w:autoSpaceDN/>
        <w:adjustRightInd/>
        <w:textAlignment w:val="auto"/>
        <w:rPr>
          <w:rtl/>
          <w:lang w:val="fr-FR" w:bidi="ar-EG"/>
        </w:rPr>
      </w:pPr>
      <w:r w:rsidRPr="00C700C6">
        <w:rPr>
          <w:rtl/>
          <w:lang w:val="fr-FR" w:bidi="ar-EG"/>
        </w:rPr>
        <w:t xml:space="preserve">في تحديد </w:t>
      </w:r>
      <w:r>
        <w:rPr>
          <w:rFonts w:hint="cs"/>
          <w:rtl/>
          <w:lang w:val="fr-FR" w:bidi="ar-EG"/>
        </w:rPr>
        <w:t>م</w:t>
      </w:r>
      <w:r w:rsidRPr="00C700C6">
        <w:rPr>
          <w:rtl/>
          <w:lang w:val="fr-FR" w:bidi="ar-EG"/>
        </w:rPr>
        <w:t>س</w:t>
      </w:r>
      <w:r>
        <w:rPr>
          <w:rFonts w:hint="cs"/>
          <w:rtl/>
          <w:lang w:val="fr-FR" w:bidi="ar-EG"/>
        </w:rPr>
        <w:t>ت</w:t>
      </w:r>
      <w:r w:rsidRPr="00C700C6">
        <w:rPr>
          <w:rtl/>
          <w:lang w:val="fr-FR" w:bidi="ar-EG"/>
        </w:rPr>
        <w:t xml:space="preserve">ويات القدرة المستَقبَلة بخصوص الإشارات المرغوبة والإشارات المسببة للتداخل، تُستعمَل نماذج دينامية لمحاكاة </w:t>
      </w:r>
      <w:proofErr w:type="spellStart"/>
      <w:r w:rsidRPr="00C700C6">
        <w:rPr>
          <w:rtl/>
          <w:lang w:val="fr-FR" w:bidi="ar-EG"/>
        </w:rPr>
        <w:t>الكوكبات</w:t>
      </w:r>
      <w:proofErr w:type="spellEnd"/>
      <w:r w:rsidRPr="00C700C6">
        <w:rPr>
          <w:rtl/>
          <w:lang w:val="fr-FR" w:bidi="ar-EG"/>
        </w:rPr>
        <w:t xml:space="preserve">، مع المعلمات المدارية لكل منها. ويعرض الشكل </w:t>
      </w:r>
      <w:r w:rsidRPr="00C700C6">
        <w:rPr>
          <w:lang w:val="fr-FR" w:bidi="ar-EG"/>
        </w:rPr>
        <w:t>1</w:t>
      </w:r>
      <w:r w:rsidRPr="00C700C6">
        <w:rPr>
          <w:rtl/>
          <w:lang w:val="fr-FR" w:bidi="ar-EG"/>
        </w:rPr>
        <w:t xml:space="preserve"> نموذجاً مبسَّطاً لمرسِل </w:t>
      </w:r>
      <w:proofErr w:type="spellStart"/>
      <w:r w:rsidRPr="00C700C6">
        <w:rPr>
          <w:rtl/>
          <w:lang w:val="fr-FR" w:bidi="ar-EG"/>
        </w:rPr>
        <w:t>ساتلي</w:t>
      </w:r>
      <w:proofErr w:type="spellEnd"/>
      <w:r w:rsidRPr="00C700C6">
        <w:rPr>
          <w:rtl/>
          <w:lang w:val="fr-FR" w:bidi="ar-EG"/>
        </w:rPr>
        <w:t>.</w:t>
      </w:r>
    </w:p>
    <w:p w:rsidR="00873464" w:rsidRDefault="00873464" w:rsidP="0098652E">
      <w:pPr>
        <w:pStyle w:val="FigureNo0"/>
        <w:rPr>
          <w:rtl/>
          <w:lang w:val="fr-FR"/>
        </w:rPr>
      </w:pPr>
      <w:r>
        <w:rPr>
          <w:rtl/>
          <w:lang w:val="fr-FR"/>
        </w:rPr>
        <w:br w:type="page"/>
      </w:r>
    </w:p>
    <w:p w:rsidR="00E277C4" w:rsidRPr="00C700C6" w:rsidRDefault="00E277C4" w:rsidP="0098652E">
      <w:pPr>
        <w:pStyle w:val="FigureNo0"/>
        <w:rPr>
          <w:lang w:val="fr-FR"/>
        </w:rPr>
      </w:pPr>
      <w:r w:rsidRPr="00C700C6">
        <w:rPr>
          <w:rtl/>
          <w:lang w:val="fr-FR"/>
        </w:rPr>
        <w:lastRenderedPageBreak/>
        <w:t>الش</w:t>
      </w:r>
      <w:r w:rsidRPr="00C700C6">
        <w:rPr>
          <w:rFonts w:hint="cs"/>
          <w:rtl/>
          <w:lang w:val="fr-FR"/>
        </w:rPr>
        <w:t>ـ</w:t>
      </w:r>
      <w:r w:rsidRPr="00C700C6">
        <w:rPr>
          <w:rtl/>
          <w:lang w:val="fr-FR"/>
        </w:rPr>
        <w:t xml:space="preserve">كل </w:t>
      </w:r>
      <w:r w:rsidRPr="00C700C6">
        <w:rPr>
          <w:lang w:val="fr-FR"/>
        </w:rPr>
        <w:t>1</w:t>
      </w:r>
    </w:p>
    <w:p w:rsidR="0098652E" w:rsidRDefault="00E277C4" w:rsidP="0098652E">
      <w:pPr>
        <w:pStyle w:val="FigureTitle"/>
      </w:pPr>
      <w:r w:rsidRPr="00C700C6">
        <w:rPr>
          <w:rtl/>
        </w:rPr>
        <w:t xml:space="preserve">نموذج مبسَّط لمرسِل </w:t>
      </w:r>
      <w:proofErr w:type="spellStart"/>
      <w:r w:rsidRPr="00C700C6">
        <w:rPr>
          <w:rtl/>
        </w:rPr>
        <w:t>ساتليّ</w:t>
      </w:r>
      <w:proofErr w:type="spellEnd"/>
    </w:p>
    <w:p w:rsidR="0098652E" w:rsidRPr="00C700C6" w:rsidRDefault="00873464" w:rsidP="00177BA8">
      <w:pPr>
        <w:spacing w:before="100" w:beforeAutospacing="1" w:after="100" w:afterAutospacing="1" w:line="240" w:lineRule="auto"/>
        <w:jc w:val="center"/>
        <w:rPr>
          <w:rtl/>
          <w:lang w:val="fr-FR" w:bidi="ar-EG"/>
        </w:rPr>
      </w:pPr>
      <w:r>
        <w:rPr>
          <w:b/>
          <w:noProof/>
          <w:szCs w:val="28"/>
          <w:rtl/>
          <w:lang w:eastAsia="zh-CN"/>
        </w:rPr>
        <w:pict>
          <v:group id="_x0000_s1113" style="position:absolute;left:0;text-align:left;margin-left:155.9pt;margin-top:28.6pt;width:165.95pt;height:64.9pt;z-index:251663872" coordorigin="4252,13284" coordsize="3319,1298">
            <v:shape id="_x0000_s1051" type="#_x0000_t202" style="position:absolute;left:5867;top:13286;width:969;height:498" o:allowincell="f" filled="f" stroked="f">
              <v:textbox style="mso-next-textbox:#_x0000_s1051" inset="0,0,0,0">
                <w:txbxContent>
                  <w:p w:rsidR="00873464" w:rsidRPr="00711137" w:rsidRDefault="00873464" w:rsidP="0098652E">
                    <w:pPr>
                      <w:spacing w:before="60" w:line="156" w:lineRule="auto"/>
                      <w:jc w:val="center"/>
                      <w:rPr>
                        <w:sz w:val="14"/>
                        <w:szCs w:val="22"/>
                        <w:rtl/>
                        <w:lang w:bidi="ar-EG"/>
                      </w:rPr>
                    </w:pPr>
                    <w:proofErr w:type="spellStart"/>
                    <w:r w:rsidRPr="00711137">
                      <w:rPr>
                        <w:rFonts w:hint="cs"/>
                        <w:sz w:val="14"/>
                        <w:szCs w:val="22"/>
                        <w:rtl/>
                        <w:lang w:bidi="ar-EG"/>
                      </w:rPr>
                      <w:t>مرشاح</w:t>
                    </w:r>
                    <w:proofErr w:type="spellEnd"/>
                    <w:r w:rsidRPr="00711137">
                      <w:rPr>
                        <w:rFonts w:hint="cs"/>
                        <w:sz w:val="14"/>
                        <w:szCs w:val="22"/>
                        <w:rtl/>
                        <w:lang w:bidi="ar-EG"/>
                      </w:rPr>
                      <w:t xml:space="preserve"> </w:t>
                    </w:r>
                    <w:r>
                      <w:rPr>
                        <w:sz w:val="14"/>
                        <w:szCs w:val="22"/>
                        <w:rtl/>
                        <w:lang w:bidi="ar-EG"/>
                      </w:rPr>
                      <w:br/>
                    </w:r>
                    <w:r w:rsidRPr="00711137">
                      <w:rPr>
                        <w:rFonts w:hint="cs"/>
                        <w:sz w:val="14"/>
                        <w:szCs w:val="22"/>
                        <w:rtl/>
                        <w:lang w:bidi="ar-EG"/>
                      </w:rPr>
                      <w:t>الإرسال</w:t>
                    </w:r>
                  </w:p>
                </w:txbxContent>
              </v:textbox>
            </v:shape>
            <v:shape id="_x0000_s1050" type="#_x0000_t202" style="position:absolute;left:4252;top:13284;width:1171;height:472" o:allowincell="f" filled="f" stroked="f">
              <v:textbox style="mso-next-textbox:#_x0000_s1050" inset="0,0,0,0">
                <w:txbxContent>
                  <w:p w:rsidR="00873464" w:rsidRPr="00711137" w:rsidRDefault="00873464" w:rsidP="0098652E">
                    <w:pPr>
                      <w:spacing w:before="60" w:line="156" w:lineRule="auto"/>
                      <w:jc w:val="center"/>
                      <w:rPr>
                        <w:sz w:val="14"/>
                        <w:szCs w:val="22"/>
                        <w:rtl/>
                        <w:lang w:bidi="ar-EG"/>
                      </w:rPr>
                    </w:pPr>
                    <w:r w:rsidRPr="00711137">
                      <w:rPr>
                        <w:rFonts w:hint="cs"/>
                        <w:sz w:val="14"/>
                        <w:szCs w:val="22"/>
                        <w:rtl/>
                        <w:lang w:bidi="ar-EG"/>
                      </w:rPr>
                      <w:t xml:space="preserve">توليد </w:t>
                    </w:r>
                    <w:r w:rsidRPr="00711137">
                      <w:rPr>
                        <w:sz w:val="14"/>
                        <w:szCs w:val="22"/>
                        <w:rtl/>
                        <w:lang w:bidi="ar-EG"/>
                      </w:rPr>
                      <w:br/>
                    </w:r>
                    <w:r w:rsidRPr="00711137">
                      <w:rPr>
                        <w:rFonts w:hint="cs"/>
                        <w:sz w:val="14"/>
                        <w:szCs w:val="22"/>
                        <w:rtl/>
                        <w:lang w:bidi="ar-EG"/>
                      </w:rPr>
                      <w:t>الإشارة</w:t>
                    </w:r>
                  </w:p>
                </w:txbxContent>
              </v:textbox>
            </v:shape>
            <v:shape id="_x0000_s1052" type="#_x0000_t202" style="position:absolute;left:6921;top:14002;width:650;height:580" o:allowincell="f" filled="f" stroked="f">
              <v:textbox style="mso-next-textbox:#_x0000_s1052" inset="0,0,0,0">
                <w:txbxContent>
                  <w:p w:rsidR="00873464" w:rsidRPr="0098652E" w:rsidRDefault="00873464" w:rsidP="0098652E">
                    <w:pPr>
                      <w:spacing w:before="60" w:line="156" w:lineRule="auto"/>
                      <w:jc w:val="center"/>
                      <w:rPr>
                        <w:szCs w:val="22"/>
                        <w:rtl/>
                        <w:lang w:bidi="ar-EG"/>
                      </w:rPr>
                    </w:pPr>
                    <w:r w:rsidRPr="0098652E">
                      <w:rPr>
                        <w:rFonts w:hint="cs"/>
                        <w:szCs w:val="22"/>
                        <w:rtl/>
                        <w:lang w:bidi="ar-EG"/>
                      </w:rPr>
                      <w:t xml:space="preserve">هوائي </w:t>
                    </w:r>
                    <w:r w:rsidRPr="0098652E">
                      <w:rPr>
                        <w:szCs w:val="22"/>
                        <w:rtl/>
                        <w:lang w:bidi="ar-EG"/>
                      </w:rPr>
                      <w:br/>
                    </w:r>
                    <w:r w:rsidRPr="0098652E">
                      <w:rPr>
                        <w:rFonts w:hint="cs"/>
                        <w:szCs w:val="22"/>
                        <w:rtl/>
                        <w:lang w:bidi="ar-EG"/>
                      </w:rPr>
                      <w:t>الإرسال</w:t>
                    </w:r>
                  </w:p>
                </w:txbxContent>
              </v:textbox>
            </v:shape>
            <w10:wrap anchorx="page"/>
          </v:group>
        </w:pict>
      </w:r>
      <w:r w:rsidR="0098652E">
        <w:object w:dxaOrig="2776" w:dyaOrig="1516">
          <v:shape id="_x0000_i2632" type="#_x0000_t75" style="width:171.15pt;height:93.05pt" o:ole="">
            <v:imagedata r:id="rId68" o:title=""/>
          </v:shape>
          <o:OLEObject Type="Embed" ProgID="CorelDraw.Graphic.16" ShapeID="_x0000_i2632" DrawAspect="Content" ObjectID="_1542712860" r:id="rId69"/>
        </w:object>
      </w:r>
    </w:p>
    <w:p w:rsidR="00E277C4" w:rsidRPr="00C700C6" w:rsidRDefault="00E277C4" w:rsidP="00873464">
      <w:pPr>
        <w:pStyle w:val="Heading3"/>
        <w:spacing w:before="360"/>
        <w:rPr>
          <w:rtl/>
          <w:lang w:val="fr-FR" w:bidi="ar-EG"/>
        </w:rPr>
      </w:pPr>
      <w:r w:rsidRPr="00C700C6">
        <w:rPr>
          <w:lang w:val="fr-FR" w:bidi="ar-EG"/>
        </w:rPr>
        <w:t>3</w:t>
      </w:r>
      <w:r w:rsidRPr="00AC7110">
        <w:rPr>
          <w:rFonts w:asciiTheme="majorBidi" w:hAnsiTheme="majorBidi" w:cstheme="majorBidi"/>
          <w:szCs w:val="22"/>
          <w:rtl/>
          <w:lang w:val="fr-FR" w:bidi="ar-EG"/>
        </w:rPr>
        <w:t>.</w:t>
      </w:r>
      <w:r w:rsidRPr="00C700C6">
        <w:rPr>
          <w:lang w:val="fr-FR" w:bidi="ar-EG"/>
        </w:rPr>
        <w:t>1</w:t>
      </w:r>
      <w:r w:rsidRPr="00AC7110">
        <w:rPr>
          <w:rFonts w:asciiTheme="majorBidi" w:hAnsiTheme="majorBidi" w:cstheme="majorBidi"/>
          <w:szCs w:val="22"/>
          <w:rtl/>
          <w:lang w:val="fr-FR" w:bidi="ar-EG"/>
        </w:rPr>
        <w:t>.</w:t>
      </w:r>
      <w:r w:rsidRPr="00C700C6">
        <w:rPr>
          <w:lang w:val="fr-FR" w:bidi="ar-EG"/>
        </w:rPr>
        <w:t>1</w:t>
      </w:r>
      <w:r w:rsidRPr="00C700C6">
        <w:rPr>
          <w:rtl/>
          <w:lang w:val="fr-FR" w:bidi="ar-EG"/>
        </w:rPr>
        <w:tab/>
      </w:r>
      <w:r>
        <w:rPr>
          <w:rFonts w:hint="cs"/>
          <w:rtl/>
          <w:lang w:val="fr-FR" w:bidi="ar-EG"/>
        </w:rPr>
        <w:t>م</w:t>
      </w:r>
      <w:r w:rsidRPr="00C700C6">
        <w:rPr>
          <w:rtl/>
          <w:lang w:val="fr-FR" w:bidi="ar-EG"/>
        </w:rPr>
        <w:t>س</w:t>
      </w:r>
      <w:r>
        <w:rPr>
          <w:rFonts w:hint="cs"/>
          <w:rtl/>
          <w:lang w:val="fr-FR" w:bidi="ar-EG"/>
        </w:rPr>
        <w:t>ت</w:t>
      </w:r>
      <w:r w:rsidRPr="00C700C6">
        <w:rPr>
          <w:rtl/>
          <w:lang w:val="fr-FR" w:bidi="ar-EG"/>
        </w:rPr>
        <w:t>ويات الإشارة المستقبَلة في أسوأ حالة</w:t>
      </w:r>
    </w:p>
    <w:p w:rsidR="00E277C4" w:rsidRPr="00673362" w:rsidRDefault="00E277C4" w:rsidP="00B606C9">
      <w:pPr>
        <w:overflowPunct/>
        <w:autoSpaceDE/>
        <w:autoSpaceDN/>
        <w:adjustRightInd/>
        <w:textAlignment w:val="auto"/>
        <w:rPr>
          <w:spacing w:val="-4"/>
          <w:rtl/>
          <w:lang w:val="fr-FR" w:bidi="ar-EG"/>
        </w:rPr>
      </w:pPr>
      <w:r w:rsidRPr="00673362">
        <w:rPr>
          <w:spacing w:val="-4"/>
          <w:rtl/>
          <w:lang w:bidi="ar-EG"/>
        </w:rPr>
        <w:t xml:space="preserve">في حساب أثر التداخل في أسوأ حالة، تؤخذ القيمة </w:t>
      </w:r>
      <w:r w:rsidR="00B606C9">
        <w:rPr>
          <w:rFonts w:hint="cs"/>
          <w:spacing w:val="-4"/>
          <w:rtl/>
          <w:lang w:bidi="ar-EG"/>
        </w:rPr>
        <w:t xml:space="preserve">الصغرى </w:t>
      </w:r>
      <w:r w:rsidRPr="00673362">
        <w:rPr>
          <w:spacing w:val="-4"/>
          <w:rtl/>
          <w:lang w:bidi="ar-EG"/>
        </w:rPr>
        <w:t>لقدرة الإشارة المرغوبة والقيمة الأعظمية لقدرة الإشارة المسببة للتدخل. وينطبق ذلك على جميع الإشارات المرسلة من سواتل الكوكبة المرجعية ل</w:t>
      </w:r>
      <w:r w:rsidRPr="00673362">
        <w:rPr>
          <w:spacing w:val="-4"/>
          <w:rtl/>
          <w:lang w:val="fr-FR" w:bidi="ar-EG"/>
        </w:rPr>
        <w:t xml:space="preserve">خدمة الملاحة الراديوية الساتلية </w:t>
      </w:r>
      <w:r w:rsidR="00C06718" w:rsidRPr="00673362">
        <w:rPr>
          <w:spacing w:val="-4"/>
          <w:lang w:val="fr-FR" w:bidi="ar-EG"/>
        </w:rPr>
        <w:t>(</w:t>
      </w:r>
      <w:r w:rsidRPr="00673362">
        <w:rPr>
          <w:spacing w:val="-4"/>
          <w:lang w:val="fr-FR" w:bidi="ar-EG"/>
        </w:rPr>
        <w:t>RNSS</w:t>
      </w:r>
      <w:r w:rsidR="00C06718" w:rsidRPr="00673362">
        <w:rPr>
          <w:spacing w:val="-4"/>
          <w:lang w:val="fr-FR" w:bidi="ar-EG"/>
        </w:rPr>
        <w:t>)</w:t>
      </w:r>
      <w:r w:rsidRPr="00673362">
        <w:rPr>
          <w:spacing w:val="-4"/>
          <w:rtl/>
          <w:lang w:val="fr-FR" w:bidi="ar-EG"/>
        </w:rPr>
        <w:t>، باستثناء الإشارة المرغوبة.</w:t>
      </w:r>
    </w:p>
    <w:p w:rsidR="00E277C4" w:rsidRPr="00C700C6" w:rsidRDefault="00E277C4" w:rsidP="00DF7FF4">
      <w:pPr>
        <w:pStyle w:val="Heading3"/>
        <w:rPr>
          <w:rtl/>
          <w:lang w:val="fr-FR" w:bidi="ar-EG"/>
        </w:rPr>
      </w:pPr>
      <w:r w:rsidRPr="00C700C6">
        <w:rPr>
          <w:szCs w:val="22"/>
          <w:lang w:val="fr-FR" w:bidi="ar-EG"/>
        </w:rPr>
        <w:t>3</w:t>
      </w:r>
      <w:r w:rsidRPr="00AC7110">
        <w:rPr>
          <w:rFonts w:asciiTheme="majorBidi" w:hAnsiTheme="majorBidi" w:cstheme="majorBidi"/>
          <w:szCs w:val="22"/>
          <w:rtl/>
          <w:lang w:val="fr-FR" w:bidi="ar-EG"/>
        </w:rPr>
        <w:t>.</w:t>
      </w:r>
      <w:r w:rsidRPr="00C700C6">
        <w:rPr>
          <w:szCs w:val="22"/>
          <w:lang w:val="fr-FR" w:bidi="ar-EG"/>
        </w:rPr>
        <w:t>1</w:t>
      </w:r>
      <w:r w:rsidRPr="00AC7110">
        <w:rPr>
          <w:rFonts w:asciiTheme="majorBidi" w:hAnsiTheme="majorBidi" w:cstheme="majorBidi"/>
          <w:szCs w:val="22"/>
          <w:rtl/>
          <w:lang w:val="fr-FR" w:bidi="ar-EG"/>
        </w:rPr>
        <w:t>.</w:t>
      </w:r>
      <w:r w:rsidRPr="00C700C6">
        <w:rPr>
          <w:szCs w:val="22"/>
          <w:lang w:val="fr-FR" w:bidi="ar-EG"/>
        </w:rPr>
        <w:t>2</w:t>
      </w:r>
      <w:r w:rsidRPr="00C700C6">
        <w:rPr>
          <w:rtl/>
          <w:lang w:val="fr-FR" w:bidi="ar-EG"/>
        </w:rPr>
        <w:tab/>
        <w:t xml:space="preserve">معامل الفصل الطيفي </w:t>
      </w:r>
      <w:r w:rsidR="00DF7FF4">
        <w:rPr>
          <w:lang w:val="fr-FR" w:bidi="ar-EG"/>
        </w:rPr>
        <w:t>(</w:t>
      </w:r>
      <w:r w:rsidRPr="00C700C6">
        <w:rPr>
          <w:rFonts w:ascii="Symbol" w:hAnsi="Symbol"/>
          <w:szCs w:val="22"/>
          <w:lang w:val="fr-FR" w:bidi="ar-EG"/>
        </w:rPr>
        <w:t></w:t>
      </w:r>
      <w:r w:rsidR="00DF7FF4">
        <w:rPr>
          <w:lang w:val="fr-FR" w:bidi="ar-EG"/>
        </w:rPr>
        <w:t>)</w:t>
      </w:r>
    </w:p>
    <w:p w:rsidR="00E277C4" w:rsidRPr="00C700C6" w:rsidRDefault="00E277C4" w:rsidP="00304068">
      <w:pPr>
        <w:overflowPunct/>
        <w:autoSpaceDE/>
        <w:autoSpaceDN/>
        <w:adjustRightInd/>
        <w:textAlignment w:val="auto"/>
        <w:rPr>
          <w:rFonts w:ascii="Symbol" w:hAnsi="Symbol"/>
          <w:rtl/>
          <w:lang w:val="fr-FR" w:bidi="ar-EG"/>
        </w:rPr>
      </w:pPr>
      <w:r w:rsidRPr="00C700C6">
        <w:rPr>
          <w:rtl/>
          <w:lang w:bidi="ar-EG"/>
        </w:rPr>
        <w:t xml:space="preserve">تُحسَب قيَم المعامل </w:t>
      </w:r>
      <w:r w:rsidRPr="00C700C6">
        <w:rPr>
          <w:rFonts w:ascii="Symbol" w:hAnsi="Symbol"/>
          <w:lang w:val="fr-FR" w:bidi="ar-EG"/>
        </w:rPr>
        <w:t></w:t>
      </w:r>
      <w:r w:rsidRPr="00C700C6">
        <w:rPr>
          <w:rFonts w:ascii="Symbol" w:hAnsi="Symbol"/>
          <w:rtl/>
          <w:lang w:val="fr-FR" w:bidi="ar-EG"/>
        </w:rPr>
        <w:t xml:space="preserve"> بناء على افتراض واحد بخصوص كلا عرضَيْ نطاقَي الإرسال والاستقبال. </w:t>
      </w:r>
      <w:r>
        <w:rPr>
          <w:rFonts w:ascii="Symbol" w:hAnsi="Symbol" w:hint="cs"/>
          <w:rtl/>
          <w:lang w:val="fr-FR" w:bidi="ar-EG"/>
        </w:rPr>
        <w:t>ويلاحظ</w:t>
      </w:r>
      <w:r w:rsidRPr="00C700C6">
        <w:rPr>
          <w:rFonts w:ascii="Symbol" w:hAnsi="Symbol"/>
          <w:rtl/>
          <w:lang w:val="fr-FR" w:bidi="ar-EG"/>
        </w:rPr>
        <w:t xml:space="preserve"> أن </w:t>
      </w:r>
      <w:r>
        <w:rPr>
          <w:rFonts w:ascii="Symbol" w:hAnsi="Symbol" w:hint="cs"/>
          <w:rtl/>
          <w:lang w:val="fr-FR" w:bidi="ar-EG"/>
        </w:rPr>
        <w:t>ال</w:t>
      </w:r>
      <w:r>
        <w:rPr>
          <w:rFonts w:ascii="Symbol" w:hAnsi="Symbol"/>
          <w:rtl/>
          <w:lang w:val="fr-FR" w:bidi="ar-EG"/>
        </w:rPr>
        <w:t>قيم</w:t>
      </w:r>
      <w:r w:rsidRPr="00C700C6">
        <w:rPr>
          <w:rFonts w:ascii="Symbol" w:hAnsi="Symbol"/>
          <w:rtl/>
          <w:lang w:val="fr-FR" w:bidi="ar-EG"/>
        </w:rPr>
        <w:t xml:space="preserve"> المحسوبة باستعمال المعادلة</w:t>
      </w:r>
      <w:r w:rsidR="00152EC9">
        <w:rPr>
          <w:rFonts w:ascii="Symbol" w:hAnsi="Symbol" w:hint="eastAsia"/>
          <w:rtl/>
          <w:lang w:val="fr-FR" w:bidi="ar-EG"/>
        </w:rPr>
        <w:t> </w:t>
      </w:r>
      <w:r w:rsidR="005B355F">
        <w:rPr>
          <w:rFonts w:ascii="Symbol" w:hAnsi="Symbol"/>
          <w:lang w:val="fr-FR" w:bidi="ar-EG"/>
        </w:rPr>
        <w:t></w:t>
      </w:r>
      <w:r w:rsidRPr="00C700C6">
        <w:rPr>
          <w:lang w:val="fr-FR" w:bidi="ar-EG"/>
        </w:rPr>
        <w:t>2</w:t>
      </w:r>
      <w:r w:rsidR="005B355F">
        <w:rPr>
          <w:rFonts w:ascii="Symbol" w:hAnsi="Symbol"/>
          <w:lang w:val="fr-FR" w:bidi="ar-EG"/>
        </w:rPr>
        <w:t></w:t>
      </w:r>
      <w:r w:rsidRPr="00C700C6">
        <w:rPr>
          <w:rFonts w:ascii="Symbol" w:hAnsi="Symbol"/>
          <w:rtl/>
          <w:lang w:val="fr-FR" w:bidi="ar-EG"/>
        </w:rPr>
        <w:t xml:space="preserve"> </w:t>
      </w:r>
      <w:r>
        <w:rPr>
          <w:rFonts w:ascii="Symbol" w:hAnsi="Symbol" w:hint="cs"/>
          <w:rtl/>
          <w:lang w:val="fr-FR" w:bidi="ar-EG"/>
        </w:rPr>
        <w:t xml:space="preserve">يمكن أن تكون أقل من </w:t>
      </w:r>
      <w:r w:rsidRPr="00C700C6">
        <w:rPr>
          <w:rFonts w:ascii="Symbol" w:hAnsi="Symbol"/>
          <w:rtl/>
          <w:lang w:val="fr-FR" w:bidi="ar-EG"/>
        </w:rPr>
        <w:t>القيم المعهودة في التجربة. و</w:t>
      </w:r>
      <w:r>
        <w:rPr>
          <w:rFonts w:ascii="Symbol" w:hAnsi="Symbol" w:hint="cs"/>
          <w:rtl/>
          <w:lang w:val="fr-FR" w:bidi="ar-EG"/>
        </w:rPr>
        <w:t>قد</w:t>
      </w:r>
      <w:r w:rsidRPr="00C700C6">
        <w:rPr>
          <w:rFonts w:ascii="Symbol" w:hAnsi="Symbol"/>
          <w:rtl/>
          <w:lang w:val="fr-FR" w:bidi="ar-EG"/>
        </w:rPr>
        <w:t xml:space="preserve"> يحصل</w:t>
      </w:r>
      <w:r>
        <w:rPr>
          <w:rFonts w:ascii="Symbol" w:hAnsi="Symbol" w:hint="cs"/>
          <w:rtl/>
          <w:lang w:val="fr-FR" w:bidi="ar-EG"/>
        </w:rPr>
        <w:t xml:space="preserve"> ذلك</w:t>
      </w:r>
      <w:r>
        <w:rPr>
          <w:rFonts w:ascii="Symbol" w:hAnsi="Symbol"/>
          <w:rtl/>
          <w:lang w:val="fr-FR" w:bidi="ar-EG"/>
        </w:rPr>
        <w:t>، على سبيل المثال، ف</w:t>
      </w:r>
      <w:r>
        <w:rPr>
          <w:rFonts w:ascii="Symbol" w:hAnsi="Symbol" w:hint="cs"/>
          <w:rtl/>
          <w:lang w:val="fr-FR" w:bidi="ar-EG"/>
        </w:rPr>
        <w:t>ي ال</w:t>
      </w:r>
      <w:r w:rsidRPr="00C700C6">
        <w:rPr>
          <w:rFonts w:ascii="Symbol" w:hAnsi="Symbol"/>
          <w:rtl/>
          <w:lang w:val="fr-FR" w:bidi="ar-EG"/>
        </w:rPr>
        <w:t>شفرات</w:t>
      </w:r>
      <w:r w:rsidR="00152EC9">
        <w:rPr>
          <w:rFonts w:ascii="Symbol" w:hAnsi="Symbol" w:hint="cs"/>
          <w:rtl/>
          <w:lang w:val="fr-FR" w:bidi="ar-EG"/>
        </w:rPr>
        <w:t xml:space="preserve"> "القصيرة" للضوضاء</w:t>
      </w:r>
      <w:r w:rsidRPr="00C700C6">
        <w:rPr>
          <w:rFonts w:ascii="Symbol" w:hAnsi="Symbol"/>
          <w:rtl/>
          <w:lang w:val="fr-FR" w:bidi="ar-EG"/>
        </w:rPr>
        <w:t xml:space="preserve"> شبه العشوائية</w:t>
      </w:r>
      <w:r w:rsidR="00530600">
        <w:rPr>
          <w:rFonts w:ascii="Symbol" w:hAnsi="Symbol" w:hint="cs"/>
          <w:rtl/>
          <w:lang w:val="fr-FR" w:bidi="ar-EG"/>
        </w:rPr>
        <w:t xml:space="preserve"> </w:t>
      </w:r>
      <w:r w:rsidR="00530600" w:rsidRPr="00805502">
        <w:rPr>
          <w:rFonts w:ascii="Symbol" w:hAnsi="Symbol" w:hint="cs"/>
          <w:rtl/>
          <w:lang w:val="fr-FR" w:bidi="ar-EG"/>
        </w:rPr>
        <w:t xml:space="preserve">(انظر الفقرة </w:t>
      </w:r>
      <w:r w:rsidR="00530600" w:rsidRPr="00805502">
        <w:rPr>
          <w:rFonts w:ascii="Symbol" w:hAnsi="Symbol"/>
          <w:lang w:bidi="ar-EG"/>
        </w:rPr>
        <w:t></w:t>
      </w:r>
      <w:r w:rsidR="00530600" w:rsidRPr="00805502">
        <w:rPr>
          <w:rFonts w:ascii="Symbol" w:hAnsi="Symbol" w:hint="cs"/>
          <w:rtl/>
          <w:lang w:bidi="ar-EG"/>
        </w:rPr>
        <w:t>)</w:t>
      </w:r>
      <w:r w:rsidRPr="00C700C6">
        <w:rPr>
          <w:rFonts w:ascii="Symbol" w:hAnsi="Symbol"/>
          <w:rtl/>
          <w:lang w:val="fr-FR" w:bidi="ar-EG"/>
        </w:rPr>
        <w:t xml:space="preserve">. </w:t>
      </w:r>
      <w:r>
        <w:rPr>
          <w:rFonts w:ascii="Symbol" w:hAnsi="Symbol" w:hint="cs"/>
          <w:rtl/>
          <w:lang w:val="fr-FR" w:bidi="ar-EG"/>
        </w:rPr>
        <w:t>ويعود ذلك إلى</w:t>
      </w:r>
      <w:r w:rsidRPr="00C700C6">
        <w:rPr>
          <w:rFonts w:ascii="Symbol" w:hAnsi="Symbol"/>
          <w:rtl/>
          <w:lang w:val="fr-FR" w:bidi="ar-EG"/>
        </w:rPr>
        <w:t xml:space="preserve"> أن الشفرات </w:t>
      </w:r>
      <w:r>
        <w:rPr>
          <w:lang w:val="fr-FR" w:bidi="ar-EG"/>
        </w:rPr>
        <w:t>PRN</w:t>
      </w:r>
      <w:r w:rsidRPr="00C700C6">
        <w:rPr>
          <w:rFonts w:ascii="Symbol" w:hAnsi="Symbol"/>
          <w:rtl/>
          <w:lang w:val="fr-FR" w:bidi="ar-EG"/>
        </w:rPr>
        <w:t xml:space="preserve"> الأقصر دوراً تكون بنية خطوطها الطيفية أكثر تقريبية، فلا</w:t>
      </w:r>
      <w:r w:rsidR="00304068">
        <w:rPr>
          <w:rFonts w:ascii="Symbol" w:hAnsi="Symbol" w:hint="eastAsia"/>
          <w:rtl/>
          <w:lang w:val="fr-FR" w:bidi="ar-EG"/>
        </w:rPr>
        <w:t> </w:t>
      </w:r>
      <w:r w:rsidRPr="00C700C6">
        <w:rPr>
          <w:rFonts w:ascii="Symbol" w:hAnsi="Symbol"/>
          <w:rtl/>
          <w:lang w:val="fr-FR" w:bidi="ar-EG"/>
        </w:rPr>
        <w:t>يمكن تمثيلها تمثيلاً دقيقاً ب</w:t>
      </w:r>
      <w:r>
        <w:rPr>
          <w:rFonts w:ascii="Symbol" w:hAnsi="Symbol" w:hint="cs"/>
          <w:rtl/>
          <w:lang w:val="fr-FR" w:bidi="ar-EG"/>
        </w:rPr>
        <w:t>ال</w:t>
      </w:r>
      <w:r w:rsidRPr="00C700C6">
        <w:rPr>
          <w:rFonts w:ascii="Symbol" w:hAnsi="Symbol"/>
          <w:rtl/>
          <w:lang w:val="fr-FR" w:bidi="ar-EG"/>
        </w:rPr>
        <w:t xml:space="preserve">دالّة </w:t>
      </w:r>
      <w:r>
        <w:rPr>
          <w:rFonts w:ascii="Symbol" w:hAnsi="Symbol" w:hint="cs"/>
          <w:rtl/>
          <w:lang w:val="fr-FR" w:bidi="ar-EG"/>
        </w:rPr>
        <w:t>ال</w:t>
      </w:r>
      <w:r w:rsidRPr="00C700C6">
        <w:rPr>
          <w:rFonts w:ascii="Symbol" w:hAnsi="Symbol"/>
          <w:rtl/>
          <w:lang w:val="fr-FR" w:bidi="ar-EG"/>
        </w:rPr>
        <w:t xml:space="preserve">مستمرة للكثافة الطيفية للقدرة المستعملة في المعادلة </w:t>
      </w:r>
      <w:r w:rsidR="00152EC9">
        <w:rPr>
          <w:rFonts w:ascii="Symbol" w:hAnsi="Symbol"/>
          <w:lang w:val="fr-FR" w:bidi="ar-EG"/>
        </w:rPr>
        <w:t></w:t>
      </w:r>
      <w:r w:rsidRPr="00C700C6">
        <w:rPr>
          <w:lang w:val="fr-FR" w:bidi="ar-EG"/>
        </w:rPr>
        <w:t>2</w:t>
      </w:r>
      <w:r w:rsidR="00152EC9">
        <w:rPr>
          <w:rFonts w:ascii="Symbol" w:hAnsi="Symbol"/>
          <w:lang w:val="fr-FR" w:bidi="ar-EG"/>
        </w:rPr>
        <w:t></w:t>
      </w:r>
      <w:r w:rsidRPr="00C700C6">
        <w:rPr>
          <w:rFonts w:ascii="Symbol" w:hAnsi="Symbol"/>
          <w:rtl/>
          <w:lang w:val="fr-FR" w:bidi="ar-EG"/>
        </w:rPr>
        <w:t>.</w:t>
      </w:r>
    </w:p>
    <w:p w:rsidR="00E277C4" w:rsidRPr="00C700C6" w:rsidRDefault="00E277C4" w:rsidP="00E451A7">
      <w:pPr>
        <w:pStyle w:val="Heading2"/>
        <w:rPr>
          <w:rtl/>
          <w:lang w:val="fr-FR" w:bidi="ar-EG"/>
        </w:rPr>
      </w:pPr>
      <w:bookmarkStart w:id="5" w:name="_Toc467663902"/>
      <w:r w:rsidRPr="00C700C6">
        <w:rPr>
          <w:lang w:val="fr-FR" w:bidi="ar-EG"/>
        </w:rPr>
        <w:t>3</w:t>
      </w:r>
      <w:r w:rsidRPr="00E451A7">
        <w:rPr>
          <w:rFonts w:asciiTheme="majorBidi" w:hAnsiTheme="majorBidi" w:cstheme="majorBidi"/>
          <w:sz w:val="22"/>
          <w:szCs w:val="22"/>
          <w:rtl/>
          <w:lang w:val="fr-FR" w:bidi="ar-EG"/>
        </w:rPr>
        <w:t>.</w:t>
      </w:r>
      <w:r w:rsidRPr="00C700C6">
        <w:rPr>
          <w:lang w:val="fr-FR" w:bidi="ar-EG"/>
        </w:rPr>
        <w:t>2</w:t>
      </w:r>
      <w:r w:rsidRPr="00C700C6">
        <w:rPr>
          <w:rtl/>
          <w:lang w:val="fr-FR" w:bidi="ar-EG"/>
        </w:rPr>
        <w:tab/>
        <w:t>نموذج مستقبِل المستعمِل</w:t>
      </w:r>
      <w:bookmarkEnd w:id="5"/>
    </w:p>
    <w:p w:rsidR="00E277C4" w:rsidRPr="00C700C6" w:rsidRDefault="00E277C4" w:rsidP="0026716C">
      <w:pPr>
        <w:overflowPunct/>
        <w:autoSpaceDE/>
        <w:autoSpaceDN/>
        <w:adjustRightInd/>
        <w:textAlignment w:val="auto"/>
        <w:rPr>
          <w:rtl/>
          <w:lang w:val="fr-FR" w:bidi="ar-EG"/>
        </w:rPr>
      </w:pPr>
      <w:r>
        <w:rPr>
          <w:rFonts w:hint="cs"/>
          <w:rtl/>
          <w:lang w:bidi="ar-EG"/>
        </w:rPr>
        <w:t xml:space="preserve">يعرض الشكل </w:t>
      </w:r>
      <w:r>
        <w:rPr>
          <w:lang w:bidi="ar-EG"/>
        </w:rPr>
        <w:t>2</w:t>
      </w:r>
      <w:r>
        <w:rPr>
          <w:rFonts w:hint="cs"/>
          <w:rtl/>
          <w:lang w:bidi="ar-EG"/>
        </w:rPr>
        <w:t xml:space="preserve"> </w:t>
      </w:r>
      <w:r w:rsidRPr="00C700C6">
        <w:rPr>
          <w:rtl/>
          <w:lang w:bidi="ar-EG"/>
        </w:rPr>
        <w:t>نموذج مستقبِل المستعمِل</w:t>
      </w:r>
      <w:r w:rsidRPr="00C700C6">
        <w:rPr>
          <w:rtl/>
          <w:lang w:val="fr-FR" w:bidi="ar-EG"/>
        </w:rPr>
        <w:t xml:space="preserve">. فهوائي المستقبِل - وخرجه هو دخل </w:t>
      </w:r>
      <w:proofErr w:type="spellStart"/>
      <w:r w:rsidRPr="00C700C6">
        <w:rPr>
          <w:rtl/>
          <w:lang w:val="fr-FR" w:bidi="ar-EG"/>
        </w:rPr>
        <w:t>المرشاح</w:t>
      </w:r>
      <w:proofErr w:type="spellEnd"/>
      <w:r w:rsidRPr="00C700C6">
        <w:rPr>
          <w:rtl/>
          <w:lang w:val="fr-FR" w:bidi="ar-EG"/>
        </w:rPr>
        <w:t xml:space="preserve"> الأمامي للمستقبِل - يستقبل كلتا الإشارتين، المرغوبة والمسببة للتداخل. وعروة التحكم </w:t>
      </w:r>
      <w:proofErr w:type="spellStart"/>
      <w:r w:rsidRPr="00C700C6">
        <w:rPr>
          <w:rtl/>
          <w:lang w:val="fr-FR" w:bidi="ar-EG"/>
        </w:rPr>
        <w:t>الأوتوماتي</w:t>
      </w:r>
      <w:proofErr w:type="spellEnd"/>
      <w:r w:rsidRPr="00C700C6">
        <w:rPr>
          <w:rtl/>
          <w:lang w:val="fr-FR" w:bidi="ar-EG"/>
        </w:rPr>
        <w:t xml:space="preserve"> في كسب الهوائي </w:t>
      </w:r>
      <w:r>
        <w:rPr>
          <w:lang w:val="fr-FR" w:bidi="ar-EG"/>
        </w:rPr>
        <w:t>(AGC)</w:t>
      </w:r>
      <w:r w:rsidRPr="00C700C6">
        <w:rPr>
          <w:rtl/>
          <w:lang w:val="fr-FR" w:bidi="ar-EG"/>
        </w:rPr>
        <w:t xml:space="preserve"> تستبقي التوتر في دخل المحوال التماثلي الرقمي</w:t>
      </w:r>
      <w:r w:rsidR="0026716C">
        <w:rPr>
          <w:rFonts w:hint="cs"/>
          <w:rtl/>
          <w:lang w:val="fr-FR" w:bidi="ar-EG"/>
        </w:rPr>
        <w:t> </w:t>
      </w:r>
      <w:r>
        <w:rPr>
          <w:lang w:val="fr-FR" w:bidi="ar-EG"/>
        </w:rPr>
        <w:t>(ADC)</w:t>
      </w:r>
      <w:r w:rsidRPr="00C700C6">
        <w:rPr>
          <w:rtl/>
          <w:lang w:val="fr-FR" w:bidi="ar-EG"/>
        </w:rPr>
        <w:t xml:space="preserve"> ضمن المدى الدينامي لهذا المحوال. ويُجرى الترابط باستعمال الإشارة المستقبَلَة وإشارةٍ محليةِ التوليد موائمة للإشارة المرسَلة، وذلك قبل ترشيح الإرسال. وتُجمَّع الخسائر كلها، أي الناجمة عن الترشيح والتحويل التماثلي الرقمي وسوء مواءمة الترابط، في عامل خسارة وحيد. إلا أن خسائر الإشارة المرغوبة يمكن أن تختلف عن خسائر الإشارات المسببة للتداخل.</w:t>
      </w:r>
    </w:p>
    <w:p w:rsidR="00E277C4" w:rsidRPr="00C700C6" w:rsidRDefault="00E277C4" w:rsidP="00DA5009">
      <w:pPr>
        <w:pStyle w:val="FigureNo0"/>
        <w:rPr>
          <w:lang w:val="fr-FR"/>
        </w:rPr>
      </w:pPr>
      <w:r w:rsidRPr="00C700C6">
        <w:rPr>
          <w:rtl/>
          <w:lang w:val="fr-FR"/>
        </w:rPr>
        <w:t>الش</w:t>
      </w:r>
      <w:r w:rsidRPr="00C700C6">
        <w:rPr>
          <w:rFonts w:hint="cs"/>
          <w:rtl/>
          <w:lang w:val="fr-FR"/>
        </w:rPr>
        <w:t>ـ</w:t>
      </w:r>
      <w:r w:rsidRPr="00C700C6">
        <w:rPr>
          <w:rtl/>
          <w:lang w:val="fr-FR"/>
        </w:rPr>
        <w:t xml:space="preserve">كل </w:t>
      </w:r>
      <w:r w:rsidRPr="00C700C6">
        <w:rPr>
          <w:lang w:val="fr-FR"/>
        </w:rPr>
        <w:t>2</w:t>
      </w:r>
    </w:p>
    <w:p w:rsidR="00E277C4" w:rsidRDefault="00E277C4" w:rsidP="00DA5009">
      <w:pPr>
        <w:pStyle w:val="Figuretitle0"/>
        <w:rPr>
          <w:rtl/>
          <w:lang w:val="fr-FR" w:bidi="ar-EG"/>
        </w:rPr>
      </w:pPr>
      <w:r w:rsidRPr="00C700C6">
        <w:rPr>
          <w:rtl/>
          <w:lang w:val="fr-FR" w:bidi="ar-EG"/>
        </w:rPr>
        <w:t>نموذج مبسَّط لمستقبِل المستعمِل</w:t>
      </w:r>
    </w:p>
    <w:p w:rsidR="00E277C4" w:rsidRPr="00F9463F" w:rsidRDefault="00873464" w:rsidP="001F7C50">
      <w:pPr>
        <w:spacing w:before="100" w:beforeAutospacing="1" w:after="100" w:afterAutospacing="1" w:line="240" w:lineRule="auto"/>
        <w:jc w:val="center"/>
        <w:rPr>
          <w:rtl/>
          <w:lang w:val="fr-FR" w:bidi="ar-EG"/>
        </w:rPr>
      </w:pPr>
      <w:r>
        <w:rPr>
          <w:noProof/>
          <w:szCs w:val="28"/>
          <w:rtl/>
          <w:lang w:eastAsia="zh-CN"/>
        </w:rPr>
        <w:pict>
          <v:group id="_x0000_s1114" style="position:absolute;left:0;text-align:left;margin-left:75.15pt;margin-top:16.8pt;width:323.65pt;height:50.55pt;z-index:251667968" coordorigin="2637,8934" coordsize="6473,1011">
            <v:shape id="_x0000_s1040" type="#_x0000_t202" style="position:absolute;left:2637;top:8956;width:1171;height:593" filled="f" stroked="f">
              <v:textbox style="mso-next-textbox:#_x0000_s1040" inset="0,0,0,0">
                <w:txbxContent>
                  <w:p w:rsidR="00873464" w:rsidRPr="00F9463F" w:rsidRDefault="00873464" w:rsidP="00F9463F">
                    <w:pPr>
                      <w:spacing w:before="60" w:line="144" w:lineRule="auto"/>
                      <w:jc w:val="center"/>
                      <w:rPr>
                        <w:szCs w:val="22"/>
                        <w:rtl/>
                        <w:lang w:bidi="ar-EG"/>
                      </w:rPr>
                    </w:pPr>
                    <w:r w:rsidRPr="00F9463F">
                      <w:rPr>
                        <w:rFonts w:hint="cs"/>
                        <w:szCs w:val="22"/>
                        <w:rtl/>
                        <w:lang w:bidi="ar-EG"/>
                      </w:rPr>
                      <w:t xml:space="preserve">هوائي </w:t>
                    </w:r>
                    <w:r w:rsidRPr="00F9463F">
                      <w:rPr>
                        <w:szCs w:val="22"/>
                        <w:rtl/>
                        <w:lang w:bidi="ar-EG"/>
                      </w:rPr>
                      <w:br/>
                    </w:r>
                    <w:r w:rsidRPr="00F9463F">
                      <w:rPr>
                        <w:rFonts w:hint="cs"/>
                        <w:szCs w:val="22"/>
                        <w:rtl/>
                        <w:lang w:bidi="ar-EG"/>
                      </w:rPr>
                      <w:t>الاستقبال</w:t>
                    </w:r>
                  </w:p>
                </w:txbxContent>
              </v:textbox>
            </v:shape>
            <v:shape id="_x0000_s1042" type="#_x0000_t202" style="position:absolute;left:4367;top:8934;width:1170;height:624" filled="f" stroked="f">
              <v:textbox style="mso-next-textbox:#_x0000_s1042" inset="0,0,0,0">
                <w:txbxContent>
                  <w:p w:rsidR="00873464" w:rsidRPr="00F9463F" w:rsidRDefault="00873464" w:rsidP="00F9463F">
                    <w:pPr>
                      <w:spacing w:before="60" w:line="144" w:lineRule="auto"/>
                      <w:jc w:val="center"/>
                      <w:rPr>
                        <w:szCs w:val="22"/>
                        <w:lang w:bidi="ar-EG"/>
                      </w:rPr>
                    </w:pPr>
                    <w:proofErr w:type="spellStart"/>
                    <w:r w:rsidRPr="00F9463F">
                      <w:rPr>
                        <w:rFonts w:hint="cs"/>
                        <w:szCs w:val="22"/>
                        <w:rtl/>
                        <w:lang w:bidi="ar-EG"/>
                      </w:rPr>
                      <w:t>مرشاح</w:t>
                    </w:r>
                    <w:proofErr w:type="spellEnd"/>
                    <w:r w:rsidRPr="00F9463F">
                      <w:rPr>
                        <w:rFonts w:hint="cs"/>
                        <w:szCs w:val="22"/>
                        <w:rtl/>
                        <w:lang w:bidi="ar-EG"/>
                      </w:rPr>
                      <w:t xml:space="preserve"> مدخل المستقبِل</w:t>
                    </w:r>
                  </w:p>
                </w:txbxContent>
              </v:textbox>
            </v:shape>
            <v:shape id="_x0000_s1041" type="#_x0000_t202" style="position:absolute;left:4498;top:9615;width:969;height:310" filled="f" stroked="f">
              <v:textbox style="mso-next-textbox:#_x0000_s1041" inset="0,0,0,0">
                <w:txbxContent>
                  <w:p w:rsidR="00873464" w:rsidRPr="00F9463F" w:rsidRDefault="00873464" w:rsidP="00F9463F">
                    <w:pPr>
                      <w:spacing w:before="60" w:line="144" w:lineRule="auto"/>
                      <w:jc w:val="center"/>
                      <w:rPr>
                        <w:spacing w:val="-6"/>
                        <w:szCs w:val="22"/>
                        <w:rtl/>
                        <w:lang w:bidi="ar-EG"/>
                      </w:rPr>
                    </w:pPr>
                    <w:r w:rsidRPr="00F9463F">
                      <w:rPr>
                        <w:rFonts w:hint="cs"/>
                        <w:spacing w:val="-6"/>
                        <w:szCs w:val="22"/>
                        <w:rtl/>
                        <w:lang w:bidi="ar-EG"/>
                      </w:rPr>
                      <w:t xml:space="preserve">خسائر </w:t>
                    </w:r>
                    <w:proofErr w:type="spellStart"/>
                    <w:r w:rsidRPr="00F9463F">
                      <w:rPr>
                        <w:rFonts w:hint="cs"/>
                        <w:spacing w:val="-6"/>
                        <w:szCs w:val="22"/>
                        <w:rtl/>
                        <w:lang w:bidi="ar-EG"/>
                      </w:rPr>
                      <w:t>المرشاح</w:t>
                    </w:r>
                    <w:proofErr w:type="spellEnd"/>
                  </w:p>
                </w:txbxContent>
              </v:textbox>
            </v:shape>
            <v:shape id="_x0000_s1043" type="#_x0000_t202" style="position:absolute;left:6032;top:8961;width:1195;height:650" filled="f" stroked="f">
              <v:textbox style="mso-next-textbox:#_x0000_s1043" inset="0,0,0,0">
                <w:txbxContent>
                  <w:p w:rsidR="00873464" w:rsidRPr="00F9463F" w:rsidRDefault="00873464" w:rsidP="00F9463F">
                    <w:pPr>
                      <w:spacing w:before="60" w:line="144" w:lineRule="auto"/>
                      <w:jc w:val="center"/>
                      <w:rPr>
                        <w:spacing w:val="-6"/>
                        <w:sz w:val="16"/>
                        <w:szCs w:val="22"/>
                        <w:rtl/>
                        <w:lang w:bidi="ar-EG"/>
                      </w:rPr>
                    </w:pPr>
                    <w:r w:rsidRPr="00CA5175">
                      <w:rPr>
                        <w:rFonts w:hint="cs"/>
                        <w:spacing w:val="-8"/>
                        <w:sz w:val="16"/>
                        <w:szCs w:val="22"/>
                        <w:rtl/>
                        <w:lang w:bidi="ar-EG"/>
                      </w:rPr>
                      <w:t xml:space="preserve">جهاز التحكم </w:t>
                    </w:r>
                    <w:r w:rsidRPr="00CA5175">
                      <w:rPr>
                        <w:spacing w:val="-8"/>
                        <w:sz w:val="16"/>
                        <w:szCs w:val="22"/>
                        <w:lang w:bidi="ar-EG"/>
                      </w:rPr>
                      <w:t>AGC</w:t>
                    </w:r>
                    <w:r w:rsidRPr="00F9463F">
                      <w:rPr>
                        <w:rFonts w:hint="cs"/>
                        <w:spacing w:val="-6"/>
                        <w:sz w:val="16"/>
                        <w:szCs w:val="22"/>
                        <w:rtl/>
                        <w:lang w:bidi="ar-EG"/>
                      </w:rPr>
                      <w:t xml:space="preserve"> والمحوال </w:t>
                    </w:r>
                    <w:r w:rsidRPr="00F9463F">
                      <w:rPr>
                        <w:spacing w:val="-6"/>
                        <w:sz w:val="16"/>
                        <w:szCs w:val="22"/>
                        <w:lang w:bidi="ar-EG"/>
                      </w:rPr>
                      <w:t>ADC</w:t>
                    </w:r>
                  </w:p>
                </w:txbxContent>
              </v:textbox>
            </v:shape>
            <v:shape id="_x0000_s1045" type="#_x0000_t202" style="position:absolute;left:5958;top:9562;width:1392;height:310" filled="f" stroked="f">
              <v:textbox style="mso-next-textbox:#_x0000_s1045" inset="0,0,0,0">
                <w:txbxContent>
                  <w:p w:rsidR="00873464" w:rsidRPr="00F9463F" w:rsidRDefault="00873464" w:rsidP="00F9463F">
                    <w:pPr>
                      <w:spacing w:before="60" w:line="144" w:lineRule="auto"/>
                      <w:jc w:val="center"/>
                      <w:rPr>
                        <w:spacing w:val="-6"/>
                        <w:sz w:val="16"/>
                        <w:szCs w:val="22"/>
                        <w:rtl/>
                        <w:lang w:bidi="ar-EG"/>
                      </w:rPr>
                    </w:pPr>
                    <w:r w:rsidRPr="00F9463F">
                      <w:rPr>
                        <w:rFonts w:hint="cs"/>
                        <w:spacing w:val="-6"/>
                        <w:sz w:val="16"/>
                        <w:szCs w:val="22"/>
                        <w:rtl/>
                        <w:lang w:bidi="ar-EG"/>
                      </w:rPr>
                      <w:t xml:space="preserve">خسائر المحوال </w:t>
                    </w:r>
                    <w:r w:rsidRPr="00F9463F">
                      <w:rPr>
                        <w:spacing w:val="-6"/>
                        <w:sz w:val="16"/>
                        <w:szCs w:val="22"/>
                        <w:lang w:bidi="ar-EG"/>
                      </w:rPr>
                      <w:t>ADC</w:t>
                    </w:r>
                  </w:p>
                </w:txbxContent>
              </v:textbox>
            </v:shape>
            <v:shape id="_x0000_s1044" type="#_x0000_t202" style="position:absolute;left:7761;top:9056;width:1104;height:370" filled="f" stroked="f">
              <v:textbox style="mso-next-textbox:#_x0000_s1044" inset="0,0,0,0">
                <w:txbxContent>
                  <w:p w:rsidR="00873464" w:rsidRPr="00F9463F" w:rsidRDefault="00873464" w:rsidP="00F9463F">
                    <w:pPr>
                      <w:spacing w:before="60" w:line="144" w:lineRule="auto"/>
                      <w:jc w:val="center"/>
                      <w:rPr>
                        <w:spacing w:val="-6"/>
                        <w:szCs w:val="22"/>
                        <w:rtl/>
                        <w:lang w:bidi="ar-EG"/>
                      </w:rPr>
                    </w:pPr>
                    <w:r w:rsidRPr="00F9463F">
                      <w:rPr>
                        <w:rFonts w:hint="cs"/>
                        <w:spacing w:val="-6"/>
                        <w:szCs w:val="22"/>
                        <w:rtl/>
                        <w:lang w:bidi="ar-EG"/>
                      </w:rPr>
                      <w:t>محقق الترابط</w:t>
                    </w:r>
                  </w:p>
                </w:txbxContent>
              </v:textbox>
            </v:shape>
            <v:shape id="_x0000_s1046" type="#_x0000_t202" style="position:absolute;left:7674;top:9412;width:1436;height:533" filled="f" stroked="f">
              <v:textbox style="mso-next-textbox:#_x0000_s1046" inset="0,0,0,0">
                <w:txbxContent>
                  <w:p w:rsidR="00873464" w:rsidRPr="00F9463F" w:rsidRDefault="00873464" w:rsidP="00F9463F">
                    <w:pPr>
                      <w:spacing w:before="60" w:line="144" w:lineRule="auto"/>
                      <w:jc w:val="center"/>
                      <w:rPr>
                        <w:spacing w:val="-6"/>
                        <w:szCs w:val="22"/>
                        <w:rtl/>
                        <w:lang w:bidi="ar-EG"/>
                      </w:rPr>
                    </w:pPr>
                    <w:r w:rsidRPr="00F9463F">
                      <w:rPr>
                        <w:rFonts w:hint="cs"/>
                        <w:spacing w:val="-6"/>
                        <w:szCs w:val="22"/>
                        <w:rtl/>
                        <w:lang w:bidi="ar-EG"/>
                      </w:rPr>
                      <w:t xml:space="preserve">خسائر سوء المواءمة </w:t>
                    </w:r>
                    <w:r w:rsidRPr="00F9463F">
                      <w:rPr>
                        <w:spacing w:val="-6"/>
                        <w:szCs w:val="22"/>
                        <w:rtl/>
                        <w:lang w:bidi="ar-EG"/>
                      </w:rPr>
                      <w:br/>
                    </w:r>
                    <w:r w:rsidRPr="00F9463F">
                      <w:rPr>
                        <w:rFonts w:hint="cs"/>
                        <w:spacing w:val="-6"/>
                        <w:szCs w:val="22"/>
                        <w:rtl/>
                        <w:lang w:bidi="ar-EG"/>
                      </w:rPr>
                      <w:t>في الترابط</w:t>
                    </w:r>
                  </w:p>
                </w:txbxContent>
              </v:textbox>
            </v:shape>
            <w10:wrap anchorx="page"/>
          </v:group>
        </w:pict>
      </w:r>
      <w:r w:rsidR="00F9463F">
        <w:object w:dxaOrig="5754" w:dyaOrig="1276">
          <v:shape id="_x0000_i2631" type="#_x0000_t75" style="width:335.55pt;height:75.4pt" o:ole="">
            <v:imagedata r:id="rId70" o:title=""/>
          </v:shape>
          <o:OLEObject Type="Embed" ProgID="CorelDraw.Graphic.16" ShapeID="_x0000_i2631" DrawAspect="Content" ObjectID="_1542712861" r:id="rId71"/>
        </w:object>
      </w:r>
    </w:p>
    <w:p w:rsidR="00E277C4" w:rsidRPr="00C700C6" w:rsidRDefault="00E277C4" w:rsidP="00B2785C">
      <w:pPr>
        <w:pStyle w:val="Heading2"/>
        <w:rPr>
          <w:rtl/>
          <w:lang w:val="fr-FR" w:bidi="ar-EG"/>
        </w:rPr>
      </w:pPr>
      <w:bookmarkStart w:id="6" w:name="_Toc467663903"/>
      <w:r w:rsidRPr="00C700C6">
        <w:rPr>
          <w:lang w:val="fr-FR" w:bidi="ar-EG"/>
        </w:rPr>
        <w:t>3</w:t>
      </w:r>
      <w:r w:rsidRPr="00E249C8">
        <w:rPr>
          <w:rFonts w:asciiTheme="majorBidi" w:hAnsiTheme="majorBidi" w:cstheme="majorBidi"/>
          <w:szCs w:val="24"/>
          <w:rtl/>
          <w:lang w:val="fr-FR" w:bidi="ar-EG"/>
        </w:rPr>
        <w:t>.</w:t>
      </w:r>
      <w:r w:rsidRPr="00C700C6">
        <w:rPr>
          <w:lang w:val="fr-FR" w:bidi="ar-EG"/>
        </w:rPr>
        <w:t>3</w:t>
      </w:r>
      <w:r w:rsidRPr="00C700C6">
        <w:rPr>
          <w:rtl/>
          <w:lang w:val="fr-FR" w:bidi="ar-EG"/>
        </w:rPr>
        <w:tab/>
        <w:t>نموذج التداخل والضوضاء</w:t>
      </w:r>
      <w:bookmarkEnd w:id="6"/>
    </w:p>
    <w:p w:rsidR="00E277C4" w:rsidRPr="00C700C6" w:rsidRDefault="00E277C4" w:rsidP="00E277C4">
      <w:pPr>
        <w:overflowPunct/>
        <w:autoSpaceDE/>
        <w:autoSpaceDN/>
        <w:adjustRightInd/>
        <w:textAlignment w:val="auto"/>
        <w:rPr>
          <w:rtl/>
          <w:lang w:val="fr-FR" w:bidi="ar-EG"/>
        </w:rPr>
      </w:pPr>
      <w:r w:rsidRPr="00640CF1">
        <w:rPr>
          <w:spacing w:val="-4"/>
          <w:rtl/>
          <w:lang w:val="fr-FR" w:bidi="ar-EG"/>
        </w:rPr>
        <w:t>يُستعمَل للتعبير عن معلمات إشارة الملاحة مصطلحات مثل: معدل ال</w:t>
      </w:r>
      <w:r w:rsidRPr="00640CF1">
        <w:rPr>
          <w:rFonts w:hint="cs"/>
          <w:spacing w:val="-4"/>
          <w:rtl/>
          <w:lang w:val="fr-FR" w:bidi="ar-EG"/>
        </w:rPr>
        <w:t>بيان</w:t>
      </w:r>
      <w:r w:rsidRPr="00640CF1">
        <w:rPr>
          <w:spacing w:val="-4"/>
          <w:rtl/>
          <w:lang w:val="fr-FR" w:bidi="ar-EG"/>
        </w:rPr>
        <w:t xml:space="preserve">ات، ومعدل </w:t>
      </w:r>
      <w:r w:rsidRPr="00640CF1">
        <w:rPr>
          <w:rFonts w:hint="cs"/>
          <w:spacing w:val="-4"/>
          <w:rtl/>
          <w:lang w:val="fr-FR" w:bidi="ar-EG"/>
        </w:rPr>
        <w:t>نبض</w:t>
      </w:r>
      <w:r w:rsidRPr="00640CF1">
        <w:rPr>
          <w:spacing w:val="-4"/>
          <w:rtl/>
          <w:lang w:val="fr-FR" w:bidi="ar-EG"/>
        </w:rPr>
        <w:t xml:space="preserve"> شفرة </w:t>
      </w:r>
      <w:r w:rsidRPr="00640CF1">
        <w:rPr>
          <w:spacing w:val="-4"/>
          <w:lang w:val="fr-FR" w:bidi="ar-EG"/>
        </w:rPr>
        <w:t>PRN</w:t>
      </w:r>
      <w:r w:rsidRPr="00640CF1">
        <w:rPr>
          <w:spacing w:val="-4"/>
          <w:rtl/>
          <w:lang w:val="fr-FR" w:bidi="ar-EG"/>
        </w:rPr>
        <w:t xml:space="preserve"> وغيره من خصائص الشفرة،</w:t>
      </w:r>
      <w:r w:rsidRPr="00C700C6">
        <w:rPr>
          <w:rtl/>
          <w:lang w:val="fr-FR" w:bidi="ar-EG"/>
        </w:rPr>
        <w:t xml:space="preserve"> وأنماط التشكيل. ويُستعمَل تقريب للطيف المستمر في </w:t>
      </w:r>
      <w:proofErr w:type="spellStart"/>
      <w:r w:rsidRPr="00C700C6">
        <w:rPr>
          <w:rtl/>
          <w:lang w:val="fr-FR" w:bidi="ar-EG"/>
        </w:rPr>
        <w:t>نمذجة</w:t>
      </w:r>
      <w:proofErr w:type="spellEnd"/>
      <w:r w:rsidRPr="00C700C6">
        <w:rPr>
          <w:rtl/>
          <w:lang w:val="fr-FR" w:bidi="ar-EG"/>
        </w:rPr>
        <w:t xml:space="preserve"> الطيف المركّب للإشارات المسببة للتداخل المستقبَلَة، باستثناء الشفرات القصيرة الدور التي يراعى بخصوصها طبيعة الخطوط الطيفية للشفرة.</w:t>
      </w:r>
    </w:p>
    <w:p w:rsidR="00E277C4" w:rsidRPr="00C700C6" w:rsidRDefault="00E277C4" w:rsidP="009177ED">
      <w:pPr>
        <w:overflowPunct/>
        <w:autoSpaceDE/>
        <w:autoSpaceDN/>
        <w:adjustRightInd/>
        <w:textAlignment w:val="auto"/>
        <w:rPr>
          <w:rtl/>
          <w:lang w:val="fr-FR" w:bidi="ar-EG"/>
        </w:rPr>
      </w:pPr>
      <w:r w:rsidRPr="00974383">
        <w:rPr>
          <w:spacing w:val="4"/>
          <w:rtl/>
          <w:lang w:val="fr-FR" w:bidi="ar-EG"/>
        </w:rPr>
        <w:lastRenderedPageBreak/>
        <w:t xml:space="preserve">ويمكن أن يؤخذ أيضاً في الحسبان موقع المستعمِل، وذلك بأن تقاس قدرة التداخل في كل موقع على الأرض طيلة </w:t>
      </w:r>
      <w:r w:rsidRPr="00974383">
        <w:rPr>
          <w:spacing w:val="4"/>
          <w:lang w:val="fr-FR" w:bidi="ar-EG"/>
        </w:rPr>
        <w:t>24</w:t>
      </w:r>
      <w:r w:rsidRPr="00974383">
        <w:rPr>
          <w:spacing w:val="4"/>
          <w:rtl/>
          <w:lang w:val="fr-FR" w:bidi="ar-EG"/>
        </w:rPr>
        <w:t xml:space="preserve"> ساعة. ففي</w:t>
      </w:r>
      <w:r w:rsidRPr="00C700C6">
        <w:rPr>
          <w:rtl/>
          <w:lang w:val="fr-FR" w:bidi="ar-EG"/>
        </w:rPr>
        <w:t xml:space="preserve"> صدد نمط معيّن من إشارات للخدمة </w:t>
      </w:r>
      <w:r w:rsidRPr="00C700C6">
        <w:rPr>
          <w:lang w:val="fr-FR" w:bidi="ar-EG"/>
        </w:rPr>
        <w:t>RNSS</w:t>
      </w:r>
      <w:r>
        <w:rPr>
          <w:rtl/>
          <w:lang w:val="fr-FR" w:bidi="ar-EG"/>
        </w:rPr>
        <w:t xml:space="preserve"> مسببة للتداخل، </w:t>
      </w:r>
      <w:r>
        <w:rPr>
          <w:rFonts w:hint="cs"/>
          <w:rtl/>
          <w:lang w:val="fr-FR" w:bidi="ar-EG"/>
        </w:rPr>
        <w:t>يُ</w:t>
      </w:r>
      <w:r w:rsidRPr="00C700C6">
        <w:rPr>
          <w:rtl/>
          <w:lang w:val="fr-FR" w:bidi="ar-EG"/>
        </w:rPr>
        <w:t>حسَب ا</w:t>
      </w:r>
      <w:r>
        <w:rPr>
          <w:rFonts w:hint="cs"/>
          <w:rtl/>
          <w:lang w:val="fr-FR" w:bidi="ar-EG"/>
        </w:rPr>
        <w:t>لمستوى</w:t>
      </w:r>
      <w:r>
        <w:rPr>
          <w:rtl/>
          <w:lang w:val="fr-FR" w:bidi="ar-EG"/>
        </w:rPr>
        <w:t xml:space="preserve"> الأعظمي للتداخل التجميعي لهذا النمط، و</w:t>
      </w:r>
      <w:r>
        <w:rPr>
          <w:rFonts w:hint="cs"/>
          <w:rtl/>
          <w:lang w:val="fr-FR" w:bidi="ar-EG"/>
        </w:rPr>
        <w:t>ي</w:t>
      </w:r>
      <w:r w:rsidRPr="00C700C6">
        <w:rPr>
          <w:rtl/>
          <w:lang w:val="fr-FR" w:bidi="ar-EG"/>
        </w:rPr>
        <w:t xml:space="preserve">قارَن مع قدرة التداخل الأعظمية لإشارة واحدة من هذا النمط مسببة للتداخل ومرسَلة من كل ساتل، فينتج من هذه المقارنة عامل كسب تجميعي </w:t>
      </w:r>
      <w:r>
        <w:rPr>
          <w:lang w:val="fr-FR" w:bidi="ar-EG"/>
        </w:rPr>
        <w:t>(</w:t>
      </w:r>
      <w:proofErr w:type="spellStart"/>
      <w:r w:rsidRPr="008A24BB">
        <w:rPr>
          <w:iCs/>
          <w:lang w:val="fr-FR" w:bidi="ar-EG"/>
        </w:rPr>
        <w:t>G</w:t>
      </w:r>
      <w:r w:rsidRPr="00C700C6">
        <w:rPr>
          <w:i/>
          <w:iCs/>
          <w:vertAlign w:val="superscript"/>
          <w:lang w:val="fr-FR" w:bidi="ar-EG"/>
        </w:rPr>
        <w:t>agg</w:t>
      </w:r>
      <w:proofErr w:type="spellEnd"/>
      <w:r>
        <w:rPr>
          <w:lang w:bidi="ar-EG"/>
        </w:rPr>
        <w:t>)</w:t>
      </w:r>
      <w:r w:rsidRPr="00C700C6">
        <w:rPr>
          <w:rtl/>
          <w:lang w:val="fr-FR" w:bidi="ar-EG"/>
        </w:rPr>
        <w:t xml:space="preserve">. وبعبارة أخرى، يأخذ عامل الكسب التجميعي </w:t>
      </w:r>
      <w:r w:rsidR="009177ED">
        <w:rPr>
          <w:lang w:val="fr-FR" w:bidi="ar-EG"/>
        </w:rPr>
        <w:t>(</w:t>
      </w:r>
      <w:proofErr w:type="spellStart"/>
      <w:r w:rsidRPr="008A24BB">
        <w:rPr>
          <w:iCs/>
          <w:lang w:val="fr-FR" w:bidi="ar-EG"/>
        </w:rPr>
        <w:t>G</w:t>
      </w:r>
      <w:r w:rsidRPr="00C700C6">
        <w:rPr>
          <w:i/>
          <w:iCs/>
          <w:vertAlign w:val="superscript"/>
          <w:lang w:val="fr-FR" w:bidi="ar-EG"/>
        </w:rPr>
        <w:t>agg</w:t>
      </w:r>
      <w:proofErr w:type="spellEnd"/>
      <w:r w:rsidR="009177ED">
        <w:rPr>
          <w:lang w:val="fr-FR" w:bidi="ar-EG"/>
        </w:rPr>
        <w:t>)</w:t>
      </w:r>
      <w:r w:rsidRPr="00C700C6">
        <w:rPr>
          <w:rtl/>
          <w:lang w:val="fr-FR" w:bidi="ar-EG"/>
        </w:rPr>
        <w:t xml:space="preserve"> القدرة الأعظمية لإشارة واحدة من نمط معيّن </w:t>
      </w:r>
      <w:r w:rsidRPr="008E3D8A">
        <w:rPr>
          <w:spacing w:val="4"/>
          <w:rtl/>
          <w:lang w:val="fr-FR" w:bidi="ar-EG"/>
        </w:rPr>
        <w:t xml:space="preserve">من إشارات الخدمة </w:t>
      </w:r>
      <w:r w:rsidRPr="008E3D8A">
        <w:rPr>
          <w:spacing w:val="4"/>
          <w:lang w:val="fr-FR" w:bidi="ar-EG"/>
        </w:rPr>
        <w:t>RNSS</w:t>
      </w:r>
      <w:r w:rsidRPr="008E3D8A">
        <w:rPr>
          <w:spacing w:val="4"/>
          <w:rtl/>
          <w:lang w:val="fr-FR" w:bidi="ar-EG"/>
        </w:rPr>
        <w:t>، وهو الزيادة اللازمة لربط هذه القدرة بقدرة جميع الإشارات المسببة للتداخل التي من هذا النمط. وعليه</w:t>
      </w:r>
      <w:r>
        <w:rPr>
          <w:rtl/>
          <w:lang w:val="fr-FR" w:bidi="ar-EG"/>
        </w:rPr>
        <w:t xml:space="preserve"> فإن هذا العامل يصلح </w:t>
      </w:r>
      <w:r>
        <w:rPr>
          <w:rFonts w:hint="cs"/>
          <w:rtl/>
          <w:lang w:val="fr-FR" w:bidi="ar-EG"/>
        </w:rPr>
        <w:t>ل</w:t>
      </w:r>
      <w:r w:rsidRPr="00C700C6">
        <w:rPr>
          <w:rtl/>
          <w:lang w:val="fr-FR" w:bidi="ar-EG"/>
        </w:rPr>
        <w:t xml:space="preserve">جميع الإشارات الأخرى التي من نفس النمط، كما يفيد عن تغير كسب الهوائي تجاه جميع </w:t>
      </w:r>
      <w:proofErr w:type="spellStart"/>
      <w:r w:rsidRPr="00C700C6">
        <w:rPr>
          <w:rtl/>
          <w:lang w:val="fr-FR" w:bidi="ar-EG"/>
        </w:rPr>
        <w:t>السواتل</w:t>
      </w:r>
      <w:proofErr w:type="spellEnd"/>
      <w:r w:rsidRPr="00C700C6">
        <w:rPr>
          <w:rtl/>
          <w:lang w:val="fr-FR" w:bidi="ar-EG"/>
        </w:rPr>
        <w:t xml:space="preserve"> التي ترسل إشارات من هذا النمط.</w:t>
      </w:r>
    </w:p>
    <w:p w:rsidR="00E277C4" w:rsidRPr="00C700C6" w:rsidRDefault="00E277C4" w:rsidP="001B035A">
      <w:pPr>
        <w:overflowPunct/>
        <w:autoSpaceDE/>
        <w:autoSpaceDN/>
        <w:adjustRightInd/>
        <w:spacing w:before="240"/>
        <w:textAlignment w:val="auto"/>
        <w:rPr>
          <w:rtl/>
          <w:lang w:val="fr-FR" w:bidi="ar-EG"/>
        </w:rPr>
      </w:pPr>
      <w:r>
        <w:rPr>
          <w:rFonts w:hint="cs"/>
          <w:rtl/>
          <w:lang w:val="fr-FR" w:bidi="ar-EG"/>
        </w:rPr>
        <w:t>ومن الناحية العملية</w:t>
      </w:r>
      <w:r w:rsidRPr="00C700C6">
        <w:rPr>
          <w:rtl/>
          <w:lang w:val="fr-FR" w:bidi="ar-EG"/>
        </w:rPr>
        <w:t xml:space="preserve">، يمكن حساب قيمة عامل الكسب التجميعي </w:t>
      </w:r>
      <w:r w:rsidR="008304CD">
        <w:rPr>
          <w:lang w:val="fr-FR" w:bidi="ar-EG"/>
        </w:rPr>
        <w:t>(</w:t>
      </w:r>
      <w:proofErr w:type="spellStart"/>
      <w:r w:rsidRPr="008304CD">
        <w:rPr>
          <w:iCs/>
          <w:lang w:bidi="ar-EG"/>
        </w:rPr>
        <w:t>G</w:t>
      </w:r>
      <w:r w:rsidRPr="00C700C6">
        <w:rPr>
          <w:i/>
          <w:iCs/>
          <w:vertAlign w:val="superscript"/>
          <w:lang w:bidi="ar-EG"/>
        </w:rPr>
        <w:t>agg</w:t>
      </w:r>
      <w:proofErr w:type="spellEnd"/>
      <w:r w:rsidR="008304CD">
        <w:rPr>
          <w:lang w:val="fr-FR" w:bidi="ar-EG"/>
        </w:rPr>
        <w:t>)</w:t>
      </w:r>
      <w:r w:rsidRPr="00C700C6">
        <w:rPr>
          <w:rtl/>
          <w:lang w:val="fr-FR" w:bidi="ar-EG"/>
        </w:rPr>
        <w:t xml:space="preserve"> بخصوص كوكبة معيّنة وإشارة واحدة، كما هو مبيَّن في</w:t>
      </w:r>
      <w:r w:rsidR="001B035A">
        <w:rPr>
          <w:rFonts w:hint="cs"/>
          <w:rtl/>
          <w:lang w:val="fr-FR" w:bidi="ar-EG"/>
        </w:rPr>
        <w:t> </w:t>
      </w:r>
      <w:r w:rsidRPr="00C700C6">
        <w:rPr>
          <w:rtl/>
          <w:lang w:val="fr-FR" w:bidi="ar-EG"/>
        </w:rPr>
        <w:t>ال</w:t>
      </w:r>
      <w:r>
        <w:rPr>
          <w:rFonts w:hint="cs"/>
          <w:rtl/>
          <w:lang w:val="fr-FR" w:bidi="ar-EG"/>
        </w:rPr>
        <w:t>فقرة</w:t>
      </w:r>
      <w:r w:rsidR="001B035A">
        <w:rPr>
          <w:rFonts w:hint="cs"/>
          <w:rtl/>
          <w:lang w:val="fr-FR" w:bidi="ar-EG"/>
        </w:rPr>
        <w:t> </w:t>
      </w:r>
      <w:r w:rsidRPr="00C700C6">
        <w:rPr>
          <w:lang w:val="fr-FR" w:bidi="ar-EG"/>
        </w:rPr>
        <w:t>4</w:t>
      </w:r>
      <w:r w:rsidRPr="00C700C6">
        <w:rPr>
          <w:rtl/>
          <w:lang w:val="fr-FR" w:bidi="ar-EG"/>
        </w:rPr>
        <w:t>، ثم يطبَّق على جميع إشارات تلك الكوكبة، أو يمكن إخضاعه لمباحثات تنسيقية. ويمكن أيضاً تبسيط قيم تداخل أخرى على نفس النحو.</w:t>
      </w:r>
    </w:p>
    <w:p w:rsidR="00E277C4" w:rsidRPr="00C700C6" w:rsidRDefault="00E277C4" w:rsidP="00E277C4">
      <w:pPr>
        <w:overflowPunct/>
        <w:autoSpaceDE/>
        <w:autoSpaceDN/>
        <w:adjustRightInd/>
        <w:textAlignment w:val="auto"/>
        <w:rPr>
          <w:rtl/>
          <w:lang w:val="fr-FR" w:bidi="ar-EG"/>
        </w:rPr>
      </w:pPr>
      <w:r w:rsidRPr="00C700C6">
        <w:rPr>
          <w:rtl/>
          <w:lang w:val="fr-FR" w:bidi="ar-EG"/>
        </w:rPr>
        <w:t xml:space="preserve">والتداخل الذي تسببه مصادر عريضة النطاق خارجية مستمرة </w:t>
      </w:r>
      <w:proofErr w:type="spellStart"/>
      <w:r w:rsidRPr="00C700C6">
        <w:rPr>
          <w:rtl/>
          <w:lang w:val="fr-FR" w:bidi="ar-EG"/>
        </w:rPr>
        <w:t>يُنمذَج</w:t>
      </w:r>
      <w:proofErr w:type="spellEnd"/>
      <w:r w:rsidRPr="00C700C6">
        <w:rPr>
          <w:rtl/>
          <w:lang w:val="fr-FR" w:bidi="ar-EG"/>
        </w:rPr>
        <w:t xml:space="preserve"> عادة كمصدر ضوضاء بقيمة ثابتة مكافئة </w:t>
      </w:r>
      <w:r>
        <w:rPr>
          <w:rFonts w:hint="cs"/>
          <w:rtl/>
          <w:lang w:val="fr-FR" w:bidi="ar-EG"/>
        </w:rPr>
        <w:t>لل</w:t>
      </w:r>
      <w:r w:rsidRPr="00C700C6">
        <w:rPr>
          <w:rtl/>
          <w:lang w:val="fr-FR" w:bidi="ar-EG"/>
        </w:rPr>
        <w:t xml:space="preserve">كثافة </w:t>
      </w:r>
      <w:r>
        <w:rPr>
          <w:rFonts w:hint="cs"/>
          <w:rtl/>
          <w:lang w:val="fr-FR" w:bidi="ar-EG"/>
        </w:rPr>
        <w:t>ال</w:t>
      </w:r>
      <w:r w:rsidRPr="00C700C6">
        <w:rPr>
          <w:rtl/>
          <w:lang w:val="fr-FR" w:bidi="ar-EG"/>
        </w:rPr>
        <w:t xml:space="preserve">طيفية لقدرة </w:t>
      </w:r>
      <w:r>
        <w:rPr>
          <w:rFonts w:hint="cs"/>
          <w:rtl/>
          <w:lang w:val="fr-FR" w:bidi="ar-EG"/>
        </w:rPr>
        <w:t>ال</w:t>
      </w:r>
      <w:r w:rsidRPr="00C700C6">
        <w:rPr>
          <w:rtl/>
          <w:lang w:val="fr-FR" w:bidi="ar-EG"/>
        </w:rPr>
        <w:t xml:space="preserve">ضوضاء، </w:t>
      </w:r>
      <w:proofErr w:type="spellStart"/>
      <w:r w:rsidRPr="00C700C6">
        <w:rPr>
          <w:i/>
          <w:lang w:val="fr-FR" w:bidi="ar-EG"/>
        </w:rPr>
        <w:t>I</w:t>
      </w:r>
      <w:r w:rsidRPr="00C700C6">
        <w:rPr>
          <w:i/>
          <w:iCs/>
          <w:vertAlign w:val="subscript"/>
          <w:lang w:val="fr-FR" w:bidi="ar-EG"/>
        </w:rPr>
        <w:t>ext</w:t>
      </w:r>
      <w:proofErr w:type="spellEnd"/>
      <w:r w:rsidRPr="00C700C6">
        <w:rPr>
          <w:rtl/>
          <w:lang w:val="fr-FR" w:bidi="ar-EG"/>
        </w:rPr>
        <w:t xml:space="preserve">. ويراد بهذا الحد الإفادة عن جميع المصادر الراديوية التي خارج الخدمة </w:t>
      </w:r>
      <w:r w:rsidRPr="00C700C6">
        <w:rPr>
          <w:lang w:val="fr-FR" w:bidi="ar-EG"/>
        </w:rPr>
        <w:t>RNSS</w:t>
      </w:r>
      <w:r w:rsidRPr="00C700C6">
        <w:rPr>
          <w:rtl/>
          <w:lang w:val="fr-FR" w:bidi="ar-EG"/>
        </w:rPr>
        <w:t>، وقد يشمل التداخل ضمن النطاق أو خارجه الذي تسببه خدمات راديوية أخرى.</w:t>
      </w:r>
    </w:p>
    <w:p w:rsidR="00E277C4" w:rsidRPr="00C700C6" w:rsidRDefault="00E277C4" w:rsidP="00E277C4">
      <w:pPr>
        <w:overflowPunct/>
        <w:autoSpaceDE/>
        <w:autoSpaceDN/>
        <w:adjustRightInd/>
        <w:textAlignment w:val="auto"/>
        <w:rPr>
          <w:rtl/>
          <w:lang w:val="fr-FR" w:bidi="ar-EG"/>
        </w:rPr>
      </w:pPr>
      <w:r w:rsidRPr="00C700C6">
        <w:rPr>
          <w:rtl/>
          <w:lang w:val="fr-FR" w:bidi="ar-EG"/>
        </w:rPr>
        <w:t>ويلزم وضع طرائق إضافية من أجل حساب قيمة التداخل في النطاق الضيق والتداخل النبضي.</w:t>
      </w:r>
    </w:p>
    <w:p w:rsidR="00E277C4" w:rsidRPr="00C700C6" w:rsidRDefault="00E277C4" w:rsidP="000B1974">
      <w:pPr>
        <w:pStyle w:val="Heading1"/>
        <w:rPr>
          <w:rtl/>
          <w:lang w:bidi="ar-EG"/>
        </w:rPr>
      </w:pPr>
      <w:bookmarkStart w:id="7" w:name="_Toc467663904"/>
      <w:r w:rsidRPr="00C700C6">
        <w:rPr>
          <w:sz w:val="24"/>
          <w:szCs w:val="24"/>
          <w:lang w:bidi="ar-EG"/>
        </w:rPr>
        <w:t>4</w:t>
      </w:r>
      <w:r w:rsidRPr="00C700C6">
        <w:rPr>
          <w:rtl/>
          <w:lang w:bidi="ar-EG"/>
        </w:rPr>
        <w:tab/>
        <w:t xml:space="preserve">طريقة لحساب عامل الكسب التجميعي </w:t>
      </w:r>
      <w:r w:rsidR="000B1974">
        <w:rPr>
          <w:lang w:bidi="ar-EG"/>
        </w:rPr>
        <w:t>(</w:t>
      </w:r>
      <w:proofErr w:type="spellStart"/>
      <w:r w:rsidRPr="000B1974">
        <w:rPr>
          <w:iCs/>
          <w:lang w:val="fr-FR" w:bidi="ar-EG"/>
        </w:rPr>
        <w:t>G</w:t>
      </w:r>
      <w:r w:rsidRPr="000B1974">
        <w:rPr>
          <w:i/>
          <w:vertAlign w:val="superscript"/>
          <w:lang w:val="fr-FR" w:bidi="ar-EG"/>
        </w:rPr>
        <w:t>a</w:t>
      </w:r>
      <w:r w:rsidRPr="00C700C6">
        <w:rPr>
          <w:i/>
          <w:iCs/>
          <w:vertAlign w:val="superscript"/>
          <w:lang w:val="fr-FR" w:bidi="ar-EG"/>
        </w:rPr>
        <w:t>gg</w:t>
      </w:r>
      <w:proofErr w:type="spellEnd"/>
      <w:r w:rsidR="000B1974">
        <w:rPr>
          <w:lang w:bidi="ar-EG"/>
        </w:rPr>
        <w:t>)</w:t>
      </w:r>
      <w:r w:rsidRPr="00C700C6">
        <w:rPr>
          <w:rtl/>
          <w:lang w:bidi="ar-EG"/>
        </w:rPr>
        <w:t xml:space="preserve"> مبنية على المحاكاة</w:t>
      </w:r>
      <w:bookmarkEnd w:id="7"/>
    </w:p>
    <w:p w:rsidR="00E277C4" w:rsidRDefault="00E277C4" w:rsidP="00D841EB">
      <w:pPr>
        <w:overflowPunct/>
        <w:autoSpaceDE/>
        <w:autoSpaceDN/>
        <w:adjustRightInd/>
        <w:textAlignment w:val="auto"/>
        <w:rPr>
          <w:i/>
          <w:spacing w:val="-1"/>
          <w:rtl/>
          <w:lang w:val="fr-FR" w:bidi="ar-EG"/>
        </w:rPr>
      </w:pPr>
      <w:r w:rsidRPr="00C700C6">
        <w:rPr>
          <w:spacing w:val="-1"/>
          <w:rtl/>
          <w:lang w:val="fr-FR" w:bidi="ar-EG"/>
        </w:rPr>
        <w:t xml:space="preserve">تُكتَب معادلة الكثافة الطيفية لقدرة التداخل التجميعية، الحاصلة بعد عملية الترابط، والملازمة لنمط إشارة مرغوبة دليله </w:t>
      </w:r>
      <w:r w:rsidRPr="00C700C6">
        <w:rPr>
          <w:i/>
          <w:spacing w:val="-1"/>
          <w:lang w:val="fr-FR" w:bidi="ar-EG"/>
        </w:rPr>
        <w:t>k</w:t>
      </w:r>
      <w:r w:rsidRPr="00C700C6">
        <w:rPr>
          <w:i/>
          <w:spacing w:val="-1"/>
          <w:rtl/>
          <w:lang w:val="fr-FR" w:bidi="ar-EG"/>
        </w:rPr>
        <w:t>،</w:t>
      </w:r>
      <w:r w:rsidRPr="00C700C6">
        <w:rPr>
          <w:spacing w:val="-1"/>
          <w:rtl/>
          <w:lang w:val="fr-FR" w:bidi="ar-EG"/>
        </w:rPr>
        <w:t xml:space="preserve"> نمط يرسله جميع </w:t>
      </w:r>
      <w:proofErr w:type="spellStart"/>
      <w:r w:rsidRPr="00C700C6">
        <w:rPr>
          <w:spacing w:val="-1"/>
          <w:rtl/>
          <w:lang w:val="fr-FR" w:bidi="ar-EG"/>
        </w:rPr>
        <w:t>السواتل</w:t>
      </w:r>
      <w:proofErr w:type="spellEnd"/>
      <w:r w:rsidRPr="00C700C6">
        <w:rPr>
          <w:spacing w:val="-1"/>
          <w:rtl/>
          <w:lang w:val="fr-FR" w:bidi="ar-EG"/>
        </w:rPr>
        <w:t xml:space="preserve"> في منظومة خدمة </w:t>
      </w:r>
      <w:r w:rsidRPr="00C700C6">
        <w:rPr>
          <w:spacing w:val="-1"/>
          <w:lang w:val="fr-FR" w:bidi="ar-EG"/>
        </w:rPr>
        <w:t>RNSS</w:t>
      </w:r>
      <w:r w:rsidRPr="00C700C6">
        <w:rPr>
          <w:spacing w:val="-1"/>
          <w:rtl/>
          <w:lang w:val="fr-FR" w:bidi="ar-EG"/>
        </w:rPr>
        <w:t xml:space="preserve"> إلى مستقبِل منصوب في موقع معيّن ودليله </w:t>
      </w:r>
      <w:proofErr w:type="spellStart"/>
      <w:r w:rsidR="00D841EB" w:rsidRPr="00D841EB">
        <w:rPr>
          <w:i/>
          <w:iCs/>
          <w:spacing w:val="-1"/>
          <w:lang w:bidi="ar-EG"/>
        </w:rPr>
        <w:t>i</w:t>
      </w:r>
      <w:proofErr w:type="spellEnd"/>
      <w:r w:rsidRPr="00C700C6">
        <w:rPr>
          <w:i/>
          <w:spacing w:val="-1"/>
          <w:rtl/>
          <w:lang w:val="fr-FR" w:bidi="ar-EG"/>
        </w:rPr>
        <w:t xml:space="preserve">، </w:t>
      </w:r>
      <w:r w:rsidRPr="00C700C6">
        <w:rPr>
          <w:spacing w:val="-1"/>
          <w:rtl/>
          <w:lang w:val="fr-FR" w:bidi="ar-EG"/>
        </w:rPr>
        <w:t xml:space="preserve">تُكتَب </w:t>
      </w:r>
      <w:r w:rsidRPr="00C700C6">
        <w:rPr>
          <w:i/>
          <w:spacing w:val="-1"/>
          <w:rtl/>
          <w:lang w:val="fr-FR" w:bidi="ar-EG"/>
        </w:rPr>
        <w:t>بالحدود التالية: معامل الفصل الطيفي، وقدرة الإرسال، وكسب هوائي الإرسال/الاستقبال، وخسارة المسير، وخسارة المعالجة، وذلك كما يلي:</w:t>
      </w:r>
    </w:p>
    <w:p w:rsidR="00E277C4" w:rsidRPr="00883050" w:rsidRDefault="00873464" w:rsidP="00873464">
      <w:pPr>
        <w:pStyle w:val="Equation"/>
        <w:rPr>
          <w:rtl/>
          <w:lang w:eastAsia="en-US"/>
        </w:rPr>
      </w:pPr>
      <w:r>
        <w:rPr>
          <w:lang w:eastAsia="en-US"/>
        </w:rPr>
        <w:tab/>
      </w:r>
      <w:r w:rsidRPr="006018C6">
        <w:object w:dxaOrig="7575" w:dyaOrig="750">
          <v:shape id="_x0000_i2628" type="#_x0000_t75" style="width:372.9pt;height:37.35pt" o:ole="">
            <v:imagedata r:id="rId72" o:title=""/>
          </v:shape>
          <o:OLEObject Type="Embed" ProgID="Equation.3" ShapeID="_x0000_i2628" DrawAspect="Content" ObjectID="_1542712862" r:id="rId73"/>
        </w:object>
      </w:r>
      <w:r w:rsidR="00E277C4" w:rsidRPr="00215E4F">
        <w:rPr>
          <w:lang w:eastAsia="en-US"/>
        </w:rPr>
        <w:tab/>
      </w:r>
      <w:r w:rsidR="00E277C4" w:rsidRPr="00883050">
        <w:rPr>
          <w:szCs w:val="22"/>
          <w:lang w:eastAsia="en-US"/>
        </w:rPr>
        <w:t>(6)</w:t>
      </w:r>
    </w:p>
    <w:p w:rsidR="00E277C4" w:rsidRPr="00C700C6" w:rsidRDefault="00E277C4" w:rsidP="00E277C4">
      <w:pPr>
        <w:overflowPunct/>
        <w:autoSpaceDE/>
        <w:autoSpaceDN/>
        <w:adjustRightInd/>
        <w:textAlignment w:val="auto"/>
        <w:rPr>
          <w:rtl/>
          <w:lang w:val="fr-FR" w:bidi="ar-EG"/>
        </w:rPr>
      </w:pPr>
      <w:r w:rsidRPr="00C700C6">
        <w:rPr>
          <w:rtl/>
          <w:lang w:val="fr-FR" w:bidi="ar-EG"/>
        </w:rPr>
        <w:t>حيث:</w:t>
      </w:r>
    </w:p>
    <w:p w:rsidR="00E277C4" w:rsidRPr="00C700C6" w:rsidRDefault="00E277C4" w:rsidP="002C7FA9">
      <w:pPr>
        <w:pStyle w:val="Equationlegend"/>
        <w:tabs>
          <w:tab w:val="clear" w:pos="1814"/>
          <w:tab w:val="right" w:pos="992"/>
        </w:tabs>
        <w:ind w:left="1417" w:hanging="1417"/>
        <w:rPr>
          <w:rtl/>
          <w:lang w:val="fr-FR"/>
        </w:rPr>
      </w:pPr>
      <w:r w:rsidRPr="00C700C6">
        <w:rPr>
          <w:rtl/>
          <w:lang w:val="fr-FR" w:bidi="ar-EG"/>
        </w:rPr>
        <w:tab/>
      </w:r>
      <w:r w:rsidRPr="00C700C6">
        <w:rPr>
          <w:i/>
          <w:iCs/>
          <w:lang w:val="fr-FR" w:bidi="ar-EG"/>
        </w:rPr>
        <w:t>i</w:t>
      </w:r>
      <w:r w:rsidRPr="00C700C6">
        <w:rPr>
          <w:rtl/>
          <w:lang w:val="fr-FR" w:bidi="ar-EG"/>
        </w:rPr>
        <w:t>:</w:t>
      </w:r>
      <w:r w:rsidRPr="00C700C6">
        <w:rPr>
          <w:rtl/>
          <w:lang w:val="fr-FR" w:bidi="ar-EG"/>
        </w:rPr>
        <w:tab/>
        <w:t xml:space="preserve">دليل </w:t>
      </w:r>
      <w:r w:rsidRPr="002C7FA9">
        <w:rPr>
          <w:rtl/>
          <w:lang w:bidi="ar-EG"/>
        </w:rPr>
        <w:t>المستقبل</w:t>
      </w:r>
    </w:p>
    <w:p w:rsidR="00E277C4" w:rsidRPr="00C700C6" w:rsidRDefault="00E277C4" w:rsidP="002C7FA9">
      <w:pPr>
        <w:pStyle w:val="Equationlegend"/>
        <w:tabs>
          <w:tab w:val="clear" w:pos="1814"/>
          <w:tab w:val="right" w:pos="992"/>
        </w:tabs>
        <w:ind w:left="1417" w:hanging="1417"/>
        <w:rPr>
          <w:rtl/>
          <w:lang w:val="fr-FR" w:bidi="ar-EG"/>
        </w:rPr>
      </w:pPr>
      <w:r w:rsidRPr="00C700C6">
        <w:rPr>
          <w:iCs/>
          <w:rtl/>
          <w:lang w:bidi="ar-EG"/>
        </w:rPr>
        <w:tab/>
      </w:r>
      <w:r w:rsidRPr="00C700C6">
        <w:rPr>
          <w:i/>
          <w:lang w:val="fr-FR" w:bidi="ar-EG"/>
        </w:rPr>
        <w:t>k</w:t>
      </w:r>
      <w:r w:rsidRPr="00C700C6">
        <w:rPr>
          <w:rtl/>
          <w:lang w:val="fr-FR" w:bidi="ar-EG"/>
        </w:rPr>
        <w:t>:</w:t>
      </w:r>
      <w:r w:rsidRPr="00C700C6">
        <w:rPr>
          <w:rtl/>
          <w:lang w:val="fr-FR" w:bidi="ar-EG"/>
        </w:rPr>
        <w:tab/>
        <w:t>دليل نمط الإشارة المرغوبة</w:t>
      </w:r>
    </w:p>
    <w:p w:rsidR="00E277C4" w:rsidRPr="00C700C6" w:rsidRDefault="00E277C4" w:rsidP="002C7FA9">
      <w:pPr>
        <w:pStyle w:val="Equationlegend"/>
        <w:tabs>
          <w:tab w:val="clear" w:pos="1814"/>
          <w:tab w:val="right" w:pos="992"/>
        </w:tabs>
        <w:ind w:left="1417" w:hanging="1417"/>
        <w:rPr>
          <w:rtl/>
          <w:lang w:val="fr-FR" w:bidi="ar-EG"/>
        </w:rPr>
      </w:pPr>
      <w:r w:rsidRPr="00C700C6">
        <w:rPr>
          <w:iCs/>
          <w:rtl/>
          <w:lang w:bidi="ar-EG"/>
        </w:rPr>
        <w:tab/>
      </w:r>
      <w:r w:rsidRPr="00C700C6">
        <w:rPr>
          <w:i/>
          <w:lang w:val="fr-FR" w:bidi="ar-EG"/>
        </w:rPr>
        <w:t>t</w:t>
      </w:r>
      <w:r w:rsidRPr="00C700C6">
        <w:rPr>
          <w:rtl/>
          <w:lang w:val="fr-FR" w:bidi="ar-EG"/>
        </w:rPr>
        <w:t>:</w:t>
      </w:r>
      <w:r w:rsidRPr="00C700C6">
        <w:rPr>
          <w:rtl/>
          <w:lang w:val="fr-FR" w:bidi="ar-EG"/>
        </w:rPr>
        <w:tab/>
        <w:t xml:space="preserve">الوقت الذي </w:t>
      </w:r>
      <w:r w:rsidRPr="002C7FA9">
        <w:rPr>
          <w:rtl/>
          <w:lang w:bidi="ar-EG"/>
        </w:rPr>
        <w:t>بخصوصه</w:t>
      </w:r>
      <w:r w:rsidRPr="00C700C6">
        <w:rPr>
          <w:rtl/>
          <w:lang w:val="fr-FR" w:bidi="ar-EG"/>
        </w:rPr>
        <w:t xml:space="preserve"> يجري حساب قدرة التداخل التجميعية</w:t>
      </w:r>
    </w:p>
    <w:p w:rsidR="00E277C4" w:rsidRPr="00C700C6" w:rsidRDefault="00E277C4" w:rsidP="002C7FA9">
      <w:pPr>
        <w:pStyle w:val="Equationlegend"/>
        <w:tabs>
          <w:tab w:val="clear" w:pos="1814"/>
          <w:tab w:val="right" w:pos="992"/>
        </w:tabs>
        <w:ind w:left="1417" w:hanging="1417"/>
        <w:rPr>
          <w:i/>
          <w:rtl/>
          <w:lang w:val="fr-FR" w:bidi="ar-EG"/>
        </w:rPr>
      </w:pPr>
      <w:r w:rsidRPr="00C700C6">
        <w:rPr>
          <w:rtl/>
          <w:lang w:val="fr-FR" w:bidi="ar-EG"/>
        </w:rPr>
        <w:tab/>
      </w:r>
      <w:r w:rsidRPr="00C700C6">
        <w:rPr>
          <w:position w:val="-12"/>
          <w:lang w:val="fr-FR" w:bidi="ar-EG"/>
        </w:rPr>
        <w:object w:dxaOrig="680" w:dyaOrig="380">
          <v:shape id="_x0000_i2619" type="#_x0000_t75" style="width:34.65pt;height:19.7pt" o:ole="">
            <v:imagedata r:id="rId74" o:title=""/>
          </v:shape>
          <o:OLEObject Type="Embed" ProgID="Equation.DSMT4" ShapeID="_x0000_i2619" DrawAspect="Content" ObjectID="_1542712863" r:id="rId75"/>
        </w:object>
      </w:r>
      <w:r>
        <w:rPr>
          <w:rtl/>
          <w:lang w:val="fr-FR" w:bidi="ar-EG"/>
        </w:rPr>
        <w:t>:</w:t>
      </w:r>
      <w:r>
        <w:rPr>
          <w:rtl/>
          <w:lang w:val="fr-FR" w:bidi="ar-EG"/>
        </w:rPr>
        <w:tab/>
        <w:t xml:space="preserve">عدد </w:t>
      </w:r>
      <w:proofErr w:type="spellStart"/>
      <w:r w:rsidRPr="002C7FA9">
        <w:rPr>
          <w:rtl/>
          <w:lang w:bidi="ar-EG"/>
        </w:rPr>
        <w:t>سواتل</w:t>
      </w:r>
      <w:proofErr w:type="spellEnd"/>
      <w:r>
        <w:rPr>
          <w:rFonts w:hint="cs"/>
          <w:rtl/>
          <w:lang w:val="fr-FR" w:bidi="ar-EG"/>
        </w:rPr>
        <w:t xml:space="preserve"> </w:t>
      </w:r>
      <w:r>
        <w:rPr>
          <w:lang w:bidi="ar-EG"/>
        </w:rPr>
        <w:t>RNSS</w:t>
      </w:r>
      <w:r w:rsidRPr="00C700C6">
        <w:rPr>
          <w:rtl/>
          <w:lang w:val="fr-FR" w:bidi="ar-EG"/>
        </w:rPr>
        <w:t xml:space="preserve"> الم</w:t>
      </w:r>
      <w:r>
        <w:rPr>
          <w:rFonts w:hint="cs"/>
          <w:rtl/>
          <w:lang w:val="fr-FR" w:bidi="ar-EG"/>
        </w:rPr>
        <w:t>رئية</w:t>
      </w:r>
      <w:r>
        <w:rPr>
          <w:rtl/>
          <w:lang w:val="fr-FR" w:bidi="ar-EG"/>
        </w:rPr>
        <w:t xml:space="preserve"> في موقع المستقبِل </w:t>
      </w:r>
      <w:r w:rsidRPr="00C700C6">
        <w:rPr>
          <w:rtl/>
          <w:lang w:val="fr-FR" w:bidi="ar-EG"/>
        </w:rPr>
        <w:t xml:space="preserve">رقم </w:t>
      </w:r>
      <w:proofErr w:type="spellStart"/>
      <w:r w:rsidRPr="00C700C6">
        <w:rPr>
          <w:i/>
          <w:iCs/>
          <w:lang w:bidi="ar-EG"/>
        </w:rPr>
        <w:t>i</w:t>
      </w:r>
      <w:proofErr w:type="spellEnd"/>
      <w:r w:rsidRPr="00C700C6">
        <w:rPr>
          <w:rtl/>
          <w:lang w:val="fr-FR" w:bidi="ar-EG"/>
        </w:rPr>
        <w:t xml:space="preserve">، في الوقت </w:t>
      </w:r>
      <w:r w:rsidRPr="00C700C6">
        <w:rPr>
          <w:i/>
          <w:lang w:val="fr-FR" w:bidi="ar-EG"/>
        </w:rPr>
        <w:t>t</w:t>
      </w:r>
    </w:p>
    <w:p w:rsidR="00E277C4" w:rsidRPr="00C700C6" w:rsidRDefault="00E277C4" w:rsidP="002C7FA9">
      <w:pPr>
        <w:pStyle w:val="Equationlegend"/>
        <w:tabs>
          <w:tab w:val="clear" w:pos="1814"/>
          <w:tab w:val="right" w:pos="992"/>
        </w:tabs>
        <w:ind w:left="1417" w:hanging="1417"/>
        <w:rPr>
          <w:rtl/>
          <w:lang w:val="fr-FR" w:bidi="ar-EG"/>
        </w:rPr>
      </w:pPr>
      <w:r w:rsidRPr="00C700C6">
        <w:rPr>
          <w:iCs/>
          <w:rtl/>
          <w:lang w:val="fr-FR" w:bidi="ar-EG"/>
        </w:rPr>
        <w:tab/>
      </w:r>
      <w:r w:rsidRPr="00C700C6">
        <w:rPr>
          <w:i/>
          <w:lang w:val="fr-FR" w:bidi="ar-EG"/>
        </w:rPr>
        <w:t>m</w:t>
      </w:r>
      <w:r w:rsidRPr="00C700C6">
        <w:rPr>
          <w:rtl/>
          <w:lang w:val="fr-FR" w:bidi="ar-EG"/>
        </w:rPr>
        <w:t>:</w:t>
      </w:r>
      <w:r w:rsidRPr="00C700C6">
        <w:rPr>
          <w:rtl/>
          <w:lang w:val="fr-FR" w:bidi="ar-EG"/>
        </w:rPr>
        <w:tab/>
        <w:t xml:space="preserve">دليل الجمع عبر </w:t>
      </w:r>
      <w:proofErr w:type="spellStart"/>
      <w:r w:rsidRPr="00C700C6">
        <w:rPr>
          <w:rtl/>
          <w:lang w:val="fr-FR" w:bidi="ar-EG"/>
        </w:rPr>
        <w:t>السواتل</w:t>
      </w:r>
      <w:proofErr w:type="spellEnd"/>
      <w:r w:rsidRPr="00C700C6">
        <w:rPr>
          <w:rtl/>
          <w:lang w:val="fr-FR" w:bidi="ar-EG"/>
        </w:rPr>
        <w:t xml:space="preserve"> المنظورة، و</w:t>
      </w:r>
      <w:r w:rsidRPr="00C700C6">
        <w:rPr>
          <w:i/>
          <w:lang w:val="fr-FR" w:bidi="ar-EG"/>
        </w:rPr>
        <w:t>m</w:t>
      </w:r>
      <w:r w:rsidRPr="00C700C6">
        <w:rPr>
          <w:iCs/>
          <w:rtl/>
          <w:lang w:val="fr-FR" w:bidi="ar-EG"/>
        </w:rPr>
        <w:t xml:space="preserve"> </w:t>
      </w:r>
      <w:r w:rsidRPr="00C700C6">
        <w:rPr>
          <w:rtl/>
          <w:lang w:val="fr-FR" w:bidi="ar-EG"/>
        </w:rPr>
        <w:t>=</w:t>
      </w:r>
      <w:r w:rsidRPr="00C700C6">
        <w:rPr>
          <w:iCs/>
          <w:rtl/>
          <w:lang w:val="fr-FR" w:bidi="ar-EG"/>
        </w:rPr>
        <w:t xml:space="preserve"> </w:t>
      </w:r>
      <w:r w:rsidRPr="00C700C6">
        <w:rPr>
          <w:lang w:val="fr-FR" w:bidi="ar-EG"/>
        </w:rPr>
        <w:t>0</w:t>
      </w:r>
      <w:r w:rsidRPr="00C700C6">
        <w:rPr>
          <w:rtl/>
          <w:lang w:val="fr-FR" w:bidi="ar-EG"/>
        </w:rPr>
        <w:t xml:space="preserve"> في حالة دليل الساتل المصاحب للإشارة المرغوبة</w:t>
      </w:r>
    </w:p>
    <w:p w:rsidR="00E277C4" w:rsidRPr="00AA1F97" w:rsidRDefault="00E277C4" w:rsidP="002C7FA9">
      <w:pPr>
        <w:pStyle w:val="Equationlegend"/>
        <w:tabs>
          <w:tab w:val="clear" w:pos="1814"/>
          <w:tab w:val="right" w:pos="992"/>
        </w:tabs>
        <w:ind w:left="1417" w:hanging="1417"/>
        <w:rPr>
          <w:spacing w:val="-6"/>
          <w:rtl/>
          <w:lang w:val="fr-FR" w:bidi="ar-EG"/>
        </w:rPr>
      </w:pPr>
      <w:r w:rsidRPr="00C700C6">
        <w:rPr>
          <w:rtl/>
          <w:lang w:val="fr-FR" w:bidi="ar-EG"/>
        </w:rPr>
        <w:tab/>
      </w:r>
      <w:r w:rsidRPr="00AA1F97">
        <w:rPr>
          <w:spacing w:val="-6"/>
          <w:position w:val="-14"/>
          <w:lang w:val="fr-FR" w:bidi="ar-EG"/>
        </w:rPr>
        <w:object w:dxaOrig="420" w:dyaOrig="400">
          <v:shape id="_x0000_i2620" type="#_x0000_t75" style="width:21.75pt;height:20.4pt" o:ole="">
            <v:imagedata r:id="rId76" o:title=""/>
          </v:shape>
          <o:OLEObject Type="Embed" ProgID="Equation.DSMT4" ShapeID="_x0000_i2620" DrawAspect="Content" ObjectID="_1542712864" r:id="rId77"/>
        </w:object>
      </w:r>
      <w:r w:rsidRPr="00AA1F97">
        <w:rPr>
          <w:spacing w:val="-6"/>
          <w:rtl/>
          <w:lang w:val="fr-FR" w:bidi="ar-EG"/>
        </w:rPr>
        <w:t>:</w:t>
      </w:r>
      <w:r w:rsidRPr="00AA1F97">
        <w:rPr>
          <w:spacing w:val="-6"/>
          <w:rtl/>
          <w:lang w:val="fr-FR" w:bidi="ar-EG"/>
        </w:rPr>
        <w:tab/>
        <w:t xml:space="preserve">(بدون </w:t>
      </w:r>
      <w:r w:rsidRPr="002C7FA9">
        <w:rPr>
          <w:rtl/>
          <w:lang w:bidi="ar-EG"/>
        </w:rPr>
        <w:t>أبعاد</w:t>
      </w:r>
      <w:r w:rsidRPr="00AA1F97">
        <w:rPr>
          <w:spacing w:val="-6"/>
          <w:rtl/>
          <w:lang w:val="fr-FR" w:bidi="ar-EG"/>
        </w:rPr>
        <w:t xml:space="preserve">) كسب هوائي الإرسال (بالنسبة إلى الكسب </w:t>
      </w:r>
      <w:proofErr w:type="spellStart"/>
      <w:r w:rsidRPr="00AA1F97">
        <w:rPr>
          <w:spacing w:val="-6"/>
          <w:rtl/>
          <w:lang w:val="fr-FR" w:bidi="ar-EG"/>
        </w:rPr>
        <w:t>المتناحي</w:t>
      </w:r>
      <w:proofErr w:type="spellEnd"/>
      <w:r w:rsidRPr="00AA1F97">
        <w:rPr>
          <w:spacing w:val="-6"/>
          <w:rtl/>
          <w:lang w:val="fr-FR" w:bidi="ar-EG"/>
        </w:rPr>
        <w:t xml:space="preserve">) بين </w:t>
      </w:r>
      <w:proofErr w:type="spellStart"/>
      <w:r w:rsidRPr="00AA1F97">
        <w:rPr>
          <w:rFonts w:hint="cs"/>
          <w:spacing w:val="-6"/>
          <w:rtl/>
          <w:lang w:val="fr-FR" w:bidi="ar-EG"/>
        </w:rPr>
        <w:t>الساتل</w:t>
      </w:r>
      <w:proofErr w:type="spellEnd"/>
      <w:r w:rsidRPr="00AA1F97">
        <w:rPr>
          <w:rFonts w:hint="cs"/>
          <w:spacing w:val="-6"/>
          <w:rtl/>
          <w:lang w:val="fr-FR" w:bidi="ar-EG"/>
        </w:rPr>
        <w:t xml:space="preserve"> </w:t>
      </w:r>
      <w:r w:rsidRPr="00AA1F97">
        <w:rPr>
          <w:spacing w:val="-6"/>
          <w:rtl/>
          <w:lang w:val="fr-FR" w:bidi="ar-EG"/>
        </w:rPr>
        <w:t xml:space="preserve">رقم </w:t>
      </w:r>
      <w:r w:rsidRPr="00AA1F97">
        <w:rPr>
          <w:i/>
          <w:iCs/>
          <w:spacing w:val="-6"/>
          <w:lang w:bidi="ar-EG"/>
        </w:rPr>
        <w:t>m</w:t>
      </w:r>
      <w:r w:rsidRPr="00AA1F97">
        <w:rPr>
          <w:spacing w:val="-6"/>
          <w:rtl/>
          <w:lang w:val="fr-FR" w:bidi="ar-EG"/>
        </w:rPr>
        <w:t xml:space="preserve"> وموقع المستقبِل رقم </w:t>
      </w:r>
      <w:proofErr w:type="spellStart"/>
      <w:r w:rsidRPr="00AA1F97">
        <w:rPr>
          <w:i/>
          <w:iCs/>
          <w:spacing w:val="-6"/>
          <w:lang w:bidi="ar-EG"/>
        </w:rPr>
        <w:t>i</w:t>
      </w:r>
      <w:proofErr w:type="spellEnd"/>
    </w:p>
    <w:p w:rsidR="00E277C4" w:rsidRPr="00362B9C" w:rsidRDefault="00E277C4" w:rsidP="002C7FA9">
      <w:pPr>
        <w:pStyle w:val="Equationlegend"/>
        <w:tabs>
          <w:tab w:val="clear" w:pos="1814"/>
          <w:tab w:val="right" w:pos="992"/>
        </w:tabs>
        <w:ind w:left="1417" w:hanging="1417"/>
        <w:rPr>
          <w:spacing w:val="-6"/>
          <w:rtl/>
          <w:lang w:val="fr-FR" w:bidi="ar-EG"/>
        </w:rPr>
      </w:pPr>
      <w:r w:rsidRPr="00C700C6">
        <w:rPr>
          <w:lang w:bidi="ar-EG"/>
        </w:rPr>
        <w:tab/>
      </w:r>
      <w:r w:rsidRPr="00362B9C">
        <w:rPr>
          <w:spacing w:val="-6"/>
          <w:position w:val="-14"/>
          <w:lang w:val="fr-FR" w:bidi="ar-EG"/>
        </w:rPr>
        <w:object w:dxaOrig="420" w:dyaOrig="400">
          <v:shape id="_x0000_i2621" type="#_x0000_t75" style="width:21.75pt;height:20.4pt" o:ole="">
            <v:imagedata r:id="rId78" o:title=""/>
          </v:shape>
          <o:OLEObject Type="Embed" ProgID="Equation.DSMT4" ShapeID="_x0000_i2621" DrawAspect="Content" ObjectID="_1542712865" r:id="rId79"/>
        </w:object>
      </w:r>
      <w:r w:rsidRPr="00362B9C">
        <w:rPr>
          <w:spacing w:val="-6"/>
          <w:rtl/>
          <w:lang w:val="fr-FR" w:bidi="ar-EG"/>
        </w:rPr>
        <w:t>:</w:t>
      </w:r>
      <w:r w:rsidRPr="00362B9C">
        <w:rPr>
          <w:spacing w:val="-6"/>
          <w:rtl/>
          <w:lang w:val="fr-FR" w:bidi="ar-EG"/>
        </w:rPr>
        <w:tab/>
        <w:t xml:space="preserve">(بدون </w:t>
      </w:r>
      <w:r w:rsidRPr="002C7FA9">
        <w:rPr>
          <w:rtl/>
          <w:lang w:bidi="ar-EG"/>
        </w:rPr>
        <w:t>أبعاد</w:t>
      </w:r>
      <w:r w:rsidRPr="00362B9C">
        <w:rPr>
          <w:spacing w:val="-6"/>
          <w:rtl/>
          <w:lang w:val="fr-FR" w:bidi="ar-EG"/>
        </w:rPr>
        <w:t xml:space="preserve">) كسب هوائي الاستقبال (بالنسبة إلى الكسب </w:t>
      </w:r>
      <w:proofErr w:type="spellStart"/>
      <w:r w:rsidRPr="00362B9C">
        <w:rPr>
          <w:spacing w:val="-6"/>
          <w:rtl/>
          <w:lang w:val="fr-FR" w:bidi="ar-EG"/>
        </w:rPr>
        <w:t>المتناحي</w:t>
      </w:r>
      <w:proofErr w:type="spellEnd"/>
      <w:r w:rsidRPr="00362B9C">
        <w:rPr>
          <w:spacing w:val="-6"/>
          <w:rtl/>
          <w:lang w:val="fr-FR" w:bidi="ar-EG"/>
        </w:rPr>
        <w:t>) بين موقع المستقبِل</w:t>
      </w:r>
      <w:r w:rsidRPr="00362B9C">
        <w:rPr>
          <w:rFonts w:hint="cs"/>
          <w:spacing w:val="-6"/>
          <w:rtl/>
          <w:lang w:val="fr-FR" w:bidi="ar-EG"/>
        </w:rPr>
        <w:t xml:space="preserve"> </w:t>
      </w:r>
      <w:r w:rsidRPr="00362B9C">
        <w:rPr>
          <w:spacing w:val="-6"/>
          <w:rtl/>
          <w:lang w:val="fr-FR" w:bidi="ar-EG"/>
        </w:rPr>
        <w:t xml:space="preserve">رقم </w:t>
      </w:r>
      <w:proofErr w:type="spellStart"/>
      <w:r w:rsidRPr="00362B9C">
        <w:rPr>
          <w:i/>
          <w:iCs/>
          <w:spacing w:val="-6"/>
          <w:lang w:bidi="ar-EG"/>
        </w:rPr>
        <w:t>i</w:t>
      </w:r>
      <w:proofErr w:type="spellEnd"/>
      <w:r w:rsidRPr="00362B9C">
        <w:rPr>
          <w:spacing w:val="-6"/>
          <w:rtl/>
          <w:lang w:val="fr-FR" w:bidi="ar-EG"/>
        </w:rPr>
        <w:t xml:space="preserve"> </w:t>
      </w:r>
      <w:proofErr w:type="spellStart"/>
      <w:r w:rsidRPr="00362B9C">
        <w:rPr>
          <w:spacing w:val="-6"/>
          <w:rtl/>
          <w:lang w:val="fr-FR" w:bidi="ar-EG"/>
        </w:rPr>
        <w:t>والساتل</w:t>
      </w:r>
      <w:proofErr w:type="spellEnd"/>
      <w:r w:rsidRPr="00362B9C">
        <w:rPr>
          <w:spacing w:val="-6"/>
          <w:rtl/>
          <w:lang w:val="fr-FR" w:bidi="ar-EG"/>
        </w:rPr>
        <w:t xml:space="preserve"> رقم </w:t>
      </w:r>
      <w:r w:rsidRPr="00362B9C">
        <w:rPr>
          <w:i/>
          <w:iCs/>
          <w:spacing w:val="-6"/>
          <w:lang w:bidi="ar-EG"/>
        </w:rPr>
        <w:t>m</w:t>
      </w:r>
    </w:p>
    <w:p w:rsidR="00E277C4" w:rsidRPr="00C700C6" w:rsidRDefault="00E277C4" w:rsidP="002C7FA9">
      <w:pPr>
        <w:pStyle w:val="Equationlegend"/>
        <w:tabs>
          <w:tab w:val="clear" w:pos="1814"/>
          <w:tab w:val="right" w:pos="992"/>
        </w:tabs>
        <w:ind w:left="1417" w:hanging="1417"/>
        <w:rPr>
          <w:rtl/>
          <w:lang w:val="fr-FR" w:bidi="ar-EG"/>
        </w:rPr>
      </w:pPr>
      <w:r w:rsidRPr="00C700C6">
        <w:rPr>
          <w:iCs/>
          <w:lang w:bidi="ar-EG"/>
        </w:rPr>
        <w:tab/>
      </w:r>
      <w:r w:rsidRPr="00C700C6">
        <w:rPr>
          <w:iCs/>
          <w:lang w:val="fr-FR" w:bidi="ar-EG"/>
        </w:rPr>
        <w:sym w:font="Symbol" w:char="F061"/>
      </w:r>
      <w:proofErr w:type="spellStart"/>
      <w:r w:rsidRPr="00C700C6">
        <w:rPr>
          <w:i/>
          <w:iCs/>
          <w:vertAlign w:val="subscript"/>
          <w:lang w:val="fr-FR" w:bidi="ar-EG"/>
        </w:rPr>
        <w:t>i,m</w:t>
      </w:r>
      <w:proofErr w:type="spellEnd"/>
      <w:r w:rsidRPr="00C700C6">
        <w:rPr>
          <w:rtl/>
          <w:lang w:val="fr-FR" w:bidi="ar-EG"/>
        </w:rPr>
        <w:t>:</w:t>
      </w:r>
      <w:r w:rsidRPr="00C700C6">
        <w:rPr>
          <w:rtl/>
          <w:lang w:val="fr-FR" w:bidi="ar-EG"/>
        </w:rPr>
        <w:tab/>
        <w:t xml:space="preserve">(بدون أبعاد) </w:t>
      </w:r>
      <w:r w:rsidRPr="002C7FA9">
        <w:rPr>
          <w:rtl/>
          <w:lang w:bidi="ar-EG"/>
        </w:rPr>
        <w:t>خسارة</w:t>
      </w:r>
      <w:r>
        <w:rPr>
          <w:rtl/>
          <w:lang w:val="fr-FR" w:bidi="ar-EG"/>
        </w:rPr>
        <w:t xml:space="preserve"> المسير من الساتل رقم </w:t>
      </w:r>
      <w:r w:rsidRPr="00C700C6">
        <w:rPr>
          <w:i/>
          <w:iCs/>
          <w:lang w:bidi="ar-EG"/>
        </w:rPr>
        <w:t>m</w:t>
      </w:r>
      <w:r>
        <w:rPr>
          <w:rtl/>
          <w:lang w:val="fr-FR" w:bidi="ar-EG"/>
        </w:rPr>
        <w:t xml:space="preserve"> إلى موقع المستقبِل</w:t>
      </w:r>
      <w:r>
        <w:rPr>
          <w:rFonts w:hint="cs"/>
          <w:rtl/>
          <w:lang w:val="fr-FR" w:bidi="ar-EG"/>
        </w:rPr>
        <w:t xml:space="preserve"> </w:t>
      </w:r>
      <w:r w:rsidRPr="00C700C6">
        <w:rPr>
          <w:rtl/>
          <w:lang w:val="fr-FR" w:bidi="ar-EG"/>
        </w:rPr>
        <w:t xml:space="preserve">رقم </w:t>
      </w:r>
      <w:r w:rsidRPr="00B12B41">
        <w:rPr>
          <w:i/>
          <w:iCs/>
          <w:lang w:val="fr-FR" w:bidi="ar-EG"/>
        </w:rPr>
        <w:t>i</w:t>
      </w:r>
    </w:p>
    <w:p w:rsidR="00E277C4" w:rsidRPr="00C700C6" w:rsidRDefault="00E277C4" w:rsidP="002C7FA9">
      <w:pPr>
        <w:pStyle w:val="Equationlegend"/>
        <w:tabs>
          <w:tab w:val="clear" w:pos="1814"/>
          <w:tab w:val="right" w:pos="992"/>
        </w:tabs>
        <w:ind w:left="1417" w:hanging="1417"/>
        <w:rPr>
          <w:rtl/>
          <w:lang w:val="fr-FR" w:bidi="ar-EG"/>
        </w:rPr>
      </w:pPr>
      <w:r w:rsidRPr="00C700C6">
        <w:rPr>
          <w:iCs/>
          <w:rtl/>
          <w:lang w:val="fr-FR" w:bidi="ar-EG"/>
        </w:rPr>
        <w:tab/>
      </w:r>
      <w:r w:rsidRPr="00C700C6">
        <w:rPr>
          <w:i/>
          <w:lang w:val="fr-FR" w:bidi="ar-EG"/>
        </w:rPr>
        <w:t>N</w:t>
      </w:r>
      <w:r w:rsidRPr="00C700C6">
        <w:rPr>
          <w:i/>
          <w:vertAlign w:val="subscript"/>
          <w:lang w:val="fr-FR" w:bidi="ar-EG"/>
        </w:rPr>
        <w:t>m</w:t>
      </w:r>
      <w:r w:rsidRPr="00C700C6">
        <w:rPr>
          <w:rtl/>
          <w:lang w:val="fr-FR" w:bidi="ar-EG"/>
        </w:rPr>
        <w:t>:</w:t>
      </w:r>
      <w:r w:rsidRPr="00C700C6">
        <w:rPr>
          <w:rtl/>
          <w:lang w:val="fr-FR" w:bidi="ar-EG"/>
        </w:rPr>
        <w:tab/>
        <w:t xml:space="preserve">العدد الكلي </w:t>
      </w:r>
      <w:r w:rsidRPr="002C7FA9">
        <w:rPr>
          <w:rtl/>
          <w:lang w:bidi="ar-EG"/>
        </w:rPr>
        <w:t>لأنماط</w:t>
      </w:r>
      <w:r w:rsidRPr="00C700C6">
        <w:rPr>
          <w:rtl/>
          <w:lang w:val="fr-FR" w:bidi="ar-EG"/>
        </w:rPr>
        <w:t xml:space="preserve"> الإشارات على </w:t>
      </w:r>
      <w:r>
        <w:rPr>
          <w:rtl/>
          <w:lang w:val="fr-FR" w:bidi="ar-EG"/>
        </w:rPr>
        <w:t xml:space="preserve">الساتل رقم </w:t>
      </w:r>
      <w:r w:rsidRPr="00C700C6">
        <w:rPr>
          <w:i/>
          <w:iCs/>
          <w:lang w:bidi="ar-EG"/>
        </w:rPr>
        <w:t>m</w:t>
      </w:r>
    </w:p>
    <w:p w:rsidR="00E277C4" w:rsidRPr="00C700C6" w:rsidRDefault="00E277C4" w:rsidP="002C7FA9">
      <w:pPr>
        <w:pStyle w:val="Equationlegend"/>
        <w:tabs>
          <w:tab w:val="clear" w:pos="1814"/>
          <w:tab w:val="right" w:pos="992"/>
        </w:tabs>
        <w:ind w:left="1417" w:hanging="1417"/>
        <w:rPr>
          <w:rtl/>
          <w:lang w:val="fr-FR" w:bidi="ar-EG"/>
        </w:rPr>
      </w:pPr>
      <w:r w:rsidRPr="00C700C6">
        <w:rPr>
          <w:vertAlign w:val="subscript"/>
          <w:rtl/>
          <w:lang w:val="fr-FR" w:bidi="ar-EG"/>
        </w:rPr>
        <w:tab/>
      </w:r>
      <w:r w:rsidRPr="00C700C6">
        <w:rPr>
          <w:position w:val="-14"/>
          <w:vertAlign w:val="subscript"/>
          <w:lang w:val="fr-FR" w:bidi="ar-EG"/>
        </w:rPr>
        <w:object w:dxaOrig="420" w:dyaOrig="400">
          <v:shape id="_x0000_i2622" type="#_x0000_t75" style="width:21.05pt;height:20.4pt" o:ole="">
            <v:imagedata r:id="rId80" o:title=""/>
          </v:shape>
          <o:OLEObject Type="Embed" ProgID="Equation.DSMT4" ShapeID="_x0000_i2622" DrawAspect="Content" ObjectID="_1542712866" r:id="rId81"/>
        </w:object>
      </w:r>
      <w:r w:rsidRPr="00C700C6">
        <w:rPr>
          <w:rtl/>
          <w:lang w:val="fr-FR" w:bidi="ar-EG"/>
        </w:rPr>
        <w:t>:</w:t>
      </w:r>
      <w:r w:rsidRPr="00C700C6">
        <w:rPr>
          <w:rtl/>
          <w:lang w:val="fr-FR" w:bidi="ar-EG"/>
        </w:rPr>
        <w:tab/>
        <w:t xml:space="preserve">معامل الفصل الطيفي </w:t>
      </w:r>
      <w:r w:rsidR="00245455">
        <w:rPr>
          <w:lang w:val="fr-FR" w:bidi="ar-EG"/>
        </w:rPr>
        <w:t>(</w:t>
      </w:r>
      <w:r w:rsidRPr="00C700C6">
        <w:rPr>
          <w:lang w:val="fr-FR" w:bidi="ar-EG"/>
        </w:rPr>
        <w:t>1/Hz</w:t>
      </w:r>
      <w:r w:rsidR="00245455">
        <w:rPr>
          <w:lang w:val="fr-FR" w:bidi="ar-EG"/>
        </w:rPr>
        <w:t>)</w:t>
      </w:r>
      <w:r w:rsidRPr="00C700C6">
        <w:rPr>
          <w:rtl/>
          <w:lang w:val="fr-FR" w:bidi="ar-EG"/>
        </w:rPr>
        <w:t xml:space="preserve"> بين نم</w:t>
      </w:r>
      <w:r>
        <w:rPr>
          <w:rtl/>
          <w:lang w:val="fr-FR" w:bidi="ar-EG"/>
        </w:rPr>
        <w:t>ط الإشارة</w:t>
      </w:r>
      <w:r>
        <w:rPr>
          <w:rFonts w:hint="cs"/>
          <w:rtl/>
          <w:lang w:val="fr-FR" w:bidi="ar-EG"/>
        </w:rPr>
        <w:t xml:space="preserve"> </w:t>
      </w:r>
      <w:r w:rsidRPr="00C700C6">
        <w:rPr>
          <w:rtl/>
          <w:lang w:val="fr-FR" w:bidi="ar-EG"/>
        </w:rPr>
        <w:t xml:space="preserve">رقم </w:t>
      </w:r>
      <w:r w:rsidRPr="00C700C6">
        <w:rPr>
          <w:i/>
          <w:lang w:val="fr-FR" w:bidi="ar-EG"/>
        </w:rPr>
        <w:t>k</w:t>
      </w:r>
      <w:r>
        <w:rPr>
          <w:rtl/>
          <w:lang w:val="fr-FR" w:bidi="ar-EG"/>
        </w:rPr>
        <w:t xml:space="preserve"> ونمط الإشارة</w:t>
      </w:r>
      <w:r>
        <w:rPr>
          <w:rFonts w:hint="cs"/>
          <w:rtl/>
          <w:lang w:val="fr-FR" w:bidi="ar-EG"/>
        </w:rPr>
        <w:t xml:space="preserve"> </w:t>
      </w:r>
      <w:r w:rsidRPr="00C700C6">
        <w:rPr>
          <w:rtl/>
          <w:lang w:val="fr-FR" w:bidi="ar-EG"/>
        </w:rPr>
        <w:t xml:space="preserve">رقم </w:t>
      </w:r>
      <w:r w:rsidRPr="00C700C6">
        <w:rPr>
          <w:i/>
          <w:iCs/>
          <w:lang w:bidi="ar-EG"/>
        </w:rPr>
        <w:t>n</w:t>
      </w:r>
      <w:r>
        <w:rPr>
          <w:rtl/>
          <w:lang w:val="fr-FR" w:bidi="ar-EG"/>
        </w:rPr>
        <w:t xml:space="preserve"> للساتل </w:t>
      </w:r>
      <w:r w:rsidRPr="00C700C6">
        <w:rPr>
          <w:rtl/>
          <w:lang w:val="fr-FR" w:bidi="ar-EG"/>
        </w:rPr>
        <w:t xml:space="preserve">رقم </w:t>
      </w:r>
      <w:r w:rsidRPr="00C700C6">
        <w:rPr>
          <w:i/>
          <w:iCs/>
          <w:lang w:val="fr-FR" w:bidi="ar-EG"/>
        </w:rPr>
        <w:t>m</w:t>
      </w:r>
    </w:p>
    <w:p w:rsidR="00E277C4" w:rsidRPr="00C700C6" w:rsidRDefault="00E277C4" w:rsidP="002C7FA9">
      <w:pPr>
        <w:pStyle w:val="Equationlegend"/>
        <w:tabs>
          <w:tab w:val="clear" w:pos="1814"/>
          <w:tab w:val="right" w:pos="992"/>
        </w:tabs>
        <w:ind w:left="1417" w:hanging="1417"/>
        <w:rPr>
          <w:rtl/>
          <w:lang w:val="fr-FR" w:bidi="ar-EG"/>
        </w:rPr>
      </w:pPr>
      <w:r w:rsidRPr="00C700C6">
        <w:rPr>
          <w:iCs/>
          <w:lang w:bidi="ar-EG"/>
        </w:rPr>
        <w:tab/>
      </w:r>
      <w:proofErr w:type="spellStart"/>
      <w:r w:rsidRPr="00C700C6">
        <w:rPr>
          <w:i/>
          <w:lang w:val="fr-FR" w:bidi="ar-EG"/>
        </w:rPr>
        <w:t>P</w:t>
      </w:r>
      <w:r w:rsidRPr="00C700C6">
        <w:rPr>
          <w:i/>
          <w:vertAlign w:val="subscript"/>
          <w:lang w:val="fr-FR" w:bidi="ar-EG"/>
        </w:rPr>
        <w:t>m,n</w:t>
      </w:r>
      <w:proofErr w:type="spellEnd"/>
      <w:r w:rsidRPr="00C700C6">
        <w:rPr>
          <w:rtl/>
          <w:lang w:val="fr-FR" w:bidi="ar-EG"/>
        </w:rPr>
        <w:t>:</w:t>
      </w:r>
      <w:r w:rsidRPr="00C700C6">
        <w:rPr>
          <w:rtl/>
          <w:lang w:val="fr-FR" w:bidi="ar-EG"/>
        </w:rPr>
        <w:tab/>
        <w:t xml:space="preserve">قدرة </w:t>
      </w:r>
      <w:r w:rsidRPr="002C7FA9">
        <w:rPr>
          <w:rtl/>
          <w:lang w:bidi="ar-EG"/>
        </w:rPr>
        <w:t>إرسال</w:t>
      </w:r>
      <w:r w:rsidRPr="00C700C6">
        <w:rPr>
          <w:rtl/>
          <w:lang w:val="fr-FR" w:bidi="ar-EG"/>
        </w:rPr>
        <w:t xml:space="preserve"> </w:t>
      </w:r>
      <w:r w:rsidR="00245455">
        <w:rPr>
          <w:lang w:val="fr-FR" w:bidi="ar-EG"/>
        </w:rPr>
        <w:t>(</w:t>
      </w:r>
      <w:r w:rsidRPr="00C700C6">
        <w:rPr>
          <w:lang w:val="fr-FR" w:bidi="ar-EG"/>
        </w:rPr>
        <w:t>W</w:t>
      </w:r>
      <w:r w:rsidR="00245455">
        <w:rPr>
          <w:lang w:val="fr-FR" w:bidi="ar-EG"/>
        </w:rPr>
        <w:t>)</w:t>
      </w:r>
      <w:r>
        <w:rPr>
          <w:rtl/>
          <w:lang w:val="fr-FR" w:bidi="ar-EG"/>
        </w:rPr>
        <w:t xml:space="preserve"> الإشارة </w:t>
      </w:r>
      <w:r w:rsidRPr="00C700C6">
        <w:rPr>
          <w:rtl/>
          <w:lang w:val="fr-FR" w:bidi="ar-EG"/>
        </w:rPr>
        <w:t xml:space="preserve">رقم </w:t>
      </w:r>
      <w:r w:rsidRPr="00C700C6">
        <w:rPr>
          <w:i/>
          <w:lang w:val="fr-FR" w:bidi="ar-EG"/>
        </w:rPr>
        <w:t>n</w:t>
      </w:r>
      <w:r>
        <w:rPr>
          <w:rtl/>
          <w:lang w:val="fr-FR" w:bidi="ar-EG"/>
        </w:rPr>
        <w:t xml:space="preserve"> على الساتل </w:t>
      </w:r>
      <w:r w:rsidRPr="00C700C6">
        <w:rPr>
          <w:rtl/>
          <w:lang w:val="fr-FR" w:bidi="ar-EG"/>
        </w:rPr>
        <w:t xml:space="preserve">رقم </w:t>
      </w:r>
      <w:r w:rsidRPr="00C700C6">
        <w:rPr>
          <w:i/>
          <w:lang w:val="fr-FR" w:bidi="ar-EG"/>
        </w:rPr>
        <w:t>m</w:t>
      </w:r>
    </w:p>
    <w:p w:rsidR="00E277C4" w:rsidRPr="00C700C6" w:rsidRDefault="00E277C4" w:rsidP="002C7FA9">
      <w:pPr>
        <w:pStyle w:val="Equationlegend"/>
        <w:tabs>
          <w:tab w:val="clear" w:pos="1814"/>
          <w:tab w:val="right" w:pos="992"/>
        </w:tabs>
        <w:ind w:left="1417" w:hanging="1417"/>
        <w:rPr>
          <w:rtl/>
          <w:lang w:val="fr-FR" w:bidi="ar-EG"/>
        </w:rPr>
      </w:pPr>
      <w:r w:rsidRPr="00C700C6">
        <w:rPr>
          <w:rtl/>
          <w:lang w:bidi="ar-EG"/>
        </w:rPr>
        <w:tab/>
      </w:r>
      <w:proofErr w:type="spellStart"/>
      <w:r w:rsidRPr="00C700C6">
        <w:rPr>
          <w:i/>
          <w:iCs/>
          <w:lang w:val="fr-FR" w:bidi="ar-EG"/>
        </w:rPr>
        <w:t>L</w:t>
      </w:r>
      <w:r w:rsidRPr="00C700C6">
        <w:rPr>
          <w:i/>
          <w:iCs/>
          <w:vertAlign w:val="subscript"/>
          <w:lang w:val="fr-FR" w:bidi="ar-EG"/>
        </w:rPr>
        <w:t>k,n</w:t>
      </w:r>
      <w:proofErr w:type="spellEnd"/>
      <w:r w:rsidRPr="00C700C6">
        <w:rPr>
          <w:rtl/>
          <w:lang w:val="fr-FR" w:bidi="ar-EG"/>
        </w:rPr>
        <w:t>:</w:t>
      </w:r>
      <w:r w:rsidRPr="00C700C6">
        <w:rPr>
          <w:rtl/>
          <w:lang w:val="fr-FR" w:bidi="ar-EG"/>
        </w:rPr>
        <w:tab/>
        <w:t xml:space="preserve">(بدون أبعاد) </w:t>
      </w:r>
      <w:r w:rsidRPr="002C7FA9">
        <w:rPr>
          <w:rtl/>
          <w:lang w:bidi="ar-EG"/>
        </w:rPr>
        <w:t>خسارة</w:t>
      </w:r>
      <w:r w:rsidRPr="00C700C6">
        <w:rPr>
          <w:rtl/>
          <w:lang w:val="fr-FR" w:bidi="ar-EG"/>
        </w:rPr>
        <w:t xml:space="preserve"> </w:t>
      </w:r>
      <w:r>
        <w:rPr>
          <w:rtl/>
          <w:lang w:val="fr-FR" w:bidi="ar-EG"/>
        </w:rPr>
        <w:t xml:space="preserve">المعالجة لنمط الإشارة </w:t>
      </w:r>
      <w:r w:rsidRPr="00C700C6">
        <w:rPr>
          <w:rtl/>
          <w:lang w:val="fr-FR" w:bidi="ar-EG"/>
        </w:rPr>
        <w:t xml:space="preserve">رقم </w:t>
      </w:r>
      <w:r w:rsidRPr="00C700C6">
        <w:rPr>
          <w:i/>
          <w:iCs/>
          <w:lang w:val="fr-FR" w:bidi="ar-EG"/>
        </w:rPr>
        <w:t>n</w:t>
      </w:r>
      <w:r w:rsidRPr="00C700C6">
        <w:rPr>
          <w:rtl/>
          <w:lang w:val="fr-FR" w:bidi="ar-EG"/>
        </w:rPr>
        <w:t xml:space="preserve"> (حين يكون نم</w:t>
      </w:r>
      <w:r>
        <w:rPr>
          <w:rtl/>
          <w:lang w:val="fr-FR" w:bidi="ar-EG"/>
        </w:rPr>
        <w:t xml:space="preserve">ط الإشارة </w:t>
      </w:r>
      <w:r w:rsidRPr="00C700C6">
        <w:rPr>
          <w:rtl/>
          <w:lang w:val="fr-FR" w:bidi="ar-EG"/>
        </w:rPr>
        <w:t xml:space="preserve">رقم </w:t>
      </w:r>
      <w:r w:rsidRPr="00C700C6">
        <w:rPr>
          <w:i/>
          <w:iCs/>
          <w:lang w:val="fr-FR" w:bidi="ar-EG"/>
        </w:rPr>
        <w:t>k</w:t>
      </w:r>
      <w:r w:rsidRPr="00C700C6">
        <w:rPr>
          <w:rtl/>
          <w:lang w:val="fr-FR" w:bidi="ar-EG"/>
        </w:rPr>
        <w:t xml:space="preserve"> هو المرغوب).</w:t>
      </w:r>
    </w:p>
    <w:p w:rsidR="00E277C4" w:rsidRPr="00C700C6" w:rsidRDefault="00E277C4" w:rsidP="00E277C4">
      <w:pPr>
        <w:overflowPunct/>
        <w:autoSpaceDE/>
        <w:autoSpaceDN/>
        <w:adjustRightInd/>
        <w:textAlignment w:val="auto"/>
        <w:rPr>
          <w:rtl/>
          <w:lang w:val="fr-FR" w:bidi="ar-EG"/>
        </w:rPr>
      </w:pPr>
      <w:r w:rsidRPr="00C700C6">
        <w:rPr>
          <w:rtl/>
          <w:lang w:val="fr-FR" w:bidi="ar-EG"/>
        </w:rPr>
        <w:lastRenderedPageBreak/>
        <w:t xml:space="preserve">في المعادلة </w:t>
      </w:r>
      <w:r w:rsidRPr="00C700C6">
        <w:rPr>
          <w:lang w:bidi="ar-EG"/>
        </w:rPr>
        <w:t>(</w:t>
      </w:r>
      <w:r>
        <w:rPr>
          <w:lang w:val="fr-FR" w:bidi="ar-EG"/>
        </w:rPr>
        <w:t>6</w:t>
      </w:r>
      <w:r w:rsidRPr="00C700C6">
        <w:rPr>
          <w:lang w:val="fr-FR" w:bidi="ar-EG"/>
        </w:rPr>
        <w:t>)</w:t>
      </w:r>
      <w:r w:rsidRPr="00C700C6">
        <w:rPr>
          <w:rtl/>
          <w:lang w:val="fr-FR" w:bidi="ar-EG"/>
        </w:rPr>
        <w:t xml:space="preserve"> الحد الأول هو مجموع كل الكثافات الطيفية للقدرة من جميع </w:t>
      </w:r>
      <w:proofErr w:type="spellStart"/>
      <w:r w:rsidRPr="00C700C6">
        <w:rPr>
          <w:rtl/>
          <w:lang w:val="fr-FR" w:bidi="ar-EG"/>
        </w:rPr>
        <w:t>السواتل</w:t>
      </w:r>
      <w:proofErr w:type="spellEnd"/>
      <w:r w:rsidRPr="00C700C6">
        <w:rPr>
          <w:rtl/>
          <w:lang w:val="fr-FR" w:bidi="ar-EG"/>
        </w:rPr>
        <w:t xml:space="preserve"> المنظورة، ولجميع الإشارات بما فيها الإشارة المرغوبة الصادرة عن الساتل المرغوب، بينما يمثِّل الحد الثاني الكثافة الطيفية لقدرة الإشارة المرغوبة الصادرة عن الساتل المرغوب.</w:t>
      </w:r>
    </w:p>
    <w:p w:rsidR="00E277C4" w:rsidRPr="00C700C6" w:rsidRDefault="00E277C4" w:rsidP="00E277C4">
      <w:pPr>
        <w:overflowPunct/>
        <w:autoSpaceDE/>
        <w:autoSpaceDN/>
        <w:adjustRightInd/>
        <w:textAlignment w:val="auto"/>
        <w:rPr>
          <w:rtl/>
          <w:lang w:val="fr-FR" w:bidi="ar-EG"/>
        </w:rPr>
      </w:pPr>
      <w:r w:rsidRPr="00C700C6">
        <w:rPr>
          <w:rtl/>
          <w:lang w:val="fr-FR" w:bidi="ar-EG"/>
        </w:rPr>
        <w:t xml:space="preserve">كما يظهر من المعادلة </w:t>
      </w:r>
      <w:r w:rsidRPr="00C700C6">
        <w:rPr>
          <w:lang w:bidi="ar-EG"/>
        </w:rPr>
        <w:t>(</w:t>
      </w:r>
      <w:r>
        <w:rPr>
          <w:lang w:val="fr-FR" w:bidi="ar-EG"/>
        </w:rPr>
        <w:t>6</w:t>
      </w:r>
      <w:r w:rsidRPr="00C700C6">
        <w:rPr>
          <w:lang w:val="fr-FR" w:bidi="ar-EG"/>
        </w:rPr>
        <w:t>)</w:t>
      </w:r>
      <w:r w:rsidRPr="00C700C6">
        <w:rPr>
          <w:rtl/>
          <w:lang w:val="fr-FR" w:bidi="ar-EG"/>
        </w:rPr>
        <w:t xml:space="preserve">، تُسبّب الكثافة الطيفية للقدرة المكافئة ارتفاعاً في ضوضاء الخلفية الحرارية. فقيمة الحد </w:t>
      </w:r>
      <w:proofErr w:type="spellStart"/>
      <w:r w:rsidRPr="00C700C6">
        <w:rPr>
          <w:i/>
          <w:iCs/>
          <w:lang w:val="fr-FR" w:bidi="ar-EG"/>
        </w:rPr>
        <w:t>I</w:t>
      </w:r>
      <w:r w:rsidRPr="00C700C6">
        <w:rPr>
          <w:i/>
          <w:vertAlign w:val="subscript"/>
          <w:lang w:val="fr-FR" w:bidi="ar-EG"/>
        </w:rPr>
        <w:t>i,k</w:t>
      </w:r>
      <w:proofErr w:type="spellEnd"/>
      <w:r w:rsidRPr="00C700C6">
        <w:rPr>
          <w:lang w:val="fr-FR" w:bidi="ar-EG"/>
        </w:rPr>
        <w:t>(</w:t>
      </w:r>
      <w:r w:rsidRPr="00C700C6">
        <w:rPr>
          <w:i/>
          <w:lang w:val="fr-FR" w:bidi="ar-EG"/>
        </w:rPr>
        <w:t>t</w:t>
      </w:r>
      <w:r w:rsidRPr="00C700C6">
        <w:rPr>
          <w:lang w:val="fr-FR" w:bidi="ar-EG"/>
        </w:rPr>
        <w:t>)</w:t>
      </w:r>
      <w:r w:rsidRPr="00C700C6">
        <w:rPr>
          <w:rtl/>
          <w:lang w:val="fr-FR" w:bidi="ar-EG"/>
        </w:rPr>
        <w:t xml:space="preserve"> تابعة للوقت، وموقع المستعمِل، ومعامل الفصل الطيفي. وتقوم طريقة بسيطة لحساب قيمة الحد </w:t>
      </w:r>
      <w:proofErr w:type="spellStart"/>
      <w:r w:rsidRPr="00C700C6">
        <w:rPr>
          <w:i/>
          <w:iCs/>
          <w:lang w:val="fr-FR" w:bidi="ar-EG"/>
        </w:rPr>
        <w:t>I</w:t>
      </w:r>
      <w:r w:rsidRPr="00C700C6">
        <w:rPr>
          <w:i/>
          <w:vertAlign w:val="subscript"/>
          <w:lang w:val="fr-FR" w:bidi="ar-EG"/>
        </w:rPr>
        <w:t>i,k</w:t>
      </w:r>
      <w:proofErr w:type="spellEnd"/>
      <w:r w:rsidRPr="00C700C6">
        <w:rPr>
          <w:lang w:val="fr-FR" w:bidi="ar-EG"/>
        </w:rPr>
        <w:t>(</w:t>
      </w:r>
      <w:r w:rsidRPr="00C700C6">
        <w:rPr>
          <w:i/>
          <w:lang w:val="fr-FR" w:bidi="ar-EG"/>
        </w:rPr>
        <w:t>t</w:t>
      </w:r>
      <w:r w:rsidRPr="00C700C6">
        <w:rPr>
          <w:lang w:val="fr-FR" w:bidi="ar-EG"/>
        </w:rPr>
        <w:t>)</w:t>
      </w:r>
      <w:r>
        <w:rPr>
          <w:rtl/>
          <w:lang w:val="fr-FR" w:bidi="ar-EG"/>
        </w:rPr>
        <w:t xml:space="preserve"> هذا</w:t>
      </w:r>
      <w:r w:rsidRPr="00C700C6">
        <w:rPr>
          <w:rtl/>
          <w:lang w:val="fr-FR" w:bidi="ar-EG"/>
        </w:rPr>
        <w:t xml:space="preserve"> ع</w:t>
      </w:r>
      <w:r>
        <w:rPr>
          <w:rtl/>
          <w:lang w:val="fr-FR" w:bidi="ar-EG"/>
        </w:rPr>
        <w:t>لى استعمال بر</w:t>
      </w:r>
      <w:r w:rsidRPr="00C700C6">
        <w:rPr>
          <w:rtl/>
          <w:lang w:val="fr-FR" w:bidi="ar-EG"/>
        </w:rPr>
        <w:t xml:space="preserve">مجيات محاكاة الكوكبة في كل سيناريوهات التداخل بلا استثناء، من أجل معرفة مقدار التداخل الحاصل. لكنه أمر ثقيل ومستهلك للوقت إجراء هذا الحساب باستعمال محاكاة الكوكبة كلما وحيثما لزم تحليل التداخل. فمن الأمور المساعدة التعويل على عامل وحيد يُكرر استعماله في تحليلات التداخل، دون اللجوء إلى محاكاة الكوكبة بصدد جميع السيناريوهات. وهذا العامل يمكن اشتقاقه باستعمال نماذج محاكاة، فيُجتَنب من ثَمَّ تكرار حساب قيمة </w:t>
      </w:r>
      <w:proofErr w:type="spellStart"/>
      <w:r w:rsidRPr="00C700C6">
        <w:rPr>
          <w:i/>
          <w:iCs/>
          <w:lang w:val="fr-FR" w:bidi="ar-EG"/>
        </w:rPr>
        <w:t>I</w:t>
      </w:r>
      <w:r w:rsidRPr="00C700C6">
        <w:rPr>
          <w:i/>
          <w:vertAlign w:val="subscript"/>
          <w:lang w:val="fr-FR" w:bidi="ar-EG"/>
        </w:rPr>
        <w:t>i,k</w:t>
      </w:r>
      <w:proofErr w:type="spellEnd"/>
      <w:r w:rsidRPr="00C700C6">
        <w:rPr>
          <w:lang w:val="fr-FR" w:bidi="ar-EG"/>
        </w:rPr>
        <w:t>(</w:t>
      </w:r>
      <w:r w:rsidRPr="00C700C6">
        <w:rPr>
          <w:i/>
          <w:lang w:val="fr-FR" w:bidi="ar-EG"/>
        </w:rPr>
        <w:t>t</w:t>
      </w:r>
      <w:r w:rsidRPr="00C700C6">
        <w:rPr>
          <w:lang w:val="fr-FR" w:bidi="ar-EG"/>
        </w:rPr>
        <w:t>)</w:t>
      </w:r>
      <w:r>
        <w:rPr>
          <w:rtl/>
          <w:lang w:val="fr-FR" w:bidi="ar-EG"/>
        </w:rPr>
        <w:t xml:space="preserve">. يُسمّى هذا العامل </w:t>
      </w:r>
      <w:r w:rsidRPr="00C700C6">
        <w:rPr>
          <w:rtl/>
          <w:lang w:val="fr-FR" w:bidi="ar-EG"/>
        </w:rPr>
        <w:t>عامل الكسب التجميعي</w:t>
      </w:r>
      <w:r>
        <w:rPr>
          <w:rFonts w:hint="cs"/>
          <w:rtl/>
          <w:lang w:val="fr-FR" w:bidi="ar-EG"/>
        </w:rPr>
        <w:t xml:space="preserve"> </w:t>
      </w:r>
      <w:r>
        <w:rPr>
          <w:lang w:bidi="ar-EG"/>
        </w:rPr>
        <w:t>(</w:t>
      </w:r>
      <w:proofErr w:type="spellStart"/>
      <w:r w:rsidRPr="00C700C6">
        <w:rPr>
          <w:i/>
          <w:iCs/>
          <w:lang w:bidi="ar-EG"/>
        </w:rPr>
        <w:t>G</w:t>
      </w:r>
      <w:r w:rsidRPr="00C700C6">
        <w:rPr>
          <w:i/>
          <w:iCs/>
          <w:vertAlign w:val="superscript"/>
          <w:lang w:bidi="ar-EG"/>
        </w:rPr>
        <w:t>agg</w:t>
      </w:r>
      <w:proofErr w:type="spellEnd"/>
      <w:r w:rsidRPr="0077210A">
        <w:rPr>
          <w:lang w:bidi="ar-EG"/>
        </w:rPr>
        <w:t>)</w:t>
      </w:r>
      <w:r>
        <w:rPr>
          <w:rFonts w:hint="cs"/>
          <w:rtl/>
          <w:lang w:bidi="ar-EG"/>
        </w:rPr>
        <w:t>،</w:t>
      </w:r>
      <w:r w:rsidRPr="00C700C6">
        <w:rPr>
          <w:rtl/>
          <w:lang w:val="fr-FR" w:bidi="ar-EG"/>
        </w:rPr>
        <w:t xml:space="preserve"> الذي يمكن الحصول عليه من خلال أخذ قيد أعلى في المعادلة </w:t>
      </w:r>
      <w:r w:rsidRPr="00C700C6">
        <w:rPr>
          <w:lang w:bidi="ar-EG"/>
        </w:rPr>
        <w:t>(</w:t>
      </w:r>
      <w:r>
        <w:rPr>
          <w:lang w:val="fr-FR" w:bidi="ar-EG"/>
        </w:rPr>
        <w:t>6</w:t>
      </w:r>
      <w:r w:rsidRPr="00C700C6">
        <w:rPr>
          <w:lang w:val="fr-FR" w:bidi="ar-EG"/>
        </w:rPr>
        <w:t>)</w:t>
      </w:r>
      <w:r w:rsidRPr="00C700C6">
        <w:rPr>
          <w:rtl/>
          <w:lang w:val="fr-FR" w:bidi="ar-EG"/>
        </w:rPr>
        <w:t xml:space="preserve"> يطابق سيناريو أسوأ حالة. صحيح أن هذه الوسيلة تؤدي في أكثر الحالات إلى قيمة مَزيدة للتداخل، لكنها تعطي الثقة أنه لن يحصل تجاوز </w:t>
      </w:r>
      <w:r>
        <w:rPr>
          <w:rFonts w:hint="cs"/>
          <w:rtl/>
          <w:lang w:val="fr-FR" w:bidi="ar-EG"/>
        </w:rPr>
        <w:t>م</w:t>
      </w:r>
      <w:r w:rsidRPr="00C700C6">
        <w:rPr>
          <w:rtl/>
          <w:lang w:val="fr-FR" w:bidi="ar-EG"/>
        </w:rPr>
        <w:t>س</w:t>
      </w:r>
      <w:r>
        <w:rPr>
          <w:rFonts w:hint="cs"/>
          <w:rtl/>
          <w:lang w:val="fr-FR" w:bidi="ar-EG"/>
        </w:rPr>
        <w:t>ت</w:t>
      </w:r>
      <w:r w:rsidRPr="00C700C6">
        <w:rPr>
          <w:rtl/>
          <w:lang w:val="fr-FR" w:bidi="ar-EG"/>
        </w:rPr>
        <w:t>و</w:t>
      </w:r>
      <w:r>
        <w:rPr>
          <w:rFonts w:hint="cs"/>
          <w:rtl/>
          <w:lang w:val="fr-FR" w:bidi="ar-EG"/>
        </w:rPr>
        <w:t>ى</w:t>
      </w:r>
      <w:r>
        <w:rPr>
          <w:rtl/>
          <w:lang w:val="fr-FR" w:bidi="ar-EG"/>
        </w:rPr>
        <w:t xml:space="preserve"> التداخل </w:t>
      </w:r>
      <w:proofErr w:type="spellStart"/>
      <w:r>
        <w:rPr>
          <w:rtl/>
          <w:lang w:val="fr-FR" w:bidi="ar-EG"/>
        </w:rPr>
        <w:t>العتبي</w:t>
      </w:r>
      <w:proofErr w:type="spellEnd"/>
      <w:r>
        <w:rPr>
          <w:rtl/>
          <w:lang w:val="fr-FR" w:bidi="ar-EG"/>
        </w:rPr>
        <w:t xml:space="preserve"> المحسوب</w:t>
      </w:r>
      <w:r w:rsidRPr="00C700C6">
        <w:rPr>
          <w:rtl/>
          <w:lang w:val="fr-FR" w:bidi="ar-EG"/>
        </w:rPr>
        <w:t>.</w:t>
      </w:r>
    </w:p>
    <w:p w:rsidR="00E277C4" w:rsidRPr="00C700C6" w:rsidRDefault="00E277C4" w:rsidP="00E277C4">
      <w:pPr>
        <w:overflowPunct/>
        <w:autoSpaceDE/>
        <w:autoSpaceDN/>
        <w:adjustRightInd/>
        <w:textAlignment w:val="auto"/>
        <w:rPr>
          <w:rtl/>
          <w:lang w:val="fr-FR" w:bidi="ar-EG"/>
        </w:rPr>
      </w:pPr>
      <w:r w:rsidRPr="00C700C6">
        <w:rPr>
          <w:rtl/>
          <w:lang w:val="fr-FR" w:bidi="ar-EG"/>
        </w:rPr>
        <w:t>وعامل الكسب التجميعي، بخصوص نمط إشارة معيّن، يمكن اشتقاقه كما يلي:</w:t>
      </w:r>
    </w:p>
    <w:p w:rsidR="00E277C4" w:rsidRDefault="00E277C4" w:rsidP="00517CAD">
      <w:pPr>
        <w:overflowPunct/>
        <w:autoSpaceDE/>
        <w:autoSpaceDN/>
        <w:adjustRightInd/>
        <w:ind w:left="709" w:hanging="709"/>
        <w:textAlignment w:val="auto"/>
        <w:rPr>
          <w:i/>
          <w:rtl/>
        </w:rPr>
      </w:pPr>
      <w:r w:rsidRPr="00C700C6">
        <w:rPr>
          <w:rtl/>
          <w:lang w:val="fr-FR" w:bidi="ar-EG"/>
        </w:rPr>
        <w:t xml:space="preserve"> أ )</w:t>
      </w:r>
      <w:r w:rsidRPr="00C700C6">
        <w:rPr>
          <w:rtl/>
          <w:lang w:val="fr-FR" w:bidi="ar-EG"/>
        </w:rPr>
        <w:tab/>
        <w:t xml:space="preserve">في كل موقع (دليله </w:t>
      </w:r>
      <w:proofErr w:type="spellStart"/>
      <w:r w:rsidRPr="00C700C6">
        <w:rPr>
          <w:i/>
          <w:lang w:bidi="ar-EG"/>
        </w:rPr>
        <w:t>i</w:t>
      </w:r>
      <w:proofErr w:type="spellEnd"/>
      <w:r w:rsidRPr="00C700C6">
        <w:rPr>
          <w:i/>
          <w:rtl/>
          <w:lang w:bidi="ar-EG"/>
        </w:rPr>
        <w:t>) في الفضاء (ولكن عادة على سطح الأرض أو بقربه)، تُكتَب معادلة قدرة التداخل المستقبَلة</w:t>
      </w:r>
      <w:r w:rsidR="00517CAD">
        <w:rPr>
          <w:rFonts w:hint="cs"/>
          <w:i/>
          <w:rtl/>
          <w:lang w:bidi="ar-EG"/>
        </w:rPr>
        <w:t> </w:t>
      </w:r>
      <w:r w:rsidRPr="00C700C6">
        <w:rPr>
          <w:lang w:bidi="ar-EG"/>
        </w:rPr>
        <w:t>(W)</w:t>
      </w:r>
      <w:r w:rsidRPr="00C700C6">
        <w:rPr>
          <w:i/>
          <w:rtl/>
          <w:lang w:bidi="ar-EG"/>
        </w:rPr>
        <w:t xml:space="preserve"> في الموقع </w:t>
      </w:r>
      <w:r>
        <w:rPr>
          <w:rFonts w:hint="cs"/>
          <w:i/>
          <w:rtl/>
          <w:lang w:bidi="ar-EG"/>
        </w:rPr>
        <w:t>رقم</w:t>
      </w:r>
      <w:r w:rsidRPr="00C700C6">
        <w:rPr>
          <w:i/>
          <w:rtl/>
          <w:lang w:bidi="ar-EG"/>
        </w:rPr>
        <w:t xml:space="preserve"> </w:t>
      </w:r>
      <w:proofErr w:type="spellStart"/>
      <w:r>
        <w:rPr>
          <w:i/>
          <w:lang w:bidi="ar-EG"/>
        </w:rPr>
        <w:t>i</w:t>
      </w:r>
      <w:proofErr w:type="spellEnd"/>
      <w:r w:rsidRPr="00C700C6">
        <w:rPr>
          <w:i/>
          <w:rtl/>
          <w:lang w:bidi="ar-EG"/>
        </w:rPr>
        <w:t xml:space="preserve"> للمستقبِل، كما يلي:</w:t>
      </w:r>
    </w:p>
    <w:p w:rsidR="00E277C4" w:rsidRPr="004D5B2F" w:rsidRDefault="00A3476B" w:rsidP="002C7FA9">
      <w:pPr>
        <w:pStyle w:val="Equation"/>
        <w:spacing w:after="120" w:line="240" w:lineRule="auto"/>
        <w:jc w:val="center"/>
        <w:rPr>
          <w:rFonts w:eastAsia="MS Mincho" w:cs="Times New Roman"/>
          <w:sz w:val="24"/>
          <w:szCs w:val="20"/>
          <w:rtl/>
          <w:lang w:eastAsia="en-US"/>
        </w:rPr>
      </w:pPr>
      <w:r>
        <w:rPr>
          <w:rtl/>
          <w:lang w:val="ru-RU" w:eastAsia="ru-RU"/>
        </w:rPr>
        <w:tab/>
      </w:r>
      <w:r w:rsidRPr="006018C6">
        <w:rPr>
          <w:lang w:val="ru-RU" w:eastAsia="ru-RU"/>
        </w:rPr>
        <w:object w:dxaOrig="3570" w:dyaOrig="810">
          <v:shape id="_x0000_i2623" type="#_x0000_t75" style="width:178.65pt;height:39.4pt" o:ole="">
            <v:imagedata r:id="rId82" o:title=""/>
          </v:shape>
          <o:OLEObject Type="Embed" ProgID="Equation.DSMT4" ShapeID="_x0000_i2623" DrawAspect="Content" ObjectID="_1542712867" r:id="rId83"/>
        </w:object>
      </w:r>
      <w:r>
        <w:rPr>
          <w:rFonts w:eastAsia="MS Mincho" w:cs="Times New Roman"/>
          <w:sz w:val="24"/>
          <w:szCs w:val="20"/>
          <w:rtl/>
          <w:lang w:eastAsia="ru-RU"/>
        </w:rPr>
        <w:tab/>
      </w:r>
      <w:r w:rsidR="00E277C4" w:rsidRPr="00A3476B">
        <w:rPr>
          <w:rFonts w:eastAsia="MS Mincho" w:cs="Times New Roman"/>
          <w:szCs w:val="22"/>
          <w:lang w:eastAsia="en-US"/>
        </w:rPr>
        <w:t>(7)</w:t>
      </w:r>
    </w:p>
    <w:p w:rsidR="00E277C4" w:rsidRPr="00C700C6" w:rsidRDefault="00E277C4" w:rsidP="00DA356B">
      <w:pPr>
        <w:overflowPunct/>
        <w:autoSpaceDE/>
        <w:autoSpaceDN/>
        <w:adjustRightInd/>
        <w:textAlignment w:val="auto"/>
        <w:rPr>
          <w:rtl/>
          <w:lang w:val="fr-FR" w:bidi="ar-EG"/>
        </w:rPr>
      </w:pPr>
      <w:r w:rsidRPr="00F91F81">
        <w:rPr>
          <w:spacing w:val="-4"/>
          <w:rtl/>
          <w:lang w:val="fr-FR" w:bidi="ar-EG"/>
        </w:rPr>
        <w:t xml:space="preserve">يُسترعى الانتباه إلى أنه جرى في المعادلة </w:t>
      </w:r>
      <w:r w:rsidRPr="00F91F81">
        <w:rPr>
          <w:spacing w:val="-4"/>
          <w:lang w:bidi="ar-EG"/>
        </w:rPr>
        <w:t>(</w:t>
      </w:r>
      <w:r w:rsidRPr="00F91F81">
        <w:rPr>
          <w:spacing w:val="-4"/>
          <w:lang w:val="fr-FR" w:bidi="ar-EG"/>
        </w:rPr>
        <w:t>7)</w:t>
      </w:r>
      <w:r w:rsidRPr="00F91F81">
        <w:rPr>
          <w:spacing w:val="-4"/>
          <w:rtl/>
          <w:lang w:val="fr-FR" w:bidi="ar-EG"/>
        </w:rPr>
        <w:t xml:space="preserve">، توخياً للإيجاز، إسقاط الدليل </w:t>
      </w:r>
      <w:r w:rsidR="00F91F81" w:rsidRPr="00F91F81">
        <w:rPr>
          <w:i/>
          <w:iCs/>
          <w:spacing w:val="-4"/>
          <w:lang w:bidi="ar-EG"/>
        </w:rPr>
        <w:t>k</w:t>
      </w:r>
      <w:r w:rsidRPr="00F91F81">
        <w:rPr>
          <w:spacing w:val="-4"/>
          <w:rtl/>
          <w:lang w:val="fr-FR" w:bidi="ar-EG"/>
        </w:rPr>
        <w:t xml:space="preserve"> </w:t>
      </w:r>
      <w:proofErr w:type="spellStart"/>
      <w:r w:rsidRPr="00F91F81">
        <w:rPr>
          <w:spacing w:val="-4"/>
          <w:rtl/>
          <w:lang w:val="fr-FR" w:bidi="ar-EG"/>
        </w:rPr>
        <w:t>المحيل</w:t>
      </w:r>
      <w:proofErr w:type="spellEnd"/>
      <w:r w:rsidRPr="00F91F81">
        <w:rPr>
          <w:spacing w:val="-4"/>
          <w:rtl/>
          <w:lang w:val="fr-FR" w:bidi="ar-EG"/>
        </w:rPr>
        <w:t xml:space="preserve"> إلى نمط الإشارة المرغوبة، وأن خسارات المعالجة، </w:t>
      </w:r>
      <w:r w:rsidRPr="00F91F81">
        <w:rPr>
          <w:i/>
          <w:spacing w:val="-4"/>
          <w:lang w:bidi="ar-EG"/>
        </w:rPr>
        <w:t>L</w:t>
      </w:r>
      <w:r w:rsidRPr="00F91F81">
        <w:rPr>
          <w:i/>
          <w:spacing w:val="-4"/>
          <w:vertAlign w:val="subscript"/>
          <w:lang w:bidi="ar-EG"/>
        </w:rPr>
        <w:t>m</w:t>
      </w:r>
      <w:r w:rsidRPr="00F91F81">
        <w:rPr>
          <w:spacing w:val="-4"/>
          <w:rtl/>
          <w:lang w:val="fr-FR" w:bidi="ar-EG"/>
        </w:rPr>
        <w:t>،</w:t>
      </w:r>
      <w:r w:rsidRPr="00C700C6">
        <w:rPr>
          <w:rtl/>
          <w:lang w:val="fr-FR" w:bidi="ar-EG"/>
        </w:rPr>
        <w:t xml:space="preserve"> </w:t>
      </w:r>
      <w:r w:rsidRPr="00204117">
        <w:rPr>
          <w:spacing w:val="4"/>
          <w:rtl/>
          <w:lang w:val="fr-FR" w:bidi="ar-EG"/>
        </w:rPr>
        <w:t xml:space="preserve">أُخِذت في الحسبان في موضع آخر (انظر المعادلة </w:t>
      </w:r>
      <w:r w:rsidR="00DA70B0" w:rsidRPr="00204117">
        <w:rPr>
          <w:spacing w:val="4"/>
          <w:lang w:val="fr-FR" w:bidi="ar-EG"/>
        </w:rPr>
        <w:t>(</w:t>
      </w:r>
      <w:r w:rsidRPr="00204117">
        <w:rPr>
          <w:spacing w:val="4"/>
          <w:lang w:bidi="ar-EG"/>
        </w:rPr>
        <w:t>9</w:t>
      </w:r>
      <w:r w:rsidR="00DA70B0" w:rsidRPr="00204117">
        <w:rPr>
          <w:spacing w:val="4"/>
          <w:lang w:val="fr-FR" w:bidi="ar-EG"/>
        </w:rPr>
        <w:t>)</w:t>
      </w:r>
      <w:r w:rsidRPr="00204117">
        <w:rPr>
          <w:spacing w:val="4"/>
          <w:rtl/>
          <w:lang w:val="fr-FR" w:bidi="ar-EG"/>
        </w:rPr>
        <w:t>). وإذا كانت الإشارة المرغوبة والإشارة المسببة للتداخل من نفس النمط، يلزم</w:t>
      </w:r>
      <w:r w:rsidRPr="00C700C6">
        <w:rPr>
          <w:rtl/>
          <w:lang w:val="fr-FR" w:bidi="ar-EG"/>
        </w:rPr>
        <w:t xml:space="preserve"> إدخال تعديل طفيف على المعادلة </w:t>
      </w:r>
      <w:r w:rsidR="00DA356B">
        <w:rPr>
          <w:lang w:val="fr-FR" w:bidi="ar-EG"/>
        </w:rPr>
        <w:t>(</w:t>
      </w:r>
      <w:r>
        <w:rPr>
          <w:lang w:val="fr-FR" w:bidi="ar-EG"/>
        </w:rPr>
        <w:t>7</w:t>
      </w:r>
      <w:r w:rsidR="00DA356B">
        <w:rPr>
          <w:lang w:val="fr-FR" w:bidi="ar-EG"/>
        </w:rPr>
        <w:t>)</w:t>
      </w:r>
      <w:r w:rsidRPr="00C700C6">
        <w:rPr>
          <w:rtl/>
          <w:lang w:val="fr-FR" w:bidi="ar-EG"/>
        </w:rPr>
        <w:t xml:space="preserve"> وهو طرح قدرة الإشارة المرغوبة من المعادلة </w:t>
      </w:r>
      <w:r w:rsidR="00DA356B">
        <w:rPr>
          <w:lang w:val="fr-FR" w:bidi="ar-EG"/>
        </w:rPr>
        <w:t>(</w:t>
      </w:r>
      <w:r>
        <w:rPr>
          <w:lang w:val="fr-FR" w:bidi="ar-EG"/>
        </w:rPr>
        <w:t>7</w:t>
      </w:r>
      <w:r w:rsidR="00DA356B">
        <w:rPr>
          <w:lang w:val="fr-FR" w:bidi="ar-EG"/>
        </w:rPr>
        <w:t>)</w:t>
      </w:r>
      <w:r w:rsidRPr="00C700C6">
        <w:rPr>
          <w:rtl/>
          <w:lang w:val="fr-FR" w:bidi="ar-EG"/>
        </w:rPr>
        <w:t>.</w:t>
      </w:r>
    </w:p>
    <w:p w:rsidR="00E277C4" w:rsidRPr="00554BF1" w:rsidRDefault="00E277C4" w:rsidP="002C7FA9">
      <w:pPr>
        <w:overflowPunct/>
        <w:autoSpaceDE/>
        <w:autoSpaceDN/>
        <w:adjustRightInd/>
        <w:textAlignment w:val="auto"/>
        <w:rPr>
          <w:spacing w:val="-4"/>
          <w:rtl/>
          <w:lang w:val="fr-FR" w:bidi="ar-EG"/>
        </w:rPr>
      </w:pPr>
      <w:r w:rsidRPr="00554BF1">
        <w:rPr>
          <w:spacing w:val="-4"/>
          <w:rtl/>
          <w:lang w:val="fr-FR" w:bidi="ar-EG"/>
        </w:rPr>
        <w:t>ب)</w:t>
      </w:r>
      <w:r w:rsidRPr="00554BF1">
        <w:rPr>
          <w:spacing w:val="-4"/>
          <w:rtl/>
          <w:lang w:val="fr-FR" w:bidi="ar-EG"/>
        </w:rPr>
        <w:tab/>
        <w:t xml:space="preserve">فنستطيع عندئذ كتابة معادلة عامل الكسب التجميعي </w:t>
      </w:r>
      <w:proofErr w:type="spellStart"/>
      <w:r w:rsidRPr="00554BF1">
        <w:rPr>
          <w:i/>
          <w:spacing w:val="-4"/>
          <w:lang w:bidi="ar-EG"/>
        </w:rPr>
        <w:t>G</w:t>
      </w:r>
      <w:r w:rsidRPr="00554BF1">
        <w:rPr>
          <w:i/>
          <w:iCs/>
          <w:spacing w:val="-4"/>
          <w:vertAlign w:val="superscript"/>
          <w:lang w:bidi="ar-EG"/>
        </w:rPr>
        <w:t>agg</w:t>
      </w:r>
      <w:proofErr w:type="spellEnd"/>
      <w:r w:rsidRPr="00554BF1">
        <w:rPr>
          <w:spacing w:val="-4"/>
          <w:rtl/>
          <w:lang w:val="fr-FR" w:bidi="ar-EG"/>
        </w:rPr>
        <w:t>، بخصوص كل موقع استقبال (بدون أبعاد)، على النحو التالي:</w:t>
      </w:r>
    </w:p>
    <w:p w:rsidR="00E277C4" w:rsidRPr="000E6792" w:rsidRDefault="00E277C4" w:rsidP="001A0FD0">
      <w:pPr>
        <w:pStyle w:val="Equation"/>
        <w:spacing w:after="120" w:line="240" w:lineRule="auto"/>
        <w:jc w:val="center"/>
        <w:rPr>
          <w:rFonts w:eastAsia="MS Mincho" w:cs="Times New Roman"/>
          <w:sz w:val="24"/>
          <w:szCs w:val="20"/>
          <w:rtl/>
          <w:lang w:eastAsia="en-US"/>
        </w:rPr>
      </w:pPr>
      <w:r w:rsidRPr="00215E4F">
        <w:rPr>
          <w:rFonts w:eastAsia="MS Mincho" w:cs="Times New Roman"/>
          <w:sz w:val="24"/>
          <w:szCs w:val="20"/>
          <w:lang w:eastAsia="en-US"/>
        </w:rPr>
        <w:tab/>
      </w:r>
      <w:r w:rsidRPr="00215E4F">
        <w:rPr>
          <w:rFonts w:cs="Times New Roman"/>
          <w:sz w:val="24"/>
          <w:szCs w:val="20"/>
          <w:lang w:eastAsia="ru-RU"/>
        </w:rPr>
        <w:t xml:space="preserve"> </w:t>
      </w:r>
      <w:r w:rsidR="001A0FD0" w:rsidRPr="006018C6">
        <w:rPr>
          <w:position w:val="-34"/>
          <w:lang w:val="ru-RU" w:eastAsia="ru-RU"/>
        </w:rPr>
        <w:object w:dxaOrig="2520" w:dyaOrig="940">
          <v:shape id="_x0000_i2629" type="#_x0000_t75" style="width:127.7pt;height:47.55pt" o:ole="">
            <v:imagedata r:id="rId84" o:title=""/>
          </v:shape>
          <o:OLEObject Type="Embed" ProgID="Equation.DSMT4" ShapeID="_x0000_i2629" DrawAspect="Content" ObjectID="_1542712868" r:id="rId85"/>
        </w:object>
      </w:r>
      <w:r w:rsidRPr="00215E4F">
        <w:rPr>
          <w:rFonts w:cs="Times New Roman"/>
          <w:sz w:val="24"/>
          <w:szCs w:val="20"/>
          <w:lang w:eastAsia="ru-RU"/>
        </w:rPr>
        <w:t xml:space="preserve"> </w:t>
      </w:r>
      <w:r w:rsidRPr="00215E4F">
        <w:rPr>
          <w:rFonts w:eastAsia="MS Mincho" w:cs="Times New Roman"/>
          <w:sz w:val="24"/>
          <w:szCs w:val="20"/>
          <w:lang w:eastAsia="en-US"/>
        </w:rPr>
        <w:tab/>
      </w:r>
      <w:r w:rsidRPr="00CF52C9">
        <w:rPr>
          <w:rFonts w:eastAsia="MS Mincho" w:cs="Times New Roman"/>
          <w:szCs w:val="22"/>
          <w:lang w:eastAsia="en-US"/>
        </w:rPr>
        <w:t>(8)</w:t>
      </w:r>
    </w:p>
    <w:p w:rsidR="00E277C4" w:rsidRPr="00C700C6" w:rsidRDefault="00E277C4" w:rsidP="002C7FA9">
      <w:pPr>
        <w:overflowPunct/>
        <w:autoSpaceDE/>
        <w:autoSpaceDN/>
        <w:adjustRightInd/>
        <w:textAlignment w:val="auto"/>
        <w:rPr>
          <w:rtl/>
          <w:lang w:val="fr-FR" w:bidi="ar-EG"/>
        </w:rPr>
      </w:pPr>
      <w:r w:rsidRPr="00C700C6">
        <w:rPr>
          <w:rtl/>
          <w:lang w:val="fr-FR" w:bidi="ar-EG"/>
        </w:rPr>
        <w:t xml:space="preserve">وهنا، يمثِّل الحد </w:t>
      </w:r>
      <w:r w:rsidRPr="00C700C6">
        <w:rPr>
          <w:position w:val="-12"/>
          <w:lang w:val="fr-FR" w:bidi="ar-EG"/>
        </w:rPr>
        <w:object w:dxaOrig="499" w:dyaOrig="420">
          <v:shape id="_x0000_i2624" type="#_x0000_t75" style="width:25.15pt;height:21.05pt" o:ole="">
            <v:imagedata r:id="rId86" o:title=""/>
          </v:shape>
          <o:OLEObject Type="Embed" ProgID="Equation.3" ShapeID="_x0000_i2624" DrawAspect="Content" ObjectID="_1542712869" r:id="rId87"/>
        </w:object>
      </w:r>
      <w:r w:rsidRPr="00C700C6">
        <w:rPr>
          <w:rtl/>
          <w:lang w:val="fr-FR" w:bidi="ar-EG"/>
        </w:rPr>
        <w:t xml:space="preserve"> القدرة </w:t>
      </w:r>
      <w:r w:rsidRPr="00C700C6">
        <w:rPr>
          <w:lang w:bidi="ar-EG"/>
        </w:rPr>
        <w:t>(W)</w:t>
      </w:r>
      <w:r>
        <w:rPr>
          <w:rtl/>
          <w:lang w:val="fr-FR" w:bidi="ar-EG"/>
        </w:rPr>
        <w:t xml:space="preserve"> الأعظمية </w:t>
      </w:r>
      <w:r w:rsidR="002C7FA9">
        <w:rPr>
          <w:rFonts w:hint="cs"/>
          <w:rtl/>
          <w:lang w:val="fr-FR" w:bidi="ar-EG"/>
        </w:rPr>
        <w:t>ل</w:t>
      </w:r>
      <w:r w:rsidRPr="00C700C6">
        <w:rPr>
          <w:rtl/>
          <w:lang w:val="fr-FR" w:bidi="ar-EG"/>
        </w:rPr>
        <w:t>لإشارة المسببة للتداخل التي نمطها قيد النظر،</w:t>
      </w:r>
      <w:r>
        <w:rPr>
          <w:rtl/>
          <w:lang w:val="fr-FR" w:bidi="ar-EG"/>
        </w:rPr>
        <w:t xml:space="preserve"> الصادرة عن أي ساتل معيّن، </w:t>
      </w:r>
      <w:proofErr w:type="spellStart"/>
      <w:r>
        <w:rPr>
          <w:rtl/>
          <w:lang w:val="fr-FR" w:bidi="ar-EG"/>
        </w:rPr>
        <w:t>مَقي</w:t>
      </w:r>
      <w:r w:rsidRPr="00C700C6">
        <w:rPr>
          <w:rtl/>
          <w:lang w:val="fr-FR" w:bidi="ar-EG"/>
        </w:rPr>
        <w:t>سة</w:t>
      </w:r>
      <w:proofErr w:type="spellEnd"/>
      <w:r w:rsidRPr="00C700C6">
        <w:rPr>
          <w:rtl/>
          <w:lang w:val="fr-FR" w:bidi="ar-EG"/>
        </w:rPr>
        <w:t xml:space="preserve"> في خرج الهوائي </w:t>
      </w:r>
      <w:r>
        <w:rPr>
          <w:rFonts w:hint="cs"/>
          <w:rtl/>
          <w:lang w:val="fr-FR" w:bidi="ar-EG"/>
        </w:rPr>
        <w:t xml:space="preserve">المستقبِل </w:t>
      </w:r>
      <w:r w:rsidRPr="00C700C6">
        <w:rPr>
          <w:rtl/>
          <w:lang w:val="fr-FR" w:bidi="ar-EG"/>
        </w:rPr>
        <w:t xml:space="preserve">المرجعي قبل </w:t>
      </w:r>
      <w:proofErr w:type="spellStart"/>
      <w:r w:rsidRPr="00C700C6">
        <w:rPr>
          <w:rtl/>
          <w:lang w:val="fr-FR" w:bidi="ar-EG"/>
        </w:rPr>
        <w:t>مرشاح</w:t>
      </w:r>
      <w:proofErr w:type="spellEnd"/>
      <w:r w:rsidRPr="00C700C6">
        <w:rPr>
          <w:rtl/>
          <w:lang w:val="fr-FR" w:bidi="ar-EG"/>
        </w:rPr>
        <w:t xml:space="preserve"> المستقبِل </w:t>
      </w:r>
      <w:r w:rsidRPr="00C700C6">
        <w:rPr>
          <w:lang w:bidi="ar-EG"/>
        </w:rPr>
        <w:t>(RF)</w:t>
      </w:r>
      <w:r w:rsidRPr="00C700C6">
        <w:rPr>
          <w:rtl/>
          <w:lang w:val="fr-FR" w:bidi="ar-EG"/>
        </w:rPr>
        <w:t>، وفي جميع مواقع الاستقبال الموضوع لها دليل. يُسترعى الانتباه إلى أن</w:t>
      </w:r>
      <w:r w:rsidR="00FE6106">
        <w:rPr>
          <w:rFonts w:hint="cs"/>
          <w:rtl/>
          <w:lang w:val="fr-FR" w:bidi="ar-EG"/>
        </w:rPr>
        <w:t> </w:t>
      </w:r>
      <w:r w:rsidRPr="00C700C6">
        <w:rPr>
          <w:rtl/>
          <w:lang w:val="fr-FR" w:bidi="ar-EG"/>
        </w:rPr>
        <w:t xml:space="preserve">الهوائي المستقبِل المرجعي (لنظام معيّن) يمكن أن يكون هوائياً </w:t>
      </w:r>
      <w:r>
        <w:rPr>
          <w:rFonts w:hint="cs"/>
          <w:rtl/>
          <w:lang w:val="fr-FR" w:bidi="ar-EG"/>
        </w:rPr>
        <w:t xml:space="preserve">لا </w:t>
      </w:r>
      <w:proofErr w:type="spellStart"/>
      <w:r>
        <w:rPr>
          <w:rFonts w:hint="cs"/>
          <w:rtl/>
          <w:lang w:val="fr-FR" w:bidi="ar-EG"/>
        </w:rPr>
        <w:t>متناحي</w:t>
      </w:r>
      <w:proofErr w:type="spellEnd"/>
      <w:r w:rsidRPr="00C700C6">
        <w:rPr>
          <w:rtl/>
          <w:lang w:val="fr-FR" w:bidi="ar-EG"/>
        </w:rPr>
        <w:t xml:space="preserve"> مناسباً. ومن الجائز في هذا الهوائي أن لا </w:t>
      </w:r>
      <w:proofErr w:type="spellStart"/>
      <w:r w:rsidRPr="00C700C6">
        <w:rPr>
          <w:rtl/>
          <w:lang w:val="fr-FR" w:bidi="ar-EG"/>
        </w:rPr>
        <w:t>يتواءم</w:t>
      </w:r>
      <w:proofErr w:type="spellEnd"/>
      <w:r w:rsidRPr="00C700C6">
        <w:rPr>
          <w:rtl/>
          <w:lang w:val="fr-FR" w:bidi="ar-EG"/>
        </w:rPr>
        <w:t xml:space="preserve"> في</w:t>
      </w:r>
      <w:r w:rsidR="007D13FE">
        <w:rPr>
          <w:rFonts w:hint="cs"/>
          <w:rtl/>
          <w:lang w:val="fr-FR" w:bidi="ar-EG"/>
        </w:rPr>
        <w:t> </w:t>
      </w:r>
      <w:r w:rsidRPr="00C700C6">
        <w:rPr>
          <w:rtl/>
          <w:lang w:val="fr-FR" w:bidi="ar-EG"/>
        </w:rPr>
        <w:t xml:space="preserve">الاستقطاب مع نمط الإشارة المستقبَلة، فيسبب بعض التوهين الإضافي. ويُحسب عامل الكسب التجميعي </w:t>
      </w:r>
      <w:proofErr w:type="spellStart"/>
      <w:r w:rsidRPr="00C700C6">
        <w:rPr>
          <w:i/>
          <w:iCs/>
          <w:lang w:val="fr-FR" w:bidi="ar-EG"/>
        </w:rPr>
        <w:t>G</w:t>
      </w:r>
      <w:r w:rsidRPr="00C700C6">
        <w:rPr>
          <w:i/>
          <w:iCs/>
          <w:vertAlign w:val="superscript"/>
          <w:lang w:val="fr-FR" w:bidi="ar-EG"/>
        </w:rPr>
        <w:t>agg</w:t>
      </w:r>
      <w:proofErr w:type="spellEnd"/>
      <w:r w:rsidRPr="00C700C6">
        <w:rPr>
          <w:rtl/>
          <w:lang w:val="fr-FR" w:bidi="ar-EG"/>
        </w:rPr>
        <w:t xml:space="preserve">، انطلاقاً من المعادلة </w:t>
      </w:r>
      <w:r w:rsidRPr="00C700C6">
        <w:rPr>
          <w:lang w:bidi="ar-EG"/>
        </w:rPr>
        <w:t>(</w:t>
      </w:r>
      <w:r>
        <w:rPr>
          <w:lang w:val="fr-FR" w:bidi="ar-EG"/>
        </w:rPr>
        <w:t>8</w:t>
      </w:r>
      <w:r w:rsidRPr="00C700C6">
        <w:rPr>
          <w:lang w:val="fr-FR" w:bidi="ar-EG"/>
        </w:rPr>
        <w:t>)</w:t>
      </w:r>
      <w:r w:rsidRPr="00C700C6">
        <w:rPr>
          <w:rtl/>
          <w:lang w:val="fr-FR" w:bidi="ar-EG"/>
        </w:rPr>
        <w:t xml:space="preserve"> بخصوص جميع أنماط الإشارات المسببة للتداخل.</w:t>
      </w:r>
    </w:p>
    <w:p w:rsidR="00E277C4" w:rsidRPr="00E068F9" w:rsidRDefault="00E277C4" w:rsidP="002C7FA9">
      <w:pPr>
        <w:overflowPunct/>
        <w:autoSpaceDE/>
        <w:autoSpaceDN/>
        <w:adjustRightInd/>
        <w:textAlignment w:val="auto"/>
        <w:rPr>
          <w:spacing w:val="-6"/>
          <w:rtl/>
          <w:lang w:val="fr-FR" w:bidi="ar-EG"/>
        </w:rPr>
      </w:pPr>
      <w:r w:rsidRPr="00E068F9">
        <w:rPr>
          <w:spacing w:val="-6"/>
          <w:rtl/>
          <w:lang w:val="fr-FR" w:bidi="ar-EG"/>
        </w:rPr>
        <w:t xml:space="preserve">وتكون قيمة العامل </w:t>
      </w:r>
      <w:proofErr w:type="spellStart"/>
      <w:r w:rsidRPr="00E068F9">
        <w:rPr>
          <w:i/>
          <w:iCs/>
          <w:spacing w:val="-6"/>
          <w:lang w:val="fr-FR" w:bidi="ar-EG"/>
        </w:rPr>
        <w:t>G</w:t>
      </w:r>
      <w:r w:rsidRPr="00E068F9">
        <w:rPr>
          <w:i/>
          <w:iCs/>
          <w:spacing w:val="-6"/>
          <w:vertAlign w:val="superscript"/>
          <w:lang w:val="fr-FR" w:bidi="ar-EG"/>
        </w:rPr>
        <w:t>agg</w:t>
      </w:r>
      <w:proofErr w:type="spellEnd"/>
      <w:r w:rsidRPr="00E068F9">
        <w:rPr>
          <w:spacing w:val="-6"/>
          <w:rtl/>
          <w:lang w:val="fr-FR" w:bidi="ar-EG"/>
        </w:rPr>
        <w:t xml:space="preserve"> المحصَّلة هي قيمته في أسوأ حالة بخصوص جميع مواقع الاستقبال المستعملة في حسبانها. وحينئذ تُستعمَل هذه</w:t>
      </w:r>
      <w:r w:rsidR="00E068F9" w:rsidRPr="00E068F9">
        <w:rPr>
          <w:rFonts w:hint="cs"/>
          <w:spacing w:val="-6"/>
          <w:rtl/>
          <w:lang w:val="fr-FR" w:bidi="ar-EG"/>
        </w:rPr>
        <w:t> </w:t>
      </w:r>
      <w:r w:rsidRPr="00E068F9">
        <w:rPr>
          <w:spacing w:val="-6"/>
          <w:rtl/>
          <w:lang w:val="fr-FR" w:bidi="ar-EG"/>
        </w:rPr>
        <w:t xml:space="preserve">القيمة لتمثيل قيمة </w:t>
      </w:r>
      <w:r w:rsidR="002C7FA9">
        <w:rPr>
          <w:rFonts w:hint="cs"/>
          <w:spacing w:val="-6"/>
          <w:rtl/>
          <w:lang w:val="fr-FR" w:bidi="ar-EG"/>
        </w:rPr>
        <w:t>هذا</w:t>
      </w:r>
      <w:r w:rsidRPr="00E068F9">
        <w:rPr>
          <w:spacing w:val="-6"/>
          <w:rtl/>
          <w:lang w:val="fr-FR" w:bidi="ar-EG"/>
        </w:rPr>
        <w:t xml:space="preserve"> العامل في أسوأ حالة وفي جميع مواقع الاستقبال التي تُستعمَل في تحليل التداخل (بخصوص نمط الإشارة المرغوبة):</w:t>
      </w:r>
    </w:p>
    <w:p w:rsidR="00E277C4" w:rsidRDefault="00E277C4" w:rsidP="002C7FA9">
      <w:pPr>
        <w:overflowPunct/>
        <w:autoSpaceDE/>
        <w:autoSpaceDN/>
        <w:adjustRightInd/>
        <w:textAlignment w:val="auto"/>
        <w:rPr>
          <w:rtl/>
          <w:lang w:val="fr-FR"/>
        </w:rPr>
      </w:pPr>
      <w:r w:rsidRPr="00C700C6">
        <w:rPr>
          <w:rtl/>
          <w:lang w:val="fr-FR" w:bidi="ar-EG"/>
        </w:rPr>
        <w:t xml:space="preserve">ومن ثَمّ فإن الكثافة الطيفية للقدرة </w:t>
      </w:r>
      <w:r w:rsidR="00C17D06" w:rsidRPr="002C7FA9">
        <w:rPr>
          <w:i/>
          <w:lang w:bidi="ar-EG"/>
        </w:rPr>
        <w:t>I</w:t>
      </w:r>
      <w:r w:rsidR="00C17D06" w:rsidRPr="002C7FA9">
        <w:rPr>
          <w:i/>
          <w:vertAlign w:val="subscript"/>
          <w:lang w:bidi="ar-EG"/>
        </w:rPr>
        <w:t>0</w:t>
      </w:r>
      <w:r w:rsidR="002C7FA9" w:rsidRPr="002C7FA9">
        <w:rPr>
          <w:rFonts w:hint="cs"/>
          <w:rtl/>
          <w:lang w:bidi="ar-EG"/>
        </w:rPr>
        <w:t xml:space="preserve"> </w:t>
      </w:r>
      <w:r w:rsidRPr="002C7FA9">
        <w:rPr>
          <w:lang w:bidi="ar-EG"/>
        </w:rPr>
        <w:t>(W/Hz)</w:t>
      </w:r>
      <w:r w:rsidRPr="00C700C6">
        <w:rPr>
          <w:rtl/>
          <w:lang w:val="fr-FR" w:bidi="ar-EG"/>
        </w:rPr>
        <w:t xml:space="preserve"> الناجمة عن تداخل من جميع إشارات الخدمة </w:t>
      </w:r>
      <w:r w:rsidRPr="00C700C6">
        <w:rPr>
          <w:lang w:bidi="ar-EG"/>
        </w:rPr>
        <w:t>RNSS</w:t>
      </w:r>
      <w:r w:rsidRPr="00C700C6">
        <w:rPr>
          <w:rtl/>
          <w:lang w:bidi="ar-EG"/>
        </w:rPr>
        <w:t xml:space="preserve"> الصادرة عن جميع </w:t>
      </w:r>
      <w:proofErr w:type="spellStart"/>
      <w:r w:rsidRPr="00C700C6">
        <w:rPr>
          <w:rtl/>
          <w:lang w:bidi="ar-EG"/>
        </w:rPr>
        <w:t>السواتل</w:t>
      </w:r>
      <w:proofErr w:type="spellEnd"/>
      <w:r w:rsidRPr="00C700C6">
        <w:rPr>
          <w:rtl/>
          <w:lang w:bidi="ar-EG"/>
        </w:rPr>
        <w:t xml:space="preserve"> الم</w:t>
      </w:r>
      <w:r>
        <w:rPr>
          <w:rFonts w:hint="cs"/>
          <w:rtl/>
          <w:lang w:bidi="ar-EG"/>
        </w:rPr>
        <w:t>رئية</w:t>
      </w:r>
      <w:r w:rsidRPr="00C700C6">
        <w:rPr>
          <w:rtl/>
          <w:lang w:bidi="ar-EG"/>
        </w:rPr>
        <w:t xml:space="preserve"> للخدمة</w:t>
      </w:r>
      <w:r w:rsidR="00C17D06">
        <w:rPr>
          <w:rFonts w:hint="cs"/>
          <w:rtl/>
          <w:lang w:bidi="ar-EG"/>
        </w:rPr>
        <w:t> </w:t>
      </w:r>
      <w:r w:rsidRPr="00C700C6">
        <w:rPr>
          <w:lang w:bidi="ar-EG"/>
        </w:rPr>
        <w:t>RNSS</w:t>
      </w:r>
      <w:r w:rsidRPr="00C700C6">
        <w:rPr>
          <w:rtl/>
          <w:lang w:val="fr-FR" w:bidi="ar-EG"/>
        </w:rPr>
        <w:t>، يمكن أن تُرسَم حدودها العليا طبقاً للمعادلة التالية:</w:t>
      </w:r>
    </w:p>
    <w:p w:rsidR="00E277C4" w:rsidRPr="001938AD" w:rsidRDefault="00E277C4" w:rsidP="001A0FD0">
      <w:pPr>
        <w:pStyle w:val="Equation"/>
        <w:spacing w:after="120" w:line="240" w:lineRule="auto"/>
        <w:rPr>
          <w:szCs w:val="22"/>
          <w:rtl/>
          <w:lang w:val="fr-FR"/>
        </w:rPr>
      </w:pPr>
      <w:r w:rsidRPr="00215E4F">
        <w:rPr>
          <w:rFonts w:cs="Times New Roman"/>
          <w:sz w:val="16"/>
          <w:szCs w:val="20"/>
          <w:lang w:eastAsia="en-US"/>
        </w:rPr>
        <w:tab/>
      </w:r>
      <w:r w:rsidR="001A0FD0" w:rsidRPr="0056668B">
        <w:rPr>
          <w:position w:val="-30"/>
        </w:rPr>
        <w:object w:dxaOrig="2079" w:dyaOrig="760">
          <v:shape id="_x0000_i2630" type="#_x0000_t75" style="width:105.95pt;height:39.4pt" o:ole="">
            <v:imagedata r:id="rId88" o:title=""/>
          </v:shape>
          <o:OLEObject Type="Embed" ProgID="Equation.3" ShapeID="_x0000_i2630" DrawAspect="Content" ObjectID="_1542712870" r:id="rId89"/>
        </w:object>
      </w:r>
      <w:r w:rsidRPr="00215E4F">
        <w:rPr>
          <w:rFonts w:cs="Times New Roman"/>
          <w:sz w:val="16"/>
          <w:szCs w:val="20"/>
          <w:lang w:eastAsia="en-US"/>
        </w:rPr>
        <w:tab/>
      </w:r>
      <w:r w:rsidRPr="00713FB1">
        <w:rPr>
          <w:rFonts w:cs="Times New Roman"/>
          <w:position w:val="8"/>
          <w:szCs w:val="22"/>
          <w:lang w:eastAsia="en-US"/>
        </w:rPr>
        <w:t>(9)</w:t>
      </w:r>
    </w:p>
    <w:p w:rsidR="00E277C4" w:rsidRPr="00C700C6" w:rsidRDefault="00E277C4" w:rsidP="00E277C4">
      <w:pPr>
        <w:overflowPunct/>
        <w:autoSpaceDE/>
        <w:autoSpaceDN/>
        <w:adjustRightInd/>
        <w:textAlignment w:val="auto"/>
        <w:rPr>
          <w:lang w:val="fr-FR" w:bidi="ar-EG"/>
        </w:rPr>
      </w:pPr>
      <w:r w:rsidRPr="00C700C6">
        <w:rPr>
          <w:rtl/>
          <w:lang w:val="fr-FR" w:bidi="ar-EG"/>
        </w:rPr>
        <w:lastRenderedPageBreak/>
        <w:t xml:space="preserve">حيث </w:t>
      </w:r>
      <w:r w:rsidRPr="00C700C6">
        <w:rPr>
          <w:iCs/>
          <w:lang w:val="fr-FR" w:bidi="ar-EG"/>
        </w:rPr>
        <w:sym w:font="Symbol" w:char="F062"/>
      </w:r>
      <w:r w:rsidRPr="00C700C6">
        <w:rPr>
          <w:i/>
          <w:vertAlign w:val="subscript"/>
          <w:lang w:bidi="ar-EG"/>
        </w:rPr>
        <w:t>n</w:t>
      </w:r>
      <w:r w:rsidRPr="00C700C6">
        <w:rPr>
          <w:rtl/>
          <w:lang w:val="fr-FR" w:bidi="ar-EG"/>
        </w:rPr>
        <w:t xml:space="preserve"> هو معامل الفصل الطيفي بين الإشارة </w:t>
      </w:r>
      <w:r>
        <w:rPr>
          <w:rtl/>
          <w:lang w:val="fr-FR" w:bidi="ar-EG"/>
        </w:rPr>
        <w:t xml:space="preserve">المرغوبة ونمط الإشارة </w:t>
      </w:r>
      <w:r w:rsidRPr="00C700C6">
        <w:rPr>
          <w:rtl/>
          <w:lang w:val="fr-FR" w:bidi="ar-EG"/>
        </w:rPr>
        <w:t xml:space="preserve">رقم </w:t>
      </w:r>
      <w:r w:rsidRPr="00C700C6">
        <w:rPr>
          <w:i/>
          <w:iCs/>
          <w:lang w:bidi="ar-EG"/>
        </w:rPr>
        <w:t>n</w:t>
      </w:r>
      <w:r w:rsidRPr="00C700C6">
        <w:rPr>
          <w:rtl/>
          <w:lang w:val="fr-FR" w:bidi="ar-EG"/>
        </w:rPr>
        <w:t>، و</w:t>
      </w:r>
      <w:r w:rsidRPr="00C700C6">
        <w:rPr>
          <w:i/>
          <w:lang w:bidi="ar-EG"/>
        </w:rPr>
        <w:t>L</w:t>
      </w:r>
      <w:r w:rsidRPr="00C700C6">
        <w:rPr>
          <w:i/>
          <w:vertAlign w:val="subscript"/>
          <w:lang w:bidi="ar-EG"/>
        </w:rPr>
        <w:t>n</w:t>
      </w:r>
      <w:r w:rsidRPr="00C700C6">
        <w:rPr>
          <w:rtl/>
          <w:lang w:val="fr-FR" w:bidi="ar-EG"/>
        </w:rPr>
        <w:t xml:space="preserve"> هو خسارة المعالجة بين الإشارة </w:t>
      </w:r>
      <w:r>
        <w:rPr>
          <w:rtl/>
          <w:lang w:val="fr-FR" w:bidi="ar-EG"/>
        </w:rPr>
        <w:t xml:space="preserve">المرغوبة ونمط الإشارة </w:t>
      </w:r>
      <w:r w:rsidRPr="00C700C6">
        <w:rPr>
          <w:rtl/>
          <w:lang w:val="fr-FR" w:bidi="ar-EG"/>
        </w:rPr>
        <w:t>رقم</w:t>
      </w:r>
      <w:r>
        <w:rPr>
          <w:rFonts w:hint="cs"/>
          <w:rtl/>
          <w:lang w:val="fr-FR" w:bidi="ar-EG"/>
        </w:rPr>
        <w:t xml:space="preserve"> </w:t>
      </w:r>
      <w:r w:rsidRPr="0077210A">
        <w:rPr>
          <w:i/>
          <w:iCs/>
          <w:lang w:bidi="ar-EG"/>
        </w:rPr>
        <w:t>n</w:t>
      </w:r>
      <w:r w:rsidRPr="00C700C6">
        <w:rPr>
          <w:rtl/>
          <w:lang w:val="fr-FR" w:bidi="ar-EG"/>
        </w:rPr>
        <w:t xml:space="preserve">. ويسترعى الانتباه أيضاً إلى أن عوامل خسارة المسير، </w:t>
      </w:r>
      <w:r w:rsidRPr="00C700C6">
        <w:rPr>
          <w:lang w:val="fr-FR" w:bidi="ar-EG"/>
        </w:rPr>
        <w:sym w:font="Symbol" w:char="F061"/>
      </w:r>
      <w:proofErr w:type="spellStart"/>
      <w:r w:rsidRPr="00C700C6">
        <w:rPr>
          <w:i/>
          <w:vertAlign w:val="subscript"/>
          <w:lang w:bidi="ar-EG"/>
        </w:rPr>
        <w:t>i,m</w:t>
      </w:r>
      <w:proofErr w:type="spellEnd"/>
      <w:r w:rsidRPr="00C700C6">
        <w:rPr>
          <w:rtl/>
          <w:lang w:val="fr-FR" w:bidi="ar-EG"/>
        </w:rPr>
        <w:t xml:space="preserve">، مستوعَبَة في عوامل الكسب التجميعي </w:t>
      </w:r>
      <w:proofErr w:type="spellStart"/>
      <w:r w:rsidRPr="00C700C6">
        <w:rPr>
          <w:i/>
          <w:iCs/>
          <w:lang w:bidi="ar-EG"/>
        </w:rPr>
        <w:t>G</w:t>
      </w:r>
      <w:r w:rsidRPr="00C700C6">
        <w:rPr>
          <w:i/>
          <w:iCs/>
          <w:vertAlign w:val="superscript"/>
          <w:lang w:bidi="ar-EG"/>
        </w:rPr>
        <w:t>agg</w:t>
      </w:r>
      <w:proofErr w:type="spellEnd"/>
      <w:r w:rsidRPr="00C700C6">
        <w:rPr>
          <w:rtl/>
          <w:lang w:val="fr-FR" w:bidi="ar-EG"/>
        </w:rPr>
        <w:t xml:space="preserve">، وأن القدرة الأعظمية للإشارة المستقبَلَة، </w:t>
      </w:r>
      <w:r w:rsidRPr="00C700C6">
        <w:rPr>
          <w:position w:val="-14"/>
          <w:lang w:val="fr-FR" w:bidi="ar-EG"/>
        </w:rPr>
        <w:object w:dxaOrig="620" w:dyaOrig="440">
          <v:shape id="_x0000_i2625" type="#_x0000_t75" style="width:31.9pt;height:21.75pt" o:ole="">
            <v:imagedata r:id="rId90" o:title=""/>
          </v:shape>
          <o:OLEObject Type="Embed" ProgID="Equation.3" ShapeID="_x0000_i2625" DrawAspect="Content" ObjectID="_1542712871" r:id="rId91"/>
        </w:object>
      </w:r>
      <w:r w:rsidRPr="00C700C6">
        <w:rPr>
          <w:rtl/>
          <w:lang w:val="fr-FR" w:bidi="ar-EG"/>
        </w:rPr>
        <w:t>، مستعمَلَة في هذه المعادلة بدلاً من قدرة الإشارة المرسَلَة.</w:t>
      </w:r>
    </w:p>
    <w:p w:rsidR="00E277C4" w:rsidRPr="00C700C6" w:rsidRDefault="00E277C4" w:rsidP="00FB3D79">
      <w:pPr>
        <w:overflowPunct/>
        <w:autoSpaceDE/>
        <w:autoSpaceDN/>
        <w:adjustRightInd/>
        <w:textAlignment w:val="auto"/>
        <w:rPr>
          <w:lang w:bidi="ar-EG"/>
        </w:rPr>
      </w:pPr>
      <w:r w:rsidRPr="007916BD">
        <w:rPr>
          <w:spacing w:val="-6"/>
          <w:rtl/>
          <w:lang w:val="fr-FR" w:bidi="ar-EG"/>
        </w:rPr>
        <w:t xml:space="preserve">على سبيل المثال، أُجريَت محاكاة استعين فيها بنموذج الانتشار المداري المعروض في التوصية </w:t>
      </w:r>
      <w:r w:rsidRPr="007916BD">
        <w:rPr>
          <w:spacing w:val="-6"/>
          <w:lang w:bidi="ar-EG"/>
        </w:rPr>
        <w:t>ITU-R M.1642</w:t>
      </w:r>
      <w:r w:rsidRPr="007916BD">
        <w:rPr>
          <w:spacing w:val="-6"/>
          <w:rtl/>
          <w:lang w:bidi="ar-EG"/>
        </w:rPr>
        <w:t>. استُعمِلت في هذه المحاكاة</w:t>
      </w:r>
      <w:r w:rsidRPr="00C700C6">
        <w:rPr>
          <w:rtl/>
          <w:lang w:bidi="ar-EG"/>
        </w:rPr>
        <w:t xml:space="preserve"> كوكبة تضم </w:t>
      </w:r>
      <w:r w:rsidRPr="00C700C6">
        <w:rPr>
          <w:lang w:val="fr-FR" w:bidi="ar-EG"/>
        </w:rPr>
        <w:t>27</w:t>
      </w:r>
      <w:r w:rsidRPr="00C700C6">
        <w:rPr>
          <w:rtl/>
          <w:lang w:val="fr-FR" w:bidi="ar-EG"/>
        </w:rPr>
        <w:t xml:space="preserve"> </w:t>
      </w:r>
      <w:proofErr w:type="spellStart"/>
      <w:r w:rsidRPr="00C700C6">
        <w:rPr>
          <w:rtl/>
          <w:lang w:val="fr-FR" w:bidi="ar-EG"/>
        </w:rPr>
        <w:t>ساتلاً</w:t>
      </w:r>
      <w:proofErr w:type="spellEnd"/>
      <w:r w:rsidRPr="00C700C6">
        <w:rPr>
          <w:rtl/>
          <w:lang w:val="fr-FR" w:bidi="ar-EG"/>
        </w:rPr>
        <w:t xml:space="preserve">، واعتُمِدت فيها المعلمات المدارية المعروضة في الجدول </w:t>
      </w:r>
      <w:r w:rsidRPr="00C700C6">
        <w:rPr>
          <w:lang w:val="fr-FR" w:bidi="ar-EG"/>
        </w:rPr>
        <w:t>1</w:t>
      </w:r>
      <w:r w:rsidRPr="00C700C6">
        <w:rPr>
          <w:rtl/>
          <w:lang w:val="fr-FR" w:bidi="ar-EG"/>
        </w:rPr>
        <w:t xml:space="preserve">. ويبيِّن الشكل </w:t>
      </w:r>
      <w:r w:rsidRPr="00C700C6">
        <w:rPr>
          <w:lang w:val="fr-FR" w:bidi="ar-EG"/>
        </w:rPr>
        <w:t>3</w:t>
      </w:r>
      <w:r w:rsidRPr="00C700C6">
        <w:rPr>
          <w:rtl/>
          <w:lang w:val="fr-FR" w:bidi="ar-EG"/>
        </w:rPr>
        <w:t xml:space="preserve"> </w:t>
      </w:r>
      <w:r>
        <w:rPr>
          <w:rFonts w:hint="cs"/>
          <w:rtl/>
          <w:lang w:val="fr-FR" w:bidi="ar-EG"/>
        </w:rPr>
        <w:t>مستوى</w:t>
      </w:r>
      <w:r w:rsidRPr="00C700C6">
        <w:rPr>
          <w:rtl/>
          <w:lang w:val="fr-FR" w:bidi="ar-EG"/>
        </w:rPr>
        <w:t xml:space="preserve"> القدرة المستقبَلة كدالّة </w:t>
      </w:r>
      <w:r>
        <w:rPr>
          <w:rFonts w:hint="cs"/>
          <w:rtl/>
          <w:lang w:val="fr-FR" w:bidi="ar-EG"/>
        </w:rPr>
        <w:t>في</w:t>
      </w:r>
      <w:r w:rsidR="007916BD">
        <w:rPr>
          <w:rFonts w:hint="cs"/>
          <w:rtl/>
          <w:lang w:val="fr-FR" w:bidi="ar-EG"/>
        </w:rPr>
        <w:t> </w:t>
      </w:r>
      <w:r w:rsidRPr="00C700C6">
        <w:rPr>
          <w:rtl/>
          <w:lang w:val="fr-FR" w:bidi="ar-EG"/>
        </w:rPr>
        <w:t xml:space="preserve">ارتفاع الزاوية، بينما يعرض الشكل </w:t>
      </w:r>
      <w:r w:rsidRPr="00C700C6">
        <w:rPr>
          <w:lang w:val="fr-FR" w:bidi="ar-EG"/>
        </w:rPr>
        <w:t>4</w:t>
      </w:r>
      <w:r w:rsidRPr="00C700C6">
        <w:rPr>
          <w:rtl/>
          <w:lang w:val="fr-FR" w:bidi="ar-EG"/>
        </w:rPr>
        <w:t xml:space="preserve"> مخطط هوائي الاستقبال. ويقدّم الشكل </w:t>
      </w:r>
      <w:r w:rsidRPr="00C700C6">
        <w:rPr>
          <w:lang w:val="fr-FR" w:bidi="ar-EG"/>
        </w:rPr>
        <w:t>5</w:t>
      </w:r>
      <w:r w:rsidRPr="00C700C6">
        <w:rPr>
          <w:rtl/>
          <w:lang w:val="fr-FR" w:bidi="ar-EG"/>
        </w:rPr>
        <w:t xml:space="preserve"> بيان القدرة الأعظمية طيلة </w:t>
      </w:r>
      <w:r w:rsidRPr="00C700C6">
        <w:rPr>
          <w:lang w:bidi="ar-EG"/>
        </w:rPr>
        <w:t>24</w:t>
      </w:r>
      <w:r w:rsidRPr="00C700C6">
        <w:rPr>
          <w:rtl/>
          <w:lang w:bidi="ar-EG"/>
        </w:rPr>
        <w:t xml:space="preserve"> ساعة في كل </w:t>
      </w:r>
      <w:r w:rsidRPr="00661EF9">
        <w:rPr>
          <w:spacing w:val="-4"/>
          <w:rtl/>
          <w:lang w:bidi="ar-EG"/>
        </w:rPr>
        <w:t xml:space="preserve">موقع (على مراحل مقدار الواحدة منها </w:t>
      </w:r>
      <w:r w:rsidRPr="00661EF9">
        <w:rPr>
          <w:spacing w:val="-4"/>
          <w:lang w:val="fr-FR" w:bidi="ar-EG"/>
        </w:rPr>
        <w:t>5</w:t>
      </w:r>
      <w:r w:rsidRPr="00661EF9">
        <w:rPr>
          <w:spacing w:val="-4"/>
          <w:rtl/>
          <w:lang w:val="fr-FR" w:bidi="ar-EG"/>
        </w:rPr>
        <w:t xml:space="preserve"> درجات عرضاً و</w:t>
      </w:r>
      <w:r w:rsidRPr="00661EF9">
        <w:rPr>
          <w:spacing w:val="-4"/>
          <w:lang w:val="fr-FR" w:bidi="ar-EG"/>
        </w:rPr>
        <w:t>5</w:t>
      </w:r>
      <w:r w:rsidRPr="00661EF9">
        <w:rPr>
          <w:spacing w:val="-4"/>
          <w:rtl/>
          <w:lang w:val="fr-FR" w:bidi="ar-EG"/>
        </w:rPr>
        <w:t xml:space="preserve"> درجات طولا</w:t>
      </w:r>
      <w:r w:rsidRPr="00661EF9">
        <w:rPr>
          <w:rFonts w:hint="cs"/>
          <w:spacing w:val="-4"/>
          <w:rtl/>
          <w:lang w:val="fr-FR" w:bidi="ar-EG"/>
        </w:rPr>
        <w:t>ً</w:t>
      </w:r>
      <w:r w:rsidRPr="00661EF9">
        <w:rPr>
          <w:spacing w:val="-4"/>
          <w:rtl/>
          <w:lang w:val="fr-FR" w:bidi="ar-EG"/>
        </w:rPr>
        <w:t xml:space="preserve">). ففي حالة قدرة أعظمية مستقبَلَة قيمتها </w:t>
      </w:r>
      <w:r w:rsidRPr="00661EF9">
        <w:rPr>
          <w:spacing w:val="-4"/>
          <w:lang w:bidi="ar-EG"/>
        </w:rPr>
        <w:t>153</w:t>
      </w:r>
      <w:r w:rsidR="00FB3D79" w:rsidRPr="00F5316E">
        <w:t>–</w:t>
      </w:r>
      <w:r w:rsidR="00FB3D79" w:rsidRPr="00FB3D79">
        <w:rPr>
          <w:rFonts w:asciiTheme="majorBidi" w:hAnsiTheme="majorBidi" w:cstheme="majorBidi"/>
          <w:spacing w:val="-4"/>
          <w:szCs w:val="22"/>
          <w:rtl/>
          <w:lang w:bidi="ar-EG"/>
        </w:rPr>
        <w:t> </w:t>
      </w:r>
      <w:proofErr w:type="spellStart"/>
      <w:r w:rsidRPr="00661EF9">
        <w:rPr>
          <w:spacing w:val="-4"/>
          <w:lang w:bidi="ar-EG"/>
        </w:rPr>
        <w:t>dBW</w:t>
      </w:r>
      <w:proofErr w:type="spellEnd"/>
      <w:r w:rsidRPr="00C700C6">
        <w:rPr>
          <w:rtl/>
          <w:lang w:bidi="ar-EG"/>
        </w:rPr>
        <w:t>، تكون قيمة الكسب التجميعي، مأخوذا</w:t>
      </w:r>
      <w:r w:rsidRPr="00C700C6">
        <w:rPr>
          <w:rFonts w:hint="cs"/>
          <w:rtl/>
          <w:lang w:bidi="ar-EG"/>
        </w:rPr>
        <w:t>ً</w:t>
      </w:r>
      <w:r w:rsidRPr="00C700C6">
        <w:rPr>
          <w:rtl/>
          <w:lang w:bidi="ar-EG"/>
        </w:rPr>
        <w:t xml:space="preserve"> من جميع المواقع، </w:t>
      </w:r>
      <w:r w:rsidRPr="00C700C6">
        <w:rPr>
          <w:lang w:bidi="ar-EG"/>
        </w:rPr>
        <w:t>dB </w:t>
      </w:r>
      <w:r>
        <w:rPr>
          <w:lang w:bidi="ar-EG"/>
        </w:rPr>
        <w:t>11</w:t>
      </w:r>
      <w:r w:rsidRPr="00C700C6">
        <w:rPr>
          <w:lang w:bidi="ar-EG"/>
        </w:rPr>
        <w:t>,</w:t>
      </w:r>
      <w:r>
        <w:rPr>
          <w:lang w:bidi="ar-EG"/>
        </w:rPr>
        <w:t>0</w:t>
      </w:r>
      <w:r w:rsidRPr="00C700C6">
        <w:rPr>
          <w:lang w:bidi="ar-EG"/>
        </w:rPr>
        <w:t xml:space="preserve"> = (153–) – 14</w:t>
      </w:r>
      <w:r>
        <w:rPr>
          <w:lang w:bidi="ar-EG"/>
        </w:rPr>
        <w:t>2</w:t>
      </w:r>
      <w:r w:rsidRPr="00C700C6">
        <w:rPr>
          <w:lang w:bidi="ar-EG"/>
        </w:rPr>
        <w:t>,</w:t>
      </w:r>
      <w:r>
        <w:rPr>
          <w:lang w:bidi="ar-EG"/>
        </w:rPr>
        <w:t>0</w:t>
      </w:r>
      <w:r w:rsidRPr="00C700C6">
        <w:rPr>
          <w:lang w:bidi="ar-EG"/>
        </w:rPr>
        <w:t>–</w:t>
      </w:r>
      <w:r>
        <w:rPr>
          <w:rFonts w:hint="cs"/>
          <w:rtl/>
          <w:lang w:bidi="ar-EG"/>
        </w:rPr>
        <w:t>.</w:t>
      </w:r>
    </w:p>
    <w:p w:rsidR="00E277C4" w:rsidRPr="00C700C6" w:rsidRDefault="00E277C4" w:rsidP="00C85ADB">
      <w:pPr>
        <w:pStyle w:val="TableNo0"/>
        <w:bidi/>
        <w:rPr>
          <w:rtl/>
        </w:rPr>
      </w:pPr>
      <w:r w:rsidRPr="00C700C6">
        <w:rPr>
          <w:rFonts w:hint="cs"/>
          <w:rtl/>
        </w:rPr>
        <w:t xml:space="preserve">الجـدول </w:t>
      </w:r>
      <w:r w:rsidRPr="00C700C6">
        <w:t>1</w:t>
      </w:r>
    </w:p>
    <w:p w:rsidR="00E277C4" w:rsidRPr="00C700C6" w:rsidRDefault="00E277C4" w:rsidP="00C85ADB">
      <w:pPr>
        <w:pStyle w:val="Tabletitle"/>
        <w:rPr>
          <w:rtl/>
          <w:lang w:val="fr-FR"/>
        </w:rPr>
      </w:pPr>
      <w:r w:rsidRPr="00C700C6">
        <w:rPr>
          <w:rFonts w:hint="cs"/>
          <w:rtl/>
          <w:lang w:val="fr-FR"/>
        </w:rPr>
        <w:t>المعلمات المدارية المعتَمَدة في المثال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662"/>
        <w:gridCol w:w="1194"/>
        <w:gridCol w:w="1379"/>
        <w:gridCol w:w="1256"/>
        <w:gridCol w:w="1476"/>
        <w:gridCol w:w="1358"/>
      </w:tblGrid>
      <w:tr w:rsidR="00E277C4" w:rsidRPr="00B02699" w:rsidTr="00B02699">
        <w:trPr>
          <w:cantSplit/>
          <w:tblHeader/>
          <w:jc w:val="center"/>
        </w:trPr>
        <w:tc>
          <w:tcPr>
            <w:tcW w:w="1314"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bidi="ar-SY"/>
              </w:rPr>
            </w:pPr>
            <w:r w:rsidRPr="00B02699">
              <w:rPr>
                <w:rFonts w:hint="cs"/>
                <w:rtl/>
                <w:lang w:bidi="ar-SY"/>
              </w:rPr>
              <w:t>معرِّف هوية الساتل</w:t>
            </w:r>
          </w:p>
        </w:tc>
        <w:tc>
          <w:tcPr>
            <w:tcW w:w="1662"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bidi="ar-SY"/>
              </w:rPr>
            </w:pPr>
            <w:r w:rsidRPr="00B02699">
              <w:rPr>
                <w:rFonts w:hint="cs"/>
                <w:rtl/>
                <w:lang w:bidi="ar-SY"/>
              </w:rPr>
              <w:t>نصف ق</w:t>
            </w:r>
            <w:r w:rsidR="006A2BC6">
              <w:rPr>
                <w:rFonts w:hint="cs"/>
                <w:rtl/>
                <w:lang w:bidi="ar-SY"/>
              </w:rPr>
              <w:t>ُ</w:t>
            </w:r>
            <w:r w:rsidRPr="00B02699">
              <w:rPr>
                <w:rFonts w:hint="cs"/>
                <w:rtl/>
                <w:lang w:bidi="ar-SY"/>
              </w:rPr>
              <w:t>طر المدار (بالكيلومتر)</w:t>
            </w:r>
          </w:p>
        </w:tc>
        <w:tc>
          <w:tcPr>
            <w:tcW w:w="1194"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rtl/>
                <w:lang w:bidi="ar-SY"/>
              </w:rPr>
            </w:pPr>
            <w:r w:rsidRPr="00B02699">
              <w:rPr>
                <w:rFonts w:hint="cs"/>
                <w:rtl/>
                <w:lang w:bidi="ar-SY"/>
              </w:rPr>
              <w:t>انحراف المركز</w:t>
            </w:r>
          </w:p>
        </w:tc>
        <w:tc>
          <w:tcPr>
            <w:tcW w:w="1379"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bidi="ar-SY"/>
              </w:rPr>
            </w:pPr>
            <w:r w:rsidRPr="00B02699">
              <w:rPr>
                <w:rFonts w:hint="cs"/>
                <w:rtl/>
                <w:lang w:bidi="ar-SY"/>
              </w:rPr>
              <w:t>الميل</w:t>
            </w:r>
            <w:r w:rsidRPr="00B02699">
              <w:br/>
            </w:r>
            <w:r w:rsidRPr="00B02699">
              <w:rPr>
                <w:rFonts w:hint="cs"/>
                <w:rtl/>
                <w:lang w:bidi="ar-SY"/>
              </w:rPr>
              <w:t>(بالدرجات)</w:t>
            </w:r>
          </w:p>
        </w:tc>
        <w:tc>
          <w:tcPr>
            <w:tcW w:w="1256"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bidi="ar-SY"/>
              </w:rPr>
            </w:pPr>
            <w:r w:rsidRPr="00B02699">
              <w:rPr>
                <w:rFonts w:hint="cs"/>
                <w:rtl/>
                <w:lang w:bidi="ar-SY"/>
              </w:rPr>
              <w:t>الطالع المستقيم (بالدرجات)</w:t>
            </w:r>
          </w:p>
        </w:tc>
        <w:tc>
          <w:tcPr>
            <w:tcW w:w="1476"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bidi="ar-SY"/>
              </w:rPr>
            </w:pPr>
            <w:r w:rsidRPr="00B02699">
              <w:rPr>
                <w:rFonts w:hint="cs"/>
                <w:rtl/>
                <w:lang w:bidi="ar-SY"/>
              </w:rPr>
              <w:t>زاوية الحضيض (بالدرجات)</w:t>
            </w:r>
          </w:p>
        </w:tc>
        <w:tc>
          <w:tcPr>
            <w:tcW w:w="1358" w:type="dxa"/>
            <w:tcBorders>
              <w:top w:val="single" w:sz="4" w:space="0" w:color="auto"/>
              <w:left w:val="single" w:sz="4" w:space="0" w:color="auto"/>
              <w:bottom w:val="single" w:sz="4" w:space="0" w:color="auto"/>
              <w:right w:val="single" w:sz="4" w:space="0" w:color="auto"/>
            </w:tcBorders>
            <w:vAlign w:val="center"/>
          </w:tcPr>
          <w:p w:rsidR="00E277C4" w:rsidRPr="00B02699" w:rsidRDefault="00E277C4" w:rsidP="001A0FD0">
            <w:pPr>
              <w:pStyle w:val="Tablehead"/>
              <w:rPr>
                <w:lang w:val="fr-FR" w:bidi="ar-SY"/>
              </w:rPr>
            </w:pPr>
            <w:r w:rsidRPr="00B02699">
              <w:rPr>
                <w:rFonts w:hint="cs"/>
                <w:rtl/>
                <w:lang w:bidi="ar-SY"/>
              </w:rPr>
              <w:t>الشذوذ المتوسط (بالدرجات)</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rPr>
            </w:pPr>
            <w:r w:rsidRPr="00B02699">
              <w:rPr>
                <w:sz w:val="20"/>
                <w:szCs w:val="26"/>
                <w:lang w:val="fr-FR"/>
              </w:rPr>
              <w:t>1</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6</w:t>
            </w:r>
            <w:r>
              <w:t>,</w:t>
            </w:r>
            <w:r w:rsidRPr="006018C6">
              <w:t>33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134</w:t>
            </w:r>
            <w:r>
              <w:t>,</w:t>
            </w:r>
            <w:r w:rsidRPr="006018C6">
              <w:t>62</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3</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234</w:t>
            </w:r>
            <w:r>
              <w:t>,</w:t>
            </w:r>
            <w:r w:rsidRPr="006018C6">
              <w:t>13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4</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269</w:t>
            </w:r>
            <w:r>
              <w:t>,</w:t>
            </w:r>
            <w:r w:rsidRPr="006018C6">
              <w:t>42</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118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30</w:t>
            </w:r>
            <w:r>
              <w:t>,</w:t>
            </w:r>
            <w:r w:rsidRPr="006018C6">
              <w:t>39</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6</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118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61</w:t>
            </w:r>
            <w:r>
              <w:t>,</w:t>
            </w:r>
            <w:r w:rsidRPr="006018C6">
              <w:t>53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7</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118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152</w:t>
            </w:r>
            <w:r>
              <w:t>,</w:t>
            </w:r>
            <w:r w:rsidRPr="006018C6">
              <w:t>22</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8</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118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keepNext/>
              <w:keepLines/>
              <w:spacing w:before="40" w:after="40" w:line="240" w:lineRule="exact"/>
              <w:jc w:val="center"/>
            </w:pPr>
            <w:r w:rsidRPr="006018C6">
              <w:t>176</w:t>
            </w:r>
            <w:r>
              <w:t>,</w:t>
            </w:r>
            <w:r w:rsidRPr="006018C6">
              <w:t>92</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9</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118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289</w:t>
            </w:r>
            <w:r>
              <w:t>,</w:t>
            </w:r>
            <w:r w:rsidRPr="006018C6">
              <w:t>68</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10</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178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90</w:t>
            </w:r>
            <w:r>
              <w:t>,</w:t>
            </w:r>
            <w:r w:rsidRPr="006018C6">
              <w:t>83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11</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178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197</w:t>
            </w:r>
            <w:r>
              <w:t>,</w:t>
            </w:r>
            <w:r w:rsidRPr="006018C6">
              <w:t>11</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12</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178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227</w:t>
            </w:r>
            <w:r>
              <w:t>,</w:t>
            </w:r>
            <w:r w:rsidRPr="006018C6">
              <w:t>99</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13</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178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322</w:t>
            </w:r>
            <w:r>
              <w:t>,</w:t>
            </w:r>
            <w:r w:rsidRPr="006018C6">
              <w:t>09</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14</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238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0</w:t>
            </w:r>
            <w:r>
              <w:t>,</w:t>
            </w:r>
            <w:r w:rsidRPr="006018C6">
              <w:t>00</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15</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238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28</w:t>
            </w:r>
            <w:r>
              <w:t>,</w:t>
            </w:r>
            <w:r w:rsidRPr="006018C6">
              <w:t>67</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16</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238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131</w:t>
            </w:r>
            <w:r>
              <w:t>,</w:t>
            </w:r>
            <w:r w:rsidRPr="006018C6">
              <w:t>04</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17</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238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228</w:t>
            </w:r>
            <w:r>
              <w:t>,</w:t>
            </w:r>
            <w:r w:rsidRPr="006018C6">
              <w:t>26</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18</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238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255</w:t>
            </w:r>
            <w:r>
              <w:t>,</w:t>
            </w:r>
            <w:r w:rsidRPr="006018C6">
              <w:t>7</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19</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298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56</w:t>
            </w:r>
            <w:r>
              <w:t>,</w:t>
            </w:r>
            <w:r w:rsidRPr="006018C6">
              <w:t>33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20</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298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165</w:t>
            </w:r>
            <w:r>
              <w:t>,</w:t>
            </w:r>
            <w:r w:rsidRPr="006018C6">
              <w:t>07</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21</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298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267</w:t>
            </w:r>
            <w:r>
              <w:t>,</w:t>
            </w:r>
            <w:r w:rsidRPr="006018C6">
              <w:t>07</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22</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298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293</w:t>
            </w:r>
            <w:r>
              <w:t>,</w:t>
            </w:r>
            <w:r w:rsidRPr="006018C6">
              <w:t>95</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23</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68</w:t>
            </w:r>
            <w:r>
              <w:t>,</w:t>
            </w:r>
            <w:r w:rsidRPr="006018C6">
              <w:t>43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24</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99</w:t>
            </w:r>
            <w:r>
              <w:t>,</w:t>
            </w:r>
            <w:r w:rsidRPr="006018C6">
              <w:t>32</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25</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201</w:t>
            </w:r>
            <w:r>
              <w:t>,</w:t>
            </w:r>
            <w:r w:rsidRPr="006018C6">
              <w:t>63</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26</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320</w:t>
            </w:r>
            <w:r>
              <w:t>,</w:t>
            </w:r>
            <w:r w:rsidRPr="006018C6">
              <w:t>60</w:t>
            </w:r>
          </w:p>
        </w:tc>
      </w:tr>
      <w:tr w:rsidR="008B5BC6" w:rsidRPr="00B02699" w:rsidTr="00B02699">
        <w:trPr>
          <w:cantSplit/>
          <w:jc w:val="center"/>
        </w:trPr>
        <w:tc>
          <w:tcPr>
            <w:tcW w:w="131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27</w:t>
            </w:r>
          </w:p>
        </w:tc>
        <w:tc>
          <w:tcPr>
            <w:tcW w:w="1662"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26</w:t>
            </w:r>
            <w:r w:rsidR="006A2BC6">
              <w:t xml:space="preserve"> </w:t>
            </w:r>
            <w:r w:rsidRPr="006018C6">
              <w:t>559</w:t>
            </w:r>
            <w:r>
              <w:t>,</w:t>
            </w:r>
            <w:r w:rsidRPr="006018C6">
              <w:t>8</w:t>
            </w:r>
          </w:p>
        </w:tc>
        <w:tc>
          <w:tcPr>
            <w:tcW w:w="1194"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79"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55</w:t>
            </w:r>
          </w:p>
        </w:tc>
        <w:tc>
          <w:tcPr>
            <w:tcW w:w="1256"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358</w:t>
            </w:r>
            <w:r>
              <w:t>,</w:t>
            </w:r>
            <w:r w:rsidRPr="006018C6">
              <w:t>21285</w:t>
            </w:r>
          </w:p>
        </w:tc>
        <w:tc>
          <w:tcPr>
            <w:tcW w:w="1476" w:type="dxa"/>
            <w:tcBorders>
              <w:top w:val="single" w:sz="4" w:space="0" w:color="auto"/>
              <w:left w:val="single" w:sz="4" w:space="0" w:color="auto"/>
              <w:bottom w:val="single" w:sz="4" w:space="0" w:color="auto"/>
              <w:right w:val="single" w:sz="4" w:space="0" w:color="auto"/>
            </w:tcBorders>
          </w:tcPr>
          <w:p w:rsidR="008B5BC6" w:rsidRPr="00B02699" w:rsidRDefault="008B5BC6" w:rsidP="001A0F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jc w:val="center"/>
              <w:textAlignment w:val="auto"/>
              <w:rPr>
                <w:sz w:val="20"/>
                <w:szCs w:val="26"/>
                <w:lang w:val="fr-FR"/>
              </w:rPr>
            </w:pPr>
            <w:r w:rsidRPr="00B02699">
              <w:rPr>
                <w:sz w:val="20"/>
                <w:szCs w:val="26"/>
                <w:lang w:val="fr-FR"/>
              </w:rPr>
              <w:t>0</w:t>
            </w:r>
          </w:p>
        </w:tc>
        <w:tc>
          <w:tcPr>
            <w:tcW w:w="1358" w:type="dxa"/>
            <w:tcBorders>
              <w:top w:val="single" w:sz="4" w:space="0" w:color="auto"/>
              <w:left w:val="single" w:sz="4" w:space="0" w:color="auto"/>
              <w:bottom w:val="single" w:sz="4" w:space="0" w:color="auto"/>
              <w:right w:val="single" w:sz="4" w:space="0" w:color="auto"/>
            </w:tcBorders>
          </w:tcPr>
          <w:p w:rsidR="008B5BC6" w:rsidRPr="006018C6" w:rsidRDefault="008B5BC6" w:rsidP="001A0FD0">
            <w:pPr>
              <w:pStyle w:val="Tabletext"/>
              <w:spacing w:before="40" w:after="40" w:line="240" w:lineRule="exact"/>
              <w:jc w:val="center"/>
            </w:pPr>
            <w:r w:rsidRPr="006018C6">
              <w:t>349</w:t>
            </w:r>
            <w:r>
              <w:t>,</w:t>
            </w:r>
            <w:r w:rsidRPr="006018C6">
              <w:t>16</w:t>
            </w:r>
          </w:p>
        </w:tc>
      </w:tr>
    </w:tbl>
    <w:p w:rsidR="00E277C4" w:rsidRPr="00C700C6" w:rsidRDefault="00E277C4" w:rsidP="00DB5CA4">
      <w:pPr>
        <w:pStyle w:val="FigureNo0"/>
        <w:rPr>
          <w:rtl/>
          <w:lang w:val="fr-FR"/>
        </w:rPr>
      </w:pPr>
      <w:r w:rsidRPr="00C700C6">
        <w:rPr>
          <w:rFonts w:hint="cs"/>
          <w:rtl/>
          <w:lang w:val="fr-FR"/>
        </w:rPr>
        <w:lastRenderedPageBreak/>
        <w:t xml:space="preserve">الشـكل </w:t>
      </w:r>
      <w:r w:rsidRPr="00C700C6">
        <w:rPr>
          <w:lang w:val="fr-FR"/>
        </w:rPr>
        <w:t>3</w:t>
      </w:r>
    </w:p>
    <w:p w:rsidR="00E277C4" w:rsidRPr="00C700C6" w:rsidRDefault="00E277C4" w:rsidP="00DB5CA4">
      <w:pPr>
        <w:pStyle w:val="Figuretitle0"/>
        <w:rPr>
          <w:rtl/>
          <w:lang w:val="fr-FR" w:bidi="ar-SY"/>
        </w:rPr>
      </w:pPr>
      <w:r w:rsidRPr="00C700C6">
        <w:rPr>
          <w:rFonts w:hint="cs"/>
          <w:rtl/>
          <w:lang w:val="fr-FR" w:bidi="ar-SY"/>
        </w:rPr>
        <w:t xml:space="preserve">مثال على قدرة الإشارة المستقبَلَة في نظام أرضي كدالة </w:t>
      </w:r>
      <w:r>
        <w:rPr>
          <w:rFonts w:hint="cs"/>
          <w:rtl/>
          <w:lang w:val="fr-FR" w:bidi="ar-SY"/>
        </w:rPr>
        <w:t>في</w:t>
      </w:r>
      <w:r w:rsidRPr="00C700C6">
        <w:rPr>
          <w:rFonts w:hint="cs"/>
          <w:rtl/>
          <w:lang w:val="fr-FR" w:bidi="ar-SY"/>
        </w:rPr>
        <w:t xml:space="preserve"> زاوية الارتفاع</w:t>
      </w:r>
    </w:p>
    <w:p w:rsidR="00E277C4" w:rsidRPr="00C700C6" w:rsidRDefault="00873464" w:rsidP="00E277C4">
      <w:pPr>
        <w:overflowPunct/>
        <w:autoSpaceDE/>
        <w:autoSpaceDN/>
        <w:adjustRightInd/>
        <w:spacing w:after="120" w:line="240" w:lineRule="auto"/>
        <w:jc w:val="center"/>
        <w:textAlignment w:val="auto"/>
        <w:rPr>
          <w:szCs w:val="28"/>
          <w:rtl/>
          <w:lang w:val="fr-FR"/>
        </w:rPr>
      </w:pPr>
      <w:r>
        <w:rPr>
          <w:noProof/>
          <w:szCs w:val="28"/>
          <w:rtl/>
          <w:lang w:eastAsia="zh-CN"/>
        </w:rPr>
        <w:pict>
          <v:group id="_x0000_s1115" style="position:absolute;left:0;text-align:left;margin-left:186.4pt;margin-top:1.35pt;width:99.45pt;height:177.1pt;z-index:251671552" coordorigin="4862,2532" coordsize="1989,3542">
            <v:shape id="_x0000_s1036" type="#_x0000_t202" style="position:absolute;left:4862;top:2532;width:1989;height:389" o:allowincell="f" filled="f" stroked="f">
              <v:textbox style="mso-next-textbox:#_x0000_s1036" inset="0,0,0,0">
                <w:txbxContent>
                  <w:p w:rsidR="00873464" w:rsidRPr="00584448" w:rsidRDefault="00873464" w:rsidP="005432FF">
                    <w:pPr>
                      <w:spacing w:line="168" w:lineRule="auto"/>
                      <w:jc w:val="center"/>
                      <w:rPr>
                        <w:sz w:val="16"/>
                        <w:szCs w:val="24"/>
                        <w:rtl/>
                        <w:lang w:bidi="ar-EG"/>
                      </w:rPr>
                    </w:pPr>
                    <w:r>
                      <w:rPr>
                        <w:rFonts w:hint="cs"/>
                        <w:sz w:val="16"/>
                        <w:szCs w:val="24"/>
                        <w:rtl/>
                        <w:lang w:bidi="ar-EG"/>
                      </w:rPr>
                      <w:t>قدرة الإشارة المستقبَلَ</w:t>
                    </w:r>
                    <w:r w:rsidRPr="00584448">
                      <w:rPr>
                        <w:rFonts w:hint="cs"/>
                        <w:sz w:val="16"/>
                        <w:szCs w:val="24"/>
                        <w:rtl/>
                        <w:lang w:bidi="ar-EG"/>
                      </w:rPr>
                      <w:t xml:space="preserve">ة </w:t>
                    </w:r>
                    <w:r>
                      <w:rPr>
                        <w:sz w:val="16"/>
                        <w:szCs w:val="24"/>
                        <w:lang w:bidi="ar-EG"/>
                      </w:rPr>
                      <w:t>(</w:t>
                    </w:r>
                    <w:proofErr w:type="spellStart"/>
                    <w:r w:rsidRPr="00584448">
                      <w:rPr>
                        <w:sz w:val="16"/>
                        <w:szCs w:val="24"/>
                        <w:lang w:bidi="ar-EG"/>
                      </w:rPr>
                      <w:t>dBW</w:t>
                    </w:r>
                    <w:proofErr w:type="spellEnd"/>
                    <w:r>
                      <w:rPr>
                        <w:sz w:val="16"/>
                        <w:szCs w:val="24"/>
                        <w:lang w:bidi="ar-EG"/>
                      </w:rPr>
                      <w:t>)</w:t>
                    </w:r>
                  </w:p>
                </w:txbxContent>
              </v:textbox>
            </v:shape>
            <v:shape id="_x0000_s1035" type="#_x0000_t202" style="position:absolute;left:5061;top:5665;width:1767;height:409" o:allowincell="f" filled="f" stroked="f">
              <v:textbox style="mso-next-textbox:#_x0000_s1035" inset="0,0,0,0">
                <w:txbxContent>
                  <w:p w:rsidR="00873464" w:rsidRPr="00584448" w:rsidRDefault="00873464" w:rsidP="00E277C4">
                    <w:pPr>
                      <w:spacing w:line="168" w:lineRule="auto"/>
                      <w:jc w:val="center"/>
                      <w:rPr>
                        <w:sz w:val="16"/>
                        <w:szCs w:val="24"/>
                        <w:lang w:bidi="ar-EG"/>
                      </w:rPr>
                    </w:pPr>
                    <w:r w:rsidRPr="00584448">
                      <w:rPr>
                        <w:rFonts w:hint="cs"/>
                        <w:sz w:val="16"/>
                        <w:szCs w:val="24"/>
                        <w:rtl/>
                        <w:lang w:bidi="ar-EG"/>
                      </w:rPr>
                      <w:t>زاوية الارتفاع (بالدرجات)</w:t>
                    </w:r>
                  </w:p>
                </w:txbxContent>
              </v:textbox>
            </v:shape>
            <w10:wrap anchorx="page"/>
          </v:group>
        </w:pict>
      </w:r>
      <w:r w:rsidR="00C04C79">
        <w:object w:dxaOrig="5948" w:dyaOrig="3560">
          <v:shape id="_x0000_i2626" type="#_x0000_t75" style="width:298.2pt;height:178.65pt" o:ole="">
            <v:imagedata r:id="rId92" o:title=""/>
          </v:shape>
          <o:OLEObject Type="Embed" ProgID="CorelDraw.Graphic.16" ShapeID="_x0000_i2626" DrawAspect="Content" ObjectID="_1542712872" r:id="rId93"/>
        </w:object>
      </w:r>
    </w:p>
    <w:p w:rsidR="00E277C4" w:rsidRPr="00C700C6" w:rsidRDefault="000656E1" w:rsidP="007B25D9">
      <w:pPr>
        <w:pStyle w:val="FigureNo0"/>
        <w:rPr>
          <w:caps/>
          <w:rtl/>
          <w:lang w:val="fr-FR"/>
        </w:rPr>
      </w:pPr>
      <w:r>
        <w:rPr>
          <w:rtl/>
          <w:lang w:val="fr-FR"/>
        </w:rPr>
        <w:br/>
      </w:r>
      <w:r w:rsidR="00E277C4" w:rsidRPr="007B25D9">
        <w:rPr>
          <w:rFonts w:hint="cs"/>
          <w:rtl/>
          <w:lang w:val="fr-FR"/>
        </w:rPr>
        <w:t xml:space="preserve">الشـكل </w:t>
      </w:r>
      <w:r w:rsidR="00E277C4" w:rsidRPr="007B25D9">
        <w:rPr>
          <w:lang w:val="fr-FR"/>
        </w:rPr>
        <w:t>4</w:t>
      </w:r>
    </w:p>
    <w:p w:rsidR="006C4D10" w:rsidRDefault="00E277C4" w:rsidP="006C4D10">
      <w:pPr>
        <w:pStyle w:val="Figuretitle0"/>
        <w:rPr>
          <w:lang w:val="fr-FR" w:bidi="ar-SY"/>
        </w:rPr>
      </w:pPr>
      <w:r w:rsidRPr="00C700C6">
        <w:rPr>
          <w:rFonts w:hint="cs"/>
          <w:rtl/>
          <w:lang w:val="fr-FR" w:bidi="ar-SY"/>
        </w:rPr>
        <w:t xml:space="preserve">مثال على كسب هوائي الاستقبال كدالة </w:t>
      </w:r>
      <w:r>
        <w:rPr>
          <w:rFonts w:hint="cs"/>
          <w:rtl/>
          <w:lang w:val="fr-FR" w:bidi="ar-SY"/>
        </w:rPr>
        <w:t>في</w:t>
      </w:r>
      <w:r w:rsidRPr="00C700C6">
        <w:rPr>
          <w:rFonts w:hint="cs"/>
          <w:rtl/>
          <w:lang w:val="fr-FR" w:bidi="ar-SY"/>
        </w:rPr>
        <w:t xml:space="preserve"> زاوية الارتفاع</w:t>
      </w:r>
    </w:p>
    <w:p w:rsidR="006C4D10" w:rsidRPr="00C700C6" w:rsidRDefault="002C015F" w:rsidP="00B87F7C">
      <w:pPr>
        <w:pStyle w:val="Figuretitle0"/>
        <w:spacing w:after="0" w:line="240" w:lineRule="auto"/>
        <w:rPr>
          <w:bCs w:val="0"/>
          <w:rtl/>
          <w:lang w:val="fr-FR" w:bidi="ar-SY"/>
        </w:rPr>
      </w:pPr>
      <w:r>
        <w:rPr>
          <w:rFonts w:hint="cs"/>
          <w:caps/>
          <w:noProof/>
          <w:rtl/>
        </w:rPr>
        <mc:AlternateContent>
          <mc:Choice Requires="wps">
            <w:drawing>
              <wp:anchor distT="0" distB="0" distL="114300" distR="114300" simplePos="0" relativeHeight="251683328" behindDoc="0" locked="0" layoutInCell="0" allowOverlap="1" wp14:anchorId="6A6A1227" wp14:editId="02474680">
                <wp:simplePos x="0" y="0"/>
                <wp:positionH relativeFrom="column">
                  <wp:posOffset>1038023</wp:posOffset>
                </wp:positionH>
                <wp:positionV relativeFrom="paragraph">
                  <wp:posOffset>634924</wp:posOffset>
                </wp:positionV>
                <wp:extent cx="326571" cy="1376296"/>
                <wp:effectExtent l="0" t="0" r="16510" b="146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 cy="1376296"/>
                        </a:xfrm>
                        <a:prstGeom prst="rect">
                          <a:avLst/>
                        </a:prstGeom>
                        <a:noFill/>
                        <a:ln>
                          <a:noFill/>
                        </a:ln>
                        <a:extLst/>
                      </wps:spPr>
                      <wps:txbx>
                        <w:txbxContent>
                          <w:p w:rsidR="00873464" w:rsidRPr="00C02F92" w:rsidRDefault="00873464" w:rsidP="00E277C4">
                            <w:pPr>
                              <w:spacing w:line="168" w:lineRule="auto"/>
                              <w:jc w:val="center"/>
                              <w:rPr>
                                <w:sz w:val="16"/>
                                <w:szCs w:val="24"/>
                                <w:rtl/>
                                <w:lang w:bidi="ar-EG"/>
                              </w:rPr>
                            </w:pPr>
                            <w:r>
                              <w:rPr>
                                <w:sz w:val="16"/>
                                <w:szCs w:val="24"/>
                                <w:lang w:bidi="ar-EG"/>
                              </w:rPr>
                              <w:t>RHCP</w:t>
                            </w:r>
                            <w:r>
                              <w:rPr>
                                <w:rFonts w:hint="cs"/>
                                <w:sz w:val="16"/>
                                <w:szCs w:val="24"/>
                                <w:rtl/>
                                <w:lang w:bidi="ar-EG"/>
                              </w:rPr>
                              <w:t xml:space="preserve"> كسب الهوائي </w:t>
                            </w:r>
                            <w:r>
                              <w:rPr>
                                <w:sz w:val="16"/>
                                <w:szCs w:val="24"/>
                                <w:lang w:bidi="ar-EG"/>
                              </w:rPr>
                              <w:t>(</w:t>
                            </w:r>
                            <w:proofErr w:type="spellStart"/>
                            <w:r>
                              <w:rPr>
                                <w:sz w:val="16"/>
                                <w:szCs w:val="24"/>
                                <w:lang w:bidi="ar-EG"/>
                              </w:rPr>
                              <w:t>dBic</w:t>
                            </w:r>
                            <w:proofErr w:type="spellEnd"/>
                            <w:r>
                              <w:rPr>
                                <w:sz w:val="16"/>
                                <w:szCs w:val="24"/>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1227" id="Text Box 11" o:spid="_x0000_s1029" type="#_x0000_t202" style="position:absolute;left:0;text-align:left;margin-left:81.75pt;margin-top:50pt;width:25.7pt;height:108.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XX8QEAAM4DAAAOAAAAZHJzL2Uyb0RvYy54bWysU9uO2yAQfa/Uf0C8N06y2qS14qy2u9qq&#10;0vYi7fYDMAYb1WboQGLn7ztAnG7bt6ovaBiGwzlnht3NNPTsqNAbsBVfLZacKSuhMbat+Lfnhzdv&#10;OfNB2Eb0YFXFT8rzm/3rV7vRlWoNHfSNQkYg1pejq3gXgiuLwstODcIvwClLhxpwEIG22BYNipHQ&#10;h75YL5ebYgRsHIJU3lP2Ph/yfcLXWsnwRWuvAusrTtxCWjGtdVyL/U6ULQrXGXmmIf6BxSCMpUcv&#10;UPciCHZA8xfUYCSCBx0WEoYCtDZSJQ2kZrX8Q81TJ5xKWsgc7y42+f8HKz8fvyIzDfVuxZkVA/Xo&#10;WU2BvYeJUYr8GZ0vqezJUWGYKE+1Sat3jyC/e2bhrhO2VbeIMHZKNMQv3SxeXM04PoLU4ydo6B1x&#10;CJCAJo1DNI/sYIROfTpdehO5SEperTfXW6Io6Wh1td2s320iuUKU822HPnxQMLAYVByp9wldHB99&#10;yKVzSXzMwoPp+9T/3v6WIMycobfPV6OQyD2rCFM9Zc+uZ4NqaE4kDSFPGP0ICuK63pKckQas4v7H&#10;QaDirP9oyaE4jXOAc1DPgbCyA5rTwFkO70Ke2oND03YEnntg4ZZc1CYJjCwzETImbmhokkXnAY9T&#10;+XKfqn59w/1PAAAA//8DAFBLAwQUAAYACAAAACEAwh8N1N4AAAALAQAADwAAAGRycy9kb3ducmV2&#10;LnhtbEyPTU7DMBCF90jcwRokdtROQw2kcSoUqWJXidIDuLEbR43HIXab9PYMK9jN03x6P+Vm9j27&#10;2jF2ARVkCwHMYhNMh62Cw9f26RVYTBqN7gNaBTcbYVPd35W6MGHCT3vdp5aRCcZCK3ApDQXnsXHW&#10;67gIg0X6ncLodSI5ttyMeiJz3/OlEJJ73SElOD3Y2tnmvL94Bbsbd1PuV4emruVO5t9bff7olXp8&#10;mN/XwJKd0x8Mv/WpOlTU6RguaCLrSct8RSgdQtAoIpbZ8xuwo4I8ky/Aq5L/31D9AAAA//8DAFBL&#10;AQItABQABgAIAAAAIQC2gziS/gAAAOEBAAATAAAAAAAAAAAAAAAAAAAAAABbQ29udGVudF9UeXBl&#10;c10ueG1sUEsBAi0AFAAGAAgAAAAhADj9If/WAAAAlAEAAAsAAAAAAAAAAAAAAAAALwEAAF9yZWxz&#10;Ly5yZWxzUEsBAi0AFAAGAAgAAAAhAICwFdfxAQAAzgMAAA4AAAAAAAAAAAAAAAAALgIAAGRycy9l&#10;Mm9Eb2MueG1sUEsBAi0AFAAGAAgAAAAhAMIfDdTeAAAACwEAAA8AAAAAAAAAAAAAAAAASwQAAGRy&#10;cy9kb3ducmV2LnhtbFBLBQYAAAAABAAEAPMAAABWBQAAAAA=&#10;" o:allowincell="f" filled="f" stroked="f">
                <v:textbox style="layout-flow:vertical;mso-layout-flow-alt:bottom-to-top" inset="0,0,0,0">
                  <w:txbxContent>
                    <w:p w:rsidR="00873464" w:rsidRPr="00C02F92" w:rsidRDefault="00873464" w:rsidP="00E277C4">
                      <w:pPr>
                        <w:spacing w:line="168" w:lineRule="auto"/>
                        <w:jc w:val="center"/>
                        <w:rPr>
                          <w:sz w:val="16"/>
                          <w:szCs w:val="24"/>
                          <w:rtl/>
                          <w:lang w:bidi="ar-EG"/>
                        </w:rPr>
                      </w:pPr>
                      <w:r>
                        <w:rPr>
                          <w:sz w:val="16"/>
                          <w:szCs w:val="24"/>
                          <w:lang w:bidi="ar-EG"/>
                        </w:rPr>
                        <w:t>RHCP</w:t>
                      </w:r>
                      <w:r>
                        <w:rPr>
                          <w:rFonts w:hint="cs"/>
                          <w:sz w:val="16"/>
                          <w:szCs w:val="24"/>
                          <w:rtl/>
                          <w:lang w:bidi="ar-EG"/>
                        </w:rPr>
                        <w:t xml:space="preserve"> كسب الهوائي </w:t>
                      </w:r>
                      <w:r>
                        <w:rPr>
                          <w:sz w:val="16"/>
                          <w:szCs w:val="24"/>
                          <w:lang w:bidi="ar-EG"/>
                        </w:rPr>
                        <w:t>(</w:t>
                      </w:r>
                      <w:proofErr w:type="spellStart"/>
                      <w:r>
                        <w:rPr>
                          <w:sz w:val="16"/>
                          <w:szCs w:val="24"/>
                          <w:lang w:bidi="ar-EG"/>
                        </w:rPr>
                        <w:t>dBic</w:t>
                      </w:r>
                      <w:proofErr w:type="spellEnd"/>
                      <w:r>
                        <w:rPr>
                          <w:sz w:val="16"/>
                          <w:szCs w:val="24"/>
                          <w:lang w:bidi="ar-EG"/>
                        </w:rPr>
                        <w:t>)</w:t>
                      </w:r>
                    </w:p>
                  </w:txbxContent>
                </v:textbox>
              </v:shape>
            </w:pict>
          </mc:Fallback>
        </mc:AlternateContent>
      </w:r>
      <w:r w:rsidR="006C4D10">
        <w:rPr>
          <w:rFonts w:hint="cs"/>
          <w:caps/>
          <w:noProof/>
          <w:rtl/>
        </w:rPr>
        <mc:AlternateContent>
          <mc:Choice Requires="wps">
            <w:drawing>
              <wp:anchor distT="0" distB="0" distL="114300" distR="114300" simplePos="0" relativeHeight="251660800" behindDoc="0" locked="0" layoutInCell="0" allowOverlap="1" wp14:anchorId="312E651A" wp14:editId="5BE9772D">
                <wp:simplePos x="0" y="0"/>
                <wp:positionH relativeFrom="column">
                  <wp:posOffset>2497901</wp:posOffset>
                </wp:positionH>
                <wp:positionV relativeFrom="paragraph">
                  <wp:posOffset>2742453</wp:posOffset>
                </wp:positionV>
                <wp:extent cx="1280160" cy="256309"/>
                <wp:effectExtent l="0" t="0" r="15240"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56309"/>
                        </a:xfrm>
                        <a:prstGeom prst="rect">
                          <a:avLst/>
                        </a:prstGeom>
                        <a:noFill/>
                        <a:ln>
                          <a:noFill/>
                        </a:ln>
                        <a:extLst/>
                      </wps:spPr>
                      <wps:txbx>
                        <w:txbxContent>
                          <w:p w:rsidR="00873464" w:rsidRPr="00C02F92" w:rsidRDefault="00873464" w:rsidP="00E277C4">
                            <w:pPr>
                              <w:spacing w:line="168" w:lineRule="auto"/>
                              <w:jc w:val="center"/>
                              <w:rPr>
                                <w:sz w:val="16"/>
                                <w:szCs w:val="24"/>
                                <w:lang w:bidi="ar-EG"/>
                              </w:rPr>
                            </w:pPr>
                            <w:r w:rsidRPr="00C02F92">
                              <w:rPr>
                                <w:rFonts w:hint="cs"/>
                                <w:sz w:val="16"/>
                                <w:szCs w:val="24"/>
                                <w:rtl/>
                                <w:lang w:bidi="ar-EG"/>
                              </w:rPr>
                              <w:t>زاوية الارتفاع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E651A" id="Text Box 5" o:spid="_x0000_s1030" type="#_x0000_t202" style="position:absolute;left:0;text-align:left;margin-left:196.7pt;margin-top:215.95pt;width:100.8pt;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Bc7wEAAMkDAAAOAAAAZHJzL2Uyb0RvYy54bWysU8GO0zAQvSPxD5bvNElRqyVqulp2tQhp&#10;gZV2+YCp4zQWiceM3Sbl6xk7TVnghrhYE3vmzXtvJpvrse/EUZM3aCtZLHIptFVYG7uv5Nfn+zdX&#10;UvgAtoYOra7kSXt5vX39ajO4Ui+xxa7WJBjE+nJwlWxDcGWWedXqHvwCnbb82CD1EPiT9llNMDB6&#10;32XLPF9nA1LtCJX2nm/vpke5TfhNo1X40jReB9FVkrmFdFI6d/HMthso9wSuNepMA/6BRQ/GctML&#10;1B0EEAcyf0H1RhF6bMJCYZ9h0xilkwZWU+R/qHlqwemkhc3x7mKT/3+w6vPxkYSpK7mSwkLPI3rW&#10;YxDvcRSr6M7gfMlJT47TwsjXPOWk1LsHVN+8sHjbgt3rGyIcWg01sytiZfaidMLxEWQ3fMKa28Ah&#10;YAIaG+qjdWyGYHSe0ukymUhFxZbLq7xY85Pit+Vq/TZ/l1pAOVc78uGDxl7EoJLEk0/ocHzwIbKB&#10;ck6JzSzem65L0+/sbxecON1w73NpFBK5TyrCuBuTY8V6NmiH9YmlEU77xf8DBy3SDykG3q1K+u8H&#10;IC1F99GyPXER54DmYDcHYBWXVjJIMYW3YVrYgyOzbxl5GoDFG7awMUldpDixOBvP+5JEn3c7LuTL&#10;75T16w/c/gQAAP//AwBQSwMEFAAGAAgAAAAhAHSO14rhAAAACwEAAA8AAABkcnMvZG93bnJldi54&#10;bWxMj8FOwzAMhu9IvENkpN1YunUbtDSdpglOSIiuHDimjddWa5zSZFt5e8wJjrY//f7+bDvZXlxw&#10;9J0jBYt5BAKpdqajRsFH+XL/CMIHTUb3jlDBN3rY5rc3mU6Nu1KBl0NoBIeQT7WCNoQhldLXLVrt&#10;525A4tvRjVYHHsdGmlFfOdz2chlFG2l1R/yh1QPuW6xPh7NVsPuk4rn7eqvei2PRlWUS0evmpNTs&#10;bto9gQg4hT8YfvVZHXJ2qtyZjBe9gjiJV4wqWMWLBAQT62TN7SrePCxjkHkm/3fIfwAAAP//AwBQ&#10;SwECLQAUAAYACAAAACEAtoM4kv4AAADhAQAAEwAAAAAAAAAAAAAAAAAAAAAAW0NvbnRlbnRfVHlw&#10;ZXNdLnhtbFBLAQItABQABgAIAAAAIQA4/SH/1gAAAJQBAAALAAAAAAAAAAAAAAAAAC8BAABfcmVs&#10;cy8ucmVsc1BLAQItABQABgAIAAAAIQBUSWBc7wEAAMkDAAAOAAAAAAAAAAAAAAAAAC4CAABkcnMv&#10;ZTJvRG9jLnhtbFBLAQItABQABgAIAAAAIQB0jteK4QAAAAsBAAAPAAAAAAAAAAAAAAAAAEkEAABk&#10;cnMvZG93bnJldi54bWxQSwUGAAAAAAQABADzAAAAVwUAAAAA&#10;" o:allowincell="f" filled="f" stroked="f">
                <v:textbox inset="0,0,0,0">
                  <w:txbxContent>
                    <w:p w:rsidR="00873464" w:rsidRPr="00C02F92" w:rsidRDefault="00873464" w:rsidP="00E277C4">
                      <w:pPr>
                        <w:spacing w:line="168" w:lineRule="auto"/>
                        <w:jc w:val="center"/>
                        <w:rPr>
                          <w:sz w:val="16"/>
                          <w:szCs w:val="24"/>
                          <w:lang w:bidi="ar-EG"/>
                        </w:rPr>
                      </w:pPr>
                      <w:r w:rsidRPr="00C02F92">
                        <w:rPr>
                          <w:rFonts w:hint="cs"/>
                          <w:sz w:val="16"/>
                          <w:szCs w:val="24"/>
                          <w:rtl/>
                          <w:lang w:bidi="ar-EG"/>
                        </w:rPr>
                        <w:t>زاوية الارتفاع (بالدرجات)</w:t>
                      </w:r>
                    </w:p>
                  </w:txbxContent>
                </v:textbox>
              </v:shape>
            </w:pict>
          </mc:Fallback>
        </mc:AlternateContent>
      </w:r>
      <w:r>
        <w:rPr>
          <w:bCs w:val="0"/>
          <w:noProof/>
        </w:rPr>
        <w:drawing>
          <wp:inline distT="0" distB="0" distL="0" distR="0">
            <wp:extent cx="3533983" cy="30147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900" cy="3023182"/>
                    </a:xfrm>
                    <a:prstGeom prst="rect">
                      <a:avLst/>
                    </a:prstGeom>
                    <a:noFill/>
                    <a:ln>
                      <a:noFill/>
                    </a:ln>
                  </pic:spPr>
                </pic:pic>
              </a:graphicData>
            </a:graphic>
          </wp:inline>
        </w:drawing>
      </w:r>
    </w:p>
    <w:p w:rsidR="00C1682B" w:rsidRDefault="00C1682B" w:rsidP="00C1682B">
      <w:pPr>
        <w:rPr>
          <w:rtl/>
          <w:lang w:val="fr-FR"/>
        </w:rPr>
      </w:pPr>
    </w:p>
    <w:p w:rsidR="00E277C4" w:rsidRPr="00C700C6" w:rsidRDefault="00E277C4" w:rsidP="00B87F7C">
      <w:pPr>
        <w:pStyle w:val="FigureNo0"/>
        <w:rPr>
          <w:caps/>
          <w:rtl/>
          <w:lang w:val="fr-FR"/>
        </w:rPr>
      </w:pPr>
      <w:r w:rsidRPr="00B87F7C">
        <w:rPr>
          <w:rFonts w:hint="cs"/>
          <w:rtl/>
          <w:lang w:val="fr-FR"/>
        </w:rPr>
        <w:lastRenderedPageBreak/>
        <w:t xml:space="preserve">الشـكل </w:t>
      </w:r>
      <w:r w:rsidRPr="00B87F7C">
        <w:rPr>
          <w:lang w:val="fr-FR"/>
        </w:rPr>
        <w:t>5</w:t>
      </w:r>
    </w:p>
    <w:p w:rsidR="00B87F7C" w:rsidRPr="00CB7F4C" w:rsidRDefault="00E277C4" w:rsidP="00CB7F4C">
      <w:pPr>
        <w:pStyle w:val="Figuretitle0"/>
        <w:rPr>
          <w:lang w:val="fr-FR" w:bidi="ar-SY"/>
        </w:rPr>
      </w:pPr>
      <w:r w:rsidRPr="00B87F7C">
        <w:rPr>
          <w:rFonts w:hint="cs"/>
          <w:rtl/>
          <w:lang w:val="fr-FR" w:bidi="ar-SY"/>
        </w:rPr>
        <w:t xml:space="preserve">مثال على قدرة مجمّعة أعظمية </w:t>
      </w:r>
      <w:proofErr w:type="spellStart"/>
      <w:r w:rsidRPr="00B87F7C">
        <w:rPr>
          <w:rFonts w:hint="cs"/>
          <w:rtl/>
          <w:lang w:val="fr-FR" w:bidi="ar-SY"/>
        </w:rPr>
        <w:t>مَقيسة</w:t>
      </w:r>
      <w:proofErr w:type="spellEnd"/>
      <w:r w:rsidRPr="00B87F7C">
        <w:rPr>
          <w:rFonts w:hint="cs"/>
          <w:rtl/>
          <w:lang w:val="fr-FR" w:bidi="ar-SY"/>
        </w:rPr>
        <w:t xml:space="preserve"> على سطح الأرض على مدى </w:t>
      </w:r>
      <w:r w:rsidRPr="00B87F7C">
        <w:rPr>
          <w:lang w:val="fr-FR" w:bidi="ar-SY"/>
        </w:rPr>
        <w:t>24</w:t>
      </w:r>
      <w:r w:rsidRPr="00B87F7C">
        <w:rPr>
          <w:rFonts w:hint="cs"/>
          <w:rtl/>
          <w:lang w:val="fr-FR" w:bidi="ar-SY"/>
        </w:rPr>
        <w:t xml:space="preserve"> ساعة</w:t>
      </w:r>
    </w:p>
    <w:p w:rsidR="00E277C4" w:rsidRPr="00AD3E14" w:rsidRDefault="00873464" w:rsidP="00D1398E">
      <w:pPr>
        <w:pStyle w:val="Figuretitle0"/>
        <w:spacing w:before="100" w:beforeAutospacing="1" w:after="0" w:line="240" w:lineRule="auto"/>
        <w:rPr>
          <w:rtl/>
          <w:lang w:val="fr-FR" w:bidi="ar-SY"/>
        </w:rPr>
      </w:pPr>
      <w:r>
        <w:rPr>
          <w:noProof/>
          <w:szCs w:val="28"/>
          <w:rtl/>
          <w:lang w:val="en-GB"/>
        </w:rPr>
        <w:pict>
          <v:shape id="_x0000_s1031" type="#_x0000_t202" style="position:absolute;left:0;text-align:left;margin-left:61.85pt;margin-top:55.25pt;width:20pt;height:73.45pt;z-index:251675136" o:allowincell="f" filled="f" stroked="f">
            <v:textbox style="layout-flow:vertical;mso-layout-flow-alt:bottom-to-top;mso-next-textbox:#_x0000_s1031" inset="0,0,0,0">
              <w:txbxContent>
                <w:p w:rsidR="00873464" w:rsidRPr="00C02F92" w:rsidRDefault="00873464" w:rsidP="00E277C4">
                  <w:pPr>
                    <w:spacing w:line="168" w:lineRule="auto"/>
                    <w:jc w:val="center"/>
                    <w:rPr>
                      <w:sz w:val="16"/>
                      <w:szCs w:val="24"/>
                      <w:rtl/>
                      <w:lang w:bidi="ar-EG"/>
                    </w:rPr>
                  </w:pPr>
                  <w:r w:rsidRPr="00C02F92">
                    <w:rPr>
                      <w:rFonts w:hint="cs"/>
                      <w:sz w:val="16"/>
                      <w:szCs w:val="24"/>
                      <w:rtl/>
                      <w:lang w:bidi="ar-EG"/>
                    </w:rPr>
                    <w:t>الطول (بالدرجات)</w:t>
                  </w:r>
                </w:p>
              </w:txbxContent>
            </v:textbox>
          </v:shape>
        </w:pict>
      </w:r>
      <w:r w:rsidR="00B87F7C">
        <w:rPr>
          <w:noProof/>
          <w:szCs w:val="28"/>
        </w:rPr>
        <mc:AlternateContent>
          <mc:Choice Requires="wps">
            <w:drawing>
              <wp:anchor distT="0" distB="0" distL="114300" distR="114300" simplePos="0" relativeHeight="251677184" behindDoc="0" locked="0" layoutInCell="1" allowOverlap="1" wp14:anchorId="268DE64C" wp14:editId="2CC8A922">
                <wp:simplePos x="0" y="0"/>
                <wp:positionH relativeFrom="column">
                  <wp:posOffset>4943574</wp:posOffset>
                </wp:positionH>
                <wp:positionV relativeFrom="paragraph">
                  <wp:posOffset>412115</wp:posOffset>
                </wp:positionV>
                <wp:extent cx="554707" cy="1898138"/>
                <wp:effectExtent l="0" t="0" r="0" b="6985"/>
                <wp:wrapNone/>
                <wp:docPr id="28" name="Text Box 28"/>
                <wp:cNvGraphicFramePr/>
                <a:graphic xmlns:a="http://schemas.openxmlformats.org/drawingml/2006/main">
                  <a:graphicData uri="http://schemas.microsoft.com/office/word/2010/wordprocessingShape">
                    <wps:wsp>
                      <wps:cNvSpPr txBox="1"/>
                      <wps:spPr>
                        <a:xfrm rot="10800000">
                          <a:off x="0" y="0"/>
                          <a:ext cx="554707" cy="1898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464" w:rsidRPr="00B87F7C" w:rsidRDefault="00873464" w:rsidP="000656E1">
                            <w:pPr>
                              <w:jc w:val="center"/>
                              <w:rPr>
                                <w:sz w:val="18"/>
                                <w:szCs w:val="24"/>
                                <w:lang w:bidi="ar-EG"/>
                              </w:rPr>
                            </w:pPr>
                            <w:r w:rsidRPr="00B87F7C">
                              <w:rPr>
                                <w:rFonts w:hint="cs"/>
                                <w:sz w:val="18"/>
                                <w:szCs w:val="24"/>
                                <w:rtl/>
                                <w:lang w:bidi="ar-EG"/>
                              </w:rPr>
                              <w:t>القد</w:t>
                            </w:r>
                            <w:r w:rsidRPr="00D255ED">
                              <w:rPr>
                                <w:rFonts w:ascii="Traditional Arabic" w:hAnsi="Traditional Arabic"/>
                                <w:sz w:val="24"/>
                                <w:szCs w:val="24"/>
                                <w:rtl/>
                              </w:rPr>
                              <w:t>ﺭ</w:t>
                            </w:r>
                            <w:r w:rsidRPr="00D255ED">
                              <w:rPr>
                                <w:rFonts w:hint="cs"/>
                                <w:sz w:val="24"/>
                                <w:szCs w:val="24"/>
                                <w:rtl/>
                                <w:lang w:bidi="ar-EG"/>
                              </w:rPr>
                              <w:t>ة</w:t>
                            </w:r>
                            <w:r w:rsidRPr="00B87F7C">
                              <w:rPr>
                                <w:rFonts w:hint="cs"/>
                                <w:sz w:val="18"/>
                                <w:szCs w:val="24"/>
                                <w:rtl/>
                                <w:lang w:bidi="ar-EG"/>
                              </w:rPr>
                              <w:t xml:space="preserve"> الأعظمية التجميعية </w:t>
                            </w:r>
                            <w:r w:rsidRPr="00B87F7C">
                              <w:rPr>
                                <w:sz w:val="18"/>
                                <w:szCs w:val="24"/>
                                <w:lang w:bidi="ar-EG"/>
                              </w:rPr>
                              <w:t>(</w:t>
                            </w:r>
                            <w:proofErr w:type="spellStart"/>
                            <w:r>
                              <w:rPr>
                                <w:sz w:val="18"/>
                                <w:szCs w:val="24"/>
                                <w:lang w:bidi="ar-EG"/>
                              </w:rPr>
                              <w:t>dBW</w:t>
                            </w:r>
                            <w:proofErr w:type="spellEnd"/>
                            <w:r w:rsidRPr="00B87F7C">
                              <w:rPr>
                                <w:sz w:val="18"/>
                                <w:szCs w:val="24"/>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DE64C" id="Text Box 28" o:spid="_x0000_s1031" type="#_x0000_t202" style="position:absolute;left:0;text-align:left;margin-left:389.25pt;margin-top:32.45pt;width:43.7pt;height:149.45pt;rotation:180;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qWjwIAAH0FAAAOAAAAZHJzL2Uyb0RvYy54bWysVFFP2zAQfp+0/2D5fSQpLZSKFHUgpkkI&#10;0GDj2XVsGs2xPdttUn79PjtpqdhemJYH53z3+Xz33fnOL7pGkY1wvja6pMVRTonQ3FS1fi7p98fr&#10;T1NKfGC6YspoUdKt8PRi/vHDeWtnYmRWRlXCETjRftbakq5CsLMs83wlGuaPjBUaRmlcwwK27jmr&#10;HGvhvVHZKM9Psta4yjrDhffQXvVGOk/+pRQ83EnpRSCqpIgtpNWldRnXbH7OZs+O2VXNhzDYP0TR&#10;sFrj0r2rKxYYWbv6D1dNzZ3xRoYjbprMSFlzkXJANkX+JpuHFbMi5QJyvN3T5P+fW367uXekrko6&#10;QqU0a1CjR9EF8tl0BCrw01o/A+zBAhg66FHnnd5DGdPupGuIM6C3yKd5/BIbyI8ADuK3e7Kjcw7l&#10;ZDI+zU8p4TAV07NpcZxuy3pn0al1PnwRpiFRKKlDMZNXtrnxAYEBuoNEuDbXtVKpoEqTtqQnx5M+&#10;jL0FJ5SOWJFaY3ATE+wTSVLYKhExSn8TEtSkBKIiNaW4VI5sGNqJcS50SFQkv0BHlEQQ7zk44F+j&#10;es/hPo/dzUaH/eGm1sYlut6EXf3chSx7PIg8yDuKoVt2qSeKfQMsTbVF/VOJUU5v+XWNqtwwH+6Z&#10;w5OBEmMg3GGRyoB9M0iUrIx7+Zs+4ksq2A/8KWnxCEvqf62ZE5SorxpdflaMx/HVps14cjrCxh1a&#10;locWvW4uDQpTpPiSGPFB7UTpTPOEebGI98LENEdsJcXtvXgZ+tGAecPFYpFAeKeWhRv9YHl0HesU&#10;u+6xe2LODq0Z0NS3Zvdc2exNh/bYeFKbxToYWaf2jVT3vA4lwBtPXT3MozhEDvcJ9To1578BAAD/&#10;/wMAUEsDBBQABgAIAAAAIQBgittq4gAAAAoBAAAPAAAAZHJzL2Rvd25yZXYueG1sTI9NT8MwDIbv&#10;SPyHyEhc0JbCtq6UptOEhATSVMQ2cfYa90NrktJkW/n3mBPcbPnx68fZajSdONPgW2cV3E8jEGRL&#10;p1tbK9jvXiYJCB/QauycJQXf5GGVX19lmGp3sR903oZacIj1KSpoQuhTKX3ZkEE/dT1ZnlVuMBi4&#10;HWqpB7xwuOnkQxTF0mBr+UKDPT03VB63J8MadPde4utxUxTrz/mX9NVbsa+Uur0Z108gAo3hD4Zf&#10;fd6BnJ0O7mS1F52C5TJZMKognj+CYCCJF1wcFMziWQIyz+T/F/IfAAAA//8DAFBLAQItABQABgAI&#10;AAAAIQC2gziS/gAAAOEBAAATAAAAAAAAAAAAAAAAAAAAAABbQ29udGVudF9UeXBlc10ueG1sUEsB&#10;Ai0AFAAGAAgAAAAhADj9If/WAAAAlAEAAAsAAAAAAAAAAAAAAAAALwEAAF9yZWxzLy5yZWxzUEsB&#10;Ai0AFAAGAAgAAAAhAEGTqpaPAgAAfQUAAA4AAAAAAAAAAAAAAAAALgIAAGRycy9lMm9Eb2MueG1s&#10;UEsBAi0AFAAGAAgAAAAhAGCK22riAAAACgEAAA8AAAAAAAAAAAAAAAAA6QQAAGRycy9kb3ducmV2&#10;LnhtbFBLBQYAAAAABAAEAPMAAAD4BQAAAAA=&#10;" filled="f" stroked="f" strokeweight=".5pt">
                <v:textbox style="layout-flow:vertical-ideographic">
                  <w:txbxContent>
                    <w:p w:rsidR="00873464" w:rsidRPr="00B87F7C" w:rsidRDefault="00873464" w:rsidP="000656E1">
                      <w:pPr>
                        <w:jc w:val="center"/>
                        <w:rPr>
                          <w:sz w:val="18"/>
                          <w:szCs w:val="24"/>
                          <w:lang w:bidi="ar-EG"/>
                        </w:rPr>
                      </w:pPr>
                      <w:r w:rsidRPr="00B87F7C">
                        <w:rPr>
                          <w:rFonts w:hint="cs"/>
                          <w:sz w:val="18"/>
                          <w:szCs w:val="24"/>
                          <w:rtl/>
                          <w:lang w:bidi="ar-EG"/>
                        </w:rPr>
                        <w:t>القد</w:t>
                      </w:r>
                      <w:r w:rsidRPr="00D255ED">
                        <w:rPr>
                          <w:rFonts w:ascii="Traditional Arabic" w:hAnsi="Traditional Arabic"/>
                          <w:sz w:val="24"/>
                          <w:szCs w:val="24"/>
                          <w:rtl/>
                        </w:rPr>
                        <w:t>ﺭ</w:t>
                      </w:r>
                      <w:r w:rsidRPr="00D255ED">
                        <w:rPr>
                          <w:rFonts w:hint="cs"/>
                          <w:sz w:val="24"/>
                          <w:szCs w:val="24"/>
                          <w:rtl/>
                          <w:lang w:bidi="ar-EG"/>
                        </w:rPr>
                        <w:t>ة</w:t>
                      </w:r>
                      <w:r w:rsidRPr="00B87F7C">
                        <w:rPr>
                          <w:rFonts w:hint="cs"/>
                          <w:sz w:val="18"/>
                          <w:szCs w:val="24"/>
                          <w:rtl/>
                          <w:lang w:bidi="ar-EG"/>
                        </w:rPr>
                        <w:t xml:space="preserve"> الأعظمية التجميعية </w:t>
                      </w:r>
                      <w:r w:rsidRPr="00B87F7C">
                        <w:rPr>
                          <w:sz w:val="18"/>
                          <w:szCs w:val="24"/>
                          <w:lang w:bidi="ar-EG"/>
                        </w:rPr>
                        <w:t>(</w:t>
                      </w:r>
                      <w:proofErr w:type="spellStart"/>
                      <w:r>
                        <w:rPr>
                          <w:sz w:val="18"/>
                          <w:szCs w:val="24"/>
                          <w:lang w:bidi="ar-EG"/>
                        </w:rPr>
                        <w:t>dBW</w:t>
                      </w:r>
                      <w:proofErr w:type="spellEnd"/>
                      <w:r w:rsidRPr="00B87F7C">
                        <w:rPr>
                          <w:sz w:val="18"/>
                          <w:szCs w:val="24"/>
                          <w:lang w:bidi="ar-EG"/>
                        </w:rPr>
                        <w:t>)</w:t>
                      </w:r>
                    </w:p>
                  </w:txbxContent>
                </v:textbox>
              </v:shape>
            </w:pict>
          </mc:Fallback>
        </mc:AlternateContent>
      </w:r>
      <w:r>
        <w:rPr>
          <w:noProof/>
          <w:szCs w:val="28"/>
          <w:rtl/>
          <w:lang w:val="en-GB"/>
        </w:rPr>
        <w:pict>
          <v:shape id="_x0000_s1029" type="#_x0000_t202" style="position:absolute;left:0;text-align:left;margin-left:193.15pt;margin-top:181.85pt;width:65.15pt;height:18.15pt;z-index:251676160;mso-position-horizontal-relative:text;mso-position-vertical-relative:text" o:allowincell="f" filled="f" stroked="f">
            <v:textbox style="mso-next-textbox:#_x0000_s1029" inset="0,0,0,0">
              <w:txbxContent>
                <w:p w:rsidR="00873464" w:rsidRPr="00C02F92" w:rsidRDefault="00873464" w:rsidP="00E277C4">
                  <w:pPr>
                    <w:spacing w:line="168" w:lineRule="auto"/>
                    <w:jc w:val="center"/>
                    <w:rPr>
                      <w:sz w:val="16"/>
                      <w:szCs w:val="24"/>
                      <w:lang w:bidi="ar-EG"/>
                    </w:rPr>
                  </w:pPr>
                  <w:r w:rsidRPr="00C02F92">
                    <w:rPr>
                      <w:rFonts w:hint="cs"/>
                      <w:sz w:val="16"/>
                      <w:szCs w:val="24"/>
                      <w:rtl/>
                      <w:lang w:bidi="ar-EG"/>
                    </w:rPr>
                    <w:t>العرض (بالدرجات)</w:t>
                  </w:r>
                </w:p>
              </w:txbxContent>
            </v:textbox>
          </v:shape>
        </w:pict>
      </w:r>
      <w:r w:rsidR="00B87F7C">
        <w:object w:dxaOrig="6829" w:dyaOrig="4224">
          <v:shape id="_x0000_i2627" type="#_x0000_t75" style="width:342.35pt;height:210.55pt" o:ole="">
            <v:imagedata r:id="rId95" o:title=""/>
          </v:shape>
          <o:OLEObject Type="Embed" ProgID="CorelDraw.Graphic.16" ShapeID="_x0000_i2627" DrawAspect="Content" ObjectID="_1542712873" r:id="rId96"/>
        </w:object>
      </w:r>
    </w:p>
    <w:p w:rsidR="00E277C4" w:rsidRPr="00C700C6" w:rsidRDefault="00E277C4" w:rsidP="00D1398E">
      <w:pPr>
        <w:pStyle w:val="Heading1"/>
        <w:spacing w:before="300"/>
        <w:rPr>
          <w:rtl/>
          <w:lang w:bidi="ar-SY"/>
        </w:rPr>
      </w:pPr>
      <w:bookmarkStart w:id="8" w:name="_Toc467663905"/>
      <w:r w:rsidRPr="00C700C6">
        <w:rPr>
          <w:lang w:bidi="ar-SY"/>
        </w:rPr>
        <w:t>5</w:t>
      </w:r>
      <w:r w:rsidRPr="00C700C6">
        <w:rPr>
          <w:rFonts w:hint="cs"/>
          <w:rtl/>
          <w:lang w:bidi="ar-SY"/>
        </w:rPr>
        <w:tab/>
        <w:t>مثال افتراضي على تطبيق الطريقة</w:t>
      </w:r>
      <w:bookmarkEnd w:id="8"/>
    </w:p>
    <w:p w:rsidR="00E277C4" w:rsidRPr="00C700C6" w:rsidRDefault="000054A3" w:rsidP="00D1398E">
      <w:pPr>
        <w:pStyle w:val="Heading2"/>
        <w:spacing w:before="200"/>
        <w:rPr>
          <w:rtl/>
          <w:lang w:val="fr-FR" w:bidi="ar-SY"/>
        </w:rPr>
      </w:pPr>
      <w:bookmarkStart w:id="9" w:name="_Toc467663906"/>
      <w:r>
        <w:rPr>
          <w:lang w:val="fr-FR" w:bidi="ar-SY"/>
        </w:rPr>
        <w:t>1.5</w:t>
      </w:r>
      <w:bookmarkStart w:id="10" w:name="_GoBack"/>
      <w:bookmarkEnd w:id="10"/>
      <w:r w:rsidR="00E277C4" w:rsidRPr="00C700C6">
        <w:rPr>
          <w:rFonts w:hint="cs"/>
          <w:rtl/>
          <w:lang w:val="fr-FR" w:bidi="ar-SY"/>
        </w:rPr>
        <w:tab/>
        <w:t>تقدير سويات التداخل</w:t>
      </w:r>
      <w:bookmarkEnd w:id="9"/>
    </w:p>
    <w:p w:rsidR="00E277C4" w:rsidRPr="00E87877" w:rsidRDefault="00E277C4" w:rsidP="00902EC6">
      <w:pPr>
        <w:overflowPunct/>
        <w:autoSpaceDE/>
        <w:autoSpaceDN/>
        <w:adjustRightInd/>
        <w:textAlignment w:val="auto"/>
        <w:rPr>
          <w:spacing w:val="-4"/>
          <w:rtl/>
          <w:lang w:val="fr-FR" w:bidi="ar-SY"/>
        </w:rPr>
      </w:pPr>
      <w:r w:rsidRPr="00E87877">
        <w:rPr>
          <w:rFonts w:hint="cs"/>
          <w:spacing w:val="-4"/>
          <w:rtl/>
          <w:lang w:val="fr-FR" w:bidi="ar-SY"/>
        </w:rPr>
        <w:t>سعياً إلى إيضاح كيف تُطبَّق الطريقة المتقدم وصفها على تحليل التداخل الذي يسببه نظام آخر لخدمة الملاحة الراديوية الساتلية</w:t>
      </w:r>
      <w:r w:rsidR="00902EC6" w:rsidRPr="00E87877">
        <w:rPr>
          <w:rFonts w:hint="eastAsia"/>
          <w:spacing w:val="-4"/>
          <w:rtl/>
          <w:lang w:val="fr-FR" w:bidi="ar-SY"/>
        </w:rPr>
        <w:t> </w:t>
      </w:r>
      <w:r w:rsidR="00902EC6" w:rsidRPr="00E87877">
        <w:rPr>
          <w:spacing w:val="-4"/>
          <w:lang w:val="fr-FR" w:bidi="ar-SY"/>
        </w:rPr>
        <w:t>(</w:t>
      </w:r>
      <w:r w:rsidRPr="00E87877">
        <w:rPr>
          <w:spacing w:val="-4"/>
        </w:rPr>
        <w:t>RNSS</w:t>
      </w:r>
      <w:r w:rsidR="00902EC6" w:rsidRPr="00E87877">
        <w:rPr>
          <w:spacing w:val="-4"/>
          <w:lang w:val="fr-FR" w:bidi="ar-SY"/>
        </w:rPr>
        <w:t>)</w:t>
      </w:r>
      <w:r w:rsidRPr="00E87877">
        <w:rPr>
          <w:rFonts w:hint="cs"/>
          <w:spacing w:val="-4"/>
          <w:rtl/>
          <w:lang w:val="fr-FR" w:bidi="ar-SY"/>
        </w:rPr>
        <w:t xml:space="preserve">، نعرض في الجدول </w:t>
      </w:r>
      <w:r w:rsidRPr="00E87877">
        <w:rPr>
          <w:spacing w:val="-4"/>
          <w:lang w:val="fr-FR" w:bidi="ar-SY"/>
        </w:rPr>
        <w:t>2</w:t>
      </w:r>
      <w:r w:rsidRPr="00E87877">
        <w:rPr>
          <w:rFonts w:hint="cs"/>
          <w:spacing w:val="-4"/>
          <w:rtl/>
          <w:lang w:val="fr-FR" w:bidi="ar-SY"/>
        </w:rPr>
        <w:t xml:space="preserve"> مثالاً افتراضياً. ويسترعى الانتباه إلى أن القيم المستعمَلة هي لغرض الإيضاح فقط، وتخضع لمباحثات تنسيقية.</w:t>
      </w:r>
    </w:p>
    <w:p w:rsidR="00E277C4" w:rsidRPr="00C700C6" w:rsidRDefault="00E277C4" w:rsidP="009A0CB2">
      <w:pPr>
        <w:pStyle w:val="TableNo0"/>
        <w:bidi/>
        <w:rPr>
          <w:caps/>
          <w:rtl/>
          <w:lang w:bidi="ar-SY"/>
        </w:rPr>
      </w:pPr>
      <w:r w:rsidRPr="009A0CB2">
        <w:rPr>
          <w:rFonts w:hint="cs"/>
          <w:rtl/>
        </w:rPr>
        <w:t xml:space="preserve">الجـدول </w:t>
      </w:r>
      <w:r w:rsidRPr="009A0CB2">
        <w:t>2</w:t>
      </w:r>
    </w:p>
    <w:p w:rsidR="00E277C4" w:rsidRPr="00C700C6" w:rsidRDefault="00E277C4" w:rsidP="00AA2AEE">
      <w:pPr>
        <w:pStyle w:val="Tabletitle"/>
        <w:rPr>
          <w:b w:val="0"/>
          <w:bCs w:val="0"/>
          <w:rtl/>
          <w:lang w:val="fr-FR" w:bidi="ar-SY"/>
        </w:rPr>
      </w:pPr>
      <w:r w:rsidRPr="009A0CB2">
        <w:rPr>
          <w:rFonts w:hint="cs"/>
          <w:rtl/>
          <w:lang w:val="fr-FR"/>
        </w:rPr>
        <w:t>مثال افتراضي على أثر التداخل بين نظامين:</w:t>
      </w:r>
      <w:r w:rsidR="00AA2AEE">
        <w:rPr>
          <w:rtl/>
          <w:lang w:val="fr-FR"/>
        </w:rPr>
        <w:br/>
      </w:r>
      <w:r w:rsidRPr="009A0CB2">
        <w:rPr>
          <w:rFonts w:hint="cs"/>
          <w:rtl/>
          <w:lang w:val="fr-FR"/>
        </w:rPr>
        <w:t xml:space="preserve">من نظام </w:t>
      </w:r>
      <w:r w:rsidRPr="009A0CB2">
        <w:rPr>
          <w:lang w:val="fr-FR"/>
        </w:rPr>
        <w:t>B</w:t>
      </w:r>
      <w:r w:rsidRPr="009A0CB2">
        <w:rPr>
          <w:rFonts w:hint="cs"/>
          <w:rtl/>
          <w:lang w:val="fr-FR"/>
        </w:rPr>
        <w:t xml:space="preserve"> إلى نظام </w:t>
      </w:r>
      <w:r w:rsidRPr="009A0CB2">
        <w:rPr>
          <w:lang w:val="fr-FR"/>
        </w:rPr>
        <w:t>A</w:t>
      </w:r>
      <w:r w:rsidRPr="009A0CB2">
        <w:rPr>
          <w:rFonts w:hint="cs"/>
          <w:rtl/>
          <w:lang w:val="fr-FR"/>
        </w:rPr>
        <w:t xml:space="preserve"> مؤتلف</w:t>
      </w:r>
      <w:r w:rsidR="00AA2AEE">
        <w:rPr>
          <w:rFonts w:hint="cs"/>
          <w:rtl/>
          <w:lang w:val="fr-FR"/>
        </w:rPr>
        <w:t xml:space="preserve"> </w:t>
      </w:r>
      <w:r w:rsidRPr="009A0CB2">
        <w:rPr>
          <w:rFonts w:hint="cs"/>
          <w:rtl/>
          <w:lang w:val="fr-FR"/>
        </w:rPr>
        <w:t xml:space="preserve">مع نظام تكميلي </w:t>
      </w:r>
      <w:proofErr w:type="spellStart"/>
      <w:r w:rsidRPr="009A0CB2">
        <w:rPr>
          <w:rFonts w:hint="cs"/>
          <w:rtl/>
          <w:lang w:val="fr-FR"/>
        </w:rPr>
        <w:t>ساتلي</w:t>
      </w:r>
      <w:proofErr w:type="spellEnd"/>
      <w:r w:rsidRPr="009A0CB2">
        <w:rPr>
          <w:rFonts w:hint="cs"/>
          <w:rtl/>
          <w:lang w:val="fr-FR"/>
        </w:rPr>
        <w:t xml:space="preserve"> </w:t>
      </w:r>
      <w:r w:rsidR="00F57936">
        <w:rPr>
          <w:lang w:val="fr-FR"/>
        </w:rPr>
        <w:t>(</w:t>
      </w:r>
      <w:r w:rsidRPr="009A0CB2">
        <w:rPr>
          <w:lang w:val="fr-FR"/>
        </w:rPr>
        <w:t>SBAS</w:t>
      </w:r>
      <w:r w:rsidR="00F57936">
        <w:rPr>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E277C4" w:rsidRPr="00C700C6" w:rsidTr="00B87F7C">
        <w:trPr>
          <w:jc w:val="center"/>
        </w:trPr>
        <w:tc>
          <w:tcPr>
            <w:tcW w:w="9639" w:type="dxa"/>
            <w:gridSpan w:val="2"/>
          </w:tcPr>
          <w:p w:rsidR="00E277C4" w:rsidRPr="00391EE8" w:rsidRDefault="00E277C4" w:rsidP="001A0FD0">
            <w:pPr>
              <w:pStyle w:val="Tablehead"/>
              <w:rPr>
                <w:szCs w:val="20"/>
              </w:rPr>
            </w:pPr>
            <w:r w:rsidRPr="00C700C6">
              <w:rPr>
                <w:rFonts w:hint="cs"/>
                <w:rtl/>
                <w:lang w:bidi="ar-SY"/>
              </w:rPr>
              <w:t>الكثافة الطيفية للقدرة الفعلية لضوضاء النظام المرجعي:</w:t>
            </w:r>
            <w:r w:rsidRPr="00C700C6">
              <w:rPr>
                <w:rtl/>
                <w:lang w:bidi="ar-SY"/>
              </w:rPr>
              <w:br/>
            </w:r>
            <w:r w:rsidR="00391EE8" w:rsidRPr="00B5453E">
              <w:rPr>
                <w:i/>
                <w:szCs w:val="20"/>
              </w:rPr>
              <w:t>N</w:t>
            </w:r>
            <w:r w:rsidR="00391EE8" w:rsidRPr="00B5453E">
              <w:rPr>
                <w:szCs w:val="20"/>
                <w:vertAlign w:val="subscript"/>
              </w:rPr>
              <w:t>0</w:t>
            </w:r>
            <w:r w:rsidRPr="00B5453E">
              <w:rPr>
                <w:rFonts w:hint="cs"/>
                <w:rtl/>
                <w:lang w:val="fr-FR" w:bidi="ar-SY"/>
              </w:rPr>
              <w:t xml:space="preserve"> </w:t>
            </w:r>
            <w:r w:rsidR="00B5453E" w:rsidRPr="00391EE8">
              <w:rPr>
                <w:szCs w:val="20"/>
              </w:rPr>
              <w:t>+</w:t>
            </w:r>
            <w:r w:rsidR="00B5453E">
              <w:rPr>
                <w:rFonts w:hint="cs"/>
                <w:rtl/>
                <w:lang w:val="fr-FR" w:bidi="ar-SY"/>
              </w:rPr>
              <w:t xml:space="preserve"> </w:t>
            </w:r>
            <w:r w:rsidRPr="00B5453E">
              <w:rPr>
                <w:rFonts w:hint="cs"/>
                <w:rtl/>
                <w:lang w:val="fr-FR" w:bidi="ar-SY"/>
              </w:rPr>
              <w:t xml:space="preserve">التداخل الذاتي للنظام المرجعي، </w:t>
            </w:r>
            <w:proofErr w:type="spellStart"/>
            <w:r w:rsidRPr="00B5453E">
              <w:rPr>
                <w:i/>
              </w:rPr>
              <w:t>I</w:t>
            </w:r>
            <w:r w:rsidRPr="00B5453E">
              <w:rPr>
                <w:i/>
                <w:vertAlign w:val="subscript"/>
              </w:rPr>
              <w:t>ref</w:t>
            </w:r>
            <w:proofErr w:type="spellEnd"/>
            <w:r w:rsidRPr="00B5453E">
              <w:rPr>
                <w:rFonts w:hint="cs"/>
                <w:rtl/>
                <w:lang w:bidi="ar-SY"/>
              </w:rPr>
              <w:t xml:space="preserve">، </w:t>
            </w:r>
            <w:r w:rsidRPr="00B5453E">
              <w:rPr>
                <w:rtl/>
                <w:lang w:bidi="ar-SY"/>
              </w:rPr>
              <w:br/>
            </w:r>
            <w:r w:rsidRPr="00B5453E">
              <w:rPr>
                <w:rFonts w:hint="cs"/>
                <w:rtl/>
                <w:lang w:bidi="ar-SY"/>
              </w:rPr>
              <w:t xml:space="preserve">تداخل ناجم عن الضوضاء الحرارية وإشارات أخرى في الكوكبة المرجعية (النظام </w:t>
            </w:r>
            <w:r w:rsidRPr="00B5453E">
              <w:rPr>
                <w:lang w:val="fr-FR" w:bidi="ar-SY"/>
              </w:rPr>
              <w:t>A</w:t>
            </w:r>
            <w:r w:rsidRPr="00B5453E">
              <w:rPr>
                <w:rFonts w:hint="cs"/>
                <w:rtl/>
                <w:lang w:bidi="ar-SY"/>
              </w:rPr>
              <w:t>)</w:t>
            </w:r>
          </w:p>
        </w:tc>
      </w:tr>
      <w:tr w:rsidR="00E277C4" w:rsidRPr="00C700C6" w:rsidTr="009F14BD">
        <w:trPr>
          <w:jc w:val="center"/>
        </w:trPr>
        <w:tc>
          <w:tcPr>
            <w:tcW w:w="7834" w:type="dxa"/>
          </w:tcPr>
          <w:p w:rsidR="00E277C4" w:rsidRPr="00C700C6" w:rsidRDefault="00E277C4" w:rsidP="00801498">
            <w:pPr>
              <w:pStyle w:val="Tabletext"/>
              <w:spacing w:after="40"/>
              <w:rPr>
                <w:rtl/>
                <w:lang w:val="fr-FR" w:bidi="ar-SY"/>
              </w:rPr>
            </w:pPr>
            <w:r w:rsidRPr="00C700C6">
              <w:rPr>
                <w:rFonts w:hint="cs"/>
                <w:rtl/>
                <w:lang w:val="fr-FR" w:bidi="ar-SY"/>
              </w:rPr>
              <w:t xml:space="preserve">القدرة الأعظمية للإشارة </w:t>
            </w:r>
            <w:r w:rsidRPr="00C700C6">
              <w:rPr>
                <w:lang w:val="fr-FR" w:bidi="ar-SY"/>
              </w:rPr>
              <w:t>1</w:t>
            </w:r>
            <w:r w:rsidRPr="00C700C6">
              <w:rPr>
                <w:rFonts w:hint="cs"/>
                <w:rtl/>
                <w:lang w:val="fr-FR" w:bidi="ar-SY"/>
              </w:rPr>
              <w:t xml:space="preserve"> </w:t>
            </w:r>
            <w:r w:rsidR="000B42CE">
              <w:rPr>
                <w:lang w:val="fr-FR" w:bidi="ar-SY"/>
              </w:rPr>
              <w:t>(</w:t>
            </w:r>
            <w:proofErr w:type="spellStart"/>
            <w:r w:rsidRPr="00C700C6">
              <w:rPr>
                <w:lang w:val="fr-FR"/>
              </w:rPr>
              <w:t>dBW</w:t>
            </w:r>
            <w:proofErr w:type="spellEnd"/>
            <w:r w:rsidR="000B42CE">
              <w:rPr>
                <w:lang w:val="fr-FR"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157,50–</w:t>
            </w:r>
          </w:p>
        </w:tc>
      </w:tr>
      <w:tr w:rsidR="00E277C4" w:rsidRPr="00C700C6" w:rsidTr="009F14BD">
        <w:trPr>
          <w:jc w:val="center"/>
        </w:trPr>
        <w:tc>
          <w:tcPr>
            <w:tcW w:w="7834" w:type="dxa"/>
          </w:tcPr>
          <w:p w:rsidR="00E277C4" w:rsidRPr="00C700C6" w:rsidRDefault="00E277C4" w:rsidP="00801498">
            <w:pPr>
              <w:pStyle w:val="Tabletext"/>
              <w:spacing w:after="40"/>
              <w:rPr>
                <w:lang w:val="fr-FR"/>
              </w:rPr>
            </w:pPr>
            <w:r w:rsidRPr="00C700C6">
              <w:rPr>
                <w:rFonts w:hint="cs"/>
                <w:rtl/>
                <w:lang w:val="fr-FR" w:bidi="ar-SY"/>
              </w:rPr>
              <w:t xml:space="preserve">القدرة الأعظمية للإشارة </w:t>
            </w:r>
            <w:r w:rsidRPr="00C700C6">
              <w:rPr>
                <w:lang w:val="fr-FR" w:bidi="ar-SY"/>
              </w:rPr>
              <w:t>2</w:t>
            </w:r>
            <w:r w:rsidRPr="00C700C6">
              <w:rPr>
                <w:rFonts w:hint="cs"/>
                <w:rtl/>
                <w:lang w:val="fr-FR" w:bidi="ar-SY"/>
              </w:rPr>
              <w:t xml:space="preserve"> </w:t>
            </w:r>
            <w:r w:rsidR="000B42CE">
              <w:rPr>
                <w:lang w:val="fr-FR" w:bidi="ar-SY"/>
              </w:rPr>
              <w:t>(</w:t>
            </w:r>
            <w:proofErr w:type="spellStart"/>
            <w:r w:rsidRPr="00C700C6">
              <w:rPr>
                <w:lang w:val="fr-FR"/>
              </w:rPr>
              <w:t>dBW</w:t>
            </w:r>
            <w:proofErr w:type="spellEnd"/>
            <w:r w:rsidR="000B42CE">
              <w:rPr>
                <w:lang w:val="fr-FR"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160,50–</w:t>
            </w:r>
          </w:p>
        </w:tc>
      </w:tr>
      <w:tr w:rsidR="00E277C4" w:rsidRPr="00C700C6" w:rsidTr="009F14BD">
        <w:trPr>
          <w:jc w:val="center"/>
        </w:trPr>
        <w:tc>
          <w:tcPr>
            <w:tcW w:w="7834" w:type="dxa"/>
          </w:tcPr>
          <w:p w:rsidR="00E277C4" w:rsidRPr="00C700C6" w:rsidRDefault="00E277C4" w:rsidP="00801498">
            <w:pPr>
              <w:pStyle w:val="Tabletext"/>
              <w:spacing w:after="40"/>
              <w:rPr>
                <w:rtl/>
                <w:lang w:val="fr-FR" w:bidi="ar-EG"/>
              </w:rPr>
            </w:pPr>
            <w:r w:rsidRPr="00C700C6">
              <w:rPr>
                <w:rFonts w:hint="cs"/>
                <w:rtl/>
                <w:lang w:val="fr-FR" w:bidi="ar-SY"/>
              </w:rPr>
              <w:t xml:space="preserve">القدرة الأعظمية للإشارة </w:t>
            </w:r>
            <w:r w:rsidRPr="00C700C6">
              <w:rPr>
                <w:lang w:val="fr-FR" w:bidi="ar-SY"/>
              </w:rPr>
              <w:t>3</w:t>
            </w:r>
            <w:r w:rsidRPr="00C700C6">
              <w:rPr>
                <w:rFonts w:hint="cs"/>
                <w:rtl/>
                <w:lang w:val="fr-FR" w:bidi="ar-SY"/>
              </w:rPr>
              <w:t xml:space="preserve"> </w:t>
            </w:r>
            <w:r w:rsidR="000B42CE">
              <w:rPr>
                <w:lang w:val="fr-FR" w:bidi="ar-SY"/>
              </w:rPr>
              <w:t>(</w:t>
            </w:r>
            <w:proofErr w:type="spellStart"/>
            <w:r w:rsidRPr="00C700C6">
              <w:rPr>
                <w:lang w:val="fr-FR"/>
              </w:rPr>
              <w:t>dBW</w:t>
            </w:r>
            <w:proofErr w:type="spellEnd"/>
            <w:r w:rsidR="000B42CE">
              <w:rPr>
                <w:lang w:val="fr-FR"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157,50–</w:t>
            </w:r>
          </w:p>
        </w:tc>
      </w:tr>
      <w:tr w:rsidR="00E277C4" w:rsidRPr="00C700C6" w:rsidTr="009F14BD">
        <w:trPr>
          <w:jc w:val="center"/>
        </w:trPr>
        <w:tc>
          <w:tcPr>
            <w:tcW w:w="7834" w:type="dxa"/>
          </w:tcPr>
          <w:p w:rsidR="00E277C4" w:rsidRPr="00C700C6" w:rsidRDefault="00E277C4" w:rsidP="00801498">
            <w:pPr>
              <w:pStyle w:val="Tabletext"/>
              <w:spacing w:after="40"/>
              <w:rPr>
                <w:lang w:val="en-GB" w:bidi="ar-SY"/>
              </w:rPr>
            </w:pPr>
            <w:r w:rsidRPr="00C700C6">
              <w:rPr>
                <w:rFonts w:hint="cs"/>
                <w:rtl/>
                <w:lang w:val="en-GB" w:bidi="ar-SY"/>
              </w:rPr>
              <w:t xml:space="preserve">خسارة المعالجة بخصوص الإشارة المسببة للتداخل </w:t>
            </w:r>
            <w:r w:rsidR="000B42CE">
              <w:rPr>
                <w:lang w:val="en-GB" w:bidi="ar-SY"/>
              </w:rPr>
              <w:t>(</w:t>
            </w:r>
            <w:r w:rsidRPr="00C700C6">
              <w:rPr>
                <w:lang w:val="fr-FR"/>
              </w:rPr>
              <w:t>dB</w:t>
            </w:r>
            <w:r w:rsidR="000B42CE">
              <w:rPr>
                <w:lang w:val="en-GB"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1,00</w:t>
            </w:r>
          </w:p>
        </w:tc>
      </w:tr>
      <w:tr w:rsidR="00E277C4" w:rsidRPr="00C700C6" w:rsidTr="009F14BD">
        <w:trPr>
          <w:jc w:val="center"/>
        </w:trPr>
        <w:tc>
          <w:tcPr>
            <w:tcW w:w="7834" w:type="dxa"/>
          </w:tcPr>
          <w:p w:rsidR="00E277C4" w:rsidRPr="00C700C6" w:rsidRDefault="00E277C4" w:rsidP="00801498">
            <w:pPr>
              <w:pStyle w:val="Tabletext"/>
              <w:spacing w:after="40"/>
              <w:rPr>
                <w:lang w:val="en-GB" w:bidi="ar-SY"/>
              </w:rPr>
            </w:pPr>
            <w:r w:rsidRPr="00C700C6">
              <w:rPr>
                <w:rFonts w:hint="cs"/>
                <w:rtl/>
                <w:lang w:val="en-GB" w:bidi="ar-SY"/>
              </w:rPr>
              <w:t xml:space="preserve">عامل الكسب التجميعي، </w:t>
            </w:r>
            <w:proofErr w:type="spellStart"/>
            <w:r w:rsidRPr="00C700C6">
              <w:rPr>
                <w:i/>
                <w:lang w:val="fr-FR"/>
              </w:rPr>
              <w:t>G</w:t>
            </w:r>
            <w:r w:rsidRPr="00C700C6">
              <w:rPr>
                <w:i/>
                <w:iCs/>
                <w:vertAlign w:val="superscript"/>
                <w:lang w:val="fr-FR"/>
              </w:rPr>
              <w:t>agg</w:t>
            </w:r>
            <w:proofErr w:type="spellEnd"/>
            <w:r w:rsidRPr="00C700C6">
              <w:rPr>
                <w:rFonts w:hint="cs"/>
                <w:rtl/>
                <w:lang w:val="en-GB" w:bidi="ar-SY"/>
              </w:rPr>
              <w:t xml:space="preserve"> </w:t>
            </w:r>
            <w:r w:rsidR="000B42CE">
              <w:rPr>
                <w:lang w:val="en-GB" w:bidi="ar-SY"/>
              </w:rPr>
              <w:t>(</w:t>
            </w:r>
            <w:r w:rsidRPr="00C700C6">
              <w:rPr>
                <w:lang w:val="fr-FR"/>
              </w:rPr>
              <w:t>dB</w:t>
            </w:r>
            <w:r w:rsidR="000B42CE">
              <w:rPr>
                <w:lang w:val="en-GB"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12,00</w:t>
            </w:r>
          </w:p>
        </w:tc>
      </w:tr>
      <w:tr w:rsidR="00E277C4" w:rsidRPr="00C700C6" w:rsidTr="009F14BD">
        <w:trPr>
          <w:jc w:val="center"/>
        </w:trPr>
        <w:tc>
          <w:tcPr>
            <w:tcW w:w="7834" w:type="dxa"/>
          </w:tcPr>
          <w:p w:rsidR="00E277C4" w:rsidRPr="00C700C6" w:rsidRDefault="00E277C4" w:rsidP="00801498">
            <w:pPr>
              <w:pStyle w:val="Tabletext"/>
              <w:spacing w:after="40"/>
              <w:jc w:val="right"/>
              <w:rPr>
                <w:rtl/>
                <w:lang w:val="en-GB" w:bidi="ar-EG"/>
              </w:rPr>
            </w:pPr>
            <w:r w:rsidRPr="00C700C6">
              <w:rPr>
                <w:rFonts w:hint="cs"/>
                <w:rtl/>
                <w:lang w:val="en-GB" w:bidi="ar-SY"/>
              </w:rPr>
              <w:t xml:space="preserve">معامل الفصل الطيفي، </w:t>
            </w:r>
            <w:r w:rsidRPr="00C700C6">
              <w:rPr>
                <w:bCs/>
                <w:lang w:val="en-GB"/>
              </w:rPr>
              <w:sym w:font="Symbol" w:char="F062"/>
            </w:r>
            <w:r w:rsidRPr="00DD0194">
              <w:rPr>
                <w:rFonts w:hint="cs"/>
                <w:rtl/>
                <w:lang w:val="en-GB" w:bidi="ar-SY"/>
              </w:rPr>
              <w:t xml:space="preserve"> </w:t>
            </w:r>
            <w:r w:rsidR="00DD0194" w:rsidRPr="00DD0194">
              <w:rPr>
                <w:lang w:val="en-GB" w:bidi="ar-SY"/>
              </w:rPr>
              <w:t>(</w:t>
            </w:r>
            <w:r w:rsidRPr="00DD0194">
              <w:rPr>
                <w:lang w:val="en-GB"/>
              </w:rPr>
              <w:t>dB/Hz</w:t>
            </w:r>
            <w:r w:rsidR="00DD0194" w:rsidRPr="00DD0194">
              <w:rPr>
                <w:lang w:val="en-GB" w:bidi="ar-SY"/>
              </w:rPr>
              <w:t>)</w:t>
            </w:r>
          </w:p>
        </w:tc>
        <w:tc>
          <w:tcPr>
            <w:tcW w:w="1805" w:type="dxa"/>
          </w:tcPr>
          <w:p w:rsidR="00E277C4" w:rsidRPr="00C700C6" w:rsidRDefault="00E277C4" w:rsidP="00801498">
            <w:pPr>
              <w:pStyle w:val="Tabletext"/>
              <w:tabs>
                <w:tab w:val="decimal" w:pos="704"/>
              </w:tabs>
              <w:spacing w:after="40"/>
              <w:rPr>
                <w:lang w:val="fr-FR"/>
              </w:rPr>
            </w:pPr>
          </w:p>
        </w:tc>
      </w:tr>
      <w:tr w:rsidR="00E277C4" w:rsidRPr="00C700C6" w:rsidTr="009F14BD">
        <w:trPr>
          <w:jc w:val="center"/>
        </w:trPr>
        <w:tc>
          <w:tcPr>
            <w:tcW w:w="7834" w:type="dxa"/>
          </w:tcPr>
          <w:p w:rsidR="00E277C4" w:rsidRPr="00C700C6" w:rsidRDefault="00E277C4" w:rsidP="00801498">
            <w:pPr>
              <w:pStyle w:val="Tabletext"/>
              <w:spacing w:after="40"/>
              <w:jc w:val="right"/>
              <w:rPr>
                <w:i/>
                <w:iCs/>
                <w:lang w:bidi="ar-SY"/>
              </w:rPr>
            </w:pPr>
            <w:r w:rsidRPr="00C700C6">
              <w:rPr>
                <w:rFonts w:hint="cs"/>
                <w:i/>
                <w:iCs/>
                <w:rtl/>
                <w:lang w:val="fr-FR" w:bidi="ar-SY"/>
              </w:rPr>
              <w:t xml:space="preserve">بين الإشارة </w:t>
            </w:r>
            <w:r w:rsidRPr="00C700C6">
              <w:rPr>
                <w:i/>
                <w:iCs/>
                <w:lang w:val="fr-FR" w:bidi="ar-SY"/>
              </w:rPr>
              <w:t>1</w:t>
            </w:r>
            <w:r w:rsidRPr="00C700C6">
              <w:rPr>
                <w:rFonts w:hint="cs"/>
                <w:i/>
                <w:iCs/>
                <w:rtl/>
                <w:lang w:val="fr-FR" w:bidi="ar-SY"/>
              </w:rPr>
              <w:t xml:space="preserve"> والإشارة </w:t>
            </w:r>
            <w:r w:rsidRPr="00C700C6">
              <w:rPr>
                <w:i/>
                <w:iCs/>
                <w:lang w:val="fr-FR" w:bidi="ar-SY"/>
              </w:rPr>
              <w:t>1</w:t>
            </w:r>
            <w:r w:rsidRPr="0040662E">
              <w:rPr>
                <w:rFonts w:hint="cs"/>
                <w:rtl/>
                <w:lang w:bidi="ar-SY"/>
              </w:rPr>
              <w:t xml:space="preserve"> </w:t>
            </w:r>
            <w:r w:rsidRPr="0040662E">
              <w:rPr>
                <w:vertAlign w:val="superscript"/>
                <w:lang w:bidi="ar-SY"/>
              </w:rPr>
              <w:t>(1)</w:t>
            </w:r>
          </w:p>
        </w:tc>
        <w:tc>
          <w:tcPr>
            <w:tcW w:w="1805" w:type="dxa"/>
          </w:tcPr>
          <w:p w:rsidR="00E277C4" w:rsidRPr="001A0FD0" w:rsidRDefault="00E277C4" w:rsidP="00801498">
            <w:pPr>
              <w:pStyle w:val="Tabletext"/>
              <w:tabs>
                <w:tab w:val="decimal" w:pos="704"/>
              </w:tabs>
              <w:spacing w:after="40"/>
              <w:rPr>
                <w:lang w:val="fr-FR"/>
              </w:rPr>
            </w:pPr>
            <w:r w:rsidRPr="00C700C6">
              <w:rPr>
                <w:lang w:val="fr-FR"/>
              </w:rPr>
              <w:t>61,80–</w:t>
            </w:r>
          </w:p>
        </w:tc>
      </w:tr>
      <w:tr w:rsidR="00E277C4" w:rsidRPr="00C700C6" w:rsidTr="009F14BD">
        <w:trPr>
          <w:jc w:val="center"/>
        </w:trPr>
        <w:tc>
          <w:tcPr>
            <w:tcW w:w="7834" w:type="dxa"/>
          </w:tcPr>
          <w:p w:rsidR="00E277C4" w:rsidRPr="00C700C6" w:rsidRDefault="00E277C4" w:rsidP="00801498">
            <w:pPr>
              <w:pStyle w:val="Tabletext"/>
              <w:spacing w:after="40"/>
              <w:jc w:val="right"/>
              <w:rPr>
                <w:i/>
                <w:iCs/>
              </w:rPr>
            </w:pPr>
            <w:r w:rsidRPr="00C700C6">
              <w:rPr>
                <w:rFonts w:hint="cs"/>
                <w:i/>
                <w:iCs/>
                <w:rtl/>
                <w:lang w:val="fr-FR" w:bidi="ar-SY"/>
              </w:rPr>
              <w:t xml:space="preserve">بين الإشارة </w:t>
            </w:r>
            <w:r w:rsidRPr="00C700C6">
              <w:rPr>
                <w:i/>
                <w:iCs/>
                <w:lang w:val="fr-FR" w:bidi="ar-SY"/>
              </w:rPr>
              <w:t>2</w:t>
            </w:r>
            <w:r w:rsidRPr="00C700C6">
              <w:rPr>
                <w:rFonts w:hint="cs"/>
                <w:i/>
                <w:iCs/>
                <w:rtl/>
                <w:lang w:val="fr-FR" w:bidi="ar-SY"/>
              </w:rPr>
              <w:t xml:space="preserve"> والإشارة </w:t>
            </w:r>
            <w:r w:rsidRPr="00C700C6">
              <w:rPr>
                <w:i/>
                <w:iCs/>
                <w:lang w:val="fr-FR" w:bidi="ar-SY"/>
              </w:rPr>
              <w:t>1</w:t>
            </w:r>
          </w:p>
        </w:tc>
        <w:tc>
          <w:tcPr>
            <w:tcW w:w="1805" w:type="dxa"/>
          </w:tcPr>
          <w:p w:rsidR="00E277C4" w:rsidRPr="001A0FD0" w:rsidRDefault="00E277C4" w:rsidP="00801498">
            <w:pPr>
              <w:pStyle w:val="Tabletext"/>
              <w:tabs>
                <w:tab w:val="decimal" w:pos="704"/>
              </w:tabs>
              <w:spacing w:after="40"/>
              <w:rPr>
                <w:lang w:val="fr-FR"/>
              </w:rPr>
            </w:pPr>
            <w:r w:rsidRPr="00C700C6">
              <w:rPr>
                <w:lang w:val="fr-FR"/>
              </w:rPr>
              <w:t>70,00–</w:t>
            </w:r>
          </w:p>
        </w:tc>
      </w:tr>
      <w:tr w:rsidR="00E277C4" w:rsidRPr="00C700C6" w:rsidTr="009F14BD">
        <w:trPr>
          <w:jc w:val="center"/>
        </w:trPr>
        <w:tc>
          <w:tcPr>
            <w:tcW w:w="7834" w:type="dxa"/>
          </w:tcPr>
          <w:p w:rsidR="00E277C4" w:rsidRPr="00C700C6" w:rsidRDefault="00E277C4" w:rsidP="00801498">
            <w:pPr>
              <w:pStyle w:val="Tabletext"/>
              <w:spacing w:after="40"/>
              <w:jc w:val="right"/>
              <w:rPr>
                <w:i/>
                <w:iCs/>
                <w:lang w:val="fr-FR"/>
              </w:rPr>
            </w:pPr>
            <w:r w:rsidRPr="00C700C6">
              <w:rPr>
                <w:rFonts w:hint="cs"/>
                <w:i/>
                <w:iCs/>
                <w:rtl/>
                <w:lang w:val="fr-FR" w:bidi="ar-SY"/>
              </w:rPr>
              <w:t xml:space="preserve">بين الإشارة </w:t>
            </w:r>
            <w:r w:rsidRPr="00C700C6">
              <w:rPr>
                <w:i/>
                <w:iCs/>
                <w:lang w:val="fr-FR" w:bidi="ar-SY"/>
              </w:rPr>
              <w:t>3</w:t>
            </w:r>
            <w:r w:rsidRPr="00C700C6">
              <w:rPr>
                <w:rFonts w:hint="cs"/>
                <w:i/>
                <w:iCs/>
                <w:rtl/>
                <w:lang w:val="fr-FR" w:bidi="ar-SY"/>
              </w:rPr>
              <w:t xml:space="preserve"> والإشارة </w:t>
            </w:r>
            <w:r w:rsidRPr="00C700C6">
              <w:rPr>
                <w:i/>
                <w:iCs/>
                <w:lang w:val="fr-FR" w:bidi="ar-SY"/>
              </w:rPr>
              <w:t>1</w:t>
            </w:r>
          </w:p>
        </w:tc>
        <w:tc>
          <w:tcPr>
            <w:tcW w:w="1805" w:type="dxa"/>
          </w:tcPr>
          <w:p w:rsidR="00E277C4" w:rsidRPr="001A0FD0" w:rsidRDefault="00E277C4" w:rsidP="00801498">
            <w:pPr>
              <w:pStyle w:val="Tabletext"/>
              <w:tabs>
                <w:tab w:val="decimal" w:pos="704"/>
              </w:tabs>
              <w:spacing w:after="40"/>
              <w:rPr>
                <w:lang w:val="fr-FR"/>
              </w:rPr>
            </w:pPr>
            <w:r w:rsidRPr="00C700C6">
              <w:rPr>
                <w:lang w:val="fr-FR"/>
              </w:rPr>
              <w:t>67,90–</w:t>
            </w:r>
          </w:p>
        </w:tc>
      </w:tr>
      <w:tr w:rsidR="00E277C4" w:rsidRPr="00C700C6" w:rsidTr="009F14BD">
        <w:trPr>
          <w:jc w:val="center"/>
        </w:trPr>
        <w:tc>
          <w:tcPr>
            <w:tcW w:w="7834" w:type="dxa"/>
          </w:tcPr>
          <w:p w:rsidR="00E277C4" w:rsidRPr="00C700C6" w:rsidRDefault="00E277C4" w:rsidP="00801498">
            <w:pPr>
              <w:pStyle w:val="Tabletext"/>
              <w:spacing w:after="40"/>
              <w:rPr>
                <w:lang w:val="fr-FR" w:bidi="ar-SY"/>
              </w:rPr>
            </w:pPr>
            <w:r w:rsidRPr="00C700C6">
              <w:rPr>
                <w:rFonts w:hint="cs"/>
                <w:rtl/>
                <w:lang w:val="en-GB" w:bidi="ar-SY"/>
              </w:rPr>
              <w:t xml:space="preserve">كثافة الضوضاء الحرارية، </w:t>
            </w:r>
            <w:r w:rsidRPr="00C700C6">
              <w:rPr>
                <w:i/>
                <w:lang w:val="fr-FR"/>
              </w:rPr>
              <w:t>N</w:t>
            </w:r>
            <w:r w:rsidRPr="00C700C6">
              <w:rPr>
                <w:vertAlign w:val="subscript"/>
                <w:lang w:val="fr-FR"/>
              </w:rPr>
              <w:t>0</w:t>
            </w:r>
            <w:r w:rsidRPr="00C700C6">
              <w:rPr>
                <w:rFonts w:hint="cs"/>
                <w:rtl/>
                <w:lang w:val="fr-FR" w:bidi="ar-SY"/>
              </w:rPr>
              <w:t xml:space="preserve"> </w:t>
            </w:r>
            <w:r w:rsidR="00E97E30">
              <w:rPr>
                <w:lang w:val="fr-FR" w:bidi="ar-SY"/>
              </w:rPr>
              <w:t>(</w:t>
            </w:r>
            <w:r w:rsidRPr="00C700C6">
              <w:rPr>
                <w:lang w:val="fr-FR"/>
              </w:rPr>
              <w:t>dB(W/Hz)</w:t>
            </w:r>
            <w:r w:rsidR="00E97E30">
              <w:rPr>
                <w:lang w:val="fr-FR" w:bidi="ar-SY"/>
              </w:rPr>
              <w:t>)</w:t>
            </w:r>
          </w:p>
        </w:tc>
        <w:tc>
          <w:tcPr>
            <w:tcW w:w="1805" w:type="dxa"/>
          </w:tcPr>
          <w:p w:rsidR="00E277C4" w:rsidRPr="00014CF6" w:rsidRDefault="00014CF6" w:rsidP="00801498">
            <w:pPr>
              <w:pStyle w:val="Tabletext"/>
              <w:tabs>
                <w:tab w:val="decimal" w:pos="704"/>
              </w:tabs>
              <w:spacing w:after="40"/>
              <w:rPr>
                <w:rtl/>
              </w:rPr>
            </w:pPr>
            <w:r w:rsidRPr="00014CF6">
              <w:rPr>
                <w:vertAlign w:val="superscript"/>
                <w:lang w:val="fr-FR"/>
              </w:rPr>
              <w:t>(2)</w:t>
            </w:r>
            <w:r w:rsidR="00D50E5F">
              <w:rPr>
                <w:lang w:val="fr-FR"/>
              </w:rPr>
              <w:t>201</w:t>
            </w:r>
            <w:r w:rsidR="00D50E5F" w:rsidRPr="00C700C6">
              <w:rPr>
                <w:lang w:val="fr-FR"/>
              </w:rPr>
              <w:t>,</w:t>
            </w:r>
            <w:r w:rsidR="00D50E5F">
              <w:rPr>
                <w:lang w:val="fr-FR"/>
              </w:rPr>
              <w:t>5</w:t>
            </w:r>
            <w:r w:rsidR="00D50E5F" w:rsidRPr="00C700C6">
              <w:rPr>
                <w:lang w:val="fr-FR"/>
              </w:rPr>
              <w:t>0–</w:t>
            </w:r>
            <w:r>
              <w:rPr>
                <w:lang w:val="fr-FR"/>
              </w:rPr>
              <w:t xml:space="preserve">       </w:t>
            </w:r>
          </w:p>
        </w:tc>
      </w:tr>
      <w:tr w:rsidR="00E277C4" w:rsidRPr="00C700C6" w:rsidTr="009F14BD">
        <w:trPr>
          <w:jc w:val="center"/>
        </w:trPr>
        <w:tc>
          <w:tcPr>
            <w:tcW w:w="7834" w:type="dxa"/>
          </w:tcPr>
          <w:p w:rsidR="00E277C4" w:rsidRPr="00C700C6" w:rsidRDefault="00E277C4" w:rsidP="00801498">
            <w:pPr>
              <w:pStyle w:val="Tabletext"/>
              <w:spacing w:after="40"/>
              <w:rPr>
                <w:rtl/>
              </w:rPr>
            </w:pPr>
            <w:proofErr w:type="spellStart"/>
            <w:r w:rsidRPr="00C700C6">
              <w:rPr>
                <w:i/>
                <w:lang w:val="fr-FR"/>
              </w:rPr>
              <w:t>I</w:t>
            </w:r>
            <w:r w:rsidRPr="00C700C6">
              <w:rPr>
                <w:i/>
                <w:iCs/>
                <w:vertAlign w:val="subscript"/>
                <w:lang w:val="fr-FR"/>
              </w:rPr>
              <w:t>ref</w:t>
            </w:r>
            <w:proofErr w:type="spellEnd"/>
            <w:r w:rsidRPr="00C700C6">
              <w:rPr>
                <w:lang w:val="fr-FR"/>
              </w:rPr>
              <w:t xml:space="preserve"> ( dB(W/Hz))</w:t>
            </w:r>
            <w:r>
              <w:rPr>
                <w:rFonts w:hint="cs"/>
                <w:rtl/>
              </w:rPr>
              <w:t xml:space="preserve"> </w:t>
            </w:r>
            <w:r w:rsidRPr="00BE1388">
              <w:rPr>
                <w:vertAlign w:val="superscript"/>
                <w:lang w:bidi="ar-SY"/>
              </w:rPr>
              <w:t>(3)</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207,09–</w:t>
            </w:r>
          </w:p>
        </w:tc>
      </w:tr>
      <w:tr w:rsidR="00E277C4" w:rsidRPr="00C700C6" w:rsidTr="009F14BD">
        <w:trPr>
          <w:jc w:val="center"/>
        </w:trPr>
        <w:tc>
          <w:tcPr>
            <w:tcW w:w="7834" w:type="dxa"/>
          </w:tcPr>
          <w:p w:rsidR="00E277C4" w:rsidRPr="00873464" w:rsidRDefault="00E277C4" w:rsidP="00801498">
            <w:pPr>
              <w:pStyle w:val="Tabletext"/>
              <w:spacing w:after="40"/>
              <w:rPr>
                <w:lang w:val="de-CH"/>
              </w:rPr>
            </w:pPr>
            <w:r w:rsidRPr="00C700C6">
              <w:rPr>
                <w:i/>
                <w:lang w:val="pt-BR"/>
              </w:rPr>
              <w:t>N</w:t>
            </w:r>
            <w:r w:rsidRPr="00C700C6">
              <w:rPr>
                <w:vertAlign w:val="subscript"/>
                <w:lang w:val="pt-BR"/>
              </w:rPr>
              <w:t xml:space="preserve">0 </w:t>
            </w:r>
            <w:r w:rsidRPr="00C700C6">
              <w:rPr>
                <w:lang w:val="pt-BR"/>
              </w:rPr>
              <w:t xml:space="preserve">+ </w:t>
            </w:r>
            <w:r w:rsidRPr="00C700C6">
              <w:rPr>
                <w:i/>
                <w:lang w:val="pt-BR"/>
              </w:rPr>
              <w:t>I</w:t>
            </w:r>
            <w:r w:rsidRPr="00C700C6">
              <w:rPr>
                <w:i/>
                <w:iCs/>
                <w:vertAlign w:val="subscript"/>
                <w:lang w:val="pt-BR"/>
              </w:rPr>
              <w:t>ref</w:t>
            </w:r>
            <w:r w:rsidRPr="00C700C6">
              <w:rPr>
                <w:lang w:val="pt-BR"/>
              </w:rPr>
              <w:t xml:space="preserve"> (dB(W/Hz))</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200,44–</w:t>
            </w:r>
          </w:p>
        </w:tc>
      </w:tr>
    </w:tbl>
    <w:p w:rsidR="001C6892" w:rsidRPr="00C700C6" w:rsidRDefault="001C6892" w:rsidP="001C6892">
      <w:pPr>
        <w:pStyle w:val="TableNo0"/>
        <w:bidi/>
        <w:rPr>
          <w:b/>
          <w:bCs/>
          <w:sz w:val="20"/>
          <w:szCs w:val="26"/>
          <w:rtl/>
          <w:lang w:bidi="ar-EG"/>
        </w:rPr>
      </w:pPr>
      <w:r w:rsidRPr="001C6892">
        <w:rPr>
          <w:rFonts w:hint="cs"/>
          <w:rtl/>
        </w:rPr>
        <w:lastRenderedPageBreak/>
        <w:t xml:space="preserve">الجدول </w:t>
      </w:r>
      <w:r w:rsidRPr="001C6892">
        <w:t>2</w:t>
      </w:r>
      <w:r w:rsidRPr="001C6892">
        <w:rPr>
          <w:rFonts w:hint="cs"/>
          <w:rtl/>
        </w:rPr>
        <w:t xml:space="preserve"> (</w:t>
      </w:r>
      <w:r w:rsidRPr="001C6892">
        <w:rPr>
          <w:sz w:val="10"/>
          <w:szCs w:val="18"/>
          <w:lang w:val="en-US"/>
        </w:rPr>
        <w:t> </w:t>
      </w:r>
      <w:r w:rsidRPr="001C6892">
        <w:rPr>
          <w:rFonts w:hint="cs"/>
          <w:i/>
          <w:iCs/>
          <w:rtl/>
        </w:rPr>
        <w:t>تتمة</w:t>
      </w:r>
      <w:r w:rsidRPr="001C6892">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E277C4" w:rsidRPr="00C700C6" w:rsidTr="00B87F7C">
        <w:trPr>
          <w:jc w:val="center"/>
        </w:trPr>
        <w:tc>
          <w:tcPr>
            <w:tcW w:w="9639" w:type="dxa"/>
            <w:gridSpan w:val="2"/>
          </w:tcPr>
          <w:p w:rsidR="00E277C4" w:rsidRPr="00C700C6" w:rsidRDefault="00E277C4" w:rsidP="00801498">
            <w:pPr>
              <w:pStyle w:val="Tablehead"/>
              <w:rPr>
                <w:rtl/>
                <w:lang w:bidi="ar-EG"/>
              </w:rPr>
            </w:pPr>
            <w:r w:rsidRPr="00C700C6">
              <w:rPr>
                <w:rFonts w:hint="cs"/>
                <w:rtl/>
                <w:lang w:bidi="ar-SY"/>
              </w:rPr>
              <w:t>الكثافة الطيفية للقدرة الفعلية للضوضاء المشتركة بين عدة أنظمة:</w:t>
            </w:r>
            <w:r w:rsidRPr="00C700C6">
              <w:rPr>
                <w:rtl/>
                <w:lang w:bidi="ar-SY"/>
              </w:rPr>
              <w:br/>
            </w:r>
            <w:r w:rsidRPr="00C700C6">
              <w:rPr>
                <w:i/>
              </w:rPr>
              <w:t>N</w:t>
            </w:r>
            <w:r w:rsidRPr="00C700C6">
              <w:rPr>
                <w:vertAlign w:val="subscript"/>
              </w:rPr>
              <w:t>0</w:t>
            </w:r>
            <w:r w:rsidRPr="00EE6DF3">
              <w:rPr>
                <w:rFonts w:hint="cs"/>
                <w:rtl/>
                <w:lang w:bidi="ar-SY"/>
              </w:rPr>
              <w:t xml:space="preserve"> +</w:t>
            </w:r>
            <w:r w:rsidRPr="00EE6DF3">
              <w:rPr>
                <w:rFonts w:hint="cs"/>
                <w:i/>
                <w:iCs/>
                <w:rtl/>
                <w:lang w:bidi="ar-SY"/>
              </w:rPr>
              <w:t xml:space="preserve"> </w:t>
            </w:r>
            <w:proofErr w:type="spellStart"/>
            <w:r w:rsidRPr="00C700C6">
              <w:rPr>
                <w:i/>
              </w:rPr>
              <w:t>I</w:t>
            </w:r>
            <w:r w:rsidRPr="00C700C6">
              <w:rPr>
                <w:i/>
                <w:vertAlign w:val="subscript"/>
              </w:rPr>
              <w:t>ref</w:t>
            </w:r>
            <w:proofErr w:type="spellEnd"/>
            <w:r w:rsidRPr="00EE6DF3">
              <w:rPr>
                <w:rFonts w:hint="cs"/>
                <w:i/>
                <w:rtl/>
                <w:lang w:bidi="ar-SY"/>
              </w:rPr>
              <w:t xml:space="preserve"> </w:t>
            </w:r>
            <w:r w:rsidRPr="00C700C6">
              <w:rPr>
                <w:rFonts w:hint="cs"/>
                <w:rtl/>
                <w:lang w:val="fr-FR"/>
              </w:rPr>
              <w:t xml:space="preserve">+ تداخل الخدمة </w:t>
            </w:r>
            <w:r w:rsidRPr="00C700C6">
              <w:t>RNSS</w:t>
            </w:r>
            <w:r w:rsidRPr="00C700C6">
              <w:rPr>
                <w:rFonts w:hint="cs"/>
                <w:rtl/>
                <w:lang w:bidi="ar-SY"/>
              </w:rPr>
              <w:t xml:space="preserve"> عدا النظامين </w:t>
            </w:r>
            <w:r w:rsidRPr="00C700C6">
              <w:t>A</w:t>
            </w:r>
            <w:r w:rsidRPr="00C700C6">
              <w:rPr>
                <w:rFonts w:hint="cs"/>
                <w:rtl/>
                <w:lang w:bidi="ar-SY"/>
              </w:rPr>
              <w:t xml:space="preserve"> و</w:t>
            </w:r>
            <w:r w:rsidRPr="00C700C6">
              <w:t>B</w:t>
            </w:r>
            <w:r w:rsidRPr="00C700C6">
              <w:rPr>
                <w:rFonts w:hint="cs"/>
                <w:rtl/>
                <w:lang w:bidi="ar-SY"/>
              </w:rPr>
              <w:t xml:space="preserve">، </w:t>
            </w:r>
            <w:proofErr w:type="spellStart"/>
            <w:r w:rsidRPr="00C700C6">
              <w:rPr>
                <w:i/>
              </w:rPr>
              <w:t>I</w:t>
            </w:r>
            <w:r w:rsidRPr="00C700C6">
              <w:rPr>
                <w:i/>
                <w:vertAlign w:val="subscript"/>
              </w:rPr>
              <w:t>rem</w:t>
            </w:r>
            <w:proofErr w:type="spellEnd"/>
            <w:r w:rsidRPr="00C700C6">
              <w:rPr>
                <w:rFonts w:hint="cs"/>
                <w:rtl/>
                <w:lang w:val="fr-FR" w:bidi="ar-SY"/>
              </w:rPr>
              <w:t>،</w:t>
            </w:r>
            <w:r w:rsidRPr="00C700C6">
              <w:rPr>
                <w:lang w:val="fr-FR"/>
              </w:rPr>
              <w:br/>
            </w:r>
            <w:r w:rsidRPr="00C700C6">
              <w:rPr>
                <w:rFonts w:hint="cs"/>
                <w:rtl/>
                <w:lang w:bidi="ar-SY"/>
              </w:rPr>
              <w:t xml:space="preserve">بسبب الضوضاء الحرارية، وإشارات أخرى صادرة عن الكوكبة المرجعية (النظام </w:t>
            </w:r>
            <w:r w:rsidRPr="00C700C6">
              <w:t>A</w:t>
            </w:r>
            <w:r w:rsidRPr="00C700C6">
              <w:rPr>
                <w:rFonts w:hint="cs"/>
                <w:rtl/>
                <w:lang w:bidi="ar-SY"/>
              </w:rPr>
              <w:t>)، وبسبب الإشارة المسببة</w:t>
            </w:r>
            <w:r w:rsidR="000656E1">
              <w:rPr>
                <w:rtl/>
                <w:lang w:bidi="ar-SY"/>
              </w:rPr>
              <w:br/>
            </w:r>
            <w:r w:rsidRPr="00C700C6">
              <w:rPr>
                <w:rFonts w:hint="cs"/>
                <w:rtl/>
                <w:lang w:bidi="ar-SY"/>
              </w:rPr>
              <w:t xml:space="preserve">للتداخل الصادرة عن النظام التكميلي </w:t>
            </w:r>
            <w:proofErr w:type="spellStart"/>
            <w:r w:rsidRPr="00C700C6">
              <w:rPr>
                <w:rFonts w:hint="cs"/>
                <w:rtl/>
                <w:lang w:bidi="ar-SY"/>
              </w:rPr>
              <w:t>الساتلي</w:t>
            </w:r>
            <w:proofErr w:type="spellEnd"/>
            <w:r w:rsidRPr="00C700C6">
              <w:rPr>
                <w:rFonts w:hint="cs"/>
                <w:rtl/>
                <w:lang w:bidi="ar-SY"/>
              </w:rPr>
              <w:t xml:space="preserve"> </w:t>
            </w:r>
            <w:r w:rsidR="00E95FAF">
              <w:rPr>
                <w:lang w:bidi="ar-SY"/>
              </w:rPr>
              <w:t>(</w:t>
            </w:r>
            <w:r w:rsidRPr="00C700C6">
              <w:rPr>
                <w:lang w:val="fr-FR"/>
              </w:rPr>
              <w:t>SBAS</w:t>
            </w:r>
            <w:r w:rsidR="00E95FAF">
              <w:rPr>
                <w:lang w:bidi="ar-SY"/>
              </w:rPr>
              <w:t>)</w:t>
            </w:r>
            <w:r w:rsidRPr="00C700C6">
              <w:rPr>
                <w:rFonts w:hint="cs"/>
                <w:rtl/>
                <w:lang w:bidi="ar-SY"/>
              </w:rPr>
              <w:t xml:space="preserve">، ولكن بدون الإشارة </w:t>
            </w:r>
            <w:r w:rsidRPr="00C700C6">
              <w:t>0</w:t>
            </w:r>
            <w:r w:rsidRPr="00C700C6">
              <w:rPr>
                <w:rFonts w:hint="cs"/>
                <w:rtl/>
                <w:lang w:bidi="ar-SY"/>
              </w:rPr>
              <w:t xml:space="preserve"> الصادرة عن النظام </w:t>
            </w:r>
            <w:r w:rsidRPr="00C700C6">
              <w:t>B</w:t>
            </w:r>
          </w:p>
        </w:tc>
      </w:tr>
      <w:tr w:rsidR="00E277C4" w:rsidRPr="00C700C6" w:rsidTr="009F14BD">
        <w:trPr>
          <w:jc w:val="center"/>
        </w:trPr>
        <w:tc>
          <w:tcPr>
            <w:tcW w:w="7834" w:type="dxa"/>
          </w:tcPr>
          <w:p w:rsidR="00E277C4" w:rsidRPr="00C700C6" w:rsidRDefault="00E277C4" w:rsidP="00801498">
            <w:pPr>
              <w:pStyle w:val="Tabletext"/>
              <w:rPr>
                <w:lang w:bidi="ar-SY"/>
              </w:rPr>
            </w:pPr>
            <w:r w:rsidRPr="00C700C6">
              <w:rPr>
                <w:rFonts w:hint="cs"/>
                <w:rtl/>
                <w:lang w:bidi="ar-SY"/>
              </w:rPr>
              <w:t xml:space="preserve">القدرة الأعظمية لإشارة النظام التكميلي </w:t>
            </w:r>
            <w:proofErr w:type="spellStart"/>
            <w:r w:rsidRPr="00C700C6">
              <w:rPr>
                <w:rFonts w:hint="cs"/>
                <w:rtl/>
                <w:lang w:bidi="ar-SY"/>
              </w:rPr>
              <w:t>الساتلي</w:t>
            </w:r>
            <w:proofErr w:type="spellEnd"/>
            <w:r w:rsidRPr="00C700C6">
              <w:rPr>
                <w:rFonts w:hint="cs"/>
                <w:rtl/>
                <w:lang w:bidi="ar-SY"/>
              </w:rPr>
              <w:t xml:space="preserve"> </w:t>
            </w:r>
            <w:r w:rsidRPr="00C700C6">
              <w:rPr>
                <w:lang w:val="fr-FR"/>
              </w:rPr>
              <w:t>SBAS</w:t>
            </w:r>
            <w:r w:rsidRPr="00C700C6">
              <w:rPr>
                <w:rFonts w:hint="cs"/>
                <w:rtl/>
                <w:lang w:val="fr-FR" w:bidi="ar-SY"/>
              </w:rPr>
              <w:t xml:space="preserve"> </w:t>
            </w:r>
            <w:r w:rsidR="00C448C7">
              <w:rPr>
                <w:lang w:val="fr-FR" w:bidi="ar-SY"/>
              </w:rPr>
              <w:t>(</w:t>
            </w:r>
            <w:proofErr w:type="spellStart"/>
            <w:r w:rsidRPr="00C700C6">
              <w:rPr>
                <w:lang w:val="fr-FR"/>
              </w:rPr>
              <w:t>dBW</w:t>
            </w:r>
            <w:proofErr w:type="spellEnd"/>
            <w:r w:rsidR="00C448C7">
              <w:rPr>
                <w:lang w:val="fr-FR" w:bidi="ar-SY"/>
              </w:rPr>
              <w:t>)</w:t>
            </w:r>
          </w:p>
        </w:tc>
        <w:tc>
          <w:tcPr>
            <w:tcW w:w="1805" w:type="dxa"/>
          </w:tcPr>
          <w:p w:rsidR="00E277C4" w:rsidRPr="00801498" w:rsidRDefault="00E277C4" w:rsidP="00801498">
            <w:pPr>
              <w:pStyle w:val="Tabletext"/>
              <w:tabs>
                <w:tab w:val="decimal" w:pos="704"/>
              </w:tabs>
              <w:spacing w:after="40"/>
              <w:rPr>
                <w:lang w:val="fr-FR"/>
              </w:rPr>
            </w:pPr>
            <w:r w:rsidRPr="00801498">
              <w:rPr>
                <w:lang w:val="fr-FR"/>
              </w:rPr>
              <w:t>160,50–</w:t>
            </w:r>
          </w:p>
        </w:tc>
      </w:tr>
      <w:tr w:rsidR="00E277C4" w:rsidRPr="00C700C6" w:rsidTr="009F14BD">
        <w:trPr>
          <w:jc w:val="center"/>
        </w:trPr>
        <w:tc>
          <w:tcPr>
            <w:tcW w:w="7834" w:type="dxa"/>
          </w:tcPr>
          <w:p w:rsidR="00E277C4" w:rsidRPr="00C700C6" w:rsidRDefault="00E277C4" w:rsidP="00801498">
            <w:pPr>
              <w:pStyle w:val="Tabletext"/>
              <w:rPr>
                <w:lang w:bidi="ar-SY"/>
              </w:rPr>
            </w:pPr>
            <w:r w:rsidRPr="00C700C6">
              <w:rPr>
                <w:rFonts w:hint="cs"/>
                <w:rtl/>
                <w:lang w:bidi="ar-SY"/>
              </w:rPr>
              <w:t xml:space="preserve">عامل الكسب التجميعي، </w:t>
            </w:r>
            <w:proofErr w:type="spellStart"/>
            <w:r w:rsidRPr="00C700C6">
              <w:rPr>
                <w:i/>
                <w:lang w:val="fr-FR"/>
              </w:rPr>
              <w:t>G</w:t>
            </w:r>
            <w:r w:rsidRPr="00C700C6">
              <w:rPr>
                <w:i/>
                <w:iCs/>
                <w:vertAlign w:val="superscript"/>
                <w:lang w:val="fr-FR"/>
              </w:rPr>
              <w:t>agg</w:t>
            </w:r>
            <w:proofErr w:type="spellEnd"/>
            <w:r w:rsidRPr="00C700C6">
              <w:rPr>
                <w:rFonts w:hint="cs"/>
                <w:rtl/>
                <w:lang w:bidi="ar-SY"/>
              </w:rPr>
              <w:t xml:space="preserve">، لإشارة النظام التكميلي </w:t>
            </w:r>
            <w:proofErr w:type="spellStart"/>
            <w:r w:rsidRPr="00C700C6">
              <w:rPr>
                <w:rFonts w:hint="cs"/>
                <w:rtl/>
                <w:lang w:bidi="ar-SY"/>
              </w:rPr>
              <w:t>الساتلي</w:t>
            </w:r>
            <w:proofErr w:type="spellEnd"/>
            <w:r w:rsidRPr="00C700C6">
              <w:rPr>
                <w:rFonts w:hint="cs"/>
                <w:rtl/>
                <w:lang w:bidi="ar-SY"/>
              </w:rPr>
              <w:t xml:space="preserve">، </w:t>
            </w:r>
            <w:r w:rsidRPr="00C700C6">
              <w:rPr>
                <w:lang w:val="fr-FR"/>
              </w:rPr>
              <w:t>SBAS</w:t>
            </w:r>
            <w:r w:rsidRPr="00C700C6">
              <w:rPr>
                <w:rFonts w:hint="cs"/>
                <w:rtl/>
                <w:lang w:val="fr-FR" w:bidi="ar-SY"/>
              </w:rPr>
              <w:t xml:space="preserve"> </w:t>
            </w:r>
            <w:r w:rsidR="00C448C7">
              <w:rPr>
                <w:lang w:val="fr-FR" w:bidi="ar-SY"/>
              </w:rPr>
              <w:t>(</w:t>
            </w:r>
            <w:r w:rsidRPr="00C700C6">
              <w:rPr>
                <w:lang w:val="fr-FR"/>
              </w:rPr>
              <w:t>dB</w:t>
            </w:r>
            <w:r w:rsidR="00C448C7">
              <w:rPr>
                <w:lang w:bidi="ar-SY"/>
              </w:rPr>
              <w:t>)</w:t>
            </w:r>
          </w:p>
        </w:tc>
        <w:tc>
          <w:tcPr>
            <w:tcW w:w="1805" w:type="dxa"/>
          </w:tcPr>
          <w:p w:rsidR="00E277C4" w:rsidRPr="00883A2B" w:rsidRDefault="00E277C4" w:rsidP="00801498">
            <w:pPr>
              <w:pStyle w:val="Tabletext"/>
              <w:tabs>
                <w:tab w:val="decimal" w:pos="704"/>
              </w:tabs>
              <w:spacing w:after="40"/>
              <w:rPr>
                <w:lang w:val="fr-FR"/>
              </w:rPr>
            </w:pPr>
            <w:r w:rsidRPr="00883A2B">
              <w:rPr>
                <w:lang w:val="fr-FR"/>
              </w:rPr>
              <w:t>7,70</w:t>
            </w:r>
          </w:p>
        </w:tc>
      </w:tr>
      <w:tr w:rsidR="00E277C4" w:rsidRPr="00C700C6" w:rsidTr="009F14BD">
        <w:trPr>
          <w:jc w:val="center"/>
        </w:trPr>
        <w:tc>
          <w:tcPr>
            <w:tcW w:w="7834" w:type="dxa"/>
          </w:tcPr>
          <w:p w:rsidR="00E277C4" w:rsidRPr="00C700C6" w:rsidRDefault="00E277C4" w:rsidP="00801498">
            <w:pPr>
              <w:pStyle w:val="Tabletext"/>
              <w:jc w:val="right"/>
            </w:pPr>
            <w:r w:rsidRPr="00C700C6">
              <w:rPr>
                <w:rFonts w:hint="cs"/>
                <w:rtl/>
                <w:lang w:val="en-GB" w:bidi="ar-SY"/>
              </w:rPr>
              <w:t xml:space="preserve">معامل الفصل الطيفي، </w:t>
            </w:r>
            <w:r w:rsidRPr="00C700C6">
              <w:rPr>
                <w:bCs/>
                <w:lang w:val="en-GB"/>
              </w:rPr>
              <w:sym w:font="Symbol" w:char="F062"/>
            </w:r>
            <w:r w:rsidRPr="00C700C6">
              <w:rPr>
                <w:rFonts w:hint="cs"/>
                <w:bCs/>
                <w:rtl/>
                <w:lang w:val="en-GB" w:bidi="ar-SY"/>
              </w:rPr>
              <w:t xml:space="preserve"> </w:t>
            </w:r>
            <w:r w:rsidR="00C448C7">
              <w:rPr>
                <w:b/>
                <w:lang w:val="en-GB" w:bidi="ar-SY"/>
              </w:rPr>
              <w:t>(</w:t>
            </w:r>
            <w:r w:rsidRPr="00C700C6">
              <w:rPr>
                <w:lang w:val="en-GB"/>
              </w:rPr>
              <w:t>dB/Hz</w:t>
            </w:r>
            <w:r w:rsidR="00C448C7">
              <w:rPr>
                <w:b/>
                <w:lang w:val="en-GB" w:bidi="ar-SY"/>
              </w:rPr>
              <w:t>)</w:t>
            </w:r>
          </w:p>
        </w:tc>
        <w:tc>
          <w:tcPr>
            <w:tcW w:w="1805" w:type="dxa"/>
          </w:tcPr>
          <w:p w:rsidR="00E277C4" w:rsidRPr="00801498" w:rsidRDefault="00E277C4" w:rsidP="00801498">
            <w:pPr>
              <w:pStyle w:val="Tabletext"/>
              <w:tabs>
                <w:tab w:val="decimal" w:pos="704"/>
              </w:tabs>
              <w:spacing w:after="40"/>
              <w:rPr>
                <w:lang w:val="fr-FR"/>
              </w:rPr>
            </w:pPr>
          </w:p>
        </w:tc>
      </w:tr>
      <w:tr w:rsidR="00E277C4" w:rsidRPr="00C700C6" w:rsidTr="009F14BD">
        <w:trPr>
          <w:jc w:val="center"/>
        </w:trPr>
        <w:tc>
          <w:tcPr>
            <w:tcW w:w="7834" w:type="dxa"/>
          </w:tcPr>
          <w:p w:rsidR="00E277C4" w:rsidRPr="00801498" w:rsidRDefault="00E277C4" w:rsidP="00801498">
            <w:pPr>
              <w:pStyle w:val="Tabletext"/>
              <w:jc w:val="right"/>
              <w:rPr>
                <w:i/>
                <w:iCs/>
                <w:lang w:val="en-GB"/>
              </w:rPr>
            </w:pPr>
            <w:r w:rsidRPr="00801498">
              <w:rPr>
                <w:rFonts w:hint="cs"/>
                <w:i/>
                <w:iCs/>
                <w:rtl/>
                <w:lang w:val="fr-FR" w:bidi="ar-SY"/>
              </w:rPr>
              <w:t xml:space="preserve">بين الإشارة </w:t>
            </w:r>
            <w:r w:rsidRPr="00801498">
              <w:rPr>
                <w:i/>
                <w:iCs/>
                <w:lang w:val="fr-FR"/>
              </w:rPr>
              <w:t>SBAS</w:t>
            </w:r>
            <w:r w:rsidRPr="00801498">
              <w:rPr>
                <w:rFonts w:hint="cs"/>
                <w:i/>
                <w:iCs/>
                <w:rtl/>
                <w:lang w:val="fr-FR" w:bidi="ar-SY"/>
              </w:rPr>
              <w:t xml:space="preserve"> للنظام </w:t>
            </w:r>
            <w:r w:rsidRPr="00801498">
              <w:rPr>
                <w:i/>
                <w:iCs/>
                <w:lang w:val="fr-FR"/>
              </w:rPr>
              <w:t>A</w:t>
            </w:r>
            <w:r w:rsidRPr="00801498">
              <w:rPr>
                <w:rFonts w:hint="cs"/>
                <w:i/>
                <w:iCs/>
                <w:rtl/>
                <w:lang w:val="fr-FR" w:bidi="ar-SY"/>
              </w:rPr>
              <w:t xml:space="preserve"> والإشارة </w:t>
            </w:r>
            <w:r w:rsidRPr="00801498">
              <w:rPr>
                <w:i/>
                <w:iCs/>
                <w:lang w:val="fr-FR" w:bidi="ar-SY"/>
              </w:rPr>
              <w:t>1</w:t>
            </w:r>
          </w:p>
        </w:tc>
        <w:tc>
          <w:tcPr>
            <w:tcW w:w="1805" w:type="dxa"/>
          </w:tcPr>
          <w:p w:rsidR="00E277C4" w:rsidRPr="00801498" w:rsidRDefault="00E277C4" w:rsidP="00801498">
            <w:pPr>
              <w:pStyle w:val="Tabletext"/>
              <w:tabs>
                <w:tab w:val="decimal" w:pos="704"/>
              </w:tabs>
              <w:spacing w:after="40"/>
              <w:rPr>
                <w:lang w:val="fr-FR"/>
              </w:rPr>
            </w:pPr>
            <w:r w:rsidRPr="00C700C6">
              <w:rPr>
                <w:lang w:val="fr-FR"/>
              </w:rPr>
              <w:t>61,80</w:t>
            </w:r>
            <w:r w:rsidRPr="00801498">
              <w:rPr>
                <w:lang w:val="fr-FR"/>
              </w:rPr>
              <w:t>–</w:t>
            </w:r>
          </w:p>
        </w:tc>
      </w:tr>
      <w:tr w:rsidR="00E277C4" w:rsidRPr="00C700C6" w:rsidTr="009F14BD">
        <w:trPr>
          <w:jc w:val="center"/>
        </w:trPr>
        <w:tc>
          <w:tcPr>
            <w:tcW w:w="7834" w:type="dxa"/>
          </w:tcPr>
          <w:p w:rsidR="00E277C4" w:rsidRPr="00C700C6" w:rsidRDefault="00E277C4" w:rsidP="00801498">
            <w:pPr>
              <w:pStyle w:val="Tabletext"/>
              <w:rPr>
                <w:lang w:val="en-GB"/>
              </w:rPr>
            </w:pPr>
            <w:r w:rsidRPr="00C700C6">
              <w:rPr>
                <w:rFonts w:hint="cs"/>
                <w:rtl/>
                <w:lang w:val="en-GB" w:bidi="ar-SY"/>
              </w:rPr>
              <w:t xml:space="preserve">خسارة المعالجة بخصوص الإشارات المسببة للتداخل </w:t>
            </w:r>
            <w:r w:rsidR="00C448C7">
              <w:rPr>
                <w:lang w:val="en-GB" w:bidi="ar-SY"/>
              </w:rPr>
              <w:t>(</w:t>
            </w:r>
            <w:r w:rsidRPr="00C700C6">
              <w:rPr>
                <w:lang w:val="fr-FR"/>
              </w:rPr>
              <w:t>dB</w:t>
            </w:r>
            <w:r w:rsidR="00C448C7">
              <w:rPr>
                <w:lang w:val="en-GB" w:bidi="ar-SY"/>
              </w:rPr>
              <w:t>)</w:t>
            </w:r>
          </w:p>
        </w:tc>
        <w:tc>
          <w:tcPr>
            <w:tcW w:w="1805" w:type="dxa"/>
          </w:tcPr>
          <w:p w:rsidR="00E277C4" w:rsidRPr="00883A2B" w:rsidRDefault="00E277C4" w:rsidP="00801498">
            <w:pPr>
              <w:pStyle w:val="Tabletext"/>
              <w:tabs>
                <w:tab w:val="decimal" w:pos="704"/>
              </w:tabs>
              <w:spacing w:after="40"/>
              <w:rPr>
                <w:lang w:val="fr-FR"/>
              </w:rPr>
            </w:pPr>
            <w:r w:rsidRPr="00C700C6">
              <w:rPr>
                <w:lang w:val="fr-FR"/>
              </w:rPr>
              <w:t>1,00</w:t>
            </w:r>
          </w:p>
        </w:tc>
      </w:tr>
      <w:tr w:rsidR="00E277C4" w:rsidRPr="00C700C6" w:rsidTr="009F14BD">
        <w:trPr>
          <w:jc w:val="center"/>
        </w:trPr>
        <w:tc>
          <w:tcPr>
            <w:tcW w:w="7834" w:type="dxa"/>
          </w:tcPr>
          <w:p w:rsidR="00E277C4" w:rsidRPr="00C700C6" w:rsidRDefault="00E277C4" w:rsidP="00801498">
            <w:pPr>
              <w:pStyle w:val="Tabletext"/>
              <w:rPr>
                <w:rtl/>
                <w:lang w:val="fr-FR"/>
              </w:rPr>
            </w:pPr>
            <w:proofErr w:type="spellStart"/>
            <w:r w:rsidRPr="00C700C6">
              <w:rPr>
                <w:i/>
                <w:lang w:val="fr-FR"/>
              </w:rPr>
              <w:t>I</w:t>
            </w:r>
            <w:r w:rsidRPr="00C700C6">
              <w:rPr>
                <w:i/>
                <w:iCs/>
                <w:vertAlign w:val="subscript"/>
                <w:lang w:val="fr-FR"/>
              </w:rPr>
              <w:t>rem</w:t>
            </w:r>
            <w:proofErr w:type="spellEnd"/>
            <w:r w:rsidRPr="00C700C6">
              <w:rPr>
                <w:lang w:val="fr-FR"/>
              </w:rPr>
              <w:t xml:space="preserve"> (dB(W/Hz))</w:t>
            </w:r>
            <w:r>
              <w:rPr>
                <w:rFonts w:hint="cs"/>
                <w:rtl/>
                <w:lang w:val="fr-FR"/>
              </w:rPr>
              <w:t xml:space="preserve"> </w:t>
            </w:r>
            <w:r w:rsidRPr="00EE6DF3">
              <w:rPr>
                <w:vertAlign w:val="superscript"/>
                <w:lang w:bidi="ar-SY"/>
              </w:rPr>
              <w:t>(3)</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215,60</w:t>
            </w:r>
            <w:r w:rsidRPr="00801498">
              <w:rPr>
                <w:lang w:val="fr-FR"/>
              </w:rPr>
              <w:t>–</w:t>
            </w:r>
          </w:p>
        </w:tc>
      </w:tr>
      <w:tr w:rsidR="00E277C4" w:rsidRPr="00C700C6" w:rsidTr="009F14BD">
        <w:trPr>
          <w:jc w:val="center"/>
        </w:trPr>
        <w:tc>
          <w:tcPr>
            <w:tcW w:w="7834" w:type="dxa"/>
          </w:tcPr>
          <w:p w:rsidR="00E277C4" w:rsidRPr="00C700C6" w:rsidRDefault="00E277C4" w:rsidP="00801498">
            <w:pPr>
              <w:pStyle w:val="Tabletext"/>
              <w:rPr>
                <w:lang w:val="pt-BR"/>
              </w:rPr>
            </w:pPr>
            <w:r w:rsidRPr="00C700C6">
              <w:rPr>
                <w:i/>
                <w:lang w:val="pt-BR"/>
              </w:rPr>
              <w:t>N</w:t>
            </w:r>
            <w:r w:rsidRPr="00C700C6">
              <w:rPr>
                <w:vertAlign w:val="subscript"/>
                <w:lang w:val="pt-BR"/>
              </w:rPr>
              <w:t xml:space="preserve">0 </w:t>
            </w:r>
            <w:r w:rsidRPr="00C700C6">
              <w:rPr>
                <w:lang w:val="pt-BR"/>
              </w:rPr>
              <w:t xml:space="preserve">+ </w:t>
            </w:r>
            <w:r w:rsidRPr="00C700C6">
              <w:rPr>
                <w:i/>
                <w:lang w:val="pt-BR"/>
              </w:rPr>
              <w:t>I</w:t>
            </w:r>
            <w:r w:rsidRPr="00C700C6">
              <w:rPr>
                <w:i/>
                <w:iCs/>
                <w:vertAlign w:val="subscript"/>
                <w:lang w:val="pt-BR"/>
              </w:rPr>
              <w:t>ref</w:t>
            </w:r>
            <w:r w:rsidRPr="00C700C6">
              <w:rPr>
                <w:vertAlign w:val="subscript"/>
                <w:lang w:val="pt-BR"/>
              </w:rPr>
              <w:t xml:space="preserve"> </w:t>
            </w:r>
            <w:r w:rsidRPr="00C700C6">
              <w:rPr>
                <w:lang w:val="pt-BR"/>
              </w:rPr>
              <w:t xml:space="preserve">+ </w:t>
            </w:r>
            <w:r w:rsidRPr="00C700C6">
              <w:rPr>
                <w:i/>
                <w:lang w:val="pt-BR"/>
              </w:rPr>
              <w:t>I</w:t>
            </w:r>
            <w:r w:rsidRPr="00C700C6">
              <w:rPr>
                <w:i/>
                <w:iCs/>
                <w:vertAlign w:val="subscript"/>
                <w:lang w:val="pt-BR"/>
              </w:rPr>
              <w:t>rem</w:t>
            </w:r>
            <w:r w:rsidRPr="00C700C6">
              <w:rPr>
                <w:lang w:val="pt-BR"/>
              </w:rPr>
              <w:t xml:space="preserve"> (dB(W/Hz))</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200,31</w:t>
            </w:r>
            <w:r w:rsidRPr="00801498">
              <w:rPr>
                <w:lang w:val="fr-FR"/>
              </w:rPr>
              <w:t>–</w:t>
            </w:r>
          </w:p>
        </w:tc>
      </w:tr>
      <w:tr w:rsidR="00E277C4" w:rsidRPr="00C700C6" w:rsidTr="00B87F7C">
        <w:trPr>
          <w:jc w:val="center"/>
        </w:trPr>
        <w:tc>
          <w:tcPr>
            <w:tcW w:w="9639" w:type="dxa"/>
            <w:gridSpan w:val="2"/>
          </w:tcPr>
          <w:p w:rsidR="00E277C4" w:rsidRPr="00C700C6" w:rsidRDefault="00E277C4" w:rsidP="00801498">
            <w:pPr>
              <w:pStyle w:val="Tablehead"/>
            </w:pPr>
            <w:r w:rsidRPr="00C700C6">
              <w:rPr>
                <w:rFonts w:hint="cs"/>
                <w:rtl/>
                <w:lang w:bidi="ar-SY"/>
              </w:rPr>
              <w:t>الكثافة الطيفية لقدرة الضوضاء الفعلية الكلية للنظام:</w:t>
            </w:r>
            <w:r w:rsidRPr="00C700C6">
              <w:rPr>
                <w:rtl/>
                <w:lang w:bidi="ar-SY"/>
              </w:rPr>
              <w:br/>
            </w:r>
            <w:r w:rsidRPr="00C700C6">
              <w:rPr>
                <w:i/>
              </w:rPr>
              <w:t>N</w:t>
            </w:r>
            <w:r w:rsidRPr="00C700C6">
              <w:rPr>
                <w:vertAlign w:val="subscript"/>
              </w:rPr>
              <w:t>0</w:t>
            </w:r>
            <w:r w:rsidRPr="007C7F73">
              <w:rPr>
                <w:rFonts w:hint="cs"/>
                <w:rtl/>
                <w:lang w:bidi="ar-SY"/>
              </w:rPr>
              <w:t xml:space="preserve"> + </w:t>
            </w:r>
            <w:proofErr w:type="spellStart"/>
            <w:r w:rsidRPr="00C700C6">
              <w:rPr>
                <w:i/>
              </w:rPr>
              <w:t>I</w:t>
            </w:r>
            <w:r w:rsidRPr="00C700C6">
              <w:rPr>
                <w:i/>
                <w:vertAlign w:val="subscript"/>
              </w:rPr>
              <w:t>ref</w:t>
            </w:r>
            <w:proofErr w:type="spellEnd"/>
            <w:r w:rsidRPr="004E5ACD">
              <w:rPr>
                <w:rFonts w:hint="cs"/>
                <w:i/>
                <w:rtl/>
                <w:lang w:bidi="ar-SY"/>
              </w:rPr>
              <w:t xml:space="preserve"> </w:t>
            </w:r>
            <w:r w:rsidRPr="00C700C6">
              <w:rPr>
                <w:rFonts w:hint="cs"/>
                <w:rtl/>
                <w:lang w:val="fr-FR"/>
              </w:rPr>
              <w:t xml:space="preserve">+ </w:t>
            </w:r>
            <w:proofErr w:type="spellStart"/>
            <w:r w:rsidRPr="00C700C6">
              <w:rPr>
                <w:i/>
                <w:lang w:val="fr-FR"/>
              </w:rPr>
              <w:t>I</w:t>
            </w:r>
            <w:r w:rsidRPr="00C700C6">
              <w:rPr>
                <w:i/>
                <w:vertAlign w:val="subscript"/>
                <w:lang w:val="fr-FR"/>
              </w:rPr>
              <w:t>rem</w:t>
            </w:r>
            <w:proofErr w:type="spellEnd"/>
            <w:r w:rsidRPr="004E5ACD">
              <w:rPr>
                <w:rFonts w:hint="cs"/>
                <w:i/>
                <w:rtl/>
                <w:lang w:val="fr-FR" w:bidi="ar-SY"/>
              </w:rPr>
              <w:t xml:space="preserve"> </w:t>
            </w:r>
            <w:r w:rsidRPr="00C700C6">
              <w:rPr>
                <w:rFonts w:hint="cs"/>
                <w:rtl/>
                <w:lang w:val="fr-FR" w:bidi="ar-SY"/>
              </w:rPr>
              <w:t>+</w:t>
            </w:r>
            <w:r w:rsidRPr="00C700C6">
              <w:rPr>
                <w:rFonts w:hint="cs"/>
                <w:rtl/>
                <w:lang w:val="fr-FR"/>
              </w:rPr>
              <w:t xml:space="preserve"> </w:t>
            </w:r>
            <w:r w:rsidRPr="00C700C6">
              <w:rPr>
                <w:rFonts w:hint="cs"/>
                <w:rtl/>
                <w:lang w:val="fr-FR" w:bidi="ar-SY"/>
              </w:rPr>
              <w:t xml:space="preserve">التداخل الخارجي غير </w:t>
            </w:r>
            <w:r w:rsidRPr="00C700C6">
              <w:rPr>
                <w:rFonts w:hint="cs"/>
                <w:rtl/>
                <w:lang w:val="fr-FR"/>
              </w:rPr>
              <w:t xml:space="preserve">تداخل الخدمة </w:t>
            </w:r>
            <w:r w:rsidRPr="00C700C6">
              <w:t>RNSS</w:t>
            </w:r>
            <w:r w:rsidRPr="00C700C6">
              <w:rPr>
                <w:rFonts w:hint="cs"/>
                <w:rtl/>
                <w:lang w:bidi="ar-SY"/>
              </w:rPr>
              <w:t xml:space="preserve">، </w:t>
            </w:r>
            <w:r w:rsidRPr="00C700C6">
              <w:rPr>
                <w:i/>
                <w:lang w:val="pt-BR"/>
              </w:rPr>
              <w:t>I</w:t>
            </w:r>
            <w:r w:rsidRPr="00C700C6">
              <w:rPr>
                <w:i/>
                <w:vertAlign w:val="subscript"/>
                <w:lang w:val="pt-BR"/>
              </w:rPr>
              <w:t>ext</w:t>
            </w:r>
            <w:r w:rsidRPr="00C700C6">
              <w:rPr>
                <w:lang w:val="fr-FR"/>
              </w:rPr>
              <w:br/>
            </w:r>
            <w:r w:rsidRPr="00C700C6">
              <w:rPr>
                <w:rFonts w:hint="cs"/>
                <w:rtl/>
                <w:lang w:bidi="ar-SY"/>
              </w:rPr>
              <w:t xml:space="preserve">بسبب الضوضاء الحرارية، وإشارات أخرى صادرة عن الكوكبة المرجعية (النظام </w:t>
            </w:r>
            <w:r w:rsidRPr="00C700C6">
              <w:t>A</w:t>
            </w:r>
            <w:r w:rsidRPr="00C700C6">
              <w:rPr>
                <w:rFonts w:hint="cs"/>
                <w:rtl/>
                <w:lang w:bidi="ar-SY"/>
              </w:rPr>
              <w:t xml:space="preserve">)، وبسبب الإشارة المسببة للتداخل الصادرة عن النظام التكميلي </w:t>
            </w:r>
            <w:proofErr w:type="spellStart"/>
            <w:r w:rsidRPr="00C700C6">
              <w:rPr>
                <w:rFonts w:hint="cs"/>
                <w:rtl/>
                <w:lang w:bidi="ar-SY"/>
              </w:rPr>
              <w:t>الساتلي</w:t>
            </w:r>
            <w:proofErr w:type="spellEnd"/>
            <w:r w:rsidRPr="00C700C6">
              <w:rPr>
                <w:rFonts w:hint="cs"/>
                <w:rtl/>
                <w:lang w:bidi="ar-SY"/>
              </w:rPr>
              <w:t xml:space="preserve"> </w:t>
            </w:r>
            <w:r w:rsidR="00A04557">
              <w:rPr>
                <w:lang w:bidi="ar-SY"/>
              </w:rPr>
              <w:t>(</w:t>
            </w:r>
            <w:r w:rsidRPr="00C700C6">
              <w:rPr>
                <w:lang w:val="fr-FR"/>
              </w:rPr>
              <w:t>SBAS</w:t>
            </w:r>
            <w:r w:rsidR="00A04557">
              <w:rPr>
                <w:lang w:bidi="ar-SY"/>
              </w:rPr>
              <w:t>)</w:t>
            </w:r>
            <w:r w:rsidRPr="00C700C6">
              <w:rPr>
                <w:rFonts w:hint="cs"/>
                <w:rtl/>
                <w:lang w:bidi="ar-SY"/>
              </w:rPr>
              <w:t xml:space="preserve">، </w:t>
            </w:r>
            <w:r w:rsidRPr="00C700C6">
              <w:rPr>
                <w:rFonts w:hint="cs"/>
                <w:rtl/>
                <w:lang w:val="fr-FR" w:bidi="ar-SY"/>
              </w:rPr>
              <w:t xml:space="preserve">التداخل الخارجي غير </w:t>
            </w:r>
            <w:r w:rsidRPr="00C700C6">
              <w:rPr>
                <w:rFonts w:hint="cs"/>
                <w:rtl/>
                <w:lang w:val="fr-FR"/>
              </w:rPr>
              <w:t xml:space="preserve">تداخل الخدمة </w:t>
            </w:r>
            <w:r w:rsidRPr="00C700C6">
              <w:t>RNSS</w:t>
            </w:r>
            <w:r w:rsidRPr="00C700C6">
              <w:rPr>
                <w:rFonts w:hint="cs"/>
                <w:rtl/>
                <w:lang w:val="fr-FR" w:bidi="ar-SY"/>
              </w:rPr>
              <w:t>،</w:t>
            </w:r>
            <w:r w:rsidRPr="00C700C6">
              <w:rPr>
                <w:rFonts w:hint="cs"/>
                <w:rtl/>
                <w:lang w:bidi="ar-SY"/>
              </w:rPr>
              <w:t xml:space="preserve"> ولكن بدون الإشارة </w:t>
            </w:r>
            <w:r w:rsidRPr="00C700C6">
              <w:t>0</w:t>
            </w:r>
            <w:r w:rsidRPr="00C700C6">
              <w:rPr>
                <w:rFonts w:hint="cs"/>
                <w:rtl/>
                <w:lang w:bidi="ar-SY"/>
              </w:rPr>
              <w:t xml:space="preserve"> الصادرة عن النظام </w:t>
            </w:r>
            <w:r w:rsidRPr="00C700C6">
              <w:t>B</w:t>
            </w:r>
          </w:p>
        </w:tc>
      </w:tr>
      <w:tr w:rsidR="00E277C4" w:rsidRPr="00C700C6" w:rsidTr="009F14BD">
        <w:trPr>
          <w:jc w:val="center"/>
        </w:trPr>
        <w:tc>
          <w:tcPr>
            <w:tcW w:w="7834" w:type="dxa"/>
          </w:tcPr>
          <w:p w:rsidR="00E277C4" w:rsidRPr="00C700C6" w:rsidRDefault="00E277C4" w:rsidP="00801498">
            <w:pPr>
              <w:pStyle w:val="Tabletext"/>
              <w:rPr>
                <w:rtl/>
                <w:lang w:bidi="ar-EG"/>
              </w:rPr>
            </w:pPr>
            <w:proofErr w:type="spellStart"/>
            <w:r w:rsidRPr="00C700C6">
              <w:rPr>
                <w:i/>
              </w:rPr>
              <w:t>I</w:t>
            </w:r>
            <w:r w:rsidRPr="00C700C6">
              <w:rPr>
                <w:i/>
                <w:iCs/>
                <w:vertAlign w:val="subscript"/>
              </w:rPr>
              <w:t>ext</w:t>
            </w:r>
            <w:proofErr w:type="spellEnd"/>
            <w:r w:rsidRPr="00C700C6">
              <w:t xml:space="preserve"> (dB(W/Hz))</w:t>
            </w:r>
          </w:p>
        </w:tc>
        <w:tc>
          <w:tcPr>
            <w:tcW w:w="1805" w:type="dxa"/>
          </w:tcPr>
          <w:p w:rsidR="00E277C4" w:rsidRPr="00801498" w:rsidRDefault="00E277C4" w:rsidP="00801498">
            <w:pPr>
              <w:pStyle w:val="Tabletext"/>
              <w:tabs>
                <w:tab w:val="decimal" w:pos="704"/>
              </w:tabs>
              <w:spacing w:after="40"/>
              <w:rPr>
                <w:lang w:val="fr-FR"/>
              </w:rPr>
            </w:pPr>
            <w:r w:rsidRPr="00801498">
              <w:rPr>
                <w:lang w:val="fr-FR"/>
              </w:rPr>
              <w:t>206,50–</w:t>
            </w:r>
          </w:p>
        </w:tc>
      </w:tr>
      <w:tr w:rsidR="00E277C4" w:rsidRPr="00C700C6" w:rsidTr="009F14BD">
        <w:trPr>
          <w:jc w:val="center"/>
        </w:trPr>
        <w:tc>
          <w:tcPr>
            <w:tcW w:w="7834" w:type="dxa"/>
          </w:tcPr>
          <w:p w:rsidR="00E277C4" w:rsidRPr="00C700C6" w:rsidRDefault="00E277C4" w:rsidP="00801498">
            <w:pPr>
              <w:pStyle w:val="Tabletext"/>
              <w:rPr>
                <w:lang w:val="pt-BR"/>
              </w:rPr>
            </w:pPr>
            <w:r w:rsidRPr="00C700C6">
              <w:rPr>
                <w:i/>
                <w:lang w:val="pt-BR"/>
              </w:rPr>
              <w:t>N</w:t>
            </w:r>
            <w:r w:rsidRPr="00C700C6">
              <w:rPr>
                <w:vertAlign w:val="subscript"/>
                <w:lang w:val="pt-BR"/>
              </w:rPr>
              <w:t>0</w:t>
            </w:r>
            <w:r w:rsidRPr="005705A5">
              <w:rPr>
                <w:lang w:val="pt-BR"/>
              </w:rPr>
              <w:t xml:space="preserve"> </w:t>
            </w:r>
            <w:r w:rsidRPr="00C700C6">
              <w:rPr>
                <w:lang w:val="pt-BR"/>
              </w:rPr>
              <w:t xml:space="preserve">+ </w:t>
            </w:r>
            <w:r w:rsidRPr="00C700C6">
              <w:rPr>
                <w:i/>
                <w:lang w:val="pt-BR"/>
              </w:rPr>
              <w:t>I</w:t>
            </w:r>
            <w:r w:rsidRPr="00C700C6">
              <w:rPr>
                <w:i/>
                <w:iCs/>
                <w:vertAlign w:val="subscript"/>
                <w:lang w:val="pt-BR"/>
              </w:rPr>
              <w:t>ref</w:t>
            </w:r>
            <w:r w:rsidRPr="00C700C6">
              <w:rPr>
                <w:lang w:val="pt-BR"/>
              </w:rPr>
              <w:t xml:space="preserve"> + </w:t>
            </w:r>
            <w:r w:rsidRPr="00C700C6">
              <w:rPr>
                <w:i/>
                <w:lang w:val="pt-BR"/>
              </w:rPr>
              <w:t>I</w:t>
            </w:r>
            <w:r w:rsidRPr="00C700C6">
              <w:rPr>
                <w:i/>
                <w:iCs/>
                <w:vertAlign w:val="subscript"/>
                <w:lang w:val="pt-BR"/>
              </w:rPr>
              <w:t>rem</w:t>
            </w:r>
            <w:r w:rsidRPr="005705A5">
              <w:rPr>
                <w:lang w:val="pt-BR"/>
              </w:rPr>
              <w:t xml:space="preserve"> </w:t>
            </w:r>
            <w:r w:rsidRPr="00C700C6">
              <w:rPr>
                <w:lang w:val="pt-BR"/>
              </w:rPr>
              <w:t xml:space="preserve">+ </w:t>
            </w:r>
            <w:r w:rsidRPr="00C700C6">
              <w:rPr>
                <w:i/>
                <w:lang w:val="pt-BR"/>
              </w:rPr>
              <w:t>I</w:t>
            </w:r>
            <w:r w:rsidRPr="00C700C6">
              <w:rPr>
                <w:i/>
                <w:iCs/>
                <w:vertAlign w:val="subscript"/>
                <w:lang w:val="pt-BR"/>
              </w:rPr>
              <w:t>ext</w:t>
            </w:r>
            <w:r w:rsidRPr="00C700C6">
              <w:rPr>
                <w:lang w:val="pt-BR"/>
              </w:rPr>
              <w:t xml:space="preserve"> (dB(W/Hz))</w:t>
            </w:r>
          </w:p>
        </w:tc>
        <w:tc>
          <w:tcPr>
            <w:tcW w:w="1805" w:type="dxa"/>
          </w:tcPr>
          <w:p w:rsidR="00E277C4" w:rsidRPr="00801498" w:rsidRDefault="00E277C4" w:rsidP="00801498">
            <w:pPr>
              <w:pStyle w:val="Tabletext"/>
              <w:tabs>
                <w:tab w:val="decimal" w:pos="704"/>
              </w:tabs>
              <w:spacing w:after="40"/>
              <w:rPr>
                <w:lang w:val="fr-FR"/>
              </w:rPr>
            </w:pPr>
            <w:r w:rsidRPr="00801498">
              <w:rPr>
                <w:lang w:val="fr-FR"/>
              </w:rPr>
              <w:t>199,37–</w:t>
            </w:r>
          </w:p>
        </w:tc>
      </w:tr>
      <w:tr w:rsidR="00E277C4" w:rsidRPr="00C700C6" w:rsidTr="00B87F7C">
        <w:trPr>
          <w:jc w:val="center"/>
        </w:trPr>
        <w:tc>
          <w:tcPr>
            <w:tcW w:w="9639" w:type="dxa"/>
            <w:gridSpan w:val="2"/>
          </w:tcPr>
          <w:p w:rsidR="00E277C4" w:rsidRPr="00C700C6" w:rsidRDefault="00E277C4" w:rsidP="00801498">
            <w:pPr>
              <w:pStyle w:val="Tablehead"/>
            </w:pPr>
            <w:r w:rsidRPr="00C700C6">
              <w:rPr>
                <w:rFonts w:hint="cs"/>
                <w:rtl/>
                <w:lang w:bidi="ar-SY"/>
              </w:rPr>
              <w:t>الكثافة الطيفية لقدرة الضوضاء الفعلية الكلية المشتركة بين عدة أنظمة:</w:t>
            </w:r>
            <w:r w:rsidRPr="00C700C6">
              <w:rPr>
                <w:rtl/>
                <w:lang w:bidi="ar-SY"/>
              </w:rPr>
              <w:br/>
            </w:r>
            <w:r w:rsidRPr="00C700C6">
              <w:rPr>
                <w:i/>
              </w:rPr>
              <w:t>N</w:t>
            </w:r>
            <w:r w:rsidRPr="00C700C6">
              <w:rPr>
                <w:vertAlign w:val="subscript"/>
              </w:rPr>
              <w:t>0</w:t>
            </w:r>
            <w:r w:rsidRPr="00335F69">
              <w:rPr>
                <w:rFonts w:hint="cs"/>
                <w:rtl/>
                <w:lang w:bidi="ar-SY"/>
              </w:rPr>
              <w:t xml:space="preserve"> + </w:t>
            </w:r>
            <w:proofErr w:type="spellStart"/>
            <w:r w:rsidRPr="00C700C6">
              <w:rPr>
                <w:i/>
              </w:rPr>
              <w:t>I</w:t>
            </w:r>
            <w:r w:rsidRPr="00C700C6">
              <w:rPr>
                <w:i/>
                <w:vertAlign w:val="subscript"/>
              </w:rPr>
              <w:t>ref</w:t>
            </w:r>
            <w:proofErr w:type="spellEnd"/>
            <w:r w:rsidRPr="00335F69">
              <w:rPr>
                <w:rFonts w:hint="cs"/>
                <w:i/>
                <w:rtl/>
                <w:lang w:bidi="ar-SY"/>
              </w:rPr>
              <w:t xml:space="preserve"> </w:t>
            </w:r>
            <w:r w:rsidRPr="00C700C6">
              <w:rPr>
                <w:rFonts w:hint="cs"/>
                <w:rtl/>
                <w:lang w:val="fr-FR"/>
              </w:rPr>
              <w:t xml:space="preserve">+ </w:t>
            </w:r>
            <w:proofErr w:type="spellStart"/>
            <w:r w:rsidRPr="00C700C6">
              <w:rPr>
                <w:i/>
                <w:lang w:val="fr-FR"/>
              </w:rPr>
              <w:t>I</w:t>
            </w:r>
            <w:r w:rsidRPr="00C700C6">
              <w:rPr>
                <w:i/>
                <w:vertAlign w:val="subscript"/>
                <w:lang w:val="fr-FR"/>
              </w:rPr>
              <w:t>rem</w:t>
            </w:r>
            <w:proofErr w:type="spellEnd"/>
            <w:r w:rsidRPr="00335F69">
              <w:rPr>
                <w:rFonts w:hint="cs"/>
                <w:i/>
                <w:rtl/>
                <w:lang w:val="fr-FR" w:bidi="ar-SY"/>
              </w:rPr>
              <w:t xml:space="preserve"> </w:t>
            </w:r>
            <w:r w:rsidRPr="00C700C6">
              <w:rPr>
                <w:rFonts w:hint="cs"/>
                <w:rtl/>
                <w:lang w:val="fr-FR" w:bidi="ar-SY"/>
              </w:rPr>
              <w:t xml:space="preserve">+ </w:t>
            </w:r>
            <w:proofErr w:type="spellStart"/>
            <w:r w:rsidRPr="00C700C6">
              <w:rPr>
                <w:i/>
              </w:rPr>
              <w:t>I</w:t>
            </w:r>
            <w:r w:rsidRPr="00C700C6">
              <w:rPr>
                <w:i/>
                <w:vertAlign w:val="subscript"/>
              </w:rPr>
              <w:t>ext</w:t>
            </w:r>
            <w:proofErr w:type="spellEnd"/>
            <w:r w:rsidRPr="00056A69">
              <w:rPr>
                <w:rFonts w:hint="cs"/>
                <w:i/>
                <w:rtl/>
                <w:lang w:bidi="ar-SY"/>
              </w:rPr>
              <w:t xml:space="preserve"> </w:t>
            </w:r>
            <w:r w:rsidRPr="00C700C6">
              <w:rPr>
                <w:rFonts w:hint="cs"/>
                <w:rtl/>
                <w:lang w:val="fr-FR" w:bidi="ar-SY"/>
              </w:rPr>
              <w:t xml:space="preserve">+ تداخل النظام </w:t>
            </w:r>
            <w:r w:rsidRPr="00C700C6">
              <w:rPr>
                <w:lang w:val="fr-FR" w:bidi="ar-SY"/>
              </w:rPr>
              <w:t>B</w:t>
            </w:r>
            <w:r w:rsidRPr="00C700C6">
              <w:rPr>
                <w:rFonts w:hint="cs"/>
                <w:rtl/>
                <w:lang w:val="fr-FR" w:bidi="ar-SY"/>
              </w:rPr>
              <w:t xml:space="preserve">، </w:t>
            </w:r>
            <w:proofErr w:type="spellStart"/>
            <w:r w:rsidRPr="00C700C6">
              <w:rPr>
                <w:i/>
              </w:rPr>
              <w:t>I</w:t>
            </w:r>
            <w:r w:rsidRPr="00C700C6">
              <w:rPr>
                <w:i/>
                <w:vertAlign w:val="subscript"/>
              </w:rPr>
              <w:t>alt</w:t>
            </w:r>
            <w:proofErr w:type="spellEnd"/>
            <w:r w:rsidRPr="00C700C6">
              <w:rPr>
                <w:rFonts w:hint="cs"/>
                <w:rtl/>
                <w:lang w:val="fr-FR" w:bidi="ar-SY"/>
              </w:rPr>
              <w:t>،</w:t>
            </w:r>
            <w:r w:rsidRPr="00C700C6">
              <w:rPr>
                <w:lang w:val="fr-FR"/>
              </w:rPr>
              <w:br/>
            </w:r>
            <w:r w:rsidRPr="00C700C6">
              <w:rPr>
                <w:rFonts w:hint="cs"/>
                <w:rtl/>
                <w:lang w:bidi="ar-SY"/>
              </w:rPr>
              <w:t xml:space="preserve">بسبب الضوضاء الحرارية، وجميع إشارات الخدمة </w:t>
            </w:r>
            <w:r w:rsidRPr="00C700C6">
              <w:t>RNSS</w:t>
            </w:r>
            <w:r w:rsidRPr="00C700C6">
              <w:rPr>
                <w:rFonts w:hint="cs"/>
                <w:rtl/>
                <w:lang w:bidi="ar-SY"/>
              </w:rPr>
              <w:t xml:space="preserve"> المسببة للتداخل و</w:t>
            </w:r>
            <w:r w:rsidRPr="00C700C6">
              <w:rPr>
                <w:rFonts w:hint="cs"/>
                <w:rtl/>
                <w:lang w:val="fr-FR" w:bidi="ar-SY"/>
              </w:rPr>
              <w:t xml:space="preserve">التداخل الخارجي </w:t>
            </w:r>
          </w:p>
        </w:tc>
      </w:tr>
      <w:tr w:rsidR="00E277C4" w:rsidRPr="00C700C6" w:rsidTr="009F14BD">
        <w:trPr>
          <w:jc w:val="center"/>
        </w:trPr>
        <w:tc>
          <w:tcPr>
            <w:tcW w:w="7834" w:type="dxa"/>
          </w:tcPr>
          <w:p w:rsidR="00E277C4" w:rsidRPr="00C700C6" w:rsidRDefault="00E277C4" w:rsidP="00801498">
            <w:pPr>
              <w:pStyle w:val="Tabletext"/>
              <w:rPr>
                <w:lang w:val="fr-FR" w:bidi="ar-SY"/>
              </w:rPr>
            </w:pPr>
            <w:r w:rsidRPr="00C700C6">
              <w:rPr>
                <w:rFonts w:hint="cs"/>
                <w:rtl/>
                <w:lang w:val="fr-FR" w:bidi="ar-SY"/>
              </w:rPr>
              <w:t xml:space="preserve">القدرة الأعظمية للإشارة </w:t>
            </w:r>
            <w:r w:rsidRPr="00C700C6">
              <w:rPr>
                <w:lang w:val="fr-FR"/>
              </w:rPr>
              <w:t>0</w:t>
            </w:r>
            <w:r w:rsidRPr="00C700C6">
              <w:rPr>
                <w:rFonts w:hint="cs"/>
                <w:rtl/>
                <w:lang w:val="fr-FR" w:bidi="ar-SY"/>
              </w:rPr>
              <w:t xml:space="preserve"> </w:t>
            </w:r>
            <w:r w:rsidR="003C416C">
              <w:rPr>
                <w:lang w:val="fr-FR" w:bidi="ar-SY"/>
              </w:rPr>
              <w:t>(</w:t>
            </w:r>
            <w:proofErr w:type="spellStart"/>
            <w:r w:rsidRPr="00C700C6">
              <w:rPr>
                <w:lang w:val="fr-FR"/>
              </w:rPr>
              <w:t>dBW</w:t>
            </w:r>
            <w:proofErr w:type="spellEnd"/>
            <w:r w:rsidR="003C416C">
              <w:rPr>
                <w:lang w:val="fr-FR"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154,00</w:t>
            </w:r>
            <w:r w:rsidRPr="00801498">
              <w:rPr>
                <w:lang w:val="fr-FR"/>
              </w:rPr>
              <w:t>–</w:t>
            </w:r>
          </w:p>
        </w:tc>
      </w:tr>
      <w:tr w:rsidR="00E277C4" w:rsidRPr="00C700C6" w:rsidTr="009F14BD">
        <w:trPr>
          <w:jc w:val="center"/>
        </w:trPr>
        <w:tc>
          <w:tcPr>
            <w:tcW w:w="7834" w:type="dxa"/>
          </w:tcPr>
          <w:p w:rsidR="00E277C4" w:rsidRPr="00C700C6" w:rsidRDefault="00E277C4" w:rsidP="00801498">
            <w:pPr>
              <w:pStyle w:val="Tabletext"/>
              <w:rPr>
                <w:lang w:val="en-GB" w:bidi="ar-SY"/>
              </w:rPr>
            </w:pPr>
            <w:r w:rsidRPr="00C700C6">
              <w:rPr>
                <w:rFonts w:hint="cs"/>
                <w:rtl/>
                <w:lang w:val="en-GB" w:bidi="ar-SY"/>
              </w:rPr>
              <w:t xml:space="preserve">عامل الكسب التجميعي، </w:t>
            </w:r>
            <w:proofErr w:type="spellStart"/>
            <w:r w:rsidRPr="00C700C6">
              <w:rPr>
                <w:i/>
                <w:lang w:val="fr-FR"/>
              </w:rPr>
              <w:t>G</w:t>
            </w:r>
            <w:r w:rsidRPr="00C700C6">
              <w:rPr>
                <w:i/>
                <w:iCs/>
                <w:vertAlign w:val="superscript"/>
                <w:lang w:val="fr-FR"/>
              </w:rPr>
              <w:t>agg</w:t>
            </w:r>
            <w:proofErr w:type="spellEnd"/>
            <w:r w:rsidRPr="00C700C6">
              <w:rPr>
                <w:rFonts w:hint="cs"/>
                <w:rtl/>
                <w:lang w:val="fr-FR"/>
              </w:rPr>
              <w:t xml:space="preserve">، للنظام </w:t>
            </w:r>
            <w:r w:rsidRPr="00C700C6">
              <w:rPr>
                <w:lang w:val="fr-FR"/>
              </w:rPr>
              <w:t>B</w:t>
            </w:r>
            <w:r w:rsidRPr="00C700C6">
              <w:rPr>
                <w:rFonts w:hint="cs"/>
                <w:rtl/>
                <w:lang w:val="fr-FR" w:bidi="ar-SY"/>
              </w:rPr>
              <w:t xml:space="preserve"> </w:t>
            </w:r>
            <w:r w:rsidR="003C416C">
              <w:rPr>
                <w:lang w:val="fr-FR" w:bidi="ar-SY"/>
              </w:rPr>
              <w:t>(</w:t>
            </w:r>
            <w:r w:rsidRPr="00C700C6">
              <w:rPr>
                <w:lang w:val="fr-FR"/>
              </w:rPr>
              <w:t>dB</w:t>
            </w:r>
            <w:r w:rsidR="003C416C">
              <w:rPr>
                <w:lang w:val="fr-FR" w:bidi="ar-SY"/>
              </w:rPr>
              <w:t>)</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12,00</w:t>
            </w:r>
          </w:p>
        </w:tc>
      </w:tr>
      <w:tr w:rsidR="00E277C4" w:rsidRPr="00C700C6" w:rsidTr="009F14BD">
        <w:trPr>
          <w:jc w:val="center"/>
        </w:trPr>
        <w:tc>
          <w:tcPr>
            <w:tcW w:w="7834" w:type="dxa"/>
          </w:tcPr>
          <w:p w:rsidR="00E277C4" w:rsidRPr="00C700C6" w:rsidRDefault="00E277C4" w:rsidP="00801498">
            <w:pPr>
              <w:pStyle w:val="Tabletext"/>
              <w:jc w:val="right"/>
              <w:rPr>
                <w:lang w:val="fr-FR" w:bidi="ar-SY"/>
              </w:rPr>
            </w:pPr>
            <w:r w:rsidRPr="00C700C6">
              <w:rPr>
                <w:rFonts w:hint="cs"/>
                <w:rtl/>
                <w:lang w:val="fr-FR" w:bidi="ar-SY"/>
              </w:rPr>
              <w:t xml:space="preserve">معامل الفصل الطيفي، </w:t>
            </w:r>
            <w:r w:rsidRPr="00C700C6">
              <w:rPr>
                <w:lang w:val="fr-FR"/>
              </w:rPr>
              <w:sym w:font="Symbol" w:char="F062"/>
            </w:r>
            <w:r w:rsidRPr="00C700C6">
              <w:rPr>
                <w:rFonts w:hint="cs"/>
                <w:b/>
                <w:rtl/>
                <w:lang w:val="fr-FR" w:bidi="ar-SY"/>
              </w:rPr>
              <w:t xml:space="preserve">، </w:t>
            </w:r>
            <w:r w:rsidR="003C416C">
              <w:rPr>
                <w:b/>
                <w:lang w:val="fr-FR" w:bidi="ar-SY"/>
              </w:rPr>
              <w:t>(</w:t>
            </w:r>
            <w:r w:rsidRPr="00C700C6">
              <w:rPr>
                <w:lang w:val="fr-FR"/>
              </w:rPr>
              <w:t>dB/Hz</w:t>
            </w:r>
            <w:r w:rsidR="003C416C">
              <w:rPr>
                <w:lang w:val="fr-FR"/>
              </w:rPr>
              <w:t>)</w:t>
            </w:r>
          </w:p>
        </w:tc>
        <w:tc>
          <w:tcPr>
            <w:tcW w:w="1805" w:type="dxa"/>
          </w:tcPr>
          <w:p w:rsidR="00E277C4" w:rsidRPr="00C700C6" w:rsidRDefault="00E277C4" w:rsidP="00801498">
            <w:pPr>
              <w:pStyle w:val="Tabletext"/>
              <w:tabs>
                <w:tab w:val="decimal" w:pos="704"/>
              </w:tabs>
              <w:spacing w:after="40"/>
              <w:rPr>
                <w:lang w:val="fr-FR"/>
              </w:rPr>
            </w:pPr>
          </w:p>
        </w:tc>
      </w:tr>
      <w:tr w:rsidR="00E277C4" w:rsidRPr="00C700C6" w:rsidTr="009F14BD">
        <w:trPr>
          <w:jc w:val="center"/>
        </w:trPr>
        <w:tc>
          <w:tcPr>
            <w:tcW w:w="7834" w:type="dxa"/>
          </w:tcPr>
          <w:p w:rsidR="00E277C4" w:rsidRPr="00801498" w:rsidRDefault="00E277C4" w:rsidP="00801498">
            <w:pPr>
              <w:pStyle w:val="Tabletext"/>
              <w:jc w:val="right"/>
              <w:rPr>
                <w:i/>
                <w:iCs/>
                <w:lang w:val="fr-FR" w:bidi="ar-SY"/>
              </w:rPr>
            </w:pPr>
            <w:r w:rsidRPr="00801498">
              <w:rPr>
                <w:rFonts w:hint="cs"/>
                <w:i/>
                <w:iCs/>
                <w:rtl/>
                <w:lang w:val="fr-FR" w:bidi="ar-SY"/>
              </w:rPr>
              <w:t xml:space="preserve">بين الإشارة </w:t>
            </w:r>
            <w:r w:rsidRPr="00801498">
              <w:rPr>
                <w:i/>
                <w:iCs/>
                <w:lang w:val="fr-FR"/>
              </w:rPr>
              <w:t>0</w:t>
            </w:r>
            <w:r w:rsidRPr="00801498">
              <w:rPr>
                <w:rFonts w:hint="cs"/>
                <w:i/>
                <w:iCs/>
                <w:rtl/>
                <w:lang w:val="fr-FR" w:bidi="ar-SY"/>
              </w:rPr>
              <w:t xml:space="preserve"> والإشارة </w:t>
            </w:r>
            <w:r w:rsidRPr="00801498">
              <w:rPr>
                <w:i/>
                <w:iCs/>
                <w:lang w:val="fr-FR"/>
              </w:rPr>
              <w:t>1</w:t>
            </w:r>
          </w:p>
        </w:tc>
        <w:tc>
          <w:tcPr>
            <w:tcW w:w="1805" w:type="dxa"/>
          </w:tcPr>
          <w:p w:rsidR="00E277C4" w:rsidRPr="007F6C4F" w:rsidRDefault="00E277C4" w:rsidP="00801498">
            <w:pPr>
              <w:pStyle w:val="Tabletext"/>
              <w:tabs>
                <w:tab w:val="decimal" w:pos="704"/>
              </w:tabs>
              <w:spacing w:after="40"/>
              <w:rPr>
                <w:lang w:val="fr-FR"/>
              </w:rPr>
            </w:pPr>
            <w:r w:rsidRPr="007F6C4F">
              <w:rPr>
                <w:lang w:val="fr-FR"/>
              </w:rPr>
              <w:t>67,80</w:t>
            </w:r>
            <w:r w:rsidRPr="00801498">
              <w:rPr>
                <w:lang w:val="fr-FR"/>
              </w:rPr>
              <w:t>–</w:t>
            </w:r>
          </w:p>
        </w:tc>
      </w:tr>
      <w:tr w:rsidR="00E277C4" w:rsidRPr="00C700C6" w:rsidTr="009F14BD">
        <w:trPr>
          <w:jc w:val="center"/>
        </w:trPr>
        <w:tc>
          <w:tcPr>
            <w:tcW w:w="7834" w:type="dxa"/>
          </w:tcPr>
          <w:p w:rsidR="00E277C4" w:rsidRPr="00C700C6" w:rsidRDefault="00E277C4" w:rsidP="00801498">
            <w:pPr>
              <w:pStyle w:val="Tabletext"/>
              <w:rPr>
                <w:lang w:val="en-GB" w:bidi="ar-SY"/>
              </w:rPr>
            </w:pPr>
            <w:r w:rsidRPr="00C700C6">
              <w:rPr>
                <w:rFonts w:hint="cs"/>
                <w:rtl/>
                <w:lang w:val="en-GB" w:bidi="ar-SY"/>
              </w:rPr>
              <w:t xml:space="preserve">خسارة المعالجة بخصوص الإشارات المسببة للتداخل </w:t>
            </w:r>
            <w:r w:rsidR="003C416C">
              <w:rPr>
                <w:lang w:val="en-GB" w:bidi="ar-SY"/>
              </w:rPr>
              <w:t>(</w:t>
            </w:r>
            <w:r w:rsidRPr="00C700C6">
              <w:rPr>
                <w:lang w:val="fr-FR"/>
              </w:rPr>
              <w:t>dB</w:t>
            </w:r>
            <w:r w:rsidR="003C416C">
              <w:rPr>
                <w:lang w:val="en-GB" w:bidi="ar-SY"/>
              </w:rPr>
              <w:t>)</w:t>
            </w:r>
          </w:p>
        </w:tc>
        <w:tc>
          <w:tcPr>
            <w:tcW w:w="1805" w:type="dxa"/>
          </w:tcPr>
          <w:p w:rsidR="00E277C4" w:rsidRPr="00C700C6" w:rsidRDefault="00E277C4" w:rsidP="00801498">
            <w:pPr>
              <w:pStyle w:val="Tabletext"/>
              <w:tabs>
                <w:tab w:val="decimal" w:pos="704"/>
              </w:tabs>
              <w:spacing w:after="40"/>
              <w:rPr>
                <w:rtl/>
                <w:lang w:val="fr-FR"/>
              </w:rPr>
            </w:pPr>
            <w:r w:rsidRPr="00C700C6">
              <w:rPr>
                <w:lang w:val="fr-FR"/>
              </w:rPr>
              <w:t>1,00</w:t>
            </w:r>
          </w:p>
        </w:tc>
      </w:tr>
      <w:tr w:rsidR="00E277C4" w:rsidRPr="00C700C6" w:rsidTr="009F14BD">
        <w:trPr>
          <w:jc w:val="center"/>
        </w:trPr>
        <w:tc>
          <w:tcPr>
            <w:tcW w:w="7834" w:type="dxa"/>
          </w:tcPr>
          <w:p w:rsidR="00E277C4" w:rsidRPr="00C1682B" w:rsidRDefault="00C1682B" w:rsidP="00801498">
            <w:pPr>
              <w:pStyle w:val="Tabletext"/>
            </w:pPr>
            <w:r w:rsidRPr="00C1682B">
              <w:rPr>
                <w:vertAlign w:val="superscript"/>
              </w:rPr>
              <w:t>(3)</w:t>
            </w:r>
            <w:proofErr w:type="spellStart"/>
            <w:r w:rsidR="00E277C4" w:rsidRPr="00C700C6">
              <w:rPr>
                <w:i/>
                <w:lang w:val="fr-FR"/>
              </w:rPr>
              <w:t>I</w:t>
            </w:r>
            <w:r w:rsidR="00E277C4" w:rsidRPr="00C700C6">
              <w:rPr>
                <w:i/>
                <w:iCs/>
                <w:vertAlign w:val="subscript"/>
                <w:lang w:val="fr-FR"/>
              </w:rPr>
              <w:t>alt</w:t>
            </w:r>
            <w:proofErr w:type="spellEnd"/>
            <w:r w:rsidR="00E277C4" w:rsidRPr="00C700C6">
              <w:rPr>
                <w:lang w:val="fr-FR"/>
              </w:rPr>
              <w:t xml:space="preserve"> (dB(W/Hz))</w:t>
            </w:r>
          </w:p>
        </w:tc>
        <w:tc>
          <w:tcPr>
            <w:tcW w:w="1805" w:type="dxa"/>
          </w:tcPr>
          <w:p w:rsidR="00E277C4" w:rsidRPr="00C700C6" w:rsidRDefault="00E277C4" w:rsidP="00801498">
            <w:pPr>
              <w:pStyle w:val="Tabletext"/>
              <w:tabs>
                <w:tab w:val="decimal" w:pos="704"/>
              </w:tabs>
              <w:spacing w:after="40"/>
              <w:rPr>
                <w:lang w:val="fr-FR"/>
              </w:rPr>
            </w:pPr>
            <w:r w:rsidRPr="00C700C6">
              <w:rPr>
                <w:lang w:val="fr-FR"/>
              </w:rPr>
              <w:t>210,80</w:t>
            </w:r>
            <w:r w:rsidRPr="00801498">
              <w:rPr>
                <w:lang w:val="fr-FR"/>
              </w:rPr>
              <w:t>–</w:t>
            </w:r>
          </w:p>
        </w:tc>
      </w:tr>
      <w:tr w:rsidR="00E277C4" w:rsidRPr="00C700C6" w:rsidTr="0030723B">
        <w:trPr>
          <w:jc w:val="center"/>
        </w:trPr>
        <w:tc>
          <w:tcPr>
            <w:tcW w:w="7834" w:type="dxa"/>
            <w:tcBorders>
              <w:bottom w:val="single" w:sz="4" w:space="0" w:color="auto"/>
            </w:tcBorders>
          </w:tcPr>
          <w:p w:rsidR="00E277C4" w:rsidRPr="00C700C6" w:rsidRDefault="00E277C4" w:rsidP="00801498">
            <w:pPr>
              <w:pStyle w:val="Tabletext"/>
            </w:pPr>
            <w:r w:rsidRPr="00C700C6">
              <w:rPr>
                <w:i/>
              </w:rPr>
              <w:t>N</w:t>
            </w:r>
            <w:r w:rsidRPr="00C700C6">
              <w:rPr>
                <w:vertAlign w:val="subscript"/>
              </w:rPr>
              <w:t>0</w:t>
            </w:r>
            <w:r w:rsidRPr="00D9269F">
              <w:t xml:space="preserve"> </w:t>
            </w:r>
            <w:r w:rsidRPr="00C700C6">
              <w:t xml:space="preserve">+ </w:t>
            </w:r>
            <w:proofErr w:type="spellStart"/>
            <w:r w:rsidRPr="00C700C6">
              <w:rPr>
                <w:i/>
              </w:rPr>
              <w:t>I</w:t>
            </w:r>
            <w:r w:rsidRPr="00C700C6">
              <w:rPr>
                <w:i/>
                <w:iCs/>
                <w:vertAlign w:val="subscript"/>
              </w:rPr>
              <w:t>ref</w:t>
            </w:r>
            <w:proofErr w:type="spellEnd"/>
            <w:r w:rsidRPr="00C700C6">
              <w:t xml:space="preserve"> + </w:t>
            </w:r>
            <w:proofErr w:type="spellStart"/>
            <w:r w:rsidRPr="00C700C6">
              <w:rPr>
                <w:i/>
              </w:rPr>
              <w:t>I</w:t>
            </w:r>
            <w:r w:rsidRPr="00C700C6">
              <w:rPr>
                <w:i/>
                <w:iCs/>
                <w:vertAlign w:val="subscript"/>
              </w:rPr>
              <w:t>rem</w:t>
            </w:r>
            <w:proofErr w:type="spellEnd"/>
            <w:r w:rsidRPr="00C700C6">
              <w:rPr>
                <w:vertAlign w:val="subscript"/>
              </w:rPr>
              <w:t xml:space="preserve"> </w:t>
            </w:r>
            <w:r w:rsidRPr="00C700C6">
              <w:t xml:space="preserve">+ </w:t>
            </w:r>
            <w:proofErr w:type="spellStart"/>
            <w:r w:rsidRPr="00C700C6">
              <w:rPr>
                <w:i/>
              </w:rPr>
              <w:t>I</w:t>
            </w:r>
            <w:r w:rsidRPr="00C700C6">
              <w:rPr>
                <w:i/>
                <w:iCs/>
                <w:vertAlign w:val="subscript"/>
              </w:rPr>
              <w:t>ext</w:t>
            </w:r>
            <w:proofErr w:type="spellEnd"/>
            <w:r w:rsidRPr="00C700C6">
              <w:rPr>
                <w:vertAlign w:val="subscript"/>
              </w:rPr>
              <w:t xml:space="preserve"> </w:t>
            </w:r>
            <w:r w:rsidRPr="00C700C6">
              <w:t xml:space="preserve">+ </w:t>
            </w:r>
            <w:proofErr w:type="spellStart"/>
            <w:r w:rsidRPr="00C700C6">
              <w:rPr>
                <w:i/>
              </w:rPr>
              <w:t>I</w:t>
            </w:r>
            <w:r w:rsidRPr="00C700C6">
              <w:rPr>
                <w:i/>
                <w:iCs/>
                <w:vertAlign w:val="subscript"/>
              </w:rPr>
              <w:t>alt</w:t>
            </w:r>
            <w:proofErr w:type="spellEnd"/>
            <w:r w:rsidRPr="00C700C6">
              <w:t xml:space="preserve"> (dB(W/Hz))</w:t>
            </w:r>
          </w:p>
        </w:tc>
        <w:tc>
          <w:tcPr>
            <w:tcW w:w="1805" w:type="dxa"/>
            <w:tcBorders>
              <w:bottom w:val="single" w:sz="4" w:space="0" w:color="auto"/>
            </w:tcBorders>
          </w:tcPr>
          <w:p w:rsidR="00E277C4" w:rsidRPr="00C700C6" w:rsidRDefault="00E277C4" w:rsidP="00801498">
            <w:pPr>
              <w:pStyle w:val="Tabletext"/>
              <w:tabs>
                <w:tab w:val="decimal" w:pos="704"/>
              </w:tabs>
              <w:spacing w:after="40"/>
              <w:rPr>
                <w:lang w:val="fr-FR"/>
              </w:rPr>
            </w:pPr>
            <w:r w:rsidRPr="00C700C6">
              <w:rPr>
                <w:lang w:val="fr-FR"/>
              </w:rPr>
              <w:t>199,07</w:t>
            </w:r>
            <w:r w:rsidRPr="00801498">
              <w:rPr>
                <w:lang w:val="fr-FR"/>
              </w:rPr>
              <w:t>–</w:t>
            </w:r>
          </w:p>
        </w:tc>
      </w:tr>
      <w:tr w:rsidR="00B54A0E" w:rsidRPr="00C700C6" w:rsidTr="0030723B">
        <w:trPr>
          <w:trHeight w:val="970"/>
          <w:jc w:val="center"/>
        </w:trPr>
        <w:tc>
          <w:tcPr>
            <w:tcW w:w="9639" w:type="dxa"/>
            <w:gridSpan w:val="2"/>
            <w:tcBorders>
              <w:left w:val="nil"/>
              <w:bottom w:val="nil"/>
              <w:right w:val="nil"/>
            </w:tcBorders>
          </w:tcPr>
          <w:p w:rsidR="00B54A0E" w:rsidRPr="00F26EFB" w:rsidRDefault="00B54A0E" w:rsidP="0030723B">
            <w:pPr>
              <w:pStyle w:val="Tablelegend"/>
              <w:rPr>
                <w:lang w:bidi="ar-EG"/>
              </w:rPr>
            </w:pPr>
            <w:r w:rsidRPr="00F26EFB">
              <w:rPr>
                <w:vertAlign w:val="superscript"/>
              </w:rPr>
              <w:t>(1)</w:t>
            </w:r>
            <w:r w:rsidRPr="00F26EFB">
              <w:tab/>
            </w:r>
            <w:r w:rsidRPr="0030723B">
              <w:rPr>
                <w:rFonts w:hint="cs"/>
                <w:sz w:val="20"/>
                <w:szCs w:val="26"/>
                <w:rtl/>
                <w:lang w:bidi="ar-SY"/>
              </w:rPr>
              <w:t xml:space="preserve">هذه القيمة تستند إلى المعادلة </w:t>
            </w:r>
            <w:r w:rsidRPr="0030723B">
              <w:rPr>
                <w:sz w:val="20"/>
                <w:szCs w:val="26"/>
                <w:lang w:bidi="ar-SY"/>
              </w:rPr>
              <w:t>(2)</w:t>
            </w:r>
            <w:r w:rsidRPr="0030723B">
              <w:rPr>
                <w:rFonts w:hint="cs"/>
                <w:sz w:val="20"/>
                <w:szCs w:val="26"/>
                <w:rtl/>
                <w:lang w:bidi="ar-EG"/>
              </w:rPr>
              <w:t xml:space="preserve">، وهي عبارة عن تقريب لا يجوز أن يكون ممثلاً لجميع المستقبِلات التي تستعمل شفرات </w:t>
            </w:r>
            <w:r w:rsidRPr="0030723B">
              <w:rPr>
                <w:sz w:val="20"/>
                <w:szCs w:val="26"/>
                <w:lang w:bidi="ar-EG"/>
              </w:rPr>
              <w:t>PRN</w:t>
            </w:r>
            <w:r w:rsidRPr="0030723B">
              <w:rPr>
                <w:rFonts w:hint="cs"/>
                <w:sz w:val="20"/>
                <w:szCs w:val="26"/>
                <w:rtl/>
                <w:lang w:bidi="ar-EG"/>
              </w:rPr>
              <w:t xml:space="preserve"> قصيرة.</w:t>
            </w:r>
          </w:p>
          <w:p w:rsidR="00B54A0E" w:rsidRPr="00F26EFB" w:rsidRDefault="00B54A0E" w:rsidP="009111C9">
            <w:pPr>
              <w:pStyle w:val="Tablelegend"/>
              <w:spacing w:before="0"/>
            </w:pPr>
            <w:r w:rsidRPr="00F26EFB">
              <w:rPr>
                <w:vertAlign w:val="superscript"/>
              </w:rPr>
              <w:t>(2)</w:t>
            </w:r>
            <w:r w:rsidRPr="00F26EFB">
              <w:tab/>
            </w:r>
            <w:r w:rsidRPr="0030723B">
              <w:rPr>
                <w:rFonts w:hint="cs"/>
                <w:sz w:val="20"/>
                <w:szCs w:val="26"/>
                <w:rtl/>
                <w:lang w:bidi="ar-SY"/>
              </w:rPr>
              <w:t>هذه القيمة قيمة نمطية، فلا يجوز أن تكون ممثِّلة للمستقبِلات المنخفضة الضوضاء.</w:t>
            </w:r>
          </w:p>
          <w:p w:rsidR="00B54A0E" w:rsidRPr="00F26EFB" w:rsidRDefault="00B54A0E" w:rsidP="009111C9">
            <w:pPr>
              <w:pStyle w:val="Tablelegend"/>
              <w:spacing w:before="0"/>
              <w:rPr>
                <w:lang w:bidi="ar-EG"/>
              </w:rPr>
            </w:pPr>
            <w:r w:rsidRPr="00F26EFB">
              <w:rPr>
                <w:vertAlign w:val="superscript"/>
              </w:rPr>
              <w:t>(3)</w:t>
            </w:r>
            <w:r w:rsidRPr="00F26EFB">
              <w:tab/>
            </w:r>
            <w:r w:rsidRPr="0030723B">
              <w:rPr>
                <w:rFonts w:hint="cs"/>
                <w:sz w:val="20"/>
                <w:szCs w:val="26"/>
                <w:rtl/>
                <w:lang w:bidi="ar-SY"/>
              </w:rPr>
              <w:t xml:space="preserve">في هذا المثال حسبت قيم </w:t>
            </w:r>
            <w:proofErr w:type="spellStart"/>
            <w:r w:rsidR="0030723B" w:rsidRPr="009111C9">
              <w:rPr>
                <w:i/>
                <w:sz w:val="20"/>
                <w:szCs w:val="20"/>
              </w:rPr>
              <w:t>I</w:t>
            </w:r>
            <w:r w:rsidR="0030723B" w:rsidRPr="00F5316E">
              <w:rPr>
                <w:i/>
                <w:vertAlign w:val="subscript"/>
              </w:rPr>
              <w:t>ref</w:t>
            </w:r>
            <w:proofErr w:type="spellEnd"/>
            <w:r w:rsidRPr="0030723B">
              <w:rPr>
                <w:rFonts w:hint="cs"/>
                <w:sz w:val="20"/>
                <w:szCs w:val="26"/>
                <w:rtl/>
              </w:rPr>
              <w:t xml:space="preserve"> و</w:t>
            </w:r>
            <w:proofErr w:type="spellStart"/>
            <w:r w:rsidR="0030723B" w:rsidRPr="009111C9">
              <w:rPr>
                <w:i/>
                <w:sz w:val="20"/>
                <w:szCs w:val="20"/>
              </w:rPr>
              <w:t>I</w:t>
            </w:r>
            <w:r w:rsidR="0030723B" w:rsidRPr="00F5316E">
              <w:rPr>
                <w:i/>
                <w:vertAlign w:val="subscript"/>
              </w:rPr>
              <w:t>rem</w:t>
            </w:r>
            <w:proofErr w:type="spellEnd"/>
            <w:r w:rsidR="0030723B" w:rsidRPr="0030723B">
              <w:rPr>
                <w:rFonts w:hint="cs"/>
                <w:sz w:val="20"/>
                <w:szCs w:val="26"/>
                <w:rtl/>
              </w:rPr>
              <w:t xml:space="preserve"> </w:t>
            </w:r>
            <w:r w:rsidRPr="0030723B">
              <w:rPr>
                <w:rFonts w:hint="cs"/>
                <w:sz w:val="20"/>
                <w:szCs w:val="26"/>
                <w:rtl/>
              </w:rPr>
              <w:t>و</w:t>
            </w:r>
            <w:proofErr w:type="spellStart"/>
            <w:r w:rsidR="0030723B" w:rsidRPr="009111C9">
              <w:rPr>
                <w:i/>
                <w:sz w:val="20"/>
                <w:szCs w:val="20"/>
              </w:rPr>
              <w:t>I</w:t>
            </w:r>
            <w:r w:rsidR="0030723B" w:rsidRPr="00F5316E">
              <w:rPr>
                <w:i/>
                <w:vertAlign w:val="subscript"/>
              </w:rPr>
              <w:t>alt</w:t>
            </w:r>
            <w:proofErr w:type="spellEnd"/>
            <w:r w:rsidRPr="0030723B">
              <w:rPr>
                <w:rFonts w:hint="cs"/>
                <w:sz w:val="20"/>
                <w:szCs w:val="26"/>
                <w:rtl/>
              </w:rPr>
              <w:t xml:space="preserve"> باستخدام العامل </w:t>
            </w:r>
            <w:proofErr w:type="spellStart"/>
            <w:r w:rsidR="0030723B" w:rsidRPr="009111C9">
              <w:rPr>
                <w:i/>
                <w:sz w:val="20"/>
                <w:szCs w:val="20"/>
              </w:rPr>
              <w:t>G</w:t>
            </w:r>
            <w:r w:rsidR="0030723B" w:rsidRPr="00F5316E">
              <w:rPr>
                <w:i/>
                <w:vertAlign w:val="superscript"/>
              </w:rPr>
              <w:t>agg</w:t>
            </w:r>
            <w:proofErr w:type="spellEnd"/>
            <w:r w:rsidR="00C1682B" w:rsidRPr="0030723B">
              <w:rPr>
                <w:rFonts w:hint="cs"/>
                <w:sz w:val="20"/>
                <w:szCs w:val="26"/>
                <w:rtl/>
              </w:rPr>
              <w:t>.</w:t>
            </w:r>
            <w:r w:rsidRPr="0030723B">
              <w:rPr>
                <w:rFonts w:hint="cs"/>
                <w:sz w:val="20"/>
                <w:szCs w:val="26"/>
                <w:rtl/>
              </w:rPr>
              <w:t xml:space="preserve"> وهي بالتالي تمثل قيم الحد الأعلى.</w:t>
            </w:r>
          </w:p>
        </w:tc>
      </w:tr>
    </w:tbl>
    <w:p w:rsidR="00E277C4" w:rsidRPr="00C700C6" w:rsidRDefault="00E277C4" w:rsidP="009111C9">
      <w:pPr>
        <w:pStyle w:val="Normalaftertitle0"/>
        <w:spacing w:before="240"/>
        <w:rPr>
          <w:rtl/>
          <w:lang w:val="fr-FR"/>
        </w:rPr>
      </w:pPr>
      <w:r w:rsidRPr="00C700C6">
        <w:rPr>
          <w:rFonts w:hint="cs"/>
          <w:rtl/>
        </w:rPr>
        <w:t xml:space="preserve">في المثال المقدَّم، الإشارة </w:t>
      </w:r>
      <w:r w:rsidRPr="00C700C6">
        <w:rPr>
          <w:lang w:val="fr-FR"/>
        </w:rPr>
        <w:t>1</w:t>
      </w:r>
      <w:r w:rsidRPr="00C700C6">
        <w:rPr>
          <w:rFonts w:hint="cs"/>
          <w:rtl/>
          <w:lang w:val="fr-FR"/>
        </w:rPr>
        <w:t xml:space="preserve"> من النظام </w:t>
      </w:r>
      <w:r w:rsidRPr="00C700C6">
        <w:rPr>
          <w:lang w:val="fr-FR"/>
        </w:rPr>
        <w:t>A</w:t>
      </w:r>
      <w:r w:rsidRPr="00C700C6">
        <w:rPr>
          <w:rFonts w:hint="cs"/>
          <w:rtl/>
          <w:lang w:val="fr-FR"/>
        </w:rPr>
        <w:t xml:space="preserve"> هي الإشارة المرغوبة، والنظام </w:t>
      </w:r>
      <w:r w:rsidRPr="00C700C6">
        <w:rPr>
          <w:lang w:val="fr-FR"/>
        </w:rPr>
        <w:t>A</w:t>
      </w:r>
      <w:r w:rsidRPr="00C700C6">
        <w:rPr>
          <w:rFonts w:hint="cs"/>
          <w:rtl/>
          <w:lang w:val="fr-FR"/>
        </w:rPr>
        <w:t xml:space="preserve"> هو "النظام المرجعي". وكل ما عدا الإشارة </w:t>
      </w:r>
      <w:r w:rsidRPr="00C700C6">
        <w:rPr>
          <w:lang w:val="fr-FR"/>
        </w:rPr>
        <w:t>1</w:t>
      </w:r>
      <w:r w:rsidRPr="00C700C6">
        <w:rPr>
          <w:rFonts w:hint="cs"/>
          <w:rtl/>
          <w:lang w:val="fr-FR"/>
        </w:rPr>
        <w:t xml:space="preserve"> من إشارات النظام </w:t>
      </w:r>
      <w:r w:rsidRPr="00C700C6">
        <w:rPr>
          <w:lang w:val="fr-FR"/>
        </w:rPr>
        <w:t>A</w:t>
      </w:r>
      <w:r w:rsidRPr="00C700C6">
        <w:rPr>
          <w:rFonts w:hint="cs"/>
          <w:rtl/>
          <w:lang w:val="fr-FR"/>
        </w:rPr>
        <w:t xml:space="preserve"> تُعتَبَر مسببة للتداخل، والواقع هو هكذا إذ يجب تفحص كل إشارة على حدة. وهكذا فإن الإشارة </w:t>
      </w:r>
      <w:r w:rsidRPr="00C700C6">
        <w:rPr>
          <w:lang w:val="fr-FR"/>
        </w:rPr>
        <w:t>1</w:t>
      </w:r>
      <w:r w:rsidRPr="00C700C6">
        <w:rPr>
          <w:rFonts w:hint="cs"/>
          <w:rtl/>
          <w:lang w:val="fr-FR"/>
        </w:rPr>
        <w:t xml:space="preserve"> لها أيضاً تداخل ذاتي من الإرسالات الأخر</w:t>
      </w:r>
      <w:r>
        <w:rPr>
          <w:rFonts w:hint="cs"/>
          <w:rtl/>
          <w:lang w:val="fr-FR"/>
        </w:rPr>
        <w:t>ى</w:t>
      </w:r>
      <w:r w:rsidRPr="00C700C6">
        <w:rPr>
          <w:rFonts w:hint="cs"/>
          <w:rtl/>
          <w:lang w:val="fr-FR"/>
        </w:rPr>
        <w:t xml:space="preserve"> للإشارة </w:t>
      </w:r>
      <w:r w:rsidRPr="00C700C6">
        <w:rPr>
          <w:lang w:val="fr-FR"/>
        </w:rPr>
        <w:t>1</w:t>
      </w:r>
      <w:r w:rsidRPr="00C700C6">
        <w:rPr>
          <w:rFonts w:hint="cs"/>
          <w:rtl/>
          <w:lang w:val="fr-FR"/>
        </w:rPr>
        <w:t xml:space="preserve">، والنظام </w:t>
      </w:r>
      <w:r w:rsidRPr="00C700C6">
        <w:rPr>
          <w:lang w:val="fr-FR"/>
        </w:rPr>
        <w:t>A</w:t>
      </w:r>
      <w:r w:rsidRPr="00C700C6">
        <w:rPr>
          <w:rFonts w:hint="cs"/>
          <w:rtl/>
          <w:lang w:val="fr-FR"/>
        </w:rPr>
        <w:t xml:space="preserve"> له أيضاً تداخل ذاتي من إشارات النظام </w:t>
      </w:r>
      <w:r w:rsidRPr="00C700C6">
        <w:rPr>
          <w:lang w:val="fr-FR"/>
        </w:rPr>
        <w:t>A</w:t>
      </w:r>
      <w:r w:rsidRPr="00C700C6">
        <w:rPr>
          <w:rFonts w:hint="cs"/>
          <w:rtl/>
          <w:lang w:val="fr-FR"/>
        </w:rPr>
        <w:t xml:space="preserve"> الأخرى. وبخصوص هذا المثال، الإشارات الأخرى للنظام </w:t>
      </w:r>
      <w:r w:rsidRPr="00C700C6">
        <w:rPr>
          <w:lang w:val="fr-FR"/>
        </w:rPr>
        <w:t>A</w:t>
      </w:r>
      <w:r w:rsidRPr="00C700C6">
        <w:rPr>
          <w:rFonts w:hint="cs"/>
          <w:rtl/>
          <w:lang w:val="fr-FR"/>
        </w:rPr>
        <w:t xml:space="preserve"> هي الإشارة </w:t>
      </w:r>
      <w:r w:rsidRPr="00C700C6">
        <w:rPr>
          <w:lang w:val="fr-FR"/>
        </w:rPr>
        <w:t>2</w:t>
      </w:r>
      <w:r w:rsidRPr="00C700C6">
        <w:rPr>
          <w:rFonts w:hint="cs"/>
          <w:rtl/>
          <w:lang w:val="fr-FR"/>
        </w:rPr>
        <w:t xml:space="preserve"> والإشارة </w:t>
      </w:r>
      <w:r w:rsidRPr="00C700C6">
        <w:rPr>
          <w:lang w:val="fr-FR"/>
        </w:rPr>
        <w:t>3</w:t>
      </w:r>
      <w:r w:rsidRPr="00C700C6">
        <w:rPr>
          <w:rFonts w:hint="cs"/>
          <w:rtl/>
          <w:lang w:val="fr-FR"/>
        </w:rPr>
        <w:t>. وفي هذا المثال أيضاً، كل إشارة مسببة للتداخل من إشارات النظام</w:t>
      </w:r>
      <w:r w:rsidR="00D51B1B">
        <w:rPr>
          <w:rFonts w:hint="eastAsia"/>
          <w:rtl/>
          <w:lang w:val="fr-FR"/>
        </w:rPr>
        <w:t> </w:t>
      </w:r>
      <w:r w:rsidRPr="00C700C6">
        <w:rPr>
          <w:lang w:val="fr-FR"/>
        </w:rPr>
        <w:t>A</w:t>
      </w:r>
      <w:r w:rsidRPr="00C700C6">
        <w:rPr>
          <w:rFonts w:hint="cs"/>
          <w:rtl/>
          <w:lang w:val="fr-FR"/>
        </w:rPr>
        <w:t xml:space="preserve"> لها</w:t>
      </w:r>
      <w:r w:rsidR="00D51B1B">
        <w:rPr>
          <w:rFonts w:hint="eastAsia"/>
          <w:rtl/>
          <w:lang w:val="fr-FR"/>
        </w:rPr>
        <w:t> </w:t>
      </w:r>
      <w:r w:rsidRPr="00C700C6">
        <w:rPr>
          <w:rFonts w:hint="cs"/>
          <w:rtl/>
          <w:lang w:val="fr-FR"/>
        </w:rPr>
        <w:t>معامل للفصل الطيفي خاص بها.</w:t>
      </w:r>
    </w:p>
    <w:p w:rsidR="00E277C4" w:rsidRPr="00C700C6" w:rsidRDefault="00E277C4" w:rsidP="00C1682B">
      <w:pPr>
        <w:overflowPunct/>
        <w:autoSpaceDE/>
        <w:autoSpaceDN/>
        <w:adjustRightInd/>
        <w:textAlignment w:val="auto"/>
        <w:rPr>
          <w:rtl/>
          <w:lang w:val="fr-FR" w:bidi="ar-SY"/>
        </w:rPr>
      </w:pPr>
      <w:r w:rsidRPr="00C700C6">
        <w:rPr>
          <w:rFonts w:hint="cs"/>
          <w:rtl/>
          <w:lang w:val="fr-FR" w:bidi="ar-SY"/>
        </w:rPr>
        <w:t xml:space="preserve">وعامل الكسب التجميعي، </w:t>
      </w:r>
      <w:proofErr w:type="spellStart"/>
      <w:r w:rsidRPr="00C700C6">
        <w:rPr>
          <w:i/>
          <w:iCs/>
        </w:rPr>
        <w:t>G</w:t>
      </w:r>
      <w:r w:rsidRPr="00C700C6">
        <w:rPr>
          <w:i/>
          <w:iCs/>
          <w:vertAlign w:val="superscript"/>
        </w:rPr>
        <w:t>agg</w:t>
      </w:r>
      <w:proofErr w:type="spellEnd"/>
      <w:r w:rsidRPr="00C700C6">
        <w:rPr>
          <w:rFonts w:hint="cs"/>
          <w:rtl/>
          <w:lang w:val="fr-FR" w:bidi="ar-SY"/>
        </w:rPr>
        <w:t xml:space="preserve"> للنظام </w:t>
      </w:r>
      <w:r w:rsidRPr="00C700C6">
        <w:t>A</w:t>
      </w:r>
      <w:r w:rsidRPr="00C700C6">
        <w:rPr>
          <w:rFonts w:hint="cs"/>
          <w:rtl/>
          <w:lang w:bidi="ar-SY"/>
        </w:rPr>
        <w:t xml:space="preserve"> (</w:t>
      </w:r>
      <w:r w:rsidRPr="00C700C6">
        <w:t>12,0</w:t>
      </w:r>
      <w:r w:rsidRPr="00C700C6">
        <w:rPr>
          <w:rFonts w:hint="cs"/>
          <w:rtl/>
          <w:lang w:bidi="ar-SY"/>
        </w:rPr>
        <w:t xml:space="preserve"> </w:t>
      </w:r>
      <w:r w:rsidRPr="00C700C6">
        <w:t>dB</w:t>
      </w:r>
      <w:r w:rsidRPr="00C700C6">
        <w:rPr>
          <w:rFonts w:hint="cs"/>
          <w:rtl/>
          <w:lang w:bidi="ar-SY"/>
        </w:rPr>
        <w:t xml:space="preserve"> أو </w:t>
      </w:r>
      <w:r w:rsidRPr="00C700C6">
        <w:t>7,7</w:t>
      </w:r>
      <w:r w:rsidRPr="00C700C6">
        <w:rPr>
          <w:rFonts w:hint="cs"/>
          <w:rtl/>
          <w:lang w:bidi="ar-SY"/>
        </w:rPr>
        <w:t xml:space="preserve"> </w:t>
      </w:r>
      <w:r w:rsidRPr="00C700C6">
        <w:t>dB</w:t>
      </w:r>
      <w:r w:rsidRPr="00C700C6">
        <w:rPr>
          <w:rFonts w:hint="cs"/>
          <w:rtl/>
          <w:lang w:bidi="ar-SY"/>
        </w:rPr>
        <w:t xml:space="preserve"> في حالة تداخل النظام التكميلي </w:t>
      </w:r>
      <w:proofErr w:type="spellStart"/>
      <w:r w:rsidRPr="00C700C6">
        <w:rPr>
          <w:rFonts w:hint="cs"/>
          <w:rtl/>
          <w:lang w:bidi="ar-SY"/>
        </w:rPr>
        <w:t>الساتلي</w:t>
      </w:r>
      <w:proofErr w:type="spellEnd"/>
      <w:r w:rsidRPr="00C700C6">
        <w:rPr>
          <w:rFonts w:hint="cs"/>
          <w:rtl/>
          <w:lang w:bidi="ar-SY"/>
        </w:rPr>
        <w:t xml:space="preserve"> </w:t>
      </w:r>
      <w:r w:rsidR="00D51B1B">
        <w:rPr>
          <w:lang w:bidi="ar-SY"/>
        </w:rPr>
        <w:t>(</w:t>
      </w:r>
      <w:r w:rsidRPr="00C700C6">
        <w:t>SBAS</w:t>
      </w:r>
      <w:r w:rsidR="00D51B1B">
        <w:rPr>
          <w:lang w:bidi="ar-SY"/>
        </w:rPr>
        <w:t>)</w:t>
      </w:r>
      <w:r w:rsidRPr="00C700C6">
        <w:rPr>
          <w:rFonts w:hint="cs"/>
          <w:rtl/>
          <w:lang w:bidi="ar-SY"/>
        </w:rPr>
        <w:t xml:space="preserve"> للنظام</w:t>
      </w:r>
      <w:r w:rsidR="00C54FF3">
        <w:rPr>
          <w:rFonts w:hint="eastAsia"/>
          <w:rtl/>
          <w:lang w:bidi="ar-SY"/>
        </w:rPr>
        <w:t> </w:t>
      </w:r>
      <w:r w:rsidRPr="00C700C6">
        <w:t>A</w:t>
      </w:r>
      <w:r w:rsidRPr="00C700C6">
        <w:rPr>
          <w:rFonts w:hint="cs"/>
          <w:rtl/>
          <w:lang w:bidi="ar-SY"/>
        </w:rPr>
        <w:t xml:space="preserve">)، يراعى فيه مخطط كسب هوائي مستقبِل النظام </w:t>
      </w:r>
      <w:r w:rsidRPr="00C700C6">
        <w:t>A</w:t>
      </w:r>
      <w:r w:rsidRPr="00C700C6">
        <w:rPr>
          <w:rFonts w:hint="cs"/>
          <w:rtl/>
          <w:lang w:bidi="ar-SY"/>
        </w:rPr>
        <w:t xml:space="preserve">، ومخطط كسب هوائي مرسِل النظام </w:t>
      </w:r>
      <w:r w:rsidR="00C1682B">
        <w:t>A</w:t>
      </w:r>
      <w:r w:rsidRPr="00C700C6">
        <w:rPr>
          <w:rFonts w:hint="cs"/>
          <w:rtl/>
          <w:lang w:bidi="ar-SY"/>
        </w:rPr>
        <w:t xml:space="preserve">، وهو نسبي إلى قدرة التداخل المستقبَلة التي تفوق، في </w:t>
      </w:r>
      <w:r w:rsidRPr="00C700C6">
        <w:t>%99,99</w:t>
      </w:r>
      <w:r w:rsidRPr="00C700C6">
        <w:rPr>
          <w:rFonts w:hint="cs"/>
          <w:rtl/>
          <w:lang w:bidi="ar-SY"/>
        </w:rPr>
        <w:t xml:space="preserve"> من جميع الحالات، قدرة التداخل الأعظمية للإشارة الصادرة عن ساتل واحد للنظام</w:t>
      </w:r>
      <w:r>
        <w:rPr>
          <w:rFonts w:hint="cs"/>
          <w:rtl/>
          <w:lang w:bidi="ar-SY"/>
        </w:rPr>
        <w:t xml:space="preserve"> المرجعي</w:t>
      </w:r>
      <w:r w:rsidRPr="00C700C6">
        <w:rPr>
          <w:rFonts w:hint="cs"/>
          <w:rtl/>
          <w:lang w:bidi="ar-SY"/>
        </w:rPr>
        <w:t>. (تخضع</w:t>
      </w:r>
      <w:r w:rsidR="00C54FF3">
        <w:rPr>
          <w:rFonts w:hint="eastAsia"/>
          <w:rtl/>
          <w:lang w:bidi="ar-SY"/>
        </w:rPr>
        <w:t> </w:t>
      </w:r>
      <w:r w:rsidRPr="00C700C6">
        <w:rPr>
          <w:rFonts w:hint="cs"/>
          <w:rtl/>
          <w:lang w:bidi="ar-SY"/>
        </w:rPr>
        <w:t xml:space="preserve">النسبة </w:t>
      </w:r>
      <w:r w:rsidRPr="00C700C6">
        <w:rPr>
          <w:rFonts w:hint="cs"/>
          <w:rtl/>
          <w:lang w:bidi="ar-SY"/>
        </w:rPr>
        <w:lastRenderedPageBreak/>
        <w:t xml:space="preserve">المئوية الفعلية لمباحثات تنسيقية). ويسترعى الانتباه إلى أن الكثافة الطيفية لقدرة الضوضاء الإجمالية هي: </w:t>
      </w:r>
      <w:r w:rsidRPr="00C700C6">
        <w:rPr>
          <w:lang w:val="fr-FR"/>
        </w:rPr>
        <w:t>201,50</w:t>
      </w:r>
      <w:r w:rsidR="00730A69">
        <w:t>−</w:t>
      </w:r>
      <w:r w:rsidRPr="00C700C6">
        <w:rPr>
          <w:rFonts w:hint="eastAsia"/>
          <w:rtl/>
          <w:lang w:val="fr-FR" w:bidi="ar-SY"/>
        </w:rPr>
        <w:t> </w:t>
      </w:r>
      <w:r w:rsidRPr="00C700C6">
        <w:rPr>
          <w:lang w:val="fr-FR"/>
        </w:rPr>
        <w:t>dB(W/Hz)</w:t>
      </w:r>
      <w:r w:rsidRPr="00C700C6">
        <w:rPr>
          <w:rFonts w:hint="cs"/>
          <w:rtl/>
          <w:lang w:val="fr-FR" w:bidi="ar-SY"/>
        </w:rPr>
        <w:t xml:space="preserve"> قبل مراعاة التداخل الذاتي للنظام الواحد، لكنها تساوي بعد هذه المراعاة: </w:t>
      </w:r>
      <w:r w:rsidRPr="00C700C6">
        <w:rPr>
          <w:lang w:val="fr-FR"/>
        </w:rPr>
        <w:t>200,44</w:t>
      </w:r>
      <w:r w:rsidR="00730A69">
        <w:t>−</w:t>
      </w:r>
      <w:r w:rsidRPr="00C700C6">
        <w:rPr>
          <w:rFonts w:hint="eastAsia"/>
          <w:rtl/>
          <w:lang w:val="fr-FR" w:bidi="ar-SY"/>
        </w:rPr>
        <w:t> </w:t>
      </w:r>
      <w:r w:rsidRPr="00C700C6">
        <w:rPr>
          <w:lang w:val="fr-FR"/>
        </w:rPr>
        <w:t>dB(W/Hz</w:t>
      </w:r>
      <w:r w:rsidRPr="00C700C6">
        <w:t>)</w:t>
      </w:r>
      <w:r w:rsidRPr="00C700C6">
        <w:rPr>
          <w:rFonts w:hint="cs"/>
          <w:rtl/>
          <w:lang w:val="fr-FR" w:bidi="ar-SY"/>
        </w:rPr>
        <w:t>.</w:t>
      </w:r>
    </w:p>
    <w:p w:rsidR="00E277C4" w:rsidRPr="00C700C6" w:rsidRDefault="00E277C4" w:rsidP="00AE5415">
      <w:pPr>
        <w:overflowPunct/>
        <w:autoSpaceDE/>
        <w:autoSpaceDN/>
        <w:adjustRightInd/>
        <w:textAlignment w:val="auto"/>
        <w:rPr>
          <w:rtl/>
          <w:lang w:bidi="ar-EG"/>
        </w:rPr>
      </w:pPr>
      <w:r w:rsidRPr="00C700C6">
        <w:rPr>
          <w:rFonts w:hint="cs"/>
          <w:rtl/>
          <w:lang w:val="fr-FR" w:bidi="ar-SY"/>
        </w:rPr>
        <w:t xml:space="preserve">و"الأنظمة الباقية" ممثلة في الحساب بشبكة </w:t>
      </w:r>
      <w:r w:rsidRPr="00C700C6">
        <w:t>SBAS</w:t>
      </w:r>
      <w:r w:rsidRPr="00C700C6">
        <w:rPr>
          <w:rFonts w:hint="cs"/>
          <w:rtl/>
          <w:lang w:bidi="ar-SY"/>
        </w:rPr>
        <w:t xml:space="preserve"> واحدة للخدمة </w:t>
      </w:r>
      <w:r w:rsidRPr="00C700C6">
        <w:t>RNSS</w:t>
      </w:r>
      <w:r w:rsidRPr="00C700C6">
        <w:rPr>
          <w:rFonts w:hint="cs"/>
          <w:rtl/>
          <w:lang w:val="fr-FR" w:bidi="ar-SY"/>
        </w:rPr>
        <w:t xml:space="preserve">. (في واقع الممارسة، يشمل الحساب عادة عدة أنظمة وشبكات). ويُفتَرَض أن الضوضاء الخارجية حصيلة تجميع من جميع مصادر التداخل غير العاملة في إطار الخدمة </w:t>
      </w:r>
      <w:r w:rsidRPr="00C700C6">
        <w:t>RNSS</w:t>
      </w:r>
      <w:r w:rsidRPr="00C700C6">
        <w:rPr>
          <w:rFonts w:hint="cs"/>
          <w:rtl/>
          <w:lang w:bidi="ar-SY"/>
        </w:rPr>
        <w:t xml:space="preserve">، ويُخصص لها كثافة طيفية للقدرة بقيمة </w:t>
      </w:r>
      <w:r w:rsidRPr="00C700C6">
        <w:t>206,5</w:t>
      </w:r>
      <w:r w:rsidR="00AE5415">
        <w:t>−</w:t>
      </w:r>
      <w:r w:rsidRPr="00C700C6">
        <w:rPr>
          <w:rFonts w:hint="cs"/>
          <w:rtl/>
          <w:lang w:bidi="ar-SY"/>
        </w:rPr>
        <w:t xml:space="preserve"> </w:t>
      </w:r>
      <w:r w:rsidRPr="00C700C6">
        <w:rPr>
          <w:lang w:val="fr-FR"/>
        </w:rPr>
        <w:t>dB(W/Hz)</w:t>
      </w:r>
      <w:r w:rsidRPr="00C700C6">
        <w:rPr>
          <w:rFonts w:hint="cs"/>
          <w:rtl/>
          <w:lang w:bidi="ar-SY"/>
        </w:rPr>
        <w:t xml:space="preserve">. وعندئذ يتبيّن أن التداخل الإجمالي الناجم عن النظام المرجعي، والنظام الباقي، ومصادر التداخل الخارجية يساوي </w:t>
      </w:r>
      <w:r w:rsidRPr="00C700C6">
        <w:t>199,37</w:t>
      </w:r>
      <w:r w:rsidR="00AE5415">
        <w:t>−</w:t>
      </w:r>
      <w:r w:rsidRPr="00C700C6">
        <w:rPr>
          <w:rFonts w:hint="cs"/>
          <w:rtl/>
          <w:lang w:bidi="ar-SY"/>
        </w:rPr>
        <w:t xml:space="preserve"> </w:t>
      </w:r>
      <w:r w:rsidRPr="00C700C6">
        <w:t>dB/Hz</w:t>
      </w:r>
      <w:r w:rsidRPr="00C700C6">
        <w:rPr>
          <w:rFonts w:hint="cs"/>
          <w:rtl/>
          <w:lang w:bidi="ar-SY"/>
        </w:rPr>
        <w:t xml:space="preserve"> (افتراضياً).</w:t>
      </w:r>
    </w:p>
    <w:p w:rsidR="00E277C4" w:rsidRPr="00C700C6" w:rsidRDefault="00E277C4" w:rsidP="00AD5A20">
      <w:pPr>
        <w:overflowPunct/>
        <w:autoSpaceDE/>
        <w:autoSpaceDN/>
        <w:adjustRightInd/>
        <w:textAlignment w:val="auto"/>
        <w:rPr>
          <w:rtl/>
          <w:lang w:bidi="ar-SY"/>
        </w:rPr>
      </w:pPr>
      <w:r w:rsidRPr="00C700C6">
        <w:rPr>
          <w:rFonts w:hint="cs"/>
          <w:rtl/>
          <w:lang w:val="fr-FR" w:bidi="ar-SY"/>
        </w:rPr>
        <w:t xml:space="preserve">وعندئذ يُدخَل النظام </w:t>
      </w:r>
      <w:r w:rsidRPr="00C700C6">
        <w:rPr>
          <w:lang w:val="fr-FR" w:bidi="ar-SY"/>
        </w:rPr>
        <w:t>B</w:t>
      </w:r>
      <w:r w:rsidRPr="00C700C6">
        <w:rPr>
          <w:rFonts w:hint="cs"/>
          <w:rtl/>
          <w:lang w:val="fr-FR" w:bidi="ar-SY"/>
        </w:rPr>
        <w:t xml:space="preserve"> في حساب التداخل بصفة "النظام البديل"، وتُضمّ الإشارة </w:t>
      </w:r>
      <w:r w:rsidRPr="00C700C6">
        <w:t>0</w:t>
      </w:r>
      <w:r w:rsidRPr="00C700C6">
        <w:rPr>
          <w:rFonts w:hint="cs"/>
          <w:rtl/>
          <w:lang w:bidi="ar-SY"/>
        </w:rPr>
        <w:t xml:space="preserve"> </w:t>
      </w:r>
      <w:r w:rsidRPr="00C700C6">
        <w:rPr>
          <w:rFonts w:hint="cs"/>
          <w:rtl/>
          <w:lang w:val="fr-FR" w:bidi="ar-SY"/>
        </w:rPr>
        <w:t xml:space="preserve">للنظام </w:t>
      </w:r>
      <w:r w:rsidRPr="00C700C6">
        <w:rPr>
          <w:lang w:val="fr-FR" w:bidi="ar-SY"/>
        </w:rPr>
        <w:t>B</w:t>
      </w:r>
      <w:r w:rsidRPr="00C700C6">
        <w:rPr>
          <w:rFonts w:hint="cs"/>
          <w:rtl/>
          <w:lang w:val="fr-FR" w:bidi="ar-SY"/>
        </w:rPr>
        <w:t xml:space="preserve"> إلى حساب قيمة التداخل بخصوص </w:t>
      </w:r>
      <w:r w:rsidRPr="00AD5A20">
        <w:rPr>
          <w:rFonts w:hint="cs"/>
          <w:spacing w:val="-4"/>
          <w:rtl/>
          <w:lang w:val="fr-FR" w:bidi="ar-SY"/>
        </w:rPr>
        <w:t xml:space="preserve">الإشارة </w:t>
      </w:r>
      <w:r w:rsidRPr="00AD5A20">
        <w:rPr>
          <w:spacing w:val="-4"/>
          <w:lang w:val="fr-FR" w:bidi="ar-SY"/>
        </w:rPr>
        <w:t>1</w:t>
      </w:r>
      <w:r w:rsidRPr="00AD5A20">
        <w:rPr>
          <w:rFonts w:hint="cs"/>
          <w:spacing w:val="-4"/>
          <w:rtl/>
          <w:lang w:val="fr-FR" w:bidi="ar-SY"/>
        </w:rPr>
        <w:t xml:space="preserve"> للنظام </w:t>
      </w:r>
      <w:r w:rsidRPr="00AD5A20">
        <w:rPr>
          <w:spacing w:val="-4"/>
        </w:rPr>
        <w:t>A</w:t>
      </w:r>
      <w:r w:rsidRPr="00AD5A20">
        <w:rPr>
          <w:rFonts w:hint="cs"/>
          <w:spacing w:val="-4"/>
          <w:rtl/>
          <w:lang w:bidi="ar-SY"/>
        </w:rPr>
        <w:t xml:space="preserve">. ويُفترَض أن عامل الكسب التجميعي </w:t>
      </w:r>
      <w:r w:rsidRPr="00AD5A20">
        <w:rPr>
          <w:rFonts w:hint="cs"/>
          <w:spacing w:val="-4"/>
          <w:rtl/>
          <w:lang w:val="fr-FR" w:bidi="ar-SY"/>
        </w:rPr>
        <w:t xml:space="preserve">للنظام </w:t>
      </w:r>
      <w:r w:rsidRPr="00AD5A20">
        <w:rPr>
          <w:spacing w:val="-4"/>
          <w:lang w:val="fr-FR" w:bidi="ar-SY"/>
        </w:rPr>
        <w:t>B</w:t>
      </w:r>
      <w:r w:rsidRPr="00AD5A20">
        <w:rPr>
          <w:rFonts w:hint="cs"/>
          <w:spacing w:val="-4"/>
          <w:rtl/>
          <w:lang w:val="fr-FR" w:bidi="ar-SY"/>
        </w:rPr>
        <w:t xml:space="preserve"> له نفس قيمة العامل المستعمَل بخصوص النظام </w:t>
      </w:r>
      <w:r w:rsidRPr="00AD5A20">
        <w:rPr>
          <w:spacing w:val="-4"/>
        </w:rPr>
        <w:t>A</w:t>
      </w:r>
      <w:r w:rsidRPr="00AD5A20">
        <w:rPr>
          <w:rFonts w:hint="cs"/>
          <w:spacing w:val="-4"/>
          <w:rtl/>
          <w:lang w:bidi="ar-SY"/>
        </w:rPr>
        <w:t xml:space="preserve">. (في واقع الممارسة، تختلف قيم الكسب التجميعي، بالنظر إلى اختلاف الكوكبة). يظهر من النتيجة النهائية المعروضة في الجدول </w:t>
      </w:r>
      <w:r w:rsidRPr="00AD5A20">
        <w:rPr>
          <w:spacing w:val="-4"/>
          <w:lang w:val="fr-FR" w:bidi="ar-SY"/>
        </w:rPr>
        <w:t>2</w:t>
      </w:r>
      <w:r w:rsidRPr="00AD5A20">
        <w:rPr>
          <w:rFonts w:hint="cs"/>
          <w:spacing w:val="-4"/>
          <w:rtl/>
          <w:lang w:val="fr-FR" w:bidi="ar-SY"/>
        </w:rPr>
        <w:t xml:space="preserve"> أن الإشارة</w:t>
      </w:r>
      <w:r w:rsidR="00AD5A20">
        <w:rPr>
          <w:rFonts w:hint="eastAsia"/>
          <w:spacing w:val="-4"/>
          <w:rtl/>
          <w:lang w:val="fr-FR" w:bidi="ar-SY"/>
        </w:rPr>
        <w:t> </w:t>
      </w:r>
      <w:r w:rsidRPr="00AD5A20">
        <w:rPr>
          <w:spacing w:val="-4"/>
        </w:rPr>
        <w:t>0</w:t>
      </w:r>
      <w:r w:rsidRPr="00AD5A20">
        <w:rPr>
          <w:rFonts w:hint="cs"/>
          <w:spacing w:val="-4"/>
          <w:rtl/>
          <w:lang w:bidi="ar-SY"/>
        </w:rPr>
        <w:t xml:space="preserve"> </w:t>
      </w:r>
      <w:r w:rsidRPr="00AD5A20">
        <w:rPr>
          <w:rFonts w:hint="cs"/>
          <w:spacing w:val="-4"/>
          <w:rtl/>
          <w:lang w:val="fr-FR" w:bidi="ar-SY"/>
        </w:rPr>
        <w:t>للنظام</w:t>
      </w:r>
      <w:r w:rsidR="00AD5A20">
        <w:rPr>
          <w:rFonts w:hint="eastAsia"/>
          <w:spacing w:val="-4"/>
          <w:rtl/>
          <w:lang w:val="fr-FR" w:bidi="ar-SY"/>
        </w:rPr>
        <w:t> </w:t>
      </w:r>
      <w:r w:rsidRPr="00AD5A20">
        <w:rPr>
          <w:spacing w:val="-4"/>
          <w:lang w:val="fr-FR" w:bidi="ar-SY"/>
        </w:rPr>
        <w:t>B</w:t>
      </w:r>
      <w:r w:rsidRPr="00C700C6">
        <w:rPr>
          <w:rFonts w:hint="cs"/>
          <w:rtl/>
          <w:lang w:val="fr-FR" w:bidi="ar-SY"/>
        </w:rPr>
        <w:t xml:space="preserve">، في هذا المثال الافتراضي، تزيد الكثافة الطيفية لقدرة ضوضاء الخلفية الإجمالية في المستقبِل حتى </w:t>
      </w:r>
      <w:r w:rsidRPr="00C700C6">
        <w:t>199,07</w:t>
      </w:r>
      <w:r w:rsidR="004E6BAA">
        <w:t>−</w:t>
      </w:r>
      <w:r w:rsidRPr="00C700C6">
        <w:rPr>
          <w:rFonts w:hint="eastAsia"/>
          <w:rtl/>
          <w:lang w:bidi="ar-SY"/>
        </w:rPr>
        <w:t> </w:t>
      </w:r>
      <w:r w:rsidRPr="00C700C6">
        <w:rPr>
          <w:lang w:val="fr-FR"/>
        </w:rPr>
        <w:t>dB(W/Hz)</w:t>
      </w:r>
      <w:r w:rsidRPr="00C700C6">
        <w:rPr>
          <w:rFonts w:hint="cs"/>
          <w:rtl/>
          <w:lang w:bidi="ar-SY"/>
        </w:rPr>
        <w:t>.</w:t>
      </w:r>
    </w:p>
    <w:p w:rsidR="00E277C4" w:rsidRPr="00C700C6" w:rsidRDefault="00E277C4" w:rsidP="00AD5A20">
      <w:pPr>
        <w:pStyle w:val="Heading2"/>
        <w:rPr>
          <w:rtl/>
          <w:lang w:val="fr-FR" w:bidi="ar-SY"/>
        </w:rPr>
      </w:pPr>
      <w:bookmarkStart w:id="11" w:name="_Toc467663907"/>
      <w:r w:rsidRPr="00C700C6">
        <w:rPr>
          <w:lang w:val="fr-FR" w:bidi="ar-SY"/>
        </w:rPr>
        <w:t>2.5</w:t>
      </w:r>
      <w:r w:rsidRPr="00C700C6">
        <w:rPr>
          <w:rFonts w:hint="cs"/>
          <w:rtl/>
          <w:lang w:val="fr-FR" w:bidi="ar-SY"/>
        </w:rPr>
        <w:tab/>
        <w:t>تقدير القيَم الفعلية لنسبة الموجة الحاملة إلى الضوضاء وقيَم الانحطاط المرتبطة بها</w:t>
      </w:r>
      <w:bookmarkEnd w:id="11"/>
    </w:p>
    <w:p w:rsidR="00E277C4" w:rsidRPr="00924B6B" w:rsidRDefault="00E277C4" w:rsidP="00D34B25">
      <w:pPr>
        <w:overflowPunct/>
        <w:autoSpaceDE/>
        <w:autoSpaceDN/>
        <w:adjustRightInd/>
        <w:textAlignment w:val="auto"/>
        <w:rPr>
          <w:rtl/>
          <w:lang w:bidi="ar-EG"/>
        </w:rPr>
      </w:pPr>
      <w:r w:rsidRPr="00C700C6">
        <w:rPr>
          <w:rFonts w:hint="cs"/>
          <w:rtl/>
          <w:lang w:val="fr-FR" w:bidi="ar-SY"/>
        </w:rPr>
        <w:t xml:space="preserve">في سبيل إيضاح كيف تُطبَق الطريقة في تحليل تغيّر القيمة الفعلية للنسبة </w:t>
      </w:r>
      <w:r w:rsidRPr="00C700C6">
        <w:rPr>
          <w:i/>
          <w:iCs/>
        </w:rPr>
        <w:t>C</w:t>
      </w:r>
      <w:r w:rsidRPr="00C700C6">
        <w:t>/</w:t>
      </w:r>
      <w:r w:rsidRPr="00C700C6">
        <w:rPr>
          <w:i/>
          <w:iCs/>
        </w:rPr>
        <w:t>N</w:t>
      </w:r>
      <w:r w:rsidRPr="00C700C6">
        <w:rPr>
          <w:vertAlign w:val="subscript"/>
        </w:rPr>
        <w:t>0</w:t>
      </w:r>
      <w:r w:rsidRPr="00C700C6">
        <w:rPr>
          <w:rFonts w:hint="cs"/>
          <w:rtl/>
          <w:lang w:val="fr-FR" w:bidi="ar-SY"/>
        </w:rPr>
        <w:t xml:space="preserve">، بسبب نظام آخر للخدمة </w:t>
      </w:r>
      <w:r w:rsidRPr="00C700C6">
        <w:t>RNSS</w:t>
      </w:r>
      <w:r w:rsidRPr="00C700C6">
        <w:rPr>
          <w:rFonts w:hint="cs"/>
          <w:rtl/>
          <w:lang w:bidi="ar-SY"/>
        </w:rPr>
        <w:t>، يواصل هذا</w:t>
      </w:r>
      <w:r w:rsidR="00DF1845">
        <w:rPr>
          <w:rFonts w:hint="eastAsia"/>
          <w:rtl/>
          <w:lang w:bidi="ar-SY"/>
        </w:rPr>
        <w:t> </w:t>
      </w:r>
      <w:r w:rsidRPr="00C700C6">
        <w:rPr>
          <w:rFonts w:hint="cs"/>
          <w:rtl/>
          <w:lang w:bidi="ar-SY"/>
        </w:rPr>
        <w:t xml:space="preserve">المقطع دراسة المثال الافتراضي المعروض </w:t>
      </w:r>
      <w:r w:rsidR="00DF1845">
        <w:rPr>
          <w:rFonts w:hint="cs"/>
          <w:rtl/>
          <w:lang w:bidi="ar-SY"/>
        </w:rPr>
        <w:t>في المقطع السابق، ويعرضها في الج</w:t>
      </w:r>
      <w:r w:rsidRPr="00C700C6">
        <w:rPr>
          <w:rFonts w:hint="cs"/>
          <w:rtl/>
          <w:lang w:bidi="ar-SY"/>
        </w:rPr>
        <w:t xml:space="preserve">دول </w:t>
      </w:r>
      <w:r w:rsidRPr="00C700C6">
        <w:rPr>
          <w:lang w:val="fr-FR" w:bidi="ar-SY"/>
        </w:rPr>
        <w:t>3</w:t>
      </w:r>
      <w:r w:rsidRPr="00C700C6">
        <w:rPr>
          <w:rFonts w:hint="cs"/>
          <w:rtl/>
          <w:lang w:val="fr-FR" w:bidi="ar-SY"/>
        </w:rPr>
        <w:t xml:space="preserve">. والقيم هنا كما في المقطع السابق مسوقة </w:t>
      </w:r>
      <w:r w:rsidRPr="00C700C6">
        <w:rPr>
          <w:rFonts w:hint="cs"/>
          <w:spacing w:val="-4"/>
          <w:rtl/>
          <w:lang w:val="fr-FR" w:bidi="ar-SY"/>
        </w:rPr>
        <w:t xml:space="preserve">على سبيل الإيضاح وحسب، فهي خاضعة لمباحثات تنسيقية. ويسترعى الانتباه إلى أن قيمة النسبة </w:t>
      </w:r>
      <w:r w:rsidRPr="00C700C6">
        <w:rPr>
          <w:i/>
          <w:spacing w:val="-4"/>
          <w:lang w:val="fr-FR"/>
        </w:rPr>
        <w:t>C</w:t>
      </w:r>
      <w:r w:rsidRPr="00C700C6">
        <w:rPr>
          <w:spacing w:val="-4"/>
          <w:lang w:val="fr-FR"/>
        </w:rPr>
        <w:t>/</w:t>
      </w:r>
      <w:r w:rsidRPr="00C700C6">
        <w:rPr>
          <w:i/>
          <w:spacing w:val="-4"/>
          <w:lang w:val="fr-FR"/>
        </w:rPr>
        <w:t>N</w:t>
      </w:r>
      <w:r w:rsidRPr="00C700C6">
        <w:rPr>
          <w:spacing w:val="-4"/>
          <w:vertAlign w:val="subscript"/>
          <w:lang w:val="fr-FR"/>
        </w:rPr>
        <w:t>0</w:t>
      </w:r>
      <w:r w:rsidRPr="00C700C6">
        <w:rPr>
          <w:rFonts w:hint="cs"/>
          <w:spacing w:val="-4"/>
          <w:rtl/>
          <w:lang w:val="fr-FR"/>
        </w:rPr>
        <w:t xml:space="preserve"> هي </w:t>
      </w:r>
      <w:r w:rsidRPr="00C700C6">
        <w:rPr>
          <w:spacing w:val="-4"/>
          <w:lang w:val="fr-FR"/>
        </w:rPr>
        <w:t>36,00</w:t>
      </w:r>
      <w:r w:rsidRPr="00C700C6">
        <w:rPr>
          <w:rFonts w:hint="cs"/>
          <w:spacing w:val="-4"/>
          <w:rtl/>
          <w:lang w:val="fr-FR" w:bidi="ar-SY"/>
        </w:rPr>
        <w:t xml:space="preserve"> </w:t>
      </w:r>
      <w:r w:rsidR="00D34B25" w:rsidRPr="00D34B25">
        <w:rPr>
          <w:spacing w:val="-4"/>
        </w:rPr>
        <w:t>dB(Hz)</w:t>
      </w:r>
      <w:r>
        <w:rPr>
          <w:rFonts w:hint="cs"/>
          <w:spacing w:val="-4"/>
          <w:rtl/>
          <w:lang w:val="fr-FR"/>
        </w:rPr>
        <w:t xml:space="preserve"> للإشارة</w:t>
      </w:r>
      <w:r w:rsidR="001813B3">
        <w:rPr>
          <w:rFonts w:hint="eastAsia"/>
          <w:spacing w:val="-4"/>
          <w:rtl/>
          <w:lang w:val="fr-FR"/>
        </w:rPr>
        <w:t> </w:t>
      </w:r>
      <w:r>
        <w:rPr>
          <w:spacing w:val="-4"/>
        </w:rPr>
        <w:t>1</w:t>
      </w:r>
      <w:r>
        <w:rPr>
          <w:rFonts w:hint="cs"/>
          <w:spacing w:val="-4"/>
          <w:rtl/>
          <w:lang w:bidi="ar-EG"/>
        </w:rPr>
        <w:t xml:space="preserve"> للنظام </w:t>
      </w:r>
      <w:r>
        <w:rPr>
          <w:spacing w:val="-4"/>
          <w:lang w:bidi="ar-EG"/>
        </w:rPr>
        <w:t>A</w:t>
      </w:r>
      <w:r w:rsidRPr="00C700C6">
        <w:rPr>
          <w:rFonts w:hint="cs"/>
          <w:spacing w:val="-4"/>
          <w:rtl/>
          <w:lang w:val="fr-FR" w:bidi="ar-SY"/>
        </w:rPr>
        <w:t>،</w:t>
      </w:r>
      <w:r w:rsidRPr="00C700C6">
        <w:rPr>
          <w:rFonts w:hint="cs"/>
          <w:rtl/>
          <w:lang w:val="fr-FR" w:bidi="ar-SY"/>
        </w:rPr>
        <w:t xml:space="preserve"> قبل مراعاة التداخل الذاتي للنظام، لكنها تساوي </w:t>
      </w:r>
      <w:r w:rsidRPr="00C700C6">
        <w:rPr>
          <w:lang w:val="fr-FR"/>
        </w:rPr>
        <w:t>33</w:t>
      </w:r>
      <w:r w:rsidRPr="00C700C6">
        <w:t>,</w:t>
      </w:r>
      <w:r w:rsidRPr="00C700C6">
        <w:rPr>
          <w:lang w:val="fr-FR"/>
        </w:rPr>
        <w:t>87</w:t>
      </w:r>
      <w:r w:rsidRPr="00C700C6">
        <w:rPr>
          <w:rFonts w:hint="cs"/>
          <w:rtl/>
          <w:lang w:val="fr-FR" w:bidi="ar-SY"/>
        </w:rPr>
        <w:t xml:space="preserve"> </w:t>
      </w:r>
      <w:r w:rsidR="00D34B25">
        <w:t>dB(Hz)</w:t>
      </w:r>
      <w:r w:rsidRPr="00C700C6">
        <w:rPr>
          <w:rFonts w:hint="cs"/>
          <w:rtl/>
          <w:lang w:val="fr-FR" w:bidi="ar-SY"/>
        </w:rPr>
        <w:t xml:space="preserve"> بعد احتساب جميع حالات التداخل باستثناء الإشارة</w:t>
      </w:r>
      <w:r w:rsidRPr="00C700C6">
        <w:rPr>
          <w:rFonts w:hint="eastAsia"/>
          <w:rtl/>
          <w:lang w:val="fr-FR" w:bidi="ar-SY"/>
        </w:rPr>
        <w:t> </w:t>
      </w:r>
      <w:r w:rsidRPr="00C700C6">
        <w:rPr>
          <w:lang w:val="fr-FR"/>
        </w:rPr>
        <w:t>0</w:t>
      </w:r>
      <w:r>
        <w:rPr>
          <w:rFonts w:hint="cs"/>
          <w:rtl/>
          <w:lang w:val="fr-FR" w:bidi="ar-SY"/>
        </w:rPr>
        <w:t xml:space="preserve"> للنظام </w:t>
      </w:r>
      <w:r>
        <w:rPr>
          <w:lang w:bidi="ar-SY"/>
        </w:rPr>
        <w:t>B</w:t>
      </w:r>
      <w:r>
        <w:rPr>
          <w:rFonts w:hint="cs"/>
          <w:rtl/>
          <w:lang w:bidi="ar-EG"/>
        </w:rPr>
        <w:t>.</w:t>
      </w:r>
    </w:p>
    <w:p w:rsidR="00E277C4" w:rsidRPr="00C700C6" w:rsidRDefault="00E277C4" w:rsidP="00D34B25">
      <w:pPr>
        <w:overflowPunct/>
        <w:autoSpaceDE/>
        <w:autoSpaceDN/>
        <w:adjustRightInd/>
        <w:textAlignment w:val="auto"/>
        <w:rPr>
          <w:rtl/>
          <w:lang w:val="fr-FR" w:bidi="ar-SY"/>
        </w:rPr>
      </w:pPr>
      <w:r w:rsidRPr="00924B6B">
        <w:rPr>
          <w:rFonts w:hint="cs"/>
          <w:rtl/>
          <w:lang w:val="fr-FR" w:bidi="ar-SY"/>
        </w:rPr>
        <w:t xml:space="preserve">وعندئذ تؤخذ الإشارة </w:t>
      </w:r>
      <w:r w:rsidRPr="00924B6B">
        <w:rPr>
          <w:lang w:bidi="ar-SY"/>
        </w:rPr>
        <w:t>0</w:t>
      </w:r>
      <w:r w:rsidRPr="00924B6B">
        <w:rPr>
          <w:rFonts w:hint="cs"/>
          <w:rtl/>
          <w:lang w:bidi="ar-SY"/>
        </w:rPr>
        <w:t xml:space="preserve"> </w:t>
      </w:r>
      <w:r w:rsidRPr="00924B6B">
        <w:rPr>
          <w:rFonts w:hint="cs"/>
          <w:rtl/>
          <w:lang w:bidi="ar-EG"/>
        </w:rPr>
        <w:t>"</w:t>
      </w:r>
      <w:r>
        <w:rPr>
          <w:rFonts w:hint="cs"/>
          <w:rtl/>
          <w:lang w:val="fr-FR" w:bidi="ar-SY"/>
        </w:rPr>
        <w:t>ل</w:t>
      </w:r>
      <w:r w:rsidRPr="00924B6B">
        <w:rPr>
          <w:rFonts w:hint="cs"/>
          <w:rtl/>
          <w:lang w:val="fr-FR" w:bidi="ar-SY"/>
        </w:rPr>
        <w:t xml:space="preserve">لنظام البديل" </w:t>
      </w:r>
      <w:r w:rsidRPr="00924B6B">
        <w:rPr>
          <w:lang w:val="fr-FR" w:bidi="ar-SY"/>
        </w:rPr>
        <w:t>B</w:t>
      </w:r>
      <w:r w:rsidRPr="00924B6B">
        <w:rPr>
          <w:rFonts w:hint="cs"/>
          <w:rtl/>
          <w:lang w:val="fr-FR" w:bidi="ar-SY"/>
        </w:rPr>
        <w:t xml:space="preserve"> في حساب التداخل من أجل حساب النسبة الجديدة </w:t>
      </w:r>
      <w:r w:rsidRPr="00924B6B">
        <w:rPr>
          <w:i/>
        </w:rPr>
        <w:t>C</w:t>
      </w:r>
      <w:r w:rsidRPr="00924B6B">
        <w:t>/</w:t>
      </w:r>
      <w:r w:rsidRPr="00924B6B">
        <w:rPr>
          <w:i/>
        </w:rPr>
        <w:t>N</w:t>
      </w:r>
      <w:r w:rsidRPr="00924B6B">
        <w:rPr>
          <w:vertAlign w:val="subscript"/>
        </w:rPr>
        <w:t>0</w:t>
      </w:r>
      <w:r w:rsidRPr="00924B6B">
        <w:rPr>
          <w:rFonts w:hint="cs"/>
          <w:vertAlign w:val="subscript"/>
          <w:rtl/>
        </w:rPr>
        <w:t xml:space="preserve"> </w:t>
      </w:r>
      <w:r w:rsidRPr="00924B6B">
        <w:rPr>
          <w:rFonts w:hint="cs"/>
          <w:rtl/>
          <w:lang w:val="fr-FR"/>
        </w:rPr>
        <w:t>ل</w:t>
      </w:r>
      <w:r w:rsidRPr="00924B6B">
        <w:rPr>
          <w:rFonts w:hint="cs"/>
          <w:rtl/>
          <w:lang w:val="fr-FR" w:bidi="ar-SY"/>
        </w:rPr>
        <w:t xml:space="preserve">لإشارة </w:t>
      </w:r>
      <w:r w:rsidRPr="00924B6B">
        <w:rPr>
          <w:lang w:val="fr-FR" w:bidi="ar-SY"/>
        </w:rPr>
        <w:t>1</w:t>
      </w:r>
      <w:r w:rsidRPr="00924B6B">
        <w:rPr>
          <w:rFonts w:hint="cs"/>
          <w:rtl/>
          <w:lang w:val="fr-FR" w:bidi="ar-SY"/>
        </w:rPr>
        <w:t xml:space="preserve"> للنظام </w:t>
      </w:r>
      <w:r w:rsidRPr="00924B6B">
        <w:t>A</w:t>
      </w:r>
      <w:r w:rsidRPr="00924B6B">
        <w:rPr>
          <w:rFonts w:hint="cs"/>
          <w:rtl/>
          <w:lang w:bidi="ar-SY"/>
        </w:rPr>
        <w:t>.</w:t>
      </w:r>
      <w:r w:rsidRPr="00C700C6">
        <w:rPr>
          <w:rFonts w:hint="cs"/>
          <w:rtl/>
          <w:lang w:bidi="ar-SY"/>
        </w:rPr>
        <w:t xml:space="preserve"> ويظهر من النتيجة النهائية المعروضة في الجدول </w:t>
      </w:r>
      <w:r w:rsidRPr="00C700C6">
        <w:rPr>
          <w:lang w:val="fr-FR" w:bidi="ar-SY"/>
        </w:rPr>
        <w:t>3</w:t>
      </w:r>
      <w:r w:rsidRPr="00C700C6">
        <w:rPr>
          <w:rFonts w:hint="cs"/>
          <w:rtl/>
          <w:lang w:val="fr-FR" w:bidi="ar-SY"/>
        </w:rPr>
        <w:t xml:space="preserve"> أن الإشارة </w:t>
      </w:r>
      <w:r w:rsidRPr="00C700C6">
        <w:t>0</w:t>
      </w:r>
      <w:r w:rsidRPr="00C700C6">
        <w:rPr>
          <w:rFonts w:hint="cs"/>
          <w:rtl/>
          <w:lang w:bidi="ar-SY"/>
        </w:rPr>
        <w:t xml:space="preserve"> </w:t>
      </w:r>
      <w:r w:rsidRPr="00C700C6">
        <w:rPr>
          <w:rFonts w:hint="cs"/>
          <w:rtl/>
          <w:lang w:val="fr-FR" w:bidi="ar-SY"/>
        </w:rPr>
        <w:t xml:space="preserve">للنظام </w:t>
      </w:r>
      <w:r w:rsidRPr="00C700C6">
        <w:rPr>
          <w:lang w:val="fr-FR" w:bidi="ar-SY"/>
        </w:rPr>
        <w:t>B</w:t>
      </w:r>
      <w:r w:rsidRPr="00C700C6">
        <w:rPr>
          <w:rFonts w:hint="cs"/>
          <w:rtl/>
          <w:lang w:val="fr-FR" w:bidi="ar-SY"/>
        </w:rPr>
        <w:t>، في هذا المثال الافتراضي، تخفض قيمة النسبة</w:t>
      </w:r>
      <w:r w:rsidR="00AC406D">
        <w:rPr>
          <w:rFonts w:hint="eastAsia"/>
          <w:rtl/>
          <w:lang w:val="fr-FR" w:bidi="ar-SY"/>
        </w:rPr>
        <w:t> </w:t>
      </w:r>
      <w:r w:rsidRPr="00C700C6">
        <w:rPr>
          <w:i/>
        </w:rPr>
        <w:t>C</w:t>
      </w:r>
      <w:r w:rsidRPr="00C700C6">
        <w:t>/</w:t>
      </w:r>
      <w:r w:rsidRPr="00C700C6">
        <w:rPr>
          <w:i/>
        </w:rPr>
        <w:t>N</w:t>
      </w:r>
      <w:r w:rsidRPr="00C700C6">
        <w:rPr>
          <w:vertAlign w:val="subscript"/>
        </w:rPr>
        <w:t>0</w:t>
      </w:r>
      <w:r w:rsidRPr="00C700C6">
        <w:rPr>
          <w:rFonts w:hint="cs"/>
          <w:rtl/>
          <w:lang w:val="fr-FR" w:bidi="ar-SY"/>
        </w:rPr>
        <w:t xml:space="preserve"> بخصوص الإشارة </w:t>
      </w:r>
      <w:r w:rsidRPr="00C700C6">
        <w:rPr>
          <w:lang w:val="fr-FR" w:bidi="ar-SY"/>
        </w:rPr>
        <w:t>1</w:t>
      </w:r>
      <w:r w:rsidRPr="00C700C6">
        <w:rPr>
          <w:rFonts w:hint="cs"/>
          <w:rtl/>
          <w:lang w:val="fr-FR" w:bidi="ar-SY"/>
        </w:rPr>
        <w:t xml:space="preserve"> للنظام </w:t>
      </w:r>
      <w:r w:rsidRPr="00C700C6">
        <w:rPr>
          <w:lang w:val="fr-FR" w:bidi="ar-SY"/>
        </w:rPr>
        <w:t>A</w:t>
      </w:r>
      <w:r w:rsidRPr="00C700C6">
        <w:rPr>
          <w:rFonts w:hint="cs"/>
          <w:rtl/>
          <w:lang w:val="fr-FR" w:bidi="ar-SY"/>
        </w:rPr>
        <w:t xml:space="preserve"> حتى </w:t>
      </w:r>
      <w:r w:rsidRPr="00C700C6">
        <w:t>33,57</w:t>
      </w:r>
      <w:r w:rsidRPr="00C700C6">
        <w:rPr>
          <w:rFonts w:hint="cs"/>
          <w:rtl/>
          <w:lang w:bidi="ar-SY"/>
        </w:rPr>
        <w:t xml:space="preserve"> </w:t>
      </w:r>
      <w:r w:rsidR="00D34B25">
        <w:t>dB(Hz)</w:t>
      </w:r>
      <w:r w:rsidRPr="00C700C6">
        <w:rPr>
          <w:rFonts w:hint="cs"/>
          <w:rtl/>
          <w:lang w:val="fr-FR" w:bidi="ar-SY"/>
        </w:rPr>
        <w:t>.</w:t>
      </w:r>
    </w:p>
    <w:p w:rsidR="00E277C4" w:rsidRPr="00C700C6" w:rsidRDefault="00E277C4" w:rsidP="009111C9">
      <w:pPr>
        <w:pStyle w:val="TableNo0"/>
        <w:bidi/>
        <w:spacing w:before="240" w:after="0"/>
        <w:rPr>
          <w:caps/>
          <w:rtl/>
          <w:lang w:bidi="ar-SY"/>
        </w:rPr>
      </w:pPr>
      <w:r w:rsidRPr="00AC406D">
        <w:rPr>
          <w:rFonts w:hint="cs"/>
          <w:rtl/>
        </w:rPr>
        <w:t xml:space="preserve">الجـدول </w:t>
      </w:r>
      <w:r w:rsidRPr="00AC406D">
        <w:t>3</w:t>
      </w:r>
    </w:p>
    <w:p w:rsidR="00E277C4" w:rsidRPr="00C700C6" w:rsidRDefault="00E277C4" w:rsidP="009111C9">
      <w:pPr>
        <w:pStyle w:val="Tabletitle"/>
        <w:spacing w:before="0"/>
        <w:rPr>
          <w:rtl/>
          <w:lang w:val="fr-FR" w:bidi="ar-SY"/>
        </w:rPr>
      </w:pPr>
      <w:r w:rsidRPr="00C700C6">
        <w:rPr>
          <w:rFonts w:hint="cs"/>
          <w:rtl/>
          <w:lang w:val="fr-FR"/>
        </w:rPr>
        <w:t xml:space="preserve">مثال افتراضي على انخفاض قيمة النسبة </w:t>
      </w:r>
      <w:r w:rsidR="002B18AC" w:rsidRPr="002B18AC">
        <w:rPr>
          <w:i/>
          <w:iCs/>
        </w:rPr>
        <w:t>C</w:t>
      </w:r>
      <w:r w:rsidR="002B18AC" w:rsidRPr="002B18AC">
        <w:t>/</w:t>
      </w:r>
      <w:r w:rsidR="002B18AC" w:rsidRPr="002B18AC">
        <w:rPr>
          <w:i/>
          <w:iCs/>
        </w:rPr>
        <w:t>N</w:t>
      </w:r>
      <w:r w:rsidR="002B18AC" w:rsidRPr="002B18AC">
        <w:rPr>
          <w:vertAlign w:val="subscript"/>
        </w:rPr>
        <w:t>0</w:t>
      </w:r>
      <w:r w:rsidRPr="00C700C6">
        <w:rPr>
          <w:rFonts w:hint="cs"/>
          <w:rtl/>
          <w:lang w:val="fr-FR"/>
        </w:rPr>
        <w:t xml:space="preserve"> بسبب التداخل بين أنظمة:</w:t>
      </w:r>
      <w:r w:rsidRPr="00C700C6">
        <w:rPr>
          <w:rtl/>
          <w:lang w:val="fr-FR"/>
        </w:rPr>
        <w:br/>
      </w:r>
      <w:r w:rsidRPr="00C700C6">
        <w:rPr>
          <w:rFonts w:hint="cs"/>
          <w:rtl/>
          <w:lang w:val="fr-FR"/>
        </w:rPr>
        <w:t xml:space="preserve">من نظام </w:t>
      </w:r>
      <w:r w:rsidRPr="00C700C6">
        <w:rPr>
          <w:lang w:val="fr-FR"/>
        </w:rPr>
        <w:t>B</w:t>
      </w:r>
      <w:r w:rsidRPr="00C700C6">
        <w:rPr>
          <w:rFonts w:hint="cs"/>
          <w:rtl/>
          <w:lang w:val="fr-FR"/>
        </w:rPr>
        <w:t xml:space="preserve"> إلى نظام </w:t>
      </w:r>
      <w:r w:rsidRPr="00C700C6">
        <w:rPr>
          <w:lang w:val="fr-FR"/>
        </w:rPr>
        <w:t>A</w:t>
      </w:r>
      <w:r w:rsidRPr="00C700C6">
        <w:rPr>
          <w:rFonts w:hint="cs"/>
          <w:rtl/>
          <w:lang w:val="fr-FR"/>
        </w:rPr>
        <w:t xml:space="preserve"> مؤتلف مع نظام تكميلي </w:t>
      </w:r>
      <w:proofErr w:type="spellStart"/>
      <w:r w:rsidRPr="00C700C6">
        <w:rPr>
          <w:rFonts w:hint="cs"/>
          <w:rtl/>
          <w:lang w:val="fr-FR"/>
        </w:rPr>
        <w:t>ساتلي</w:t>
      </w:r>
      <w:proofErr w:type="spellEnd"/>
      <w:r w:rsidRPr="00C700C6">
        <w:rPr>
          <w:rFonts w:hint="cs"/>
          <w:rtl/>
          <w:lang w:val="fr-FR"/>
        </w:rPr>
        <w:t xml:space="preserve"> </w:t>
      </w:r>
      <w:r w:rsidR="00AC406D">
        <w:rPr>
          <w:lang w:val="fr-FR"/>
        </w:rPr>
        <w:t>(</w:t>
      </w:r>
      <w:r w:rsidRPr="00C700C6">
        <w:rPr>
          <w:lang w:val="fr-FR"/>
        </w:rPr>
        <w:t>SBAS</w:t>
      </w:r>
      <w:r w:rsidR="00AC406D">
        <w:rPr>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E277C4" w:rsidRPr="002B18AC" w:rsidTr="00B87F7C">
        <w:trPr>
          <w:trHeight w:val="276"/>
          <w:jc w:val="center"/>
        </w:trPr>
        <w:tc>
          <w:tcPr>
            <w:tcW w:w="9639" w:type="dxa"/>
            <w:gridSpan w:val="2"/>
          </w:tcPr>
          <w:p w:rsidR="00E277C4" w:rsidRPr="002B18AC" w:rsidRDefault="00E277C4" w:rsidP="009111C9">
            <w:pPr>
              <w:pStyle w:val="Tablehead"/>
              <w:spacing w:after="40"/>
            </w:pPr>
            <w:r w:rsidRPr="002B18AC">
              <w:rPr>
                <w:rFonts w:hint="cs"/>
                <w:rtl/>
                <w:lang w:bidi="ar-SY"/>
              </w:rPr>
              <w:t xml:space="preserve">نسبة الكثافة الفعلية بين الموجة الحاملة والضوضاء، </w:t>
            </w:r>
            <w:r w:rsidRPr="002B18AC">
              <w:rPr>
                <w:i/>
                <w:lang w:val="fr-FR"/>
              </w:rPr>
              <w:t>C</w:t>
            </w:r>
            <w:r w:rsidRPr="002B18AC">
              <w:rPr>
                <w:lang w:val="fr-FR"/>
              </w:rPr>
              <w:t>/</w:t>
            </w:r>
            <w:r w:rsidRPr="002B18AC">
              <w:rPr>
                <w:i/>
                <w:lang w:val="fr-FR"/>
              </w:rPr>
              <w:t>N</w:t>
            </w:r>
            <w:r w:rsidRPr="002B18AC">
              <w:rPr>
                <w:vertAlign w:val="subscript"/>
                <w:lang w:val="fr-FR"/>
              </w:rPr>
              <w:t>0</w:t>
            </w:r>
            <w:r w:rsidRPr="002B18AC">
              <w:rPr>
                <w:rFonts w:hint="cs"/>
                <w:rtl/>
                <w:lang w:val="fr-FR" w:bidi="ar-SY"/>
              </w:rPr>
              <w:t xml:space="preserve"> </w:t>
            </w:r>
            <w:r w:rsidRPr="002B18AC">
              <w:rPr>
                <w:lang w:bidi="ar-SY"/>
              </w:rPr>
              <w:t>(dB-Hz)</w:t>
            </w:r>
            <w:r w:rsidRPr="002B18AC">
              <w:rPr>
                <w:rFonts w:hint="cs"/>
                <w:rtl/>
                <w:lang w:val="fr-FR" w:bidi="ar-SY"/>
              </w:rPr>
              <w:t>،</w:t>
            </w:r>
            <w:r w:rsidRPr="002B18AC">
              <w:rPr>
                <w:rFonts w:hint="cs"/>
                <w:rtl/>
                <w:lang w:bidi="ar-SY"/>
              </w:rPr>
              <w:t xml:space="preserve"> للإشارة (الإشارة </w:t>
            </w:r>
            <w:r w:rsidRPr="002B18AC">
              <w:rPr>
                <w:lang w:val="fr-FR" w:bidi="ar-SY"/>
              </w:rPr>
              <w:t>1</w:t>
            </w:r>
            <w:r w:rsidRPr="002B18AC">
              <w:rPr>
                <w:rFonts w:hint="cs"/>
                <w:rtl/>
                <w:lang w:val="fr-FR" w:bidi="ar-SY"/>
              </w:rPr>
              <w:t xml:space="preserve"> للنظام </w:t>
            </w:r>
            <w:r w:rsidRPr="002B18AC">
              <w:rPr>
                <w:lang w:val="fr-FR"/>
              </w:rPr>
              <w:t>A</w:t>
            </w:r>
            <w:r w:rsidRPr="002B18AC">
              <w:rPr>
                <w:rFonts w:hint="cs"/>
                <w:rtl/>
                <w:lang w:val="fr-FR" w:bidi="ar-SY"/>
              </w:rPr>
              <w:t>)</w:t>
            </w:r>
            <w:r w:rsidRPr="002B18AC">
              <w:br/>
            </w:r>
            <w:r w:rsidRPr="002B18AC">
              <w:rPr>
                <w:rFonts w:hint="cs"/>
                <w:rtl/>
                <w:lang w:bidi="ar-SY"/>
              </w:rPr>
              <w:t xml:space="preserve">بسبب الضوضاء الحرارية، </w:t>
            </w:r>
            <w:r w:rsidRPr="002B18AC">
              <w:rPr>
                <w:i/>
                <w:lang w:val="fr-FR"/>
              </w:rPr>
              <w:t>N</w:t>
            </w:r>
            <w:r w:rsidRPr="002B18AC">
              <w:rPr>
                <w:vertAlign w:val="subscript"/>
                <w:lang w:val="fr-FR"/>
              </w:rPr>
              <w:t>0</w:t>
            </w:r>
          </w:p>
        </w:tc>
      </w:tr>
      <w:tr w:rsidR="00E277C4" w:rsidRPr="002B18AC" w:rsidTr="00B87F7C">
        <w:trPr>
          <w:trHeight w:val="247"/>
          <w:jc w:val="center"/>
        </w:trPr>
        <w:tc>
          <w:tcPr>
            <w:tcW w:w="7834" w:type="dxa"/>
          </w:tcPr>
          <w:p w:rsidR="00E277C4" w:rsidRPr="002B18AC" w:rsidRDefault="00E277C4" w:rsidP="009111C9">
            <w:pPr>
              <w:pStyle w:val="Tabletext"/>
              <w:spacing w:after="0"/>
              <w:rPr>
                <w:rtl/>
                <w:lang w:val="fr-FR" w:bidi="ar-SY"/>
              </w:rPr>
            </w:pPr>
            <w:r w:rsidRPr="002B18AC">
              <w:rPr>
                <w:rFonts w:hint="cs"/>
                <w:rtl/>
                <w:lang w:val="fr-FR" w:bidi="ar-SY"/>
              </w:rPr>
              <w:t xml:space="preserve">القدرة </w:t>
            </w:r>
            <w:proofErr w:type="spellStart"/>
            <w:r w:rsidRPr="002B18AC">
              <w:rPr>
                <w:rFonts w:hint="cs"/>
                <w:rtl/>
                <w:lang w:val="fr-FR" w:bidi="ar-SY"/>
              </w:rPr>
              <w:t>الأصغرية</w:t>
            </w:r>
            <w:proofErr w:type="spellEnd"/>
            <w:r w:rsidRPr="002B18AC">
              <w:rPr>
                <w:rFonts w:hint="cs"/>
                <w:rtl/>
                <w:lang w:val="fr-FR" w:bidi="ar-SY"/>
              </w:rPr>
              <w:t xml:space="preserve"> للإشارة </w:t>
            </w:r>
            <w:r w:rsidRPr="002B18AC">
              <w:rPr>
                <w:lang w:val="fr-FR" w:bidi="ar-SY"/>
              </w:rPr>
              <w:t>1</w:t>
            </w:r>
            <w:r w:rsidRPr="002B18AC">
              <w:rPr>
                <w:rFonts w:hint="cs"/>
                <w:rtl/>
                <w:lang w:val="fr-FR" w:bidi="ar-SY"/>
              </w:rPr>
              <w:t xml:space="preserve"> </w:t>
            </w:r>
            <w:r w:rsidR="006375A3">
              <w:rPr>
                <w:lang w:val="fr-FR" w:bidi="ar-SY"/>
              </w:rPr>
              <w:t>(</w:t>
            </w:r>
            <w:proofErr w:type="spellStart"/>
            <w:r w:rsidRPr="002B18AC">
              <w:rPr>
                <w:lang w:val="fr-FR"/>
              </w:rPr>
              <w:t>dBW</w:t>
            </w:r>
            <w:proofErr w:type="spellEnd"/>
            <w:r w:rsidR="006375A3">
              <w:rPr>
                <w:lang w:val="fr-FR" w:bidi="ar-SY"/>
              </w:rPr>
              <w:t>)</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158,50–</w:t>
            </w:r>
          </w:p>
        </w:tc>
      </w:tr>
      <w:tr w:rsidR="00E277C4" w:rsidRPr="002B18AC" w:rsidTr="00B87F7C">
        <w:trPr>
          <w:trHeight w:val="247"/>
          <w:jc w:val="center"/>
        </w:trPr>
        <w:tc>
          <w:tcPr>
            <w:tcW w:w="7834" w:type="dxa"/>
          </w:tcPr>
          <w:p w:rsidR="00E277C4" w:rsidRPr="002B18AC" w:rsidRDefault="00E277C4" w:rsidP="009111C9">
            <w:pPr>
              <w:pStyle w:val="Tabletext"/>
              <w:spacing w:after="0"/>
              <w:rPr>
                <w:lang w:bidi="ar-SY"/>
              </w:rPr>
            </w:pPr>
            <w:r w:rsidRPr="002B18AC">
              <w:rPr>
                <w:rFonts w:hint="cs"/>
                <w:rtl/>
                <w:lang w:bidi="ar-SY"/>
              </w:rPr>
              <w:t xml:space="preserve">خسارة معالجة الإشارة المرغوبة </w:t>
            </w:r>
            <w:r w:rsidR="006375A3">
              <w:rPr>
                <w:lang w:bidi="ar-SY"/>
              </w:rPr>
              <w:t>(</w:t>
            </w:r>
            <w:r w:rsidRPr="002B18AC">
              <w:t>dB</w:t>
            </w:r>
            <w:r w:rsidR="006375A3">
              <w:rPr>
                <w:lang w:bidi="ar-SY"/>
              </w:rPr>
              <w:t>)</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2,50</w:t>
            </w:r>
          </w:p>
        </w:tc>
      </w:tr>
      <w:tr w:rsidR="00E277C4" w:rsidRPr="002B18AC" w:rsidTr="00B87F7C">
        <w:trPr>
          <w:trHeight w:val="247"/>
          <w:jc w:val="center"/>
        </w:trPr>
        <w:tc>
          <w:tcPr>
            <w:tcW w:w="7834" w:type="dxa"/>
          </w:tcPr>
          <w:p w:rsidR="00E277C4" w:rsidRPr="002B18AC" w:rsidRDefault="00E277C4" w:rsidP="009111C9">
            <w:pPr>
              <w:pStyle w:val="Tabletext"/>
              <w:spacing w:after="0"/>
              <w:rPr>
                <w:lang w:val="en-GB" w:bidi="ar-SY"/>
              </w:rPr>
            </w:pPr>
            <w:r w:rsidRPr="002B18AC">
              <w:rPr>
                <w:rFonts w:hint="cs"/>
                <w:rtl/>
                <w:lang w:val="en-GB" w:bidi="ar-SY"/>
              </w:rPr>
              <w:t xml:space="preserve">الكسب </w:t>
            </w:r>
            <w:proofErr w:type="spellStart"/>
            <w:r w:rsidRPr="002B18AC">
              <w:rPr>
                <w:rFonts w:hint="cs"/>
                <w:rtl/>
                <w:lang w:val="en-GB" w:bidi="ar-SY"/>
              </w:rPr>
              <w:t>الأصغري</w:t>
            </w:r>
            <w:proofErr w:type="spellEnd"/>
            <w:r w:rsidRPr="002B18AC">
              <w:rPr>
                <w:rFonts w:hint="cs"/>
                <w:rtl/>
                <w:lang w:val="en-GB" w:bidi="ar-SY"/>
              </w:rPr>
              <w:t xml:space="preserve"> لهوائي المستقبِل </w:t>
            </w:r>
            <w:r w:rsidR="006375A3">
              <w:rPr>
                <w:lang w:val="en-GB" w:bidi="ar-SY"/>
              </w:rPr>
              <w:t>(</w:t>
            </w:r>
            <w:proofErr w:type="spellStart"/>
            <w:r w:rsidRPr="002B18AC">
              <w:rPr>
                <w:lang w:val="fr-FR"/>
              </w:rPr>
              <w:t>dBi</w:t>
            </w:r>
            <w:proofErr w:type="spellEnd"/>
            <w:r w:rsidR="006375A3">
              <w:rPr>
                <w:lang w:val="en-GB" w:bidi="ar-SY"/>
              </w:rPr>
              <w:t>)</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4,50–</w:t>
            </w:r>
          </w:p>
        </w:tc>
      </w:tr>
      <w:tr w:rsidR="00E277C4" w:rsidRPr="002B18AC" w:rsidTr="00B87F7C">
        <w:trPr>
          <w:trHeight w:val="247"/>
          <w:jc w:val="center"/>
        </w:trPr>
        <w:tc>
          <w:tcPr>
            <w:tcW w:w="7834" w:type="dxa"/>
          </w:tcPr>
          <w:p w:rsidR="00E277C4" w:rsidRPr="002B18AC" w:rsidRDefault="00E277C4" w:rsidP="009111C9">
            <w:pPr>
              <w:pStyle w:val="Tabletext"/>
              <w:spacing w:after="0"/>
              <w:rPr>
                <w:rtl/>
                <w:lang w:val="fr-FR" w:bidi="ar-SY"/>
              </w:rPr>
            </w:pPr>
            <w:r w:rsidRPr="004E5EE3">
              <w:rPr>
                <w:rFonts w:hint="cs"/>
                <w:rtl/>
                <w:lang w:val="en-GB" w:bidi="ar-SY"/>
              </w:rPr>
              <w:t>قدرة</w:t>
            </w:r>
            <w:r w:rsidRPr="002B18AC">
              <w:rPr>
                <w:rFonts w:hint="cs"/>
                <w:rtl/>
                <w:lang w:val="en-GB" w:bidi="ar-SY"/>
              </w:rPr>
              <w:t xml:space="preserve"> الإشارة المرغوبة </w:t>
            </w:r>
            <w:r w:rsidRPr="006375A3">
              <w:rPr>
                <w:i/>
                <w:iCs/>
                <w:lang w:val="fr-FR" w:bidi="ar-SY"/>
              </w:rPr>
              <w:t>C</w:t>
            </w:r>
            <w:r w:rsidRPr="002B18AC">
              <w:rPr>
                <w:rFonts w:hint="cs"/>
                <w:rtl/>
                <w:lang w:val="fr-FR" w:bidi="ar-SY"/>
              </w:rPr>
              <w:t xml:space="preserve"> </w:t>
            </w:r>
            <w:r w:rsidR="006375A3">
              <w:rPr>
                <w:lang w:val="fr-FR" w:bidi="ar-SY"/>
              </w:rPr>
              <w:t>(</w:t>
            </w:r>
            <w:proofErr w:type="spellStart"/>
            <w:r w:rsidRPr="002B18AC">
              <w:rPr>
                <w:lang w:val="fr-FR"/>
              </w:rPr>
              <w:t>dBW</w:t>
            </w:r>
            <w:proofErr w:type="spellEnd"/>
            <w:r w:rsidR="006375A3">
              <w:rPr>
                <w:lang w:val="fr-FR" w:bidi="ar-SY"/>
              </w:rPr>
              <w:t>)</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165,50–</w:t>
            </w:r>
          </w:p>
        </w:tc>
      </w:tr>
      <w:tr w:rsidR="00E277C4" w:rsidRPr="002B18AC" w:rsidTr="00B87F7C">
        <w:trPr>
          <w:trHeight w:val="276"/>
          <w:jc w:val="center"/>
        </w:trPr>
        <w:tc>
          <w:tcPr>
            <w:tcW w:w="7834" w:type="dxa"/>
          </w:tcPr>
          <w:p w:rsidR="00E277C4" w:rsidRPr="002B18AC" w:rsidRDefault="00E277C4" w:rsidP="009111C9">
            <w:pPr>
              <w:pStyle w:val="Tabletext"/>
              <w:spacing w:after="0"/>
              <w:rPr>
                <w:lang w:val="fr-FR" w:bidi="ar-SY"/>
              </w:rPr>
            </w:pPr>
            <w:r w:rsidRPr="002B18AC">
              <w:rPr>
                <w:rFonts w:hint="cs"/>
                <w:rtl/>
                <w:lang w:val="en-GB" w:bidi="ar-SY"/>
              </w:rPr>
              <w:t xml:space="preserve">كثافة الضوضاء الحرارية، </w:t>
            </w:r>
            <w:r w:rsidRPr="002B18AC">
              <w:rPr>
                <w:i/>
                <w:lang w:val="fr-FR"/>
              </w:rPr>
              <w:t>N</w:t>
            </w:r>
            <w:r w:rsidRPr="002B18AC">
              <w:rPr>
                <w:vertAlign w:val="subscript"/>
                <w:lang w:val="fr-FR"/>
              </w:rPr>
              <w:t>0</w:t>
            </w:r>
            <w:r w:rsidRPr="006375A3">
              <w:rPr>
                <w:rFonts w:hint="cs"/>
                <w:rtl/>
                <w:lang w:val="fr-FR" w:bidi="ar-SY"/>
              </w:rPr>
              <w:t xml:space="preserve"> </w:t>
            </w:r>
            <w:r w:rsidRPr="006375A3">
              <w:rPr>
                <w:rFonts w:asciiTheme="majorBidi" w:hAnsiTheme="majorBidi" w:cstheme="majorBidi"/>
                <w:szCs w:val="20"/>
                <w:rtl/>
                <w:lang w:val="fr-FR"/>
              </w:rPr>
              <w:t>((</w:t>
            </w:r>
            <w:r w:rsidRPr="002B18AC">
              <w:t>(</w:t>
            </w:r>
            <w:r w:rsidRPr="002B18AC">
              <w:rPr>
                <w:lang w:val="fr-FR"/>
              </w:rPr>
              <w:t>dB(W/Hz</w:t>
            </w:r>
          </w:p>
        </w:tc>
        <w:tc>
          <w:tcPr>
            <w:tcW w:w="1805" w:type="dxa"/>
          </w:tcPr>
          <w:p w:rsidR="00E277C4" w:rsidRPr="002B18AC" w:rsidRDefault="00E277C4" w:rsidP="009111C9">
            <w:pPr>
              <w:pStyle w:val="Tabletext"/>
              <w:tabs>
                <w:tab w:val="decimal" w:pos="704"/>
              </w:tabs>
              <w:spacing w:after="0"/>
              <w:rPr>
                <w:rtl/>
                <w:lang w:val="fr-FR"/>
              </w:rPr>
            </w:pPr>
            <w:r w:rsidRPr="009111C9">
              <w:rPr>
                <w:vertAlign w:val="superscript"/>
                <w:lang w:val="fr-FR"/>
              </w:rPr>
              <w:t>(1)</w:t>
            </w:r>
            <w:r w:rsidRPr="002B18AC">
              <w:rPr>
                <w:lang w:val="fr-FR"/>
              </w:rPr>
              <w:t>201,50–</w:t>
            </w:r>
            <w:r w:rsidR="009111C9">
              <w:rPr>
                <w:lang w:val="fr-FR"/>
              </w:rPr>
              <w:t xml:space="preserve">       </w:t>
            </w:r>
          </w:p>
        </w:tc>
      </w:tr>
      <w:tr w:rsidR="00E277C4" w:rsidRPr="002B18AC" w:rsidTr="00B87F7C">
        <w:trPr>
          <w:trHeight w:val="290"/>
          <w:jc w:val="center"/>
        </w:trPr>
        <w:tc>
          <w:tcPr>
            <w:tcW w:w="7834" w:type="dxa"/>
          </w:tcPr>
          <w:p w:rsidR="00E277C4" w:rsidRPr="002B18AC" w:rsidRDefault="00E277C4" w:rsidP="009111C9">
            <w:pPr>
              <w:pStyle w:val="Tabletext"/>
              <w:spacing w:after="0"/>
              <w:rPr>
                <w:lang w:val="fr-FR"/>
              </w:rPr>
            </w:pPr>
            <w:r w:rsidRPr="002B18AC">
              <w:rPr>
                <w:i/>
                <w:lang w:val="fr-FR"/>
              </w:rPr>
              <w:t>C</w:t>
            </w:r>
            <w:r w:rsidRPr="002B18AC">
              <w:rPr>
                <w:lang w:val="fr-FR"/>
              </w:rPr>
              <w:t>/</w:t>
            </w:r>
            <w:r w:rsidRPr="002B18AC">
              <w:rPr>
                <w:i/>
                <w:lang w:val="fr-FR"/>
              </w:rPr>
              <w:t>N</w:t>
            </w:r>
            <w:r w:rsidRPr="002B18AC">
              <w:rPr>
                <w:vertAlign w:val="subscript"/>
                <w:lang w:val="fr-FR"/>
              </w:rPr>
              <w:t>0</w:t>
            </w:r>
            <w:r w:rsidRPr="002B18AC">
              <w:rPr>
                <w:rFonts w:hint="cs"/>
                <w:rtl/>
                <w:lang w:val="fr-FR"/>
              </w:rPr>
              <w:t xml:space="preserve"> </w:t>
            </w:r>
            <w:r w:rsidRPr="002B18AC">
              <w:rPr>
                <w:lang w:val="fr-FR"/>
              </w:rPr>
              <w:t>(dB(Hz))</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36</w:t>
            </w:r>
            <w:r w:rsidRPr="0068700A">
              <w:rPr>
                <w:lang w:val="fr-FR"/>
              </w:rPr>
              <w:t>,</w:t>
            </w:r>
            <w:r w:rsidRPr="002B18AC">
              <w:rPr>
                <w:lang w:val="fr-FR"/>
              </w:rPr>
              <w:t>00</w:t>
            </w:r>
          </w:p>
        </w:tc>
      </w:tr>
      <w:tr w:rsidR="00E277C4" w:rsidRPr="002B18AC" w:rsidTr="00B87F7C">
        <w:trPr>
          <w:trHeight w:val="276"/>
          <w:jc w:val="center"/>
        </w:trPr>
        <w:tc>
          <w:tcPr>
            <w:tcW w:w="9639" w:type="dxa"/>
            <w:gridSpan w:val="2"/>
          </w:tcPr>
          <w:p w:rsidR="00E277C4" w:rsidRPr="002B18AC" w:rsidRDefault="00E277C4" w:rsidP="009111C9">
            <w:pPr>
              <w:pStyle w:val="Tablehead"/>
              <w:spacing w:after="40"/>
              <w:rPr>
                <w:lang w:bidi="ar-SY"/>
              </w:rPr>
            </w:pPr>
            <w:r w:rsidRPr="002B18AC">
              <w:rPr>
                <w:rFonts w:hint="cs"/>
                <w:rtl/>
                <w:lang w:val="pt-BR" w:bidi="ar-SY"/>
              </w:rPr>
              <w:t xml:space="preserve">القيمة الفعلية للنسبة </w:t>
            </w:r>
            <w:r w:rsidRPr="002B18AC">
              <w:rPr>
                <w:i/>
                <w:iCs/>
                <w:lang w:val="pt-BR"/>
              </w:rPr>
              <w:t>C</w:t>
            </w:r>
            <w:r w:rsidRPr="002B18AC">
              <w:rPr>
                <w:lang w:val="pt-BR"/>
              </w:rPr>
              <w:t>/</w:t>
            </w:r>
            <w:r w:rsidRPr="002B18AC">
              <w:rPr>
                <w:i/>
                <w:iCs/>
                <w:lang w:val="pt-BR"/>
              </w:rPr>
              <w:t>N</w:t>
            </w:r>
            <w:r w:rsidRPr="002B18AC">
              <w:rPr>
                <w:vertAlign w:val="subscript"/>
                <w:lang w:val="pt-BR"/>
              </w:rPr>
              <w:t>0</w:t>
            </w:r>
            <w:r w:rsidRPr="004E2AFE">
              <w:rPr>
                <w:rFonts w:hint="cs"/>
                <w:rtl/>
                <w:lang w:val="pt-BR" w:bidi="ar-SY"/>
              </w:rPr>
              <w:t xml:space="preserve"> </w:t>
            </w:r>
            <w:r w:rsidR="004E2AFE">
              <w:rPr>
                <w:lang w:val="fr-FR"/>
              </w:rPr>
              <w:t>(</w:t>
            </w:r>
            <w:r w:rsidRPr="002B18AC">
              <w:rPr>
                <w:lang w:val="pt-BR"/>
              </w:rPr>
              <w:t>dB-Hz</w:t>
            </w:r>
            <w:r w:rsidR="004E2AFE">
              <w:rPr>
                <w:lang w:val="fr-FR"/>
              </w:rPr>
              <w:t>)</w:t>
            </w:r>
            <w:r w:rsidRPr="002B18AC">
              <w:rPr>
                <w:rFonts w:hint="cs"/>
                <w:rtl/>
                <w:lang w:val="fr-FR"/>
              </w:rPr>
              <w:t>:</w:t>
            </w:r>
            <w:r w:rsidRPr="002B18AC">
              <w:rPr>
                <w:rFonts w:hint="cs"/>
                <w:rtl/>
                <w:lang w:val="fr-FR" w:bidi="ar-SY"/>
              </w:rPr>
              <w:t xml:space="preserve"> </w:t>
            </w:r>
            <w:r w:rsidRPr="002B18AC">
              <w:rPr>
                <w:i/>
                <w:iCs/>
                <w:lang w:val="pt-BR"/>
              </w:rPr>
              <w:t>N</w:t>
            </w:r>
            <w:r w:rsidRPr="002B18AC">
              <w:rPr>
                <w:vertAlign w:val="subscript"/>
                <w:lang w:val="pt-BR"/>
              </w:rPr>
              <w:t>0</w:t>
            </w:r>
            <w:r w:rsidRPr="004E2AFE">
              <w:rPr>
                <w:rFonts w:hint="cs"/>
                <w:rtl/>
                <w:lang w:val="pt-BR" w:bidi="ar-SY"/>
              </w:rPr>
              <w:t xml:space="preserve"> </w:t>
            </w:r>
            <w:r w:rsidRPr="002B18AC">
              <w:rPr>
                <w:rFonts w:hint="cs"/>
                <w:rtl/>
                <w:lang w:val="fr-FR"/>
              </w:rPr>
              <w:t>+</w:t>
            </w:r>
            <w:r w:rsidRPr="004E2AFE">
              <w:rPr>
                <w:rFonts w:hint="cs"/>
                <w:rtl/>
                <w:lang w:val="pt-BR" w:bidi="ar-SY"/>
              </w:rPr>
              <w:t xml:space="preserve"> </w:t>
            </w:r>
            <w:r w:rsidRPr="002B18AC">
              <w:rPr>
                <w:i/>
                <w:iCs/>
                <w:lang w:val="pt-BR"/>
              </w:rPr>
              <w:t>I</w:t>
            </w:r>
            <w:r w:rsidRPr="002B18AC">
              <w:rPr>
                <w:i/>
                <w:iCs/>
                <w:vertAlign w:val="subscript"/>
                <w:lang w:val="pt-BR"/>
              </w:rPr>
              <w:t>ref</w:t>
            </w:r>
            <w:r w:rsidRPr="004E2AFE">
              <w:rPr>
                <w:rFonts w:hint="cs"/>
                <w:rtl/>
                <w:lang w:val="pt-BR" w:bidi="ar-SY"/>
              </w:rPr>
              <w:t xml:space="preserve"> </w:t>
            </w:r>
            <w:r w:rsidRPr="002B18AC">
              <w:rPr>
                <w:rFonts w:hint="cs"/>
                <w:rtl/>
                <w:lang w:val="fr-FR"/>
              </w:rPr>
              <w:t xml:space="preserve">+ </w:t>
            </w:r>
            <w:r w:rsidRPr="002B18AC">
              <w:rPr>
                <w:i/>
                <w:iCs/>
                <w:lang w:val="pt-BR"/>
              </w:rPr>
              <w:t>I</w:t>
            </w:r>
            <w:r w:rsidRPr="002B18AC">
              <w:rPr>
                <w:i/>
                <w:iCs/>
                <w:vertAlign w:val="subscript"/>
                <w:lang w:val="pt-BR"/>
              </w:rPr>
              <w:t>rem</w:t>
            </w:r>
            <w:r w:rsidRPr="002B18AC">
              <w:rPr>
                <w:rFonts w:hint="cs"/>
                <w:rtl/>
                <w:lang w:val="fr-FR"/>
              </w:rPr>
              <w:t>، تداخل النظا</w:t>
            </w:r>
            <w:r w:rsidRPr="002B18AC">
              <w:rPr>
                <w:rFonts w:hint="eastAsia"/>
                <w:rtl/>
                <w:lang w:val="fr-FR"/>
              </w:rPr>
              <w:t>م</w:t>
            </w:r>
            <w:r w:rsidRPr="002B18AC">
              <w:rPr>
                <w:rFonts w:hint="cs"/>
                <w:rtl/>
                <w:lang w:val="fr-FR"/>
              </w:rPr>
              <w:t xml:space="preserve"> التكميلي </w:t>
            </w:r>
            <w:r w:rsidRPr="002B18AC">
              <w:rPr>
                <w:lang w:val="pt-BR"/>
              </w:rPr>
              <w:t>SBAS</w:t>
            </w:r>
            <w:r w:rsidRPr="002B18AC">
              <w:rPr>
                <w:rFonts w:hint="cs"/>
                <w:rtl/>
                <w:lang w:val="pt-BR" w:bidi="ar-SY"/>
              </w:rPr>
              <w:t xml:space="preserve"> + </w:t>
            </w:r>
            <w:r w:rsidRPr="002B18AC">
              <w:rPr>
                <w:i/>
                <w:iCs/>
                <w:lang w:val="pt-BR"/>
              </w:rPr>
              <w:t>I</w:t>
            </w:r>
            <w:r w:rsidRPr="002B18AC">
              <w:rPr>
                <w:i/>
                <w:iCs/>
                <w:vertAlign w:val="subscript"/>
                <w:lang w:val="pt-BR"/>
              </w:rPr>
              <w:t>ext</w:t>
            </w:r>
            <w:r w:rsidRPr="002B18AC">
              <w:rPr>
                <w:rFonts w:hint="cs"/>
                <w:rtl/>
                <w:lang w:val="fr-FR" w:bidi="ar-SY"/>
              </w:rPr>
              <w:t xml:space="preserve">، </w:t>
            </w:r>
            <w:r w:rsidRPr="002B18AC">
              <w:rPr>
                <w:rtl/>
                <w:lang w:val="fr-FR" w:bidi="ar-SY"/>
              </w:rPr>
              <w:br/>
            </w:r>
            <w:r w:rsidRPr="002B18AC">
              <w:rPr>
                <w:rFonts w:hint="cs"/>
                <w:rtl/>
                <w:lang w:val="fr-FR" w:bidi="ar-SY"/>
              </w:rPr>
              <w:t xml:space="preserve">التداخل من مصادر خارجة عن الخدمة </w:t>
            </w:r>
            <w:r w:rsidRPr="002B18AC">
              <w:rPr>
                <w:lang w:val="pt-BR"/>
              </w:rPr>
              <w:t>RNSS</w:t>
            </w:r>
          </w:p>
        </w:tc>
      </w:tr>
      <w:tr w:rsidR="00E277C4" w:rsidRPr="002B18AC" w:rsidTr="00B87F7C">
        <w:trPr>
          <w:trHeight w:val="290"/>
          <w:jc w:val="center"/>
        </w:trPr>
        <w:tc>
          <w:tcPr>
            <w:tcW w:w="7834" w:type="dxa"/>
          </w:tcPr>
          <w:p w:rsidR="00E277C4" w:rsidRPr="002B18AC" w:rsidRDefault="00E277C4" w:rsidP="009111C9">
            <w:pPr>
              <w:pStyle w:val="Tabletext"/>
              <w:spacing w:after="0"/>
            </w:pPr>
            <w:r w:rsidRPr="002B18AC">
              <w:rPr>
                <w:i/>
                <w:lang w:val="pt-BR"/>
              </w:rPr>
              <w:t>N</w:t>
            </w:r>
            <w:r w:rsidRPr="002B18AC">
              <w:rPr>
                <w:vertAlign w:val="subscript"/>
                <w:lang w:val="pt-BR"/>
              </w:rPr>
              <w:t>0</w:t>
            </w:r>
            <w:r w:rsidRPr="005530F7">
              <w:rPr>
                <w:lang w:val="pt-BR"/>
              </w:rPr>
              <w:t xml:space="preserve"> </w:t>
            </w:r>
            <w:r w:rsidRPr="002B18AC">
              <w:rPr>
                <w:lang w:val="pt-BR"/>
              </w:rPr>
              <w:t xml:space="preserve">+ </w:t>
            </w:r>
            <w:r w:rsidRPr="002B18AC">
              <w:rPr>
                <w:i/>
                <w:lang w:val="pt-BR"/>
              </w:rPr>
              <w:t>I</w:t>
            </w:r>
            <w:r w:rsidRPr="002B18AC">
              <w:rPr>
                <w:i/>
                <w:iCs/>
                <w:vertAlign w:val="subscript"/>
                <w:lang w:val="pt-BR"/>
              </w:rPr>
              <w:t>ref</w:t>
            </w:r>
            <w:r w:rsidRPr="002B18AC">
              <w:rPr>
                <w:lang w:val="pt-BR"/>
              </w:rPr>
              <w:t xml:space="preserve"> + </w:t>
            </w:r>
            <w:r w:rsidRPr="002B18AC">
              <w:rPr>
                <w:i/>
                <w:lang w:val="pt-BR"/>
              </w:rPr>
              <w:t>I</w:t>
            </w:r>
            <w:r w:rsidRPr="002B18AC">
              <w:rPr>
                <w:i/>
                <w:iCs/>
                <w:vertAlign w:val="subscript"/>
                <w:lang w:val="pt-BR"/>
              </w:rPr>
              <w:t>rem</w:t>
            </w:r>
            <w:r w:rsidRPr="005530F7">
              <w:rPr>
                <w:lang w:val="pt-BR"/>
              </w:rPr>
              <w:t xml:space="preserve"> </w:t>
            </w:r>
            <w:r w:rsidRPr="002B18AC">
              <w:rPr>
                <w:lang w:val="pt-BR"/>
              </w:rPr>
              <w:t xml:space="preserve">+ </w:t>
            </w:r>
            <w:r w:rsidRPr="002B18AC">
              <w:rPr>
                <w:i/>
                <w:lang w:val="pt-BR"/>
              </w:rPr>
              <w:t>I</w:t>
            </w:r>
            <w:r w:rsidRPr="002B18AC">
              <w:rPr>
                <w:i/>
                <w:iCs/>
                <w:vertAlign w:val="subscript"/>
                <w:lang w:val="pt-BR"/>
              </w:rPr>
              <w:t>ext</w:t>
            </w:r>
            <w:r w:rsidRPr="002B18AC">
              <w:rPr>
                <w:lang w:val="pt-BR"/>
              </w:rPr>
              <w:t xml:space="preserve"> (dB(W/Hz))</w:t>
            </w:r>
            <w:r w:rsidRPr="002B18AC">
              <w:rPr>
                <w:rFonts w:hint="cs"/>
                <w:rtl/>
                <w:lang w:val="pt-BR"/>
              </w:rPr>
              <w:t xml:space="preserve"> </w:t>
            </w:r>
            <w:r w:rsidRPr="002B18AC">
              <w:rPr>
                <w:vertAlign w:val="superscript"/>
              </w:rPr>
              <w:t>(2)</w:t>
            </w:r>
          </w:p>
        </w:tc>
        <w:tc>
          <w:tcPr>
            <w:tcW w:w="1805" w:type="dxa"/>
            <w:vAlign w:val="bottom"/>
          </w:tcPr>
          <w:p w:rsidR="00E277C4" w:rsidRPr="002B18AC" w:rsidRDefault="00E277C4" w:rsidP="009111C9">
            <w:pPr>
              <w:pStyle w:val="Tabletext"/>
              <w:tabs>
                <w:tab w:val="decimal" w:pos="704"/>
              </w:tabs>
              <w:spacing w:after="0"/>
              <w:rPr>
                <w:lang w:val="fr-FR"/>
              </w:rPr>
            </w:pPr>
            <w:r w:rsidRPr="002B18AC">
              <w:rPr>
                <w:lang w:val="fr-FR"/>
              </w:rPr>
              <w:t>199,37–</w:t>
            </w:r>
          </w:p>
        </w:tc>
      </w:tr>
      <w:tr w:rsidR="00E277C4" w:rsidRPr="002B18AC" w:rsidTr="00B87F7C">
        <w:trPr>
          <w:trHeight w:val="290"/>
          <w:jc w:val="center"/>
        </w:trPr>
        <w:tc>
          <w:tcPr>
            <w:tcW w:w="7834" w:type="dxa"/>
          </w:tcPr>
          <w:p w:rsidR="00E277C4" w:rsidRPr="002B18AC" w:rsidRDefault="00E277C4" w:rsidP="009111C9">
            <w:pPr>
              <w:pStyle w:val="Tabletext"/>
              <w:spacing w:after="0"/>
              <w:rPr>
                <w:lang w:val="pt-BR"/>
              </w:rPr>
            </w:pPr>
            <w:r w:rsidRPr="002B18AC">
              <w:rPr>
                <w:i/>
                <w:lang w:val="pt-BR"/>
              </w:rPr>
              <w:t>C</w:t>
            </w:r>
            <w:r w:rsidRPr="002B18AC">
              <w:rPr>
                <w:lang w:val="pt-BR"/>
              </w:rPr>
              <w:t>/(</w:t>
            </w:r>
            <w:r w:rsidRPr="002B18AC">
              <w:rPr>
                <w:i/>
                <w:lang w:val="pt-BR"/>
              </w:rPr>
              <w:t>N</w:t>
            </w:r>
            <w:r w:rsidRPr="002B18AC">
              <w:rPr>
                <w:vertAlign w:val="subscript"/>
                <w:lang w:val="pt-BR"/>
              </w:rPr>
              <w:t>0</w:t>
            </w:r>
            <w:r w:rsidRPr="00113ACF">
              <w:rPr>
                <w:lang w:val="pt-BR"/>
              </w:rPr>
              <w:t xml:space="preserve"> </w:t>
            </w:r>
            <w:r w:rsidRPr="002B18AC">
              <w:rPr>
                <w:lang w:val="pt-BR"/>
              </w:rPr>
              <w:t xml:space="preserve">+ </w:t>
            </w:r>
            <w:r w:rsidRPr="002B18AC">
              <w:rPr>
                <w:i/>
                <w:lang w:val="pt-BR"/>
              </w:rPr>
              <w:t>I</w:t>
            </w:r>
            <w:r w:rsidRPr="002B18AC">
              <w:rPr>
                <w:i/>
                <w:iCs/>
                <w:vertAlign w:val="subscript"/>
                <w:lang w:val="pt-BR"/>
              </w:rPr>
              <w:t>ref</w:t>
            </w:r>
            <w:r w:rsidRPr="002B18AC">
              <w:rPr>
                <w:lang w:val="pt-BR"/>
              </w:rPr>
              <w:t xml:space="preserve"> + </w:t>
            </w:r>
            <w:r w:rsidRPr="002B18AC">
              <w:rPr>
                <w:i/>
                <w:lang w:val="pt-BR"/>
              </w:rPr>
              <w:t>I</w:t>
            </w:r>
            <w:r w:rsidRPr="002B18AC">
              <w:rPr>
                <w:i/>
                <w:iCs/>
                <w:vertAlign w:val="subscript"/>
                <w:lang w:val="pt-BR"/>
              </w:rPr>
              <w:t>rem</w:t>
            </w:r>
            <w:r w:rsidRPr="002B18AC">
              <w:rPr>
                <w:vertAlign w:val="subscript"/>
                <w:lang w:val="pt-BR"/>
              </w:rPr>
              <w:t xml:space="preserve"> </w:t>
            </w:r>
            <w:r w:rsidRPr="002B18AC">
              <w:rPr>
                <w:lang w:val="pt-BR"/>
              </w:rPr>
              <w:t xml:space="preserve">+ </w:t>
            </w:r>
            <w:r w:rsidRPr="002B18AC">
              <w:rPr>
                <w:i/>
                <w:lang w:val="pt-BR"/>
              </w:rPr>
              <w:t>I</w:t>
            </w:r>
            <w:r w:rsidRPr="002B18AC">
              <w:rPr>
                <w:i/>
                <w:iCs/>
                <w:vertAlign w:val="subscript"/>
                <w:lang w:val="pt-BR"/>
              </w:rPr>
              <w:t>ext</w:t>
            </w:r>
            <w:r w:rsidRPr="002B18AC">
              <w:rPr>
                <w:lang w:val="pt-BR"/>
              </w:rPr>
              <w:t>) (dB(Hz))</w:t>
            </w:r>
          </w:p>
        </w:tc>
        <w:tc>
          <w:tcPr>
            <w:tcW w:w="1805" w:type="dxa"/>
            <w:vAlign w:val="bottom"/>
          </w:tcPr>
          <w:p w:rsidR="00E277C4" w:rsidRPr="0068700A" w:rsidRDefault="00E277C4" w:rsidP="009111C9">
            <w:pPr>
              <w:pStyle w:val="Tabletext"/>
              <w:tabs>
                <w:tab w:val="decimal" w:pos="704"/>
              </w:tabs>
              <w:spacing w:after="0"/>
              <w:rPr>
                <w:lang w:val="fr-FR"/>
              </w:rPr>
            </w:pPr>
            <w:r w:rsidRPr="002B18AC">
              <w:rPr>
                <w:lang w:val="fr-FR"/>
              </w:rPr>
              <w:t>33,87</w:t>
            </w:r>
          </w:p>
        </w:tc>
      </w:tr>
      <w:tr w:rsidR="00E277C4" w:rsidRPr="002B18AC" w:rsidTr="00B87F7C">
        <w:trPr>
          <w:jc w:val="center"/>
        </w:trPr>
        <w:tc>
          <w:tcPr>
            <w:tcW w:w="9639" w:type="dxa"/>
            <w:gridSpan w:val="2"/>
          </w:tcPr>
          <w:p w:rsidR="00E277C4" w:rsidRPr="002B18AC" w:rsidRDefault="00E277C4" w:rsidP="009111C9">
            <w:pPr>
              <w:pStyle w:val="Tablehead"/>
              <w:spacing w:after="40"/>
              <w:rPr>
                <w:lang w:val="fr-FR" w:bidi="ar-SY"/>
              </w:rPr>
            </w:pPr>
            <w:r w:rsidRPr="002B18AC">
              <w:rPr>
                <w:rFonts w:hint="cs"/>
                <w:rtl/>
                <w:lang w:val="pt-BR" w:bidi="ar-SY"/>
              </w:rPr>
              <w:t xml:space="preserve">القيمة الفعلية للنسبة </w:t>
            </w:r>
            <w:r w:rsidRPr="002B18AC">
              <w:rPr>
                <w:i/>
                <w:iCs/>
                <w:lang w:val="pt-BR"/>
              </w:rPr>
              <w:t>C</w:t>
            </w:r>
            <w:r w:rsidRPr="002B18AC">
              <w:rPr>
                <w:lang w:val="pt-BR"/>
              </w:rPr>
              <w:t>/</w:t>
            </w:r>
            <w:r w:rsidRPr="002B18AC">
              <w:rPr>
                <w:i/>
                <w:iCs/>
                <w:lang w:val="pt-BR"/>
              </w:rPr>
              <w:t>N</w:t>
            </w:r>
            <w:r w:rsidRPr="002B18AC">
              <w:rPr>
                <w:vertAlign w:val="subscript"/>
                <w:lang w:val="pt-BR"/>
              </w:rPr>
              <w:t>0</w:t>
            </w:r>
            <w:r w:rsidRPr="002B18AC">
              <w:rPr>
                <w:rFonts w:hint="cs"/>
                <w:vertAlign w:val="subscript"/>
                <w:rtl/>
                <w:lang w:val="pt-BR" w:bidi="ar-SY"/>
              </w:rPr>
              <w:t xml:space="preserve"> </w:t>
            </w:r>
            <w:r w:rsidR="00887045">
              <w:rPr>
                <w:lang w:val="fr-FR"/>
              </w:rPr>
              <w:t>(</w:t>
            </w:r>
            <w:r w:rsidRPr="002B18AC">
              <w:rPr>
                <w:lang w:val="pt-BR"/>
              </w:rPr>
              <w:t>dB-Hz</w:t>
            </w:r>
            <w:r w:rsidR="00887045">
              <w:rPr>
                <w:lang w:val="fr-FR"/>
              </w:rPr>
              <w:t>)</w:t>
            </w:r>
            <w:r w:rsidRPr="002B18AC">
              <w:rPr>
                <w:rFonts w:hint="cs"/>
                <w:rtl/>
                <w:lang w:val="fr-FR" w:bidi="ar-SY"/>
              </w:rPr>
              <w:t xml:space="preserve"> بين الأنظمة: </w:t>
            </w:r>
            <w:r w:rsidRPr="003065DC">
              <w:rPr>
                <w:i/>
                <w:iCs/>
                <w:lang w:val="pt-BR"/>
              </w:rPr>
              <w:t>N</w:t>
            </w:r>
            <w:r w:rsidRPr="003065DC">
              <w:rPr>
                <w:vertAlign w:val="subscript"/>
                <w:lang w:val="pt-BR"/>
              </w:rPr>
              <w:t>0</w:t>
            </w:r>
            <w:r w:rsidRPr="003065DC">
              <w:rPr>
                <w:rFonts w:hint="cs"/>
                <w:rtl/>
                <w:lang w:val="pt-BR" w:bidi="ar-SY"/>
              </w:rPr>
              <w:t xml:space="preserve"> </w:t>
            </w:r>
            <w:r w:rsidRPr="003065DC">
              <w:rPr>
                <w:rFonts w:hint="cs"/>
                <w:rtl/>
                <w:lang w:val="fr-FR"/>
              </w:rPr>
              <w:t>+</w:t>
            </w:r>
            <w:r w:rsidRPr="003065DC">
              <w:rPr>
                <w:rFonts w:hint="cs"/>
                <w:rtl/>
                <w:lang w:val="pt-BR" w:bidi="ar-SY"/>
              </w:rPr>
              <w:t xml:space="preserve"> </w:t>
            </w:r>
            <w:r w:rsidRPr="003065DC">
              <w:rPr>
                <w:i/>
                <w:iCs/>
                <w:lang w:val="pt-BR"/>
              </w:rPr>
              <w:t>I</w:t>
            </w:r>
            <w:r w:rsidRPr="003065DC">
              <w:rPr>
                <w:i/>
                <w:iCs/>
                <w:vertAlign w:val="subscript"/>
                <w:lang w:val="pt-BR"/>
              </w:rPr>
              <w:t>ref</w:t>
            </w:r>
            <w:r w:rsidRPr="003065DC">
              <w:rPr>
                <w:rFonts w:hint="cs"/>
                <w:rtl/>
                <w:lang w:val="pt-BR" w:bidi="ar-SY"/>
              </w:rPr>
              <w:t xml:space="preserve"> </w:t>
            </w:r>
            <w:r w:rsidRPr="003065DC">
              <w:rPr>
                <w:rFonts w:hint="cs"/>
                <w:rtl/>
                <w:lang w:val="fr-FR"/>
              </w:rPr>
              <w:t xml:space="preserve">+ </w:t>
            </w:r>
            <w:r w:rsidRPr="003065DC">
              <w:rPr>
                <w:i/>
                <w:iCs/>
                <w:lang w:val="pt-BR"/>
              </w:rPr>
              <w:t>I</w:t>
            </w:r>
            <w:r w:rsidRPr="003065DC">
              <w:rPr>
                <w:i/>
                <w:iCs/>
                <w:vertAlign w:val="subscript"/>
                <w:lang w:val="pt-BR"/>
              </w:rPr>
              <w:t>rem</w:t>
            </w:r>
            <w:r w:rsidRPr="003065DC">
              <w:rPr>
                <w:rFonts w:hint="cs"/>
                <w:rtl/>
                <w:lang w:val="pt-BR" w:bidi="ar-SY"/>
              </w:rPr>
              <w:t xml:space="preserve"> + </w:t>
            </w:r>
            <w:r w:rsidRPr="003065DC">
              <w:rPr>
                <w:i/>
                <w:iCs/>
                <w:lang w:val="pt-BR"/>
              </w:rPr>
              <w:t>I</w:t>
            </w:r>
            <w:r w:rsidRPr="003065DC">
              <w:rPr>
                <w:i/>
                <w:iCs/>
                <w:vertAlign w:val="subscript"/>
                <w:lang w:val="pt-BR"/>
              </w:rPr>
              <w:t>ext</w:t>
            </w:r>
            <w:r w:rsidRPr="002B18AC">
              <w:rPr>
                <w:rFonts w:hint="cs"/>
                <w:rtl/>
                <w:lang w:val="fr-FR" w:bidi="ar-SY"/>
              </w:rPr>
              <w:t xml:space="preserve"> + </w:t>
            </w:r>
            <w:proofErr w:type="spellStart"/>
            <w:r w:rsidRPr="002B18AC">
              <w:rPr>
                <w:i/>
                <w:iCs/>
                <w:lang w:val="fr-FR"/>
              </w:rPr>
              <w:t>I</w:t>
            </w:r>
            <w:r w:rsidRPr="002B18AC">
              <w:rPr>
                <w:i/>
                <w:iCs/>
                <w:vertAlign w:val="subscript"/>
                <w:lang w:val="fr-FR"/>
              </w:rPr>
              <w:t>alt</w:t>
            </w:r>
            <w:proofErr w:type="spellEnd"/>
            <w:r w:rsidRPr="002B18AC">
              <w:rPr>
                <w:rFonts w:hint="cs"/>
                <w:rtl/>
                <w:lang w:val="fr-FR" w:bidi="ar-SY"/>
              </w:rPr>
              <w:t xml:space="preserve"> التداخل بسبب الإشارة </w:t>
            </w:r>
            <w:r w:rsidRPr="002B18AC">
              <w:rPr>
                <w:lang w:val="fr-FR"/>
              </w:rPr>
              <w:t>0</w:t>
            </w:r>
            <w:r w:rsidRPr="002B18AC">
              <w:rPr>
                <w:rFonts w:hint="cs"/>
                <w:rtl/>
                <w:lang w:val="fr-FR" w:bidi="ar-SY"/>
              </w:rPr>
              <w:t xml:space="preserve"> للنظام </w:t>
            </w:r>
            <w:r w:rsidRPr="002B18AC">
              <w:rPr>
                <w:lang w:val="fr-FR" w:bidi="ar-SY"/>
              </w:rPr>
              <w:t>B</w:t>
            </w:r>
          </w:p>
        </w:tc>
      </w:tr>
      <w:tr w:rsidR="00E277C4" w:rsidRPr="002B18AC" w:rsidTr="00B87F7C">
        <w:trPr>
          <w:trHeight w:val="290"/>
          <w:jc w:val="center"/>
        </w:trPr>
        <w:tc>
          <w:tcPr>
            <w:tcW w:w="7834" w:type="dxa"/>
          </w:tcPr>
          <w:p w:rsidR="00E277C4" w:rsidRPr="002B18AC" w:rsidRDefault="00E277C4" w:rsidP="009111C9">
            <w:pPr>
              <w:pStyle w:val="Tabletext"/>
              <w:spacing w:after="0"/>
            </w:pPr>
            <w:r w:rsidRPr="002B18AC">
              <w:rPr>
                <w:i/>
              </w:rPr>
              <w:t>N</w:t>
            </w:r>
            <w:r w:rsidRPr="002B18AC">
              <w:rPr>
                <w:vertAlign w:val="subscript"/>
              </w:rPr>
              <w:t>0</w:t>
            </w:r>
            <w:r w:rsidRPr="00C876CA">
              <w:t xml:space="preserve"> </w:t>
            </w:r>
            <w:r w:rsidRPr="002B18AC">
              <w:t xml:space="preserve">+ </w:t>
            </w:r>
            <w:proofErr w:type="spellStart"/>
            <w:r w:rsidRPr="002B18AC">
              <w:rPr>
                <w:i/>
              </w:rPr>
              <w:t>I</w:t>
            </w:r>
            <w:r w:rsidRPr="002B18AC">
              <w:rPr>
                <w:vertAlign w:val="subscript"/>
              </w:rPr>
              <w:t>ref</w:t>
            </w:r>
            <w:proofErr w:type="spellEnd"/>
            <w:r w:rsidRPr="002B18AC">
              <w:t xml:space="preserve"> + </w:t>
            </w:r>
            <w:proofErr w:type="spellStart"/>
            <w:r w:rsidRPr="002B18AC">
              <w:rPr>
                <w:i/>
              </w:rPr>
              <w:t>I</w:t>
            </w:r>
            <w:r w:rsidRPr="002B18AC">
              <w:rPr>
                <w:vertAlign w:val="subscript"/>
              </w:rPr>
              <w:t>rem</w:t>
            </w:r>
            <w:proofErr w:type="spellEnd"/>
            <w:r w:rsidRPr="00C876CA">
              <w:t xml:space="preserve"> </w:t>
            </w:r>
            <w:r w:rsidRPr="002B18AC">
              <w:t xml:space="preserve">+ </w:t>
            </w:r>
            <w:proofErr w:type="spellStart"/>
            <w:r w:rsidRPr="002B18AC">
              <w:rPr>
                <w:i/>
              </w:rPr>
              <w:t>I</w:t>
            </w:r>
            <w:r w:rsidRPr="002B18AC">
              <w:rPr>
                <w:vertAlign w:val="subscript"/>
              </w:rPr>
              <w:t>ext</w:t>
            </w:r>
            <w:proofErr w:type="spellEnd"/>
            <w:r w:rsidRPr="00C876CA">
              <w:t xml:space="preserve"> </w:t>
            </w:r>
            <w:r w:rsidRPr="002B18AC">
              <w:t xml:space="preserve">+ </w:t>
            </w:r>
            <w:proofErr w:type="spellStart"/>
            <w:r w:rsidRPr="002B18AC">
              <w:rPr>
                <w:i/>
              </w:rPr>
              <w:t>I</w:t>
            </w:r>
            <w:r w:rsidRPr="002B18AC">
              <w:rPr>
                <w:vertAlign w:val="subscript"/>
              </w:rPr>
              <w:t>alt</w:t>
            </w:r>
            <w:proofErr w:type="spellEnd"/>
            <w:r w:rsidRPr="002B18AC">
              <w:t xml:space="preserve"> (dB(W/Hz))</w:t>
            </w:r>
          </w:p>
        </w:tc>
        <w:tc>
          <w:tcPr>
            <w:tcW w:w="1805" w:type="dxa"/>
          </w:tcPr>
          <w:p w:rsidR="00E277C4" w:rsidRPr="002B18AC" w:rsidRDefault="00E277C4" w:rsidP="009111C9">
            <w:pPr>
              <w:pStyle w:val="Tabletext"/>
              <w:tabs>
                <w:tab w:val="decimal" w:pos="704"/>
              </w:tabs>
              <w:spacing w:after="0"/>
              <w:rPr>
                <w:lang w:val="fr-FR"/>
              </w:rPr>
            </w:pPr>
            <w:r w:rsidRPr="002B18AC">
              <w:rPr>
                <w:lang w:val="fr-FR"/>
              </w:rPr>
              <w:t>199,07–</w:t>
            </w:r>
          </w:p>
        </w:tc>
      </w:tr>
      <w:tr w:rsidR="00E277C4" w:rsidRPr="002B18AC" w:rsidTr="004E5EE3">
        <w:trPr>
          <w:trHeight w:val="290"/>
          <w:jc w:val="center"/>
        </w:trPr>
        <w:tc>
          <w:tcPr>
            <w:tcW w:w="7834" w:type="dxa"/>
            <w:tcBorders>
              <w:bottom w:val="single" w:sz="4" w:space="0" w:color="auto"/>
            </w:tcBorders>
          </w:tcPr>
          <w:p w:rsidR="00E277C4" w:rsidRPr="002B18AC" w:rsidRDefault="00E277C4" w:rsidP="009111C9">
            <w:pPr>
              <w:pStyle w:val="Tabletext"/>
              <w:spacing w:after="0"/>
              <w:rPr>
                <w:lang w:val="pt-BR"/>
              </w:rPr>
            </w:pPr>
            <w:r w:rsidRPr="002B18AC">
              <w:rPr>
                <w:i/>
                <w:lang w:val="pt-BR"/>
              </w:rPr>
              <w:t>C</w:t>
            </w:r>
            <w:r w:rsidRPr="002B18AC">
              <w:rPr>
                <w:lang w:val="pt-BR"/>
              </w:rPr>
              <w:t>/(</w:t>
            </w:r>
            <w:r w:rsidRPr="002B18AC">
              <w:rPr>
                <w:i/>
                <w:lang w:val="pt-BR"/>
              </w:rPr>
              <w:t>N</w:t>
            </w:r>
            <w:r w:rsidRPr="002B18AC">
              <w:rPr>
                <w:vertAlign w:val="subscript"/>
                <w:lang w:val="pt-BR"/>
              </w:rPr>
              <w:t>0</w:t>
            </w:r>
            <w:r w:rsidRPr="00C876CA">
              <w:rPr>
                <w:lang w:val="pt-BR"/>
              </w:rPr>
              <w:t xml:space="preserve"> </w:t>
            </w:r>
            <w:r w:rsidRPr="002B18AC">
              <w:rPr>
                <w:lang w:val="pt-BR"/>
              </w:rPr>
              <w:t xml:space="preserve">+ </w:t>
            </w:r>
            <w:r w:rsidRPr="002B18AC">
              <w:rPr>
                <w:i/>
                <w:lang w:val="pt-BR"/>
              </w:rPr>
              <w:t>I</w:t>
            </w:r>
            <w:r w:rsidRPr="002B18AC">
              <w:rPr>
                <w:vertAlign w:val="subscript"/>
                <w:lang w:val="pt-BR"/>
              </w:rPr>
              <w:t>ref</w:t>
            </w:r>
            <w:r w:rsidRPr="002B18AC">
              <w:rPr>
                <w:lang w:val="pt-BR"/>
              </w:rPr>
              <w:t xml:space="preserve"> + </w:t>
            </w:r>
            <w:r w:rsidRPr="002B18AC">
              <w:rPr>
                <w:i/>
                <w:lang w:val="pt-BR"/>
              </w:rPr>
              <w:t>I</w:t>
            </w:r>
            <w:r w:rsidRPr="002B18AC">
              <w:rPr>
                <w:vertAlign w:val="subscript"/>
                <w:lang w:val="pt-BR"/>
              </w:rPr>
              <w:t xml:space="preserve">rem </w:t>
            </w:r>
            <w:r w:rsidRPr="002B18AC">
              <w:rPr>
                <w:lang w:val="pt-BR"/>
              </w:rPr>
              <w:t xml:space="preserve">+ </w:t>
            </w:r>
            <w:r w:rsidRPr="002B18AC">
              <w:rPr>
                <w:i/>
                <w:lang w:val="pt-BR"/>
              </w:rPr>
              <w:t>I</w:t>
            </w:r>
            <w:r w:rsidRPr="002B18AC">
              <w:rPr>
                <w:vertAlign w:val="subscript"/>
                <w:lang w:val="pt-BR"/>
              </w:rPr>
              <w:t xml:space="preserve">ext </w:t>
            </w:r>
            <w:r w:rsidRPr="002B18AC">
              <w:rPr>
                <w:lang w:val="pt-BR"/>
              </w:rPr>
              <w:t xml:space="preserve">+ </w:t>
            </w:r>
            <w:r w:rsidRPr="002B18AC">
              <w:rPr>
                <w:i/>
                <w:lang w:val="pt-BR"/>
              </w:rPr>
              <w:t>I</w:t>
            </w:r>
            <w:r w:rsidRPr="002B18AC">
              <w:rPr>
                <w:vertAlign w:val="subscript"/>
                <w:lang w:val="pt-BR"/>
              </w:rPr>
              <w:t>alt</w:t>
            </w:r>
            <w:r w:rsidRPr="002B18AC">
              <w:rPr>
                <w:lang w:val="pt-BR"/>
              </w:rPr>
              <w:t>) (dB(Hz))</w:t>
            </w:r>
          </w:p>
        </w:tc>
        <w:tc>
          <w:tcPr>
            <w:tcW w:w="1805" w:type="dxa"/>
            <w:tcBorders>
              <w:bottom w:val="single" w:sz="4" w:space="0" w:color="auto"/>
            </w:tcBorders>
          </w:tcPr>
          <w:p w:rsidR="00E277C4" w:rsidRPr="002B18AC" w:rsidRDefault="00E277C4" w:rsidP="009111C9">
            <w:pPr>
              <w:pStyle w:val="Tabletext"/>
              <w:tabs>
                <w:tab w:val="decimal" w:pos="704"/>
              </w:tabs>
              <w:spacing w:after="0"/>
              <w:rPr>
                <w:lang w:val="fr-FR"/>
              </w:rPr>
            </w:pPr>
            <w:r w:rsidRPr="002B18AC">
              <w:rPr>
                <w:lang w:val="fr-FR"/>
              </w:rPr>
              <w:t>33,57</w:t>
            </w:r>
          </w:p>
        </w:tc>
      </w:tr>
      <w:tr w:rsidR="0058681E" w:rsidRPr="002B18AC" w:rsidTr="004E5EE3">
        <w:trPr>
          <w:trHeight w:val="650"/>
          <w:jc w:val="center"/>
        </w:trPr>
        <w:tc>
          <w:tcPr>
            <w:tcW w:w="9639" w:type="dxa"/>
            <w:gridSpan w:val="2"/>
            <w:tcBorders>
              <w:left w:val="nil"/>
              <w:bottom w:val="nil"/>
              <w:right w:val="nil"/>
            </w:tcBorders>
          </w:tcPr>
          <w:p w:rsidR="0058681E" w:rsidRPr="002B18AC" w:rsidRDefault="0058681E" w:rsidP="009111C9">
            <w:pPr>
              <w:pStyle w:val="Tablelegend"/>
              <w:spacing w:before="40"/>
              <w:rPr>
                <w:sz w:val="20"/>
                <w:szCs w:val="26"/>
              </w:rPr>
            </w:pPr>
            <w:r w:rsidRPr="002B18AC">
              <w:rPr>
                <w:sz w:val="20"/>
                <w:szCs w:val="26"/>
                <w:vertAlign w:val="superscript"/>
              </w:rPr>
              <w:t>(1)</w:t>
            </w:r>
            <w:r w:rsidRPr="002B18AC">
              <w:rPr>
                <w:sz w:val="20"/>
                <w:szCs w:val="26"/>
              </w:rPr>
              <w:tab/>
            </w:r>
            <w:r w:rsidRPr="002B18AC">
              <w:rPr>
                <w:rFonts w:hint="cs"/>
                <w:sz w:val="20"/>
                <w:szCs w:val="26"/>
                <w:rtl/>
                <w:lang w:bidi="ar-SY"/>
              </w:rPr>
              <w:t>هذه القيمة قيمة نمطية، فلا يجوز أن تكون ممثِّلة للمستقبِلات المنخفضة الضوضاء.</w:t>
            </w:r>
          </w:p>
          <w:p w:rsidR="0058681E" w:rsidRPr="002B18AC" w:rsidRDefault="0058681E" w:rsidP="009111C9">
            <w:pPr>
              <w:pStyle w:val="Tablelegend"/>
              <w:spacing w:before="0"/>
              <w:rPr>
                <w:sz w:val="20"/>
                <w:szCs w:val="26"/>
              </w:rPr>
            </w:pPr>
            <w:r w:rsidRPr="002B18AC">
              <w:rPr>
                <w:sz w:val="20"/>
                <w:szCs w:val="26"/>
                <w:vertAlign w:val="superscript"/>
              </w:rPr>
              <w:t>(2)</w:t>
            </w:r>
            <w:r w:rsidRPr="002B18AC">
              <w:rPr>
                <w:sz w:val="20"/>
                <w:szCs w:val="26"/>
              </w:rPr>
              <w:tab/>
            </w:r>
            <w:r w:rsidR="00165F4D">
              <w:rPr>
                <w:rFonts w:hint="cs"/>
                <w:sz w:val="20"/>
                <w:szCs w:val="26"/>
                <w:rtl/>
                <w:lang w:bidi="ar-SY"/>
              </w:rPr>
              <w:t>في هذا المثال حسبت قيم</w:t>
            </w:r>
            <w:r w:rsidRPr="002B18AC">
              <w:rPr>
                <w:rFonts w:hint="cs"/>
                <w:sz w:val="20"/>
                <w:szCs w:val="26"/>
                <w:rtl/>
                <w:lang w:bidi="ar-SY"/>
              </w:rPr>
              <w:t xml:space="preserve"> </w:t>
            </w:r>
            <w:proofErr w:type="spellStart"/>
            <w:r w:rsidRPr="002B18AC">
              <w:rPr>
                <w:i/>
                <w:sz w:val="20"/>
                <w:szCs w:val="26"/>
              </w:rPr>
              <w:t>I</w:t>
            </w:r>
            <w:r w:rsidRPr="002B18AC">
              <w:rPr>
                <w:i/>
                <w:sz w:val="20"/>
                <w:szCs w:val="26"/>
                <w:vertAlign w:val="subscript"/>
              </w:rPr>
              <w:t>ref</w:t>
            </w:r>
            <w:proofErr w:type="spellEnd"/>
            <w:r w:rsidRPr="002B18AC">
              <w:rPr>
                <w:rFonts w:hint="cs"/>
                <w:sz w:val="20"/>
                <w:szCs w:val="26"/>
                <w:rtl/>
              </w:rPr>
              <w:t xml:space="preserve"> و</w:t>
            </w:r>
            <w:r w:rsidRPr="00165F4D">
              <w:rPr>
                <w:rFonts w:ascii="Traditional Arabic" w:hAnsi="Traditional Arabic"/>
                <w:i/>
                <w:sz w:val="26"/>
                <w:szCs w:val="26"/>
              </w:rPr>
              <w:t xml:space="preserve"> </w:t>
            </w:r>
            <w:proofErr w:type="spellStart"/>
            <w:r w:rsidRPr="002B18AC">
              <w:rPr>
                <w:i/>
                <w:sz w:val="20"/>
                <w:szCs w:val="26"/>
              </w:rPr>
              <w:t>I</w:t>
            </w:r>
            <w:r w:rsidRPr="002B18AC">
              <w:rPr>
                <w:i/>
                <w:sz w:val="20"/>
                <w:szCs w:val="26"/>
                <w:vertAlign w:val="subscript"/>
              </w:rPr>
              <w:t>rem</w:t>
            </w:r>
            <w:proofErr w:type="spellEnd"/>
            <w:r w:rsidRPr="002B18AC">
              <w:rPr>
                <w:rFonts w:hint="cs"/>
                <w:i/>
                <w:sz w:val="20"/>
                <w:szCs w:val="26"/>
                <w:rtl/>
              </w:rPr>
              <w:t>و</w:t>
            </w:r>
            <w:proofErr w:type="spellStart"/>
            <w:r w:rsidRPr="002B18AC">
              <w:rPr>
                <w:i/>
                <w:sz w:val="20"/>
                <w:szCs w:val="26"/>
              </w:rPr>
              <w:t>I</w:t>
            </w:r>
            <w:r w:rsidRPr="002B18AC">
              <w:rPr>
                <w:i/>
                <w:sz w:val="20"/>
                <w:szCs w:val="26"/>
                <w:vertAlign w:val="subscript"/>
              </w:rPr>
              <w:t>alt</w:t>
            </w:r>
            <w:proofErr w:type="spellEnd"/>
            <w:r w:rsidRPr="00165F4D">
              <w:rPr>
                <w:rFonts w:hint="cs"/>
                <w:i/>
                <w:sz w:val="20"/>
                <w:szCs w:val="26"/>
                <w:rtl/>
              </w:rPr>
              <w:t xml:space="preserve"> </w:t>
            </w:r>
            <w:r w:rsidRPr="002B18AC">
              <w:rPr>
                <w:rFonts w:hint="cs"/>
                <w:i/>
                <w:sz w:val="20"/>
                <w:szCs w:val="26"/>
                <w:rtl/>
              </w:rPr>
              <w:t xml:space="preserve">باستخدام العامل </w:t>
            </w:r>
            <w:proofErr w:type="spellStart"/>
            <w:r w:rsidRPr="002B18AC">
              <w:rPr>
                <w:i/>
                <w:sz w:val="20"/>
                <w:szCs w:val="26"/>
              </w:rPr>
              <w:t>G</w:t>
            </w:r>
            <w:r w:rsidRPr="002B18AC">
              <w:rPr>
                <w:i/>
                <w:sz w:val="20"/>
                <w:szCs w:val="26"/>
                <w:vertAlign w:val="superscript"/>
              </w:rPr>
              <w:t>agg</w:t>
            </w:r>
            <w:proofErr w:type="spellEnd"/>
            <w:r w:rsidRPr="002B18AC">
              <w:rPr>
                <w:rFonts w:hint="cs"/>
                <w:i/>
                <w:sz w:val="20"/>
                <w:szCs w:val="26"/>
                <w:rtl/>
              </w:rPr>
              <w:t>، وهي بالتالي تمثل قيم الحد الأعلى.</w:t>
            </w:r>
          </w:p>
        </w:tc>
      </w:tr>
    </w:tbl>
    <w:p w:rsidR="00E277C4" w:rsidRDefault="00E277C4" w:rsidP="001A1936">
      <w:pPr>
        <w:overflowPunct/>
        <w:autoSpaceDE/>
        <w:autoSpaceDN/>
        <w:adjustRightInd/>
        <w:spacing w:before="240"/>
        <w:textAlignment w:val="auto"/>
        <w:rPr>
          <w:rtl/>
          <w:lang w:val="fr-FR" w:bidi="ar-SY"/>
        </w:rPr>
      </w:pPr>
      <w:r w:rsidRPr="00C700C6">
        <w:rPr>
          <w:rFonts w:hint="cs"/>
          <w:rtl/>
          <w:lang w:bidi="ar-SY"/>
        </w:rPr>
        <w:lastRenderedPageBreak/>
        <w:t xml:space="preserve">بالإضافة إلى هذه الحسابات المنصبة على القيم الفعلية لنسبة الموجة الحاملة إلى الضوضاء، يمكن استعمال قياسات أخرى مبنية على القيمة الفعلية للنسبة </w:t>
      </w:r>
      <w:r w:rsidRPr="00C700C6">
        <w:rPr>
          <w:position w:val="-12"/>
          <w:lang w:val="fr-FR"/>
        </w:rPr>
        <w:object w:dxaOrig="660" w:dyaOrig="360">
          <v:shape id="_x0000_i2608" type="#_x0000_t75" style="width:32.6pt;height:18.35pt" o:ole="">
            <v:imagedata r:id="rId97" o:title=""/>
          </v:shape>
          <o:OLEObject Type="Embed" ProgID="Equation.3" ShapeID="_x0000_i2608" DrawAspect="Content" ObjectID="_1542712874" r:id="rId98"/>
        </w:object>
      </w:r>
      <w:r w:rsidRPr="00C700C6">
        <w:rPr>
          <w:rFonts w:hint="cs"/>
          <w:rtl/>
          <w:lang w:val="fr-FR" w:bidi="ar-SY"/>
        </w:rPr>
        <w:t xml:space="preserve">. فهناك مثال على حساب أثر التداخل الذي تسببه على وجه التحديد الإشارة </w:t>
      </w:r>
      <w:r w:rsidRPr="00C700C6">
        <w:rPr>
          <w:lang w:val="fr-FR"/>
        </w:rPr>
        <w:t>0</w:t>
      </w:r>
      <w:r w:rsidRPr="00C700C6">
        <w:rPr>
          <w:rFonts w:hint="cs"/>
          <w:rtl/>
          <w:lang w:val="fr-FR" w:bidi="ar-SY"/>
        </w:rPr>
        <w:t xml:space="preserve"> للنظام </w:t>
      </w:r>
      <w:r w:rsidRPr="00C700C6">
        <w:rPr>
          <w:lang w:val="fr-FR" w:bidi="ar-SY"/>
        </w:rPr>
        <w:t>B</w:t>
      </w:r>
      <w:r w:rsidRPr="00C700C6">
        <w:rPr>
          <w:rFonts w:hint="cs"/>
          <w:rtl/>
          <w:lang w:val="fr-FR" w:bidi="ar-SY"/>
        </w:rPr>
        <w:t xml:space="preserve">. يُطبَّق هذا المثال بإعطاء قيمة صفر للمعلمتين </w:t>
      </w:r>
      <w:proofErr w:type="spellStart"/>
      <w:r w:rsidRPr="00C700C6">
        <w:rPr>
          <w:i/>
          <w:iCs/>
        </w:rPr>
        <w:t>I</w:t>
      </w:r>
      <w:r w:rsidRPr="00C700C6">
        <w:rPr>
          <w:i/>
          <w:iCs/>
          <w:vertAlign w:val="subscript"/>
        </w:rPr>
        <w:t>rem</w:t>
      </w:r>
      <w:proofErr w:type="spellEnd"/>
      <w:r w:rsidRPr="00C700C6">
        <w:rPr>
          <w:rFonts w:hint="cs"/>
          <w:rtl/>
          <w:lang w:val="fr-FR"/>
        </w:rPr>
        <w:t xml:space="preserve"> و</w:t>
      </w:r>
      <w:proofErr w:type="spellStart"/>
      <w:r w:rsidRPr="00C700C6">
        <w:rPr>
          <w:i/>
          <w:iCs/>
        </w:rPr>
        <w:t>I</w:t>
      </w:r>
      <w:r w:rsidRPr="00C700C6">
        <w:rPr>
          <w:i/>
          <w:iCs/>
          <w:vertAlign w:val="subscript"/>
        </w:rPr>
        <w:t>ext</w:t>
      </w:r>
      <w:proofErr w:type="spellEnd"/>
      <w:r w:rsidRPr="00C700C6">
        <w:rPr>
          <w:rFonts w:hint="cs"/>
          <w:rtl/>
          <w:lang w:val="fr-FR" w:bidi="ar-SY"/>
        </w:rPr>
        <w:t xml:space="preserve">، وهكذا يوضع في الاعتبار فقط التداخل الذاتي للنظام، التداخل </w:t>
      </w:r>
      <w:proofErr w:type="spellStart"/>
      <w:r w:rsidRPr="00C700C6">
        <w:rPr>
          <w:i/>
          <w:iCs/>
        </w:rPr>
        <w:t>I</w:t>
      </w:r>
      <w:r w:rsidRPr="00C700C6">
        <w:rPr>
          <w:i/>
          <w:iCs/>
          <w:vertAlign w:val="subscript"/>
        </w:rPr>
        <w:t>ref</w:t>
      </w:r>
      <w:proofErr w:type="spellEnd"/>
      <w:r w:rsidRPr="00C700C6">
        <w:rPr>
          <w:rFonts w:hint="cs"/>
          <w:rtl/>
          <w:lang w:val="fr-FR" w:bidi="ar-SY"/>
        </w:rPr>
        <w:t xml:space="preserve"> الذي يسببه النظام المرجعي، من أجل حساب الانحطاط الذي تعطينا المعادلة </w:t>
      </w:r>
      <w:r w:rsidR="001A1936">
        <w:rPr>
          <w:lang w:val="fr-FR" w:bidi="ar-SY"/>
        </w:rPr>
        <w:t>(</w:t>
      </w:r>
      <w:r>
        <w:t>10</w:t>
      </w:r>
      <w:r w:rsidR="001A1936">
        <w:rPr>
          <w:lang w:val="fr-FR" w:bidi="ar-SY"/>
        </w:rPr>
        <w:t>)</w:t>
      </w:r>
      <w:r w:rsidRPr="00C700C6">
        <w:rPr>
          <w:rFonts w:hint="cs"/>
          <w:rtl/>
          <w:lang w:val="fr-FR" w:bidi="ar-SY"/>
        </w:rPr>
        <w:t xml:space="preserve"> قيمته، ويُعبَّر عنه بالصيغة </w:t>
      </w:r>
      <w:r w:rsidR="001A1936" w:rsidRPr="00662883">
        <w:rPr>
          <w:rFonts w:cs="Times New Roman"/>
          <w:position w:val="-12"/>
          <w:szCs w:val="22"/>
          <w:lang w:val="fr-FR" w:eastAsia="en-US"/>
        </w:rPr>
        <w:object w:dxaOrig="975" w:dyaOrig="375">
          <v:shape id="_x0000_i2609" type="#_x0000_t75" style="width:48.9pt;height:18.35pt" o:ole="">
            <v:imagedata r:id="rId99" o:title=""/>
          </v:shape>
          <o:OLEObject Type="Embed" ProgID="Equation.3" ShapeID="_x0000_i2609" DrawAspect="Content" ObjectID="_1542712875" r:id="rId100"/>
        </w:object>
      </w:r>
      <w:r w:rsidRPr="00C700C6">
        <w:rPr>
          <w:rFonts w:hint="cs"/>
          <w:rtl/>
          <w:lang w:val="fr-FR" w:bidi="ar-SY"/>
        </w:rPr>
        <w:t xml:space="preserve">. وتشبَّه قيمة الانحطاط هذه بعتبة انحطاط للنسبة </w:t>
      </w:r>
      <w:r w:rsidRPr="00C700C6">
        <w:rPr>
          <w:position w:val="-12"/>
          <w:lang w:val="fr-FR"/>
        </w:rPr>
        <w:object w:dxaOrig="660" w:dyaOrig="360">
          <v:shape id="_x0000_i2610" type="#_x0000_t75" style="width:32.6pt;height:18.35pt" o:ole="">
            <v:imagedata r:id="rId101" o:title=""/>
          </v:shape>
          <o:OLEObject Type="Embed" ProgID="Equation.3" ShapeID="_x0000_i2610" DrawAspect="Content" ObjectID="_1542712876" r:id="rId102"/>
        </w:object>
      </w:r>
      <w:r w:rsidRPr="00C700C6">
        <w:rPr>
          <w:rFonts w:hint="cs"/>
          <w:rtl/>
          <w:lang w:val="fr-FR" w:bidi="ar-SY"/>
        </w:rPr>
        <w:t xml:space="preserve">. ويعرض الجدول </w:t>
      </w:r>
      <w:r w:rsidRPr="00C700C6">
        <w:rPr>
          <w:lang w:val="fr-FR" w:bidi="ar-SY"/>
        </w:rPr>
        <w:t>4</w:t>
      </w:r>
      <w:r w:rsidRPr="00C700C6">
        <w:rPr>
          <w:rFonts w:hint="cs"/>
          <w:rtl/>
          <w:lang w:val="fr-FR" w:bidi="ar-SY"/>
        </w:rPr>
        <w:t xml:space="preserve"> مثالاً على حساب ذلك.</w:t>
      </w:r>
    </w:p>
    <w:p w:rsidR="00E277C4" w:rsidRPr="00C700C6" w:rsidRDefault="00E277C4" w:rsidP="000656E1">
      <w:pPr>
        <w:pStyle w:val="Equation"/>
        <w:spacing w:after="120" w:line="240" w:lineRule="auto"/>
        <w:rPr>
          <w:rtl/>
          <w:lang w:val="fr-FR" w:bidi="ar-SY"/>
        </w:rPr>
      </w:pPr>
      <w:r w:rsidRPr="00215E4F">
        <w:rPr>
          <w:lang w:eastAsia="en-US"/>
        </w:rPr>
        <w:tab/>
      </w:r>
      <w:r w:rsidR="00A70136">
        <w:rPr>
          <w:rFonts w:cs="Times New Roman"/>
          <w:position w:val="-72"/>
          <w:sz w:val="24"/>
          <w:szCs w:val="20"/>
          <w:lang w:val="fr-FR" w:eastAsia="en-US"/>
        </w:rPr>
        <w:object w:dxaOrig="4200" w:dyaOrig="1560">
          <v:shape id="_x0000_i2611" type="#_x0000_t75" style="width:209.9pt;height:86.95pt" o:ole="">
            <v:imagedata r:id="rId103" o:title="" cropbottom="-7170f"/>
          </v:shape>
          <o:OLEObject Type="Embed" ProgID="Equation.3" ShapeID="_x0000_i2611" DrawAspect="Content" ObjectID="_1542712877" r:id="rId104"/>
        </w:object>
      </w:r>
      <w:r>
        <w:rPr>
          <w:lang w:eastAsia="en-US"/>
        </w:rPr>
        <w:tab/>
      </w:r>
      <w:r w:rsidRPr="00A70136">
        <w:rPr>
          <w:szCs w:val="22"/>
          <w:lang w:eastAsia="en-US"/>
        </w:rPr>
        <w:t>(10</w:t>
      </w:r>
      <w:r w:rsidR="00A70136">
        <w:rPr>
          <w:szCs w:val="22"/>
          <w:lang w:eastAsia="en-US"/>
        </w:rPr>
        <w:t>)</w:t>
      </w:r>
    </w:p>
    <w:p w:rsidR="00E277C4" w:rsidRPr="00C700C6" w:rsidRDefault="00E277C4" w:rsidP="002D0161">
      <w:pPr>
        <w:pStyle w:val="TableNo0"/>
        <w:bidi/>
        <w:rPr>
          <w:caps/>
          <w:lang w:bidi="ar-SY"/>
        </w:rPr>
      </w:pPr>
      <w:r w:rsidRPr="002D0161">
        <w:rPr>
          <w:rFonts w:hint="cs"/>
          <w:rtl/>
        </w:rPr>
        <w:t xml:space="preserve">الجـدول </w:t>
      </w:r>
      <w:r w:rsidRPr="002D0161">
        <w:t>4</w:t>
      </w:r>
    </w:p>
    <w:p w:rsidR="00E277C4" w:rsidRDefault="00E277C4" w:rsidP="002D0161">
      <w:pPr>
        <w:pStyle w:val="Tabletitle"/>
        <w:rPr>
          <w:lang w:val="fr-FR"/>
        </w:rPr>
      </w:pPr>
      <w:r w:rsidRPr="00C700C6">
        <w:rPr>
          <w:rFonts w:hint="cs"/>
          <w:rtl/>
          <w:lang w:val="fr-FR"/>
        </w:rPr>
        <w:t xml:space="preserve">مثال افتراضي على أثر التداخل بين بعض الأنظمة: من النظام </w:t>
      </w:r>
      <w:r w:rsidRPr="00C700C6">
        <w:rPr>
          <w:lang w:val="fr-FR"/>
        </w:rPr>
        <w:t>B</w:t>
      </w:r>
      <w:r w:rsidRPr="00C700C6">
        <w:rPr>
          <w:rFonts w:hint="cs"/>
          <w:rtl/>
          <w:lang w:val="fr-FR"/>
        </w:rPr>
        <w:t xml:space="preserve"> إلى النظام </w:t>
      </w:r>
      <w:r w:rsidRPr="00C700C6">
        <w:rPr>
          <w:lang w:val="fr-FR"/>
        </w:rPr>
        <w:t>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9"/>
        <w:gridCol w:w="1118"/>
        <w:gridCol w:w="30"/>
        <w:gridCol w:w="1088"/>
      </w:tblGrid>
      <w:tr w:rsidR="005356DD" w:rsidTr="005356DD">
        <w:trPr>
          <w:jc w:val="center"/>
        </w:trPr>
        <w:tc>
          <w:tcPr>
            <w:tcW w:w="9645" w:type="dxa"/>
            <w:gridSpan w:val="4"/>
            <w:tcBorders>
              <w:top w:val="single" w:sz="4" w:space="0" w:color="auto"/>
              <w:left w:val="single" w:sz="4" w:space="0" w:color="auto"/>
              <w:bottom w:val="single" w:sz="4" w:space="0" w:color="auto"/>
              <w:right w:val="single" w:sz="4" w:space="0" w:color="auto"/>
            </w:tcBorders>
            <w:hideMark/>
          </w:tcPr>
          <w:p w:rsidR="005356DD" w:rsidRPr="00B37595" w:rsidRDefault="005356DD" w:rsidP="00B37595">
            <w:pPr>
              <w:pStyle w:val="Tablehead"/>
              <w:keepLines/>
              <w:spacing w:after="40"/>
              <w:rPr>
                <w:b w:val="0"/>
              </w:rPr>
            </w:pPr>
            <w:r w:rsidRPr="00B37595">
              <w:rPr>
                <w:b w:val="0"/>
                <w:rtl/>
                <w:lang w:bidi="ar-SY"/>
              </w:rPr>
              <w:t>الكثافة الطيفية للقدرة الفعلية لضوضاء النظام المرجعي:</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overflowPunct/>
              <w:autoSpaceDE/>
              <w:adjustRightInd/>
              <w:spacing w:before="40" w:after="40" w:line="260" w:lineRule="exact"/>
              <w:jc w:val="left"/>
              <w:rPr>
                <w:sz w:val="20"/>
                <w:szCs w:val="26"/>
                <w:lang w:val="fr-FR" w:bidi="ar-SY"/>
              </w:rPr>
            </w:pPr>
            <w:r>
              <w:rPr>
                <w:sz w:val="20"/>
                <w:szCs w:val="26"/>
                <w:rtl/>
                <w:lang w:bidi="ar-SY"/>
              </w:rPr>
              <w:t xml:space="preserve">القدرة الأعظمية للإشارة </w:t>
            </w:r>
            <w:r>
              <w:rPr>
                <w:sz w:val="20"/>
                <w:szCs w:val="26"/>
                <w:lang w:bidi="ar-SY"/>
              </w:rPr>
              <w:t>1</w:t>
            </w:r>
            <w:r>
              <w:rPr>
                <w:sz w:val="20"/>
                <w:szCs w:val="26"/>
                <w:rtl/>
                <w:lang w:bidi="ar-SY"/>
              </w:rPr>
              <w:t xml:space="preserve"> </w:t>
            </w:r>
            <w:r w:rsidR="00B37595">
              <w:rPr>
                <w:sz w:val="20"/>
                <w:szCs w:val="26"/>
                <w:lang w:bidi="ar-SY"/>
              </w:rPr>
              <w:t>(</w:t>
            </w:r>
            <w:proofErr w:type="spellStart"/>
            <w:r>
              <w:rPr>
                <w:sz w:val="20"/>
                <w:szCs w:val="26"/>
              </w:rPr>
              <w:t>dBW</w:t>
            </w:r>
            <w:proofErr w:type="spellEnd"/>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lang w:eastAsia="en-US"/>
              </w:rPr>
            </w:pPr>
            <w:r>
              <w:t>157,50–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rPr>
            </w:pPr>
            <w:r>
              <w:rPr>
                <w:sz w:val="20"/>
                <w:szCs w:val="26"/>
                <w:rtl/>
                <w:lang w:bidi="ar-SY"/>
              </w:rPr>
              <w:t xml:space="preserve">القدرة الأعظمية للإشارة </w:t>
            </w:r>
            <w:r>
              <w:rPr>
                <w:sz w:val="20"/>
                <w:szCs w:val="26"/>
                <w:lang w:bidi="ar-SY"/>
              </w:rPr>
              <w:t>2</w:t>
            </w:r>
            <w:r>
              <w:rPr>
                <w:sz w:val="20"/>
                <w:szCs w:val="26"/>
                <w:rtl/>
                <w:lang w:bidi="ar-SY"/>
              </w:rPr>
              <w:t xml:space="preserve"> </w:t>
            </w:r>
            <w:r w:rsidR="00B37595">
              <w:rPr>
                <w:sz w:val="20"/>
                <w:szCs w:val="26"/>
                <w:lang w:bidi="ar-SY"/>
              </w:rPr>
              <w:t>(</w:t>
            </w:r>
            <w:proofErr w:type="spellStart"/>
            <w:r>
              <w:rPr>
                <w:sz w:val="20"/>
                <w:szCs w:val="26"/>
              </w:rPr>
              <w:t>dBW</w:t>
            </w:r>
            <w:proofErr w:type="spellEnd"/>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rtl/>
              </w:rPr>
            </w:pPr>
            <w:r>
              <w:t>160,50–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rPr>
            </w:pPr>
            <w:r>
              <w:rPr>
                <w:sz w:val="20"/>
                <w:szCs w:val="26"/>
                <w:rtl/>
                <w:lang w:bidi="ar-SY"/>
              </w:rPr>
              <w:t xml:space="preserve">القدرة الأعظمية للإشارة </w:t>
            </w:r>
            <w:r>
              <w:rPr>
                <w:sz w:val="20"/>
                <w:szCs w:val="26"/>
                <w:lang w:bidi="ar-SY"/>
              </w:rPr>
              <w:t>3</w:t>
            </w:r>
            <w:r>
              <w:rPr>
                <w:sz w:val="20"/>
                <w:szCs w:val="26"/>
                <w:rtl/>
                <w:lang w:bidi="ar-SY"/>
              </w:rPr>
              <w:t xml:space="preserve"> </w:t>
            </w:r>
            <w:r w:rsidR="00B37595">
              <w:rPr>
                <w:sz w:val="20"/>
                <w:szCs w:val="26"/>
                <w:lang w:bidi="ar-SY"/>
              </w:rPr>
              <w:t>(</w:t>
            </w:r>
            <w:proofErr w:type="spellStart"/>
            <w:r>
              <w:rPr>
                <w:sz w:val="20"/>
                <w:szCs w:val="26"/>
              </w:rPr>
              <w:t>dBW</w:t>
            </w:r>
            <w:proofErr w:type="spellEnd"/>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pPr>
            <w:r>
              <w:t>157,50–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lang w:val="en-GB" w:bidi="ar-SY"/>
              </w:rPr>
            </w:pPr>
            <w:r>
              <w:rPr>
                <w:sz w:val="20"/>
                <w:szCs w:val="26"/>
                <w:rtl/>
                <w:lang w:val="en-GB" w:bidi="ar-SY"/>
              </w:rPr>
              <w:t xml:space="preserve">خسارة المعالجة للإشارة المسببة للتداخل </w:t>
            </w:r>
            <w:r w:rsidR="00B37595">
              <w:rPr>
                <w:sz w:val="20"/>
                <w:szCs w:val="26"/>
                <w:lang w:val="en-GB" w:bidi="ar-SY"/>
              </w:rPr>
              <w:t>(</w:t>
            </w:r>
            <w:r>
              <w:rPr>
                <w:sz w:val="20"/>
                <w:szCs w:val="26"/>
              </w:rPr>
              <w:t>dB</w:t>
            </w:r>
            <w:r w:rsidR="00B37595">
              <w:rPr>
                <w:sz w:val="20"/>
                <w:szCs w:val="26"/>
                <w:lang w:val="en-GB"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lang w:val="fr-FR"/>
              </w:rPr>
            </w:pPr>
            <w:r>
              <w:t>1,00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spacing w:before="40" w:after="40" w:line="260" w:lineRule="exact"/>
              <w:jc w:val="left"/>
              <w:rPr>
                <w:sz w:val="20"/>
                <w:szCs w:val="26"/>
                <w:lang w:val="en-GB" w:bidi="ar-SY"/>
              </w:rPr>
            </w:pPr>
            <w:r>
              <w:rPr>
                <w:sz w:val="20"/>
                <w:szCs w:val="26"/>
                <w:rtl/>
                <w:lang w:val="en-GB" w:bidi="ar-SY"/>
              </w:rPr>
              <w:t xml:space="preserve">عامل الكسب التجميعي، </w:t>
            </w:r>
            <w:proofErr w:type="spellStart"/>
            <w:r>
              <w:rPr>
                <w:i/>
                <w:sz w:val="20"/>
                <w:szCs w:val="26"/>
              </w:rPr>
              <w:t>G</w:t>
            </w:r>
            <w:r>
              <w:rPr>
                <w:i/>
                <w:iCs/>
                <w:sz w:val="20"/>
                <w:szCs w:val="26"/>
                <w:vertAlign w:val="superscript"/>
              </w:rPr>
              <w:t>agg</w:t>
            </w:r>
            <w:proofErr w:type="spellEnd"/>
            <w:r>
              <w:rPr>
                <w:i/>
                <w:iCs/>
                <w:sz w:val="20"/>
                <w:szCs w:val="26"/>
                <w:vertAlign w:val="superscript"/>
                <w:rtl/>
                <w:lang w:bidi="ar-SY"/>
              </w:rPr>
              <w:t xml:space="preserve"> </w:t>
            </w:r>
            <w:r w:rsidR="00B37595">
              <w:rPr>
                <w:sz w:val="20"/>
                <w:szCs w:val="26"/>
                <w:lang w:bidi="ar-SY"/>
              </w:rPr>
              <w:t>(</w:t>
            </w:r>
            <w:r>
              <w:rPr>
                <w:sz w:val="20"/>
                <w:szCs w:val="26"/>
              </w:rPr>
              <w:t>dB</w:t>
            </w:r>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rtl/>
                <w:lang w:val="fr-FR"/>
              </w:rPr>
            </w:pPr>
            <w:r>
              <w:t>12,00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right"/>
              <w:rPr>
                <w:sz w:val="20"/>
                <w:szCs w:val="26"/>
                <w:lang w:bidi="ar-SY"/>
              </w:rPr>
            </w:pPr>
            <w:r>
              <w:rPr>
                <w:sz w:val="20"/>
                <w:szCs w:val="26"/>
                <w:rtl/>
                <w:lang w:bidi="ar-SY"/>
              </w:rPr>
              <w:t xml:space="preserve">معامل الفصل الطيفي، </w:t>
            </w:r>
            <w:r>
              <w:rPr>
                <w:sz w:val="20"/>
                <w:szCs w:val="26"/>
                <w:lang w:val="en-GB"/>
              </w:rPr>
              <w:sym w:font="Symbol" w:char="F062"/>
            </w:r>
            <w:r>
              <w:rPr>
                <w:sz w:val="20"/>
                <w:szCs w:val="26"/>
                <w:rtl/>
                <w:lang w:val="en-GB" w:bidi="ar-SY"/>
              </w:rPr>
              <w:t xml:space="preserve"> </w:t>
            </w:r>
            <w:r w:rsidR="00B37595">
              <w:rPr>
                <w:sz w:val="20"/>
                <w:szCs w:val="26"/>
                <w:lang w:val="en-GB" w:bidi="ar-SY"/>
              </w:rPr>
              <w:t>(</w:t>
            </w:r>
            <w:r>
              <w:rPr>
                <w:sz w:val="20"/>
                <w:szCs w:val="26"/>
              </w:rPr>
              <w:t>dB/Hz</w:t>
            </w:r>
            <w:r w:rsidR="00B37595">
              <w:rPr>
                <w:sz w:val="20"/>
                <w:szCs w:val="26"/>
                <w:lang w:val="en-GB" w:bidi="ar-SY"/>
              </w:rPr>
              <w:t>)</w:t>
            </w:r>
            <w:r>
              <w:rPr>
                <w:sz w:val="20"/>
                <w:szCs w:val="26"/>
                <w:rtl/>
                <w:lang w:val="en-GB" w:bidi="ar-SY"/>
              </w:rPr>
              <w:t>:</w:t>
            </w:r>
          </w:p>
        </w:tc>
        <w:tc>
          <w:tcPr>
            <w:tcW w:w="2236" w:type="dxa"/>
            <w:gridSpan w:val="3"/>
            <w:tcBorders>
              <w:top w:val="single" w:sz="4" w:space="0" w:color="auto"/>
              <w:left w:val="single" w:sz="4" w:space="0" w:color="auto"/>
              <w:bottom w:val="single" w:sz="4" w:space="0" w:color="auto"/>
              <w:right w:val="single" w:sz="4" w:space="0" w:color="auto"/>
            </w:tcBorders>
            <w:vAlign w:val="bottom"/>
          </w:tcPr>
          <w:p w:rsidR="005356DD" w:rsidRDefault="005356DD" w:rsidP="007F686A">
            <w:pPr>
              <w:pStyle w:val="Tabletext"/>
              <w:keepNext/>
              <w:keepLines/>
              <w:tabs>
                <w:tab w:val="decimal" w:pos="1050"/>
              </w:tabs>
              <w:bidi w:val="0"/>
              <w:spacing w:before="40" w:after="40"/>
              <w:rPr>
                <w:lang w:eastAsia="en-US"/>
              </w:rPr>
            </w:pP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overflowPunct/>
              <w:autoSpaceDE/>
              <w:adjustRightInd/>
              <w:spacing w:before="40" w:after="40" w:line="260" w:lineRule="exact"/>
              <w:jc w:val="right"/>
              <w:rPr>
                <w:i/>
                <w:iCs/>
                <w:sz w:val="20"/>
                <w:szCs w:val="26"/>
                <w:lang w:bidi="ar-SY"/>
              </w:rPr>
            </w:pPr>
            <w:r>
              <w:rPr>
                <w:i/>
                <w:iCs/>
                <w:sz w:val="20"/>
                <w:szCs w:val="26"/>
                <w:rtl/>
                <w:lang w:bidi="ar-SY"/>
              </w:rPr>
              <w:t xml:space="preserve">بين الإشارة </w:t>
            </w:r>
            <w:r>
              <w:rPr>
                <w:i/>
                <w:iCs/>
                <w:sz w:val="20"/>
                <w:szCs w:val="26"/>
                <w:lang w:bidi="ar-SY"/>
              </w:rPr>
              <w:t>1</w:t>
            </w:r>
            <w:r>
              <w:rPr>
                <w:i/>
                <w:iCs/>
                <w:sz w:val="20"/>
                <w:szCs w:val="26"/>
                <w:rtl/>
                <w:lang w:bidi="ar-SY"/>
              </w:rPr>
              <w:t xml:space="preserve"> والإشارة </w:t>
            </w:r>
            <w:r>
              <w:rPr>
                <w:sz w:val="20"/>
                <w:szCs w:val="26"/>
                <w:vertAlign w:val="superscript"/>
              </w:rPr>
              <w:t>(1)</w:t>
            </w:r>
            <w:r>
              <w:rPr>
                <w:i/>
                <w:iCs/>
                <w:sz w:val="20"/>
                <w:szCs w:val="26"/>
              </w:rPr>
              <w:t>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i/>
                <w:iCs/>
              </w:rPr>
            </w:pPr>
            <w:r>
              <w:t>61,80–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overflowPunct/>
              <w:autoSpaceDE/>
              <w:adjustRightInd/>
              <w:spacing w:before="40" w:after="40" w:line="260" w:lineRule="exact"/>
              <w:jc w:val="right"/>
              <w:rPr>
                <w:i/>
                <w:iCs/>
                <w:sz w:val="20"/>
                <w:szCs w:val="26"/>
                <w:lang w:bidi="ar-SY"/>
              </w:rPr>
            </w:pPr>
            <w:r>
              <w:rPr>
                <w:i/>
                <w:iCs/>
                <w:sz w:val="20"/>
                <w:szCs w:val="26"/>
                <w:rtl/>
                <w:lang w:bidi="ar-SY"/>
              </w:rPr>
              <w:t xml:space="preserve">بين الإشارة </w:t>
            </w:r>
            <w:r>
              <w:rPr>
                <w:i/>
                <w:iCs/>
                <w:sz w:val="20"/>
                <w:szCs w:val="26"/>
                <w:lang w:bidi="ar-SY"/>
              </w:rPr>
              <w:t>2</w:t>
            </w:r>
            <w:r>
              <w:rPr>
                <w:i/>
                <w:iCs/>
                <w:sz w:val="20"/>
                <w:szCs w:val="26"/>
                <w:rtl/>
                <w:lang w:bidi="ar-SY"/>
              </w:rPr>
              <w:t xml:space="preserve"> والإشارة </w:t>
            </w:r>
            <w:r>
              <w:rPr>
                <w:i/>
                <w:iCs/>
                <w:sz w:val="20"/>
                <w:szCs w:val="26"/>
                <w:lang w:bidi="ar-SY"/>
              </w:rPr>
              <w:t>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i/>
                <w:iCs/>
              </w:rPr>
            </w:pPr>
            <w:r>
              <w:t>70,00–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overflowPunct/>
              <w:autoSpaceDE/>
              <w:adjustRightInd/>
              <w:spacing w:before="40" w:after="40" w:line="260" w:lineRule="exact"/>
              <w:jc w:val="right"/>
              <w:rPr>
                <w:i/>
                <w:iCs/>
                <w:sz w:val="20"/>
                <w:szCs w:val="26"/>
                <w:lang w:bidi="ar-SY"/>
              </w:rPr>
            </w:pPr>
            <w:r>
              <w:rPr>
                <w:i/>
                <w:iCs/>
                <w:sz w:val="20"/>
                <w:szCs w:val="26"/>
                <w:rtl/>
                <w:lang w:bidi="ar-SY"/>
              </w:rPr>
              <w:t xml:space="preserve">بين الإشارة </w:t>
            </w:r>
            <w:r>
              <w:rPr>
                <w:i/>
                <w:iCs/>
                <w:sz w:val="20"/>
                <w:szCs w:val="26"/>
                <w:lang w:bidi="ar-SY"/>
              </w:rPr>
              <w:t>3</w:t>
            </w:r>
            <w:r>
              <w:rPr>
                <w:i/>
                <w:iCs/>
                <w:sz w:val="20"/>
                <w:szCs w:val="26"/>
                <w:rtl/>
                <w:lang w:bidi="ar-SY"/>
              </w:rPr>
              <w:t xml:space="preserve"> والإشارة </w:t>
            </w:r>
            <w:r>
              <w:rPr>
                <w:i/>
                <w:iCs/>
                <w:sz w:val="20"/>
                <w:szCs w:val="26"/>
                <w:lang w:bidi="ar-SY"/>
              </w:rPr>
              <w:t>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1050"/>
              </w:tabs>
              <w:spacing w:after="40"/>
              <w:rPr>
                <w:i/>
                <w:iCs/>
              </w:rPr>
            </w:pPr>
            <w:r>
              <w:t>67,90–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spacing w:before="40" w:after="40" w:line="260" w:lineRule="exact"/>
              <w:jc w:val="left"/>
              <w:rPr>
                <w:sz w:val="20"/>
                <w:szCs w:val="26"/>
                <w:lang w:bidi="ar-EG"/>
              </w:rPr>
            </w:pPr>
            <w:r>
              <w:rPr>
                <w:sz w:val="20"/>
                <w:szCs w:val="26"/>
                <w:rtl/>
                <w:lang w:val="en-GB" w:bidi="ar-SY"/>
              </w:rPr>
              <w:t>كثافة الضوضاء الحرارية،</w:t>
            </w:r>
            <w:r>
              <w:rPr>
                <w:sz w:val="20"/>
                <w:szCs w:val="26"/>
                <w:rtl/>
                <w:lang w:val="pt-PT" w:bidi="ar-SY"/>
              </w:rPr>
              <w:t xml:space="preserve"> </w:t>
            </w:r>
            <w:r>
              <w:rPr>
                <w:i/>
                <w:sz w:val="20"/>
                <w:szCs w:val="26"/>
                <w:lang w:val="pt-PT"/>
              </w:rPr>
              <w:t>N</w:t>
            </w:r>
            <w:r>
              <w:rPr>
                <w:sz w:val="20"/>
                <w:szCs w:val="26"/>
                <w:vertAlign w:val="subscript"/>
                <w:lang w:val="pt-PT"/>
              </w:rPr>
              <w:t>0</w:t>
            </w:r>
            <w:r>
              <w:rPr>
                <w:sz w:val="20"/>
                <w:szCs w:val="26"/>
                <w:vertAlign w:val="subscript"/>
                <w:rtl/>
                <w:lang w:val="pt-PT" w:bidi="ar-SY"/>
              </w:rPr>
              <w:t xml:space="preserve"> </w:t>
            </w:r>
            <w:r w:rsidR="00B37595">
              <w:rPr>
                <w:sz w:val="20"/>
                <w:szCs w:val="26"/>
                <w:lang w:bidi="ar-SY"/>
              </w:rPr>
              <w:t>(</w:t>
            </w:r>
            <w:r>
              <w:rPr>
                <w:sz w:val="20"/>
                <w:szCs w:val="26"/>
                <w:lang w:val="pt-PT"/>
              </w:rPr>
              <w:t>dBW/Hz</w:t>
            </w:r>
            <w:r w:rsidR="00B37595">
              <w:rPr>
                <w:sz w:val="20"/>
                <w:szCs w:val="26"/>
                <w:lang w:bidi="ar-SY"/>
              </w:rPr>
              <w:t>)</w:t>
            </w:r>
          </w:p>
        </w:tc>
        <w:tc>
          <w:tcPr>
            <w:tcW w:w="1148" w:type="dxa"/>
            <w:gridSpan w:val="2"/>
            <w:tcBorders>
              <w:top w:val="single" w:sz="4" w:space="0" w:color="auto"/>
              <w:left w:val="single" w:sz="4" w:space="0" w:color="auto"/>
              <w:bottom w:val="single" w:sz="4" w:space="0" w:color="auto"/>
              <w:right w:val="single" w:sz="4" w:space="0" w:color="auto"/>
            </w:tcBorders>
            <w:hideMark/>
          </w:tcPr>
          <w:p w:rsidR="005356DD" w:rsidRDefault="005356DD" w:rsidP="00B37595">
            <w:pPr>
              <w:pStyle w:val="Tabletext"/>
              <w:bidi w:val="0"/>
              <w:spacing w:before="40" w:after="40"/>
              <w:jc w:val="center"/>
            </w:pPr>
            <w:r>
              <w:rPr>
                <w:vertAlign w:val="superscript"/>
              </w:rPr>
              <w:t>(2)</w:t>
            </w:r>
            <w:r>
              <w:t>201,50–</w:t>
            </w:r>
            <w:r>
              <w:rPr>
                <w:vertAlign w:val="superscript"/>
              </w:rPr>
              <w:t xml:space="preserve"> </w:t>
            </w:r>
          </w:p>
        </w:tc>
        <w:tc>
          <w:tcPr>
            <w:tcW w:w="1088" w:type="dxa"/>
            <w:tcBorders>
              <w:top w:val="single" w:sz="4" w:space="0" w:color="auto"/>
              <w:left w:val="single" w:sz="4" w:space="0" w:color="auto"/>
              <w:bottom w:val="single" w:sz="4" w:space="0" w:color="auto"/>
              <w:right w:val="single" w:sz="4" w:space="0" w:color="auto"/>
            </w:tcBorders>
            <w:hideMark/>
          </w:tcPr>
          <w:p w:rsidR="005356DD" w:rsidRDefault="005356DD" w:rsidP="00B37595">
            <w:pPr>
              <w:pStyle w:val="Tabletext"/>
              <w:bidi w:val="0"/>
              <w:spacing w:before="40" w:after="40"/>
              <w:jc w:val="center"/>
            </w:pPr>
            <w:r>
              <w:rPr>
                <w:vertAlign w:val="superscript"/>
              </w:rPr>
              <w:t>(3)</w:t>
            </w:r>
            <w:r>
              <w:t>204,00–</w:t>
            </w:r>
            <w:r>
              <w:rPr>
                <w:vertAlign w:val="superscript"/>
              </w:rPr>
              <w:t xml:space="preserve"> </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spacing w:before="40" w:after="40" w:line="260" w:lineRule="exact"/>
              <w:jc w:val="left"/>
              <w:rPr>
                <w:sz w:val="20"/>
                <w:szCs w:val="26"/>
              </w:rPr>
            </w:pPr>
            <w:proofErr w:type="spellStart"/>
            <w:r>
              <w:rPr>
                <w:i/>
                <w:sz w:val="20"/>
                <w:szCs w:val="26"/>
              </w:rPr>
              <w:t>I</w:t>
            </w:r>
            <w:r>
              <w:rPr>
                <w:i/>
                <w:iCs/>
                <w:sz w:val="20"/>
                <w:szCs w:val="26"/>
                <w:vertAlign w:val="subscript"/>
              </w:rPr>
              <w:t>ref</w:t>
            </w:r>
            <w:proofErr w:type="spellEnd"/>
            <w:r>
              <w:rPr>
                <w:sz w:val="20"/>
                <w:szCs w:val="26"/>
              </w:rPr>
              <w:t xml:space="preserve"> (</w:t>
            </w:r>
            <w:proofErr w:type="spellStart"/>
            <w:r>
              <w:rPr>
                <w:sz w:val="20"/>
                <w:szCs w:val="26"/>
              </w:rPr>
              <w:t>dBW</w:t>
            </w:r>
            <w:proofErr w:type="spellEnd"/>
            <w:r>
              <w:rPr>
                <w:sz w:val="20"/>
                <w:szCs w:val="26"/>
              </w:rPr>
              <w:t>/Hz)</w:t>
            </w:r>
            <w:r>
              <w:rPr>
                <w:sz w:val="20"/>
                <w:szCs w:val="26"/>
                <w:rtl/>
              </w:rPr>
              <w:t xml:space="preserve"> </w:t>
            </w:r>
            <w:r>
              <w:rPr>
                <w:sz w:val="20"/>
                <w:szCs w:val="26"/>
                <w:vertAlign w:val="superscript"/>
              </w:rPr>
              <w:t>(4)</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5356DD" w:rsidRDefault="005356DD" w:rsidP="007F686A">
            <w:pPr>
              <w:pStyle w:val="Tabletext"/>
              <w:tabs>
                <w:tab w:val="decimal" w:pos="994"/>
              </w:tabs>
              <w:spacing w:after="40"/>
              <w:rPr>
                <w:rtl/>
                <w:lang w:val="fr-FR"/>
              </w:rPr>
            </w:pPr>
            <w:r>
              <w:t>207,09–</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spacing w:before="40" w:after="40" w:line="260" w:lineRule="exact"/>
              <w:jc w:val="left"/>
              <w:rPr>
                <w:sz w:val="20"/>
                <w:szCs w:val="26"/>
              </w:rPr>
            </w:pPr>
            <w:r>
              <w:rPr>
                <w:i/>
                <w:sz w:val="20"/>
                <w:szCs w:val="26"/>
              </w:rPr>
              <w:t>N</w:t>
            </w:r>
            <w:r>
              <w:rPr>
                <w:sz w:val="20"/>
                <w:szCs w:val="26"/>
                <w:vertAlign w:val="subscript"/>
              </w:rPr>
              <w:t>0</w:t>
            </w:r>
            <w:r>
              <w:rPr>
                <w:i/>
                <w:sz w:val="20"/>
                <w:szCs w:val="26"/>
              </w:rPr>
              <w:t xml:space="preserve"> + </w:t>
            </w:r>
            <w:proofErr w:type="spellStart"/>
            <w:r>
              <w:rPr>
                <w:i/>
                <w:sz w:val="20"/>
                <w:szCs w:val="26"/>
              </w:rPr>
              <w:t>I</w:t>
            </w:r>
            <w:r>
              <w:rPr>
                <w:i/>
                <w:iCs/>
                <w:sz w:val="20"/>
                <w:szCs w:val="26"/>
                <w:vertAlign w:val="subscript"/>
              </w:rPr>
              <w:t>ref</w:t>
            </w:r>
            <w:proofErr w:type="spellEnd"/>
            <w:r>
              <w:rPr>
                <w:sz w:val="20"/>
                <w:szCs w:val="26"/>
              </w:rPr>
              <w:t xml:space="preserve"> (</w:t>
            </w:r>
            <w:proofErr w:type="spellStart"/>
            <w:r>
              <w:rPr>
                <w:sz w:val="20"/>
                <w:szCs w:val="26"/>
              </w:rPr>
              <w:t>dBW</w:t>
            </w:r>
            <w:proofErr w:type="spellEnd"/>
            <w:r>
              <w:rPr>
                <w:sz w:val="20"/>
                <w:szCs w:val="26"/>
              </w:rPr>
              <w:t>/Hz)</w:t>
            </w:r>
          </w:p>
        </w:tc>
        <w:tc>
          <w:tcPr>
            <w:tcW w:w="1118" w:type="dxa"/>
            <w:tcBorders>
              <w:top w:val="single" w:sz="4" w:space="0" w:color="auto"/>
              <w:left w:val="single" w:sz="4" w:space="0" w:color="auto"/>
              <w:bottom w:val="single" w:sz="4" w:space="0" w:color="auto"/>
              <w:right w:val="single" w:sz="4" w:space="0" w:color="auto"/>
            </w:tcBorders>
            <w:hideMark/>
          </w:tcPr>
          <w:p w:rsidR="005356DD" w:rsidRDefault="005356DD" w:rsidP="00B37595">
            <w:pPr>
              <w:pStyle w:val="Tabletext"/>
              <w:bidi w:val="0"/>
              <w:spacing w:before="40" w:after="40"/>
              <w:jc w:val="center"/>
            </w:pPr>
            <w:r>
              <w:t>200,44–</w:t>
            </w:r>
          </w:p>
        </w:tc>
        <w:tc>
          <w:tcPr>
            <w:tcW w:w="1118" w:type="dxa"/>
            <w:gridSpan w:val="2"/>
            <w:tcBorders>
              <w:top w:val="single" w:sz="4" w:space="0" w:color="auto"/>
              <w:left w:val="single" w:sz="4" w:space="0" w:color="auto"/>
              <w:bottom w:val="single" w:sz="4" w:space="0" w:color="auto"/>
              <w:right w:val="single" w:sz="4" w:space="0" w:color="auto"/>
            </w:tcBorders>
            <w:hideMark/>
          </w:tcPr>
          <w:p w:rsidR="005356DD" w:rsidRDefault="005356DD" w:rsidP="00B37595">
            <w:pPr>
              <w:pStyle w:val="Tabletext"/>
              <w:bidi w:val="0"/>
              <w:spacing w:before="40" w:after="40"/>
              <w:jc w:val="center"/>
            </w:pPr>
            <w:r>
              <w:t>202,27–</w:t>
            </w:r>
          </w:p>
        </w:tc>
      </w:tr>
      <w:tr w:rsidR="005356DD" w:rsidTr="005356DD">
        <w:trPr>
          <w:jc w:val="center"/>
        </w:trPr>
        <w:tc>
          <w:tcPr>
            <w:tcW w:w="9645" w:type="dxa"/>
            <w:gridSpan w:val="4"/>
            <w:tcBorders>
              <w:top w:val="single" w:sz="4" w:space="0" w:color="auto"/>
              <w:left w:val="single" w:sz="4" w:space="0" w:color="auto"/>
              <w:bottom w:val="single" w:sz="4" w:space="0" w:color="auto"/>
              <w:right w:val="single" w:sz="4" w:space="0" w:color="auto"/>
            </w:tcBorders>
            <w:hideMark/>
          </w:tcPr>
          <w:p w:rsidR="005356DD" w:rsidRDefault="005356DD" w:rsidP="00B37595">
            <w:pPr>
              <w:pStyle w:val="Tabletext"/>
              <w:bidi w:val="0"/>
              <w:spacing w:before="40" w:after="40"/>
              <w:jc w:val="center"/>
              <w:rPr>
                <w:b/>
                <w:bCs/>
              </w:rPr>
            </w:pPr>
            <w:r>
              <w:rPr>
                <w:bCs/>
                <w:rtl/>
                <w:lang w:val="en-GB" w:bidi="ar-SY"/>
              </w:rPr>
              <w:t>الكثافة الطيفية للقدرة الفعلية الكلية للضوضاء بين عدة أنظمة:</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lang w:val="fr-FR" w:bidi="ar-SY"/>
              </w:rPr>
            </w:pPr>
            <w:r>
              <w:rPr>
                <w:sz w:val="20"/>
                <w:szCs w:val="26"/>
                <w:rtl/>
                <w:lang w:bidi="ar-SY"/>
              </w:rPr>
              <w:t xml:space="preserve">القدرة الأعظمية للإشارة </w:t>
            </w:r>
            <w:r>
              <w:rPr>
                <w:sz w:val="20"/>
                <w:szCs w:val="26"/>
              </w:rPr>
              <w:t>0</w:t>
            </w:r>
            <w:r>
              <w:rPr>
                <w:sz w:val="20"/>
                <w:szCs w:val="26"/>
                <w:rtl/>
                <w:lang w:bidi="ar-SY"/>
              </w:rPr>
              <w:t xml:space="preserve"> </w:t>
            </w:r>
            <w:r w:rsidR="00B37595">
              <w:rPr>
                <w:sz w:val="20"/>
                <w:szCs w:val="26"/>
                <w:lang w:bidi="ar-SY"/>
              </w:rPr>
              <w:t>(</w:t>
            </w:r>
            <w:proofErr w:type="spellStart"/>
            <w:r>
              <w:rPr>
                <w:sz w:val="20"/>
                <w:szCs w:val="26"/>
              </w:rPr>
              <w:t>dBW</w:t>
            </w:r>
            <w:proofErr w:type="spellEnd"/>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hideMark/>
          </w:tcPr>
          <w:p w:rsidR="005356DD" w:rsidRDefault="005356DD" w:rsidP="007F686A">
            <w:pPr>
              <w:pStyle w:val="Tabletext"/>
              <w:tabs>
                <w:tab w:val="decimal" w:pos="994"/>
              </w:tabs>
              <w:spacing w:after="40"/>
              <w:rPr>
                <w:lang w:eastAsia="en-US"/>
              </w:rPr>
            </w:pPr>
            <w:r>
              <w:t>154,00–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lang w:bidi="ar-SY"/>
              </w:rPr>
            </w:pPr>
            <w:r>
              <w:rPr>
                <w:sz w:val="20"/>
                <w:szCs w:val="26"/>
                <w:rtl/>
                <w:lang w:val="en-GB" w:bidi="ar-SY"/>
              </w:rPr>
              <w:t xml:space="preserve">عامل الكسب التجميعي للنظام </w:t>
            </w:r>
            <w:r>
              <w:rPr>
                <w:sz w:val="20"/>
                <w:szCs w:val="26"/>
                <w:lang w:bidi="ar-SY"/>
              </w:rPr>
              <w:t>B</w:t>
            </w:r>
            <w:r>
              <w:rPr>
                <w:sz w:val="20"/>
                <w:szCs w:val="26"/>
                <w:rtl/>
                <w:lang w:bidi="ar-SY"/>
              </w:rPr>
              <w:t xml:space="preserve">، </w:t>
            </w:r>
            <w:proofErr w:type="spellStart"/>
            <w:r>
              <w:rPr>
                <w:i/>
                <w:sz w:val="20"/>
                <w:szCs w:val="26"/>
              </w:rPr>
              <w:t>G</w:t>
            </w:r>
            <w:r>
              <w:rPr>
                <w:i/>
                <w:iCs/>
                <w:sz w:val="20"/>
                <w:szCs w:val="26"/>
                <w:vertAlign w:val="superscript"/>
              </w:rPr>
              <w:t>agg</w:t>
            </w:r>
            <w:proofErr w:type="spellEnd"/>
            <w:r>
              <w:rPr>
                <w:i/>
                <w:iCs/>
                <w:sz w:val="20"/>
                <w:szCs w:val="26"/>
                <w:vertAlign w:val="superscript"/>
                <w:rtl/>
                <w:lang w:bidi="ar-SY"/>
              </w:rPr>
              <w:t xml:space="preserve"> </w:t>
            </w:r>
            <w:r w:rsidR="00B37595">
              <w:rPr>
                <w:sz w:val="20"/>
                <w:szCs w:val="26"/>
                <w:lang w:bidi="ar-SY"/>
              </w:rPr>
              <w:t>(</w:t>
            </w:r>
            <w:r>
              <w:rPr>
                <w:sz w:val="20"/>
                <w:szCs w:val="26"/>
              </w:rPr>
              <w:t>dB</w:t>
            </w:r>
            <w:r w:rsidR="00B37595">
              <w:rPr>
                <w:sz w:val="20"/>
                <w:szCs w:val="26"/>
                <w:lang w:bidi="ar-SY"/>
              </w:rPr>
              <w:t>)</w:t>
            </w:r>
          </w:p>
        </w:tc>
        <w:tc>
          <w:tcPr>
            <w:tcW w:w="2236" w:type="dxa"/>
            <w:gridSpan w:val="3"/>
            <w:tcBorders>
              <w:top w:val="single" w:sz="4" w:space="0" w:color="auto"/>
              <w:left w:val="single" w:sz="4" w:space="0" w:color="auto"/>
              <w:bottom w:val="single" w:sz="4" w:space="0" w:color="auto"/>
              <w:right w:val="single" w:sz="4" w:space="0" w:color="auto"/>
            </w:tcBorders>
            <w:hideMark/>
          </w:tcPr>
          <w:p w:rsidR="005356DD" w:rsidRDefault="005356DD" w:rsidP="007F686A">
            <w:pPr>
              <w:pStyle w:val="Tabletext"/>
              <w:tabs>
                <w:tab w:val="decimal" w:pos="994"/>
              </w:tabs>
              <w:spacing w:after="40"/>
            </w:pPr>
            <w:r>
              <w:t>12,00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right"/>
              <w:rPr>
                <w:sz w:val="20"/>
                <w:szCs w:val="26"/>
                <w:lang w:bidi="ar-SY"/>
              </w:rPr>
            </w:pPr>
            <w:r>
              <w:rPr>
                <w:sz w:val="20"/>
                <w:szCs w:val="26"/>
                <w:rtl/>
                <w:lang w:bidi="ar-SY"/>
              </w:rPr>
              <w:t xml:space="preserve">معامل الفصل الطيفي، </w:t>
            </w:r>
            <w:r>
              <w:rPr>
                <w:sz w:val="20"/>
                <w:szCs w:val="26"/>
              </w:rPr>
              <w:sym w:font="Symbol" w:char="F062"/>
            </w:r>
            <w:r>
              <w:rPr>
                <w:sz w:val="20"/>
                <w:szCs w:val="26"/>
                <w:rtl/>
                <w:lang w:bidi="ar-SY"/>
              </w:rPr>
              <w:t xml:space="preserve"> </w:t>
            </w:r>
            <w:r w:rsidR="00B37595">
              <w:rPr>
                <w:sz w:val="20"/>
                <w:szCs w:val="26"/>
                <w:lang w:bidi="ar-SY"/>
              </w:rPr>
              <w:t>(</w:t>
            </w:r>
            <w:r>
              <w:rPr>
                <w:sz w:val="20"/>
                <w:szCs w:val="26"/>
              </w:rPr>
              <w:t>dB/Hz</w:t>
            </w:r>
            <w:r w:rsidR="00B37595">
              <w:rPr>
                <w:sz w:val="20"/>
                <w:szCs w:val="26"/>
                <w:lang w:bidi="ar-SY"/>
              </w:rPr>
              <w:t>)</w:t>
            </w:r>
            <w:r w:rsidR="00AA2AEE">
              <w:rPr>
                <w:rFonts w:hint="cs"/>
                <w:sz w:val="20"/>
                <w:szCs w:val="26"/>
                <w:rtl/>
                <w:lang w:bidi="ar-SY"/>
              </w:rPr>
              <w:t>:</w:t>
            </w:r>
          </w:p>
        </w:tc>
        <w:tc>
          <w:tcPr>
            <w:tcW w:w="2236" w:type="dxa"/>
            <w:gridSpan w:val="3"/>
            <w:tcBorders>
              <w:top w:val="single" w:sz="4" w:space="0" w:color="auto"/>
              <w:left w:val="single" w:sz="4" w:space="0" w:color="auto"/>
              <w:bottom w:val="single" w:sz="4" w:space="0" w:color="auto"/>
              <w:right w:val="single" w:sz="4" w:space="0" w:color="auto"/>
            </w:tcBorders>
          </w:tcPr>
          <w:p w:rsidR="005356DD" w:rsidRDefault="005356DD" w:rsidP="007F686A">
            <w:pPr>
              <w:pStyle w:val="Tabletext"/>
              <w:tabs>
                <w:tab w:val="decimal" w:pos="994"/>
              </w:tabs>
              <w:bidi w:val="0"/>
              <w:spacing w:before="40" w:after="40"/>
              <w:jc w:val="center"/>
              <w:rPr>
                <w:lang w:eastAsia="en-US"/>
              </w:rPr>
            </w:pP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overflowPunct/>
              <w:autoSpaceDE/>
              <w:adjustRightInd/>
              <w:spacing w:before="40" w:after="40" w:line="260" w:lineRule="exact"/>
              <w:jc w:val="right"/>
              <w:rPr>
                <w:i/>
                <w:iCs/>
                <w:sz w:val="20"/>
                <w:szCs w:val="26"/>
                <w:lang w:bidi="ar-SY"/>
              </w:rPr>
            </w:pPr>
            <w:r>
              <w:rPr>
                <w:i/>
                <w:iCs/>
                <w:sz w:val="20"/>
                <w:szCs w:val="26"/>
                <w:rtl/>
                <w:lang w:bidi="ar-SY"/>
              </w:rPr>
              <w:t xml:space="preserve">بين الإشارة </w:t>
            </w:r>
            <w:r>
              <w:rPr>
                <w:i/>
                <w:iCs/>
                <w:sz w:val="20"/>
                <w:szCs w:val="26"/>
                <w:lang w:bidi="ar-SY"/>
              </w:rPr>
              <w:t>0</w:t>
            </w:r>
            <w:r>
              <w:rPr>
                <w:i/>
                <w:iCs/>
                <w:sz w:val="20"/>
                <w:szCs w:val="26"/>
                <w:rtl/>
                <w:lang w:bidi="ar-SY"/>
              </w:rPr>
              <w:t xml:space="preserve"> والإشارة </w:t>
            </w:r>
            <w:r>
              <w:rPr>
                <w:i/>
                <w:iCs/>
                <w:sz w:val="20"/>
                <w:szCs w:val="26"/>
                <w:lang w:bidi="ar-SY"/>
              </w:rPr>
              <w:t>1</w:t>
            </w:r>
          </w:p>
        </w:tc>
        <w:tc>
          <w:tcPr>
            <w:tcW w:w="2236" w:type="dxa"/>
            <w:gridSpan w:val="3"/>
            <w:tcBorders>
              <w:top w:val="single" w:sz="4" w:space="0" w:color="auto"/>
              <w:left w:val="single" w:sz="4" w:space="0" w:color="auto"/>
              <w:bottom w:val="single" w:sz="4" w:space="0" w:color="auto"/>
              <w:right w:val="single" w:sz="4" w:space="0" w:color="auto"/>
            </w:tcBorders>
            <w:hideMark/>
          </w:tcPr>
          <w:p w:rsidR="005356DD" w:rsidRDefault="005356DD" w:rsidP="007F686A">
            <w:pPr>
              <w:pStyle w:val="Tabletext"/>
              <w:tabs>
                <w:tab w:val="decimal" w:pos="994"/>
              </w:tabs>
              <w:spacing w:after="40"/>
            </w:pPr>
            <w:r>
              <w:t>67,80–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lang w:val="en-GB" w:bidi="ar-SY"/>
              </w:rPr>
            </w:pPr>
            <w:r>
              <w:rPr>
                <w:sz w:val="20"/>
                <w:szCs w:val="26"/>
                <w:rtl/>
                <w:lang w:val="en-GB" w:bidi="ar-SY"/>
              </w:rPr>
              <w:t xml:space="preserve">خسارة المعالجة للإشارات المسببة للتداخل </w:t>
            </w:r>
            <w:r w:rsidR="00B37595">
              <w:rPr>
                <w:sz w:val="20"/>
                <w:szCs w:val="26"/>
                <w:lang w:val="en-GB" w:bidi="ar-SY"/>
              </w:rPr>
              <w:t>(</w:t>
            </w:r>
            <w:r>
              <w:rPr>
                <w:sz w:val="20"/>
                <w:szCs w:val="26"/>
              </w:rPr>
              <w:t>dB</w:t>
            </w:r>
            <w:r w:rsidR="00B37595">
              <w:rPr>
                <w:sz w:val="20"/>
                <w:szCs w:val="26"/>
                <w:lang w:val="en-GB" w:bidi="ar-SY"/>
              </w:rPr>
              <w:t>)</w:t>
            </w:r>
          </w:p>
        </w:tc>
        <w:tc>
          <w:tcPr>
            <w:tcW w:w="2236" w:type="dxa"/>
            <w:gridSpan w:val="3"/>
            <w:tcBorders>
              <w:top w:val="single" w:sz="4" w:space="0" w:color="auto"/>
              <w:left w:val="single" w:sz="4" w:space="0" w:color="auto"/>
              <w:bottom w:val="single" w:sz="4" w:space="0" w:color="auto"/>
              <w:right w:val="single" w:sz="4" w:space="0" w:color="auto"/>
            </w:tcBorders>
            <w:hideMark/>
          </w:tcPr>
          <w:p w:rsidR="005356DD" w:rsidRDefault="005356DD" w:rsidP="007F686A">
            <w:pPr>
              <w:pStyle w:val="Tabletext"/>
              <w:tabs>
                <w:tab w:val="decimal" w:pos="994"/>
              </w:tabs>
              <w:spacing w:after="40"/>
              <w:rPr>
                <w:lang w:val="fr-FR" w:eastAsia="en-US"/>
              </w:rPr>
            </w:pPr>
            <w:r>
              <w:t>1,00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djustRightInd/>
              <w:spacing w:before="40" w:after="40" w:line="260" w:lineRule="exact"/>
              <w:jc w:val="left"/>
              <w:rPr>
                <w:sz w:val="20"/>
                <w:szCs w:val="26"/>
              </w:rPr>
            </w:pPr>
            <w:proofErr w:type="spellStart"/>
            <w:r>
              <w:rPr>
                <w:i/>
                <w:sz w:val="20"/>
                <w:szCs w:val="26"/>
              </w:rPr>
              <w:t>I</w:t>
            </w:r>
            <w:r>
              <w:rPr>
                <w:i/>
                <w:iCs/>
                <w:sz w:val="20"/>
                <w:szCs w:val="26"/>
                <w:vertAlign w:val="subscript"/>
              </w:rPr>
              <w:t>alt</w:t>
            </w:r>
            <w:proofErr w:type="spellEnd"/>
            <w:r>
              <w:rPr>
                <w:sz w:val="20"/>
                <w:szCs w:val="26"/>
              </w:rPr>
              <w:t xml:space="preserve"> (</w:t>
            </w:r>
            <w:proofErr w:type="spellStart"/>
            <w:r>
              <w:rPr>
                <w:sz w:val="20"/>
                <w:szCs w:val="26"/>
              </w:rPr>
              <w:t>dBW</w:t>
            </w:r>
            <w:proofErr w:type="spellEnd"/>
            <w:r>
              <w:rPr>
                <w:sz w:val="20"/>
                <w:szCs w:val="26"/>
              </w:rPr>
              <w:t>/Hz)</w:t>
            </w:r>
            <w:r>
              <w:rPr>
                <w:sz w:val="20"/>
                <w:szCs w:val="26"/>
                <w:rtl/>
              </w:rPr>
              <w:t xml:space="preserve"> </w:t>
            </w:r>
            <w:r>
              <w:rPr>
                <w:sz w:val="20"/>
                <w:szCs w:val="26"/>
                <w:vertAlign w:val="superscript"/>
              </w:rPr>
              <w:t>(4)</w:t>
            </w:r>
          </w:p>
        </w:tc>
        <w:tc>
          <w:tcPr>
            <w:tcW w:w="2236" w:type="dxa"/>
            <w:gridSpan w:val="3"/>
            <w:tcBorders>
              <w:top w:val="single" w:sz="4" w:space="0" w:color="auto"/>
              <w:left w:val="single" w:sz="4" w:space="0" w:color="auto"/>
              <w:bottom w:val="single" w:sz="4" w:space="0" w:color="auto"/>
              <w:right w:val="single" w:sz="4" w:space="0" w:color="auto"/>
            </w:tcBorders>
            <w:hideMark/>
          </w:tcPr>
          <w:p w:rsidR="005356DD" w:rsidRDefault="005356DD" w:rsidP="007F686A">
            <w:pPr>
              <w:pStyle w:val="Tabletext"/>
              <w:tabs>
                <w:tab w:val="decimal" w:pos="994"/>
              </w:tabs>
              <w:spacing w:after="40"/>
            </w:pPr>
            <w:r>
              <w:t>210,80–</w:t>
            </w:r>
          </w:p>
        </w:tc>
      </w:tr>
      <w:tr w:rsidR="005356DD" w:rsidTr="005356DD">
        <w:trPr>
          <w:jc w:val="center"/>
        </w:trPr>
        <w:tc>
          <w:tcPr>
            <w:tcW w:w="7409" w:type="dxa"/>
            <w:tcBorders>
              <w:top w:val="single" w:sz="4" w:space="0" w:color="auto"/>
              <w:left w:val="single" w:sz="4" w:space="0" w:color="auto"/>
              <w:bottom w:val="single" w:sz="4" w:space="0" w:color="auto"/>
              <w:right w:val="single" w:sz="4" w:space="0" w:color="auto"/>
            </w:tcBorders>
            <w:hideMark/>
          </w:tcPr>
          <w:p w:rsidR="005356DD" w:rsidRDefault="005356DD" w:rsidP="00B37595">
            <w:pPr>
              <w:spacing w:before="40" w:after="40" w:line="260" w:lineRule="exact"/>
              <w:jc w:val="left"/>
              <w:rPr>
                <w:sz w:val="20"/>
                <w:szCs w:val="26"/>
                <w:lang w:bidi="ar-SY"/>
              </w:rPr>
            </w:pPr>
            <w:r>
              <w:rPr>
                <w:sz w:val="20"/>
                <w:szCs w:val="26"/>
                <w:rtl/>
                <w:lang w:val="pt-PT" w:bidi="ar-SY"/>
              </w:rPr>
              <w:t xml:space="preserve">انحطاط النسبة </w:t>
            </w:r>
            <w:r w:rsidR="00807757">
              <w:rPr>
                <w:rFonts w:cs="Times New Roman"/>
                <w:position w:val="-12"/>
                <w:sz w:val="20"/>
                <w:szCs w:val="20"/>
                <w:lang w:val="fr-FR" w:eastAsia="en-US"/>
              </w:rPr>
              <w:object w:dxaOrig="585" w:dyaOrig="375">
                <v:shape id="_x0000_i2612" type="#_x0000_t75" style="width:29.2pt;height:18.35pt" o:ole="">
                  <v:imagedata r:id="rId105" o:title=""/>
                </v:shape>
                <o:OLEObject Type="Embed" ProgID="Equation.3" ShapeID="_x0000_i2612" DrawAspect="Content" ObjectID="_1542712878" r:id="rId106"/>
              </w:object>
            </w:r>
            <w:r>
              <w:rPr>
                <w:sz w:val="20"/>
                <w:szCs w:val="26"/>
                <w:rtl/>
                <w:lang w:bidi="ar-SY"/>
              </w:rPr>
              <w:t xml:space="preserve"> </w:t>
            </w:r>
            <w:r>
              <w:rPr>
                <w:sz w:val="20"/>
                <w:szCs w:val="26"/>
                <w:rtl/>
                <w:lang w:val="pt-PT" w:bidi="ar-SY"/>
              </w:rPr>
              <w:t xml:space="preserve">الذي تحدده المعادلة </w:t>
            </w:r>
            <w:r w:rsidR="00B37595">
              <w:rPr>
                <w:sz w:val="20"/>
                <w:szCs w:val="26"/>
                <w:lang w:bidi="ar-SY"/>
              </w:rPr>
              <w:t>(</w:t>
            </w:r>
            <w:r>
              <w:rPr>
                <w:sz w:val="20"/>
                <w:szCs w:val="26"/>
              </w:rPr>
              <w:t>10</w:t>
            </w:r>
            <w:r w:rsidR="00B37595">
              <w:rPr>
                <w:sz w:val="20"/>
                <w:szCs w:val="26"/>
                <w:lang w:bidi="ar-SY"/>
              </w:rPr>
              <w:t>)</w:t>
            </w:r>
            <w:r>
              <w:rPr>
                <w:sz w:val="20"/>
                <w:szCs w:val="26"/>
                <w:rtl/>
                <w:lang w:bidi="ar-SY"/>
              </w:rPr>
              <w:t xml:space="preserve"> </w:t>
            </w:r>
            <w:r w:rsidR="00B37595">
              <w:rPr>
                <w:sz w:val="20"/>
                <w:szCs w:val="26"/>
                <w:lang w:bidi="ar-SY"/>
              </w:rPr>
              <w:t>(</w:t>
            </w:r>
            <w:r>
              <w:rPr>
                <w:sz w:val="20"/>
                <w:szCs w:val="26"/>
              </w:rPr>
              <w:t>dB</w:t>
            </w:r>
            <w:r w:rsidR="00B37595">
              <w:rPr>
                <w:sz w:val="20"/>
                <w:szCs w:val="26"/>
                <w:lang w:bidi="ar-SY"/>
              </w:rPr>
              <w:t>)</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5356DD" w:rsidRDefault="005356DD" w:rsidP="00B37595">
            <w:pPr>
              <w:pStyle w:val="Tabletext"/>
              <w:bidi w:val="0"/>
              <w:spacing w:before="40" w:after="40"/>
              <w:jc w:val="center"/>
              <w:rPr>
                <w:rtl/>
                <w:lang w:val="fr-FR"/>
              </w:rPr>
            </w:pPr>
            <w:r>
              <w:t>0,38</w:t>
            </w:r>
          </w:p>
        </w:tc>
        <w:tc>
          <w:tcPr>
            <w:tcW w:w="1088" w:type="dxa"/>
            <w:tcBorders>
              <w:top w:val="single" w:sz="4" w:space="0" w:color="auto"/>
              <w:left w:val="single" w:sz="4" w:space="0" w:color="auto"/>
              <w:bottom w:val="single" w:sz="4" w:space="0" w:color="auto"/>
              <w:right w:val="single" w:sz="4" w:space="0" w:color="auto"/>
            </w:tcBorders>
            <w:vAlign w:val="center"/>
            <w:hideMark/>
          </w:tcPr>
          <w:p w:rsidR="005356DD" w:rsidRDefault="005356DD" w:rsidP="00B37595">
            <w:pPr>
              <w:pStyle w:val="Tabletext"/>
              <w:bidi w:val="0"/>
              <w:spacing w:before="40" w:after="40"/>
              <w:jc w:val="center"/>
            </w:pPr>
            <w:r>
              <w:t>0,57</w:t>
            </w:r>
          </w:p>
        </w:tc>
      </w:tr>
      <w:tr w:rsidR="005356DD" w:rsidTr="005356DD">
        <w:trPr>
          <w:jc w:val="center"/>
        </w:trPr>
        <w:tc>
          <w:tcPr>
            <w:tcW w:w="9645" w:type="dxa"/>
            <w:gridSpan w:val="4"/>
            <w:tcBorders>
              <w:top w:val="single" w:sz="4" w:space="0" w:color="auto"/>
              <w:left w:val="nil"/>
              <w:bottom w:val="nil"/>
              <w:right w:val="nil"/>
            </w:tcBorders>
            <w:hideMark/>
          </w:tcPr>
          <w:p w:rsidR="005356DD" w:rsidRDefault="005356DD" w:rsidP="009111C9">
            <w:pPr>
              <w:pStyle w:val="Tablelegend"/>
              <w:spacing w:before="40"/>
              <w:rPr>
                <w:sz w:val="20"/>
                <w:szCs w:val="26"/>
                <w:lang w:bidi="ar-SY"/>
              </w:rPr>
            </w:pPr>
            <w:r w:rsidRPr="00F261AA">
              <w:rPr>
                <w:sz w:val="20"/>
                <w:szCs w:val="26"/>
                <w:vertAlign w:val="superscript"/>
                <w:lang w:bidi="ar-SY"/>
              </w:rPr>
              <w:t>(1)</w:t>
            </w:r>
            <w:r>
              <w:rPr>
                <w:sz w:val="20"/>
                <w:szCs w:val="26"/>
                <w:rtl/>
                <w:lang w:bidi="ar-EG"/>
              </w:rPr>
              <w:tab/>
            </w:r>
            <w:r>
              <w:rPr>
                <w:sz w:val="20"/>
                <w:szCs w:val="26"/>
                <w:rtl/>
                <w:lang w:bidi="ar-SY"/>
              </w:rPr>
              <w:t xml:space="preserve">هذه القيمة تستند إلى المعادلة </w:t>
            </w:r>
            <w:r>
              <w:rPr>
                <w:sz w:val="20"/>
                <w:szCs w:val="26"/>
                <w:lang w:bidi="ar-SY"/>
              </w:rPr>
              <w:t>(2)</w:t>
            </w:r>
            <w:r>
              <w:rPr>
                <w:sz w:val="20"/>
                <w:szCs w:val="26"/>
                <w:rtl/>
                <w:lang w:bidi="ar-EG"/>
              </w:rPr>
              <w:t xml:space="preserve">، وهي عبارة عن تقريب لا يجوز أن يكون ممثلاً لجميع المستقبِلات التي تستعمل شفرات </w:t>
            </w:r>
            <w:r>
              <w:rPr>
                <w:sz w:val="20"/>
                <w:szCs w:val="26"/>
                <w:lang w:bidi="ar-EG"/>
              </w:rPr>
              <w:t>PRN</w:t>
            </w:r>
            <w:r>
              <w:rPr>
                <w:sz w:val="20"/>
                <w:szCs w:val="26"/>
                <w:rtl/>
                <w:lang w:bidi="ar-EG"/>
              </w:rPr>
              <w:t xml:space="preserve"> قصيرة.</w:t>
            </w:r>
          </w:p>
          <w:p w:rsidR="005356DD" w:rsidRDefault="005356DD" w:rsidP="009111C9">
            <w:pPr>
              <w:pStyle w:val="Tablelegend"/>
              <w:spacing w:before="0"/>
              <w:rPr>
                <w:sz w:val="20"/>
                <w:szCs w:val="26"/>
                <w:lang w:val="fr-FR" w:eastAsia="en-US" w:bidi="ar-EG"/>
              </w:rPr>
            </w:pPr>
            <w:r w:rsidRPr="00F261AA">
              <w:rPr>
                <w:sz w:val="20"/>
                <w:szCs w:val="26"/>
                <w:vertAlign w:val="superscript"/>
                <w:lang w:bidi="ar-SY"/>
              </w:rPr>
              <w:t>(2)</w:t>
            </w:r>
            <w:r>
              <w:rPr>
                <w:sz w:val="20"/>
                <w:szCs w:val="26"/>
                <w:rtl/>
                <w:lang w:bidi="ar-EG"/>
              </w:rPr>
              <w:tab/>
            </w:r>
            <w:r>
              <w:rPr>
                <w:sz w:val="20"/>
                <w:szCs w:val="26"/>
                <w:rtl/>
                <w:lang w:bidi="ar-SY"/>
              </w:rPr>
              <w:t>هذه القيمة قيمة نمطية، فلا يجوز أن تكون ممثِّلة للمستقبِلات المنخفضة الضوضاء.</w:t>
            </w:r>
          </w:p>
          <w:p w:rsidR="00F261AA" w:rsidRDefault="005356DD" w:rsidP="009111C9">
            <w:pPr>
              <w:pStyle w:val="Tablelegend"/>
              <w:spacing w:before="0"/>
              <w:rPr>
                <w:sz w:val="20"/>
                <w:szCs w:val="26"/>
                <w:lang w:bidi="ar-SY"/>
              </w:rPr>
            </w:pPr>
            <w:r w:rsidRPr="00F261AA">
              <w:rPr>
                <w:sz w:val="20"/>
                <w:szCs w:val="26"/>
                <w:vertAlign w:val="superscript"/>
                <w:lang w:bidi="ar-SY"/>
              </w:rPr>
              <w:t>(3)</w:t>
            </w:r>
            <w:r>
              <w:rPr>
                <w:sz w:val="20"/>
                <w:szCs w:val="26"/>
                <w:rtl/>
                <w:lang w:bidi="ar-EG"/>
              </w:rPr>
              <w:tab/>
              <w:t xml:space="preserve">هذه </w:t>
            </w:r>
            <w:r>
              <w:rPr>
                <w:sz w:val="20"/>
                <w:szCs w:val="26"/>
                <w:rtl/>
                <w:lang w:bidi="ar-SY"/>
              </w:rPr>
              <w:t>القيمة قيمة نمطية للمستقبِلات المنخفضة الضوضاء</w:t>
            </w:r>
            <w:r w:rsidR="00AA2AEE">
              <w:rPr>
                <w:rFonts w:hint="cs"/>
                <w:sz w:val="20"/>
                <w:szCs w:val="26"/>
                <w:rtl/>
                <w:lang w:bidi="ar-SY"/>
              </w:rPr>
              <w:t>.</w:t>
            </w:r>
          </w:p>
          <w:p w:rsidR="005356DD" w:rsidRDefault="00F261AA" w:rsidP="009111C9">
            <w:pPr>
              <w:pStyle w:val="Tablelegend"/>
              <w:spacing w:before="0"/>
              <w:rPr>
                <w:sz w:val="20"/>
                <w:szCs w:val="26"/>
                <w:rtl/>
                <w:lang w:bidi="ar-SY"/>
              </w:rPr>
            </w:pPr>
            <w:r w:rsidRPr="00F261AA">
              <w:rPr>
                <w:sz w:val="20"/>
                <w:szCs w:val="26"/>
                <w:vertAlign w:val="superscript"/>
                <w:lang w:bidi="ar-SY"/>
              </w:rPr>
              <w:t>(4)</w:t>
            </w:r>
            <w:r w:rsidR="005356DD">
              <w:rPr>
                <w:sz w:val="20"/>
                <w:szCs w:val="26"/>
                <w:rtl/>
                <w:lang w:bidi="ar-EG"/>
              </w:rPr>
              <w:tab/>
            </w:r>
            <w:r w:rsidR="005356DD">
              <w:rPr>
                <w:sz w:val="20"/>
                <w:szCs w:val="26"/>
                <w:rtl/>
                <w:lang w:bidi="ar-SY"/>
              </w:rPr>
              <w:t xml:space="preserve">في هذا </w:t>
            </w:r>
            <w:r w:rsidR="005356DD" w:rsidRPr="009111C9">
              <w:rPr>
                <w:i/>
                <w:sz w:val="20"/>
                <w:szCs w:val="20"/>
                <w:rtl/>
              </w:rPr>
              <w:t>المثال</w:t>
            </w:r>
            <w:r w:rsidR="005356DD">
              <w:rPr>
                <w:sz w:val="20"/>
                <w:szCs w:val="26"/>
                <w:rtl/>
                <w:lang w:bidi="ar-SY"/>
              </w:rPr>
              <w:t xml:space="preserve"> حسبت قيم  </w:t>
            </w:r>
            <w:proofErr w:type="spellStart"/>
            <w:r w:rsidR="005356DD">
              <w:rPr>
                <w:i/>
                <w:sz w:val="20"/>
                <w:szCs w:val="26"/>
              </w:rPr>
              <w:t>I</w:t>
            </w:r>
            <w:r w:rsidR="005356DD">
              <w:rPr>
                <w:i/>
                <w:sz w:val="20"/>
                <w:szCs w:val="26"/>
                <w:vertAlign w:val="subscript"/>
              </w:rPr>
              <w:t>ref</w:t>
            </w:r>
            <w:proofErr w:type="spellEnd"/>
            <w:r w:rsidR="005356DD">
              <w:rPr>
                <w:sz w:val="20"/>
                <w:szCs w:val="26"/>
                <w:rtl/>
              </w:rPr>
              <w:t xml:space="preserve"> و</w:t>
            </w:r>
            <w:proofErr w:type="spellStart"/>
            <w:r w:rsidR="005356DD">
              <w:rPr>
                <w:i/>
                <w:sz w:val="20"/>
                <w:szCs w:val="26"/>
              </w:rPr>
              <w:t>I</w:t>
            </w:r>
            <w:r w:rsidR="005356DD">
              <w:rPr>
                <w:i/>
                <w:sz w:val="20"/>
                <w:szCs w:val="26"/>
                <w:vertAlign w:val="subscript"/>
              </w:rPr>
              <w:t>rem</w:t>
            </w:r>
            <w:proofErr w:type="spellEnd"/>
            <w:r w:rsidR="009111C9" w:rsidRPr="009111C9">
              <w:rPr>
                <w:rFonts w:hint="cs"/>
                <w:i/>
                <w:sz w:val="20"/>
                <w:szCs w:val="26"/>
                <w:rtl/>
              </w:rPr>
              <w:t xml:space="preserve"> </w:t>
            </w:r>
            <w:r w:rsidR="005356DD">
              <w:rPr>
                <w:i/>
                <w:sz w:val="20"/>
                <w:szCs w:val="26"/>
                <w:rtl/>
              </w:rPr>
              <w:t>و</w:t>
            </w:r>
            <w:proofErr w:type="spellStart"/>
            <w:r w:rsidR="005356DD">
              <w:rPr>
                <w:i/>
                <w:sz w:val="20"/>
                <w:szCs w:val="26"/>
              </w:rPr>
              <w:t>I</w:t>
            </w:r>
            <w:r w:rsidR="005356DD">
              <w:rPr>
                <w:i/>
                <w:sz w:val="20"/>
                <w:szCs w:val="26"/>
                <w:vertAlign w:val="subscript"/>
              </w:rPr>
              <w:t>alt</w:t>
            </w:r>
            <w:proofErr w:type="spellEnd"/>
            <w:r w:rsidR="009111C9" w:rsidRPr="009111C9">
              <w:rPr>
                <w:rFonts w:hint="cs"/>
                <w:i/>
                <w:sz w:val="20"/>
                <w:szCs w:val="26"/>
                <w:rtl/>
              </w:rPr>
              <w:t xml:space="preserve"> </w:t>
            </w:r>
            <w:r w:rsidR="005356DD">
              <w:rPr>
                <w:i/>
                <w:sz w:val="20"/>
                <w:szCs w:val="26"/>
                <w:rtl/>
              </w:rPr>
              <w:t xml:space="preserve">باستخدام العامل </w:t>
            </w:r>
            <w:proofErr w:type="spellStart"/>
            <w:r w:rsidR="005356DD">
              <w:rPr>
                <w:i/>
                <w:sz w:val="20"/>
                <w:szCs w:val="26"/>
              </w:rPr>
              <w:t>G</w:t>
            </w:r>
            <w:r w:rsidR="005356DD">
              <w:rPr>
                <w:i/>
                <w:sz w:val="20"/>
                <w:szCs w:val="26"/>
                <w:vertAlign w:val="superscript"/>
              </w:rPr>
              <w:t>agg</w:t>
            </w:r>
            <w:proofErr w:type="spellEnd"/>
            <w:r w:rsidR="005356DD">
              <w:rPr>
                <w:i/>
                <w:sz w:val="20"/>
                <w:szCs w:val="26"/>
                <w:rtl/>
              </w:rPr>
              <w:t>، وهي بالتالي تمثل قيم الحد الأعلى.</w:t>
            </w:r>
          </w:p>
        </w:tc>
      </w:tr>
    </w:tbl>
    <w:p w:rsidR="005356DD" w:rsidRPr="005356DD" w:rsidRDefault="005356DD" w:rsidP="005356DD">
      <w:pPr>
        <w:rPr>
          <w:lang w:val="en-GB" w:bidi="ar-SY"/>
        </w:rPr>
      </w:pPr>
    </w:p>
    <w:p w:rsidR="00E277C4" w:rsidRPr="00C700C6" w:rsidRDefault="00E277C4" w:rsidP="00CD46FA">
      <w:pPr>
        <w:overflowPunct/>
        <w:autoSpaceDE/>
        <w:autoSpaceDN/>
        <w:adjustRightInd/>
        <w:spacing w:before="240"/>
        <w:textAlignment w:val="auto"/>
        <w:rPr>
          <w:rtl/>
          <w:lang w:bidi="ar-SY"/>
        </w:rPr>
      </w:pPr>
      <w:r w:rsidRPr="00C700C6">
        <w:rPr>
          <w:rFonts w:hint="cs"/>
          <w:rtl/>
          <w:lang w:bidi="ar-SY"/>
        </w:rPr>
        <w:lastRenderedPageBreak/>
        <w:t xml:space="preserve">يمكن أن يكون الانحطاط الأعظمي المقبول للنسبة </w:t>
      </w:r>
      <w:r w:rsidR="00CD46FA" w:rsidRPr="00CD46FA">
        <w:rPr>
          <w:rFonts w:cs="Times New Roman"/>
          <w:position w:val="-12"/>
          <w:szCs w:val="22"/>
          <w:lang w:val="fr-FR" w:eastAsia="en-US"/>
        </w:rPr>
        <w:object w:dxaOrig="600" w:dyaOrig="375">
          <v:shape id="_x0000_i2613" type="#_x0000_t75" style="width:29.9pt;height:18.35pt" o:ole="">
            <v:imagedata r:id="rId107" o:title=""/>
          </v:shape>
          <o:OLEObject Type="Embed" ProgID="Equation.3" ShapeID="_x0000_i2613" DrawAspect="Content" ObjectID="_1542712879" r:id="rId108"/>
        </w:object>
      </w:r>
      <w:r w:rsidRPr="00C700C6">
        <w:rPr>
          <w:rFonts w:hint="cs"/>
          <w:rtl/>
          <w:lang w:val="fr-FR" w:bidi="ar-SY"/>
        </w:rPr>
        <w:t xml:space="preserve"> مرهوناً بمدى قابلية النظام البديل للتشغيل البيني مع النظام المرجعي. ففي حالة نظامين قابلين للتشغيل البيني، يمكن أن تكون عتبة انحطاط النسبة </w:t>
      </w:r>
      <w:r w:rsidR="00CD46FA">
        <w:rPr>
          <w:rFonts w:cs="Times New Roman"/>
          <w:position w:val="-12"/>
          <w:sz w:val="24"/>
          <w:szCs w:val="20"/>
          <w:lang w:val="fr-FR" w:eastAsia="en-US"/>
        </w:rPr>
        <w:object w:dxaOrig="585" w:dyaOrig="375">
          <v:shape id="_x0000_i2614" type="#_x0000_t75" style="width:29.2pt;height:18.35pt" o:ole="">
            <v:imagedata r:id="rId109" o:title=""/>
          </v:shape>
          <o:OLEObject Type="Embed" ProgID="Equation.3" ShapeID="_x0000_i2614" DrawAspect="Content" ObjectID="_1542712880" r:id="rId110"/>
        </w:object>
      </w:r>
      <w:r w:rsidRPr="00C700C6">
        <w:rPr>
          <w:rFonts w:hint="cs"/>
          <w:color w:val="000000"/>
          <w:rtl/>
          <w:lang w:bidi="ar-SY"/>
        </w:rPr>
        <w:t xml:space="preserve"> أعلى من</w:t>
      </w:r>
      <w:r w:rsidRPr="00C700C6">
        <w:rPr>
          <w:rFonts w:hint="cs"/>
          <w:rtl/>
          <w:lang w:val="fr-FR" w:bidi="ar-SY"/>
        </w:rPr>
        <w:t xml:space="preserve">ها في حالة نظامين غير قابلين للتشغيل البيني. ويمكن تعديل الإسهام الضوضائي للنظام البديل غير القابل للتشغيل البيني، </w:t>
      </w:r>
      <w:proofErr w:type="spellStart"/>
      <w:r w:rsidRPr="00C700C6">
        <w:rPr>
          <w:i/>
          <w:lang w:val="fr-FR"/>
        </w:rPr>
        <w:t>I</w:t>
      </w:r>
      <w:r w:rsidRPr="00C700C6">
        <w:rPr>
          <w:i/>
          <w:iCs/>
          <w:vertAlign w:val="subscript"/>
          <w:lang w:val="fr-FR"/>
        </w:rPr>
        <w:t>alt</w:t>
      </w:r>
      <w:proofErr w:type="spellEnd"/>
      <w:r w:rsidRPr="00C700C6">
        <w:rPr>
          <w:rFonts w:hint="cs"/>
          <w:rtl/>
          <w:lang w:val="fr-FR" w:bidi="ar-SY"/>
        </w:rPr>
        <w:t xml:space="preserve">، مراعاةً لخواص ارتباط الشفرة المتبادل بين النظامين. وفي هذه الحالة يمكن الاستعاضة عن </w:t>
      </w:r>
      <w:proofErr w:type="spellStart"/>
      <w:r w:rsidRPr="00C700C6">
        <w:rPr>
          <w:i/>
        </w:rPr>
        <w:t>I</w:t>
      </w:r>
      <w:r w:rsidRPr="00C700C6">
        <w:rPr>
          <w:i/>
          <w:iCs/>
          <w:vertAlign w:val="subscript"/>
        </w:rPr>
        <w:t>alt</w:t>
      </w:r>
      <w:proofErr w:type="spellEnd"/>
      <w:r w:rsidRPr="00C700C6">
        <w:rPr>
          <w:rFonts w:hint="cs"/>
          <w:rtl/>
          <w:lang w:val="fr-FR" w:bidi="ar-SY"/>
        </w:rPr>
        <w:t xml:space="preserve"> بالمعادلة التالية: </w:t>
      </w:r>
      <w:r w:rsidRPr="00C700C6">
        <w:rPr>
          <w:position w:val="-12"/>
          <w:lang w:val="fr-FR"/>
        </w:rPr>
        <w:object w:dxaOrig="1260" w:dyaOrig="360">
          <v:shape id="_x0000_i2615" type="#_x0000_t75" style="width:63.15pt;height:18.35pt" o:ole="">
            <v:imagedata r:id="rId111" o:title=""/>
          </v:shape>
          <o:OLEObject Type="Embed" ProgID="Equation.3" ShapeID="_x0000_i2615" DrawAspect="Content" ObjectID="_1542712881" r:id="rId112"/>
        </w:object>
      </w:r>
      <w:r w:rsidRPr="00C700C6">
        <w:rPr>
          <w:rFonts w:hint="cs"/>
          <w:rtl/>
          <w:lang w:val="fr-FR" w:bidi="ar-SY"/>
        </w:rPr>
        <w:t xml:space="preserve">، حيث </w:t>
      </w:r>
      <w:r w:rsidRPr="00C700C6">
        <w:sym w:font="Symbol" w:char="F061"/>
      </w:r>
      <w:r w:rsidRPr="00C700C6">
        <w:t xml:space="preserve"> ≥ 1</w:t>
      </w:r>
      <w:r w:rsidRPr="00C700C6">
        <w:rPr>
          <w:rFonts w:hint="cs"/>
          <w:rtl/>
          <w:lang w:bidi="ar-SY"/>
        </w:rPr>
        <w:t>.</w:t>
      </w:r>
    </w:p>
    <w:p w:rsidR="00E277C4" w:rsidRDefault="00E277C4" w:rsidP="00E277C4">
      <w:pPr>
        <w:overflowPunct/>
        <w:autoSpaceDE/>
        <w:autoSpaceDN/>
        <w:adjustRightInd/>
        <w:textAlignment w:val="auto"/>
        <w:rPr>
          <w:rtl/>
          <w:lang w:val="fr-FR" w:bidi="ar-SY"/>
        </w:rPr>
      </w:pPr>
      <w:r w:rsidRPr="00C700C6">
        <w:rPr>
          <w:rFonts w:hint="cs"/>
          <w:rtl/>
          <w:lang w:bidi="ar-SY"/>
        </w:rPr>
        <w:t xml:space="preserve">ويقوم مثال آخر على أن يُحسَب انحطاط النسبة </w:t>
      </w:r>
      <w:r w:rsidRPr="00C700C6">
        <w:rPr>
          <w:position w:val="-12"/>
          <w:lang w:val="fr-FR"/>
        </w:rPr>
        <w:object w:dxaOrig="660" w:dyaOrig="360">
          <v:shape id="_x0000_i2616" type="#_x0000_t75" style="width:32.6pt;height:18.35pt" o:ole="">
            <v:imagedata r:id="rId113" o:title=""/>
          </v:shape>
          <o:OLEObject Type="Embed" ProgID="Equation.3" ShapeID="_x0000_i2616" DrawAspect="Content" ObjectID="_1542712882" r:id="rId114"/>
        </w:object>
      </w:r>
      <w:r w:rsidRPr="00C700C6">
        <w:rPr>
          <w:rFonts w:hint="cs"/>
          <w:rtl/>
          <w:lang w:val="fr-FR" w:bidi="ar-SY"/>
        </w:rPr>
        <w:t xml:space="preserve"> انطلاقاً من التعبير المعطى في المعادلة (</w:t>
      </w:r>
      <w:r>
        <w:t>11</w:t>
      </w:r>
      <w:r w:rsidRPr="00C700C6">
        <w:rPr>
          <w:rFonts w:hint="cs"/>
          <w:rtl/>
          <w:lang w:val="fr-FR" w:bidi="ar-SY"/>
        </w:rPr>
        <w:t>) التالية:</w:t>
      </w:r>
    </w:p>
    <w:p w:rsidR="00E277C4" w:rsidRPr="006F346D" w:rsidRDefault="004A02E7" w:rsidP="00CD14E4">
      <w:pPr>
        <w:tabs>
          <w:tab w:val="left" w:pos="794"/>
          <w:tab w:val="center" w:pos="4820"/>
          <w:tab w:val="right" w:pos="9639"/>
        </w:tabs>
        <w:spacing w:after="120" w:line="240" w:lineRule="auto"/>
        <w:rPr>
          <w:rFonts w:cs="Times New Roman"/>
          <w:sz w:val="24"/>
          <w:szCs w:val="20"/>
          <w:rtl/>
          <w:lang w:eastAsia="en-US"/>
        </w:rPr>
      </w:pPr>
      <w:r>
        <w:rPr>
          <w:rFonts w:cs="Times New Roman"/>
          <w:sz w:val="24"/>
          <w:szCs w:val="20"/>
          <w:lang w:eastAsia="en-US"/>
        </w:rPr>
        <w:tab/>
      </w:r>
      <w:r w:rsidR="00E277C4" w:rsidRPr="00215E4F">
        <w:rPr>
          <w:rFonts w:cs="Times New Roman"/>
          <w:sz w:val="24"/>
          <w:szCs w:val="20"/>
          <w:lang w:eastAsia="en-US"/>
        </w:rPr>
        <w:tab/>
      </w:r>
      <w:r w:rsidR="00E277C4" w:rsidRPr="00215E4F">
        <w:rPr>
          <w:rFonts w:cs="Times New Roman"/>
          <w:position w:val="-62"/>
          <w:sz w:val="24"/>
          <w:szCs w:val="20"/>
          <w:lang w:val="fr-FR" w:eastAsia="en-US"/>
        </w:rPr>
        <w:object w:dxaOrig="6080" w:dyaOrig="1359">
          <v:shape id="_x0000_i2617" type="#_x0000_t75" style="width:302.25pt;height:1in" o:ole="">
            <v:imagedata r:id="rId115" o:title=""/>
          </v:shape>
          <o:OLEObject Type="Embed" ProgID="Equation.3" ShapeID="_x0000_i2617" DrawAspect="Content" ObjectID="_1542712883" r:id="rId116"/>
        </w:object>
      </w:r>
      <w:r w:rsidR="00E277C4" w:rsidRPr="00215E4F">
        <w:rPr>
          <w:rFonts w:cs="Times New Roman"/>
          <w:sz w:val="24"/>
          <w:szCs w:val="20"/>
          <w:lang w:eastAsia="en-US"/>
        </w:rPr>
        <w:tab/>
      </w:r>
      <w:r w:rsidR="00E277C4" w:rsidRPr="004A02E7">
        <w:rPr>
          <w:rFonts w:cs="Times New Roman"/>
          <w:szCs w:val="22"/>
          <w:lang w:eastAsia="en-US"/>
        </w:rPr>
        <w:t>(11)</w:t>
      </w:r>
    </w:p>
    <w:p w:rsidR="00E277C4" w:rsidRPr="006F346D" w:rsidRDefault="00E277C4" w:rsidP="00E277C4">
      <w:pPr>
        <w:overflowPunct/>
        <w:autoSpaceDE/>
        <w:autoSpaceDN/>
        <w:adjustRightInd/>
        <w:textAlignment w:val="auto"/>
        <w:rPr>
          <w:spacing w:val="-4"/>
          <w:rtl/>
          <w:lang w:val="fr-FR" w:bidi="ar-SY"/>
        </w:rPr>
      </w:pPr>
      <w:r w:rsidRPr="006F346D">
        <w:rPr>
          <w:rFonts w:hint="cs"/>
          <w:spacing w:val="-4"/>
          <w:rtl/>
          <w:lang w:val="fr-FR" w:bidi="ar-SY"/>
        </w:rPr>
        <w:t xml:space="preserve">إذا طبّقنا المعادلة </w:t>
      </w:r>
      <w:r w:rsidRPr="006F346D">
        <w:rPr>
          <w:spacing w:val="-4"/>
          <w:lang w:val="fr-FR"/>
        </w:rPr>
        <w:t>(11)</w:t>
      </w:r>
      <w:r w:rsidRPr="006F346D">
        <w:rPr>
          <w:rFonts w:hint="cs"/>
          <w:spacing w:val="-4"/>
          <w:rtl/>
          <w:lang w:val="fr-FR" w:bidi="ar-SY"/>
        </w:rPr>
        <w:t xml:space="preserve"> باستعمال المعلمات الموضوعة في الجدول </w:t>
      </w:r>
      <w:r w:rsidRPr="006F346D">
        <w:rPr>
          <w:spacing w:val="-4"/>
          <w:lang w:val="fr-FR" w:bidi="ar-SY"/>
        </w:rPr>
        <w:t>3</w:t>
      </w:r>
      <w:r w:rsidRPr="006F346D">
        <w:rPr>
          <w:rFonts w:hint="cs"/>
          <w:spacing w:val="-4"/>
          <w:rtl/>
          <w:lang w:val="fr-FR" w:bidi="ar-SY"/>
        </w:rPr>
        <w:t xml:space="preserve">، تأتي نتيجة الحساب أن انحطاط النسبة </w:t>
      </w:r>
      <w:r w:rsidRPr="006F346D">
        <w:rPr>
          <w:spacing w:val="-4"/>
          <w:position w:val="-12"/>
          <w:lang w:val="fr-FR"/>
        </w:rPr>
        <w:object w:dxaOrig="660" w:dyaOrig="360">
          <v:shape id="_x0000_i2618" type="#_x0000_t75" style="width:32.6pt;height:18.35pt" o:ole="">
            <v:imagedata r:id="rId113" o:title=""/>
          </v:shape>
          <o:OLEObject Type="Embed" ProgID="Equation.3" ShapeID="_x0000_i2618" DrawAspect="Content" ObjectID="_1542712884" r:id="rId117"/>
        </w:object>
      </w:r>
      <w:r w:rsidRPr="006F346D">
        <w:rPr>
          <w:rFonts w:hint="cs"/>
          <w:spacing w:val="-4"/>
          <w:rtl/>
          <w:lang w:val="fr-FR" w:bidi="ar-SY"/>
        </w:rPr>
        <w:t xml:space="preserve"> يساوي </w:t>
      </w:r>
      <w:r w:rsidRPr="006F346D">
        <w:rPr>
          <w:spacing w:val="-4"/>
          <w:lang w:val="fr-FR"/>
        </w:rPr>
        <w:t>0,3</w:t>
      </w:r>
      <w:r w:rsidRPr="006F346D">
        <w:rPr>
          <w:rFonts w:hint="cs"/>
          <w:spacing w:val="-4"/>
          <w:rtl/>
          <w:lang w:val="fr-FR" w:bidi="ar-SY"/>
        </w:rPr>
        <w:t xml:space="preserve"> </w:t>
      </w:r>
      <w:r w:rsidRPr="006F346D">
        <w:rPr>
          <w:spacing w:val="-4"/>
          <w:lang w:val="fr-FR"/>
        </w:rPr>
        <w:t>dB</w:t>
      </w:r>
      <w:r w:rsidRPr="006F346D">
        <w:rPr>
          <w:rFonts w:hint="cs"/>
          <w:spacing w:val="-4"/>
          <w:rtl/>
          <w:lang w:val="fr-FR" w:bidi="ar-SY"/>
        </w:rPr>
        <w:t>.</w:t>
      </w:r>
    </w:p>
    <w:p w:rsidR="00E277C4" w:rsidRPr="00C700C6" w:rsidRDefault="00E277C4" w:rsidP="00EB2ACC">
      <w:pPr>
        <w:pStyle w:val="Heading1"/>
        <w:rPr>
          <w:rtl/>
        </w:rPr>
      </w:pPr>
      <w:bookmarkStart w:id="12" w:name="_Toc467663908"/>
      <w:r w:rsidRPr="00C700C6">
        <w:rPr>
          <w:lang w:bidi="ar-SY"/>
        </w:rPr>
        <w:t>6</w:t>
      </w:r>
      <w:r w:rsidRPr="00C700C6">
        <w:rPr>
          <w:rFonts w:hint="cs"/>
          <w:rtl/>
          <w:lang w:bidi="ar-SY"/>
        </w:rPr>
        <w:tab/>
      </w:r>
      <w:r w:rsidRPr="00A82F03">
        <w:rPr>
          <w:rFonts w:hint="cs"/>
          <w:rtl/>
          <w:lang w:bidi="ar-SY"/>
        </w:rPr>
        <w:t xml:space="preserve">خصائص </w:t>
      </w:r>
      <w:proofErr w:type="spellStart"/>
      <w:r w:rsidRPr="00A82F03">
        <w:rPr>
          <w:rFonts w:hint="cs"/>
          <w:rtl/>
          <w:lang w:bidi="ar-SY"/>
        </w:rPr>
        <w:t>ونمذجة</w:t>
      </w:r>
      <w:proofErr w:type="spellEnd"/>
      <w:r w:rsidRPr="00A82F03">
        <w:rPr>
          <w:rFonts w:hint="cs"/>
          <w:rtl/>
          <w:lang w:bidi="ar-SY"/>
        </w:rPr>
        <w:t xml:space="preserve"> طيف الشفرة</w:t>
      </w:r>
      <w:r>
        <w:rPr>
          <w:rFonts w:hint="cs"/>
          <w:rtl/>
          <w:lang w:bidi="ar-SY"/>
        </w:rPr>
        <w:t xml:space="preserve"> القصيرة للخدمة </w:t>
      </w:r>
      <w:r>
        <w:rPr>
          <w:lang w:bidi="ar-SY"/>
        </w:rPr>
        <w:t>RNSS</w:t>
      </w:r>
      <w:bookmarkEnd w:id="12"/>
    </w:p>
    <w:p w:rsidR="00E277C4" w:rsidRPr="00C700C6" w:rsidRDefault="00E277C4" w:rsidP="00F9436F">
      <w:pPr>
        <w:overflowPunct/>
        <w:autoSpaceDE/>
        <w:autoSpaceDN/>
        <w:adjustRightInd/>
        <w:textAlignment w:val="auto"/>
        <w:rPr>
          <w:rtl/>
          <w:lang w:bidi="ar-SY"/>
        </w:rPr>
      </w:pPr>
      <w:r w:rsidRPr="00C700C6">
        <w:rPr>
          <w:rFonts w:hint="cs"/>
          <w:rtl/>
          <w:lang w:bidi="ar-SY"/>
        </w:rPr>
        <w:t xml:space="preserve">النموذج التحليلي المتقدم وصفه يقرِّب طيف الإشارات المستقبَلة كطيف تجميعي، أصبحت فيه البنى الدقيقة لأطياف الإشارات الإفرادية مستوعَبَة وسطياً في طيف </w:t>
      </w:r>
      <w:r>
        <w:rPr>
          <w:rFonts w:hint="cs"/>
          <w:rtl/>
          <w:lang w:bidi="ar-SY"/>
        </w:rPr>
        <w:t>مستمر بشكل أساسي</w:t>
      </w:r>
      <w:r w:rsidRPr="00C700C6">
        <w:rPr>
          <w:rFonts w:hint="cs"/>
          <w:rtl/>
          <w:lang w:bidi="ar-SY"/>
        </w:rPr>
        <w:t xml:space="preserve">. وهذه </w:t>
      </w:r>
      <w:proofErr w:type="spellStart"/>
      <w:r w:rsidRPr="00C700C6">
        <w:rPr>
          <w:rFonts w:hint="cs"/>
          <w:rtl/>
          <w:lang w:bidi="ar-SY"/>
        </w:rPr>
        <w:t>الن</w:t>
      </w:r>
      <w:r>
        <w:rPr>
          <w:rFonts w:hint="cs"/>
          <w:rtl/>
          <w:lang w:bidi="ar-SY"/>
        </w:rPr>
        <w:t>مذجة</w:t>
      </w:r>
      <w:proofErr w:type="spellEnd"/>
      <w:r>
        <w:rPr>
          <w:rFonts w:hint="cs"/>
          <w:rtl/>
          <w:lang w:bidi="ar-SY"/>
        </w:rPr>
        <w:t xml:space="preserve"> "بطيف مستمِرّ" تصلح </w:t>
      </w:r>
      <w:r w:rsidRPr="00C700C6">
        <w:rPr>
          <w:rFonts w:hint="cs"/>
          <w:rtl/>
          <w:lang w:bidi="ar-SY"/>
        </w:rPr>
        <w:t xml:space="preserve">لإشارات </w:t>
      </w:r>
      <w:r>
        <w:rPr>
          <w:lang w:bidi="ar-SY"/>
        </w:rPr>
        <w:t>RNSS</w:t>
      </w:r>
      <w:r>
        <w:rPr>
          <w:rFonts w:hint="cs"/>
          <w:rtl/>
          <w:lang w:bidi="ar-EG"/>
        </w:rPr>
        <w:t xml:space="preserve"> </w:t>
      </w:r>
      <w:r>
        <w:rPr>
          <w:rFonts w:hint="cs"/>
          <w:rtl/>
          <w:lang w:bidi="ar-SY"/>
        </w:rPr>
        <w:t>ذات</w:t>
      </w:r>
      <w:r w:rsidRPr="00C700C6">
        <w:rPr>
          <w:rFonts w:hint="cs"/>
          <w:rtl/>
          <w:lang w:bidi="ar-SY"/>
        </w:rPr>
        <w:t xml:space="preserve"> </w:t>
      </w:r>
      <w:r>
        <w:rPr>
          <w:rFonts w:hint="cs"/>
          <w:rtl/>
          <w:lang w:bidi="ar-SY"/>
        </w:rPr>
        <w:t>ا</w:t>
      </w:r>
      <w:r w:rsidRPr="00C700C6">
        <w:rPr>
          <w:rFonts w:hint="cs"/>
          <w:rtl/>
          <w:lang w:bidi="ar-SY"/>
        </w:rPr>
        <w:t>لشفرات</w:t>
      </w:r>
      <w:r w:rsidR="00F9436F">
        <w:rPr>
          <w:rFonts w:hint="eastAsia"/>
          <w:rtl/>
          <w:lang w:bidi="ar-SY"/>
        </w:rPr>
        <w:t> </w:t>
      </w:r>
      <w:r>
        <w:rPr>
          <w:lang w:bidi="ar-SY"/>
        </w:rPr>
        <w:t>PRN</w:t>
      </w:r>
      <w:r>
        <w:rPr>
          <w:rFonts w:hint="cs"/>
          <w:rtl/>
          <w:lang w:bidi="ar-EG"/>
        </w:rPr>
        <w:t xml:space="preserve"> ال</w:t>
      </w:r>
      <w:r w:rsidRPr="00C700C6">
        <w:rPr>
          <w:rFonts w:hint="cs"/>
          <w:rtl/>
          <w:lang w:bidi="ar-SY"/>
        </w:rPr>
        <w:t>طويلة</w:t>
      </w:r>
      <w:r w:rsidRPr="00DD0F0E">
        <w:rPr>
          <w:rStyle w:val="FootnoteReference"/>
          <w:rtl/>
        </w:rPr>
        <w:footnoteReference w:id="3"/>
      </w:r>
      <w:r>
        <w:rPr>
          <w:rFonts w:hint="cs"/>
          <w:rtl/>
          <w:lang w:bidi="ar-SY"/>
        </w:rPr>
        <w:t xml:space="preserve">. وقد يكون لشفرات </w:t>
      </w:r>
      <w:r>
        <w:rPr>
          <w:lang w:bidi="ar-SY"/>
        </w:rPr>
        <w:t>PRN</w:t>
      </w:r>
      <w:r>
        <w:rPr>
          <w:rFonts w:hint="cs"/>
          <w:rtl/>
          <w:lang w:bidi="ar-EG"/>
        </w:rPr>
        <w:t xml:space="preserve"> أيضاً بنية دقيقة إضافية من قبيل الشفرات المرحلة أو التشكيل بمعدلات أعلى للبيانات توسع عملياً الخطوط الطيفية لشفرة</w:t>
      </w:r>
      <w:r w:rsidRPr="00C700C6">
        <w:rPr>
          <w:rFonts w:hint="cs"/>
          <w:rtl/>
          <w:lang w:bidi="ar-SY"/>
        </w:rPr>
        <w:t xml:space="preserve"> </w:t>
      </w:r>
      <w:r>
        <w:rPr>
          <w:lang w:bidi="ar-SY"/>
        </w:rPr>
        <w:t>PRN</w:t>
      </w:r>
      <w:r>
        <w:rPr>
          <w:rFonts w:hint="cs"/>
          <w:rtl/>
          <w:lang w:bidi="ar-EG"/>
        </w:rPr>
        <w:t xml:space="preserve"> لإعطاء طيف مستمر تقريباً لإشارة معينة. </w:t>
      </w:r>
      <w:r>
        <w:rPr>
          <w:rFonts w:hint="cs"/>
          <w:rtl/>
          <w:lang w:bidi="ar-SY"/>
        </w:rPr>
        <w:t>وفي هذه الحالات تكون ا</w:t>
      </w:r>
      <w:r w:rsidRPr="00C700C6">
        <w:rPr>
          <w:rFonts w:hint="cs"/>
          <w:rtl/>
          <w:lang w:bidi="ar-SY"/>
        </w:rPr>
        <w:t xml:space="preserve">لإزاحة </w:t>
      </w:r>
      <w:proofErr w:type="spellStart"/>
      <w:r w:rsidRPr="00C700C6">
        <w:rPr>
          <w:rFonts w:hint="cs"/>
          <w:rtl/>
          <w:lang w:bidi="ar-SY"/>
        </w:rPr>
        <w:t>الدوبلرية</w:t>
      </w:r>
      <w:proofErr w:type="spellEnd"/>
      <w:r w:rsidRPr="00C700C6">
        <w:rPr>
          <w:rFonts w:hint="cs"/>
          <w:rtl/>
          <w:lang w:bidi="ar-SY"/>
        </w:rPr>
        <w:t xml:space="preserve"> بين مختلف الإشارات ذات أثر يمكن إهماله في تقدير التداخل الإجمالي.</w:t>
      </w:r>
    </w:p>
    <w:p w:rsidR="00E277C4" w:rsidRPr="00790C4C" w:rsidRDefault="00E277C4" w:rsidP="00E277C4">
      <w:pPr>
        <w:overflowPunct/>
        <w:autoSpaceDE/>
        <w:autoSpaceDN/>
        <w:adjustRightInd/>
        <w:textAlignment w:val="auto"/>
        <w:rPr>
          <w:rtl/>
          <w:lang w:bidi="ar-SY"/>
        </w:rPr>
      </w:pPr>
      <w:r>
        <w:rPr>
          <w:rFonts w:hint="cs"/>
          <w:rtl/>
          <w:lang w:bidi="ar-SY"/>
        </w:rPr>
        <w:t>إلا أن هذا</w:t>
      </w:r>
      <w:r w:rsidRPr="00C700C6">
        <w:rPr>
          <w:rFonts w:hint="cs"/>
          <w:rtl/>
          <w:lang w:bidi="ar-SY"/>
        </w:rPr>
        <w:t xml:space="preserve"> النم</w:t>
      </w:r>
      <w:r>
        <w:rPr>
          <w:rFonts w:hint="cs"/>
          <w:rtl/>
          <w:lang w:bidi="ar-SY"/>
        </w:rPr>
        <w:t>وذج</w:t>
      </w:r>
      <w:r w:rsidRPr="00C700C6">
        <w:rPr>
          <w:rFonts w:hint="cs"/>
          <w:rtl/>
          <w:lang w:bidi="ar-SY"/>
        </w:rPr>
        <w:t xml:space="preserve"> </w:t>
      </w:r>
      <w:r>
        <w:rPr>
          <w:rFonts w:hint="cs"/>
          <w:rtl/>
          <w:lang w:bidi="ar-SY"/>
        </w:rPr>
        <w:t>لا يناسب تحليل</w:t>
      </w:r>
      <w:r w:rsidRPr="00C700C6">
        <w:rPr>
          <w:rFonts w:hint="cs"/>
          <w:rtl/>
          <w:lang w:bidi="ar-SY"/>
        </w:rPr>
        <w:t xml:space="preserve"> </w:t>
      </w:r>
      <w:r>
        <w:rPr>
          <w:rFonts w:hint="cs"/>
          <w:rtl/>
          <w:lang w:bidi="ar-SY"/>
        </w:rPr>
        <w:t>الشفرات</w:t>
      </w:r>
      <w:r w:rsidRPr="00C700C6">
        <w:rPr>
          <w:rFonts w:hint="cs"/>
          <w:rtl/>
          <w:lang w:bidi="ar-SY"/>
        </w:rPr>
        <w:t xml:space="preserve"> القصيرة </w:t>
      </w:r>
      <w:r>
        <w:rPr>
          <w:rFonts w:hint="cs"/>
          <w:rtl/>
          <w:lang w:bidi="ar-SY"/>
        </w:rPr>
        <w:t xml:space="preserve">في نظام للخدمة </w:t>
      </w:r>
      <w:r>
        <w:rPr>
          <w:lang w:bidi="ar-SY"/>
        </w:rPr>
        <w:t>RNSS</w:t>
      </w:r>
      <w:r w:rsidRPr="00AB75C6">
        <w:rPr>
          <w:rStyle w:val="FootnoteReference"/>
          <w:rtl/>
        </w:rPr>
        <w:footnoteReference w:id="4"/>
      </w:r>
      <w:r w:rsidRPr="00C700C6">
        <w:rPr>
          <w:rFonts w:hint="cs"/>
          <w:rtl/>
          <w:lang w:bidi="ar-SY"/>
        </w:rPr>
        <w:t xml:space="preserve">، </w:t>
      </w:r>
      <w:r>
        <w:rPr>
          <w:rFonts w:hint="cs"/>
          <w:rtl/>
          <w:lang w:bidi="ar-SY"/>
        </w:rPr>
        <w:t xml:space="preserve">أو </w:t>
      </w:r>
      <w:r w:rsidR="00CD14E4">
        <w:rPr>
          <w:rFonts w:hint="cs"/>
          <w:rtl/>
          <w:lang w:bidi="ar-SY"/>
        </w:rPr>
        <w:t>ب</w:t>
      </w:r>
      <w:r>
        <w:rPr>
          <w:rFonts w:hint="cs"/>
          <w:rtl/>
          <w:lang w:bidi="ar-SY"/>
        </w:rPr>
        <w:t xml:space="preserve">ين أنظمة الخدمة </w:t>
      </w:r>
      <w:r>
        <w:rPr>
          <w:lang w:bidi="ar-SY"/>
        </w:rPr>
        <w:t>RNSS</w:t>
      </w:r>
      <w:r>
        <w:rPr>
          <w:rFonts w:hint="cs"/>
          <w:rtl/>
          <w:lang w:bidi="ar-EG"/>
        </w:rPr>
        <w:t xml:space="preserve">. وفي هذه الحالات </w:t>
      </w:r>
      <w:r>
        <w:rPr>
          <w:rFonts w:hint="cs"/>
          <w:rtl/>
          <w:lang w:bidi="ar-SY"/>
        </w:rPr>
        <w:t>ي</w:t>
      </w:r>
      <w:r w:rsidRPr="00C700C6">
        <w:rPr>
          <w:rFonts w:hint="cs"/>
          <w:rtl/>
          <w:lang w:bidi="ar-SY"/>
        </w:rPr>
        <w:t xml:space="preserve">لزم </w:t>
      </w:r>
      <w:proofErr w:type="spellStart"/>
      <w:r w:rsidRPr="00C700C6">
        <w:rPr>
          <w:rFonts w:hint="cs"/>
          <w:rtl/>
          <w:lang w:bidi="ar-SY"/>
        </w:rPr>
        <w:t>نمذجة</w:t>
      </w:r>
      <w:proofErr w:type="spellEnd"/>
      <w:r w:rsidRPr="00C700C6">
        <w:rPr>
          <w:rFonts w:hint="cs"/>
          <w:rtl/>
          <w:lang w:bidi="ar-SY"/>
        </w:rPr>
        <w:t xml:space="preserve"> </w:t>
      </w:r>
      <w:r>
        <w:rPr>
          <w:rFonts w:hint="cs"/>
          <w:rtl/>
          <w:lang w:bidi="ar-SY"/>
        </w:rPr>
        <w:t xml:space="preserve">دينامية لاستيعاب الخصائص التفصيلية لتشكيل هذه الإشارات، من قبيل خصائص معدلات البيانات وشفرة </w:t>
      </w:r>
      <w:r>
        <w:rPr>
          <w:lang w:bidi="ar-SY"/>
        </w:rPr>
        <w:t>PRN</w:t>
      </w:r>
      <w:r>
        <w:rPr>
          <w:rFonts w:hint="cs"/>
          <w:rtl/>
          <w:lang w:bidi="ar-EG"/>
        </w:rPr>
        <w:t xml:space="preserve">، وكذلك </w:t>
      </w:r>
      <w:r>
        <w:rPr>
          <w:rFonts w:hint="cs"/>
          <w:rtl/>
          <w:lang w:bidi="ar-SY"/>
        </w:rPr>
        <w:t xml:space="preserve">الإزاحة </w:t>
      </w:r>
      <w:proofErr w:type="spellStart"/>
      <w:r>
        <w:rPr>
          <w:rFonts w:hint="cs"/>
          <w:rtl/>
          <w:lang w:bidi="ar-SY"/>
        </w:rPr>
        <w:t>الدوبلرية</w:t>
      </w:r>
      <w:proofErr w:type="spellEnd"/>
      <w:r>
        <w:rPr>
          <w:rFonts w:hint="cs"/>
          <w:rtl/>
          <w:lang w:bidi="ar-SY"/>
        </w:rPr>
        <w:t xml:space="preserve"> للترددات والقدرة النسبية للإشارة المستقبلة.</w:t>
      </w:r>
    </w:p>
    <w:p w:rsidR="00E277C4" w:rsidRPr="00185F3C" w:rsidRDefault="00E277C4" w:rsidP="001D0808">
      <w:pPr>
        <w:pStyle w:val="Heading2"/>
        <w:rPr>
          <w:lang w:bidi="ar-EG"/>
        </w:rPr>
      </w:pPr>
      <w:bookmarkStart w:id="13" w:name="_Toc467663909"/>
      <w:r w:rsidRPr="00185F3C">
        <w:rPr>
          <w:lang w:bidi="ar-SY"/>
        </w:rPr>
        <w:t>1.6</w:t>
      </w:r>
      <w:r w:rsidRPr="00185F3C">
        <w:rPr>
          <w:rtl/>
        </w:rPr>
        <w:tab/>
      </w:r>
      <w:r>
        <w:rPr>
          <w:rFonts w:hint="cs"/>
          <w:rtl/>
        </w:rPr>
        <w:t xml:space="preserve">مثال على طيف شفرة </w:t>
      </w:r>
      <w:r>
        <w:t>PRN</w:t>
      </w:r>
      <w:r>
        <w:rPr>
          <w:rFonts w:hint="cs"/>
          <w:rtl/>
          <w:lang w:bidi="ar-EG"/>
        </w:rPr>
        <w:t xml:space="preserve"> القصيرة في الخدمة </w:t>
      </w:r>
      <w:r>
        <w:rPr>
          <w:lang w:bidi="ar-EG"/>
        </w:rPr>
        <w:t>RNSS</w:t>
      </w:r>
      <w:bookmarkEnd w:id="13"/>
    </w:p>
    <w:p w:rsidR="00E277C4" w:rsidRPr="002C5D0D" w:rsidRDefault="00E277C4" w:rsidP="002C5D0D">
      <w:pPr>
        <w:overflowPunct/>
        <w:autoSpaceDE/>
        <w:autoSpaceDN/>
        <w:adjustRightInd/>
        <w:textAlignment w:val="auto"/>
        <w:rPr>
          <w:rtl/>
          <w:lang w:bidi="ar-EG"/>
        </w:rPr>
      </w:pPr>
      <w:r>
        <w:rPr>
          <w:rFonts w:hint="cs"/>
          <w:rtl/>
        </w:rPr>
        <w:t xml:space="preserve">تتميز أطياف شفرة </w:t>
      </w:r>
      <w:r>
        <w:t>PTN</w:t>
      </w:r>
      <w:r>
        <w:rPr>
          <w:rFonts w:hint="cs"/>
          <w:rtl/>
          <w:lang w:bidi="ar-EG"/>
        </w:rPr>
        <w:t xml:space="preserve"> القصيرة بغلاف اسمي وبنية أولية من الخطوط المنفصلة. وهذه البنية المنفصلة هي عبارة عن تتابع من الخطوط الطيفية تتحدد مستوياتها بخصائص الشفرة المعينة بما في ذلك معدل النبض وطول الشفرة. وعند تشكيل شفرة بواسطة البيانات، تتوسع بشكل فعلي الخطوط الطيفية الأولية بواسطة طيف البيانات. ويبين الشكل </w:t>
      </w:r>
      <w:r>
        <w:rPr>
          <w:lang w:bidi="ar-EG"/>
        </w:rPr>
        <w:t>6</w:t>
      </w:r>
      <w:r>
        <w:rPr>
          <w:rFonts w:hint="cs"/>
          <w:rtl/>
          <w:lang w:bidi="ar-EG"/>
        </w:rPr>
        <w:t xml:space="preserve"> مثالاً على طيف إشارة ذات شفرة</w:t>
      </w:r>
      <w:r w:rsidR="002C5D0D">
        <w:rPr>
          <w:rFonts w:hint="eastAsia"/>
          <w:rtl/>
          <w:lang w:bidi="ar-EG"/>
        </w:rPr>
        <w:t> </w:t>
      </w:r>
      <w:r>
        <w:rPr>
          <w:lang w:bidi="ar-EG"/>
        </w:rPr>
        <w:t>PRN</w:t>
      </w:r>
      <w:r>
        <w:rPr>
          <w:rFonts w:hint="cs"/>
          <w:rtl/>
          <w:lang w:bidi="ar-EG"/>
        </w:rPr>
        <w:t xml:space="preserve"> قصيرة مع تشكيل للبيانات بمعدل منخفض </w:t>
      </w:r>
    </w:p>
    <w:p w:rsidR="00E277C4" w:rsidRPr="00C700C6" w:rsidRDefault="00E277C4" w:rsidP="00721DA3">
      <w:pPr>
        <w:pStyle w:val="FigureNo0"/>
        <w:rPr>
          <w:rtl/>
          <w:lang w:val="fr-FR"/>
        </w:rPr>
      </w:pPr>
      <w:r w:rsidRPr="00C700C6">
        <w:rPr>
          <w:rFonts w:hint="cs"/>
          <w:rtl/>
          <w:lang w:val="fr-FR"/>
        </w:rPr>
        <w:lastRenderedPageBreak/>
        <w:t xml:space="preserve">الشـكل </w:t>
      </w:r>
      <w:r w:rsidRPr="00C700C6">
        <w:rPr>
          <w:lang w:val="fr-FR"/>
        </w:rPr>
        <w:t>6</w:t>
      </w:r>
    </w:p>
    <w:p w:rsidR="00E277C4" w:rsidRPr="00C16AEC" w:rsidRDefault="00E277C4" w:rsidP="00EA4464">
      <w:pPr>
        <w:pStyle w:val="Figuretitle0"/>
        <w:rPr>
          <w:rtl/>
          <w:lang w:bidi="ar-EG"/>
        </w:rPr>
      </w:pPr>
      <w:r>
        <w:rPr>
          <w:rFonts w:hint="cs"/>
          <w:rtl/>
          <w:lang w:val="fr-FR" w:bidi="ar-SY"/>
        </w:rPr>
        <w:t xml:space="preserve">مثال على الكثافة الطيفية لقدرة شفرة </w:t>
      </w:r>
      <w:r w:rsidRPr="00C16AEC">
        <w:rPr>
          <w:lang w:bidi="ar-SY"/>
        </w:rPr>
        <w:t>PRN</w:t>
      </w:r>
      <w:r>
        <w:rPr>
          <w:rFonts w:hint="cs"/>
          <w:rtl/>
          <w:lang w:bidi="ar-EG"/>
        </w:rPr>
        <w:t xml:space="preserve"> قصيرة</w:t>
      </w:r>
      <w:r w:rsidR="00CD14E4">
        <w:rPr>
          <w:rFonts w:hint="cs"/>
          <w:rtl/>
          <w:lang w:bidi="ar-EG"/>
        </w:rPr>
        <w:t xml:space="preserve"> </w:t>
      </w:r>
      <w:r w:rsidR="00EA4464">
        <w:rPr>
          <w:rFonts w:hint="cs"/>
          <w:rtl/>
          <w:lang w:bidi="ar-EG"/>
        </w:rPr>
        <w:t xml:space="preserve">(معايرة على قيمة إجمالية للقدرة تساوي </w:t>
      </w:r>
      <w:r w:rsidR="00EA4464">
        <w:rPr>
          <w:lang w:bidi="ar-EG"/>
        </w:rPr>
        <w:t>W 1</w:t>
      </w:r>
      <w:r w:rsidR="00EA4464">
        <w:rPr>
          <w:rFonts w:hint="cs"/>
          <w:rtl/>
          <w:lang w:bidi="ar-EG"/>
        </w:rPr>
        <w:t>)</w:t>
      </w:r>
    </w:p>
    <w:p w:rsidR="00E277C4" w:rsidRPr="00C700C6" w:rsidRDefault="00FA17C7" w:rsidP="00F04CC2">
      <w:pPr>
        <w:overflowPunct/>
        <w:autoSpaceDE/>
        <w:autoSpaceDN/>
        <w:adjustRightInd/>
        <w:spacing w:line="240" w:lineRule="auto"/>
        <w:jc w:val="center"/>
        <w:textAlignment w:val="auto"/>
        <w:rPr>
          <w:rtl/>
          <w:lang w:val="fr-FR" w:bidi="ar-SY"/>
        </w:rPr>
      </w:pPr>
      <w:r>
        <w:rPr>
          <w:rFonts w:cs="Times New Roman"/>
          <w:caps/>
          <w:noProof/>
          <w:sz w:val="18"/>
          <w:szCs w:val="20"/>
          <w:lang w:eastAsia="zh-CN"/>
        </w:rPr>
        <mc:AlternateContent>
          <mc:Choice Requires="wps">
            <w:drawing>
              <wp:anchor distT="0" distB="0" distL="114300" distR="114300" simplePos="0" relativeHeight="251680256" behindDoc="0" locked="0" layoutInCell="1" allowOverlap="1" wp14:anchorId="342D18A4" wp14:editId="41172CE9">
                <wp:simplePos x="0" y="0"/>
                <wp:positionH relativeFrom="column">
                  <wp:posOffset>838200</wp:posOffset>
                </wp:positionH>
                <wp:positionV relativeFrom="paragraph">
                  <wp:posOffset>67945</wp:posOffset>
                </wp:positionV>
                <wp:extent cx="346075" cy="1438275"/>
                <wp:effectExtent l="0" t="0" r="0" b="0"/>
                <wp:wrapNone/>
                <wp:docPr id="8" name="Text Box 8"/>
                <wp:cNvGraphicFramePr/>
                <a:graphic xmlns:a="http://schemas.openxmlformats.org/drawingml/2006/main">
                  <a:graphicData uri="http://schemas.microsoft.com/office/word/2010/wordprocessingShape">
                    <wps:wsp>
                      <wps:cNvSpPr txBox="1"/>
                      <wps:spPr>
                        <a:xfrm rot="10800000">
                          <a:off x="0" y="0"/>
                          <a:ext cx="3460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464" w:rsidRPr="006D0C03" w:rsidRDefault="00873464" w:rsidP="00026B19">
                            <w:pPr>
                              <w:spacing w:before="0" w:line="144" w:lineRule="auto"/>
                              <w:rPr>
                                <w:spacing w:val="-4"/>
                                <w:sz w:val="18"/>
                                <w:szCs w:val="24"/>
                                <w:lang w:bidi="ar-EG"/>
                              </w:rPr>
                            </w:pPr>
                            <w:r w:rsidRPr="006D0C03">
                              <w:rPr>
                                <w:rFonts w:hint="cs"/>
                                <w:spacing w:val="-4"/>
                                <w:sz w:val="18"/>
                                <w:szCs w:val="24"/>
                                <w:rtl/>
                                <w:lang w:bidi="ar-EG"/>
                              </w:rPr>
                              <w:t>الكثافة الطيفية للقد</w:t>
                            </w:r>
                            <w:r w:rsidRPr="00026B19">
                              <w:rPr>
                                <w:rFonts w:ascii="Traditional Arabic" w:hAnsi="Traditional Arabic"/>
                                <w:rtl/>
                              </w:rPr>
                              <w:t>ﺭ</w:t>
                            </w:r>
                            <w:r w:rsidRPr="00026B19">
                              <w:rPr>
                                <w:rFonts w:ascii="Traditional Arabic" w:hAnsi="Traditional Arabic" w:hint="cs"/>
                                <w:rtl/>
                                <w:lang w:bidi="ar-EG"/>
                              </w:rPr>
                              <w:t>ة</w:t>
                            </w:r>
                            <w:r w:rsidRPr="006D0C03">
                              <w:rPr>
                                <w:rFonts w:hint="cs"/>
                                <w:spacing w:val="-4"/>
                                <w:sz w:val="18"/>
                                <w:szCs w:val="24"/>
                                <w:rtl/>
                                <w:lang w:bidi="ar-EG"/>
                              </w:rPr>
                              <w:t xml:space="preserve"> </w:t>
                            </w:r>
                            <w:r w:rsidRPr="006D0C03">
                              <w:rPr>
                                <w:spacing w:val="-4"/>
                                <w:sz w:val="18"/>
                                <w:szCs w:val="24"/>
                                <w:lang w:bidi="ar-EG"/>
                              </w:rPr>
                              <w:t>(dB/W/Hz)</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D18A4" id="Text Box 8" o:spid="_x0000_s1032" type="#_x0000_t202" style="position:absolute;left:0;text-align:left;margin-left:66pt;margin-top:5.35pt;width:27.25pt;height:113.25pt;rotation:18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GiwIAAHsFAAAOAAAAZHJzL2Uyb0RvYy54bWysVE1PGzEQvVfqf7B8L7sJAdKIDUpBVJUQ&#10;oELL2fHaZFXb49pOdtNf3/HsJkS0F6rmsBnPPD/P9/lFZw3bqBAbcBUfHZWcKSehbtxzxb89Xn+Y&#10;chaTcLUw4FTFtyryi/n7d+etn6kxrMDUKjAkcXHW+oqvUvKzoohypayIR+CVQ6OGYEXCY3gu6iBa&#10;ZLemGJfladFCqH0AqWJE7VVv5HPi11rJdKd1VImZiqNvib6Bvsv8LebnYvYchF81cnBD/IMXVjQO&#10;H91TXYkk2Do0f1DZRgaIoNORBFuA1o1UFANGMypfRfOwEl5RLJic6Pdpiv+PVt5u7gNr6opjoZyw&#10;WKJH1SX2CTo2zdlpfZwh6MEjLHWoxirv9BGVOehOB8sCYHJH5bTMP8oFRscQjmnf7lOduSUqjyen&#10;5dkJZxJNo8nxdIwHfK3oyTKpDzF9VmBZFioesJTEKjY3MfXQHSTDHVw3xlA5jWNtxU+PT3o39hYk&#10;Ny5jFTXGQJMD7AMhKW2NyhjjviqNiaEAsoJaUl2awDYCm0lIqVyiVBAvojNKoxNvuTjgX7x6y+U+&#10;jt3L4NL+sm0cBErXK7frHzuXdY/HnB/EncXULTvqiDGNR1Ytod5i/anEWM7o5XWDVbkRMd2LgAOD&#10;SlwC6Q4/2gBmHwaJsxWEX3/TZ3zFlfiO/5y1OIIVjz/XIijOzBeHPf5xNJnkmaXD5OQM/WHh0LI8&#10;tLi1vQQszIj8IzHjk9mJOoB9wm2xyO+iSTiJvlUcX+/Fy9QvBtw2Ui0WBMIp9SLduAcvM3WuU+66&#10;x+5JBD+0ZsKmvoXdsIrZqw7tsfmmg8U6gW6ofV/yOpQAJ5wGYNhGeYUcngn1sjPnvwEAAP//AwBQ&#10;SwMEFAAGAAgAAAAhAEUr/6DgAAAACgEAAA8AAABkcnMvZG93bnJldi54bWxMj09Lw0AQxe+C32EZ&#10;wYvYjam2JWZTiiAoSMS29DxNJn9odjZmt2389k5PepvHvHnze+lytJ060eBbxwYeJhEo4sKVLdcG&#10;tpvX+wUoH5BL7ByTgR/ysMyur1JMSnfmLzqtQ60khH2CBpoQ+kRrXzRk0U9cTyy7yg0Wg8ih1uWA&#10;Zwm3nY6jaKYttiwfGuzppaHisD5awaC7zwLfDh95vto9fmtfvefbypjbm3H1DCrQGP7McMGXG8iE&#10;ae+OXHrViZ7G0iXIEM1BXQyL2ROovYF4Oo9BZ6n+XyH7BQAA//8DAFBLAQItABQABgAIAAAAIQC2&#10;gziS/gAAAOEBAAATAAAAAAAAAAAAAAAAAAAAAABbQ29udGVudF9UeXBlc10ueG1sUEsBAi0AFAAG&#10;AAgAAAAhADj9If/WAAAAlAEAAAsAAAAAAAAAAAAAAAAALwEAAF9yZWxzLy5yZWxzUEsBAi0AFAAG&#10;AAgAAAAhACD6G4aLAgAAewUAAA4AAAAAAAAAAAAAAAAALgIAAGRycy9lMm9Eb2MueG1sUEsBAi0A&#10;FAAGAAgAAAAhAEUr/6DgAAAACgEAAA8AAAAAAAAAAAAAAAAA5QQAAGRycy9kb3ducmV2LnhtbFBL&#10;BQYAAAAABAAEAPMAAADyBQAAAAA=&#10;" filled="f" stroked="f" strokeweight=".5pt">
                <v:textbox style="layout-flow:vertical-ideographic">
                  <w:txbxContent>
                    <w:p w:rsidR="00873464" w:rsidRPr="006D0C03" w:rsidRDefault="00873464" w:rsidP="00026B19">
                      <w:pPr>
                        <w:spacing w:before="0" w:line="144" w:lineRule="auto"/>
                        <w:rPr>
                          <w:spacing w:val="-4"/>
                          <w:sz w:val="18"/>
                          <w:szCs w:val="24"/>
                          <w:lang w:bidi="ar-EG"/>
                        </w:rPr>
                      </w:pPr>
                      <w:r w:rsidRPr="006D0C03">
                        <w:rPr>
                          <w:rFonts w:hint="cs"/>
                          <w:spacing w:val="-4"/>
                          <w:sz w:val="18"/>
                          <w:szCs w:val="24"/>
                          <w:rtl/>
                          <w:lang w:bidi="ar-EG"/>
                        </w:rPr>
                        <w:t>الكثافة الطيفية للقد</w:t>
                      </w:r>
                      <w:r w:rsidRPr="00026B19">
                        <w:rPr>
                          <w:rFonts w:ascii="Traditional Arabic" w:hAnsi="Traditional Arabic"/>
                          <w:rtl/>
                        </w:rPr>
                        <w:t>ﺭ</w:t>
                      </w:r>
                      <w:r w:rsidRPr="00026B19">
                        <w:rPr>
                          <w:rFonts w:ascii="Traditional Arabic" w:hAnsi="Traditional Arabic" w:hint="cs"/>
                          <w:rtl/>
                          <w:lang w:bidi="ar-EG"/>
                        </w:rPr>
                        <w:t>ة</w:t>
                      </w:r>
                      <w:r w:rsidRPr="006D0C03">
                        <w:rPr>
                          <w:rFonts w:hint="cs"/>
                          <w:spacing w:val="-4"/>
                          <w:sz w:val="18"/>
                          <w:szCs w:val="24"/>
                          <w:rtl/>
                          <w:lang w:bidi="ar-EG"/>
                        </w:rPr>
                        <w:t xml:space="preserve"> </w:t>
                      </w:r>
                      <w:r w:rsidRPr="006D0C03">
                        <w:rPr>
                          <w:spacing w:val="-4"/>
                          <w:sz w:val="18"/>
                          <w:szCs w:val="24"/>
                          <w:lang w:bidi="ar-EG"/>
                        </w:rPr>
                        <w:t>(dB/W/Hz)</w:t>
                      </w:r>
                    </w:p>
                  </w:txbxContent>
                </v:textbox>
              </v:shape>
            </w:pict>
          </mc:Fallback>
        </mc:AlternateContent>
      </w:r>
      <w:r>
        <w:rPr>
          <w:rFonts w:cs="Times New Roman"/>
          <w:caps/>
          <w:noProof/>
          <w:sz w:val="18"/>
          <w:szCs w:val="20"/>
          <w:lang w:eastAsia="zh-CN"/>
        </w:rPr>
        <mc:AlternateContent>
          <mc:Choice Requires="wps">
            <w:drawing>
              <wp:anchor distT="0" distB="0" distL="114300" distR="114300" simplePos="0" relativeHeight="251681280" behindDoc="0" locked="0" layoutInCell="1" allowOverlap="1" wp14:anchorId="09BC6106" wp14:editId="1AE2CAAB">
                <wp:simplePos x="0" y="0"/>
                <wp:positionH relativeFrom="column">
                  <wp:posOffset>838200</wp:posOffset>
                </wp:positionH>
                <wp:positionV relativeFrom="paragraph">
                  <wp:posOffset>1971040</wp:posOffset>
                </wp:positionV>
                <wp:extent cx="368300" cy="1473200"/>
                <wp:effectExtent l="0" t="0" r="0" b="0"/>
                <wp:wrapNone/>
                <wp:docPr id="9" name="Text Box 9"/>
                <wp:cNvGraphicFramePr/>
                <a:graphic xmlns:a="http://schemas.openxmlformats.org/drawingml/2006/main">
                  <a:graphicData uri="http://schemas.microsoft.com/office/word/2010/wordprocessingShape">
                    <wps:wsp>
                      <wps:cNvSpPr txBox="1"/>
                      <wps:spPr>
                        <a:xfrm rot="10800000">
                          <a:off x="0" y="0"/>
                          <a:ext cx="368300"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464" w:rsidRPr="006D0C03" w:rsidRDefault="00873464" w:rsidP="00026B19">
                            <w:pPr>
                              <w:spacing w:before="0" w:line="144" w:lineRule="auto"/>
                              <w:rPr>
                                <w:spacing w:val="-4"/>
                                <w:sz w:val="18"/>
                                <w:szCs w:val="24"/>
                                <w:lang w:bidi="ar-EG"/>
                              </w:rPr>
                            </w:pPr>
                            <w:r w:rsidRPr="006D0C03">
                              <w:rPr>
                                <w:rFonts w:hint="cs"/>
                                <w:spacing w:val="-4"/>
                                <w:sz w:val="18"/>
                                <w:szCs w:val="24"/>
                                <w:rtl/>
                                <w:lang w:bidi="ar-EG"/>
                              </w:rPr>
                              <w:t>الكثافة الطيفية للقد</w:t>
                            </w:r>
                            <w:r w:rsidRPr="00026B19">
                              <w:rPr>
                                <w:rFonts w:ascii="Traditional Arabic" w:hAnsi="Traditional Arabic"/>
                                <w:rtl/>
                              </w:rPr>
                              <w:t>ﺭ</w:t>
                            </w:r>
                            <w:r w:rsidRPr="00026B19">
                              <w:rPr>
                                <w:rFonts w:ascii="Traditional Arabic" w:hAnsi="Traditional Arabic" w:hint="cs"/>
                                <w:rtl/>
                                <w:lang w:bidi="ar-EG"/>
                              </w:rPr>
                              <w:t>ة</w:t>
                            </w:r>
                            <w:r w:rsidRPr="006D0C03">
                              <w:rPr>
                                <w:rFonts w:hint="cs"/>
                                <w:spacing w:val="-4"/>
                                <w:sz w:val="18"/>
                                <w:szCs w:val="24"/>
                                <w:rtl/>
                                <w:lang w:bidi="ar-EG"/>
                              </w:rPr>
                              <w:t xml:space="preserve"> </w:t>
                            </w:r>
                            <w:r w:rsidRPr="006D0C03">
                              <w:rPr>
                                <w:spacing w:val="-4"/>
                                <w:sz w:val="18"/>
                                <w:szCs w:val="24"/>
                                <w:lang w:bidi="ar-EG"/>
                              </w:rPr>
                              <w:t>(dB/W/Hz)</w:t>
                            </w:r>
                          </w:p>
                          <w:p w:rsidR="00873464" w:rsidRPr="00026B19" w:rsidRDefault="0087346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C6106" id="Text Box 9" o:spid="_x0000_s1033" type="#_x0000_t202" style="position:absolute;left:0;text-align:left;margin-left:66pt;margin-top:155.2pt;width:29pt;height:116pt;rotation:18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s1iwIAAHsFAAAOAAAAZHJzL2Uyb0RvYy54bWysVE1vGyEQvVfqf0Dcm/VXvqysIzdRqkpR&#10;EjVpc8YsxKuyDAXsXffX98HajpX20qo+rIeZx2PmzcDFZdcYtlY+1GRLPjwacKaspKq2LyX/+nTz&#10;4YyzEIWthCGrSr5RgV/O3r+7aN1UjWhJplKegcSGaetKvozRTYsiyKVqRDgipyyCmnwjIpb+pai8&#10;aMHemGI0GJwULfnKeZIqBHiv+yCfZX6tlYz3WgcVmSk5cov56/N3kb7F7EJMX7xwy1pu0xD/kEUj&#10;aotD91TXIgq28vVvVE0tPQXS8UhSU5DWtVS5BlQzHLyp5nEpnMq1QJzg9jKF/0cr79YPntVVyc85&#10;s6JBi55UF9lH6th5Uqd1YQrQowMsdnCjyzt/gDMV3WnfME8Qdzg4G6Rf1gLVMcAh+2YvdeKWcI5P&#10;zsaAMYnQcHI6Ri8Ta9GTJVLnQ/ykqGHJKLlHKzOrWN+G2EN3kAS3dFMbk9tpLGtLfjI+7tPYR0Bu&#10;bMKqPBhbmlRgX0i24saohDH2i9IQJheQHHkk1ZXxbC0wTEJKZWOWIvMCnVAaSfzNxi3+Nau/2dzX&#10;sTuZbNxvbmpLPsv1Ju3q+y5l3eOh+UHdyYzdossTMdo3ekHVBv3PLUbTgpM3NbpyK0J8EB4XBk48&#10;AvEeH20I6tPW4mxJ/uef/AlfciW+4Z+zFlew5OHHSnjFmflsMePnw8kExDEvJsenIyz8YWRxGLGr&#10;5orQmGHOL5sJH83O1J6aZ7wW83QuQsJK5FZynN6bV7F/GPDaSDWfZxBuqRPx1j46mahTn9LUPXXP&#10;wrvtaEYM9R3tLquYvpnQHpt2WpqvIuk6j2+Sutd12wLc8HwBtq9RekIO1xn1+mbOfgEAAP//AwBQ&#10;SwMEFAAGAAgAAAAhAAa0E9ThAAAACwEAAA8AAABkcnMvZG93bnJldi54bWxMj09Lw0AQxe+C32EZ&#10;wYvY3aZRNGZTiiAoSIq1eN5mJ39odjZmt2389k5Penwzb978Xr6cXC+OOIbOk4b5TIFAqrztqNGw&#10;/Xy5fQARoiFrek+o4QcDLIvLi9xk1p/oA4+b2AgOoZAZDW2MQyZlqFp0Jsz8gMS72o/ORJZjI+1o&#10;ThzuepkodS+d6Yg/tGbA5xar/ebgGANv1pV53b+X5eor/Zahfiu3tdbXV9PqCUTEKf6Z4YzPN1Aw&#10;084fyAbRs14k3CVqWMxVCuLseFQ82Wm4S5MUZJHL/x2KXwAAAP//AwBQSwECLQAUAAYACAAAACEA&#10;toM4kv4AAADhAQAAEwAAAAAAAAAAAAAAAAAAAAAAW0NvbnRlbnRfVHlwZXNdLnhtbFBLAQItABQA&#10;BgAIAAAAIQA4/SH/1gAAAJQBAAALAAAAAAAAAAAAAAAAAC8BAABfcmVscy8ucmVsc1BLAQItABQA&#10;BgAIAAAAIQCbdws1iwIAAHsFAAAOAAAAAAAAAAAAAAAAAC4CAABkcnMvZTJvRG9jLnhtbFBLAQIt&#10;ABQABgAIAAAAIQAGtBPU4QAAAAsBAAAPAAAAAAAAAAAAAAAAAOUEAABkcnMvZG93bnJldi54bWxQ&#10;SwUGAAAAAAQABADzAAAA8wUAAAAA&#10;" filled="f" stroked="f" strokeweight=".5pt">
                <v:textbox style="layout-flow:vertical-ideographic">
                  <w:txbxContent>
                    <w:p w:rsidR="00873464" w:rsidRPr="006D0C03" w:rsidRDefault="00873464" w:rsidP="00026B19">
                      <w:pPr>
                        <w:spacing w:before="0" w:line="144" w:lineRule="auto"/>
                        <w:rPr>
                          <w:spacing w:val="-4"/>
                          <w:sz w:val="18"/>
                          <w:szCs w:val="24"/>
                          <w:lang w:bidi="ar-EG"/>
                        </w:rPr>
                      </w:pPr>
                      <w:r w:rsidRPr="006D0C03">
                        <w:rPr>
                          <w:rFonts w:hint="cs"/>
                          <w:spacing w:val="-4"/>
                          <w:sz w:val="18"/>
                          <w:szCs w:val="24"/>
                          <w:rtl/>
                          <w:lang w:bidi="ar-EG"/>
                        </w:rPr>
                        <w:t>الكثافة الطيفية للقد</w:t>
                      </w:r>
                      <w:r w:rsidRPr="00026B19">
                        <w:rPr>
                          <w:rFonts w:ascii="Traditional Arabic" w:hAnsi="Traditional Arabic"/>
                          <w:rtl/>
                        </w:rPr>
                        <w:t>ﺭ</w:t>
                      </w:r>
                      <w:r w:rsidRPr="00026B19">
                        <w:rPr>
                          <w:rFonts w:ascii="Traditional Arabic" w:hAnsi="Traditional Arabic" w:hint="cs"/>
                          <w:rtl/>
                          <w:lang w:bidi="ar-EG"/>
                        </w:rPr>
                        <w:t>ة</w:t>
                      </w:r>
                      <w:r w:rsidRPr="006D0C03">
                        <w:rPr>
                          <w:rFonts w:hint="cs"/>
                          <w:spacing w:val="-4"/>
                          <w:sz w:val="18"/>
                          <w:szCs w:val="24"/>
                          <w:rtl/>
                          <w:lang w:bidi="ar-EG"/>
                        </w:rPr>
                        <w:t xml:space="preserve"> </w:t>
                      </w:r>
                      <w:r w:rsidRPr="006D0C03">
                        <w:rPr>
                          <w:spacing w:val="-4"/>
                          <w:sz w:val="18"/>
                          <w:szCs w:val="24"/>
                          <w:lang w:bidi="ar-EG"/>
                        </w:rPr>
                        <w:t>(dB/W/Hz)</w:t>
                      </w:r>
                    </w:p>
                    <w:p w:rsidR="00873464" w:rsidRPr="00026B19" w:rsidRDefault="00873464"/>
                  </w:txbxContent>
                </v:textbox>
              </v:shape>
            </w:pict>
          </mc:Fallback>
        </mc:AlternateContent>
      </w:r>
      <w:r w:rsidR="00F16932">
        <w:rPr>
          <w:rFonts w:cs="Times New Roman"/>
          <w:caps/>
          <w:noProof/>
          <w:sz w:val="18"/>
          <w:szCs w:val="20"/>
          <w:lang w:eastAsia="zh-CN"/>
        </w:rPr>
        <mc:AlternateContent>
          <mc:Choice Requires="wps">
            <w:drawing>
              <wp:anchor distT="0" distB="0" distL="114300" distR="114300" simplePos="0" relativeHeight="251679232" behindDoc="0" locked="0" layoutInCell="1" allowOverlap="1" wp14:anchorId="0985D166" wp14:editId="6DBEF046">
                <wp:simplePos x="0" y="0"/>
                <wp:positionH relativeFrom="column">
                  <wp:posOffset>2239690</wp:posOffset>
                </wp:positionH>
                <wp:positionV relativeFrom="paragraph">
                  <wp:posOffset>3544636</wp:posOffset>
                </wp:positionV>
                <wp:extent cx="1516778" cy="260019"/>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1516778" cy="260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464" w:rsidRPr="00F16932" w:rsidRDefault="00873464" w:rsidP="009111C9">
                            <w:pPr>
                              <w:spacing w:before="0" w:line="144" w:lineRule="auto"/>
                              <w:jc w:val="center"/>
                              <w:rPr>
                                <w:sz w:val="18"/>
                                <w:szCs w:val="24"/>
                                <w:lang w:bidi="ar-EG"/>
                              </w:rPr>
                            </w:pPr>
                            <w:r>
                              <w:rPr>
                                <w:rFonts w:hint="cs"/>
                                <w:sz w:val="18"/>
                                <w:szCs w:val="24"/>
                                <w:rtl/>
                              </w:rPr>
                              <w:t>تخال</w:t>
                            </w:r>
                            <w:r w:rsidRPr="00F16932">
                              <w:rPr>
                                <w:rFonts w:hint="cs"/>
                                <w:sz w:val="18"/>
                                <w:szCs w:val="24"/>
                                <w:rtl/>
                              </w:rPr>
                              <w:t xml:space="preserve">ف التردد عن </w:t>
                            </w:r>
                            <w:r w:rsidRPr="00F16932">
                              <w:rPr>
                                <w:sz w:val="18"/>
                                <w:szCs w:val="24"/>
                                <w:lang w:bidi="ar-EG"/>
                              </w:rPr>
                              <w:t>L1(</w:t>
                            </w:r>
                            <w:r>
                              <w:rPr>
                                <w:sz w:val="18"/>
                                <w:szCs w:val="24"/>
                                <w:lang w:bidi="ar-EG"/>
                              </w:rPr>
                              <w:t>k</w:t>
                            </w:r>
                            <w:r w:rsidRPr="00F16932">
                              <w:rPr>
                                <w:sz w:val="18"/>
                                <w:szCs w:val="24"/>
                                <w:lang w:bidi="ar-EG"/>
                              </w:rPr>
                              <w:t>H</w:t>
                            </w:r>
                            <w:r w:rsidR="009111C9">
                              <w:rPr>
                                <w:sz w:val="18"/>
                                <w:szCs w:val="24"/>
                                <w:lang w:bidi="ar-EG"/>
                              </w:rPr>
                              <w:t>z</w:t>
                            </w:r>
                            <w:r w:rsidRPr="00F16932">
                              <w:rPr>
                                <w:sz w:val="18"/>
                                <w:szCs w:val="24"/>
                                <w:lang w:bidi="ar-EG"/>
                              </w:rPr>
                              <w:t>)</w:t>
                            </w:r>
                          </w:p>
                          <w:p w:rsidR="00873464" w:rsidRPr="00F16932" w:rsidRDefault="00873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5D166" id="Text Box 7" o:spid="_x0000_s1034" type="#_x0000_t202" style="position:absolute;left:0;text-align:left;margin-left:176.35pt;margin-top:279.1pt;width:119.45pt;height:20.4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srgQIAAGoFAAAOAAAAZHJzL2Uyb0RvYy54bWysVN9v2jAQfp+0/8Hy+0hgFFZEqBhVp0lV&#10;W41OfTaODdFsn2cbEvbX7+wkFLG9dNpLcvZ9d74f3938ptGKHITzFZiCDgc5JcJwKCuzLej357sP&#10;nyjxgZmSKTCioEfh6c3i/bt5bWdiBDtQpXAEnRg/q21BdyHYWZZ5vhOa+QFYYVApwWkW8Oi2WelY&#10;jd61ykZ5PslqcKV1wIX3eHvbKuki+ZdS8PAopReBqIJibCF9Xfpu4jdbzNls65jdVbwLg/1DFJpV&#10;Bh89ubplgZG9q/5wpSvuwIMMAw46AykrLlIOmM0wv8hmvWNWpFywON6eyuT/n1v+cHhypCoLOqXE&#10;MI0tehZNIJ+hIdNYndr6GYLWFmGhwWvscn/v8TIm3Uin4x/TIajHOh9PtY3OeDS6Gk6mU2QDR91o&#10;kufD6+gme7W2zocvAjSJQkEd9i6VlB3ufWihPSQ+ZuCuUir1TxlSF3Ty8SpPBicNOlcmYkViQucm&#10;ZtRGnqRwVCJilPkmJFYiJRAvEgfFSjlyYMgexrkwIeWe/CI6oiQG8RbDDv8a1VuM2zz6l8GEk7Gu&#10;DLiU/UXY5Y8+ZNniseZneUcxNJsmUWA06ju7gfKIDXfQDoy3/K7CrtwzH56YwwnBHuPUh0f8SAVY&#10;fegkSnbgfv3tPuKRuKilpMaJK6j/uWdOUKK+GqT09XA8jiOaDuOr6QgP7lyzOdeYvV4BtmWI+8Xy&#10;JEZ8UL0oHegXXA7L+CqqmOH4dkFDL65CuwdwuXCxXCYQDqVl4d6sLY+uY5ci556bF+ZsR8yAlH6A&#10;fjbZ7IKfLTZaGljuA8gqkTcWuq1q1wAc6ET/bvnEjXF+TqjXFbn4DQAA//8DAFBLAwQUAAYACAAA&#10;ACEARRxjoOMAAAALAQAADwAAAGRycy9kb3ducmV2LnhtbEyPwU7DMAyG70i8Q2QkbixtUUbXNZ2m&#10;ShMSgsPGLtzcJmurNU5psq3w9GSncbPlT7+/P19NpmdnPbrOkoR4FgHTVFvVUSNh/7l5SoE5j6Sw&#10;t6Ql/GgHq+L+LsdM2Qtt9XnnGxZCyGUoofV+yDh3dasNupkdNIXbwY4GfVjHhqsRLyHc9DyJojk3&#10;2FH40OKgy1bXx93JSHgrNx+4rRKT/vbl6/thPXzvv4SUjw/TegnM68nfYLjqB3UoglNlT6Qc6yU8&#10;i+QloBKESBNggRCLeA6sug6LGHiR8/8dij8AAAD//wMAUEsBAi0AFAAGAAgAAAAhALaDOJL+AAAA&#10;4QEAABMAAAAAAAAAAAAAAAAAAAAAAFtDb250ZW50X1R5cGVzXS54bWxQSwECLQAUAAYACAAAACEA&#10;OP0h/9YAAACUAQAACwAAAAAAAAAAAAAAAAAvAQAAX3JlbHMvLnJlbHNQSwECLQAUAAYACAAAACEA&#10;LqkrK4ECAABqBQAADgAAAAAAAAAAAAAAAAAuAgAAZHJzL2Uyb0RvYy54bWxQSwECLQAUAAYACAAA&#10;ACEARRxjoOMAAAALAQAADwAAAAAAAAAAAAAAAADbBAAAZHJzL2Rvd25yZXYueG1sUEsFBgAAAAAE&#10;AAQA8wAAAOsFAAAAAA==&#10;" filled="f" stroked="f" strokeweight=".5pt">
                <v:textbox>
                  <w:txbxContent>
                    <w:p w:rsidR="00873464" w:rsidRPr="00F16932" w:rsidRDefault="00873464" w:rsidP="009111C9">
                      <w:pPr>
                        <w:spacing w:before="0" w:line="144" w:lineRule="auto"/>
                        <w:jc w:val="center"/>
                        <w:rPr>
                          <w:sz w:val="18"/>
                          <w:szCs w:val="24"/>
                          <w:lang w:bidi="ar-EG"/>
                        </w:rPr>
                      </w:pPr>
                      <w:r>
                        <w:rPr>
                          <w:rFonts w:hint="cs"/>
                          <w:sz w:val="18"/>
                          <w:szCs w:val="24"/>
                          <w:rtl/>
                        </w:rPr>
                        <w:t>تخال</w:t>
                      </w:r>
                      <w:r w:rsidRPr="00F16932">
                        <w:rPr>
                          <w:rFonts w:hint="cs"/>
                          <w:sz w:val="18"/>
                          <w:szCs w:val="24"/>
                          <w:rtl/>
                        </w:rPr>
                        <w:t xml:space="preserve">ف التردد عن </w:t>
                      </w:r>
                      <w:r w:rsidRPr="00F16932">
                        <w:rPr>
                          <w:sz w:val="18"/>
                          <w:szCs w:val="24"/>
                          <w:lang w:bidi="ar-EG"/>
                        </w:rPr>
                        <w:t>L1(</w:t>
                      </w:r>
                      <w:r>
                        <w:rPr>
                          <w:sz w:val="18"/>
                          <w:szCs w:val="24"/>
                          <w:lang w:bidi="ar-EG"/>
                        </w:rPr>
                        <w:t>k</w:t>
                      </w:r>
                      <w:r w:rsidRPr="00F16932">
                        <w:rPr>
                          <w:sz w:val="18"/>
                          <w:szCs w:val="24"/>
                          <w:lang w:bidi="ar-EG"/>
                        </w:rPr>
                        <w:t>H</w:t>
                      </w:r>
                      <w:r w:rsidR="009111C9">
                        <w:rPr>
                          <w:sz w:val="18"/>
                          <w:szCs w:val="24"/>
                          <w:lang w:bidi="ar-EG"/>
                        </w:rPr>
                        <w:t>z</w:t>
                      </w:r>
                      <w:r w:rsidRPr="00F16932">
                        <w:rPr>
                          <w:sz w:val="18"/>
                          <w:szCs w:val="24"/>
                          <w:lang w:bidi="ar-EG"/>
                        </w:rPr>
                        <w:t>)</w:t>
                      </w:r>
                    </w:p>
                    <w:p w:rsidR="00873464" w:rsidRPr="00F16932" w:rsidRDefault="00873464"/>
                  </w:txbxContent>
                </v:textbox>
              </v:shape>
            </w:pict>
          </mc:Fallback>
        </mc:AlternateContent>
      </w:r>
      <w:r w:rsidR="006D0C03">
        <w:rPr>
          <w:rFonts w:cs="Times New Roman"/>
          <w:caps/>
          <w:noProof/>
          <w:sz w:val="18"/>
          <w:szCs w:val="20"/>
          <w:lang w:eastAsia="zh-CN"/>
        </w:rPr>
        <mc:AlternateContent>
          <mc:Choice Requires="wps">
            <w:drawing>
              <wp:anchor distT="0" distB="0" distL="114300" distR="114300" simplePos="0" relativeHeight="251678208" behindDoc="0" locked="0" layoutInCell="1" allowOverlap="1" wp14:anchorId="76E3F7DF" wp14:editId="22A92518">
                <wp:simplePos x="0" y="0"/>
                <wp:positionH relativeFrom="column">
                  <wp:posOffset>2274462</wp:posOffset>
                </wp:positionH>
                <wp:positionV relativeFrom="paragraph">
                  <wp:posOffset>1603225</wp:posOffset>
                </wp:positionV>
                <wp:extent cx="1577448" cy="25568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77448" cy="255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464" w:rsidRPr="00F16932" w:rsidRDefault="00873464" w:rsidP="00C95E86">
                            <w:pPr>
                              <w:spacing w:before="0" w:line="144" w:lineRule="auto"/>
                              <w:jc w:val="center"/>
                              <w:rPr>
                                <w:sz w:val="18"/>
                                <w:szCs w:val="24"/>
                                <w:lang w:bidi="ar-EG"/>
                              </w:rPr>
                            </w:pPr>
                            <w:r w:rsidRPr="00F16932">
                              <w:rPr>
                                <w:rFonts w:hint="cs"/>
                                <w:sz w:val="18"/>
                                <w:szCs w:val="24"/>
                                <w:rtl/>
                              </w:rPr>
                              <w:t>ت</w:t>
                            </w:r>
                            <w:r>
                              <w:rPr>
                                <w:rFonts w:hint="cs"/>
                                <w:sz w:val="18"/>
                                <w:szCs w:val="24"/>
                                <w:rtl/>
                              </w:rPr>
                              <w:t>خال</w:t>
                            </w:r>
                            <w:r w:rsidRPr="00F16932">
                              <w:rPr>
                                <w:rFonts w:hint="cs"/>
                                <w:sz w:val="18"/>
                                <w:szCs w:val="24"/>
                                <w:rtl/>
                              </w:rPr>
                              <w:t xml:space="preserve">ف التردد عن </w:t>
                            </w:r>
                            <w:r w:rsidRPr="00F16932">
                              <w:rPr>
                                <w:sz w:val="18"/>
                                <w:szCs w:val="24"/>
                                <w:lang w:bidi="ar-EG"/>
                              </w:rPr>
                              <w:t>L1(MHZ)</w:t>
                            </w:r>
                          </w:p>
                          <w:p w:rsidR="00873464" w:rsidRDefault="00873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3F7DF" id="Text Box 6" o:spid="_x0000_s1035" type="#_x0000_t202" style="position:absolute;left:0;text-align:left;margin-left:179.1pt;margin-top:126.25pt;width:124.2pt;height:20.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GMgQIAAGoFAAAOAAAAZHJzL2Uyb0RvYy54bWysVE1v2zAMvQ/YfxB0X52kSdoFdYqsRYcB&#10;xVqsHXpWZKkxJomapMTOfv1I2U6DbpcOu9iU+Ejx45EXl601bKdCrMGVfHwy4kw5CVXtnkv+/fHm&#10;wzlnMQlXCQNOlXyvIr9cvn930fiFmsAGTKUCQycuLhpf8k1KflEUUW6UFfEEvHKo1BCsSHgMz0UV&#10;RIPerSkmo9G8aCBUPoBUMeLtdafky+xfayXTndZRJWZKjrGl/A35u6ZvsbwQi+cg/KaWfRjiH6Kw&#10;onb46MHVtUiCbUP9hytbywARdDqRYAvQupYq54DZjEevsnnYCK9yLlic6A9liv/Prfy6uw+srko+&#10;58wJiy16VG1in6Blc6pO4+MCQQ8eYanFa+zycB/xkpJudbD0x3QY6rHO+0NtyZkko9nZ2XSKbJCo&#10;m8xm8/MZuSlerH2I6bMCy0goecDe5ZKK3W1MHXSA0GMObmpjcv+MYw0mcDobZYODBp0bR1iVmdC7&#10;oYy6yLOU9kYRxrhvSmMlcgJ0kTmorkxgO4HsEVIql3Lu2S+iCaUxiLcY9viXqN5i3OUxvAwuHYxt&#10;7SDk7F+FXf0YQtYdHmt+lDeJqV23mQKT06Gza6j22PAA3cBEL29q7MqtiOleBJwQ7DFOfbrDjzaA&#10;1Yde4mwD4dff7gmPxEUtZw1OXMnjz60IijPzxSGlP46nUxrRfJjOziZ4CMea9bHGbe0VYFvGuF+8&#10;zCLhkxlEHcA+4XJY0auoEk7i2yVPg3iVuj2Ay0Wq1SqDcCi9SLfuwUtyTV0izj22TyL4npgJKf0V&#10;htkUi1f87LBk6WC1TaDrTF4qdFfVvgE40Jn+/fKhjXF8zqiXFbn8DQAA//8DAFBLAwQUAAYACAAA&#10;ACEAAsabAeIAAAALAQAADwAAAGRycy9kb3ducmV2LnhtbEyPTUvDQBCG74L/YRnBm910JSHGbEoJ&#10;FEH00NqLt0l2m4TuR8xu2+ivdzzZ48w8vPO85Wq2hp31FAbvJCwXCTDtWq8G10nYf2wecmAholNo&#10;vNMSvnWAVXV7U2Kh/MVt9XkXO0YhLhQooY9xLDgPba8thoUftaPbwU8WI41Tx9WEFwq3hoskybjF&#10;wdGHHkdd97o97k5Wwmu9ecdtI2z+Y+qXt8N6/Np/plLe383rZ2BRz/Efhj99UoeKnBp/ciowI+Ex&#10;zQWhEkQqUmBEZEmWAWto8yRy4FXJrztUvwAAAP//AwBQSwECLQAUAAYACAAAACEAtoM4kv4AAADh&#10;AQAAEwAAAAAAAAAAAAAAAAAAAAAAW0NvbnRlbnRfVHlwZXNdLnhtbFBLAQItABQABgAIAAAAIQA4&#10;/SH/1gAAAJQBAAALAAAAAAAAAAAAAAAAAC8BAABfcmVscy8ucmVsc1BLAQItABQABgAIAAAAIQDC&#10;K2GMgQIAAGoFAAAOAAAAAAAAAAAAAAAAAC4CAABkcnMvZTJvRG9jLnhtbFBLAQItABQABgAIAAAA&#10;IQACxpsB4gAAAAsBAAAPAAAAAAAAAAAAAAAAANsEAABkcnMvZG93bnJldi54bWxQSwUGAAAAAAQA&#10;BADzAAAA6gUAAAAA&#10;" filled="f" stroked="f" strokeweight=".5pt">
                <v:textbox>
                  <w:txbxContent>
                    <w:p w:rsidR="00873464" w:rsidRPr="00F16932" w:rsidRDefault="00873464" w:rsidP="00C95E86">
                      <w:pPr>
                        <w:spacing w:before="0" w:line="144" w:lineRule="auto"/>
                        <w:jc w:val="center"/>
                        <w:rPr>
                          <w:sz w:val="18"/>
                          <w:szCs w:val="24"/>
                          <w:lang w:bidi="ar-EG"/>
                        </w:rPr>
                      </w:pPr>
                      <w:r w:rsidRPr="00F16932">
                        <w:rPr>
                          <w:rFonts w:hint="cs"/>
                          <w:sz w:val="18"/>
                          <w:szCs w:val="24"/>
                          <w:rtl/>
                        </w:rPr>
                        <w:t>ت</w:t>
                      </w:r>
                      <w:r>
                        <w:rPr>
                          <w:rFonts w:hint="cs"/>
                          <w:sz w:val="18"/>
                          <w:szCs w:val="24"/>
                          <w:rtl/>
                        </w:rPr>
                        <w:t>خال</w:t>
                      </w:r>
                      <w:r w:rsidRPr="00F16932">
                        <w:rPr>
                          <w:rFonts w:hint="cs"/>
                          <w:sz w:val="18"/>
                          <w:szCs w:val="24"/>
                          <w:rtl/>
                        </w:rPr>
                        <w:t xml:space="preserve">ف التردد عن </w:t>
                      </w:r>
                      <w:r w:rsidRPr="00F16932">
                        <w:rPr>
                          <w:sz w:val="18"/>
                          <w:szCs w:val="24"/>
                          <w:lang w:bidi="ar-EG"/>
                        </w:rPr>
                        <w:t>L1(MHZ)</w:t>
                      </w:r>
                    </w:p>
                    <w:p w:rsidR="00873464" w:rsidRDefault="00873464"/>
                  </w:txbxContent>
                </v:textbox>
              </v:shape>
            </w:pict>
          </mc:Fallback>
        </mc:AlternateContent>
      </w:r>
      <w:r w:rsidRPr="00215E4F">
        <w:rPr>
          <w:rFonts w:cs="Times New Roman"/>
          <w:caps/>
          <w:sz w:val="18"/>
          <w:szCs w:val="20"/>
          <w:lang w:val="fr-FR" w:eastAsia="en-US"/>
        </w:rPr>
        <w:object w:dxaOrig="6534" w:dyaOrig="6056">
          <v:shape id="_x0000_i2607" type="#_x0000_t75" style="width:324.7pt;height:307pt" o:ole="">
            <v:imagedata r:id="rId118" o:title="" cropbottom="-954f"/>
          </v:shape>
          <o:OLEObject Type="Embed" ProgID="CorelDraw.Graphic.16" ShapeID="_x0000_i2607" DrawAspect="Content" ObjectID="_1542712885" r:id="rId119"/>
        </w:object>
      </w:r>
    </w:p>
    <w:p w:rsidR="00E277C4" w:rsidRDefault="00E277C4" w:rsidP="003805E5">
      <w:pPr>
        <w:pStyle w:val="Normalaftertitle0"/>
        <w:rPr>
          <w:rtl/>
        </w:rPr>
      </w:pPr>
      <w:r>
        <w:rPr>
          <w:rFonts w:hint="cs"/>
          <w:rtl/>
        </w:rPr>
        <w:t xml:space="preserve">يبين القسم الأعلى من الشكل </w:t>
      </w:r>
      <w:r>
        <w:t>6</w:t>
      </w:r>
      <w:r>
        <w:rPr>
          <w:rFonts w:hint="cs"/>
          <w:rtl/>
        </w:rPr>
        <w:t xml:space="preserve"> الجزء المركزي، الذي يبلغ عرضه </w:t>
      </w:r>
      <w:r>
        <w:t>MHz</w:t>
      </w:r>
      <w:r w:rsidR="003805E5">
        <w:t> </w:t>
      </w:r>
      <w:r>
        <w:t>4</w:t>
      </w:r>
      <w:r>
        <w:rPr>
          <w:rFonts w:hint="cs"/>
          <w:rtl/>
        </w:rPr>
        <w:t xml:space="preserve">، من الشفرة </w:t>
      </w:r>
      <w:r>
        <w:t>PRN</w:t>
      </w:r>
      <w:r>
        <w:rPr>
          <w:rFonts w:hint="cs"/>
          <w:rtl/>
        </w:rPr>
        <w:t xml:space="preserve"> النموذجية القصيرة المشكلة ببيانات بمعدل </w:t>
      </w:r>
      <w:r>
        <w:t>bit/s 50</w:t>
      </w:r>
      <w:r>
        <w:rPr>
          <w:rFonts w:hint="cs"/>
          <w:rtl/>
        </w:rPr>
        <w:t xml:space="preserve"> (اعتبرت تقريباً عشوائية في هذا المثال). وقد تم توسيع الجزء الداخلي من الطيف، الذي يبلغ عرضه </w:t>
      </w:r>
      <w:r>
        <w:t>kHz</w:t>
      </w:r>
      <w:r w:rsidR="003805E5">
        <w:t> </w:t>
      </w:r>
      <w:r>
        <w:t>3</w:t>
      </w:r>
      <w:r>
        <w:rPr>
          <w:rFonts w:hint="cs"/>
          <w:rtl/>
        </w:rPr>
        <w:t xml:space="preserve">، لتوضيح آثار التوسيع التي يسببها تشكيل البيانات في الخطوط المنفصلة الأولية لشفرة </w:t>
      </w:r>
      <w:r>
        <w:t>PRN</w:t>
      </w:r>
      <w:r>
        <w:rPr>
          <w:rFonts w:hint="cs"/>
          <w:rtl/>
        </w:rPr>
        <w:t xml:space="preserve"> (الفصل بين الخطوط </w:t>
      </w:r>
      <w:r>
        <w:t>kHz</w:t>
      </w:r>
      <w:r w:rsidR="003805E5">
        <w:t> </w:t>
      </w:r>
      <w:r>
        <w:t>1</w:t>
      </w:r>
      <w:r>
        <w:rPr>
          <w:rFonts w:hint="cs"/>
          <w:rtl/>
        </w:rPr>
        <w:t xml:space="preserve"> يساوي دور الشفرة/</w:t>
      </w:r>
      <w:r>
        <w:t>1</w:t>
      </w:r>
      <w:r>
        <w:rPr>
          <w:rFonts w:hint="cs"/>
          <w:rtl/>
        </w:rPr>
        <w:t xml:space="preserve">). ويتسم غلاف هذا الطيف بالشكل التقريبي للدالة </w:t>
      </w:r>
      <w:r w:rsidRPr="00F5316E">
        <w:t>sin</w:t>
      </w:r>
      <w:r w:rsidRPr="00F5316E">
        <w:rPr>
          <w:vertAlign w:val="superscript"/>
        </w:rPr>
        <w:t>2</w:t>
      </w:r>
      <w:r w:rsidRPr="00F5316E">
        <w:t>(</w:t>
      </w:r>
      <w:r w:rsidRPr="006018C6">
        <w:sym w:font="Symbol" w:char="F070"/>
      </w:r>
      <w:proofErr w:type="spellStart"/>
      <w:r w:rsidRPr="00F5316E">
        <w:t>fTChip</w:t>
      </w:r>
      <w:proofErr w:type="spellEnd"/>
      <w:r w:rsidRPr="00F5316E">
        <w:t>)/(</w:t>
      </w:r>
      <w:r w:rsidRPr="006018C6">
        <w:sym w:font="Symbol" w:char="F070"/>
      </w:r>
      <w:proofErr w:type="spellStart"/>
      <w:r w:rsidRPr="00F5316E">
        <w:t>fTChip</w:t>
      </w:r>
      <w:proofErr w:type="spellEnd"/>
      <w:r w:rsidRPr="00F5316E">
        <w:t>)</w:t>
      </w:r>
      <w:r w:rsidRPr="00F5316E">
        <w:rPr>
          <w:vertAlign w:val="superscript"/>
        </w:rPr>
        <w:t>2</w:t>
      </w:r>
      <w:r w:rsidRPr="00412FA1">
        <w:rPr>
          <w:rFonts w:hint="cs"/>
          <w:rtl/>
        </w:rPr>
        <w:t>،</w:t>
      </w:r>
      <w:r>
        <w:rPr>
          <w:rFonts w:hint="cs"/>
          <w:rtl/>
        </w:rPr>
        <w:t xml:space="preserve"> حيث تبلغ القيمة </w:t>
      </w:r>
      <w:proofErr w:type="spellStart"/>
      <w:r>
        <w:rPr>
          <w:rFonts w:hint="cs"/>
          <w:rtl/>
        </w:rPr>
        <w:t>الذروية</w:t>
      </w:r>
      <w:proofErr w:type="spellEnd"/>
      <w:r w:rsidR="0028207C">
        <w:rPr>
          <w:rFonts w:hint="eastAsia"/>
          <w:rtl/>
        </w:rPr>
        <w:t> </w:t>
      </w:r>
      <w:proofErr w:type="spellStart"/>
      <w:r>
        <w:t>dBW</w:t>
      </w:r>
      <w:proofErr w:type="spellEnd"/>
      <w:r>
        <w:t>/Hz</w:t>
      </w:r>
      <w:r w:rsidR="003805E5">
        <w:t> </w:t>
      </w:r>
      <w:r>
        <w:t>47,1</w:t>
      </w:r>
      <w:r w:rsidRPr="00F5316E">
        <w:t>–</w:t>
      </w:r>
      <w:r>
        <w:rPr>
          <w:rFonts w:hint="cs"/>
          <w:rtl/>
        </w:rPr>
        <w:t xml:space="preserve"> والقيم الصفرية عند مضاعفات التردد </w:t>
      </w:r>
      <w:r>
        <w:t>MHz 1,023</w:t>
      </w:r>
      <w:r>
        <w:rPr>
          <w:rFonts w:hint="cs"/>
          <w:rtl/>
        </w:rPr>
        <w:t xml:space="preserve"> (معدل النبض يساوي </w:t>
      </w:r>
      <w:r>
        <w:t>1/</w:t>
      </w:r>
      <w:proofErr w:type="spellStart"/>
      <w:r w:rsidR="0028207C">
        <w:t>TChip</w:t>
      </w:r>
      <w:proofErr w:type="spellEnd"/>
      <w:r>
        <w:rPr>
          <w:rFonts w:hint="cs"/>
          <w:rtl/>
        </w:rPr>
        <w:t>) من التردد المركزي.</w:t>
      </w:r>
    </w:p>
    <w:p w:rsidR="00E277C4" w:rsidRPr="00657692" w:rsidRDefault="00E277C4" w:rsidP="00657692">
      <w:pPr>
        <w:overflowPunct/>
        <w:autoSpaceDE/>
        <w:autoSpaceDN/>
        <w:adjustRightInd/>
        <w:textAlignment w:val="auto"/>
        <w:rPr>
          <w:spacing w:val="-4"/>
          <w:rtl/>
          <w:lang w:bidi="ar-EG"/>
        </w:rPr>
      </w:pPr>
      <w:r w:rsidRPr="00657692">
        <w:rPr>
          <w:rFonts w:hint="cs"/>
          <w:spacing w:val="-4"/>
          <w:rtl/>
          <w:lang w:bidi="ar-EG"/>
        </w:rPr>
        <w:t xml:space="preserve">ويسترعى الانتباه إلى أهمية التخالف الترددي للإزاحة </w:t>
      </w:r>
      <w:proofErr w:type="spellStart"/>
      <w:r w:rsidRPr="00657692">
        <w:rPr>
          <w:rFonts w:hint="cs"/>
          <w:spacing w:val="-4"/>
          <w:rtl/>
          <w:lang w:bidi="ar-EG"/>
        </w:rPr>
        <w:t>الدوبلرية</w:t>
      </w:r>
      <w:proofErr w:type="spellEnd"/>
      <w:r w:rsidRPr="00657692">
        <w:rPr>
          <w:rFonts w:hint="cs"/>
          <w:spacing w:val="-4"/>
          <w:rtl/>
          <w:lang w:bidi="ar-EG"/>
        </w:rPr>
        <w:t xml:space="preserve"> بالنسبة لأثر التداخل. وبالنسبة لهذا المثال على شفرة </w:t>
      </w:r>
      <w:r w:rsidRPr="00657692">
        <w:rPr>
          <w:spacing w:val="-4"/>
          <w:lang w:bidi="ar-EG"/>
        </w:rPr>
        <w:t>PRN</w:t>
      </w:r>
      <w:r w:rsidRPr="00657692">
        <w:rPr>
          <w:rFonts w:hint="cs"/>
          <w:spacing w:val="-4"/>
          <w:rtl/>
          <w:lang w:bidi="ar-EG"/>
        </w:rPr>
        <w:t xml:space="preserve"> القصيرة، يبلغ التأثير أدنى حد له عندما يكون التخالف </w:t>
      </w:r>
      <w:proofErr w:type="spellStart"/>
      <w:r w:rsidRPr="00657692">
        <w:rPr>
          <w:rFonts w:hint="cs"/>
          <w:spacing w:val="-4"/>
          <w:rtl/>
          <w:lang w:bidi="ar-EG"/>
        </w:rPr>
        <w:t>الدوبلري</w:t>
      </w:r>
      <w:proofErr w:type="spellEnd"/>
      <w:r w:rsidRPr="00657692">
        <w:rPr>
          <w:rFonts w:hint="cs"/>
          <w:spacing w:val="-4"/>
          <w:rtl/>
          <w:lang w:bidi="ar-EG"/>
        </w:rPr>
        <w:t xml:space="preserve"> النسبي بين الإشارة المسببة للتداخل والإشارة المرغوبة مضاعفاً فردياً للتردد</w:t>
      </w:r>
      <w:r w:rsidR="001E3633" w:rsidRPr="00657692">
        <w:rPr>
          <w:rFonts w:hint="eastAsia"/>
          <w:spacing w:val="-4"/>
          <w:rtl/>
          <w:lang w:bidi="ar-EG"/>
        </w:rPr>
        <w:t> </w:t>
      </w:r>
      <w:r w:rsidRPr="00657692">
        <w:rPr>
          <w:spacing w:val="-4"/>
          <w:lang w:bidi="ar-EG"/>
        </w:rPr>
        <w:t>kHz</w:t>
      </w:r>
      <w:r w:rsidR="00657692" w:rsidRPr="00657692">
        <w:rPr>
          <w:spacing w:val="-4"/>
          <w:lang w:bidi="ar-EG"/>
        </w:rPr>
        <w:t> </w:t>
      </w:r>
      <w:r w:rsidRPr="00657692">
        <w:rPr>
          <w:spacing w:val="-4"/>
          <w:lang w:bidi="ar-EG"/>
        </w:rPr>
        <w:t>0,5</w:t>
      </w:r>
      <w:r w:rsidRPr="00657692">
        <w:rPr>
          <w:rFonts w:hint="cs"/>
          <w:spacing w:val="-4"/>
          <w:rtl/>
          <w:lang w:bidi="ar-EG"/>
        </w:rPr>
        <w:t xml:space="preserve">. ويميل التأثير إلى حده الأقصى عندما يكون التخالف </w:t>
      </w:r>
      <w:proofErr w:type="spellStart"/>
      <w:r w:rsidRPr="00657692">
        <w:rPr>
          <w:rFonts w:hint="cs"/>
          <w:spacing w:val="-4"/>
          <w:rtl/>
          <w:lang w:bidi="ar-EG"/>
        </w:rPr>
        <w:t>الدوبلري</w:t>
      </w:r>
      <w:proofErr w:type="spellEnd"/>
      <w:r w:rsidRPr="00657692">
        <w:rPr>
          <w:rFonts w:hint="cs"/>
          <w:spacing w:val="-4"/>
          <w:rtl/>
          <w:lang w:bidi="ar-EG"/>
        </w:rPr>
        <w:t xml:space="preserve"> النسبي صفراً أو عدداً صحيحاً صغيراً مضاعفاً للتردد</w:t>
      </w:r>
      <w:r w:rsidR="001E3633" w:rsidRPr="00657692">
        <w:rPr>
          <w:rFonts w:hint="eastAsia"/>
          <w:spacing w:val="-4"/>
          <w:rtl/>
          <w:lang w:bidi="ar-EG"/>
        </w:rPr>
        <w:t> </w:t>
      </w:r>
      <w:r w:rsidRPr="00657692">
        <w:rPr>
          <w:spacing w:val="-4"/>
          <w:lang w:bidi="ar-EG"/>
        </w:rPr>
        <w:t>kHz 1</w:t>
      </w:r>
      <w:r w:rsidR="001E3633" w:rsidRPr="00657692">
        <w:rPr>
          <w:rFonts w:hint="cs"/>
          <w:spacing w:val="-4"/>
          <w:rtl/>
          <w:lang w:bidi="ar-EG"/>
        </w:rPr>
        <w:t>.</w:t>
      </w:r>
    </w:p>
    <w:p w:rsidR="00E277C4" w:rsidRPr="00753F42" w:rsidRDefault="00E277C4" w:rsidP="00484352">
      <w:pPr>
        <w:pStyle w:val="Heading2"/>
        <w:rPr>
          <w:lang w:bidi="ar-EG"/>
        </w:rPr>
      </w:pPr>
      <w:bookmarkStart w:id="14" w:name="_Toc467663910"/>
      <w:r w:rsidRPr="00753F42">
        <w:rPr>
          <w:lang w:bidi="ar-SY"/>
        </w:rPr>
        <w:t>2.6</w:t>
      </w:r>
      <w:r w:rsidRPr="00753F42">
        <w:rPr>
          <w:rtl/>
        </w:rPr>
        <w:tab/>
      </w:r>
      <w:r>
        <w:rPr>
          <w:rFonts w:hint="cs"/>
          <w:rtl/>
        </w:rPr>
        <w:t xml:space="preserve">الجوانب العامة </w:t>
      </w:r>
      <w:proofErr w:type="spellStart"/>
      <w:r>
        <w:rPr>
          <w:rFonts w:hint="cs"/>
          <w:rtl/>
        </w:rPr>
        <w:t>للنمذجة</w:t>
      </w:r>
      <w:proofErr w:type="spellEnd"/>
      <w:r>
        <w:rPr>
          <w:rFonts w:hint="cs"/>
          <w:rtl/>
        </w:rPr>
        <w:t xml:space="preserve"> الدينامية المفصلة لشفرات </w:t>
      </w:r>
      <w:r>
        <w:t>PRN</w:t>
      </w:r>
      <w:r>
        <w:rPr>
          <w:rFonts w:hint="cs"/>
          <w:rtl/>
          <w:lang w:bidi="ar-EG"/>
        </w:rPr>
        <w:t xml:space="preserve"> القصيرة في الخدمة </w:t>
      </w:r>
      <w:r>
        <w:rPr>
          <w:lang w:bidi="ar-EG"/>
        </w:rPr>
        <w:t>RNSS</w:t>
      </w:r>
      <w:bookmarkEnd w:id="14"/>
    </w:p>
    <w:p w:rsidR="00E277C4" w:rsidRDefault="00E277C4" w:rsidP="00204E1E">
      <w:pPr>
        <w:overflowPunct/>
        <w:autoSpaceDE/>
        <w:autoSpaceDN/>
        <w:adjustRightInd/>
        <w:textAlignment w:val="auto"/>
        <w:rPr>
          <w:rtl/>
          <w:lang w:val="fr-FR" w:bidi="ar-SY"/>
        </w:rPr>
      </w:pPr>
      <w:r w:rsidRPr="00C700C6">
        <w:rPr>
          <w:rFonts w:hint="cs"/>
          <w:rtl/>
          <w:lang w:bidi="ar-SY"/>
        </w:rPr>
        <w:t>يُفترَض في مستقبِل المستعمِل أن يكون مستقبِلاً أرضياً، ثابت الموقع، يحدد عن طريق المحاكاة كأسوأ حالة للموقع بخصوص انحطاط النسبة</w:t>
      </w:r>
      <w:r w:rsidR="00EA519A">
        <w:rPr>
          <w:rFonts w:hint="eastAsia"/>
          <w:rtl/>
          <w:lang w:bidi="ar-SY"/>
        </w:rPr>
        <w:t> </w:t>
      </w:r>
      <w:r w:rsidR="00B91396">
        <w:rPr>
          <w:lang w:bidi="ar-SY"/>
        </w:rPr>
        <w:t>(</w:t>
      </w:r>
      <w:r w:rsidRPr="00C700C6">
        <w:rPr>
          <w:position w:val="-12"/>
          <w:lang w:val="fr-FR"/>
        </w:rPr>
        <w:object w:dxaOrig="660" w:dyaOrig="360">
          <v:shape id="_x0000_i2606" type="#_x0000_t75" style="width:32.6pt;height:18.35pt" o:ole="">
            <v:imagedata r:id="rId113" o:title=""/>
          </v:shape>
          <o:OLEObject Type="Embed" ProgID="Equation.3" ShapeID="_x0000_i2606" DrawAspect="Content" ObjectID="_1542712886" r:id="rId120"/>
        </w:object>
      </w:r>
      <w:r w:rsidR="00B91396">
        <w:rPr>
          <w:lang w:bidi="ar-SY"/>
        </w:rPr>
        <w:t>)</w:t>
      </w:r>
      <w:r w:rsidRPr="00C700C6">
        <w:rPr>
          <w:rFonts w:hint="cs"/>
          <w:rtl/>
          <w:lang w:val="fr-FR" w:bidi="ar-SY"/>
        </w:rPr>
        <w:t xml:space="preserve">. وفي هذا النموذج، يلزم مراعاة الإزاحة </w:t>
      </w:r>
      <w:proofErr w:type="spellStart"/>
      <w:r w:rsidRPr="00C700C6">
        <w:rPr>
          <w:rFonts w:hint="cs"/>
          <w:rtl/>
          <w:lang w:val="fr-FR" w:bidi="ar-SY"/>
        </w:rPr>
        <w:t>الدوبلرية</w:t>
      </w:r>
      <w:proofErr w:type="spellEnd"/>
      <w:r w:rsidRPr="00C700C6">
        <w:rPr>
          <w:rFonts w:hint="cs"/>
          <w:rtl/>
          <w:lang w:val="fr-FR" w:bidi="ar-SY"/>
        </w:rPr>
        <w:t xml:space="preserve"> بين الإشارة المرغوبة والإشارات المسببة للتداخل. وتُحسَب قيم القدرات المستقبَلة، كما تُحسَب قيم </w:t>
      </w:r>
      <w:proofErr w:type="spellStart"/>
      <w:r w:rsidRPr="00C700C6">
        <w:rPr>
          <w:rFonts w:hint="cs"/>
          <w:rtl/>
          <w:lang w:val="fr-FR" w:bidi="ar-SY"/>
        </w:rPr>
        <w:t>الإزاحات</w:t>
      </w:r>
      <w:proofErr w:type="spellEnd"/>
      <w:r w:rsidRPr="00C700C6">
        <w:rPr>
          <w:rFonts w:hint="cs"/>
          <w:rtl/>
          <w:lang w:val="fr-FR" w:bidi="ar-SY"/>
        </w:rPr>
        <w:t xml:space="preserve"> </w:t>
      </w:r>
      <w:proofErr w:type="spellStart"/>
      <w:r w:rsidRPr="00C700C6">
        <w:rPr>
          <w:rFonts w:hint="cs"/>
          <w:rtl/>
          <w:lang w:val="fr-FR" w:bidi="ar-SY"/>
        </w:rPr>
        <w:t>الدوبلرية</w:t>
      </w:r>
      <w:proofErr w:type="spellEnd"/>
      <w:r w:rsidRPr="00C700C6">
        <w:rPr>
          <w:rFonts w:hint="cs"/>
          <w:rtl/>
          <w:lang w:val="fr-FR" w:bidi="ar-SY"/>
        </w:rPr>
        <w:t xml:space="preserve">، حساباً </w:t>
      </w:r>
      <w:proofErr w:type="spellStart"/>
      <w:r w:rsidRPr="00C700C6">
        <w:rPr>
          <w:rFonts w:hint="cs"/>
          <w:rtl/>
          <w:lang w:val="fr-FR" w:bidi="ar-SY"/>
        </w:rPr>
        <w:t>دينامياً</w:t>
      </w:r>
      <w:proofErr w:type="spellEnd"/>
      <w:r w:rsidRPr="00C700C6">
        <w:rPr>
          <w:rFonts w:hint="cs"/>
          <w:rtl/>
          <w:lang w:val="fr-FR" w:bidi="ar-SY"/>
        </w:rPr>
        <w:t xml:space="preserve"> عن طريق موازنات وصلات مبنية على المعلمات المدارية لمختلف الأنظمة، ومخطط الكسب لكل من هوائي الساتل وهوائي المستعمِل، وعلى موقع مستقبِل المستعمِل.</w:t>
      </w:r>
    </w:p>
    <w:p w:rsidR="00E277C4" w:rsidRDefault="00E277C4" w:rsidP="00E277C4">
      <w:pPr>
        <w:overflowPunct/>
        <w:autoSpaceDE/>
        <w:autoSpaceDN/>
        <w:adjustRightInd/>
        <w:textAlignment w:val="auto"/>
        <w:rPr>
          <w:rtl/>
          <w:lang w:val="fr-FR" w:bidi="ar-EG"/>
        </w:rPr>
      </w:pPr>
      <w:r>
        <w:rPr>
          <w:rFonts w:hint="cs"/>
          <w:rtl/>
          <w:lang w:val="fr-FR" w:bidi="ar-EG"/>
        </w:rPr>
        <w:t xml:space="preserve">ويمكن الاتفاق على عوامل أخرى إضافة إلى الإزاحة </w:t>
      </w:r>
      <w:proofErr w:type="spellStart"/>
      <w:r>
        <w:rPr>
          <w:rFonts w:hint="cs"/>
          <w:rtl/>
          <w:lang w:val="fr-FR" w:bidi="ar-EG"/>
        </w:rPr>
        <w:t>الدوبلرية</w:t>
      </w:r>
      <w:proofErr w:type="spellEnd"/>
      <w:r>
        <w:rPr>
          <w:rFonts w:hint="cs"/>
          <w:rtl/>
          <w:lang w:val="fr-FR" w:bidi="ar-EG"/>
        </w:rPr>
        <w:t xml:space="preserve"> لاستعمالها خلال التنسيق لتحديد مستوى التداخل الذاتي في ا</w:t>
      </w:r>
      <w:r w:rsidR="00EA519A">
        <w:rPr>
          <w:rFonts w:hint="cs"/>
          <w:rtl/>
          <w:lang w:val="fr-FR" w:bidi="ar-EG"/>
        </w:rPr>
        <w:t>لتردد الراديوي للشفرات القصيرة.</w:t>
      </w:r>
    </w:p>
    <w:p w:rsidR="00E277C4" w:rsidRPr="00C700C6" w:rsidRDefault="00E277C4" w:rsidP="00E277C4">
      <w:pPr>
        <w:overflowPunct/>
        <w:autoSpaceDE/>
        <w:autoSpaceDN/>
        <w:adjustRightInd/>
        <w:textAlignment w:val="auto"/>
        <w:rPr>
          <w:rtl/>
          <w:lang w:val="fr-FR"/>
        </w:rPr>
      </w:pPr>
    </w:p>
    <w:p w:rsidR="00E277C4" w:rsidRPr="00C700C6" w:rsidRDefault="00E277C4" w:rsidP="00EA519A">
      <w:pPr>
        <w:pStyle w:val="Heading1"/>
        <w:rPr>
          <w:rtl/>
          <w:lang w:bidi="ar-SY"/>
        </w:rPr>
      </w:pPr>
      <w:bookmarkStart w:id="15" w:name="_Toc467663911"/>
      <w:r w:rsidRPr="00C700C6">
        <w:rPr>
          <w:sz w:val="24"/>
          <w:szCs w:val="24"/>
          <w:lang w:bidi="ar-SY"/>
        </w:rPr>
        <w:lastRenderedPageBreak/>
        <w:t>7</w:t>
      </w:r>
      <w:r w:rsidRPr="00C700C6">
        <w:rPr>
          <w:rFonts w:hint="cs"/>
          <w:rtl/>
          <w:lang w:bidi="ar-SY"/>
        </w:rPr>
        <w:tab/>
        <w:t>الاستنتاج</w:t>
      </w:r>
      <w:bookmarkEnd w:id="15"/>
    </w:p>
    <w:p w:rsidR="005E4F4B" w:rsidRDefault="00E277C4" w:rsidP="005E4F4B">
      <w:pPr>
        <w:overflowPunct/>
        <w:autoSpaceDE/>
        <w:autoSpaceDN/>
        <w:adjustRightInd/>
        <w:textAlignment w:val="auto"/>
        <w:rPr>
          <w:lang w:val="fr-FR" w:bidi="ar-SY"/>
        </w:rPr>
      </w:pPr>
      <w:r w:rsidRPr="003579C5">
        <w:rPr>
          <w:rFonts w:hint="cs"/>
          <w:spacing w:val="4"/>
          <w:rtl/>
          <w:lang w:bidi="ar-SY"/>
        </w:rPr>
        <w:t xml:space="preserve">بيَّنت طريقة التحليل الموصوفة أعلاه أنها مفيدة في دراسات الملاءمة بين أنظمة خدمة الملاحة الراديوية الساتلية </w:t>
      </w:r>
      <w:r w:rsidR="003579C5" w:rsidRPr="003579C5">
        <w:rPr>
          <w:spacing w:val="4"/>
          <w:lang w:bidi="ar-SY"/>
        </w:rPr>
        <w:t>(</w:t>
      </w:r>
      <w:r w:rsidRPr="003579C5">
        <w:rPr>
          <w:spacing w:val="4"/>
          <w:lang w:val="fr-FR"/>
        </w:rPr>
        <w:t>RNSS</w:t>
      </w:r>
      <w:r w:rsidR="003579C5" w:rsidRPr="003579C5">
        <w:rPr>
          <w:spacing w:val="4"/>
          <w:lang w:bidi="ar-SY"/>
        </w:rPr>
        <w:t>)</w:t>
      </w:r>
      <w:r w:rsidRPr="003579C5">
        <w:rPr>
          <w:rFonts w:hint="cs"/>
          <w:spacing w:val="4"/>
          <w:rtl/>
          <w:lang w:bidi="ar-SY"/>
        </w:rPr>
        <w:t xml:space="preserve">، وأنها </w:t>
      </w:r>
      <w:r w:rsidRPr="00C700C6">
        <w:rPr>
          <w:rFonts w:hint="cs"/>
          <w:rtl/>
          <w:lang w:bidi="ar-SY"/>
        </w:rPr>
        <w:t xml:space="preserve">تكون من ثَمَّ مفيدة في أنشطة تنسيق الخدمة </w:t>
      </w:r>
      <w:r w:rsidRPr="00C700C6">
        <w:rPr>
          <w:lang w:val="fr-FR"/>
        </w:rPr>
        <w:t>RNSS</w:t>
      </w:r>
      <w:r w:rsidRPr="00C700C6">
        <w:rPr>
          <w:rFonts w:hint="cs"/>
          <w:rtl/>
          <w:lang w:val="fr-FR" w:bidi="ar-SY"/>
        </w:rPr>
        <w:t xml:space="preserve"> بين الأنظمة. وعلى الرغم من كون المبادئ بسيطة، لا بد من نموذج واقعي لجميع أنظمة الخدمة </w:t>
      </w:r>
      <w:r w:rsidRPr="00C700C6">
        <w:rPr>
          <w:lang w:val="fr-FR"/>
        </w:rPr>
        <w:t>RNSS</w:t>
      </w:r>
      <w:r w:rsidRPr="00C700C6">
        <w:rPr>
          <w:rFonts w:hint="cs"/>
          <w:rtl/>
          <w:lang w:val="fr-FR" w:bidi="ar-SY"/>
        </w:rPr>
        <w:t xml:space="preserve"> لتحصيل نتائج مفيدة. يضاف إلى ذلك أنه، ما دامت الخدمة </w:t>
      </w:r>
      <w:r w:rsidRPr="00C700C6">
        <w:rPr>
          <w:lang w:val="fr-FR"/>
        </w:rPr>
        <w:t>RNSS</w:t>
      </w:r>
      <w:r w:rsidRPr="00C700C6">
        <w:rPr>
          <w:rFonts w:hint="cs"/>
          <w:rtl/>
          <w:lang w:val="fr-FR" w:bidi="ar-SY"/>
        </w:rPr>
        <w:t xml:space="preserve"> أنظمتها غير مستقرة بالنسبة إلى الأرض، قد يكون من الضروري التعويل على المحاكاة لتقرير إحصائيات التداخل بين الأنظمة.</w:t>
      </w:r>
    </w:p>
    <w:p w:rsidR="00800637" w:rsidRDefault="00800637" w:rsidP="00800637">
      <w:pPr>
        <w:rPr>
          <w:lang w:val="fr-FR"/>
        </w:rPr>
      </w:pPr>
    </w:p>
    <w:p w:rsidR="00E277C4" w:rsidRPr="005E4F4B" w:rsidRDefault="00E277C4" w:rsidP="004F3170">
      <w:pPr>
        <w:pStyle w:val="AnnexNoTitle0"/>
        <w:rPr>
          <w:rtl/>
        </w:rPr>
      </w:pPr>
      <w:r w:rsidRPr="00C700C6">
        <w:rPr>
          <w:rFonts w:hint="cs"/>
          <w:rtl/>
        </w:rPr>
        <w:t xml:space="preserve">الملحق </w:t>
      </w:r>
      <w:r w:rsidRPr="00C700C6">
        <w:t>2</w:t>
      </w:r>
      <w:r w:rsidR="004F3170">
        <w:rPr>
          <w:sz w:val="22"/>
          <w:szCs w:val="30"/>
        </w:rPr>
        <w:br/>
      </w:r>
      <w:r w:rsidR="004F3170">
        <w:rPr>
          <w:sz w:val="22"/>
          <w:szCs w:val="30"/>
        </w:rPr>
        <w:br/>
      </w:r>
      <w:r w:rsidRPr="005E4F4B">
        <w:rPr>
          <w:rFonts w:hint="cs"/>
          <w:rtl/>
        </w:rPr>
        <w:t>إعداد معلومات ومقترحات بشأن تقدير التداخل الخارجي</w:t>
      </w:r>
      <w:r w:rsidRPr="005E4F4B">
        <w:rPr>
          <w:rtl/>
        </w:rPr>
        <w:br/>
      </w:r>
      <w:r w:rsidRPr="005E4F4B">
        <w:rPr>
          <w:rFonts w:hint="cs"/>
          <w:rtl/>
        </w:rPr>
        <w:t xml:space="preserve">بالنسبة إلى أنظمة خدمة الملاحة الراديوية </w:t>
      </w:r>
      <w:proofErr w:type="spellStart"/>
      <w:r w:rsidRPr="005E4F4B">
        <w:rPr>
          <w:rFonts w:hint="cs"/>
          <w:rtl/>
        </w:rPr>
        <w:t>الساتلية</w:t>
      </w:r>
      <w:proofErr w:type="spellEnd"/>
      <w:r w:rsidRPr="005E4F4B">
        <w:rPr>
          <w:rFonts w:hint="cs"/>
          <w:rtl/>
        </w:rPr>
        <w:t xml:space="preserve"> </w:t>
      </w:r>
      <w:r w:rsidR="005E4F4B">
        <w:t>(</w:t>
      </w:r>
      <w:r w:rsidRPr="005E4F4B">
        <w:t>RNSS</w:t>
      </w:r>
      <w:r w:rsidR="005E4F4B">
        <w:t>)</w:t>
      </w:r>
      <w:r w:rsidRPr="005E4F4B">
        <w:rPr>
          <w:rFonts w:hint="cs"/>
          <w:rtl/>
        </w:rPr>
        <w:t xml:space="preserve"> والتداخل بين هذه الأنظمة</w:t>
      </w:r>
    </w:p>
    <w:p w:rsidR="00E277C4" w:rsidRPr="00C700C6" w:rsidRDefault="00E277C4" w:rsidP="00E277C4">
      <w:pPr>
        <w:overflowPunct/>
        <w:autoSpaceDE/>
        <w:autoSpaceDN/>
        <w:adjustRightInd/>
        <w:spacing w:before="360"/>
        <w:textAlignment w:val="auto"/>
        <w:rPr>
          <w:rtl/>
          <w:lang w:val="fr-FR" w:bidi="ar-SY"/>
        </w:rPr>
      </w:pPr>
      <w:r w:rsidRPr="00C700C6">
        <w:rPr>
          <w:rFonts w:hint="cs"/>
          <w:rtl/>
          <w:lang w:val="fr-FR" w:bidi="ar-SY"/>
        </w:rPr>
        <w:t xml:space="preserve">يقدم هذا الملحق طريقة لتقرير كيف يمكن تفنيد موازنة تداخل الخدمة </w:t>
      </w:r>
      <w:r w:rsidRPr="00C700C6">
        <w:rPr>
          <w:lang w:val="fr-FR"/>
        </w:rPr>
        <w:t>RNSS</w:t>
      </w:r>
      <w:r w:rsidRPr="00C700C6">
        <w:rPr>
          <w:rFonts w:hint="cs"/>
          <w:rtl/>
          <w:lang w:val="fr-FR" w:bidi="ar-SY"/>
        </w:rPr>
        <w:t xml:space="preserve"> بين المصادر الخارجية (خارج إطار الخدمة </w:t>
      </w:r>
      <w:r w:rsidRPr="00C700C6">
        <w:rPr>
          <w:lang w:val="fr-FR"/>
        </w:rPr>
        <w:t>RNSS</w:t>
      </w:r>
      <w:r w:rsidRPr="00C700C6">
        <w:rPr>
          <w:rFonts w:hint="cs"/>
          <w:rtl/>
          <w:lang w:val="fr-FR" w:bidi="ar-SY"/>
        </w:rPr>
        <w:t xml:space="preserve">) ومصادر الخدمة </w:t>
      </w:r>
      <w:r w:rsidRPr="00C700C6">
        <w:rPr>
          <w:lang w:val="fr-FR"/>
        </w:rPr>
        <w:t>RNSS</w:t>
      </w:r>
      <w:r w:rsidRPr="00C700C6">
        <w:rPr>
          <w:rFonts w:hint="cs"/>
          <w:rtl/>
          <w:lang w:val="fr-FR" w:bidi="ar-SY"/>
        </w:rPr>
        <w:t xml:space="preserve"> لأغراض التنسيق بين مشغِّلي هذه الخدمة. ويقدم بالإضافة إلى ذلك بعض الأفكار بشأن التنسيق بين أنظمة الخدمة </w:t>
      </w:r>
      <w:r w:rsidRPr="00C700C6">
        <w:rPr>
          <w:lang w:val="fr-FR"/>
        </w:rPr>
        <w:t>RNSS</w:t>
      </w:r>
      <w:r w:rsidRPr="00C700C6">
        <w:rPr>
          <w:rFonts w:hint="cs"/>
          <w:rtl/>
          <w:lang w:val="fr-FR" w:bidi="ar-SY"/>
        </w:rPr>
        <w:t>.</w:t>
      </w:r>
    </w:p>
    <w:p w:rsidR="00E277C4" w:rsidRPr="00C700C6" w:rsidRDefault="00E277C4" w:rsidP="000509DC">
      <w:pPr>
        <w:pStyle w:val="Heading1"/>
        <w:rPr>
          <w:rtl/>
          <w:lang w:bidi="ar-SY"/>
        </w:rPr>
      </w:pPr>
      <w:bookmarkStart w:id="16" w:name="_Toc467663912"/>
      <w:r w:rsidRPr="00C700C6">
        <w:rPr>
          <w:lang w:bidi="ar-SY"/>
        </w:rPr>
        <w:t>1</w:t>
      </w:r>
      <w:r w:rsidRPr="00C700C6">
        <w:rPr>
          <w:rFonts w:hint="cs"/>
          <w:rtl/>
          <w:lang w:bidi="ar-SY"/>
        </w:rPr>
        <w:tab/>
        <w:t xml:space="preserve">مكوِّنات تداخل الخدمة </w:t>
      </w:r>
      <w:r w:rsidRPr="00C700C6">
        <w:rPr>
          <w:lang w:val="fr-FR"/>
        </w:rPr>
        <w:t>RNSS</w:t>
      </w:r>
      <w:bookmarkEnd w:id="16"/>
    </w:p>
    <w:p w:rsidR="00E277C4" w:rsidRPr="00C700C6" w:rsidRDefault="00E277C4" w:rsidP="00CB07BB">
      <w:pPr>
        <w:overflowPunct/>
        <w:autoSpaceDE/>
        <w:autoSpaceDN/>
        <w:adjustRightInd/>
        <w:textAlignment w:val="auto"/>
        <w:rPr>
          <w:rtl/>
          <w:lang w:bidi="ar-SY"/>
        </w:rPr>
      </w:pPr>
      <w:r w:rsidRPr="00590DD1">
        <w:rPr>
          <w:rFonts w:hint="cs"/>
          <w:spacing w:val="-4"/>
          <w:rtl/>
          <w:lang w:val="fr-FR" w:bidi="ar-SY"/>
        </w:rPr>
        <w:t xml:space="preserve">في الطريقة المتقدم عرضها في الملحق </w:t>
      </w:r>
      <w:r w:rsidRPr="00590DD1">
        <w:rPr>
          <w:spacing w:val="-4"/>
          <w:lang w:val="fr-FR" w:bidi="ar-SY"/>
        </w:rPr>
        <w:t>1</w:t>
      </w:r>
      <w:r w:rsidRPr="00590DD1">
        <w:rPr>
          <w:rFonts w:hint="cs"/>
          <w:spacing w:val="-4"/>
          <w:rtl/>
          <w:lang w:val="fr-FR" w:bidi="ar-SY"/>
        </w:rPr>
        <w:t xml:space="preserve">، عولجت قيمةٌ إجمالية ممثّلة للتداخل الخارجي (من مصادر خارج إطار الخدمة </w:t>
      </w:r>
      <w:r w:rsidRPr="00590DD1">
        <w:rPr>
          <w:spacing w:val="-4"/>
          <w:lang w:val="fr-FR"/>
        </w:rPr>
        <w:t>RNSS</w:t>
      </w:r>
      <w:r w:rsidRPr="00590DD1">
        <w:rPr>
          <w:rFonts w:hint="cs"/>
          <w:spacing w:val="-4"/>
          <w:rtl/>
          <w:lang w:val="fr-FR" w:bidi="ar-SY"/>
        </w:rPr>
        <w:t xml:space="preserve">)، </w:t>
      </w:r>
      <w:proofErr w:type="spellStart"/>
      <w:r w:rsidRPr="00590DD1">
        <w:rPr>
          <w:i/>
          <w:spacing w:val="-4"/>
          <w:lang w:val="fr-FR"/>
        </w:rPr>
        <w:t>I</w:t>
      </w:r>
      <w:r w:rsidRPr="00590DD1">
        <w:rPr>
          <w:i/>
          <w:iCs/>
          <w:spacing w:val="-4"/>
          <w:vertAlign w:val="subscript"/>
          <w:lang w:val="fr-FR"/>
        </w:rPr>
        <w:t>ext</w:t>
      </w:r>
      <w:proofErr w:type="spellEnd"/>
      <w:r w:rsidRPr="00590DD1">
        <w:rPr>
          <w:rFonts w:hint="cs"/>
          <w:spacing w:val="-4"/>
          <w:rtl/>
          <w:lang w:val="fr-FR" w:bidi="ar-SY"/>
        </w:rPr>
        <w:t>،</w:t>
      </w:r>
      <w:r w:rsidRPr="00C700C6">
        <w:rPr>
          <w:rFonts w:hint="cs"/>
          <w:rtl/>
          <w:lang w:val="fr-FR" w:bidi="ar-SY"/>
        </w:rPr>
        <w:t xml:space="preserve"> معالجةَ ضوضاء بيضاء إضافية. أما تحديد هذه القيمة فهو موضع تنسيق. فيمكن من ثَمَّ أن تُحسَب باستعمال الطريقة المعروضة في</w:t>
      </w:r>
      <w:r w:rsidR="009D2530">
        <w:rPr>
          <w:rFonts w:hint="eastAsia"/>
          <w:rtl/>
          <w:lang w:val="fr-FR" w:bidi="ar-SY"/>
        </w:rPr>
        <w:t> </w:t>
      </w:r>
      <w:r w:rsidRPr="00C700C6">
        <w:rPr>
          <w:rFonts w:hint="cs"/>
          <w:rtl/>
          <w:lang w:val="fr-FR" w:bidi="ar-SY"/>
        </w:rPr>
        <w:t xml:space="preserve">هذا الملحق </w:t>
      </w:r>
      <w:r w:rsidRPr="00C700C6">
        <w:rPr>
          <w:lang w:val="fr-FR" w:bidi="ar-SY"/>
        </w:rPr>
        <w:t>2</w:t>
      </w:r>
      <w:r w:rsidRPr="00C700C6">
        <w:rPr>
          <w:rFonts w:hint="cs"/>
          <w:rtl/>
          <w:lang w:val="fr-FR" w:bidi="ar-SY"/>
        </w:rPr>
        <w:t xml:space="preserve"> من أجل تحديد </w:t>
      </w:r>
      <w:r>
        <w:rPr>
          <w:rFonts w:hint="cs"/>
          <w:rtl/>
          <w:lang w:val="fr-FR" w:bidi="ar-SY"/>
        </w:rPr>
        <w:t>مستوى</w:t>
      </w:r>
      <w:r w:rsidRPr="00C700C6">
        <w:rPr>
          <w:rFonts w:hint="cs"/>
          <w:rtl/>
          <w:lang w:val="fr-FR" w:bidi="ar-SY"/>
        </w:rPr>
        <w:t xml:space="preserve"> </w:t>
      </w:r>
      <w:r>
        <w:rPr>
          <w:rFonts w:hint="cs"/>
          <w:rtl/>
          <w:lang w:val="fr-FR" w:bidi="ar-SY"/>
        </w:rPr>
        <w:t>مقبول</w:t>
      </w:r>
      <w:r w:rsidRPr="00C700C6">
        <w:rPr>
          <w:rFonts w:hint="cs"/>
          <w:rtl/>
          <w:lang w:val="fr-FR" w:bidi="ar-SY"/>
        </w:rPr>
        <w:t xml:space="preserve"> لقدرة التداخل، لكل من قدرتي التداخل الخارجية والداخلية للخدمة</w:t>
      </w:r>
      <w:r w:rsidR="00CB07BB">
        <w:rPr>
          <w:rFonts w:hint="eastAsia"/>
          <w:rtl/>
          <w:lang w:val="fr-FR" w:bidi="ar-SY"/>
        </w:rPr>
        <w:t> </w:t>
      </w:r>
      <w:r w:rsidRPr="00C700C6">
        <w:t>RNSS</w:t>
      </w:r>
      <w:r w:rsidRPr="00C700C6">
        <w:rPr>
          <w:rFonts w:hint="cs"/>
          <w:rtl/>
          <w:lang w:bidi="ar-SY"/>
        </w:rPr>
        <w:t>. يشار إلى الطريقة التي تستعمل قيمة واحدة للتداخل الخارجي بتسمية "الطريقة الإجمالية". ويشار إلى الطريقة التي يأتي عرضها في</w:t>
      </w:r>
      <w:r w:rsidR="009D2530">
        <w:rPr>
          <w:rFonts w:hint="eastAsia"/>
          <w:rtl/>
          <w:lang w:bidi="ar-SY"/>
        </w:rPr>
        <w:t> </w:t>
      </w:r>
      <w:r w:rsidRPr="00C700C6">
        <w:rPr>
          <w:rFonts w:hint="cs"/>
          <w:rtl/>
          <w:lang w:bidi="ar-SY"/>
        </w:rPr>
        <w:t>هذا الملحق وتفنِّد موازنة التداخل بين المصادر بتسمية "الطريقة التقسيمية"، ويبحثها تفصيلياً المقطع الفرعي التالي.</w:t>
      </w:r>
    </w:p>
    <w:p w:rsidR="00E277C4" w:rsidRPr="00C700C6" w:rsidRDefault="00E277C4" w:rsidP="00E277C4">
      <w:pPr>
        <w:keepNext/>
        <w:keepLines/>
        <w:overflowPunct/>
        <w:autoSpaceDE/>
        <w:autoSpaceDN/>
        <w:adjustRightInd/>
        <w:spacing w:before="360" w:line="240" w:lineRule="auto"/>
        <w:ind w:left="794" w:hanging="794"/>
        <w:textAlignment w:val="auto"/>
        <w:outlineLvl w:val="0"/>
        <w:rPr>
          <w:rFonts w:ascii="Times New Roman Bold" w:hAnsi="Times New Roman Bold"/>
          <w:b/>
          <w:bCs/>
          <w:sz w:val="24"/>
          <w:szCs w:val="32"/>
          <w:rtl/>
          <w:lang w:bidi="ar-SY"/>
        </w:rPr>
      </w:pPr>
      <w:bookmarkStart w:id="17" w:name="_Toc467663913"/>
      <w:r w:rsidRPr="00B168BF">
        <w:rPr>
          <w:rStyle w:val="Heading1Char"/>
        </w:rPr>
        <w:t>2</w:t>
      </w:r>
      <w:r w:rsidRPr="00B168BF">
        <w:rPr>
          <w:rStyle w:val="Heading1Char"/>
          <w:rFonts w:hint="cs"/>
          <w:rtl/>
        </w:rPr>
        <w:tab/>
      </w:r>
      <w:r w:rsidR="00B168BF">
        <w:rPr>
          <w:rStyle w:val="Heading1Char"/>
          <w:rFonts w:hint="cs"/>
          <w:rtl/>
        </w:rPr>
        <w:t>"</w:t>
      </w:r>
      <w:r w:rsidRPr="00B168BF">
        <w:rPr>
          <w:rStyle w:val="Heading1Char"/>
          <w:rFonts w:hint="cs"/>
          <w:rtl/>
        </w:rPr>
        <w:t>الطريقة التقسيمية</w:t>
      </w:r>
      <w:r w:rsidR="00B168BF">
        <w:rPr>
          <w:rStyle w:val="Heading1Char"/>
          <w:rFonts w:hint="cs"/>
          <w:rtl/>
        </w:rPr>
        <w:t>"</w:t>
      </w:r>
      <w:r w:rsidRPr="00B168BF">
        <w:rPr>
          <w:rStyle w:val="Heading1Char"/>
          <w:rFonts w:hint="cs"/>
          <w:rtl/>
        </w:rPr>
        <w:t xml:space="preserve"> في تحديد تداخل الخدمة</w:t>
      </w:r>
      <w:bookmarkEnd w:id="17"/>
      <w:r w:rsidRPr="00B168BF">
        <w:rPr>
          <w:rStyle w:val="Heading1Char"/>
          <w:rFonts w:hint="cs"/>
          <w:rtl/>
        </w:rPr>
        <w:t xml:space="preserve"> </w:t>
      </w:r>
      <w:r w:rsidRPr="00C700C6">
        <w:rPr>
          <w:rFonts w:ascii="Times New Roman Bold" w:hAnsi="Times New Roman Bold"/>
          <w:b/>
          <w:bCs/>
          <w:sz w:val="24"/>
          <w:szCs w:val="32"/>
          <w:lang w:bidi="ar-SY"/>
        </w:rPr>
        <w:t>RNSS</w:t>
      </w:r>
    </w:p>
    <w:p w:rsidR="00E277C4" w:rsidRPr="00C700C6" w:rsidRDefault="00E277C4" w:rsidP="00B361CB">
      <w:pPr>
        <w:overflowPunct/>
        <w:autoSpaceDE/>
        <w:autoSpaceDN/>
        <w:adjustRightInd/>
        <w:textAlignment w:val="auto"/>
        <w:rPr>
          <w:rtl/>
          <w:lang w:val="fr-FR" w:bidi="ar-SY"/>
        </w:rPr>
      </w:pPr>
      <w:r w:rsidRPr="00C700C6">
        <w:rPr>
          <w:rFonts w:hint="cs"/>
          <w:rtl/>
          <w:lang w:val="fr-FR" w:bidi="ar-SY"/>
        </w:rPr>
        <w:t xml:space="preserve">تقوم هذه الطريقة على تقسيم التداخل من نظام واحد مسبب للتداخل في الخدمة </w:t>
      </w:r>
      <w:r w:rsidRPr="00C700C6">
        <w:rPr>
          <w:lang w:val="fr-FR"/>
        </w:rPr>
        <w:t>RNSS</w:t>
      </w:r>
      <w:r w:rsidRPr="00C700C6">
        <w:rPr>
          <w:rFonts w:hint="cs"/>
          <w:rtl/>
          <w:lang w:val="fr-FR" w:bidi="ar-SY"/>
        </w:rPr>
        <w:t xml:space="preserve"> (أو حتى من ساتل واحد مسبب للتداخل) إلى مستقبل في نظام آخر للخدمة </w:t>
      </w:r>
      <w:r w:rsidRPr="00C700C6">
        <w:rPr>
          <w:lang w:val="fr-FR"/>
        </w:rPr>
        <w:t>RNSS</w:t>
      </w:r>
      <w:r w:rsidRPr="00C700C6">
        <w:rPr>
          <w:rFonts w:hint="cs"/>
          <w:rtl/>
          <w:lang w:val="fr-FR" w:bidi="ar-SY"/>
        </w:rPr>
        <w:t xml:space="preserve"> مرغوب. تُسمّى هذه الطريقة إذا</w:t>
      </w:r>
      <w:r w:rsidR="00B361CB">
        <w:rPr>
          <w:rFonts w:hint="cs"/>
          <w:rtl/>
          <w:lang w:val="fr-FR" w:bidi="ar-SY"/>
        </w:rPr>
        <w:t>ً</w:t>
      </w:r>
      <w:r w:rsidRPr="00C700C6">
        <w:rPr>
          <w:rFonts w:hint="cs"/>
          <w:rtl/>
          <w:lang w:val="fr-FR" w:bidi="ar-SY"/>
        </w:rPr>
        <w:t xml:space="preserve"> "الطريقة التقسيمية".</w:t>
      </w:r>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 xml:space="preserve">ولباب هذه الطريقة هو تحديد حصة النظام الواحد (أو الساتل الواحد) للخدمة </w:t>
      </w:r>
      <w:r w:rsidRPr="00C700C6">
        <w:rPr>
          <w:lang w:val="fr-FR"/>
        </w:rPr>
        <w:t>RNSS</w:t>
      </w:r>
      <w:r w:rsidRPr="00C700C6">
        <w:rPr>
          <w:rFonts w:hint="cs"/>
          <w:rtl/>
          <w:lang w:val="fr-FR" w:bidi="ar-SY"/>
        </w:rPr>
        <w:t xml:space="preserve"> في ال</w:t>
      </w:r>
      <w:r>
        <w:rPr>
          <w:rFonts w:hint="cs"/>
          <w:rtl/>
          <w:lang w:val="fr-FR" w:bidi="ar-SY"/>
        </w:rPr>
        <w:t>مستوى الكلي (الإجمالي</w:t>
      </w:r>
      <w:r w:rsidRPr="00C700C6">
        <w:rPr>
          <w:rFonts w:hint="cs"/>
          <w:rtl/>
          <w:lang w:val="fr-FR" w:bidi="ar-SY"/>
        </w:rPr>
        <w:t xml:space="preserve">) للتداخل المقبول، ومقارنة هذه الحصة بالتداخل المحسوب لنظام (أو ساتل) الخدمة </w:t>
      </w:r>
      <w:r w:rsidRPr="00C700C6">
        <w:rPr>
          <w:lang w:val="fr-FR"/>
        </w:rPr>
        <w:t>RNSS</w:t>
      </w:r>
      <w:r w:rsidRPr="00C700C6">
        <w:rPr>
          <w:rFonts w:hint="cs"/>
          <w:rtl/>
          <w:lang w:val="fr-FR" w:bidi="ar-SY"/>
        </w:rPr>
        <w:t xml:space="preserve"> هذا. لننظر في نظام افتراضي للخدمة </w:t>
      </w:r>
      <w:r w:rsidRPr="00C700C6">
        <w:rPr>
          <w:lang w:val="fr-FR"/>
        </w:rPr>
        <w:t>RNSS</w:t>
      </w:r>
      <w:r w:rsidRPr="00C700C6">
        <w:rPr>
          <w:rFonts w:hint="cs"/>
          <w:rtl/>
          <w:lang w:val="fr-FR" w:bidi="ar-SY"/>
        </w:rPr>
        <w:t xml:space="preserve"> مقتدر للعمل بسوية تداخل مقبولة، </w:t>
      </w:r>
      <w:proofErr w:type="spellStart"/>
      <w:r w:rsidRPr="00C700C6">
        <w:rPr>
          <w:i/>
          <w:iCs/>
          <w:lang w:val="fr-FR"/>
        </w:rPr>
        <w:t>I</w:t>
      </w:r>
      <w:r w:rsidRPr="00C700C6">
        <w:rPr>
          <w:i/>
          <w:iCs/>
          <w:vertAlign w:val="subscript"/>
          <w:lang w:val="fr-FR"/>
        </w:rPr>
        <w:t>a</w:t>
      </w:r>
      <w:proofErr w:type="spellEnd"/>
      <w:r w:rsidRPr="00C700C6">
        <w:rPr>
          <w:rFonts w:hint="cs"/>
          <w:rtl/>
          <w:lang w:val="fr-FR" w:bidi="ar-SY"/>
        </w:rPr>
        <w:t>. ثم نقسّم هذا التداخل إلى حصص كما يلي:</w:t>
      </w:r>
    </w:p>
    <w:p w:rsidR="00E277C4" w:rsidRPr="00C700C6" w:rsidRDefault="00E277C4" w:rsidP="002D3E60">
      <w:pPr>
        <w:pStyle w:val="Equation"/>
        <w:spacing w:after="120" w:line="240" w:lineRule="auto"/>
        <w:rPr>
          <w:lang w:val="fr-FR"/>
        </w:rPr>
      </w:pPr>
      <w:r w:rsidRPr="00C700C6">
        <w:rPr>
          <w:lang w:val="fr-FR"/>
        </w:rPr>
        <w:tab/>
      </w:r>
      <w:proofErr w:type="spellStart"/>
      <w:r w:rsidRPr="00C700C6">
        <w:rPr>
          <w:i/>
          <w:iCs/>
          <w:lang w:val="fr-FR"/>
        </w:rPr>
        <w:t>I</w:t>
      </w:r>
      <w:r w:rsidRPr="00C700C6">
        <w:rPr>
          <w:i/>
          <w:iCs/>
          <w:vertAlign w:val="subscript"/>
          <w:lang w:val="fr-FR"/>
        </w:rPr>
        <w:t>a</w:t>
      </w:r>
      <w:proofErr w:type="spellEnd"/>
      <w:r w:rsidRPr="00C700C6">
        <w:rPr>
          <w:lang w:val="fr-FR"/>
        </w:rPr>
        <w:t xml:space="preserve"> = </w:t>
      </w:r>
      <w:r w:rsidRPr="00C700C6">
        <w:rPr>
          <w:rFonts w:ascii="Symbol" w:hAnsi="Symbol"/>
          <w:lang w:val="fr-FR"/>
        </w:rPr>
        <w:t></w:t>
      </w:r>
      <w:r w:rsidRPr="00C700C6">
        <w:rPr>
          <w:i/>
          <w:iCs/>
          <w:vertAlign w:val="subscript"/>
          <w:lang w:val="fr-FR"/>
        </w:rPr>
        <w:t>RNSS</w:t>
      </w:r>
      <w:r w:rsidRPr="00C700C6">
        <w:rPr>
          <w:szCs w:val="24"/>
          <w:lang w:val="fr-FR"/>
        </w:rPr>
        <w:t xml:space="preserve"> </w:t>
      </w:r>
      <w:r w:rsidRPr="00C700C6">
        <w:rPr>
          <w:szCs w:val="24"/>
          <w:lang w:val="fr-FR"/>
        </w:rPr>
        <w:sym w:font="Symbol" w:char="F0D7"/>
      </w:r>
      <w:r w:rsidRPr="00C700C6">
        <w:rPr>
          <w:szCs w:val="24"/>
          <w:lang w:val="fr-FR"/>
        </w:rPr>
        <w:t xml:space="preserve"> </w:t>
      </w:r>
      <w:proofErr w:type="spellStart"/>
      <w:r w:rsidRPr="00C700C6">
        <w:rPr>
          <w:i/>
          <w:iCs/>
          <w:lang w:val="fr-FR"/>
        </w:rPr>
        <w:t>I</w:t>
      </w:r>
      <w:r w:rsidRPr="00C700C6">
        <w:rPr>
          <w:i/>
          <w:iCs/>
          <w:vertAlign w:val="subscript"/>
          <w:lang w:val="fr-FR"/>
        </w:rPr>
        <w:t>a</w:t>
      </w:r>
      <w:proofErr w:type="spellEnd"/>
      <w:r w:rsidRPr="00C700C6">
        <w:rPr>
          <w:rFonts w:ascii="Symbol" w:hAnsi="Symbol"/>
          <w:lang w:val="fr-FR"/>
        </w:rPr>
        <w:t></w:t>
      </w:r>
      <w:r w:rsidRPr="00C700C6">
        <w:rPr>
          <w:rFonts w:ascii="Symbol" w:hAnsi="Symbol"/>
          <w:lang w:val="fr-FR"/>
        </w:rPr>
        <w:t></w:t>
      </w:r>
      <w:r w:rsidRPr="00C700C6">
        <w:rPr>
          <w:rFonts w:ascii="Symbol" w:hAnsi="Symbol"/>
          <w:lang w:val="fr-FR"/>
        </w:rPr>
        <w:t></w:t>
      </w:r>
      <w:r w:rsidRPr="00C700C6">
        <w:rPr>
          <w:rFonts w:ascii="Symbol" w:hAnsi="Symbol"/>
          <w:lang w:val="fr-FR"/>
        </w:rPr>
        <w:t></w:t>
      </w:r>
      <w:r w:rsidRPr="00C700C6">
        <w:rPr>
          <w:i/>
          <w:iCs/>
          <w:vertAlign w:val="subscript"/>
          <w:lang w:val="fr-FR"/>
        </w:rPr>
        <w:t>ext</w:t>
      </w:r>
      <w:r w:rsidRPr="00C700C6">
        <w:rPr>
          <w:vertAlign w:val="subscript"/>
          <w:lang w:val="fr-FR"/>
        </w:rPr>
        <w:t>1</w:t>
      </w:r>
      <w:r w:rsidRPr="00C700C6">
        <w:rPr>
          <w:szCs w:val="24"/>
          <w:lang w:val="fr-FR"/>
        </w:rPr>
        <w:t xml:space="preserve"> </w:t>
      </w:r>
      <w:r w:rsidRPr="00C700C6">
        <w:rPr>
          <w:szCs w:val="24"/>
          <w:lang w:val="fr-FR"/>
        </w:rPr>
        <w:sym w:font="Symbol" w:char="F0D7"/>
      </w:r>
      <w:r w:rsidRPr="00C700C6">
        <w:rPr>
          <w:szCs w:val="24"/>
          <w:lang w:val="fr-FR"/>
        </w:rPr>
        <w:t xml:space="preserve"> </w:t>
      </w:r>
      <w:proofErr w:type="spellStart"/>
      <w:r w:rsidRPr="00C700C6">
        <w:rPr>
          <w:i/>
          <w:iCs/>
          <w:lang w:val="fr-FR"/>
        </w:rPr>
        <w:t>I</w:t>
      </w:r>
      <w:r w:rsidRPr="00C700C6">
        <w:rPr>
          <w:i/>
          <w:iCs/>
          <w:vertAlign w:val="subscript"/>
          <w:lang w:val="fr-FR"/>
        </w:rPr>
        <w:t>a</w:t>
      </w:r>
      <w:proofErr w:type="spellEnd"/>
      <w:r w:rsidRPr="00C700C6">
        <w:rPr>
          <w:vertAlign w:val="subscript"/>
          <w:lang w:val="fr-FR"/>
        </w:rPr>
        <w:t xml:space="preserve"> </w:t>
      </w:r>
      <w:r w:rsidRPr="00C700C6">
        <w:rPr>
          <w:lang w:val="fr-FR"/>
        </w:rPr>
        <w:t xml:space="preserve">+ </w:t>
      </w:r>
      <w:r w:rsidRPr="00C700C6">
        <w:rPr>
          <w:rFonts w:ascii="Symbol" w:hAnsi="Symbol"/>
          <w:lang w:val="fr-FR"/>
        </w:rPr>
        <w:t></w:t>
      </w:r>
      <w:r w:rsidRPr="00C700C6">
        <w:rPr>
          <w:i/>
          <w:iCs/>
          <w:vertAlign w:val="subscript"/>
          <w:lang w:val="fr-FR"/>
        </w:rPr>
        <w:t>ext</w:t>
      </w:r>
      <w:r w:rsidRPr="00C700C6">
        <w:rPr>
          <w:vertAlign w:val="subscript"/>
          <w:lang w:val="fr-FR"/>
        </w:rPr>
        <w:t>2</w:t>
      </w:r>
      <w:r w:rsidRPr="00C700C6">
        <w:rPr>
          <w:szCs w:val="24"/>
          <w:lang w:val="fr-FR"/>
        </w:rPr>
        <w:t xml:space="preserve"> </w:t>
      </w:r>
      <w:r w:rsidRPr="00C700C6">
        <w:rPr>
          <w:szCs w:val="24"/>
          <w:lang w:val="fr-FR"/>
        </w:rPr>
        <w:sym w:font="Symbol" w:char="F0D7"/>
      </w:r>
      <w:r w:rsidRPr="00C700C6">
        <w:rPr>
          <w:szCs w:val="24"/>
          <w:lang w:val="fr-FR"/>
        </w:rPr>
        <w:t xml:space="preserve"> </w:t>
      </w:r>
      <w:proofErr w:type="spellStart"/>
      <w:r w:rsidRPr="00C700C6">
        <w:rPr>
          <w:i/>
          <w:iCs/>
          <w:lang w:val="fr-FR"/>
        </w:rPr>
        <w:t>I</w:t>
      </w:r>
      <w:r w:rsidRPr="00C700C6">
        <w:rPr>
          <w:i/>
          <w:iCs/>
          <w:vertAlign w:val="subscript"/>
          <w:lang w:val="fr-FR"/>
        </w:rPr>
        <w:t>a</w:t>
      </w:r>
      <w:proofErr w:type="spellEnd"/>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حيث:</w:t>
      </w:r>
    </w:p>
    <w:p w:rsidR="00E277C4" w:rsidRPr="00C700C6" w:rsidRDefault="00E277C4" w:rsidP="00E152FA">
      <w:pPr>
        <w:pStyle w:val="Equationlegend"/>
        <w:tabs>
          <w:tab w:val="clear" w:pos="1814"/>
          <w:tab w:val="right" w:pos="992"/>
        </w:tabs>
        <w:ind w:left="1417"/>
        <w:rPr>
          <w:rtl/>
          <w:lang w:val="fr-FR" w:bidi="ar-SY"/>
        </w:rPr>
      </w:pPr>
      <w:r w:rsidRPr="00C700C6">
        <w:rPr>
          <w:rFonts w:ascii="Symbol" w:hAnsi="Symbol"/>
          <w:rtl/>
          <w:lang w:val="fr-FR" w:bidi="ar-EG"/>
        </w:rPr>
        <w:tab/>
      </w:r>
      <w:r w:rsidRPr="00C700C6">
        <w:rPr>
          <w:rFonts w:ascii="Symbol" w:hAnsi="Symbol"/>
          <w:lang w:val="fr-FR"/>
        </w:rPr>
        <w:t></w:t>
      </w:r>
      <w:r w:rsidRPr="00C700C6">
        <w:rPr>
          <w:bCs/>
          <w:i/>
          <w:iCs/>
          <w:vertAlign w:val="subscript"/>
          <w:lang w:val="fr-FR"/>
        </w:rPr>
        <w:t>RNSS</w:t>
      </w:r>
      <w:r w:rsidRPr="00C700C6">
        <w:rPr>
          <w:rFonts w:hint="cs"/>
          <w:rtl/>
          <w:lang w:val="fr-FR" w:bidi="ar-SY"/>
        </w:rPr>
        <w:t>:</w:t>
      </w:r>
      <w:r w:rsidRPr="00C700C6">
        <w:rPr>
          <w:rtl/>
          <w:lang w:val="fr-FR" w:bidi="ar-SY"/>
        </w:rPr>
        <w:tab/>
      </w:r>
      <w:r w:rsidRPr="00C700C6">
        <w:rPr>
          <w:rFonts w:hint="cs"/>
          <w:rtl/>
          <w:lang w:val="fr-FR" w:bidi="ar-SY"/>
        </w:rPr>
        <w:t xml:space="preserve">حصة </w:t>
      </w:r>
      <w:r w:rsidRPr="00C700C6">
        <w:rPr>
          <w:rFonts w:hint="cs"/>
          <w:rtl/>
          <w:lang w:val="fr-FR" w:bidi="ar-EG"/>
        </w:rPr>
        <w:t>التداخل</w:t>
      </w:r>
      <w:r w:rsidRPr="00C700C6">
        <w:rPr>
          <w:rFonts w:hint="cs"/>
          <w:rtl/>
          <w:lang w:val="fr-FR" w:bidi="ar-SY"/>
        </w:rPr>
        <w:t xml:space="preserve"> المقبول الناجم عن جميع أنظمة الخدمة </w:t>
      </w:r>
      <w:r w:rsidRPr="00C700C6">
        <w:rPr>
          <w:lang w:val="fr-FR"/>
        </w:rPr>
        <w:t>RNSS</w:t>
      </w:r>
    </w:p>
    <w:p w:rsidR="00E277C4" w:rsidRPr="00C700C6" w:rsidRDefault="00E277C4" w:rsidP="00E152FA">
      <w:pPr>
        <w:pStyle w:val="Equationlegend"/>
        <w:tabs>
          <w:tab w:val="clear" w:pos="1814"/>
          <w:tab w:val="right" w:pos="992"/>
        </w:tabs>
        <w:ind w:left="1417"/>
        <w:rPr>
          <w:rtl/>
          <w:lang w:val="fr-FR" w:bidi="ar-SY"/>
        </w:rPr>
      </w:pPr>
      <w:r w:rsidRPr="00C700C6">
        <w:rPr>
          <w:rFonts w:ascii="Symbol" w:hAnsi="Symbol" w:hint="cs"/>
          <w:rtl/>
          <w:lang w:val="fr-FR"/>
        </w:rPr>
        <w:tab/>
      </w:r>
      <w:r w:rsidRPr="00C700C6">
        <w:rPr>
          <w:rFonts w:ascii="Symbol" w:hAnsi="Symbol"/>
          <w:lang w:val="fr-FR"/>
        </w:rPr>
        <w:t></w:t>
      </w:r>
      <w:r w:rsidRPr="00C700C6">
        <w:rPr>
          <w:bCs/>
          <w:i/>
          <w:iCs/>
          <w:vertAlign w:val="subscript"/>
          <w:lang w:val="fr-FR"/>
        </w:rPr>
        <w:t>ext</w:t>
      </w:r>
      <w:r w:rsidRPr="00C700C6">
        <w:rPr>
          <w:bCs/>
          <w:vertAlign w:val="subscript"/>
          <w:lang w:val="fr-FR"/>
        </w:rPr>
        <w:t>1</w:t>
      </w:r>
      <w:r w:rsidRPr="00C700C6">
        <w:rPr>
          <w:rFonts w:hint="cs"/>
          <w:rtl/>
          <w:lang w:val="fr-FR" w:bidi="ar-SY"/>
        </w:rPr>
        <w:t>:</w:t>
      </w:r>
      <w:r w:rsidRPr="00C700C6">
        <w:rPr>
          <w:rtl/>
          <w:lang w:val="fr-FR" w:bidi="ar-SY"/>
        </w:rPr>
        <w:tab/>
      </w:r>
      <w:r w:rsidRPr="00C700C6">
        <w:rPr>
          <w:rFonts w:hint="cs"/>
          <w:rtl/>
          <w:lang w:val="fr-FR" w:bidi="ar-SY"/>
        </w:rPr>
        <w:t xml:space="preserve">حصة </w:t>
      </w:r>
      <w:r w:rsidRPr="00C700C6">
        <w:rPr>
          <w:rFonts w:hint="cs"/>
          <w:rtl/>
          <w:lang w:val="fr-FR" w:bidi="ar-EG"/>
        </w:rPr>
        <w:t>التداخل</w:t>
      </w:r>
      <w:r w:rsidRPr="00C700C6">
        <w:rPr>
          <w:rFonts w:hint="cs"/>
          <w:rtl/>
          <w:lang w:val="fr-FR" w:bidi="ar-SY"/>
        </w:rPr>
        <w:t xml:space="preserve"> المقبول الناجم عن جميع الخدمات الأولية غير الخدمة </w:t>
      </w:r>
      <w:r w:rsidRPr="00C700C6">
        <w:rPr>
          <w:lang w:val="fr-FR"/>
        </w:rPr>
        <w:t>RNSS</w:t>
      </w:r>
    </w:p>
    <w:p w:rsidR="00E277C4" w:rsidRPr="00C700C6" w:rsidRDefault="00E277C4" w:rsidP="00E152FA">
      <w:pPr>
        <w:pStyle w:val="Equationlegend"/>
        <w:tabs>
          <w:tab w:val="clear" w:pos="1814"/>
          <w:tab w:val="right" w:pos="992"/>
        </w:tabs>
        <w:ind w:left="1417"/>
        <w:rPr>
          <w:rtl/>
          <w:lang w:val="fr-FR" w:bidi="ar-SY"/>
        </w:rPr>
      </w:pPr>
      <w:r w:rsidRPr="00C700C6">
        <w:rPr>
          <w:rFonts w:ascii="Symbol" w:hAnsi="Symbol" w:hint="cs"/>
          <w:rtl/>
          <w:lang w:val="fr-FR"/>
        </w:rPr>
        <w:tab/>
      </w:r>
      <w:r w:rsidRPr="00C700C6">
        <w:rPr>
          <w:rFonts w:ascii="Symbol" w:hAnsi="Symbol"/>
          <w:lang w:val="fr-FR"/>
        </w:rPr>
        <w:t></w:t>
      </w:r>
      <w:r w:rsidRPr="00C700C6">
        <w:rPr>
          <w:bCs/>
          <w:i/>
          <w:iCs/>
          <w:vertAlign w:val="subscript"/>
          <w:lang w:val="fr-FR"/>
        </w:rPr>
        <w:t>ext</w:t>
      </w:r>
      <w:r w:rsidRPr="00C700C6">
        <w:rPr>
          <w:bCs/>
          <w:vertAlign w:val="subscript"/>
          <w:lang w:val="fr-FR"/>
        </w:rPr>
        <w:t>2</w:t>
      </w:r>
      <w:r w:rsidRPr="00C700C6">
        <w:rPr>
          <w:rFonts w:hint="cs"/>
          <w:rtl/>
          <w:lang w:val="fr-FR" w:bidi="ar-SY"/>
        </w:rPr>
        <w:t>:</w:t>
      </w:r>
      <w:r w:rsidRPr="00C700C6">
        <w:rPr>
          <w:rtl/>
          <w:lang w:val="fr-FR" w:bidi="ar-SY"/>
        </w:rPr>
        <w:tab/>
      </w:r>
      <w:r w:rsidRPr="00C700C6">
        <w:rPr>
          <w:rFonts w:hint="cs"/>
          <w:rtl/>
          <w:lang w:val="fr-FR" w:bidi="ar-SY"/>
        </w:rPr>
        <w:t xml:space="preserve">حصة </w:t>
      </w:r>
      <w:r w:rsidRPr="00C700C6">
        <w:rPr>
          <w:rFonts w:hint="cs"/>
          <w:rtl/>
          <w:lang w:val="fr-FR" w:bidi="ar-EG"/>
        </w:rPr>
        <w:t>التداخل</w:t>
      </w:r>
      <w:r w:rsidRPr="00C700C6">
        <w:rPr>
          <w:rFonts w:hint="cs"/>
          <w:rtl/>
          <w:lang w:val="fr-FR" w:bidi="ar-SY"/>
        </w:rPr>
        <w:t xml:space="preserve"> المقبول الناجم عن جميع المصادر الخارجية للتداخل والضوضاء</w:t>
      </w:r>
    </w:p>
    <w:p w:rsidR="00E277C4" w:rsidRPr="00C700C6" w:rsidRDefault="00E277C4" w:rsidP="00E152FA">
      <w:pPr>
        <w:pStyle w:val="Equationlegend"/>
        <w:tabs>
          <w:tab w:val="clear" w:pos="1814"/>
          <w:tab w:val="right" w:pos="992"/>
        </w:tabs>
        <w:ind w:left="1417"/>
        <w:rPr>
          <w:rtl/>
          <w:lang w:val="fr-FR" w:bidi="ar-SY"/>
        </w:rPr>
      </w:pPr>
      <w:r w:rsidRPr="00C700C6">
        <w:rPr>
          <w:rFonts w:hint="cs"/>
          <w:i/>
          <w:iCs/>
          <w:rtl/>
          <w:lang w:val="fr-FR"/>
        </w:rPr>
        <w:lastRenderedPageBreak/>
        <w:tab/>
      </w:r>
      <w:proofErr w:type="spellStart"/>
      <w:r w:rsidRPr="00C700C6">
        <w:rPr>
          <w:i/>
          <w:iCs/>
          <w:lang w:val="fr-FR"/>
        </w:rPr>
        <w:t>I</w:t>
      </w:r>
      <w:r w:rsidRPr="00C700C6">
        <w:rPr>
          <w:bCs/>
          <w:i/>
          <w:iCs/>
          <w:vertAlign w:val="subscript"/>
          <w:lang w:val="fr-FR"/>
        </w:rPr>
        <w:t>a</w:t>
      </w:r>
      <w:proofErr w:type="spellEnd"/>
      <w:r w:rsidRPr="00C700C6">
        <w:rPr>
          <w:rFonts w:hint="cs"/>
          <w:rtl/>
          <w:lang w:val="fr-FR" w:bidi="ar-SY"/>
        </w:rPr>
        <w:t>:</w:t>
      </w:r>
      <w:r w:rsidRPr="00C700C6">
        <w:rPr>
          <w:rtl/>
          <w:lang w:val="fr-FR" w:bidi="ar-SY"/>
        </w:rPr>
        <w:tab/>
      </w:r>
      <w:r w:rsidRPr="00C700C6">
        <w:rPr>
          <w:rFonts w:hint="cs"/>
          <w:rtl/>
          <w:lang w:val="fr-FR" w:bidi="ar-SY"/>
        </w:rPr>
        <w:t>ال</w:t>
      </w:r>
      <w:r>
        <w:rPr>
          <w:rFonts w:hint="cs"/>
          <w:rtl/>
          <w:lang w:val="fr-FR" w:bidi="ar-SY"/>
        </w:rPr>
        <w:t xml:space="preserve">مستوى </w:t>
      </w:r>
      <w:r>
        <w:rPr>
          <w:rFonts w:hint="cs"/>
          <w:rtl/>
          <w:lang w:val="fr-FR" w:bidi="ar-EG"/>
        </w:rPr>
        <w:t>المقبول</w:t>
      </w:r>
      <w:r w:rsidRPr="00C700C6">
        <w:rPr>
          <w:rFonts w:hint="cs"/>
          <w:rtl/>
          <w:lang w:val="fr-FR" w:bidi="ar-SY"/>
        </w:rPr>
        <w:t xml:space="preserve"> للكثافة الطيفية للقدرة المكافئة الناجمة عن التداخل من جميع الخدمات، </w:t>
      </w:r>
      <w:r w:rsidR="005A4F64">
        <w:rPr>
          <w:lang w:val="fr-FR" w:bidi="ar-SY"/>
        </w:rPr>
        <w:t>(</w:t>
      </w:r>
      <w:r w:rsidRPr="00C700C6">
        <w:rPr>
          <w:lang w:val="fr-FR"/>
        </w:rPr>
        <w:t>W/Hz</w:t>
      </w:r>
      <w:r w:rsidR="005A4F64">
        <w:rPr>
          <w:lang w:val="fr-FR" w:bidi="ar-SY"/>
        </w:rPr>
        <w:t>)</w:t>
      </w:r>
      <w:r w:rsidRPr="00C700C6">
        <w:rPr>
          <w:rFonts w:hint="cs"/>
          <w:rtl/>
          <w:lang w:val="fr-FR" w:bidi="ar-SY"/>
        </w:rPr>
        <w:t>، طبقاً للمعادلة التالية:</w:t>
      </w:r>
    </w:p>
    <w:p w:rsidR="00E277C4" w:rsidRPr="00C700C6" w:rsidRDefault="00E277C4" w:rsidP="00E152FA">
      <w:pPr>
        <w:pStyle w:val="Equation"/>
        <w:spacing w:after="120" w:line="240" w:lineRule="auto"/>
        <w:rPr>
          <w:lang w:val="fr-FR"/>
        </w:rPr>
      </w:pPr>
      <w:r w:rsidRPr="00C700C6">
        <w:rPr>
          <w:lang w:val="fr-FR"/>
        </w:rPr>
        <w:tab/>
      </w:r>
      <w:r w:rsidRPr="00C700C6">
        <w:rPr>
          <w:rFonts w:ascii="Symbol" w:hAnsi="Symbol"/>
          <w:lang w:val="fr-FR"/>
        </w:rPr>
        <w:t></w:t>
      </w:r>
      <w:r w:rsidRPr="00C700C6">
        <w:rPr>
          <w:i/>
          <w:iCs/>
          <w:vertAlign w:val="subscript"/>
          <w:lang w:val="fr-FR"/>
        </w:rPr>
        <w:t>RNSS</w:t>
      </w:r>
      <w:r w:rsidRPr="00C700C6">
        <w:rPr>
          <w:lang w:val="fr-FR"/>
        </w:rPr>
        <w:t xml:space="preserve"> + </w:t>
      </w:r>
      <w:r w:rsidRPr="00C700C6">
        <w:rPr>
          <w:rFonts w:ascii="Symbol" w:hAnsi="Symbol"/>
          <w:lang w:val="fr-FR"/>
        </w:rPr>
        <w:t></w:t>
      </w:r>
      <w:r w:rsidRPr="00C700C6">
        <w:rPr>
          <w:i/>
          <w:iCs/>
          <w:vertAlign w:val="subscript"/>
          <w:lang w:val="fr-FR"/>
        </w:rPr>
        <w:t>ext</w:t>
      </w:r>
      <w:r w:rsidRPr="00C700C6">
        <w:rPr>
          <w:vertAlign w:val="subscript"/>
          <w:lang w:val="fr-FR"/>
        </w:rPr>
        <w:t>1</w:t>
      </w:r>
      <w:r w:rsidRPr="00C700C6">
        <w:rPr>
          <w:lang w:val="fr-FR"/>
        </w:rPr>
        <w:t xml:space="preserve"> + </w:t>
      </w:r>
      <w:r w:rsidRPr="00C700C6">
        <w:rPr>
          <w:rFonts w:ascii="Symbol" w:hAnsi="Symbol"/>
          <w:lang w:val="fr-FR"/>
        </w:rPr>
        <w:t></w:t>
      </w:r>
      <w:r w:rsidRPr="00C700C6">
        <w:rPr>
          <w:i/>
          <w:iCs/>
          <w:vertAlign w:val="subscript"/>
          <w:lang w:val="fr-FR"/>
        </w:rPr>
        <w:t>ext</w:t>
      </w:r>
      <w:r w:rsidRPr="00C700C6">
        <w:rPr>
          <w:vertAlign w:val="subscript"/>
          <w:lang w:val="fr-FR"/>
        </w:rPr>
        <w:t>2</w:t>
      </w:r>
      <w:r w:rsidRPr="00C700C6">
        <w:rPr>
          <w:lang w:val="fr-FR"/>
        </w:rPr>
        <w:t xml:space="preserve"> = 1</w:t>
      </w:r>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 xml:space="preserve">وإذا كانت </w:t>
      </w:r>
      <w:r w:rsidRPr="00C700C6">
        <w:rPr>
          <w:rFonts w:ascii="Symbol" w:hAnsi="Symbol"/>
          <w:lang w:val="fr-FR"/>
        </w:rPr>
        <w:t></w:t>
      </w:r>
      <w:r w:rsidRPr="00C700C6">
        <w:rPr>
          <w:i/>
          <w:iCs/>
          <w:vertAlign w:val="subscript"/>
          <w:lang w:val="fr-FR"/>
        </w:rPr>
        <w:t>SRNS</w:t>
      </w:r>
      <w:r w:rsidRPr="007727DD">
        <w:rPr>
          <w:rFonts w:hint="cs"/>
          <w:rtl/>
          <w:lang w:val="fr-FR" w:bidi="ar-SY"/>
        </w:rPr>
        <w:t xml:space="preserve"> </w:t>
      </w:r>
      <w:r w:rsidRPr="00C700C6">
        <w:rPr>
          <w:rFonts w:hint="cs"/>
          <w:rtl/>
          <w:lang w:val="fr-FR" w:bidi="ar-SY"/>
        </w:rPr>
        <w:t xml:space="preserve">هي حصة التداخل المقبول الناجم عن جميع أنظمة الخدمة </w:t>
      </w:r>
      <w:r w:rsidRPr="00C700C6">
        <w:rPr>
          <w:lang w:val="fr-FR"/>
        </w:rPr>
        <w:t>RNSS</w:t>
      </w:r>
      <w:r w:rsidRPr="00C700C6">
        <w:rPr>
          <w:rFonts w:hint="cs"/>
          <w:rtl/>
          <w:lang w:val="fr-FR" w:bidi="ar-SY"/>
        </w:rPr>
        <w:t xml:space="preserve">، فإن حصة التداخل المقبول العائدة إلى ساتل في نظام </w:t>
      </w:r>
      <w:r w:rsidR="008A075D">
        <w:rPr>
          <w:rFonts w:hint="cs"/>
          <w:rtl/>
          <w:lang w:val="fr-FR" w:bidi="ar-EG"/>
        </w:rPr>
        <w:t>"</w:t>
      </w:r>
      <w:r w:rsidRPr="00C700C6">
        <w:rPr>
          <w:rFonts w:hint="cs"/>
          <w:rtl/>
          <w:lang w:val="fr-FR" w:bidi="ar-SY"/>
        </w:rPr>
        <w:t>مرجعي</w:t>
      </w:r>
      <w:r w:rsidR="008A075D">
        <w:rPr>
          <w:rFonts w:hint="cs"/>
          <w:rtl/>
          <w:lang w:val="fr-FR" w:bidi="ar-SY"/>
        </w:rPr>
        <w:t>"</w:t>
      </w:r>
      <w:r w:rsidRPr="00C700C6">
        <w:rPr>
          <w:rFonts w:hint="cs"/>
          <w:rtl/>
          <w:lang w:val="fr-FR" w:bidi="ar-SY"/>
        </w:rPr>
        <w:t xml:space="preserve"> للخدمة </w:t>
      </w:r>
      <w:r w:rsidRPr="00C700C6">
        <w:rPr>
          <w:lang w:val="fr-FR"/>
        </w:rPr>
        <w:t>SRNS</w:t>
      </w:r>
      <w:r w:rsidRPr="00C700C6">
        <w:rPr>
          <w:rFonts w:hint="cs"/>
          <w:rtl/>
          <w:lang w:val="fr-FR" w:bidi="ar-SY"/>
        </w:rPr>
        <w:t xml:space="preserve">، وهي </w:t>
      </w:r>
      <w:r w:rsidRPr="00C700C6">
        <w:rPr>
          <w:rFonts w:ascii="Symbol" w:hAnsi="Symbol"/>
          <w:lang w:val="fr-FR"/>
        </w:rPr>
        <w:t></w:t>
      </w:r>
      <w:r w:rsidRPr="00C700C6">
        <w:rPr>
          <w:rFonts w:ascii="Symbol" w:hAnsi="Symbol"/>
          <w:lang w:val="fr-FR"/>
        </w:rPr>
        <w:t></w:t>
      </w:r>
      <w:proofErr w:type="spellStart"/>
      <w:r w:rsidRPr="00C700C6">
        <w:rPr>
          <w:i/>
          <w:iCs/>
          <w:vertAlign w:val="subscript"/>
          <w:lang w:val="fr-FR"/>
        </w:rPr>
        <w:t>ref</w:t>
      </w:r>
      <w:proofErr w:type="spellEnd"/>
      <w:r w:rsidRPr="00C700C6">
        <w:rPr>
          <w:rFonts w:hint="cs"/>
          <w:rtl/>
          <w:lang w:val="fr-FR" w:bidi="ar-SY"/>
        </w:rPr>
        <w:t>، تؤديها المعادلة التالية:</w:t>
      </w:r>
    </w:p>
    <w:p w:rsidR="00E277C4" w:rsidRPr="00C700C6" w:rsidRDefault="00E277C4" w:rsidP="00E152FA">
      <w:pPr>
        <w:pStyle w:val="Equation"/>
        <w:spacing w:after="120" w:line="240" w:lineRule="auto"/>
        <w:rPr>
          <w:lang w:val="fr-FR"/>
        </w:rPr>
      </w:pPr>
      <w:r w:rsidRPr="00C700C6">
        <w:rPr>
          <w:lang w:val="fr-FR"/>
        </w:rPr>
        <w:tab/>
      </w:r>
      <w:r w:rsidRPr="00C700C6">
        <w:rPr>
          <w:rFonts w:ascii="Symbol" w:hAnsi="Symbol"/>
          <w:lang w:val="fr-FR"/>
        </w:rPr>
        <w:t></w:t>
      </w:r>
      <w:proofErr w:type="spellStart"/>
      <w:r w:rsidRPr="00C700C6">
        <w:rPr>
          <w:i/>
          <w:iCs/>
          <w:vertAlign w:val="subscript"/>
          <w:lang w:val="fr-FR"/>
        </w:rPr>
        <w:t>ref</w:t>
      </w:r>
      <w:proofErr w:type="spellEnd"/>
      <w:r w:rsidRPr="00C700C6">
        <w:rPr>
          <w:lang w:val="fr-FR"/>
        </w:rPr>
        <w:t xml:space="preserve"> = </w:t>
      </w:r>
      <w:r w:rsidRPr="00C700C6">
        <w:rPr>
          <w:rFonts w:ascii="Symbol" w:hAnsi="Symbol"/>
          <w:lang w:val="fr-FR"/>
        </w:rPr>
        <w:t></w:t>
      </w:r>
      <w:r w:rsidRPr="00C700C6">
        <w:rPr>
          <w:i/>
          <w:iCs/>
          <w:vertAlign w:val="subscript"/>
          <w:lang w:val="fr-FR"/>
        </w:rPr>
        <w:t>SRNS</w:t>
      </w:r>
      <w:r w:rsidRPr="00C700C6">
        <w:rPr>
          <w:lang w:val="fr-FR"/>
        </w:rPr>
        <w:t xml:space="preserve"> /</w:t>
      </w:r>
      <w:r w:rsidRPr="00C700C6">
        <w:rPr>
          <w:i/>
          <w:iCs/>
          <w:lang w:val="fr-FR"/>
        </w:rPr>
        <w:t>N</w:t>
      </w:r>
    </w:p>
    <w:p w:rsidR="00E277C4" w:rsidRPr="00C700C6" w:rsidRDefault="00E277C4" w:rsidP="00E277C4">
      <w:pPr>
        <w:keepNext/>
        <w:overflowPunct/>
        <w:autoSpaceDE/>
        <w:autoSpaceDN/>
        <w:adjustRightInd/>
        <w:textAlignment w:val="auto"/>
        <w:rPr>
          <w:rtl/>
          <w:lang w:val="fr-FR" w:bidi="ar-SY"/>
        </w:rPr>
      </w:pPr>
      <w:r w:rsidRPr="00C700C6">
        <w:rPr>
          <w:rFonts w:hint="cs"/>
          <w:rtl/>
          <w:lang w:val="fr-FR" w:bidi="ar-SY"/>
        </w:rPr>
        <w:t>حيث:</w:t>
      </w:r>
    </w:p>
    <w:p w:rsidR="00E277C4" w:rsidRPr="00C700C6" w:rsidRDefault="00E277C4" w:rsidP="00E152FA">
      <w:pPr>
        <w:pStyle w:val="Equationlegend"/>
        <w:tabs>
          <w:tab w:val="clear" w:pos="1814"/>
          <w:tab w:val="right" w:pos="992"/>
        </w:tabs>
        <w:ind w:left="1417"/>
        <w:rPr>
          <w:rtl/>
          <w:lang w:val="fr-FR" w:bidi="ar-SY"/>
        </w:rPr>
      </w:pPr>
      <w:r w:rsidRPr="00C700C6">
        <w:rPr>
          <w:rFonts w:ascii="Symbol" w:hAnsi="Symbol"/>
          <w:rtl/>
          <w:lang w:val="fr-FR" w:bidi="ar-EG"/>
        </w:rPr>
        <w:tab/>
      </w:r>
      <w:r w:rsidRPr="00C700C6">
        <w:rPr>
          <w:rFonts w:ascii="Symbol" w:hAnsi="Symbol"/>
          <w:lang w:val="fr-FR"/>
        </w:rPr>
        <w:t></w:t>
      </w:r>
      <w:proofErr w:type="spellStart"/>
      <w:r w:rsidRPr="00C700C6">
        <w:rPr>
          <w:i/>
          <w:iCs/>
          <w:vertAlign w:val="subscript"/>
          <w:lang w:val="fr-FR"/>
        </w:rPr>
        <w:t>ref</w:t>
      </w:r>
      <w:proofErr w:type="spellEnd"/>
      <w:r w:rsidRPr="00C700C6">
        <w:rPr>
          <w:rFonts w:hint="cs"/>
          <w:rtl/>
          <w:lang w:val="fr-FR" w:bidi="ar-SY"/>
        </w:rPr>
        <w:t>:</w:t>
      </w:r>
      <w:r w:rsidRPr="00C700C6">
        <w:rPr>
          <w:rtl/>
          <w:lang w:val="fr-FR" w:bidi="ar-SY"/>
        </w:rPr>
        <w:tab/>
      </w:r>
      <w:r w:rsidRPr="00C700C6">
        <w:rPr>
          <w:rFonts w:hint="cs"/>
          <w:rtl/>
          <w:lang w:val="fr-FR" w:bidi="ar-SY"/>
        </w:rPr>
        <w:t xml:space="preserve">حصة </w:t>
      </w:r>
      <w:r w:rsidRPr="00C700C6">
        <w:rPr>
          <w:rFonts w:hint="cs"/>
          <w:rtl/>
          <w:lang w:val="fr-FR" w:bidi="ar-EG"/>
        </w:rPr>
        <w:t>التداخل</w:t>
      </w:r>
      <w:r w:rsidRPr="00C700C6">
        <w:rPr>
          <w:rFonts w:hint="cs"/>
          <w:rtl/>
          <w:lang w:val="fr-FR" w:bidi="ar-SY"/>
        </w:rPr>
        <w:t xml:space="preserve"> المقبول الناجمة عن ساتل واحد من سواتل الخدمة </w:t>
      </w:r>
      <w:r w:rsidRPr="00C700C6">
        <w:rPr>
          <w:lang w:val="fr-FR"/>
        </w:rPr>
        <w:t>RNSS</w:t>
      </w:r>
    </w:p>
    <w:p w:rsidR="00E277C4" w:rsidRPr="00C700C6" w:rsidRDefault="00E277C4" w:rsidP="00E152FA">
      <w:pPr>
        <w:pStyle w:val="Equationlegend"/>
        <w:tabs>
          <w:tab w:val="clear" w:pos="1814"/>
          <w:tab w:val="right" w:pos="992"/>
        </w:tabs>
        <w:ind w:left="1417"/>
        <w:rPr>
          <w:rtl/>
          <w:lang w:val="fr-FR" w:bidi="ar-SY"/>
        </w:rPr>
      </w:pPr>
      <w:r w:rsidRPr="00C700C6">
        <w:rPr>
          <w:rFonts w:ascii="Symbol" w:hAnsi="Symbol" w:hint="cs"/>
          <w:rtl/>
          <w:lang w:val="fr-FR"/>
        </w:rPr>
        <w:tab/>
      </w:r>
      <w:r w:rsidRPr="00C700C6">
        <w:rPr>
          <w:rFonts w:ascii="Symbol" w:hAnsi="Symbol"/>
          <w:lang w:val="fr-FR"/>
        </w:rPr>
        <w:t></w:t>
      </w:r>
      <w:r w:rsidRPr="00C700C6">
        <w:rPr>
          <w:i/>
          <w:iCs/>
          <w:vertAlign w:val="subscript"/>
          <w:lang w:val="fr-FR"/>
        </w:rPr>
        <w:t>RNSS</w:t>
      </w:r>
      <w:r w:rsidRPr="00C700C6">
        <w:rPr>
          <w:rFonts w:hint="cs"/>
          <w:rtl/>
          <w:lang w:val="fr-FR" w:bidi="ar-SY"/>
        </w:rPr>
        <w:t>:</w:t>
      </w:r>
      <w:r w:rsidRPr="00C700C6">
        <w:rPr>
          <w:rtl/>
          <w:lang w:val="fr-FR" w:bidi="ar-SY"/>
        </w:rPr>
        <w:tab/>
      </w:r>
      <w:r w:rsidRPr="00C700C6">
        <w:rPr>
          <w:rFonts w:hint="cs"/>
          <w:rtl/>
          <w:lang w:val="fr-FR" w:bidi="ar-SY"/>
        </w:rPr>
        <w:t xml:space="preserve">حصة </w:t>
      </w:r>
      <w:r w:rsidRPr="00C700C6">
        <w:rPr>
          <w:rFonts w:hint="cs"/>
          <w:rtl/>
          <w:lang w:val="fr-FR" w:bidi="ar-EG"/>
        </w:rPr>
        <w:t>التداخل</w:t>
      </w:r>
      <w:r w:rsidRPr="00C700C6">
        <w:rPr>
          <w:rFonts w:hint="cs"/>
          <w:rtl/>
          <w:lang w:val="fr-FR" w:bidi="ar-SY"/>
        </w:rPr>
        <w:t xml:space="preserve"> المقبول الناجم عن جميع أنظمة الخدمة </w:t>
      </w:r>
      <w:r w:rsidRPr="00C700C6">
        <w:rPr>
          <w:lang w:val="fr-FR"/>
        </w:rPr>
        <w:t>RNSS</w:t>
      </w:r>
    </w:p>
    <w:p w:rsidR="00E277C4" w:rsidRPr="00C700C6" w:rsidRDefault="00E277C4" w:rsidP="00E152FA">
      <w:pPr>
        <w:pStyle w:val="Equationlegend"/>
        <w:tabs>
          <w:tab w:val="clear" w:pos="1814"/>
          <w:tab w:val="right" w:pos="992"/>
        </w:tabs>
        <w:ind w:left="1417"/>
        <w:rPr>
          <w:rtl/>
          <w:lang w:val="fr-FR" w:bidi="ar-SY"/>
        </w:rPr>
      </w:pPr>
      <w:r w:rsidRPr="00C700C6">
        <w:rPr>
          <w:rFonts w:hint="cs"/>
          <w:i/>
          <w:iCs/>
          <w:rtl/>
          <w:lang w:val="fr-FR"/>
        </w:rPr>
        <w:tab/>
      </w:r>
      <w:r w:rsidRPr="00C700C6">
        <w:rPr>
          <w:i/>
          <w:iCs/>
          <w:lang w:val="fr-FR"/>
        </w:rPr>
        <w:t>N</w:t>
      </w:r>
      <w:r w:rsidRPr="00C700C6">
        <w:rPr>
          <w:rFonts w:hint="cs"/>
          <w:rtl/>
          <w:lang w:val="fr-FR" w:bidi="ar-SY"/>
        </w:rPr>
        <w:t>:</w:t>
      </w:r>
      <w:r w:rsidRPr="00C700C6">
        <w:rPr>
          <w:rtl/>
          <w:lang w:val="fr-FR" w:bidi="ar-SY"/>
        </w:rPr>
        <w:tab/>
      </w:r>
      <w:r w:rsidRPr="00C700C6">
        <w:rPr>
          <w:rFonts w:hint="cs"/>
          <w:rtl/>
          <w:lang w:val="fr-FR" w:bidi="ar-SY"/>
        </w:rPr>
        <w:t xml:space="preserve">تقدير </w:t>
      </w:r>
      <w:r w:rsidRPr="00C700C6">
        <w:rPr>
          <w:rFonts w:hint="cs"/>
          <w:rtl/>
          <w:lang w:val="fr-FR" w:bidi="ar-EG"/>
        </w:rPr>
        <w:t>احترازي</w:t>
      </w:r>
      <w:r w:rsidRPr="00C700C6">
        <w:rPr>
          <w:rFonts w:hint="cs"/>
          <w:rtl/>
          <w:lang w:val="fr-FR" w:bidi="ar-SY"/>
        </w:rPr>
        <w:t xml:space="preserve"> بخصوص </w:t>
      </w:r>
      <w:proofErr w:type="spellStart"/>
      <w:r w:rsidRPr="00C700C6">
        <w:rPr>
          <w:rFonts w:hint="cs"/>
          <w:rtl/>
          <w:lang w:val="fr-FR" w:bidi="ar-SY"/>
        </w:rPr>
        <w:t>كوكبات</w:t>
      </w:r>
      <w:proofErr w:type="spellEnd"/>
      <w:r w:rsidRPr="00C700C6">
        <w:rPr>
          <w:rFonts w:hint="cs"/>
          <w:rtl/>
          <w:lang w:val="fr-FR" w:bidi="ar-SY"/>
        </w:rPr>
        <w:t xml:space="preserve"> </w:t>
      </w:r>
      <w:proofErr w:type="spellStart"/>
      <w:r w:rsidRPr="00C700C6">
        <w:rPr>
          <w:rFonts w:hint="cs"/>
          <w:rtl/>
          <w:lang w:val="fr-FR" w:bidi="ar-SY"/>
        </w:rPr>
        <w:t>سواتل</w:t>
      </w:r>
      <w:proofErr w:type="spellEnd"/>
      <w:r w:rsidRPr="00C700C6">
        <w:rPr>
          <w:rFonts w:hint="cs"/>
          <w:rtl/>
          <w:lang w:val="fr-FR" w:bidi="ar-SY"/>
        </w:rPr>
        <w:t xml:space="preserve"> غير مستقرة بالنسبة إلى الأرض، داخلة في الخدمة </w:t>
      </w:r>
      <w:r w:rsidRPr="00C700C6">
        <w:rPr>
          <w:lang w:val="fr-FR"/>
        </w:rPr>
        <w:t>SRNS</w:t>
      </w:r>
      <w:r w:rsidRPr="00C700C6">
        <w:rPr>
          <w:rFonts w:hint="cs"/>
          <w:rtl/>
          <w:lang w:val="fr-FR" w:bidi="ar-SY"/>
        </w:rPr>
        <w:t>، تقدير لا يراعي مخطط كسب كل من هوائي المرسِل وهوائي المستقبِل، وتُضبَط قيمته على مؤدّى المعادلة التالية:</w:t>
      </w:r>
      <w:r w:rsidR="00FC5648" w:rsidRPr="00C700C6">
        <w:rPr>
          <w:position w:val="-14"/>
          <w:lang w:val="fr-FR"/>
        </w:rPr>
        <w:object w:dxaOrig="2420" w:dyaOrig="440">
          <v:shape id="_x0000_i1080" type="#_x0000_t75" style="width:121.6pt;height:25.15pt" o:ole="">
            <v:imagedata r:id="rId121" o:title="" croptop="-13351f" cropbottom="3403f"/>
          </v:shape>
          <o:OLEObject Type="Embed" ProgID="Equation.3" ShapeID="_x0000_i1080" DrawAspect="Content" ObjectID="_1542712887" r:id="rId122"/>
        </w:object>
      </w:r>
      <w:r w:rsidRPr="00C700C6">
        <w:rPr>
          <w:rFonts w:hint="cs"/>
          <w:rtl/>
          <w:lang w:val="fr-FR" w:bidi="ar-SY"/>
        </w:rPr>
        <w:t xml:space="preserve"> حيث </w:t>
      </w:r>
      <w:r w:rsidRPr="00C700C6">
        <w:rPr>
          <w:i/>
          <w:iCs/>
          <w:position w:val="-12"/>
          <w:lang w:val="fr-FR"/>
        </w:rPr>
        <w:object w:dxaOrig="560" w:dyaOrig="420">
          <v:shape id="_x0000_i1081" type="#_x0000_t75" style="width:28.55pt;height:21.05pt" o:ole="">
            <v:imagedata r:id="rId123" o:title=""/>
          </v:shape>
          <o:OLEObject Type="Embed" ProgID="Equation.3" ShapeID="_x0000_i1081" DrawAspect="Content" ObjectID="_1542712888" r:id="rId124"/>
        </w:object>
      </w:r>
      <w:r w:rsidRPr="00C700C6">
        <w:rPr>
          <w:rFonts w:hint="cs"/>
          <w:rtl/>
          <w:lang w:val="fr-FR" w:bidi="ar-SY"/>
        </w:rPr>
        <w:t xml:space="preserve"> تمثل العدد الأعظمي </w:t>
      </w:r>
      <w:proofErr w:type="spellStart"/>
      <w:r w:rsidRPr="00C700C6">
        <w:rPr>
          <w:rFonts w:hint="cs"/>
          <w:rtl/>
          <w:lang w:val="fr-FR" w:bidi="ar-SY"/>
        </w:rPr>
        <w:t>للسواتل</w:t>
      </w:r>
      <w:proofErr w:type="spellEnd"/>
      <w:r w:rsidRPr="00C700C6">
        <w:rPr>
          <w:rFonts w:hint="cs"/>
          <w:rtl/>
          <w:lang w:val="fr-FR" w:bidi="ar-SY"/>
        </w:rPr>
        <w:t xml:space="preserve"> المنظورة، و</w:t>
      </w:r>
      <w:r w:rsidRPr="00C700C6">
        <w:rPr>
          <w:i/>
          <w:iCs/>
          <w:position w:val="-14"/>
          <w:lang w:val="fr-FR"/>
        </w:rPr>
        <w:object w:dxaOrig="560" w:dyaOrig="440">
          <v:shape id="_x0000_i1082" type="#_x0000_t75" style="width:28.55pt;height:21.75pt" o:ole="">
            <v:imagedata r:id="rId125" o:title=""/>
          </v:shape>
          <o:OLEObject Type="Embed" ProgID="Equation.3" ShapeID="_x0000_i1082" DrawAspect="Content" ObjectID="_1542712889" r:id="rId126"/>
        </w:object>
      </w:r>
      <w:r w:rsidRPr="00C700C6">
        <w:rPr>
          <w:rFonts w:hint="cs"/>
          <w:i/>
          <w:iCs/>
          <w:rtl/>
          <w:lang w:val="fr-FR" w:bidi="ar-SY"/>
        </w:rPr>
        <w:t xml:space="preserve"> </w:t>
      </w:r>
      <w:r w:rsidRPr="00C700C6">
        <w:rPr>
          <w:rFonts w:hint="cs"/>
          <w:rtl/>
          <w:lang w:val="fr-FR" w:bidi="ar-SY"/>
        </w:rPr>
        <w:t xml:space="preserve">هي العدد الكلي </w:t>
      </w:r>
      <w:proofErr w:type="spellStart"/>
      <w:r w:rsidRPr="00C700C6">
        <w:rPr>
          <w:rFonts w:hint="cs"/>
          <w:rtl/>
          <w:lang w:val="fr-FR" w:bidi="ar-SY"/>
        </w:rPr>
        <w:t>لسواتل</w:t>
      </w:r>
      <w:proofErr w:type="spellEnd"/>
      <w:r w:rsidRPr="00C700C6">
        <w:rPr>
          <w:rFonts w:hint="cs"/>
          <w:rtl/>
          <w:lang w:val="fr-FR" w:bidi="ar-SY"/>
        </w:rPr>
        <w:t xml:space="preserve"> الكوكبة المرجعية.</w:t>
      </w:r>
    </w:p>
    <w:p w:rsidR="00E277C4" w:rsidRPr="00C700C6" w:rsidRDefault="00E277C4" w:rsidP="00780783">
      <w:pPr>
        <w:overflowPunct/>
        <w:autoSpaceDE/>
        <w:autoSpaceDN/>
        <w:adjustRightInd/>
        <w:textAlignment w:val="auto"/>
        <w:rPr>
          <w:i/>
          <w:iCs/>
          <w:vertAlign w:val="subscript"/>
          <w:rtl/>
          <w:lang w:val="fr-FR" w:bidi="ar-SY"/>
        </w:rPr>
      </w:pPr>
      <w:r w:rsidRPr="00C700C6">
        <w:rPr>
          <w:rFonts w:hint="cs"/>
          <w:rtl/>
          <w:lang w:val="fr-FR" w:bidi="ar-SY"/>
        </w:rPr>
        <w:t xml:space="preserve">يُسترعى الانتباه أيضاً إلى أن التداخل الكلي المقبول الآتي من خارج الخدمة </w:t>
      </w:r>
      <w:r w:rsidRPr="00C700C6">
        <w:rPr>
          <w:lang w:val="fr-FR"/>
        </w:rPr>
        <w:t>RNSS</w:t>
      </w:r>
      <w:r w:rsidRPr="00C700C6">
        <w:rPr>
          <w:rFonts w:hint="cs"/>
          <w:rtl/>
          <w:lang w:val="fr-FR" w:bidi="ar-SY"/>
        </w:rPr>
        <w:t xml:space="preserve"> هو: </w:t>
      </w:r>
      <w:proofErr w:type="spellStart"/>
      <w:r w:rsidR="00B002C6" w:rsidRPr="006C2D9E">
        <w:rPr>
          <w:rFonts w:asciiTheme="majorBidi" w:hAnsiTheme="majorBidi" w:cstheme="majorBidi"/>
          <w:i/>
          <w:iCs/>
        </w:rPr>
        <w:t>I</w:t>
      </w:r>
      <w:r w:rsidR="00B002C6" w:rsidRPr="006C2D9E">
        <w:rPr>
          <w:rFonts w:asciiTheme="majorBidi" w:hAnsiTheme="majorBidi" w:cstheme="majorBidi"/>
          <w:i/>
          <w:iCs/>
          <w:vertAlign w:val="subscript"/>
        </w:rPr>
        <w:t>ext</w:t>
      </w:r>
      <w:proofErr w:type="spellEnd"/>
      <w:r w:rsidR="00B002C6" w:rsidRPr="006C2D9E">
        <w:rPr>
          <w:rFonts w:asciiTheme="majorBidi" w:hAnsiTheme="majorBidi" w:cstheme="majorBidi"/>
          <w:vertAlign w:val="subscript"/>
        </w:rPr>
        <w:t xml:space="preserve"> </w:t>
      </w:r>
      <w:r w:rsidR="00B002C6" w:rsidRPr="006C2D9E">
        <w:rPr>
          <w:rFonts w:asciiTheme="majorBidi" w:hAnsiTheme="majorBidi" w:cstheme="majorBidi"/>
        </w:rPr>
        <w:t xml:space="preserve">= </w:t>
      </w:r>
      <w:r w:rsidR="00780783">
        <w:rPr>
          <w:rFonts w:ascii="Symbol" w:hAnsi="Symbol"/>
        </w:rPr>
        <w:t></w:t>
      </w:r>
      <w:r w:rsidR="00B002C6" w:rsidRPr="006C2D9E">
        <w:rPr>
          <w:rFonts w:asciiTheme="majorBidi" w:hAnsiTheme="majorBidi" w:cstheme="majorBidi"/>
          <w:i/>
          <w:iCs/>
          <w:vertAlign w:val="subscript"/>
        </w:rPr>
        <w:t>ext</w:t>
      </w:r>
      <w:r w:rsidR="00B002C6" w:rsidRPr="006C2D9E">
        <w:rPr>
          <w:rFonts w:asciiTheme="majorBidi" w:hAnsiTheme="majorBidi" w:cstheme="majorBidi"/>
          <w:vertAlign w:val="subscript"/>
        </w:rPr>
        <w:t xml:space="preserve">1 </w:t>
      </w:r>
      <w:r w:rsidR="00B002C6" w:rsidRPr="006C2D9E">
        <w:rPr>
          <w:rFonts w:asciiTheme="majorBidi" w:hAnsiTheme="majorBidi" w:cstheme="majorBidi"/>
          <w:sz w:val="8"/>
          <w:szCs w:val="8"/>
        </w:rPr>
        <w:t xml:space="preserve">* </w:t>
      </w:r>
      <w:proofErr w:type="spellStart"/>
      <w:r w:rsidR="00B002C6" w:rsidRPr="006C2D9E">
        <w:rPr>
          <w:rFonts w:asciiTheme="majorBidi" w:hAnsiTheme="majorBidi" w:cstheme="majorBidi"/>
          <w:i/>
          <w:iCs/>
        </w:rPr>
        <w:t>I</w:t>
      </w:r>
      <w:r w:rsidR="00B002C6" w:rsidRPr="006C2D9E">
        <w:rPr>
          <w:rFonts w:asciiTheme="majorBidi" w:hAnsiTheme="majorBidi" w:cstheme="majorBidi"/>
          <w:i/>
          <w:iCs/>
          <w:vertAlign w:val="subscript"/>
        </w:rPr>
        <w:t>a</w:t>
      </w:r>
      <w:proofErr w:type="spellEnd"/>
      <w:r w:rsidR="00B002C6" w:rsidRPr="006C2D9E">
        <w:rPr>
          <w:rFonts w:asciiTheme="majorBidi" w:hAnsiTheme="majorBidi" w:cstheme="majorBidi"/>
          <w:vertAlign w:val="subscript"/>
        </w:rPr>
        <w:t xml:space="preserve"> </w:t>
      </w:r>
      <w:r w:rsidR="00B002C6" w:rsidRPr="006C2D9E">
        <w:rPr>
          <w:rFonts w:asciiTheme="majorBidi" w:hAnsiTheme="majorBidi" w:cstheme="majorBidi"/>
        </w:rPr>
        <w:t xml:space="preserve">+ </w:t>
      </w:r>
      <w:r w:rsidR="00780783">
        <w:rPr>
          <w:rFonts w:ascii="Symbol" w:hAnsi="Symbol"/>
        </w:rPr>
        <w:t></w:t>
      </w:r>
      <w:r w:rsidR="00B002C6" w:rsidRPr="006C2D9E">
        <w:rPr>
          <w:rFonts w:asciiTheme="majorBidi" w:hAnsiTheme="majorBidi" w:cstheme="majorBidi"/>
          <w:i/>
          <w:iCs/>
          <w:vertAlign w:val="subscript"/>
        </w:rPr>
        <w:t>ext</w:t>
      </w:r>
      <w:r w:rsidR="00B002C6" w:rsidRPr="006C2D9E">
        <w:rPr>
          <w:rFonts w:asciiTheme="majorBidi" w:hAnsiTheme="majorBidi" w:cstheme="majorBidi"/>
          <w:vertAlign w:val="subscript"/>
        </w:rPr>
        <w:t xml:space="preserve">2 </w:t>
      </w:r>
      <w:r w:rsidR="00B002C6" w:rsidRPr="006C2D9E">
        <w:rPr>
          <w:rFonts w:asciiTheme="majorBidi" w:hAnsiTheme="majorBidi" w:cstheme="majorBidi"/>
          <w:sz w:val="8"/>
          <w:szCs w:val="8"/>
        </w:rPr>
        <w:t xml:space="preserve">* </w:t>
      </w:r>
      <w:r w:rsidR="00B002C6" w:rsidRPr="006C2D9E">
        <w:rPr>
          <w:rFonts w:asciiTheme="majorBidi" w:hAnsiTheme="majorBidi" w:cstheme="majorBidi"/>
          <w:i/>
          <w:iCs/>
        </w:rPr>
        <w:t>I</w:t>
      </w:r>
      <w:r w:rsidR="00B002C6" w:rsidRPr="006C2D9E">
        <w:rPr>
          <w:rFonts w:asciiTheme="majorBidi" w:hAnsiTheme="majorBidi" w:cstheme="majorBidi"/>
          <w:i/>
          <w:iCs/>
          <w:vertAlign w:val="subscript"/>
        </w:rPr>
        <w:t>a</w:t>
      </w:r>
      <w:r w:rsidR="00B002C6" w:rsidRPr="006C2D9E">
        <w:rPr>
          <w:rFonts w:asciiTheme="majorBidi" w:hAnsiTheme="majorBidi" w:cstheme="majorBidi"/>
        </w:rPr>
        <w:t>.</w:t>
      </w:r>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ويُطبَّق نهج مماثل على خدمات أخرى، إذ إن الخدمة الساتلية الثابتة تستعمل مثل هذه الخطة التقسيمية.</w:t>
      </w:r>
    </w:p>
    <w:p w:rsidR="00E277C4" w:rsidRPr="00C700C6" w:rsidRDefault="00E277C4" w:rsidP="00E277C4">
      <w:pPr>
        <w:overflowPunct/>
        <w:autoSpaceDE/>
        <w:autoSpaceDN/>
        <w:adjustRightInd/>
        <w:textAlignment w:val="auto"/>
        <w:rPr>
          <w:rtl/>
          <w:lang w:val="fr-FR" w:bidi="ar-SY"/>
        </w:rPr>
      </w:pPr>
      <w:r w:rsidRPr="00166844">
        <w:rPr>
          <w:rFonts w:hint="cs"/>
          <w:spacing w:val="4"/>
          <w:rtl/>
          <w:lang w:val="fr-FR" w:bidi="ar-SY"/>
        </w:rPr>
        <w:t xml:space="preserve">لكن هذه الطريقة تصعِّبها مشكلة أساسية وهي أنه، خلافاً لحال الطريقة المعتمدة على المستوى </w:t>
      </w:r>
      <w:proofErr w:type="spellStart"/>
      <w:r w:rsidRPr="00166844">
        <w:rPr>
          <w:rFonts w:hint="cs"/>
          <w:spacing w:val="4"/>
          <w:rtl/>
          <w:lang w:val="fr-FR" w:bidi="ar-SY"/>
        </w:rPr>
        <w:t>العتَبيّ</w:t>
      </w:r>
      <w:proofErr w:type="spellEnd"/>
      <w:r w:rsidRPr="00166844">
        <w:rPr>
          <w:rFonts w:hint="cs"/>
          <w:spacing w:val="4"/>
          <w:rtl/>
          <w:lang w:val="fr-FR" w:bidi="ar-SY"/>
        </w:rPr>
        <w:t xml:space="preserve"> للتداخل التجميعي، يلزم</w:t>
      </w:r>
      <w:r w:rsidRPr="00C700C6">
        <w:rPr>
          <w:rFonts w:hint="cs"/>
          <w:rtl/>
          <w:lang w:val="fr-FR" w:bidi="ar-SY"/>
        </w:rPr>
        <w:t xml:space="preserve"> منذ البدء تحديد حصة التداخل المقبول الآتية من مختلف الخدمات والأنظمة. يلزم دراسة حصة مقبولة للتداخل الآتي من كل خدمة، وتحديد قيمة هذه الحصة مسبقاً.</w:t>
      </w:r>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 xml:space="preserve">يمكن اعتبار حصص التداخل التالية مثالاً على ذلك: </w:t>
      </w:r>
      <w:r w:rsidRPr="00C700C6">
        <w:rPr>
          <w:rFonts w:ascii="Symbol" w:hAnsi="Symbol"/>
          <w:lang w:val="fr-FR"/>
        </w:rPr>
        <w:t></w:t>
      </w:r>
      <w:r w:rsidRPr="00C700C6">
        <w:rPr>
          <w:i/>
          <w:iCs/>
          <w:vertAlign w:val="subscript"/>
          <w:lang w:val="fr-FR"/>
        </w:rPr>
        <w:t>RNSS</w:t>
      </w:r>
      <w:r w:rsidRPr="00C700C6">
        <w:rPr>
          <w:lang w:val="fr-FR"/>
        </w:rPr>
        <w:t xml:space="preserve"> = 0,89</w:t>
      </w:r>
      <w:r w:rsidRPr="00C700C6">
        <w:rPr>
          <w:rFonts w:hint="cs"/>
          <w:rtl/>
          <w:lang w:val="fr-FR" w:bidi="ar-SY"/>
        </w:rPr>
        <w:t xml:space="preserve"> حصة للخدمة </w:t>
      </w:r>
      <w:r w:rsidRPr="00C700C6">
        <w:rPr>
          <w:lang w:val="fr-FR"/>
        </w:rPr>
        <w:t>RNSS</w:t>
      </w:r>
      <w:r w:rsidRPr="00C700C6">
        <w:rPr>
          <w:rFonts w:hint="cs"/>
          <w:rtl/>
          <w:lang w:val="fr-FR" w:bidi="ar-SY"/>
        </w:rPr>
        <w:t>، و</w:t>
      </w:r>
      <w:r w:rsidRPr="00C700C6">
        <w:rPr>
          <w:rFonts w:ascii="Symbol" w:hAnsi="Symbol"/>
          <w:lang w:val="fr-FR"/>
        </w:rPr>
        <w:t></w:t>
      </w:r>
      <w:r w:rsidRPr="00C700C6">
        <w:rPr>
          <w:rFonts w:ascii="Symbol" w:hAnsi="Symbol"/>
          <w:lang w:val="fr-FR"/>
        </w:rPr>
        <w:t></w:t>
      </w:r>
      <w:r w:rsidRPr="00C700C6">
        <w:rPr>
          <w:i/>
          <w:iCs/>
          <w:vertAlign w:val="subscript"/>
          <w:lang w:val="fr-FR"/>
        </w:rPr>
        <w:t>ext</w:t>
      </w:r>
      <w:r w:rsidRPr="00C700C6">
        <w:rPr>
          <w:vertAlign w:val="subscript"/>
          <w:lang w:val="fr-FR"/>
        </w:rPr>
        <w:t>1</w:t>
      </w:r>
      <w:r w:rsidRPr="00C700C6">
        <w:rPr>
          <w:lang w:val="fr-FR"/>
        </w:rPr>
        <w:t> = 0,1</w:t>
      </w:r>
      <w:r w:rsidRPr="00C700C6">
        <w:rPr>
          <w:rFonts w:hint="cs"/>
          <w:rtl/>
          <w:lang w:val="fr-FR" w:bidi="ar-SY"/>
        </w:rPr>
        <w:t xml:space="preserve">حصة للخدمات الأولية غير الخدمة </w:t>
      </w:r>
      <w:r w:rsidRPr="00C700C6">
        <w:rPr>
          <w:lang w:val="fr-FR"/>
        </w:rPr>
        <w:t>RNSS</w:t>
      </w:r>
      <w:r w:rsidRPr="00C700C6">
        <w:rPr>
          <w:rFonts w:hint="cs"/>
          <w:rtl/>
          <w:lang w:val="fr-FR" w:bidi="ar-SY"/>
        </w:rPr>
        <w:t>، و</w:t>
      </w:r>
      <w:r w:rsidRPr="00C700C6">
        <w:rPr>
          <w:rFonts w:ascii="Symbol" w:hAnsi="Symbol"/>
          <w:lang w:val="fr-FR"/>
        </w:rPr>
        <w:t></w:t>
      </w:r>
      <w:r w:rsidRPr="00C700C6">
        <w:rPr>
          <w:i/>
          <w:iCs/>
          <w:vertAlign w:val="subscript"/>
          <w:lang w:val="fr-FR"/>
        </w:rPr>
        <w:t>ext</w:t>
      </w:r>
      <w:r w:rsidRPr="00C700C6">
        <w:rPr>
          <w:vertAlign w:val="subscript"/>
          <w:lang w:val="fr-FR"/>
        </w:rPr>
        <w:t>2</w:t>
      </w:r>
      <w:r w:rsidRPr="00C700C6">
        <w:rPr>
          <w:lang w:val="fr-FR"/>
        </w:rPr>
        <w:t> = 0</w:t>
      </w:r>
      <w:r w:rsidRPr="00C700C6">
        <w:t>,</w:t>
      </w:r>
      <w:r w:rsidRPr="00C700C6">
        <w:rPr>
          <w:lang w:val="fr-FR"/>
        </w:rPr>
        <w:t>01</w:t>
      </w:r>
      <w:r w:rsidRPr="00C700C6">
        <w:rPr>
          <w:rFonts w:hint="cs"/>
          <w:rtl/>
          <w:lang w:val="fr-FR" w:bidi="ar-SY"/>
        </w:rPr>
        <w:t xml:space="preserve"> حصة للتداخل الآتي من سائر المصادر التي خارج الخدمة </w:t>
      </w:r>
      <w:r w:rsidRPr="00C700C6">
        <w:rPr>
          <w:lang w:val="fr-FR"/>
        </w:rPr>
        <w:t>RNSS</w:t>
      </w:r>
      <w:r w:rsidRPr="00C700C6">
        <w:rPr>
          <w:rFonts w:hint="cs"/>
          <w:rtl/>
          <w:lang w:val="fr-FR" w:bidi="ar-SY"/>
        </w:rPr>
        <w:t>.</w:t>
      </w:r>
    </w:p>
    <w:p w:rsidR="00E277C4" w:rsidRPr="00C700C6" w:rsidRDefault="00E277C4" w:rsidP="00E277C4">
      <w:pPr>
        <w:overflowPunct/>
        <w:autoSpaceDE/>
        <w:autoSpaceDN/>
        <w:adjustRightInd/>
        <w:textAlignment w:val="auto"/>
        <w:rPr>
          <w:lang w:val="fr-FR" w:bidi="ar-SY"/>
        </w:rPr>
      </w:pPr>
    </w:p>
    <w:p w:rsidR="00E277C4" w:rsidRPr="00C700C6" w:rsidRDefault="00E277C4" w:rsidP="004F3170">
      <w:pPr>
        <w:pStyle w:val="AnnexNoTitle0"/>
        <w:rPr>
          <w:rtl/>
        </w:rPr>
      </w:pPr>
      <w:r w:rsidRPr="00C700C6">
        <w:rPr>
          <w:rFonts w:hint="cs"/>
          <w:rtl/>
        </w:rPr>
        <w:t xml:space="preserve">الملحق </w:t>
      </w:r>
      <w:r w:rsidRPr="00C700C6">
        <w:t>3</w:t>
      </w:r>
      <w:r w:rsidR="004F3170">
        <w:br/>
      </w:r>
      <w:r w:rsidR="004F3170">
        <w:br/>
      </w:r>
      <w:r w:rsidRPr="00C700C6">
        <w:rPr>
          <w:rFonts w:hint="cs"/>
          <w:rtl/>
        </w:rPr>
        <w:t>إرشادات بشأن التنسيق</w:t>
      </w:r>
      <w:r w:rsidR="00BC3466">
        <w:rPr>
          <w:rFonts w:hint="cs"/>
          <w:rtl/>
        </w:rPr>
        <w:t xml:space="preserve"> </w:t>
      </w:r>
      <w:r w:rsidRPr="00C700C6">
        <w:rPr>
          <w:rFonts w:hint="cs"/>
          <w:rtl/>
        </w:rPr>
        <w:t xml:space="preserve">بين أنظمة خدمة الملاحة الراديوية </w:t>
      </w:r>
      <w:proofErr w:type="spellStart"/>
      <w:r w:rsidRPr="00C700C6">
        <w:rPr>
          <w:rFonts w:hint="cs"/>
          <w:rtl/>
        </w:rPr>
        <w:t>الساتلية</w:t>
      </w:r>
      <w:proofErr w:type="spellEnd"/>
      <w:r w:rsidRPr="00C700C6">
        <w:rPr>
          <w:rFonts w:hint="cs"/>
          <w:rtl/>
        </w:rPr>
        <w:t xml:space="preserve"> </w:t>
      </w:r>
      <w:r w:rsidR="00BC3466">
        <w:t>(</w:t>
      </w:r>
      <w:r w:rsidRPr="00C700C6">
        <w:t>RNSS</w:t>
      </w:r>
      <w:r w:rsidR="00BC3466">
        <w:t>)</w:t>
      </w:r>
    </w:p>
    <w:p w:rsidR="00E277C4" w:rsidRPr="00C700C6" w:rsidRDefault="00E277C4" w:rsidP="00E277C4">
      <w:pPr>
        <w:overflowPunct/>
        <w:autoSpaceDE/>
        <w:autoSpaceDN/>
        <w:adjustRightInd/>
        <w:spacing w:before="360"/>
        <w:jc w:val="left"/>
        <w:textAlignment w:val="auto"/>
        <w:rPr>
          <w:rtl/>
          <w:lang w:val="fr-FR" w:bidi="ar-SY"/>
        </w:rPr>
      </w:pPr>
      <w:r w:rsidRPr="00C700C6">
        <w:rPr>
          <w:rFonts w:hint="cs"/>
          <w:rtl/>
          <w:lang w:val="fr-FR" w:bidi="ar-SY"/>
        </w:rPr>
        <w:t xml:space="preserve">يُسدي هذا الملحق بعض الإرشاد بشأن المسائل العامة التالية المتعلقة بمتطلبات التنسيق وطريقته، التي يجب النظر فيها على كل مشغِّل للخدمة </w:t>
      </w:r>
      <w:r w:rsidRPr="00C700C6">
        <w:rPr>
          <w:lang w:val="fr-FR"/>
        </w:rPr>
        <w:t>RNSS</w:t>
      </w:r>
      <w:r w:rsidRPr="00C700C6">
        <w:rPr>
          <w:rFonts w:hint="cs"/>
          <w:rtl/>
          <w:lang w:val="fr-FR" w:bidi="ar-SY"/>
        </w:rPr>
        <w:t xml:space="preserve"> يترتب عليه تنسيق النظام الذي يعتزم تشغيله مع سائر أنظمة الخدمة </w:t>
      </w:r>
      <w:r w:rsidRPr="00C700C6">
        <w:rPr>
          <w:lang w:val="fr-FR"/>
        </w:rPr>
        <w:t>RNSS</w:t>
      </w:r>
      <w:r w:rsidRPr="00C700C6">
        <w:rPr>
          <w:rFonts w:hint="cs"/>
          <w:rtl/>
          <w:lang w:val="fr-FR" w:bidi="ar-SY"/>
        </w:rPr>
        <w:t>.</w:t>
      </w:r>
    </w:p>
    <w:p w:rsidR="00E277C4" w:rsidRPr="00753F42" w:rsidRDefault="00E277C4" w:rsidP="00B547CE">
      <w:pPr>
        <w:pStyle w:val="Heading1"/>
        <w:rPr>
          <w:rtl/>
          <w:lang w:val="fr-FR" w:bidi="ar-SY"/>
        </w:rPr>
      </w:pPr>
      <w:bookmarkStart w:id="18" w:name="_Toc467663914"/>
      <w:r w:rsidRPr="00753F42">
        <w:rPr>
          <w:lang w:val="fr-FR" w:bidi="ar-SY"/>
        </w:rPr>
        <w:t>1</w:t>
      </w:r>
      <w:r w:rsidRPr="00753F42">
        <w:rPr>
          <w:rFonts w:hint="cs"/>
          <w:rtl/>
          <w:lang w:val="fr-FR" w:bidi="ar-SY"/>
        </w:rPr>
        <w:tab/>
        <w:t xml:space="preserve">أية هي أنظمة الخدمة </w:t>
      </w:r>
      <w:r w:rsidRPr="00753F42">
        <w:rPr>
          <w:lang w:val="fr-FR"/>
        </w:rPr>
        <w:t>RNSS</w:t>
      </w:r>
      <w:r w:rsidRPr="00753F42">
        <w:rPr>
          <w:rFonts w:hint="cs"/>
          <w:rtl/>
          <w:lang w:val="fr-FR" w:bidi="ar-SY"/>
        </w:rPr>
        <w:t xml:space="preserve"> التي يجب مراعاتها في الحسابات؟</w:t>
      </w:r>
      <w:bookmarkEnd w:id="18"/>
    </w:p>
    <w:p w:rsidR="00E277C4" w:rsidRPr="00C700C6" w:rsidRDefault="00E152FA" w:rsidP="00B7650C">
      <w:pPr>
        <w:overflowPunct/>
        <w:autoSpaceDE/>
        <w:autoSpaceDN/>
        <w:adjustRightInd/>
        <w:textAlignment w:val="auto"/>
        <w:rPr>
          <w:rtl/>
          <w:lang w:val="fr-FR" w:bidi="ar-SY"/>
        </w:rPr>
      </w:pPr>
      <w:r>
        <w:rPr>
          <w:rFonts w:hint="cs"/>
          <w:rtl/>
          <w:lang w:val="fr-FR" w:bidi="ar-SY"/>
        </w:rPr>
        <w:t>وفقاً لقواعد الا</w:t>
      </w:r>
      <w:r w:rsidR="00E277C4" w:rsidRPr="00C700C6">
        <w:rPr>
          <w:rFonts w:hint="cs"/>
          <w:rtl/>
          <w:lang w:val="fr-FR" w:bidi="ar-SY"/>
        </w:rPr>
        <w:t xml:space="preserve">تحاد الدولي للاتصالات </w:t>
      </w:r>
      <w:r w:rsidR="00B7650C">
        <w:rPr>
          <w:lang w:val="fr-FR" w:bidi="ar-SY"/>
        </w:rPr>
        <w:t>(</w:t>
      </w:r>
      <w:r w:rsidR="00E277C4" w:rsidRPr="00C700C6">
        <w:rPr>
          <w:lang w:val="fr-FR"/>
        </w:rPr>
        <w:t>ITU</w:t>
      </w:r>
      <w:r w:rsidR="00B7650C">
        <w:rPr>
          <w:lang w:val="fr-FR" w:bidi="ar-SY"/>
        </w:rPr>
        <w:t>)</w:t>
      </w:r>
      <w:r w:rsidR="00E277C4" w:rsidRPr="00C700C6">
        <w:rPr>
          <w:rFonts w:hint="cs"/>
          <w:rtl/>
          <w:lang w:val="fr-FR" w:bidi="ar-SY"/>
        </w:rPr>
        <w:t xml:space="preserve">، أنظمة الخدمة </w:t>
      </w:r>
      <w:r w:rsidR="00E277C4" w:rsidRPr="00C700C6">
        <w:rPr>
          <w:lang w:val="fr-FR"/>
        </w:rPr>
        <w:t>RNSS</w:t>
      </w:r>
      <w:r w:rsidR="00E277C4" w:rsidRPr="00C700C6">
        <w:rPr>
          <w:rFonts w:hint="cs"/>
          <w:rtl/>
          <w:lang w:val="fr-FR" w:bidi="ar-SY"/>
        </w:rPr>
        <w:t xml:space="preserve"> التي يتوجب التنسيق معها على أي نظام جديد يراد إنشاؤه للخدمة </w:t>
      </w:r>
      <w:r w:rsidR="00E277C4" w:rsidRPr="00C700C6">
        <w:rPr>
          <w:lang w:val="fr-FR"/>
        </w:rPr>
        <w:t>RNSS</w:t>
      </w:r>
      <w:r w:rsidR="00E277C4" w:rsidRPr="00C700C6">
        <w:rPr>
          <w:rFonts w:hint="cs"/>
          <w:rtl/>
          <w:lang w:val="fr-FR" w:bidi="ar-SY"/>
        </w:rPr>
        <w:t xml:space="preserve"> هي الأنظمة التي قُدِّ</w:t>
      </w:r>
      <w:r>
        <w:rPr>
          <w:rFonts w:hint="cs"/>
          <w:rtl/>
          <w:lang w:val="fr-FR" w:bidi="ar-SY"/>
        </w:rPr>
        <w:t>م</w:t>
      </w:r>
      <w:r w:rsidR="00E277C4" w:rsidRPr="00C700C6">
        <w:rPr>
          <w:rFonts w:hint="cs"/>
          <w:rtl/>
          <w:lang w:val="fr-FR" w:bidi="ar-SY"/>
        </w:rPr>
        <w:t xml:space="preserve">ت بطاقات تبليغ بشأنها إلى الاتحاد </w:t>
      </w:r>
      <w:r w:rsidR="00E277C4" w:rsidRPr="00C700C6">
        <w:rPr>
          <w:lang w:val="fr-FR"/>
        </w:rPr>
        <w:t>ITU</w:t>
      </w:r>
      <w:r w:rsidR="00E277C4" w:rsidRPr="00C700C6">
        <w:rPr>
          <w:rFonts w:hint="cs"/>
          <w:rtl/>
          <w:lang w:val="fr-FR" w:bidi="ar-SY"/>
        </w:rPr>
        <w:t xml:space="preserve"> تفيد عن وجود تراكب ترددات، وقُدِّمت بشأنها طلبات تنسيق (أو معلومات تبليغ بخصوص الأنظمة غير الثابتة بالنسبة إلى الأرض قبل </w:t>
      </w:r>
      <w:r w:rsidR="00E277C4" w:rsidRPr="00C700C6">
        <w:rPr>
          <w:lang w:val="fr-FR" w:bidi="ar-SY"/>
        </w:rPr>
        <w:t>1</w:t>
      </w:r>
      <w:r w:rsidR="00E277C4" w:rsidRPr="00C700C6">
        <w:rPr>
          <w:rFonts w:hint="cs"/>
          <w:rtl/>
          <w:lang w:val="fr-FR" w:bidi="ar-SY"/>
        </w:rPr>
        <w:t xml:space="preserve"> يناير </w:t>
      </w:r>
      <w:r w:rsidR="00E277C4" w:rsidRPr="00C700C6">
        <w:rPr>
          <w:lang w:val="fr-FR" w:bidi="ar-SY"/>
        </w:rPr>
        <w:t>2005</w:t>
      </w:r>
      <w:r w:rsidR="00E277C4" w:rsidRPr="00C700C6">
        <w:rPr>
          <w:rFonts w:hint="cs"/>
          <w:rtl/>
          <w:lang w:val="fr-FR" w:bidi="ar-SY"/>
        </w:rPr>
        <w:t>) استلمها مكتب الاتصالات الراديوية قبل طلب النظام المخطط لإقامته. فمن الوارد لزوم أن تراعى في الحسابات هذه الأنظمة جميعاً إذا كانت منشورة بالفعل.</w:t>
      </w:r>
    </w:p>
    <w:p w:rsidR="00E277C4" w:rsidRPr="00C700C6" w:rsidRDefault="00E277C4" w:rsidP="00D01379">
      <w:pPr>
        <w:overflowPunct/>
        <w:autoSpaceDE/>
        <w:autoSpaceDN/>
        <w:adjustRightInd/>
        <w:textAlignment w:val="auto"/>
        <w:rPr>
          <w:rtl/>
          <w:lang w:val="fr-FR" w:bidi="ar-SY"/>
        </w:rPr>
      </w:pPr>
      <w:r w:rsidRPr="00C700C6">
        <w:rPr>
          <w:rFonts w:hint="cs"/>
          <w:rtl/>
          <w:lang w:val="fr-FR" w:bidi="ar-SY"/>
        </w:rPr>
        <w:lastRenderedPageBreak/>
        <w:t xml:space="preserve">وتحتوي الصيغ الأخيرة لتوصيات القطاع </w:t>
      </w:r>
      <w:r w:rsidRPr="00C700C6">
        <w:rPr>
          <w:lang w:val="fr-FR"/>
        </w:rPr>
        <w:t>ITU-R</w:t>
      </w:r>
      <w:r w:rsidRPr="00C700C6">
        <w:rPr>
          <w:rFonts w:hint="cs"/>
          <w:rtl/>
          <w:lang w:val="fr-FR" w:bidi="ar-SY"/>
        </w:rPr>
        <w:t xml:space="preserve"> معلومات عن بعض أنظمة الخدمة </w:t>
      </w:r>
      <w:r w:rsidRPr="00C700C6">
        <w:rPr>
          <w:lang w:val="fr-FR"/>
        </w:rPr>
        <w:t>RNSS</w:t>
      </w:r>
      <w:r w:rsidRPr="00C700C6">
        <w:rPr>
          <w:rFonts w:hint="cs"/>
          <w:rtl/>
          <w:lang w:val="fr-FR" w:bidi="ar-SY"/>
        </w:rPr>
        <w:t xml:space="preserve"> التي تم تبليغ القطاع </w:t>
      </w:r>
      <w:r w:rsidRPr="00C700C6">
        <w:rPr>
          <w:lang w:val="fr-FR"/>
        </w:rPr>
        <w:t>ITU-R</w:t>
      </w:r>
      <w:r w:rsidRPr="00C700C6">
        <w:rPr>
          <w:rFonts w:hint="cs"/>
          <w:rtl/>
          <w:lang w:val="fr-FR" w:bidi="ar-SY"/>
        </w:rPr>
        <w:t xml:space="preserve"> عنها. فبموجب التوصية </w:t>
      </w:r>
      <w:r w:rsidRPr="00B7650C">
        <w:rPr>
          <w:b/>
          <w:bCs/>
          <w:lang w:val="fr-FR" w:bidi="ar-SY"/>
        </w:rPr>
        <w:t>610 (</w:t>
      </w:r>
      <w:r w:rsidRPr="00B7650C">
        <w:rPr>
          <w:b/>
          <w:bCs/>
          <w:lang w:val="fr-FR"/>
        </w:rPr>
        <w:t>WRC-03)</w:t>
      </w:r>
      <w:r w:rsidRPr="00C700C6">
        <w:rPr>
          <w:rFonts w:hint="cs"/>
          <w:rtl/>
          <w:lang w:val="fr-FR" w:bidi="ar-SY"/>
        </w:rPr>
        <w:t xml:space="preserve"> </w:t>
      </w:r>
      <w:proofErr w:type="spellStart"/>
      <w:r w:rsidRPr="00C700C6">
        <w:rPr>
          <w:rFonts w:hint="cs"/>
          <w:rtl/>
          <w:lang w:val="fr-FR" w:bidi="ar-SY"/>
        </w:rPr>
        <w:t>المعنونة</w:t>
      </w:r>
      <w:proofErr w:type="spellEnd"/>
      <w:r w:rsidRPr="00C700C6">
        <w:rPr>
          <w:rFonts w:hint="cs"/>
          <w:rtl/>
          <w:lang w:val="fr-FR" w:bidi="ar-SY"/>
        </w:rPr>
        <w:t xml:space="preserve"> "</w:t>
      </w:r>
      <w:r w:rsidRPr="003E299A">
        <w:rPr>
          <w:rFonts w:hint="cs"/>
          <w:rtl/>
          <w:lang w:val="fr-FR" w:bidi="ar-SY"/>
        </w:rPr>
        <w:t xml:space="preserve">التنسيق وتسوية مسائل الملاءمة التقنية ثنائياً بخصوص شبكات وأنظمة خدمة الملاحة الراديوية الساتلية، المشتغلة ضمن نطاقات التردد: </w:t>
      </w:r>
      <w:r w:rsidRPr="003E299A">
        <w:rPr>
          <w:lang w:val="fr-FR"/>
        </w:rPr>
        <w:t>MHz 1 300-1 164</w:t>
      </w:r>
      <w:r w:rsidRPr="003E299A">
        <w:rPr>
          <w:rFonts w:hint="cs"/>
          <w:rtl/>
          <w:lang w:val="fr-FR" w:bidi="ar-SY"/>
        </w:rPr>
        <w:t xml:space="preserve"> و</w:t>
      </w:r>
      <w:r w:rsidRPr="003E299A">
        <w:rPr>
          <w:lang w:val="fr-FR"/>
        </w:rPr>
        <w:t>MHz 1 610-1 559</w:t>
      </w:r>
      <w:r w:rsidRPr="003E299A">
        <w:rPr>
          <w:rFonts w:hint="cs"/>
          <w:rtl/>
          <w:lang w:val="fr-FR" w:bidi="ar-SY"/>
        </w:rPr>
        <w:t xml:space="preserve"> و</w:t>
      </w:r>
      <w:r w:rsidRPr="003E299A">
        <w:rPr>
          <w:lang w:val="fr-FR"/>
        </w:rPr>
        <w:t>MHz 5 030-5 010</w:t>
      </w:r>
      <w:r w:rsidRPr="003E299A">
        <w:rPr>
          <w:rFonts w:hint="cs"/>
          <w:rtl/>
          <w:lang w:val="fr-FR" w:bidi="ar-SY"/>
        </w:rPr>
        <w:t>"،</w:t>
      </w:r>
      <w:r w:rsidRPr="00C700C6">
        <w:rPr>
          <w:rFonts w:hint="cs"/>
          <w:rtl/>
          <w:lang w:val="fr-FR" w:bidi="ar-SY"/>
        </w:rPr>
        <w:t xml:space="preserve"> يمكن</w:t>
      </w:r>
      <w:r w:rsidR="00217EEC">
        <w:rPr>
          <w:rFonts w:hint="eastAsia"/>
          <w:rtl/>
          <w:lang w:val="fr-FR" w:bidi="ar-SY"/>
        </w:rPr>
        <w:t> </w:t>
      </w:r>
      <w:r w:rsidRPr="00C700C6">
        <w:rPr>
          <w:rFonts w:hint="cs"/>
          <w:rtl/>
          <w:lang w:val="fr-FR" w:bidi="ar-SY"/>
        </w:rPr>
        <w:t>للإدارات أن تتبادل المعلومات عن الأحكام التنظيمية المتعلقة بنشر الأنظمة المخطط تشغيلها، أثناء عملية التنسيق. وقد</w:t>
      </w:r>
      <w:r w:rsidR="00D01379">
        <w:rPr>
          <w:rFonts w:hint="eastAsia"/>
          <w:rtl/>
          <w:lang w:val="fr-FR" w:bidi="ar-SY"/>
        </w:rPr>
        <w:t> </w:t>
      </w:r>
      <w:r w:rsidRPr="00C700C6">
        <w:rPr>
          <w:rFonts w:hint="cs"/>
          <w:rtl/>
          <w:lang w:val="fr-FR" w:bidi="ar-SY"/>
        </w:rPr>
        <w:t xml:space="preserve">توضح هذه المعلومات ما إذا كان نظام معيّن للخدمة </w:t>
      </w:r>
      <w:r w:rsidRPr="00C700C6">
        <w:rPr>
          <w:lang w:val="fr-FR"/>
        </w:rPr>
        <w:t>RNSS</w:t>
      </w:r>
      <w:r w:rsidRPr="00C700C6">
        <w:rPr>
          <w:rFonts w:hint="cs"/>
          <w:rtl/>
          <w:lang w:val="fr-FR" w:bidi="ar-SY"/>
        </w:rPr>
        <w:t xml:space="preserve">، مطلوب التنسيق معه، تجب مراعاته في الحسابات. وعلى وجه أدق، تنص الفقرة </w:t>
      </w:r>
      <w:r w:rsidRPr="00C700C6">
        <w:rPr>
          <w:lang w:val="fr-FR" w:bidi="ar-SY"/>
        </w:rPr>
        <w:t>1</w:t>
      </w:r>
      <w:r w:rsidRPr="00C700C6">
        <w:rPr>
          <w:rFonts w:hint="cs"/>
          <w:rtl/>
          <w:lang w:val="fr-FR" w:bidi="ar-SY"/>
        </w:rPr>
        <w:t xml:space="preserve"> من المنطوق </w:t>
      </w:r>
      <w:r w:rsidRPr="00C700C6">
        <w:rPr>
          <w:rFonts w:hint="cs"/>
          <w:i/>
          <w:iCs/>
          <w:rtl/>
          <w:lang w:val="fr-FR" w:bidi="ar-SY"/>
        </w:rPr>
        <w:t>تقرر</w:t>
      </w:r>
      <w:r w:rsidRPr="00C700C6">
        <w:rPr>
          <w:rFonts w:hint="cs"/>
          <w:rtl/>
          <w:lang w:val="fr-FR" w:bidi="ar-SY"/>
        </w:rPr>
        <w:t xml:space="preserve"> من القرار المشار إليه، على أن الإدارة التي تكون قدمت بطاقات تبليغ عن نظام أو شبكة للخدمة</w:t>
      </w:r>
      <w:r w:rsidR="00D01379">
        <w:rPr>
          <w:rFonts w:hint="eastAsia"/>
          <w:rtl/>
          <w:lang w:val="fr-FR" w:bidi="ar-SY"/>
        </w:rPr>
        <w:t> </w:t>
      </w:r>
      <w:r w:rsidRPr="00C700C6">
        <w:rPr>
          <w:lang w:val="fr-FR"/>
        </w:rPr>
        <w:t>RNSS</w:t>
      </w:r>
      <w:r w:rsidRPr="00C700C6">
        <w:rPr>
          <w:rFonts w:hint="cs"/>
          <w:rtl/>
          <w:lang w:val="fr-FR" w:bidi="ar-SY"/>
        </w:rPr>
        <w:t xml:space="preserve"> للعمل ضمن نطاقات التردد المذكورة يتوجّب عليها، حين تطلب منها الإدارة المجيبة، أن تُعلِم هذه الإدارة (وترسل نسخة إلى المكتب) ما إذا تم الوفاء بالمعايير الواردة قائمتها في ملحق القرار </w:t>
      </w:r>
      <w:r w:rsidRPr="003E299A">
        <w:rPr>
          <w:b/>
          <w:bCs/>
          <w:lang w:val="fr-FR"/>
        </w:rPr>
        <w:t>610 (WRC-03)</w:t>
      </w:r>
      <w:r w:rsidRPr="00C700C6">
        <w:rPr>
          <w:rFonts w:hint="cs"/>
          <w:rtl/>
          <w:lang w:val="fr-FR" w:bidi="ar-SY"/>
        </w:rPr>
        <w:t>.</w:t>
      </w:r>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والمعايير المشار إليها هي:</w:t>
      </w:r>
    </w:p>
    <w:p w:rsidR="00E277C4" w:rsidRPr="00C700C6" w:rsidRDefault="00E84DD7" w:rsidP="00E84DD7">
      <w:pPr>
        <w:pStyle w:val="enumlev10"/>
        <w:rPr>
          <w:rtl/>
          <w:lang w:val="fr-FR"/>
        </w:rPr>
      </w:pPr>
      <w:r>
        <w:rPr>
          <w:rFonts w:hint="cs"/>
          <w:rtl/>
          <w:lang w:val="fr-FR"/>
        </w:rPr>
        <w:t>’</w:t>
      </w:r>
      <w:r>
        <w:rPr>
          <w:lang w:val="fr-FR"/>
        </w:rPr>
        <w:t>1</w:t>
      </w:r>
      <w:r>
        <w:rPr>
          <w:rFonts w:hint="cs"/>
          <w:rtl/>
          <w:lang w:val="fr-FR"/>
        </w:rPr>
        <w:t>‘</w:t>
      </w:r>
      <w:r w:rsidR="00E277C4" w:rsidRPr="00C700C6">
        <w:rPr>
          <w:rtl/>
          <w:lang w:val="fr-FR"/>
        </w:rPr>
        <w:tab/>
      </w:r>
      <w:r w:rsidR="00E277C4" w:rsidRPr="00C700C6">
        <w:rPr>
          <w:rFonts w:hint="cs"/>
          <w:rtl/>
          <w:lang w:val="fr-FR"/>
        </w:rPr>
        <w:t>تقديم المعلومات المناسبة من أجل نشرها مسبقاً؛</w:t>
      </w:r>
    </w:p>
    <w:p w:rsidR="00E277C4" w:rsidRPr="00C700C6" w:rsidRDefault="00E84DD7" w:rsidP="00E84DD7">
      <w:pPr>
        <w:pStyle w:val="enumlev10"/>
        <w:rPr>
          <w:rtl/>
          <w:lang w:val="fr-FR"/>
        </w:rPr>
      </w:pPr>
      <w:r>
        <w:rPr>
          <w:rFonts w:hint="cs"/>
          <w:rtl/>
          <w:lang w:val="fr-FR"/>
        </w:rPr>
        <w:t>’</w:t>
      </w:r>
      <w:r>
        <w:rPr>
          <w:lang w:val="fr-FR"/>
        </w:rPr>
        <w:t>2</w:t>
      </w:r>
      <w:r>
        <w:rPr>
          <w:rFonts w:hint="cs"/>
          <w:rtl/>
          <w:lang w:val="fr-FR"/>
        </w:rPr>
        <w:t>‘</w:t>
      </w:r>
      <w:r w:rsidR="00E277C4" w:rsidRPr="00C700C6">
        <w:rPr>
          <w:rtl/>
          <w:lang w:val="fr-FR"/>
        </w:rPr>
        <w:tab/>
      </w:r>
      <w:r w:rsidR="00E277C4" w:rsidRPr="00C700C6">
        <w:rPr>
          <w:rFonts w:hint="cs"/>
          <w:rtl/>
          <w:lang w:val="fr-FR"/>
        </w:rPr>
        <w:t>بيِّنات صريحة على وجود اتفاق ملزم بشأن صنع أو توفير سواتل النظام، أو بيِّنات على تمويل مكفول للنظام؛</w:t>
      </w:r>
    </w:p>
    <w:p w:rsidR="00E277C4" w:rsidRPr="00C700C6" w:rsidRDefault="00E84DD7" w:rsidP="00E84DD7">
      <w:pPr>
        <w:pStyle w:val="enumlev10"/>
        <w:rPr>
          <w:rtl/>
          <w:lang w:val="fr-FR"/>
        </w:rPr>
      </w:pPr>
      <w:r>
        <w:rPr>
          <w:rFonts w:hint="cs"/>
          <w:rtl/>
          <w:lang w:val="fr-FR"/>
        </w:rPr>
        <w:t>’</w:t>
      </w:r>
      <w:r>
        <w:rPr>
          <w:lang w:val="fr-FR"/>
        </w:rPr>
        <w:t>3</w:t>
      </w:r>
      <w:r>
        <w:rPr>
          <w:rFonts w:hint="cs"/>
          <w:rtl/>
          <w:lang w:val="fr-FR"/>
        </w:rPr>
        <w:t>‘</w:t>
      </w:r>
      <w:r w:rsidR="00E277C4" w:rsidRPr="00C700C6">
        <w:rPr>
          <w:rtl/>
          <w:lang w:val="fr-FR"/>
        </w:rPr>
        <w:tab/>
      </w:r>
      <w:r w:rsidR="00E277C4" w:rsidRPr="00C700C6">
        <w:rPr>
          <w:rFonts w:hint="cs"/>
          <w:rtl/>
          <w:lang w:val="fr-FR"/>
        </w:rPr>
        <w:t xml:space="preserve">بيِّنات صريحة على وجود اتفاق ملزم بشأن إطلاق </w:t>
      </w:r>
      <w:proofErr w:type="spellStart"/>
      <w:r w:rsidR="00E277C4" w:rsidRPr="00C700C6">
        <w:rPr>
          <w:rFonts w:hint="cs"/>
          <w:rtl/>
          <w:lang w:val="fr-FR"/>
        </w:rPr>
        <w:t>السواتل</w:t>
      </w:r>
      <w:proofErr w:type="spellEnd"/>
      <w:r w:rsidR="00E277C4" w:rsidRPr="00C700C6">
        <w:rPr>
          <w:rFonts w:hint="cs"/>
          <w:rtl/>
          <w:lang w:val="fr-FR"/>
        </w:rPr>
        <w:t>.</w:t>
      </w:r>
    </w:p>
    <w:p w:rsidR="00E277C4" w:rsidRPr="00753F42" w:rsidRDefault="00E277C4" w:rsidP="00552EF3">
      <w:pPr>
        <w:pStyle w:val="Heading1"/>
        <w:rPr>
          <w:rtl/>
          <w:lang w:val="fr-FR" w:bidi="ar-SY"/>
        </w:rPr>
      </w:pPr>
      <w:bookmarkStart w:id="19" w:name="_Toc467663915"/>
      <w:r w:rsidRPr="00753F42">
        <w:rPr>
          <w:lang w:val="fr-FR" w:bidi="ar-SY"/>
        </w:rPr>
        <w:t>2</w:t>
      </w:r>
      <w:r w:rsidRPr="00753F42">
        <w:rPr>
          <w:rFonts w:hint="cs"/>
          <w:rtl/>
          <w:lang w:val="fr-FR" w:bidi="ar-SY"/>
        </w:rPr>
        <w:tab/>
        <w:t>حين يلزم أن تؤخذ الشبكات المبلَّغ عنها في الحسبان، أي ترتيب ينبغي اعتماده في مراعاتها (هل هو الترتيب الزمني، تبعاً لتاريخ طلب التنسيق، أم ترتيب مبني على معايير أخرى)؟</w:t>
      </w:r>
      <w:bookmarkEnd w:id="19"/>
    </w:p>
    <w:p w:rsidR="00E277C4" w:rsidRPr="00C700C6" w:rsidRDefault="00E277C4" w:rsidP="00E277C4">
      <w:pPr>
        <w:overflowPunct/>
        <w:autoSpaceDE/>
        <w:autoSpaceDN/>
        <w:adjustRightInd/>
        <w:textAlignment w:val="auto"/>
        <w:rPr>
          <w:rtl/>
          <w:lang w:val="fr-FR" w:bidi="ar-SY"/>
        </w:rPr>
      </w:pPr>
      <w:r w:rsidRPr="00C700C6">
        <w:rPr>
          <w:rFonts w:hint="cs"/>
          <w:rtl/>
          <w:lang w:val="fr-FR" w:bidi="ar-SY"/>
        </w:rPr>
        <w:t xml:space="preserve">تقضي البنود </w:t>
      </w:r>
      <w:r w:rsidRPr="00C700C6">
        <w:rPr>
          <w:lang w:val="fr-FR" w:bidi="ar-SY"/>
        </w:rPr>
        <w:t>1</w:t>
      </w:r>
      <w:r w:rsidRPr="00C700C6">
        <w:rPr>
          <w:rFonts w:hint="cs"/>
          <w:rtl/>
          <w:lang w:val="fr-FR" w:bidi="ar-SY"/>
        </w:rPr>
        <w:t xml:space="preserve"> و</w:t>
      </w:r>
      <w:r w:rsidRPr="00C700C6">
        <w:rPr>
          <w:lang w:val="fr-FR" w:bidi="ar-SY"/>
        </w:rPr>
        <w:t>2</w:t>
      </w:r>
      <w:r w:rsidRPr="00C700C6">
        <w:rPr>
          <w:rFonts w:hint="cs"/>
          <w:rtl/>
          <w:lang w:val="fr-FR" w:bidi="ar-SY"/>
        </w:rPr>
        <w:t xml:space="preserve"> و</w:t>
      </w:r>
      <w:r w:rsidRPr="00C700C6">
        <w:rPr>
          <w:lang w:val="fr-FR" w:bidi="ar-SY"/>
        </w:rPr>
        <w:t>3</w:t>
      </w:r>
      <w:r w:rsidRPr="00C700C6">
        <w:rPr>
          <w:rFonts w:hint="cs"/>
          <w:rtl/>
          <w:lang w:val="fr-FR" w:bidi="ar-SY"/>
        </w:rPr>
        <w:t xml:space="preserve"> و</w:t>
      </w:r>
      <w:r w:rsidRPr="00C700C6">
        <w:rPr>
          <w:lang w:val="fr-FR" w:bidi="ar-SY"/>
        </w:rPr>
        <w:t>4</w:t>
      </w:r>
      <w:r w:rsidRPr="00C700C6">
        <w:rPr>
          <w:rFonts w:hint="cs"/>
          <w:rtl/>
          <w:lang w:val="fr-FR" w:bidi="ar-SY"/>
        </w:rPr>
        <w:t xml:space="preserve"> من </w:t>
      </w:r>
      <w:r>
        <w:rPr>
          <w:rFonts w:hint="cs"/>
          <w:rtl/>
          <w:lang w:val="fr-FR" w:bidi="ar-SY"/>
        </w:rPr>
        <w:t>فقرة</w:t>
      </w:r>
      <w:r w:rsidRPr="00C700C6">
        <w:rPr>
          <w:rFonts w:hint="cs"/>
          <w:rtl/>
          <w:lang w:val="fr-FR" w:bidi="ar-SY"/>
        </w:rPr>
        <w:t xml:space="preserve"> </w:t>
      </w:r>
      <w:r w:rsidRPr="00C700C6">
        <w:rPr>
          <w:rFonts w:hint="cs"/>
          <w:i/>
          <w:iCs/>
          <w:rtl/>
          <w:lang w:val="fr-FR" w:bidi="ar-SY"/>
        </w:rPr>
        <w:t>يقرر</w:t>
      </w:r>
      <w:r w:rsidRPr="00C700C6">
        <w:rPr>
          <w:rFonts w:hint="cs"/>
          <w:rtl/>
          <w:lang w:val="fr-FR" w:bidi="ar-SY"/>
        </w:rPr>
        <w:t xml:space="preserve"> من القرار </w:t>
      </w:r>
      <w:r w:rsidRPr="006E3252">
        <w:rPr>
          <w:b/>
          <w:bCs/>
        </w:rPr>
        <w:t>610 (</w:t>
      </w:r>
      <w:r w:rsidRPr="006E3252">
        <w:rPr>
          <w:b/>
          <w:bCs/>
          <w:lang w:val="fr-FR"/>
        </w:rPr>
        <w:t>WRC</w:t>
      </w:r>
      <w:r w:rsidRPr="006E3252">
        <w:rPr>
          <w:b/>
          <w:bCs/>
        </w:rPr>
        <w:t>-</w:t>
      </w:r>
      <w:r w:rsidRPr="006E3252">
        <w:rPr>
          <w:b/>
          <w:bCs/>
          <w:lang w:val="fr-FR"/>
        </w:rPr>
        <w:t>03)</w:t>
      </w:r>
      <w:r w:rsidRPr="00C700C6">
        <w:rPr>
          <w:rFonts w:hint="cs"/>
          <w:rtl/>
          <w:lang w:val="fr-FR" w:bidi="ar-SY"/>
        </w:rPr>
        <w:t>، بأن تعالَج أولاً مسألة الملاءمة بين الأنظمة، بخصوص الأنظمة التي تفي بالمعايير المدرجة في ملحق القرار المذكور. ويجوز للإدارات التنسيق بين أكثر من نظامين بترتيب لا</w:t>
      </w:r>
      <w:r w:rsidRPr="00C700C6">
        <w:rPr>
          <w:rFonts w:hint="eastAsia"/>
          <w:rtl/>
          <w:lang w:val="fr-FR" w:bidi="ar-SY"/>
        </w:rPr>
        <w:t> </w:t>
      </w:r>
      <w:r w:rsidRPr="00C700C6">
        <w:rPr>
          <w:rFonts w:hint="cs"/>
          <w:rtl/>
          <w:lang w:val="fr-FR" w:bidi="ar-SY"/>
        </w:rPr>
        <w:t>علاقة له بتواريخ بطاقات التبليغ عن الأنظمة، وفقاً لما تمليه الظروف. ويجوز أيضاً للإدارات أن تتوافق على تنسيق خاص بها لمعايير التداخل.</w:t>
      </w:r>
    </w:p>
    <w:p w:rsidR="00E277C4" w:rsidRPr="00C700C6" w:rsidRDefault="00E277C4" w:rsidP="00630885">
      <w:pPr>
        <w:overflowPunct/>
        <w:autoSpaceDE/>
        <w:autoSpaceDN/>
        <w:adjustRightInd/>
        <w:textAlignment w:val="auto"/>
        <w:rPr>
          <w:rtl/>
          <w:lang w:bidi="ar-SY"/>
        </w:rPr>
      </w:pPr>
      <w:r w:rsidRPr="00C700C6">
        <w:rPr>
          <w:rFonts w:hint="cs"/>
          <w:rtl/>
          <w:lang w:val="fr-FR" w:bidi="ar-SY"/>
        </w:rPr>
        <w:t xml:space="preserve">وفي الحالات التي تشمل فيها مسائل التنسيق الواردة في المقطع </w:t>
      </w:r>
      <w:r w:rsidRPr="00C700C6">
        <w:rPr>
          <w:lang w:val="fr-FR" w:bidi="ar-SY"/>
        </w:rPr>
        <w:t>II</w:t>
      </w:r>
      <w:r w:rsidRPr="00C700C6">
        <w:rPr>
          <w:rFonts w:hint="cs"/>
          <w:rtl/>
          <w:lang w:val="fr-FR" w:bidi="ar-SY"/>
        </w:rPr>
        <w:t xml:space="preserve"> من المادة </w:t>
      </w:r>
      <w:r w:rsidRPr="00630885">
        <w:rPr>
          <w:b/>
          <w:bCs/>
          <w:lang w:val="fr-FR" w:bidi="ar-SY"/>
        </w:rPr>
        <w:t>9</w:t>
      </w:r>
      <w:r w:rsidRPr="00C700C6">
        <w:rPr>
          <w:rFonts w:hint="cs"/>
          <w:rtl/>
          <w:lang w:val="fr-FR" w:bidi="ar-SY"/>
        </w:rPr>
        <w:t xml:space="preserve"> من لوائح الراديو </w:t>
      </w:r>
      <w:r w:rsidR="00630885">
        <w:rPr>
          <w:lang w:val="fr-FR" w:bidi="ar-SY"/>
        </w:rPr>
        <w:t>(</w:t>
      </w:r>
      <w:r w:rsidRPr="00C700C6">
        <w:t>RR</w:t>
      </w:r>
      <w:r w:rsidR="00630885">
        <w:rPr>
          <w:lang w:val="fr-FR" w:bidi="ar-SY"/>
        </w:rPr>
        <w:t>)</w:t>
      </w:r>
      <w:r w:rsidRPr="00C700C6">
        <w:rPr>
          <w:rFonts w:hint="cs"/>
          <w:rtl/>
          <w:lang w:val="fr-FR" w:bidi="ar-SY"/>
        </w:rPr>
        <w:t xml:space="preserve"> أكثر من نظامين للخدمة</w:t>
      </w:r>
      <w:r w:rsidR="00630885">
        <w:rPr>
          <w:rFonts w:hint="eastAsia"/>
          <w:rtl/>
          <w:lang w:val="fr-FR" w:bidi="ar-SY"/>
        </w:rPr>
        <w:t> </w:t>
      </w:r>
      <w:r w:rsidRPr="00C700C6">
        <w:t>RNSS</w:t>
      </w:r>
      <w:r w:rsidRPr="00C700C6">
        <w:rPr>
          <w:rFonts w:hint="cs"/>
          <w:rtl/>
          <w:lang w:bidi="ar-SY"/>
        </w:rPr>
        <w:t>، يكون من المفيد أن تعالج أثناء اجتماعات متعددة الأطراف، تضم جميع الأطراف المعنية، بعد معالجتها في</w:t>
      </w:r>
      <w:r w:rsidR="00630885">
        <w:rPr>
          <w:rFonts w:hint="eastAsia"/>
          <w:rtl/>
          <w:lang w:bidi="ar-SY"/>
        </w:rPr>
        <w:t> </w:t>
      </w:r>
      <w:r w:rsidRPr="00C700C6">
        <w:rPr>
          <w:rFonts w:hint="cs"/>
          <w:rtl/>
          <w:lang w:bidi="ar-SY"/>
        </w:rPr>
        <w:t>اجتماعات ثنائية يضم كل منها اثنين من هذه الأطراف.</w:t>
      </w:r>
    </w:p>
    <w:p w:rsidR="00E277C4" w:rsidRPr="00C700C6" w:rsidRDefault="00E277C4" w:rsidP="00630885">
      <w:pPr>
        <w:overflowPunct/>
        <w:autoSpaceDE/>
        <w:autoSpaceDN/>
        <w:adjustRightInd/>
        <w:textAlignment w:val="auto"/>
        <w:rPr>
          <w:rtl/>
          <w:lang w:val="fr-FR" w:bidi="ar-SY"/>
        </w:rPr>
      </w:pPr>
      <w:r w:rsidRPr="00C700C6">
        <w:rPr>
          <w:rFonts w:hint="cs"/>
          <w:rtl/>
          <w:lang w:val="fr-FR" w:bidi="ar-SY"/>
        </w:rPr>
        <w:t xml:space="preserve">وبالفعل، لو افترضنا، على سبيل المثال، نيّة تشغيل الأنظمة </w:t>
      </w:r>
      <w:r w:rsidRPr="00C700C6">
        <w:rPr>
          <w:lang w:val="fr-FR"/>
        </w:rPr>
        <w:t>A</w:t>
      </w:r>
      <w:r w:rsidRPr="00C700C6">
        <w:rPr>
          <w:rFonts w:hint="cs"/>
          <w:rtl/>
          <w:lang w:val="fr-FR" w:bidi="ar-SY"/>
        </w:rPr>
        <w:t xml:space="preserve"> و</w:t>
      </w:r>
      <w:r w:rsidRPr="00C700C6">
        <w:rPr>
          <w:lang w:val="fr-FR"/>
        </w:rPr>
        <w:t>B</w:t>
      </w:r>
      <w:r w:rsidRPr="00C700C6">
        <w:rPr>
          <w:rFonts w:hint="cs"/>
          <w:rtl/>
          <w:lang w:val="fr-FR" w:bidi="ar-SY"/>
        </w:rPr>
        <w:t xml:space="preserve"> و</w:t>
      </w:r>
      <w:r w:rsidRPr="00C700C6">
        <w:rPr>
          <w:lang w:val="fr-FR"/>
        </w:rPr>
        <w:t>C</w:t>
      </w:r>
      <w:r w:rsidRPr="00C700C6">
        <w:rPr>
          <w:rFonts w:hint="cs"/>
          <w:rtl/>
          <w:lang w:val="fr-FR" w:bidi="ar-SY"/>
        </w:rPr>
        <w:t xml:space="preserve"> في نطاق ترددات معيّن داخل توزيع مخصص للخدمة</w:t>
      </w:r>
      <w:r w:rsidR="00630885">
        <w:rPr>
          <w:rFonts w:hint="eastAsia"/>
          <w:rtl/>
          <w:lang w:val="fr-FR" w:bidi="ar-SY"/>
        </w:rPr>
        <w:t> </w:t>
      </w:r>
      <w:r w:rsidRPr="00C700C6">
        <w:rPr>
          <w:lang w:val="fr-FR"/>
        </w:rPr>
        <w:t>RNSS</w:t>
      </w:r>
      <w:r w:rsidRPr="00C700C6">
        <w:rPr>
          <w:rFonts w:hint="cs"/>
          <w:rtl/>
          <w:lang w:val="fr-FR" w:bidi="ar-SY"/>
        </w:rPr>
        <w:t xml:space="preserve">، </w:t>
      </w:r>
      <w:r w:rsidRPr="00630885">
        <w:rPr>
          <w:rFonts w:hint="cs"/>
          <w:spacing w:val="-4"/>
          <w:rtl/>
          <w:lang w:val="fr-FR" w:bidi="ar-SY"/>
        </w:rPr>
        <w:t xml:space="preserve">وأنه يترتب على النظام </w:t>
      </w:r>
      <w:r w:rsidRPr="00630885">
        <w:rPr>
          <w:spacing w:val="-4"/>
          <w:lang w:val="fr-FR"/>
        </w:rPr>
        <w:t>B</w:t>
      </w:r>
      <w:r w:rsidRPr="00630885">
        <w:rPr>
          <w:rFonts w:hint="cs"/>
          <w:spacing w:val="-4"/>
          <w:rtl/>
          <w:lang w:val="fr-FR" w:bidi="ar-SY"/>
        </w:rPr>
        <w:t xml:space="preserve"> تحقيق التنسيق مع </w:t>
      </w:r>
      <w:r w:rsidRPr="00630885">
        <w:rPr>
          <w:spacing w:val="-4"/>
          <w:lang w:val="fr-FR"/>
        </w:rPr>
        <w:t>A</w:t>
      </w:r>
      <w:r w:rsidRPr="00630885">
        <w:rPr>
          <w:rFonts w:hint="cs"/>
          <w:spacing w:val="-4"/>
          <w:rtl/>
          <w:lang w:val="fr-FR" w:bidi="ar-SY"/>
        </w:rPr>
        <w:t xml:space="preserve">، وعلى النظام </w:t>
      </w:r>
      <w:r w:rsidRPr="00630885">
        <w:rPr>
          <w:spacing w:val="-4"/>
          <w:lang w:val="fr-FR"/>
        </w:rPr>
        <w:t>C</w:t>
      </w:r>
      <w:r w:rsidRPr="00630885">
        <w:rPr>
          <w:rFonts w:hint="cs"/>
          <w:spacing w:val="-4"/>
          <w:rtl/>
          <w:lang w:val="fr-FR" w:bidi="ar-SY"/>
        </w:rPr>
        <w:t xml:space="preserve"> تحقيق التنسيق مع كلا النظامين </w:t>
      </w:r>
      <w:r w:rsidRPr="00630885">
        <w:rPr>
          <w:spacing w:val="-4"/>
          <w:lang w:val="fr-FR"/>
        </w:rPr>
        <w:t>A</w:t>
      </w:r>
      <w:r w:rsidRPr="00630885">
        <w:rPr>
          <w:rFonts w:hint="cs"/>
          <w:spacing w:val="-4"/>
          <w:rtl/>
          <w:lang w:val="fr-FR" w:bidi="ar-SY"/>
        </w:rPr>
        <w:t xml:space="preserve"> و</w:t>
      </w:r>
      <w:r w:rsidRPr="00630885">
        <w:rPr>
          <w:spacing w:val="-4"/>
          <w:lang w:val="fr-FR"/>
        </w:rPr>
        <w:t>B</w:t>
      </w:r>
      <w:r w:rsidRPr="00630885">
        <w:rPr>
          <w:rFonts w:hint="cs"/>
          <w:spacing w:val="-4"/>
          <w:rtl/>
          <w:lang w:val="fr-FR" w:bidi="ar-SY"/>
        </w:rPr>
        <w:t xml:space="preserve">، يلزم في أي اتفاق بين </w:t>
      </w:r>
      <w:r w:rsidRPr="00630885">
        <w:rPr>
          <w:spacing w:val="-4"/>
          <w:lang w:val="fr-FR"/>
        </w:rPr>
        <w:t>B</w:t>
      </w:r>
      <w:r w:rsidRPr="00630885">
        <w:rPr>
          <w:rFonts w:hint="cs"/>
          <w:spacing w:val="-4"/>
          <w:rtl/>
          <w:lang w:val="fr-FR" w:bidi="ar-SY"/>
        </w:rPr>
        <w:t xml:space="preserve"> و</w:t>
      </w:r>
      <w:r w:rsidRPr="00630885">
        <w:rPr>
          <w:spacing w:val="-4"/>
          <w:lang w:val="fr-FR"/>
        </w:rPr>
        <w:t>C</w:t>
      </w:r>
      <w:r w:rsidRPr="00C700C6">
        <w:rPr>
          <w:rFonts w:hint="cs"/>
          <w:rtl/>
          <w:lang w:val="fr-FR" w:bidi="ar-SY"/>
        </w:rPr>
        <w:t xml:space="preserve"> مراعاة أي اتفاق بين </w:t>
      </w:r>
      <w:r w:rsidRPr="00C700C6">
        <w:rPr>
          <w:lang w:val="fr-FR"/>
        </w:rPr>
        <w:t>A</w:t>
      </w:r>
      <w:r w:rsidRPr="00C700C6">
        <w:rPr>
          <w:rFonts w:hint="cs"/>
          <w:rtl/>
          <w:lang w:val="fr-FR" w:bidi="ar-SY"/>
        </w:rPr>
        <w:t xml:space="preserve"> و</w:t>
      </w:r>
      <w:r w:rsidRPr="00C700C6">
        <w:rPr>
          <w:lang w:val="fr-FR"/>
        </w:rPr>
        <w:t>B</w:t>
      </w:r>
      <w:r w:rsidRPr="00C700C6">
        <w:rPr>
          <w:rFonts w:hint="cs"/>
          <w:rtl/>
          <w:lang w:val="fr-FR" w:bidi="ar-SY"/>
        </w:rPr>
        <w:t xml:space="preserve"> وأي اتفاق بين </w:t>
      </w:r>
      <w:r w:rsidRPr="00C700C6">
        <w:rPr>
          <w:lang w:val="fr-FR"/>
        </w:rPr>
        <w:t>A</w:t>
      </w:r>
      <w:r w:rsidRPr="00C700C6">
        <w:rPr>
          <w:rFonts w:hint="cs"/>
          <w:rtl/>
          <w:lang w:val="fr-FR" w:bidi="ar-SY"/>
        </w:rPr>
        <w:t xml:space="preserve"> و</w:t>
      </w:r>
      <w:r w:rsidRPr="00C700C6">
        <w:rPr>
          <w:lang w:val="fr-FR"/>
        </w:rPr>
        <w:t>C</w:t>
      </w:r>
      <w:r w:rsidRPr="00C700C6">
        <w:rPr>
          <w:rFonts w:hint="cs"/>
          <w:rtl/>
          <w:lang w:val="fr-FR" w:bidi="ar-SY"/>
        </w:rPr>
        <w:t>.</w:t>
      </w:r>
    </w:p>
    <w:p w:rsidR="00E277C4" w:rsidRPr="00753F42" w:rsidRDefault="00E277C4" w:rsidP="001F3A24">
      <w:pPr>
        <w:pStyle w:val="Heading1"/>
        <w:rPr>
          <w:lang w:val="fr-FR" w:bidi="ar-SY"/>
        </w:rPr>
      </w:pPr>
      <w:bookmarkStart w:id="20" w:name="_Toc467663916"/>
      <w:r w:rsidRPr="00753F42">
        <w:rPr>
          <w:lang w:val="fr-FR" w:bidi="ar-SY"/>
        </w:rPr>
        <w:t>3</w:t>
      </w:r>
      <w:r w:rsidRPr="00753F42">
        <w:rPr>
          <w:rFonts w:hint="cs"/>
          <w:rtl/>
          <w:lang w:val="fr-FR" w:bidi="ar-SY"/>
        </w:rPr>
        <w:tab/>
        <w:t>متى يجب الشروع في التنسيق، وبأية خصائص يجب العمل؟</w:t>
      </w:r>
      <w:bookmarkEnd w:id="20"/>
    </w:p>
    <w:p w:rsidR="00E277C4" w:rsidRPr="00C700C6" w:rsidRDefault="00E277C4" w:rsidP="00585E1A">
      <w:pPr>
        <w:overflowPunct/>
        <w:autoSpaceDE/>
        <w:autoSpaceDN/>
        <w:adjustRightInd/>
        <w:textAlignment w:val="auto"/>
        <w:rPr>
          <w:rtl/>
          <w:lang w:val="fr-FR" w:bidi="ar-SY"/>
        </w:rPr>
      </w:pPr>
      <w:r w:rsidRPr="00C700C6">
        <w:rPr>
          <w:rFonts w:hint="cs"/>
          <w:rtl/>
          <w:lang w:val="fr-FR" w:bidi="ar-SY"/>
        </w:rPr>
        <w:t>الخصائص الواجب استعمالها كأساس يُنطلق منه بخصوص نظام معيّن هي الخصائص المصاحبة لبطاقات التبليغ المقدَّمة إلى الاتحاد</w:t>
      </w:r>
      <w:r w:rsidR="00585E1A">
        <w:rPr>
          <w:rFonts w:hint="eastAsia"/>
          <w:rtl/>
          <w:lang w:val="fr-FR" w:bidi="ar-SY"/>
        </w:rPr>
        <w:t> </w:t>
      </w:r>
      <w:r w:rsidRPr="00C700C6">
        <w:rPr>
          <w:lang w:val="fr-FR"/>
        </w:rPr>
        <w:t>ITU</w:t>
      </w:r>
      <w:r w:rsidRPr="00C700C6">
        <w:rPr>
          <w:rFonts w:hint="cs"/>
          <w:rtl/>
          <w:lang w:val="fr-FR" w:bidi="ar-SY"/>
        </w:rPr>
        <w:t xml:space="preserve">. إلا أن حسابات التداخل بين الأنظمة ينبغي أن تُبنى على خصائص حقيقية للأنظمة، يُجرى تبادلها بين الإدارات أثناء عملية التنسيق. فالخصائص المطلوبة من أجل الحسابات تكون عادة أكثر تفصيلاً من الخصائص الأساسية التي تحتويها بطاقات التبليغ المناظرة المقدمة إلى الاتحاد </w:t>
      </w:r>
      <w:r w:rsidRPr="00C700C6">
        <w:rPr>
          <w:lang w:val="fr-FR"/>
        </w:rPr>
        <w:t>ITU</w:t>
      </w:r>
      <w:r w:rsidRPr="00C700C6">
        <w:rPr>
          <w:rFonts w:hint="cs"/>
          <w:rtl/>
          <w:lang w:val="fr-FR" w:bidi="ar-SY"/>
        </w:rPr>
        <w:t>، ويجب فيها أن تكون ملائمة للغلاف المحدد بواسطة بطاقات التبليغ هذه.</w:t>
      </w:r>
    </w:p>
    <w:p w:rsidR="00E277C4" w:rsidRPr="00C700C6" w:rsidRDefault="00E277C4" w:rsidP="00EA502C">
      <w:pPr>
        <w:pStyle w:val="Heading1"/>
        <w:rPr>
          <w:rtl/>
          <w:lang w:bidi="ar-SY"/>
        </w:rPr>
      </w:pPr>
      <w:bookmarkStart w:id="21" w:name="_Toc467663917"/>
      <w:r w:rsidRPr="00C700C6">
        <w:rPr>
          <w:lang w:val="fr-FR" w:bidi="ar-SY"/>
        </w:rPr>
        <w:t>4</w:t>
      </w:r>
      <w:r w:rsidRPr="00C700C6">
        <w:rPr>
          <w:rFonts w:hint="cs"/>
          <w:rtl/>
          <w:lang w:val="fr-FR" w:bidi="ar-SY"/>
        </w:rPr>
        <w:tab/>
        <w:t xml:space="preserve">كيف يمكن تقدير قيمة المعلمة </w:t>
      </w:r>
      <w:proofErr w:type="spellStart"/>
      <w:r w:rsidR="00EA502C">
        <w:t>Iext</w:t>
      </w:r>
      <w:proofErr w:type="spellEnd"/>
      <w:r w:rsidRPr="00C700C6">
        <w:rPr>
          <w:rFonts w:hint="cs"/>
          <w:rtl/>
          <w:lang w:val="fr-FR" w:bidi="ar-SY"/>
        </w:rPr>
        <w:t xml:space="preserve"> المذكورة في الملحقَين </w:t>
      </w:r>
      <w:r w:rsidRPr="00C700C6">
        <w:t>1</w:t>
      </w:r>
      <w:r w:rsidRPr="00C700C6">
        <w:rPr>
          <w:rFonts w:hint="cs"/>
          <w:rtl/>
          <w:lang w:bidi="ar-SY"/>
        </w:rPr>
        <w:t xml:space="preserve"> و</w:t>
      </w:r>
      <w:r w:rsidRPr="00C700C6">
        <w:t>2</w:t>
      </w:r>
      <w:r w:rsidRPr="00C700C6">
        <w:rPr>
          <w:rFonts w:hint="cs"/>
          <w:rtl/>
          <w:lang w:bidi="ar-SY"/>
        </w:rPr>
        <w:t>؟</w:t>
      </w:r>
      <w:bookmarkEnd w:id="21"/>
    </w:p>
    <w:p w:rsidR="00E277C4" w:rsidRPr="00C700C6" w:rsidRDefault="00E277C4" w:rsidP="00933DF9">
      <w:pPr>
        <w:overflowPunct/>
        <w:autoSpaceDE/>
        <w:autoSpaceDN/>
        <w:adjustRightInd/>
        <w:textAlignment w:val="auto"/>
        <w:rPr>
          <w:rtl/>
          <w:lang w:val="fr-FR" w:bidi="ar-SY"/>
        </w:rPr>
      </w:pPr>
      <w:r w:rsidRPr="00C700C6">
        <w:rPr>
          <w:rFonts w:hint="cs"/>
          <w:rtl/>
          <w:lang w:val="fr-FR" w:bidi="ar-SY"/>
        </w:rPr>
        <w:t xml:space="preserve">في بعض الحالات، روعي التداخل </w:t>
      </w:r>
      <w:proofErr w:type="spellStart"/>
      <w:r w:rsidRPr="00C700C6">
        <w:rPr>
          <w:i/>
          <w:lang w:val="fr-FR"/>
        </w:rPr>
        <w:t>I</w:t>
      </w:r>
      <w:r w:rsidRPr="00C700C6">
        <w:rPr>
          <w:i/>
          <w:iCs/>
          <w:vertAlign w:val="subscript"/>
          <w:lang w:val="fr-FR"/>
        </w:rPr>
        <w:t>ext</w:t>
      </w:r>
      <w:proofErr w:type="spellEnd"/>
      <w:r w:rsidRPr="00C700C6">
        <w:rPr>
          <w:rFonts w:hint="cs"/>
          <w:rtl/>
          <w:lang w:val="fr-FR" w:bidi="ar-SY"/>
        </w:rPr>
        <w:t xml:space="preserve"> الذي سببه خدمات أخرى، في توصية متعلقة بالأداء. وبعبارة أخرى، عند تصميم نظام خدمة ملاحة راديوية </w:t>
      </w:r>
      <w:proofErr w:type="spellStart"/>
      <w:r w:rsidRPr="00C700C6">
        <w:rPr>
          <w:rFonts w:hint="cs"/>
          <w:rtl/>
          <w:lang w:val="fr-FR" w:bidi="ar-SY"/>
        </w:rPr>
        <w:t>ساتلية</w:t>
      </w:r>
      <w:proofErr w:type="spellEnd"/>
      <w:r w:rsidRPr="00C700C6">
        <w:rPr>
          <w:rFonts w:hint="cs"/>
          <w:rtl/>
          <w:lang w:val="fr-FR" w:bidi="ar-SY"/>
        </w:rPr>
        <w:t xml:space="preserve"> </w:t>
      </w:r>
      <w:r w:rsidR="005F765F">
        <w:rPr>
          <w:lang w:val="fr-FR" w:bidi="ar-SY"/>
        </w:rPr>
        <w:t>(</w:t>
      </w:r>
      <w:r w:rsidRPr="00C700C6">
        <w:rPr>
          <w:lang w:val="fr-FR"/>
        </w:rPr>
        <w:t>RNSS</w:t>
      </w:r>
      <w:r w:rsidR="005F765F">
        <w:rPr>
          <w:lang w:val="fr-FR" w:bidi="ar-SY"/>
        </w:rPr>
        <w:t>)</w:t>
      </w:r>
      <w:r w:rsidRPr="00C700C6">
        <w:rPr>
          <w:rFonts w:hint="cs"/>
          <w:rtl/>
          <w:lang w:val="fr-FR" w:bidi="ar-SY"/>
        </w:rPr>
        <w:t xml:space="preserve">، يلزم أن يُؤخذ في الحسبان بعض مقادير التداخل الناجمة عن خدمات أخرى أولية مماثلة مشتغلة في نفس النطاق. ويختلف مقدار مراعاة هذا التداخل المسبب عن هذه الخدمات الأخرى من نطاق إلى نطاق. ففي بعض الظروف، تُفرَض حدود تنظيمية على خدمات أخرى عاملة في نفس النطاق بناء على دراسات. يمكن، على سبيل المثال، أن تتخذ </w:t>
      </w:r>
      <w:r w:rsidRPr="00C700C6">
        <w:rPr>
          <w:rFonts w:hint="cs"/>
          <w:rtl/>
          <w:lang w:val="fr-FR" w:bidi="ar-SY"/>
        </w:rPr>
        <w:lastRenderedPageBreak/>
        <w:t xml:space="preserve">هذه الحدود شكل حدود للقدرة المشَعَّة المكافئة </w:t>
      </w:r>
      <w:proofErr w:type="spellStart"/>
      <w:r w:rsidRPr="00C700C6">
        <w:rPr>
          <w:rFonts w:hint="cs"/>
          <w:rtl/>
          <w:lang w:val="fr-FR" w:bidi="ar-SY"/>
        </w:rPr>
        <w:t>المتناحية</w:t>
      </w:r>
      <w:proofErr w:type="spellEnd"/>
      <w:r w:rsidRPr="00C700C6">
        <w:rPr>
          <w:rFonts w:hint="cs"/>
          <w:rtl/>
          <w:lang w:val="fr-FR" w:bidi="ar-SY"/>
        </w:rPr>
        <w:t xml:space="preserve"> </w:t>
      </w:r>
      <w:r w:rsidR="00933DF9">
        <w:rPr>
          <w:lang w:val="fr-FR" w:bidi="ar-SY"/>
        </w:rPr>
        <w:t>(</w:t>
      </w:r>
      <w:proofErr w:type="spellStart"/>
      <w:r w:rsidRPr="00C700C6">
        <w:rPr>
          <w:lang w:val="fr-FR"/>
        </w:rPr>
        <w:t>e.i.r.p</w:t>
      </w:r>
      <w:proofErr w:type="spellEnd"/>
      <w:r w:rsidRPr="00C700C6">
        <w:rPr>
          <w:lang w:val="fr-FR"/>
        </w:rPr>
        <w:t>.</w:t>
      </w:r>
      <w:r w:rsidR="00933DF9">
        <w:rPr>
          <w:lang w:val="fr-FR" w:bidi="ar-SY"/>
        </w:rPr>
        <w:t>)</w:t>
      </w:r>
      <w:r w:rsidRPr="00C700C6">
        <w:rPr>
          <w:rFonts w:hint="cs"/>
          <w:rtl/>
          <w:lang w:val="fr-FR" w:bidi="ar-SY"/>
        </w:rPr>
        <w:t xml:space="preserve"> تفرض على الخدمات الأرضية. ولكن، بالنظر إلى كون </w:t>
      </w:r>
      <w:proofErr w:type="spellStart"/>
      <w:r w:rsidRPr="00C700C6">
        <w:rPr>
          <w:rFonts w:hint="cs"/>
          <w:rtl/>
          <w:lang w:val="fr-FR" w:bidi="ar-SY"/>
        </w:rPr>
        <w:t>مطراف</w:t>
      </w:r>
      <w:proofErr w:type="spellEnd"/>
      <w:r w:rsidRPr="00C700C6">
        <w:rPr>
          <w:rFonts w:hint="cs"/>
          <w:rtl/>
          <w:lang w:val="fr-FR" w:bidi="ar-SY"/>
        </w:rPr>
        <w:t xml:space="preserve"> مستعمِل الخدمة </w:t>
      </w:r>
      <w:r w:rsidRPr="00C700C6">
        <w:rPr>
          <w:lang w:val="fr-FR"/>
        </w:rPr>
        <w:t>RNSS</w:t>
      </w:r>
      <w:r w:rsidRPr="00C700C6">
        <w:rPr>
          <w:rFonts w:hint="cs"/>
          <w:rtl/>
          <w:lang w:val="fr-FR" w:bidi="ar-SY"/>
        </w:rPr>
        <w:t xml:space="preserve"> </w:t>
      </w:r>
      <w:proofErr w:type="spellStart"/>
      <w:r w:rsidRPr="00C700C6">
        <w:rPr>
          <w:rFonts w:hint="cs"/>
          <w:rtl/>
          <w:lang w:val="fr-FR" w:bidi="ar-SY"/>
        </w:rPr>
        <w:t>مطرافاً</w:t>
      </w:r>
      <w:proofErr w:type="spellEnd"/>
      <w:r w:rsidRPr="00C700C6">
        <w:rPr>
          <w:rFonts w:hint="cs"/>
          <w:rtl/>
          <w:lang w:val="fr-FR" w:bidi="ar-SY"/>
        </w:rPr>
        <w:t xml:space="preserve"> متنقلاً، ينبغي أن تراعى الزيادة التجميعية في التداخل ضمن النطاق الناجمة عن جميع المصادر.</w:t>
      </w:r>
    </w:p>
    <w:p w:rsidR="00E277C4" w:rsidRPr="00C700C6" w:rsidRDefault="00E277C4" w:rsidP="00813452">
      <w:pPr>
        <w:overflowPunct/>
        <w:autoSpaceDE/>
        <w:autoSpaceDN/>
        <w:adjustRightInd/>
        <w:textAlignment w:val="auto"/>
        <w:rPr>
          <w:rtl/>
          <w:lang w:val="fr-FR" w:bidi="ar-SY"/>
        </w:rPr>
      </w:pPr>
      <w:r w:rsidRPr="00C700C6">
        <w:rPr>
          <w:rFonts w:hint="cs"/>
          <w:rtl/>
          <w:lang w:val="fr-FR" w:bidi="ar-SY"/>
        </w:rPr>
        <w:t xml:space="preserve">حسب الطريقتين المعروضتين في الملحقين </w:t>
      </w:r>
      <w:r w:rsidRPr="00C700C6">
        <w:rPr>
          <w:lang w:val="fr-FR" w:bidi="ar-SY"/>
        </w:rPr>
        <w:t>1</w:t>
      </w:r>
      <w:r w:rsidRPr="00C700C6">
        <w:rPr>
          <w:rFonts w:hint="cs"/>
          <w:rtl/>
          <w:lang w:val="fr-FR" w:bidi="ar-SY"/>
        </w:rPr>
        <w:t xml:space="preserve"> و</w:t>
      </w:r>
      <w:r w:rsidRPr="00C700C6">
        <w:rPr>
          <w:lang w:val="fr-FR" w:bidi="ar-SY"/>
        </w:rPr>
        <w:t>2</w:t>
      </w:r>
      <w:r w:rsidRPr="00C700C6">
        <w:rPr>
          <w:rFonts w:hint="cs"/>
          <w:rtl/>
          <w:lang w:val="fr-FR" w:bidi="ar-SY"/>
        </w:rPr>
        <w:t xml:space="preserve">، التداخل الذي سببه خدمات غير الخدمة </w:t>
      </w:r>
      <w:r w:rsidRPr="00C700C6">
        <w:rPr>
          <w:lang w:val="fr-FR"/>
        </w:rPr>
        <w:t>RNSS</w:t>
      </w:r>
      <w:r w:rsidRPr="00C700C6">
        <w:rPr>
          <w:rFonts w:hint="cs"/>
          <w:rtl/>
          <w:lang w:val="fr-FR" w:bidi="ar-SY"/>
        </w:rPr>
        <w:t xml:space="preserve"> مُنمذَج كمصدر ضوضاء، متَّسِم بأن قيمة الكثافة الطيفية للقدرة الضوضائية المكافئة الناجمة عنه ثابتة، </w:t>
      </w:r>
      <w:proofErr w:type="spellStart"/>
      <w:r w:rsidRPr="00C700C6">
        <w:rPr>
          <w:i/>
          <w:iCs/>
          <w:lang w:val="fr-FR"/>
        </w:rPr>
        <w:t>I</w:t>
      </w:r>
      <w:r w:rsidRPr="00C700C6">
        <w:rPr>
          <w:i/>
          <w:iCs/>
          <w:vertAlign w:val="subscript"/>
          <w:lang w:val="fr-FR"/>
        </w:rPr>
        <w:t>ext</w:t>
      </w:r>
      <w:proofErr w:type="spellEnd"/>
      <w:r w:rsidRPr="00C700C6">
        <w:rPr>
          <w:rFonts w:hint="cs"/>
          <w:rtl/>
          <w:lang w:val="fr-FR" w:bidi="ar-SY"/>
        </w:rPr>
        <w:t xml:space="preserve">. وهذه المعلمة مقصود بها تمثيل جميع المصادر الراديوية التي خارج إطار الخدمة </w:t>
      </w:r>
      <w:r w:rsidRPr="00C700C6">
        <w:rPr>
          <w:lang w:val="fr-FR"/>
        </w:rPr>
        <w:t>RNSS</w:t>
      </w:r>
      <w:r w:rsidRPr="00C700C6">
        <w:rPr>
          <w:rFonts w:hint="cs"/>
          <w:rtl/>
          <w:lang w:val="fr-FR" w:bidi="ar-SY"/>
        </w:rPr>
        <w:t xml:space="preserve">، فهي تشمل التداخل الذي تسببه خدمات راديوية أخرى مشتغلة داخل النطاق </w:t>
      </w:r>
      <w:r>
        <w:rPr>
          <w:rFonts w:hint="cs"/>
          <w:rtl/>
          <w:lang w:val="fr-FR" w:bidi="ar-SY"/>
        </w:rPr>
        <w:t>و</w:t>
      </w:r>
      <w:r w:rsidRPr="00C700C6">
        <w:rPr>
          <w:rFonts w:hint="cs"/>
          <w:rtl/>
          <w:lang w:val="fr-FR" w:bidi="ar-SY"/>
        </w:rPr>
        <w:t>خارجه. وهذه</w:t>
      </w:r>
      <w:r w:rsidR="00813452">
        <w:rPr>
          <w:rFonts w:hint="eastAsia"/>
          <w:rtl/>
          <w:lang w:val="fr-FR" w:bidi="ar-SY"/>
        </w:rPr>
        <w:t> </w:t>
      </w:r>
      <w:r w:rsidRPr="00C700C6">
        <w:rPr>
          <w:rFonts w:hint="cs"/>
          <w:rtl/>
          <w:lang w:val="fr-FR" w:bidi="ar-SY"/>
        </w:rPr>
        <w:t xml:space="preserve">الطريقة مناسبة، كما تقدّم عرضه بإيجاز في الملحق </w:t>
      </w:r>
      <w:r w:rsidRPr="00C700C6">
        <w:rPr>
          <w:lang w:val="fr-FR" w:bidi="ar-SY"/>
        </w:rPr>
        <w:t>1</w:t>
      </w:r>
      <w:r w:rsidRPr="00C700C6">
        <w:rPr>
          <w:rFonts w:hint="cs"/>
          <w:rtl/>
          <w:lang w:val="fr-FR" w:bidi="ar-SY"/>
        </w:rPr>
        <w:t xml:space="preserve">، </w:t>
      </w:r>
      <w:proofErr w:type="spellStart"/>
      <w:r w:rsidRPr="00C700C6">
        <w:rPr>
          <w:rFonts w:hint="cs"/>
          <w:rtl/>
          <w:lang w:val="fr-FR" w:bidi="ar-SY"/>
        </w:rPr>
        <w:t>لنمذجة</w:t>
      </w:r>
      <w:proofErr w:type="spellEnd"/>
      <w:r w:rsidRPr="00C700C6">
        <w:rPr>
          <w:rFonts w:hint="cs"/>
          <w:rtl/>
          <w:lang w:val="fr-FR" w:bidi="ar-SY"/>
        </w:rPr>
        <w:t xml:space="preserve"> مصادر خارجية مستمرّة التداخل عريضة النطاق، فيلزم تحديد طريقتين إضافيتين من أجل التداخل الضيِّق النطاق والتداخل النبضي.</w:t>
      </w:r>
    </w:p>
    <w:p w:rsidR="007018B4" w:rsidRDefault="00E277C4" w:rsidP="002B5D22">
      <w:pPr>
        <w:rPr>
          <w:rtl/>
          <w:lang w:val="fr-FR" w:bidi="ar-SY"/>
        </w:rPr>
      </w:pPr>
      <w:r w:rsidRPr="00C700C6">
        <w:rPr>
          <w:rFonts w:hint="cs"/>
          <w:rtl/>
          <w:lang w:val="fr-FR" w:bidi="ar-SY"/>
        </w:rPr>
        <w:t xml:space="preserve">وفي سبيل تحديد قيمة </w:t>
      </w:r>
      <w:proofErr w:type="spellStart"/>
      <w:r w:rsidRPr="00C700C6">
        <w:rPr>
          <w:i/>
        </w:rPr>
        <w:t>I</w:t>
      </w:r>
      <w:r w:rsidRPr="00C700C6">
        <w:rPr>
          <w:i/>
          <w:iCs/>
          <w:vertAlign w:val="subscript"/>
        </w:rPr>
        <w:t>ext</w:t>
      </w:r>
      <w:proofErr w:type="spellEnd"/>
      <w:r w:rsidRPr="00C700C6">
        <w:rPr>
          <w:rFonts w:hint="cs"/>
          <w:rtl/>
          <w:lang w:val="fr-FR" w:bidi="ar-SY"/>
        </w:rPr>
        <w:t>، لا بد من إقامة موازنة لجميع توزيعات التردد الواحد والتوزيعات المجاورة التي يجوز في إطارها تشغيل مصدر يسبب مقداراً كبيراً من التداخل، والحصول على معلومات تقنية عن الأنظمة التي تُشغَّل في إطار هذه التوزيعات من أجل تقدير ال</w:t>
      </w:r>
      <w:r>
        <w:rPr>
          <w:rFonts w:hint="cs"/>
          <w:rtl/>
          <w:lang w:val="fr-FR" w:bidi="ar-SY"/>
        </w:rPr>
        <w:t>مستوى النمطي</w:t>
      </w:r>
      <w:r w:rsidRPr="00C700C6">
        <w:rPr>
          <w:rFonts w:hint="cs"/>
          <w:rtl/>
          <w:lang w:val="fr-FR" w:bidi="ar-SY"/>
        </w:rPr>
        <w:t xml:space="preserve"> لكل من هذه المصادر. يمكن الاطّلاع على إرشادات بهذا الشأن في المعايير التي يضعها القطاع </w:t>
      </w:r>
      <w:r w:rsidRPr="00C700C6">
        <w:t>ITU</w:t>
      </w:r>
      <w:r w:rsidR="002B5D22">
        <w:noBreakHyphen/>
      </w:r>
      <w:r w:rsidRPr="00C700C6">
        <w:t>R</w:t>
      </w:r>
      <w:r w:rsidRPr="00C700C6">
        <w:rPr>
          <w:rFonts w:hint="cs"/>
          <w:rtl/>
          <w:lang w:bidi="ar-SY"/>
        </w:rPr>
        <w:t>، مثلاً، أو في ما يصدر عنه من توصيات وتقارير. و</w:t>
      </w:r>
      <w:r>
        <w:rPr>
          <w:rFonts w:hint="cs"/>
          <w:rtl/>
          <w:lang w:bidi="ar-SY"/>
        </w:rPr>
        <w:t>مستوى</w:t>
      </w:r>
      <w:r w:rsidRPr="00C700C6">
        <w:rPr>
          <w:rFonts w:hint="cs"/>
          <w:rtl/>
          <w:lang w:bidi="ar-SY"/>
        </w:rPr>
        <w:t xml:space="preserve"> التداخل </w:t>
      </w:r>
      <w:proofErr w:type="spellStart"/>
      <w:r w:rsidRPr="00C700C6">
        <w:rPr>
          <w:i/>
          <w:lang w:val="fr-FR"/>
        </w:rPr>
        <w:t>I</w:t>
      </w:r>
      <w:r w:rsidRPr="00C700C6">
        <w:rPr>
          <w:i/>
          <w:iCs/>
          <w:vertAlign w:val="subscript"/>
          <w:lang w:val="fr-FR"/>
        </w:rPr>
        <w:t>ext</w:t>
      </w:r>
      <w:proofErr w:type="spellEnd"/>
      <w:r>
        <w:rPr>
          <w:rFonts w:hint="cs"/>
          <w:rtl/>
          <w:lang w:val="fr-FR"/>
        </w:rPr>
        <w:t xml:space="preserve"> يمكن أن يكون تابعاً</w:t>
      </w:r>
      <w:r w:rsidRPr="00C700C6">
        <w:rPr>
          <w:rFonts w:hint="cs"/>
          <w:rtl/>
          <w:lang w:val="fr-FR" w:bidi="ar-SY"/>
        </w:rPr>
        <w:t xml:space="preserve"> للموقع موضع النظر الذي يوجد فيه</w:t>
      </w:r>
      <w:r w:rsidR="00804B6E">
        <w:rPr>
          <w:rFonts w:hint="eastAsia"/>
          <w:rtl/>
          <w:lang w:val="fr-FR" w:bidi="ar-SY"/>
        </w:rPr>
        <w:t> </w:t>
      </w:r>
      <w:r w:rsidRPr="00C700C6">
        <w:rPr>
          <w:rFonts w:hint="cs"/>
          <w:rtl/>
          <w:lang w:val="fr-FR" w:bidi="ar-SY"/>
        </w:rPr>
        <w:t>مستعمل النظام المرجعي، على اعتبار أن بعض الأنظمة لا يُشغَّل إلا في بلدان أو مناطق معيّنة.</w:t>
      </w:r>
    </w:p>
    <w:p w:rsidR="002B5D22" w:rsidRDefault="002B5D22" w:rsidP="002B5D22">
      <w:pPr>
        <w:overflowPunct/>
        <w:autoSpaceDE/>
        <w:autoSpaceDN/>
        <w:adjustRightInd/>
        <w:spacing w:before="600"/>
        <w:jc w:val="center"/>
        <w:textAlignment w:val="auto"/>
        <w:rPr>
          <w:rFonts w:eastAsia="SimSun"/>
          <w:rtl/>
        </w:rPr>
      </w:pPr>
      <w:r>
        <w:rPr>
          <w:rtl/>
          <w:lang w:val="fr-FR" w:bidi="ar-SY"/>
        </w:rPr>
        <w:t>___________</w:t>
      </w:r>
    </w:p>
    <w:sectPr w:rsidR="002B5D22" w:rsidSect="003A174E">
      <w:headerReference w:type="even" r:id="rId127"/>
      <w:headerReference w:type="default" r:id="rId128"/>
      <w:footerReference w:type="even" r:id="rId129"/>
      <w:footerReference w:type="default" r:id="rId130"/>
      <w:headerReference w:type="first" r:id="rId131"/>
      <w:footerReference w:type="first" r:id="rId1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464" w:rsidRDefault="00873464">
      <w:r>
        <w:separator/>
      </w:r>
    </w:p>
  </w:endnote>
  <w:endnote w:type="continuationSeparator" w:id="0">
    <w:p w:rsidR="00873464" w:rsidRDefault="00873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Default="00873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5E066B" w:rsidRDefault="0087346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2845BF" w:rsidRDefault="00873464">
    <w:pPr>
      <w:pStyle w:val="Footer"/>
    </w:pPr>
    <w:r>
      <w:fldChar w:fldCharType="begin"/>
    </w:r>
    <w:r w:rsidRPr="002845BF">
      <w:instrText xml:space="preserve"> FILENAME \p \* MERGEFORMAT </w:instrText>
    </w:r>
    <w:r>
      <w:fldChar w:fldCharType="separate"/>
    </w:r>
    <w:r w:rsidR="000054A3">
      <w:t>P:\QPUB\BR\REC\M\1831-1\M1831-1A.docx</w:t>
    </w:r>
    <w:r>
      <w:fldChar w:fldCharType="end"/>
    </w:r>
    <w:r w:rsidRPr="002845BF">
      <w:tab/>
    </w:r>
    <w:r>
      <w:fldChar w:fldCharType="begin"/>
    </w:r>
    <w:r>
      <w:instrText xml:space="preserve"> savedate \@ dd.MM.yy </w:instrText>
    </w:r>
    <w:r>
      <w:fldChar w:fldCharType="separate"/>
    </w:r>
    <w:r w:rsidR="000054A3">
      <w:t>08.12.16</w:t>
    </w:r>
    <w:r>
      <w:fldChar w:fldCharType="end"/>
    </w:r>
    <w:r w:rsidRPr="002845BF">
      <w:tab/>
    </w:r>
    <w:r>
      <w:fldChar w:fldCharType="begin"/>
    </w:r>
    <w:r>
      <w:instrText xml:space="preserve"> printdate \@ dd.MM.yy </w:instrText>
    </w:r>
    <w:r>
      <w:fldChar w:fldCharType="separate"/>
    </w:r>
    <w:r w:rsidR="000054A3">
      <w:t>08.12.16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464" w:rsidRDefault="00873464" w:rsidP="00E1601B">
      <w:pPr>
        <w:spacing w:line="240" w:lineRule="auto"/>
      </w:pPr>
      <w:r>
        <w:t>____________________</w:t>
      </w:r>
    </w:p>
  </w:footnote>
  <w:footnote w:type="continuationSeparator" w:id="0">
    <w:p w:rsidR="00873464" w:rsidRDefault="00873464">
      <w:r>
        <w:continuationSeparator/>
      </w:r>
    </w:p>
  </w:footnote>
  <w:footnote w:id="1">
    <w:p w:rsidR="00873464" w:rsidRPr="009D13F9" w:rsidRDefault="00873464" w:rsidP="009D13F9">
      <w:pPr>
        <w:pStyle w:val="FootnoteText"/>
        <w:rPr>
          <w:rtl/>
          <w:lang w:bidi="ar-SY"/>
        </w:rPr>
      </w:pPr>
      <w:r w:rsidRPr="00253583">
        <w:rPr>
          <w:rStyle w:val="FootnoteReference"/>
        </w:rPr>
        <w:footnoteRef/>
      </w:r>
      <w:r w:rsidRPr="009D13F9">
        <w:rPr>
          <w:rtl/>
          <w:lang w:bidi="ar-SY"/>
        </w:rPr>
        <w:tab/>
      </w:r>
      <w:r w:rsidRPr="009D13F9">
        <w:rPr>
          <w:rFonts w:hint="cs"/>
          <w:rtl/>
          <w:lang w:bidi="ar-SY"/>
        </w:rPr>
        <w:t xml:space="preserve">في حالة حضور تداخل نبضي قوي، يجب تعديل المعادلة </w:t>
      </w:r>
      <w:r>
        <w:rPr>
          <w:lang w:bidi="ar-SY"/>
        </w:rPr>
        <w:t>(</w:t>
      </w:r>
      <w:r w:rsidRPr="009D13F9">
        <w:rPr>
          <w:lang w:bidi="ar-SY"/>
        </w:rPr>
        <w:t>1</w:t>
      </w:r>
      <w:r>
        <w:rPr>
          <w:lang w:bidi="ar-SY"/>
        </w:rPr>
        <w:t>)</w:t>
      </w:r>
      <w:r w:rsidRPr="009D13F9">
        <w:rPr>
          <w:rFonts w:hint="cs"/>
          <w:rtl/>
          <w:lang w:bidi="ar-SY"/>
        </w:rPr>
        <w:t>. إذ إن التداخل النبضي يقلل نسبة الإشارة إلى الضوضاء بأنه يكبت الإشارة المرغوبة ويزيد ضوضاء الخلفية.</w:t>
      </w:r>
    </w:p>
  </w:footnote>
  <w:footnote w:id="2">
    <w:p w:rsidR="00873464" w:rsidRDefault="00873464" w:rsidP="00E277C4">
      <w:pPr>
        <w:pStyle w:val="FootnoteText"/>
        <w:rPr>
          <w:rtl/>
          <w:lang w:bidi="ar-EG"/>
        </w:rPr>
      </w:pPr>
      <w:r w:rsidRPr="00253583">
        <w:rPr>
          <w:rStyle w:val="FootnoteReference"/>
        </w:rPr>
        <w:footnoteRef/>
      </w:r>
      <w:r w:rsidRPr="009D13F9">
        <w:rPr>
          <w:i/>
          <w:iCs/>
          <w:rtl/>
          <w:lang w:bidi="ar-SY"/>
        </w:rPr>
        <w:tab/>
      </w:r>
      <w:r w:rsidRPr="004100C4">
        <w:rPr>
          <w:rFonts w:hint="cs"/>
          <w:rtl/>
          <w:lang w:bidi="ar-SY"/>
        </w:rPr>
        <w:t xml:space="preserve">خسائر المعالجة ذات الصلة تشتمل على ما يلي: كسب هوائي المرسِل وهوائي المستقبِل؛ خسارة تنفيذ المستقبِل مثل خسارات الترشيح </w:t>
      </w:r>
      <w:proofErr w:type="spellStart"/>
      <w:r w:rsidRPr="004100C4">
        <w:rPr>
          <w:rFonts w:hint="cs"/>
          <w:rtl/>
          <w:lang w:bidi="ar-SY"/>
        </w:rPr>
        <w:t>والتكمية</w:t>
      </w:r>
      <w:proofErr w:type="spellEnd"/>
      <w:r w:rsidRPr="004100C4">
        <w:rPr>
          <w:rFonts w:hint="cs"/>
          <w:rtl/>
          <w:lang w:bidi="ar-SY"/>
        </w:rPr>
        <w:t>؛ وخسارات عدم المواءمة بين الإشارة المستقبَلة والشفرة المرجعية.</w:t>
      </w:r>
    </w:p>
  </w:footnote>
  <w:footnote w:id="3">
    <w:p w:rsidR="00873464" w:rsidRDefault="00873464" w:rsidP="00BB4955">
      <w:pPr>
        <w:pStyle w:val="FootnoteText"/>
        <w:ind w:left="283" w:hanging="283"/>
        <w:rPr>
          <w:rtl/>
          <w:lang w:bidi="ar-EG"/>
        </w:rPr>
      </w:pPr>
      <w:r>
        <w:rPr>
          <w:rStyle w:val="FootnoteReference"/>
        </w:rPr>
        <w:footnoteRef/>
      </w:r>
      <w:r>
        <w:rPr>
          <w:rtl/>
        </w:rPr>
        <w:tab/>
      </w:r>
      <w:r w:rsidRPr="00BB4955">
        <w:rPr>
          <w:rFonts w:hint="cs"/>
          <w:spacing w:val="-6"/>
          <w:rtl/>
        </w:rPr>
        <w:t xml:space="preserve">تشمل الأمثلة على شفرات </w:t>
      </w:r>
      <w:r w:rsidRPr="00BB4955">
        <w:rPr>
          <w:spacing w:val="-6"/>
        </w:rPr>
        <w:t>PRN</w:t>
      </w:r>
      <w:r w:rsidRPr="00BB4955">
        <w:rPr>
          <w:rFonts w:hint="cs"/>
          <w:spacing w:val="-6"/>
          <w:rtl/>
          <w:lang w:bidi="ar-EG"/>
        </w:rPr>
        <w:t xml:space="preserve"> الطويلة شفرات نظامي </w:t>
      </w:r>
      <w:r w:rsidRPr="00BB4955">
        <w:rPr>
          <w:spacing w:val="-6"/>
        </w:rPr>
        <w:t>Galileo E1-B</w:t>
      </w:r>
      <w:r w:rsidRPr="00BB4955">
        <w:rPr>
          <w:rFonts w:hint="cs"/>
          <w:spacing w:val="-6"/>
          <w:rtl/>
        </w:rPr>
        <w:t xml:space="preserve"> و</w:t>
      </w:r>
      <w:r w:rsidRPr="00BB4955">
        <w:rPr>
          <w:spacing w:val="-6"/>
        </w:rPr>
        <w:t xml:space="preserve"> Galileo E1-C</w:t>
      </w:r>
      <w:r w:rsidRPr="00BB4955">
        <w:rPr>
          <w:rFonts w:hint="cs"/>
          <w:spacing w:val="-6"/>
          <w:rtl/>
          <w:lang w:bidi="ar-EG"/>
        </w:rPr>
        <w:t xml:space="preserve"> (الجدول </w:t>
      </w:r>
      <w:r w:rsidRPr="00BB4955">
        <w:rPr>
          <w:spacing w:val="-6"/>
          <w:lang w:bidi="ar-EG"/>
        </w:rPr>
        <w:t>1-3</w:t>
      </w:r>
      <w:r w:rsidRPr="00BB4955">
        <w:rPr>
          <w:rFonts w:hint="cs"/>
          <w:spacing w:val="-6"/>
          <w:rtl/>
          <w:lang w:bidi="ar-EG"/>
        </w:rPr>
        <w:t xml:space="preserve"> في الملحق </w:t>
      </w:r>
      <w:r w:rsidRPr="00BB4955">
        <w:rPr>
          <w:spacing w:val="-6"/>
          <w:lang w:bidi="ar-EG"/>
        </w:rPr>
        <w:t>3</w:t>
      </w:r>
      <w:r w:rsidRPr="00BB4955">
        <w:rPr>
          <w:rFonts w:hint="cs"/>
          <w:spacing w:val="-6"/>
          <w:rtl/>
          <w:lang w:bidi="ar-EG"/>
        </w:rPr>
        <w:t xml:space="preserve"> بالتوصية </w:t>
      </w:r>
      <w:r w:rsidRPr="00BB4955">
        <w:rPr>
          <w:spacing w:val="-6"/>
          <w:lang w:bidi="ar-EG"/>
        </w:rPr>
        <w:t>ITU</w:t>
      </w:r>
      <w:r w:rsidRPr="00BB4955">
        <w:rPr>
          <w:spacing w:val="-6"/>
          <w:lang w:bidi="ar-EG"/>
        </w:rPr>
        <w:noBreakHyphen/>
        <w:t>R M.1787-2</w:t>
      </w:r>
      <w:r>
        <w:rPr>
          <w:rFonts w:hint="cs"/>
          <w:rtl/>
          <w:lang w:bidi="ar-EG"/>
        </w:rPr>
        <w:t xml:space="preserve">) وشفرات </w:t>
      </w:r>
      <w:r w:rsidRPr="00F5316E">
        <w:t>GPS L1C</w:t>
      </w:r>
      <w:r>
        <w:rPr>
          <w:rFonts w:hint="cs"/>
          <w:rtl/>
        </w:rPr>
        <w:t xml:space="preserve"> (ا</w:t>
      </w:r>
      <w:r>
        <w:rPr>
          <w:rFonts w:hint="cs"/>
          <w:rtl/>
          <w:lang w:bidi="ar-EG"/>
        </w:rPr>
        <w:t xml:space="preserve">لجدول </w:t>
      </w:r>
      <w:r>
        <w:rPr>
          <w:lang w:bidi="ar-EG"/>
        </w:rPr>
        <w:t>1-2</w:t>
      </w:r>
      <w:r>
        <w:rPr>
          <w:rFonts w:hint="cs"/>
          <w:rtl/>
          <w:lang w:bidi="ar-EG"/>
        </w:rPr>
        <w:t xml:space="preserve"> في الملحق </w:t>
      </w:r>
      <w:r>
        <w:rPr>
          <w:lang w:bidi="ar-EG"/>
        </w:rPr>
        <w:t>2</w:t>
      </w:r>
      <w:r>
        <w:rPr>
          <w:rFonts w:hint="cs"/>
          <w:rtl/>
          <w:lang w:bidi="ar-EG"/>
        </w:rPr>
        <w:t xml:space="preserve"> بالتوصية </w:t>
      </w:r>
      <w:r>
        <w:rPr>
          <w:lang w:bidi="ar-EG"/>
        </w:rPr>
        <w:t>ITU-R M.1787-2</w:t>
      </w:r>
      <w:r>
        <w:rPr>
          <w:rFonts w:hint="cs"/>
          <w:rtl/>
        </w:rPr>
        <w:t>)</w:t>
      </w:r>
      <w:r>
        <w:rPr>
          <w:rFonts w:hint="cs"/>
          <w:rtl/>
          <w:lang w:bidi="ar-EG"/>
        </w:rPr>
        <w:t xml:space="preserve"> </w:t>
      </w:r>
    </w:p>
  </w:footnote>
  <w:footnote w:id="4">
    <w:p w:rsidR="00873464" w:rsidRDefault="00873464" w:rsidP="00E152FA">
      <w:pPr>
        <w:pStyle w:val="FootnoteText"/>
        <w:ind w:left="283" w:hanging="283"/>
        <w:rPr>
          <w:rtl/>
          <w:lang w:bidi="ar-EG"/>
        </w:rPr>
      </w:pPr>
      <w:r>
        <w:rPr>
          <w:rStyle w:val="FootnoteReference"/>
        </w:rPr>
        <w:footnoteRef/>
      </w:r>
      <w:r>
        <w:rPr>
          <w:rtl/>
        </w:rPr>
        <w:tab/>
      </w:r>
      <w:r>
        <w:rPr>
          <w:rFonts w:hint="cs"/>
          <w:rtl/>
          <w:lang w:bidi="ar-EG"/>
        </w:rPr>
        <w:t xml:space="preserve">تشكل شفرة </w:t>
      </w:r>
      <w:r w:rsidRPr="00F5316E">
        <w:t>GPS L1 C/A</w:t>
      </w:r>
      <w:r>
        <w:rPr>
          <w:rFonts w:hint="cs"/>
          <w:rtl/>
        </w:rPr>
        <w:t xml:space="preserve"> أحد الأمثلة على شفرات </w:t>
      </w:r>
      <w:r>
        <w:t>PRN</w:t>
      </w:r>
      <w:r>
        <w:rPr>
          <w:rFonts w:hint="cs"/>
          <w:rtl/>
          <w:lang w:bidi="ar-EG"/>
        </w:rPr>
        <w:t xml:space="preserve"> القصيرة </w:t>
      </w:r>
      <w:r>
        <w:rPr>
          <w:rFonts w:hint="cs"/>
          <w:rtl/>
        </w:rPr>
        <w:t>(ا</w:t>
      </w:r>
      <w:r>
        <w:rPr>
          <w:rFonts w:hint="cs"/>
          <w:rtl/>
          <w:lang w:bidi="ar-EG"/>
        </w:rPr>
        <w:t xml:space="preserve">لجدول </w:t>
      </w:r>
      <w:r>
        <w:rPr>
          <w:lang w:bidi="ar-EG"/>
        </w:rPr>
        <w:t>1-2</w:t>
      </w:r>
      <w:r>
        <w:rPr>
          <w:rFonts w:hint="cs"/>
          <w:rtl/>
          <w:lang w:bidi="ar-EG"/>
        </w:rPr>
        <w:t xml:space="preserve"> في الملحق </w:t>
      </w:r>
      <w:r>
        <w:rPr>
          <w:lang w:bidi="ar-EG"/>
        </w:rPr>
        <w:t>2</w:t>
      </w:r>
      <w:r>
        <w:rPr>
          <w:rFonts w:hint="cs"/>
          <w:rtl/>
          <w:lang w:bidi="ar-EG"/>
        </w:rPr>
        <w:t xml:space="preserve"> بالتوصية </w:t>
      </w:r>
      <w:r>
        <w:rPr>
          <w:lang w:bidi="ar-EG"/>
        </w:rPr>
        <w:t>ITU-R M.1787-2</w:t>
      </w:r>
      <w:r>
        <w:rPr>
          <w:rFonts w:hint="cs"/>
          <w:rtl/>
        </w:rPr>
        <w:t>)</w:t>
      </w:r>
      <w:r>
        <w:rPr>
          <w:rFonts w:hint="cs"/>
          <w:rtl/>
          <w:lang w:bidi="ar-EG"/>
        </w:rPr>
        <w:t>. وفيما يتعلق بشفرات</w:t>
      </w:r>
      <w:r>
        <w:rPr>
          <w:rFonts w:hint="eastAsia"/>
          <w:rtl/>
          <w:lang w:bidi="ar-EG"/>
        </w:rPr>
        <w:t> </w:t>
      </w:r>
      <w:r>
        <w:rPr>
          <w:lang w:bidi="ar-EG"/>
        </w:rPr>
        <w:t>PRN</w:t>
      </w:r>
      <w:r>
        <w:rPr>
          <w:rFonts w:hint="cs"/>
          <w:rtl/>
          <w:lang w:bidi="ar-EG"/>
        </w:rPr>
        <w:t xml:space="preserve"> القصيرة، فإن معامل الفصل الطيفي الناجم </w:t>
      </w:r>
      <w:r>
        <w:t>(SSC)</w:t>
      </w:r>
      <w:r>
        <w:rPr>
          <w:rFonts w:hint="cs"/>
          <w:rtl/>
          <w:lang w:bidi="ar-EG"/>
        </w:rPr>
        <w:t xml:space="preserve"> لا يتبع التقريب الذي تعطيه المعادلة </w:t>
      </w:r>
      <w:r>
        <w:rPr>
          <w:lang w:bidi="ar-EG"/>
        </w:rPr>
        <w:t>(2)</w:t>
      </w:r>
      <w:r>
        <w:rPr>
          <w:rFonts w:hint="cs"/>
          <w:rtl/>
          <w:lang w:bidi="ar-EG"/>
        </w:rPr>
        <w:t xml:space="preserve"> لأزمنة تكامل أكبر من </w:t>
      </w:r>
      <w:proofErr w:type="spellStart"/>
      <w:r>
        <w:rPr>
          <w:lang w:bidi="ar-EG"/>
        </w:rPr>
        <w:t>msec</w:t>
      </w:r>
      <w:proofErr w:type="spellEnd"/>
      <w:r>
        <w:rPr>
          <w:lang w:bidi="ar-EG"/>
        </w:rPr>
        <w:t> 1</w:t>
      </w:r>
      <w:r>
        <w:rPr>
          <w:rFonts w:hint="cs"/>
          <w:rtl/>
          <w:lang w:bidi="ar-EG"/>
        </w:rPr>
        <w:t xml:space="preserve">، وهي حالة مستقبلات شفرات </w:t>
      </w:r>
      <w:r>
        <w:rPr>
          <w:lang w:bidi="ar-EG"/>
        </w:rPr>
        <w:t>PRN</w:t>
      </w:r>
      <w:r>
        <w:rPr>
          <w:rFonts w:hint="cs"/>
          <w:rtl/>
          <w:lang w:bidi="ar-EG"/>
        </w:rPr>
        <w:t xml:space="preserve"> القصيرة.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3D017C" w:rsidRDefault="0087346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Default="0087346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3D017C" w:rsidRDefault="00873464"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054A3">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054A3">
      <w:rPr>
        <w:b w:val="0"/>
        <w:bCs w:val="0"/>
        <w:noProof/>
      </w:rPr>
      <w:t>ITU-R M.1831-1</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AC1496" w:rsidRDefault="0087346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3D017C" w:rsidRDefault="00873464"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054A3">
      <w:rPr>
        <w:rFonts w:cs="Times New Roman Bold"/>
        <w:noProof/>
        <w:szCs w:val="22"/>
        <w:rtl/>
      </w:rPr>
      <w:t>14</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054A3">
      <w:rPr>
        <w:b w:val="0"/>
        <w:bCs w:val="0"/>
        <w:noProof/>
      </w:rPr>
      <w:t>ITU-R M.1831-1</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Pr="00AE3E36" w:rsidRDefault="00873464"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0054A3">
      <w:rPr>
        <w:b/>
        <w:bCs/>
        <w:noProof/>
      </w:rPr>
      <w:t>ITU-R M.1831-1</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054A3">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64" w:rsidRDefault="008734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7B8A080"/>
    <w:lvl w:ilvl="0">
      <w:start w:val="1"/>
      <w:numFmt w:val="decimal"/>
      <w:lvlText w:val="%1."/>
      <w:lvlJc w:val="left"/>
      <w:pPr>
        <w:tabs>
          <w:tab w:val="num" w:pos="1492"/>
        </w:tabs>
        <w:ind w:left="1492" w:hanging="360"/>
      </w:pPr>
    </w:lvl>
  </w:abstractNum>
  <w:abstractNum w:abstractNumId="1">
    <w:nsid w:val="FFFFFF7D"/>
    <w:multiLevelType w:val="singleLevel"/>
    <w:tmpl w:val="C0A03176"/>
    <w:lvl w:ilvl="0">
      <w:start w:val="1"/>
      <w:numFmt w:val="decimal"/>
      <w:lvlText w:val="%1."/>
      <w:lvlJc w:val="left"/>
      <w:pPr>
        <w:tabs>
          <w:tab w:val="num" w:pos="1209"/>
        </w:tabs>
        <w:ind w:left="1209" w:hanging="360"/>
      </w:pPr>
    </w:lvl>
  </w:abstractNum>
  <w:abstractNum w:abstractNumId="2">
    <w:nsid w:val="FFFFFF7E"/>
    <w:multiLevelType w:val="singleLevel"/>
    <w:tmpl w:val="A95CB038"/>
    <w:lvl w:ilvl="0">
      <w:start w:val="1"/>
      <w:numFmt w:val="decimal"/>
      <w:lvlText w:val="%1."/>
      <w:lvlJc w:val="left"/>
      <w:pPr>
        <w:tabs>
          <w:tab w:val="num" w:pos="926"/>
        </w:tabs>
        <w:ind w:left="926" w:hanging="360"/>
      </w:pPr>
    </w:lvl>
  </w:abstractNum>
  <w:abstractNum w:abstractNumId="3">
    <w:nsid w:val="FFFFFF7F"/>
    <w:multiLevelType w:val="singleLevel"/>
    <w:tmpl w:val="221A8368"/>
    <w:lvl w:ilvl="0">
      <w:start w:val="1"/>
      <w:numFmt w:val="decimal"/>
      <w:lvlText w:val="%1."/>
      <w:lvlJc w:val="left"/>
      <w:pPr>
        <w:tabs>
          <w:tab w:val="num" w:pos="643"/>
        </w:tabs>
        <w:ind w:left="643" w:hanging="360"/>
      </w:pPr>
    </w:lvl>
  </w:abstractNum>
  <w:abstractNum w:abstractNumId="4">
    <w:nsid w:val="FFFFFF80"/>
    <w:multiLevelType w:val="singleLevel"/>
    <w:tmpl w:val="8FF2C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E866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CC0D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92C6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0EDE22"/>
    <w:lvl w:ilvl="0">
      <w:start w:val="1"/>
      <w:numFmt w:val="decimal"/>
      <w:lvlText w:val="%1."/>
      <w:lvlJc w:val="left"/>
      <w:pPr>
        <w:tabs>
          <w:tab w:val="num" w:pos="360"/>
        </w:tabs>
        <w:ind w:left="360" w:hanging="360"/>
      </w:pPr>
    </w:lvl>
  </w:abstractNum>
  <w:abstractNum w:abstractNumId="9">
    <w:nsid w:val="FFFFFF89"/>
    <w:multiLevelType w:val="singleLevel"/>
    <w:tmpl w:val="6940250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34">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37">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7"/>
  </w:num>
  <w:num w:numId="14">
    <w:abstractNumId w:val="35"/>
  </w:num>
  <w:num w:numId="15">
    <w:abstractNumId w:val="27"/>
  </w:num>
  <w:num w:numId="16">
    <w:abstractNumId w:val="10"/>
  </w:num>
  <w:num w:numId="17">
    <w:abstractNumId w:val="16"/>
  </w:num>
  <w:num w:numId="18">
    <w:abstractNumId w:val="28"/>
  </w:num>
  <w:num w:numId="19">
    <w:abstractNumId w:val="31"/>
  </w:num>
  <w:num w:numId="20">
    <w:abstractNumId w:val="32"/>
  </w:num>
  <w:num w:numId="21">
    <w:abstractNumId w:val="30"/>
  </w:num>
  <w:num w:numId="22">
    <w:abstractNumId w:val="24"/>
  </w:num>
  <w:num w:numId="23">
    <w:abstractNumId w:val="15"/>
  </w:num>
  <w:num w:numId="24">
    <w:abstractNumId w:val="13"/>
  </w:num>
  <w:num w:numId="25">
    <w:abstractNumId w:val="14"/>
  </w:num>
  <w:num w:numId="26">
    <w:abstractNumId w:val="34"/>
  </w:num>
  <w:num w:numId="27">
    <w:abstractNumId w:val="38"/>
  </w:num>
  <w:num w:numId="28">
    <w:abstractNumId w:val="36"/>
  </w:num>
  <w:num w:numId="29">
    <w:abstractNumId w:val="11"/>
  </w:num>
  <w:num w:numId="30">
    <w:abstractNumId w:val="25"/>
  </w:num>
  <w:num w:numId="31">
    <w:abstractNumId w:val="26"/>
  </w:num>
  <w:num w:numId="32">
    <w:abstractNumId w:val="12"/>
  </w:num>
  <w:num w:numId="33">
    <w:abstractNumId w:val="23"/>
  </w:num>
  <w:num w:numId="34">
    <w:abstractNumId w:val="29"/>
  </w:num>
  <w:num w:numId="35">
    <w:abstractNumId w:val="20"/>
  </w:num>
  <w:num w:numId="36">
    <w:abstractNumId w:val="21"/>
  </w:num>
  <w:num w:numId="37">
    <w:abstractNumId w:val="22"/>
  </w:num>
  <w:num w:numId="38">
    <w:abstractNumId w:val="18"/>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B29"/>
    <w:rsid w:val="000009EE"/>
    <w:rsid w:val="00002849"/>
    <w:rsid w:val="00004474"/>
    <w:rsid w:val="000054A3"/>
    <w:rsid w:val="00014CF6"/>
    <w:rsid w:val="00014E4B"/>
    <w:rsid w:val="00017E80"/>
    <w:rsid w:val="0002283B"/>
    <w:rsid w:val="00024ABF"/>
    <w:rsid w:val="00026B19"/>
    <w:rsid w:val="00027907"/>
    <w:rsid w:val="00034E22"/>
    <w:rsid w:val="00035658"/>
    <w:rsid w:val="0004305C"/>
    <w:rsid w:val="000460B3"/>
    <w:rsid w:val="00046C0B"/>
    <w:rsid w:val="000473FF"/>
    <w:rsid w:val="000509DC"/>
    <w:rsid w:val="000522D1"/>
    <w:rsid w:val="00056A69"/>
    <w:rsid w:val="000656E1"/>
    <w:rsid w:val="00067954"/>
    <w:rsid w:val="00073551"/>
    <w:rsid w:val="00081122"/>
    <w:rsid w:val="00083287"/>
    <w:rsid w:val="00096F01"/>
    <w:rsid w:val="000976C9"/>
    <w:rsid w:val="000A079C"/>
    <w:rsid w:val="000B1974"/>
    <w:rsid w:val="000B30D7"/>
    <w:rsid w:val="000B42CE"/>
    <w:rsid w:val="000B4F10"/>
    <w:rsid w:val="000B55B6"/>
    <w:rsid w:val="000C2883"/>
    <w:rsid w:val="000D7494"/>
    <w:rsid w:val="000E6792"/>
    <w:rsid w:val="000F312E"/>
    <w:rsid w:val="000F6D38"/>
    <w:rsid w:val="00100014"/>
    <w:rsid w:val="00102FAB"/>
    <w:rsid w:val="00103EAB"/>
    <w:rsid w:val="00104441"/>
    <w:rsid w:val="001048FC"/>
    <w:rsid w:val="001102A5"/>
    <w:rsid w:val="00113ACF"/>
    <w:rsid w:val="00113EE4"/>
    <w:rsid w:val="00121CFD"/>
    <w:rsid w:val="001231D6"/>
    <w:rsid w:val="00132731"/>
    <w:rsid w:val="00140B98"/>
    <w:rsid w:val="00152EC9"/>
    <w:rsid w:val="001568ED"/>
    <w:rsid w:val="0015709D"/>
    <w:rsid w:val="00165F4D"/>
    <w:rsid w:val="00166844"/>
    <w:rsid w:val="0016720A"/>
    <w:rsid w:val="00167882"/>
    <w:rsid w:val="0017413D"/>
    <w:rsid w:val="00174247"/>
    <w:rsid w:val="00177BA8"/>
    <w:rsid w:val="001813B3"/>
    <w:rsid w:val="00182385"/>
    <w:rsid w:val="00183CAB"/>
    <w:rsid w:val="001879A1"/>
    <w:rsid w:val="00196389"/>
    <w:rsid w:val="00197749"/>
    <w:rsid w:val="001A0FD0"/>
    <w:rsid w:val="001A1936"/>
    <w:rsid w:val="001B035A"/>
    <w:rsid w:val="001B03B8"/>
    <w:rsid w:val="001C1461"/>
    <w:rsid w:val="001C3156"/>
    <w:rsid w:val="001C5D74"/>
    <w:rsid w:val="001C6892"/>
    <w:rsid w:val="001D0808"/>
    <w:rsid w:val="001D2146"/>
    <w:rsid w:val="001E0B6B"/>
    <w:rsid w:val="001E3633"/>
    <w:rsid w:val="001E6BC9"/>
    <w:rsid w:val="001F23C7"/>
    <w:rsid w:val="001F3A24"/>
    <w:rsid w:val="001F4DC8"/>
    <w:rsid w:val="001F7C50"/>
    <w:rsid w:val="00201143"/>
    <w:rsid w:val="0020247F"/>
    <w:rsid w:val="00204117"/>
    <w:rsid w:val="00204E1E"/>
    <w:rsid w:val="002055A0"/>
    <w:rsid w:val="002137FD"/>
    <w:rsid w:val="002144CB"/>
    <w:rsid w:val="00217EEC"/>
    <w:rsid w:val="00227E55"/>
    <w:rsid w:val="00230502"/>
    <w:rsid w:val="0023416B"/>
    <w:rsid w:val="00243431"/>
    <w:rsid w:val="002434E6"/>
    <w:rsid w:val="00245455"/>
    <w:rsid w:val="00246FAC"/>
    <w:rsid w:val="00250361"/>
    <w:rsid w:val="00253583"/>
    <w:rsid w:val="0026716C"/>
    <w:rsid w:val="00271843"/>
    <w:rsid w:val="00276D99"/>
    <w:rsid w:val="0028207C"/>
    <w:rsid w:val="00290609"/>
    <w:rsid w:val="002971E7"/>
    <w:rsid w:val="002B11AE"/>
    <w:rsid w:val="002B13E8"/>
    <w:rsid w:val="002B18AC"/>
    <w:rsid w:val="002B261D"/>
    <w:rsid w:val="002B53D1"/>
    <w:rsid w:val="002B5D22"/>
    <w:rsid w:val="002B7CCC"/>
    <w:rsid w:val="002C015F"/>
    <w:rsid w:val="002C0F17"/>
    <w:rsid w:val="002C1FE8"/>
    <w:rsid w:val="002C5D0D"/>
    <w:rsid w:val="002C648F"/>
    <w:rsid w:val="002C66A2"/>
    <w:rsid w:val="002C6FBD"/>
    <w:rsid w:val="002C7FA9"/>
    <w:rsid w:val="002D0161"/>
    <w:rsid w:val="002D215D"/>
    <w:rsid w:val="002D3483"/>
    <w:rsid w:val="002D3E60"/>
    <w:rsid w:val="002E6C12"/>
    <w:rsid w:val="002E6ECC"/>
    <w:rsid w:val="002E7058"/>
    <w:rsid w:val="002F50E9"/>
    <w:rsid w:val="0030306B"/>
    <w:rsid w:val="00303491"/>
    <w:rsid w:val="00304068"/>
    <w:rsid w:val="00304728"/>
    <w:rsid w:val="003065DC"/>
    <w:rsid w:val="0030719D"/>
    <w:rsid w:val="0030723B"/>
    <w:rsid w:val="00311921"/>
    <w:rsid w:val="00314E5F"/>
    <w:rsid w:val="0031766A"/>
    <w:rsid w:val="00324E23"/>
    <w:rsid w:val="0033173E"/>
    <w:rsid w:val="003339FA"/>
    <w:rsid w:val="00333F1B"/>
    <w:rsid w:val="00334AA0"/>
    <w:rsid w:val="00335F69"/>
    <w:rsid w:val="00340205"/>
    <w:rsid w:val="00351106"/>
    <w:rsid w:val="003579C5"/>
    <w:rsid w:val="00362B9C"/>
    <w:rsid w:val="00377937"/>
    <w:rsid w:val="00380511"/>
    <w:rsid w:val="003805E5"/>
    <w:rsid w:val="0038268D"/>
    <w:rsid w:val="0038403A"/>
    <w:rsid w:val="00390F39"/>
    <w:rsid w:val="00391200"/>
    <w:rsid w:val="00391EE8"/>
    <w:rsid w:val="00393745"/>
    <w:rsid w:val="003A174E"/>
    <w:rsid w:val="003A7AC2"/>
    <w:rsid w:val="003B1821"/>
    <w:rsid w:val="003B4246"/>
    <w:rsid w:val="003B51AA"/>
    <w:rsid w:val="003B6071"/>
    <w:rsid w:val="003C416C"/>
    <w:rsid w:val="003C4D2A"/>
    <w:rsid w:val="003D017C"/>
    <w:rsid w:val="003D307E"/>
    <w:rsid w:val="003D40E1"/>
    <w:rsid w:val="003D5B59"/>
    <w:rsid w:val="003E299A"/>
    <w:rsid w:val="003E2B95"/>
    <w:rsid w:val="003E36DE"/>
    <w:rsid w:val="003F15D8"/>
    <w:rsid w:val="00402F6B"/>
    <w:rsid w:val="00405DE2"/>
    <w:rsid w:val="00405ECD"/>
    <w:rsid w:val="0040662E"/>
    <w:rsid w:val="004100C4"/>
    <w:rsid w:val="0041220B"/>
    <w:rsid w:val="00421377"/>
    <w:rsid w:val="0042261D"/>
    <w:rsid w:val="00422D17"/>
    <w:rsid w:val="0042647B"/>
    <w:rsid w:val="0044201D"/>
    <w:rsid w:val="00454113"/>
    <w:rsid w:val="00461764"/>
    <w:rsid w:val="00480BF7"/>
    <w:rsid w:val="00484352"/>
    <w:rsid w:val="00486599"/>
    <w:rsid w:val="0048735D"/>
    <w:rsid w:val="004910A2"/>
    <w:rsid w:val="00494BB1"/>
    <w:rsid w:val="004A02E7"/>
    <w:rsid w:val="004A765F"/>
    <w:rsid w:val="004B094A"/>
    <w:rsid w:val="004B66BC"/>
    <w:rsid w:val="004C2FE3"/>
    <w:rsid w:val="004C5E76"/>
    <w:rsid w:val="004D1FD7"/>
    <w:rsid w:val="004D5B2F"/>
    <w:rsid w:val="004D79B4"/>
    <w:rsid w:val="004E06DC"/>
    <w:rsid w:val="004E1620"/>
    <w:rsid w:val="004E2AFE"/>
    <w:rsid w:val="004E5ACD"/>
    <w:rsid w:val="004E5EE3"/>
    <w:rsid w:val="004E6BAA"/>
    <w:rsid w:val="004E7D1E"/>
    <w:rsid w:val="004F3170"/>
    <w:rsid w:val="004F6E27"/>
    <w:rsid w:val="0050386B"/>
    <w:rsid w:val="00506547"/>
    <w:rsid w:val="00511801"/>
    <w:rsid w:val="00517CAD"/>
    <w:rsid w:val="0052017F"/>
    <w:rsid w:val="00520F8B"/>
    <w:rsid w:val="00527EAF"/>
    <w:rsid w:val="00530186"/>
    <w:rsid w:val="00530600"/>
    <w:rsid w:val="005356DD"/>
    <w:rsid w:val="005432FF"/>
    <w:rsid w:val="0054411E"/>
    <w:rsid w:val="00550B4B"/>
    <w:rsid w:val="005514CA"/>
    <w:rsid w:val="00552EF3"/>
    <w:rsid w:val="005530F7"/>
    <w:rsid w:val="00554BF1"/>
    <w:rsid w:val="005570BF"/>
    <w:rsid w:val="0056060A"/>
    <w:rsid w:val="00566234"/>
    <w:rsid w:val="005705A5"/>
    <w:rsid w:val="00577803"/>
    <w:rsid w:val="005829A0"/>
    <w:rsid w:val="00584B8F"/>
    <w:rsid w:val="00585E1A"/>
    <w:rsid w:val="0058681E"/>
    <w:rsid w:val="0059020C"/>
    <w:rsid w:val="00590DD1"/>
    <w:rsid w:val="00591053"/>
    <w:rsid w:val="00594C8F"/>
    <w:rsid w:val="005960C8"/>
    <w:rsid w:val="005A018F"/>
    <w:rsid w:val="005A1C49"/>
    <w:rsid w:val="005A4F64"/>
    <w:rsid w:val="005B355F"/>
    <w:rsid w:val="005B530B"/>
    <w:rsid w:val="005C397A"/>
    <w:rsid w:val="005C43CD"/>
    <w:rsid w:val="005D13D1"/>
    <w:rsid w:val="005D6161"/>
    <w:rsid w:val="005D6A35"/>
    <w:rsid w:val="005E066B"/>
    <w:rsid w:val="005E1B6B"/>
    <w:rsid w:val="005E4071"/>
    <w:rsid w:val="005E4F4B"/>
    <w:rsid w:val="005F01A2"/>
    <w:rsid w:val="005F24EB"/>
    <w:rsid w:val="005F3E06"/>
    <w:rsid w:val="005F3FD2"/>
    <w:rsid w:val="005F765F"/>
    <w:rsid w:val="00603B93"/>
    <w:rsid w:val="00607FA9"/>
    <w:rsid w:val="00615100"/>
    <w:rsid w:val="00620717"/>
    <w:rsid w:val="00630885"/>
    <w:rsid w:val="00635571"/>
    <w:rsid w:val="00635AAB"/>
    <w:rsid w:val="006375A3"/>
    <w:rsid w:val="00640CF1"/>
    <w:rsid w:val="00657692"/>
    <w:rsid w:val="00660898"/>
    <w:rsid w:val="00661EF9"/>
    <w:rsid w:val="00662883"/>
    <w:rsid w:val="00662CBA"/>
    <w:rsid w:val="006675CA"/>
    <w:rsid w:val="00667C08"/>
    <w:rsid w:val="00673362"/>
    <w:rsid w:val="00676764"/>
    <w:rsid w:val="00680CA6"/>
    <w:rsid w:val="00683A31"/>
    <w:rsid w:val="00686ACA"/>
    <w:rsid w:val="0068700A"/>
    <w:rsid w:val="006A2BC6"/>
    <w:rsid w:val="006A62A6"/>
    <w:rsid w:val="006A65BB"/>
    <w:rsid w:val="006B18C5"/>
    <w:rsid w:val="006C2D9E"/>
    <w:rsid w:val="006C4D10"/>
    <w:rsid w:val="006D0C03"/>
    <w:rsid w:val="006D51B1"/>
    <w:rsid w:val="006D55BA"/>
    <w:rsid w:val="006E05F5"/>
    <w:rsid w:val="006E3252"/>
    <w:rsid w:val="006F0DD4"/>
    <w:rsid w:val="006F20C1"/>
    <w:rsid w:val="006F346D"/>
    <w:rsid w:val="007018B4"/>
    <w:rsid w:val="007025EB"/>
    <w:rsid w:val="00707128"/>
    <w:rsid w:val="00710B41"/>
    <w:rsid w:val="00713FB1"/>
    <w:rsid w:val="00717758"/>
    <w:rsid w:val="0072060F"/>
    <w:rsid w:val="00721DA3"/>
    <w:rsid w:val="00726565"/>
    <w:rsid w:val="00730A69"/>
    <w:rsid w:val="00733CDF"/>
    <w:rsid w:val="007362CE"/>
    <w:rsid w:val="0074619C"/>
    <w:rsid w:val="007727DD"/>
    <w:rsid w:val="00775961"/>
    <w:rsid w:val="00780783"/>
    <w:rsid w:val="00786EC8"/>
    <w:rsid w:val="007916BD"/>
    <w:rsid w:val="00794E1C"/>
    <w:rsid w:val="00796F0C"/>
    <w:rsid w:val="007B1739"/>
    <w:rsid w:val="007B25D9"/>
    <w:rsid w:val="007B271A"/>
    <w:rsid w:val="007B412C"/>
    <w:rsid w:val="007C34E6"/>
    <w:rsid w:val="007C58FE"/>
    <w:rsid w:val="007C7F73"/>
    <w:rsid w:val="007D13FE"/>
    <w:rsid w:val="007D21AF"/>
    <w:rsid w:val="007D7E68"/>
    <w:rsid w:val="007E3D55"/>
    <w:rsid w:val="007E670D"/>
    <w:rsid w:val="007F1519"/>
    <w:rsid w:val="007F3CD4"/>
    <w:rsid w:val="007F686A"/>
    <w:rsid w:val="007F6C4F"/>
    <w:rsid w:val="00800637"/>
    <w:rsid w:val="00801498"/>
    <w:rsid w:val="008023DE"/>
    <w:rsid w:val="00802B34"/>
    <w:rsid w:val="00804B6E"/>
    <w:rsid w:val="00805502"/>
    <w:rsid w:val="00807757"/>
    <w:rsid w:val="00811188"/>
    <w:rsid w:val="008113E9"/>
    <w:rsid w:val="008124A3"/>
    <w:rsid w:val="00813452"/>
    <w:rsid w:val="00815E12"/>
    <w:rsid w:val="0081778C"/>
    <w:rsid w:val="0082572A"/>
    <w:rsid w:val="008304CD"/>
    <w:rsid w:val="0083115C"/>
    <w:rsid w:val="00837875"/>
    <w:rsid w:val="00840758"/>
    <w:rsid w:val="00841549"/>
    <w:rsid w:val="00843117"/>
    <w:rsid w:val="00843DD0"/>
    <w:rsid w:val="00846C0D"/>
    <w:rsid w:val="008656C3"/>
    <w:rsid w:val="008703B4"/>
    <w:rsid w:val="00873346"/>
    <w:rsid w:val="00873464"/>
    <w:rsid w:val="0087705A"/>
    <w:rsid w:val="00883050"/>
    <w:rsid w:val="00883A2B"/>
    <w:rsid w:val="00884D0D"/>
    <w:rsid w:val="00887045"/>
    <w:rsid w:val="00887291"/>
    <w:rsid w:val="00894394"/>
    <w:rsid w:val="008A075D"/>
    <w:rsid w:val="008A24BB"/>
    <w:rsid w:val="008B15B1"/>
    <w:rsid w:val="008B21A9"/>
    <w:rsid w:val="008B4681"/>
    <w:rsid w:val="008B5BC6"/>
    <w:rsid w:val="008B5FC0"/>
    <w:rsid w:val="008B76A0"/>
    <w:rsid w:val="008C5CCB"/>
    <w:rsid w:val="008C6A66"/>
    <w:rsid w:val="008C733D"/>
    <w:rsid w:val="008D22ED"/>
    <w:rsid w:val="008E3D8A"/>
    <w:rsid w:val="008E591C"/>
    <w:rsid w:val="008E74FC"/>
    <w:rsid w:val="008F0825"/>
    <w:rsid w:val="008F3438"/>
    <w:rsid w:val="00901A1B"/>
    <w:rsid w:val="00902EC6"/>
    <w:rsid w:val="00904910"/>
    <w:rsid w:val="009067BA"/>
    <w:rsid w:val="009111C9"/>
    <w:rsid w:val="00912A86"/>
    <w:rsid w:val="009177ED"/>
    <w:rsid w:val="009230F4"/>
    <w:rsid w:val="00925FAA"/>
    <w:rsid w:val="00930F9D"/>
    <w:rsid w:val="00933DF9"/>
    <w:rsid w:val="009352F6"/>
    <w:rsid w:val="00936CB4"/>
    <w:rsid w:val="009442B2"/>
    <w:rsid w:val="009533AE"/>
    <w:rsid w:val="0096112A"/>
    <w:rsid w:val="00962AC4"/>
    <w:rsid w:val="009643BD"/>
    <w:rsid w:val="00964A11"/>
    <w:rsid w:val="00972570"/>
    <w:rsid w:val="00974383"/>
    <w:rsid w:val="009845C0"/>
    <w:rsid w:val="0098566C"/>
    <w:rsid w:val="0098652E"/>
    <w:rsid w:val="009A0CB2"/>
    <w:rsid w:val="009A6524"/>
    <w:rsid w:val="009B666E"/>
    <w:rsid w:val="009C23BC"/>
    <w:rsid w:val="009C6655"/>
    <w:rsid w:val="009D13F9"/>
    <w:rsid w:val="009D1686"/>
    <w:rsid w:val="009D17F1"/>
    <w:rsid w:val="009D22CF"/>
    <w:rsid w:val="009D2530"/>
    <w:rsid w:val="009D6187"/>
    <w:rsid w:val="009F14BD"/>
    <w:rsid w:val="009F772A"/>
    <w:rsid w:val="00A0453F"/>
    <w:rsid w:val="00A04557"/>
    <w:rsid w:val="00A163C1"/>
    <w:rsid w:val="00A177D7"/>
    <w:rsid w:val="00A2420C"/>
    <w:rsid w:val="00A3361F"/>
    <w:rsid w:val="00A3476B"/>
    <w:rsid w:val="00A56CCF"/>
    <w:rsid w:val="00A6691D"/>
    <w:rsid w:val="00A70136"/>
    <w:rsid w:val="00A70D90"/>
    <w:rsid w:val="00A73BFD"/>
    <w:rsid w:val="00A832AB"/>
    <w:rsid w:val="00A859CA"/>
    <w:rsid w:val="00A93B29"/>
    <w:rsid w:val="00A96D62"/>
    <w:rsid w:val="00A9753C"/>
    <w:rsid w:val="00AA08F9"/>
    <w:rsid w:val="00AA1F97"/>
    <w:rsid w:val="00AA2AEE"/>
    <w:rsid w:val="00AB2BD9"/>
    <w:rsid w:val="00AB5442"/>
    <w:rsid w:val="00AB75C6"/>
    <w:rsid w:val="00AB7786"/>
    <w:rsid w:val="00AC1496"/>
    <w:rsid w:val="00AC1620"/>
    <w:rsid w:val="00AC406D"/>
    <w:rsid w:val="00AC5CD7"/>
    <w:rsid w:val="00AC7110"/>
    <w:rsid w:val="00AD3E14"/>
    <w:rsid w:val="00AD5A20"/>
    <w:rsid w:val="00AE09F4"/>
    <w:rsid w:val="00AE1D13"/>
    <w:rsid w:val="00AE2234"/>
    <w:rsid w:val="00AE46C8"/>
    <w:rsid w:val="00AE5415"/>
    <w:rsid w:val="00AE7C5A"/>
    <w:rsid w:val="00AF5F81"/>
    <w:rsid w:val="00AF6ABB"/>
    <w:rsid w:val="00B002C6"/>
    <w:rsid w:val="00B02699"/>
    <w:rsid w:val="00B06E05"/>
    <w:rsid w:val="00B11F96"/>
    <w:rsid w:val="00B168BF"/>
    <w:rsid w:val="00B16BBF"/>
    <w:rsid w:val="00B16E8C"/>
    <w:rsid w:val="00B22D33"/>
    <w:rsid w:val="00B22EC9"/>
    <w:rsid w:val="00B244FA"/>
    <w:rsid w:val="00B25645"/>
    <w:rsid w:val="00B263C0"/>
    <w:rsid w:val="00B2785C"/>
    <w:rsid w:val="00B27B42"/>
    <w:rsid w:val="00B361CB"/>
    <w:rsid w:val="00B36813"/>
    <w:rsid w:val="00B37595"/>
    <w:rsid w:val="00B452E5"/>
    <w:rsid w:val="00B47710"/>
    <w:rsid w:val="00B5453E"/>
    <w:rsid w:val="00B547CE"/>
    <w:rsid w:val="00B54A0E"/>
    <w:rsid w:val="00B606C9"/>
    <w:rsid w:val="00B60FFE"/>
    <w:rsid w:val="00B66F4C"/>
    <w:rsid w:val="00B74EB1"/>
    <w:rsid w:val="00B7650C"/>
    <w:rsid w:val="00B87F7C"/>
    <w:rsid w:val="00B91396"/>
    <w:rsid w:val="00B978E1"/>
    <w:rsid w:val="00B97F45"/>
    <w:rsid w:val="00BA61AA"/>
    <w:rsid w:val="00BB199C"/>
    <w:rsid w:val="00BB4955"/>
    <w:rsid w:val="00BC3466"/>
    <w:rsid w:val="00BD7B41"/>
    <w:rsid w:val="00BE0D0E"/>
    <w:rsid w:val="00BE1388"/>
    <w:rsid w:val="00BE5AAE"/>
    <w:rsid w:val="00BF3DD6"/>
    <w:rsid w:val="00C026A9"/>
    <w:rsid w:val="00C02C8A"/>
    <w:rsid w:val="00C04244"/>
    <w:rsid w:val="00C04C79"/>
    <w:rsid w:val="00C06718"/>
    <w:rsid w:val="00C07BC8"/>
    <w:rsid w:val="00C1100F"/>
    <w:rsid w:val="00C15DE0"/>
    <w:rsid w:val="00C1682B"/>
    <w:rsid w:val="00C17D06"/>
    <w:rsid w:val="00C213B1"/>
    <w:rsid w:val="00C30CFD"/>
    <w:rsid w:val="00C337A5"/>
    <w:rsid w:val="00C432F7"/>
    <w:rsid w:val="00C448C7"/>
    <w:rsid w:val="00C46925"/>
    <w:rsid w:val="00C50B28"/>
    <w:rsid w:val="00C53F27"/>
    <w:rsid w:val="00C54FF3"/>
    <w:rsid w:val="00C5556B"/>
    <w:rsid w:val="00C57C76"/>
    <w:rsid w:val="00C60036"/>
    <w:rsid w:val="00C6042E"/>
    <w:rsid w:val="00C71576"/>
    <w:rsid w:val="00C72010"/>
    <w:rsid w:val="00C77B93"/>
    <w:rsid w:val="00C85ADB"/>
    <w:rsid w:val="00C876CA"/>
    <w:rsid w:val="00C93F89"/>
    <w:rsid w:val="00C94B6E"/>
    <w:rsid w:val="00C95E86"/>
    <w:rsid w:val="00CA3AE0"/>
    <w:rsid w:val="00CA5175"/>
    <w:rsid w:val="00CA52D2"/>
    <w:rsid w:val="00CB07BB"/>
    <w:rsid w:val="00CB4BE8"/>
    <w:rsid w:val="00CB7F4C"/>
    <w:rsid w:val="00CC2D4E"/>
    <w:rsid w:val="00CC48AA"/>
    <w:rsid w:val="00CC6EA6"/>
    <w:rsid w:val="00CD14E4"/>
    <w:rsid w:val="00CD2E0B"/>
    <w:rsid w:val="00CD46FA"/>
    <w:rsid w:val="00CD71D4"/>
    <w:rsid w:val="00CE2547"/>
    <w:rsid w:val="00CF52C9"/>
    <w:rsid w:val="00CF545E"/>
    <w:rsid w:val="00CF7055"/>
    <w:rsid w:val="00CF73A8"/>
    <w:rsid w:val="00D01379"/>
    <w:rsid w:val="00D1398E"/>
    <w:rsid w:val="00D13FB6"/>
    <w:rsid w:val="00D14993"/>
    <w:rsid w:val="00D1761F"/>
    <w:rsid w:val="00D2107D"/>
    <w:rsid w:val="00D222D2"/>
    <w:rsid w:val="00D23D39"/>
    <w:rsid w:val="00D255ED"/>
    <w:rsid w:val="00D30FE6"/>
    <w:rsid w:val="00D34703"/>
    <w:rsid w:val="00D34B25"/>
    <w:rsid w:val="00D50E5F"/>
    <w:rsid w:val="00D51B1B"/>
    <w:rsid w:val="00D608AB"/>
    <w:rsid w:val="00D61E0F"/>
    <w:rsid w:val="00D67371"/>
    <w:rsid w:val="00D75A94"/>
    <w:rsid w:val="00D841EB"/>
    <w:rsid w:val="00D85FA6"/>
    <w:rsid w:val="00D9269F"/>
    <w:rsid w:val="00D93E07"/>
    <w:rsid w:val="00DA348F"/>
    <w:rsid w:val="00DA356B"/>
    <w:rsid w:val="00DA5009"/>
    <w:rsid w:val="00DA70B0"/>
    <w:rsid w:val="00DB3D2A"/>
    <w:rsid w:val="00DB5CA4"/>
    <w:rsid w:val="00DC7E91"/>
    <w:rsid w:val="00DD0194"/>
    <w:rsid w:val="00DD0F0E"/>
    <w:rsid w:val="00DD3A2E"/>
    <w:rsid w:val="00DD670F"/>
    <w:rsid w:val="00DD7D3B"/>
    <w:rsid w:val="00DF1845"/>
    <w:rsid w:val="00DF4E37"/>
    <w:rsid w:val="00DF6D30"/>
    <w:rsid w:val="00DF7FF4"/>
    <w:rsid w:val="00E01996"/>
    <w:rsid w:val="00E03B2C"/>
    <w:rsid w:val="00E068F9"/>
    <w:rsid w:val="00E103BB"/>
    <w:rsid w:val="00E12EB0"/>
    <w:rsid w:val="00E152FA"/>
    <w:rsid w:val="00E1601B"/>
    <w:rsid w:val="00E16062"/>
    <w:rsid w:val="00E17802"/>
    <w:rsid w:val="00E249C8"/>
    <w:rsid w:val="00E277C4"/>
    <w:rsid w:val="00E300A9"/>
    <w:rsid w:val="00E3032C"/>
    <w:rsid w:val="00E35E44"/>
    <w:rsid w:val="00E4403E"/>
    <w:rsid w:val="00E451A7"/>
    <w:rsid w:val="00E45AFF"/>
    <w:rsid w:val="00E57030"/>
    <w:rsid w:val="00E577A6"/>
    <w:rsid w:val="00E6418C"/>
    <w:rsid w:val="00E650A3"/>
    <w:rsid w:val="00E726E9"/>
    <w:rsid w:val="00E736B4"/>
    <w:rsid w:val="00E75833"/>
    <w:rsid w:val="00E84DD7"/>
    <w:rsid w:val="00E84DE1"/>
    <w:rsid w:val="00E87877"/>
    <w:rsid w:val="00E9048A"/>
    <w:rsid w:val="00E95FAF"/>
    <w:rsid w:val="00E964C9"/>
    <w:rsid w:val="00E97E30"/>
    <w:rsid w:val="00EA4464"/>
    <w:rsid w:val="00EA502C"/>
    <w:rsid w:val="00EA519A"/>
    <w:rsid w:val="00EA62AA"/>
    <w:rsid w:val="00EB2ACC"/>
    <w:rsid w:val="00EB3CA7"/>
    <w:rsid w:val="00EC2BCA"/>
    <w:rsid w:val="00EC7E21"/>
    <w:rsid w:val="00EE6DF3"/>
    <w:rsid w:val="00EF0744"/>
    <w:rsid w:val="00EF7CB5"/>
    <w:rsid w:val="00F04CC2"/>
    <w:rsid w:val="00F1320B"/>
    <w:rsid w:val="00F16932"/>
    <w:rsid w:val="00F22C87"/>
    <w:rsid w:val="00F252E0"/>
    <w:rsid w:val="00F261AA"/>
    <w:rsid w:val="00F26EFB"/>
    <w:rsid w:val="00F3359B"/>
    <w:rsid w:val="00F33A13"/>
    <w:rsid w:val="00F40288"/>
    <w:rsid w:val="00F40BC5"/>
    <w:rsid w:val="00F5085C"/>
    <w:rsid w:val="00F555CD"/>
    <w:rsid w:val="00F57936"/>
    <w:rsid w:val="00F615CE"/>
    <w:rsid w:val="00F81538"/>
    <w:rsid w:val="00F82120"/>
    <w:rsid w:val="00F82FD6"/>
    <w:rsid w:val="00F91F81"/>
    <w:rsid w:val="00F939BC"/>
    <w:rsid w:val="00F9436F"/>
    <w:rsid w:val="00F9463F"/>
    <w:rsid w:val="00F95755"/>
    <w:rsid w:val="00FA17C7"/>
    <w:rsid w:val="00FA3164"/>
    <w:rsid w:val="00FA3938"/>
    <w:rsid w:val="00FB3D79"/>
    <w:rsid w:val="00FB4D5D"/>
    <w:rsid w:val="00FB5F73"/>
    <w:rsid w:val="00FC122C"/>
    <w:rsid w:val="00FC5648"/>
    <w:rsid w:val="00FD4539"/>
    <w:rsid w:val="00FE596F"/>
    <w:rsid w:val="00FE610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enu v:ext="edit" fillcolor="none" strokecolor="none"/>
    </o:shapedefaults>
    <o:shapelayout v:ext="edit">
      <o:idmap v:ext="edit" data="1"/>
    </o:shapelayout>
  </w:shapeDefaults>
  <w:decimalSymbol w:val=","/>
  <w:listSeparator w:val=";"/>
  <w15:docId w15:val="{9F711305-26D8-425A-B83F-5E6491E5B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FE596F"/>
    <w:rPr>
      <w:rFonts w:cs="Times New Roman"/>
      <w:position w:val="6"/>
      <w:sz w:val="18"/>
      <w:szCs w:val="18"/>
      <w:lang w:bidi="ar-SY"/>
    </w:rPr>
  </w:style>
  <w:style w:type="paragraph" w:styleId="FootnoteText">
    <w:name w:val="footnote text"/>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C07BC8"/>
    <w:pPr>
      <w:tabs>
        <w:tab w:val="right" w:leader="dot" w:pos="8789"/>
        <w:tab w:val="left" w:pos="9214"/>
      </w:tabs>
      <w:spacing w:line="144" w:lineRule="auto"/>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styleId="NoSpacing">
    <w:name w:val="No Spacing"/>
    <w:uiPriority w:val="1"/>
    <w:rsid w:val="00E277C4"/>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E277C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277C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277C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277C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277C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277C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277C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277C4"/>
    <w:rPr>
      <w:rFonts w:ascii="Times New Roman Bold" w:hAnsi="Times New Roman Bold" w:cs="Traditional Arabic"/>
      <w:b/>
      <w:bCs/>
      <w:sz w:val="22"/>
      <w:szCs w:val="30"/>
      <w:lang w:eastAsia="fr-FR"/>
    </w:rPr>
  </w:style>
  <w:style w:type="paragraph" w:customStyle="1" w:styleId="HeadingI0">
    <w:name w:val="Heading I"/>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E277C4"/>
  </w:style>
  <w:style w:type="paragraph" w:customStyle="1" w:styleId="Annextitle">
    <w:name w:val="Annex title"/>
    <w:basedOn w:val="AnnexNo"/>
    <w:qFormat/>
    <w:rsid w:val="00E277C4"/>
    <w:pPr>
      <w:keepNext/>
      <w:keepLines/>
      <w:spacing w:before="120" w:after="360"/>
    </w:pPr>
    <w:rPr>
      <w:b/>
      <w:bCs/>
      <w:sz w:val="28"/>
      <w:szCs w:val="40"/>
    </w:rPr>
  </w:style>
  <w:style w:type="character" w:styleId="PlaceholderText">
    <w:name w:val="Placeholder Text"/>
    <w:basedOn w:val="DefaultParagraphFont"/>
    <w:uiPriority w:val="99"/>
    <w:semiHidden/>
    <w:rsid w:val="00E277C4"/>
    <w:rPr>
      <w:color w:val="808080"/>
    </w:rPr>
  </w:style>
  <w:style w:type="paragraph" w:customStyle="1" w:styleId="Referencetitle">
    <w:name w:val="Reference title"/>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277C4"/>
    <w:rPr>
      <w:b/>
      <w:bCs/>
      <w:sz w:val="28"/>
      <w:szCs w:val="40"/>
    </w:rPr>
  </w:style>
  <w:style w:type="paragraph" w:customStyle="1" w:styleId="ChapterNo">
    <w:name w:val="Chapter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277C4"/>
    <w:pPr>
      <w:spacing w:before="120" w:after="600"/>
    </w:pPr>
    <w:rPr>
      <w:b/>
      <w:bCs/>
      <w:sz w:val="32"/>
      <w:szCs w:val="44"/>
    </w:rPr>
  </w:style>
  <w:style w:type="paragraph" w:customStyle="1" w:styleId="DecisionNo">
    <w:name w:val="Decision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277C4"/>
    <w:pPr>
      <w:spacing w:before="120" w:after="360"/>
    </w:pPr>
    <w:rPr>
      <w:b/>
      <w:bCs/>
      <w:sz w:val="28"/>
      <w:szCs w:val="40"/>
    </w:rPr>
  </w:style>
  <w:style w:type="paragraph" w:customStyle="1" w:styleId="enumlev10">
    <w:name w:val="enumlev 1"/>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E277C4"/>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E277C4"/>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277C4"/>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277C4"/>
    <w:pPr>
      <w:spacing w:before="120" w:after="360"/>
    </w:pPr>
    <w:rPr>
      <w:b/>
      <w:bCs/>
      <w:sz w:val="28"/>
      <w:szCs w:val="40"/>
    </w:rPr>
  </w:style>
  <w:style w:type="paragraph" w:customStyle="1" w:styleId="Section10">
    <w:name w:val="Section 1"/>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277C4"/>
    <w:pPr>
      <w:spacing w:before="240"/>
    </w:pPr>
    <w:rPr>
      <w:b w:val="0"/>
      <w:bCs w:val="0"/>
    </w:rPr>
  </w:style>
  <w:style w:type="paragraph" w:customStyle="1" w:styleId="SectionNo0">
    <w:name w:val="Section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E277C4"/>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277C4"/>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277C4"/>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277C4"/>
    <w:pPr>
      <w:spacing w:before="120" w:after="360"/>
    </w:pPr>
    <w:rPr>
      <w:sz w:val="28"/>
      <w:szCs w:val="40"/>
    </w:rPr>
  </w:style>
  <w:style w:type="paragraph" w:styleId="Title">
    <w:name w:val="Title"/>
    <w:aliases w:val="Title right"/>
    <w:basedOn w:val="Normal"/>
    <w:next w:val="Normal"/>
    <w:link w:val="TitleChar"/>
    <w:uiPriority w:val="10"/>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277C4"/>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277C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E277C4"/>
    <w:rPr>
      <w:rFonts w:ascii="Times New Roman" w:eastAsiaTheme="minorEastAsia" w:hAnsi="Times New Roman" w:cs="Traditional Arabic"/>
      <w:sz w:val="22"/>
      <w:szCs w:val="30"/>
    </w:rPr>
  </w:style>
  <w:style w:type="paragraph" w:customStyle="1" w:styleId="Headingb0">
    <w:name w:val="Heading b"/>
    <w:basedOn w:val="Normal"/>
    <w:qFormat/>
    <w:rsid w:val="00E277C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E277C4"/>
    <w:rPr>
      <w:b/>
      <w:bCs/>
      <w:i/>
      <w:iCs/>
      <w:color w:val="FF0000"/>
      <w:spacing w:val="5"/>
    </w:rPr>
  </w:style>
  <w:style w:type="character" w:styleId="Emphasis">
    <w:name w:val="Emphasis"/>
    <w:basedOn w:val="DefaultParagraphFont"/>
    <w:uiPriority w:val="20"/>
    <w:rsid w:val="00E277C4"/>
    <w:rPr>
      <w:i/>
      <w:iCs/>
      <w:color w:val="FF0000"/>
    </w:rPr>
  </w:style>
  <w:style w:type="character" w:styleId="IntenseEmphasis">
    <w:name w:val="Intense Emphasis"/>
    <w:basedOn w:val="DefaultParagraphFont"/>
    <w:uiPriority w:val="21"/>
    <w:rsid w:val="00E277C4"/>
    <w:rPr>
      <w:i/>
      <w:iCs/>
      <w:color w:val="FF0000"/>
    </w:rPr>
  </w:style>
  <w:style w:type="paragraph" w:styleId="IntenseQuote">
    <w:name w:val="Intense Quote"/>
    <w:basedOn w:val="Normal"/>
    <w:next w:val="Normal"/>
    <w:link w:val="IntenseQuoteChar"/>
    <w:uiPriority w:val="30"/>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277C4"/>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277C4"/>
    <w:rPr>
      <w:b/>
      <w:bCs/>
      <w:smallCaps/>
      <w:color w:val="FF0000"/>
      <w:spacing w:val="5"/>
    </w:rPr>
  </w:style>
  <w:style w:type="paragraph" w:styleId="ListParagraph">
    <w:name w:val="List Paragraph"/>
    <w:basedOn w:val="Normal"/>
    <w:uiPriority w:val="34"/>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277C4"/>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277C4"/>
    <w:rPr>
      <w:b/>
      <w:bCs/>
      <w:color w:val="FF0000"/>
    </w:rPr>
  </w:style>
  <w:style w:type="paragraph" w:styleId="Subtitle">
    <w:name w:val="Subtitle"/>
    <w:basedOn w:val="Normal"/>
    <w:next w:val="Normal"/>
    <w:link w:val="SubtitleChar"/>
    <w:uiPriority w:val="11"/>
    <w:rsid w:val="00E277C4"/>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277C4"/>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277C4"/>
    <w:rPr>
      <w:i/>
      <w:iCs/>
      <w:color w:val="FF0000"/>
    </w:rPr>
  </w:style>
  <w:style w:type="character" w:styleId="SubtleReference">
    <w:name w:val="Subtle Reference"/>
    <w:basedOn w:val="DefaultParagraphFont"/>
    <w:uiPriority w:val="31"/>
    <w:rsid w:val="00E277C4"/>
    <w:rPr>
      <w:smallCaps/>
      <w:color w:val="FF0000"/>
    </w:rPr>
  </w:style>
  <w:style w:type="paragraph" w:customStyle="1" w:styleId="Footnotetexte">
    <w:name w:val="Footnote texte"/>
    <w:basedOn w:val="Normal"/>
    <w:qFormat/>
    <w:rsid w:val="00E277C4"/>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E277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ind w:left="794" w:hanging="794"/>
      <w:textAlignment w:val="auto"/>
    </w:pPr>
    <w:rPr>
      <w:rFonts w:eastAsiaTheme="minorEastAsia"/>
      <w:lang w:eastAsia="zh-CN" w:bidi="ar-SY"/>
    </w:rPr>
  </w:style>
  <w:style w:type="paragraph" w:customStyle="1" w:styleId="Figurewithouttitle">
    <w:name w:val="Figure_without_title"/>
    <w:basedOn w:val="Normal"/>
    <w:next w:val="Normalaftertitle"/>
    <w:rsid w:val="00E277C4"/>
    <w:pPr>
      <w:keepLines/>
      <w:tabs>
        <w:tab w:val="left" w:pos="805"/>
      </w:tabs>
      <w:spacing w:before="240" w:after="120"/>
      <w:jc w:val="center"/>
    </w:pPr>
    <w:rPr>
      <w:sz w:val="20"/>
    </w:rPr>
  </w:style>
  <w:style w:type="paragraph" w:customStyle="1" w:styleId="AnnexNoTitle0">
    <w:name w:val="Annex_NoTitle"/>
    <w:basedOn w:val="Normal"/>
    <w:next w:val="Normalaftertitle"/>
    <w:rsid w:val="00E277C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E277C4"/>
    <w:rPr>
      <w:rFonts w:ascii="Times New Roman" w:hAnsi="Times New Roman" w:cs="Traditional Arabic"/>
      <w:sz w:val="22"/>
      <w:szCs w:val="30"/>
      <w:lang w:eastAsia="fr-FR" w:bidi="ar-EG"/>
    </w:rPr>
  </w:style>
  <w:style w:type="paragraph" w:customStyle="1" w:styleId="CALL0">
    <w:name w:val="CALL"/>
    <w:basedOn w:val="Normal"/>
    <w:next w:val="Normal"/>
    <w:rsid w:val="00E277C4"/>
    <w:pPr>
      <w:tabs>
        <w:tab w:val="left" w:pos="708"/>
      </w:tabs>
      <w:ind w:left="708"/>
    </w:pPr>
    <w:rPr>
      <w:i/>
      <w:iCs/>
      <w:lang w:eastAsia="en-US" w:bidi="ar-EG"/>
    </w:rPr>
  </w:style>
  <w:style w:type="character" w:customStyle="1" w:styleId="FigureNoChar1">
    <w:name w:val="Figure_No Char1"/>
    <w:basedOn w:val="DefaultParagraphFont"/>
    <w:link w:val="FigureNo"/>
    <w:locked/>
    <w:rsid w:val="00E277C4"/>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E277C4"/>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E277C4"/>
    <w:rPr>
      <w:rFonts w:ascii="Times New Roman" w:hAnsi="Times New Roman" w:cs="Traditional Arabic"/>
      <w:sz w:val="30"/>
      <w:szCs w:val="30"/>
      <w:lang w:eastAsia="ja-JP" w:bidi="ar-EG"/>
    </w:rPr>
  </w:style>
  <w:style w:type="paragraph" w:customStyle="1" w:styleId="Figuretitle1">
    <w:name w:val="Figure_title"/>
    <w:basedOn w:val="Normal"/>
    <w:next w:val="Normal"/>
    <w:rsid w:val="00E277C4"/>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E277C4"/>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E277C4"/>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E277C4"/>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E277C4"/>
    <w:pPr>
      <w:tabs>
        <w:tab w:val="left" w:pos="720"/>
        <w:tab w:val="left" w:pos="1247"/>
      </w:tabs>
      <w:spacing w:before="0" w:after="360"/>
    </w:pPr>
    <w:rPr>
      <w:rFonts w:ascii="Times New Roman Bold" w:hAnsi="Times New Roman Bold"/>
      <w:b/>
      <w:bCs/>
      <w:sz w:val="24"/>
      <w:szCs w:val="32"/>
      <w:lang w:eastAsia="en-US"/>
    </w:rPr>
  </w:style>
  <w:style w:type="paragraph" w:customStyle="1" w:styleId="rectitle1">
    <w:name w:val="rec_title"/>
    <w:basedOn w:val="Normal"/>
    <w:rsid w:val="00E277C4"/>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E277C4"/>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E277C4"/>
    <w:pPr>
      <w:tabs>
        <w:tab w:val="left" w:pos="720"/>
      </w:tabs>
      <w:spacing w:before="0" w:after="120"/>
      <w:ind w:left="720" w:hanging="720"/>
    </w:pPr>
    <w:rPr>
      <w:lang w:eastAsia="en-US" w:bidi="ar-EG"/>
    </w:rPr>
  </w:style>
  <w:style w:type="paragraph" w:customStyle="1" w:styleId="Contents">
    <w:name w:val="Contents"/>
    <w:basedOn w:val="Normal"/>
    <w:rsid w:val="00E277C4"/>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1"/>
    <w:rsid w:val="00E277C4"/>
    <w:rPr>
      <w:rFonts w:ascii="Times New Roman" w:hAnsi="Times New Roman"/>
      <w:b w:val="0"/>
      <w:bCs w:val="0"/>
    </w:rPr>
  </w:style>
  <w:style w:type="paragraph" w:customStyle="1" w:styleId="Annexno0">
    <w:name w:val="Annex_no"/>
    <w:basedOn w:val="Recno1"/>
    <w:rsid w:val="00E277C4"/>
  </w:style>
  <w:style w:type="paragraph" w:customStyle="1" w:styleId="Recno1">
    <w:name w:val="Rec_no"/>
    <w:basedOn w:val="Normal"/>
    <w:rsid w:val="00E277C4"/>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E277C4"/>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E277C4"/>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E277C4"/>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E277C4"/>
    <w:pPr>
      <w:numPr>
        <w:numId w:val="25"/>
      </w:numPr>
      <w:tabs>
        <w:tab w:val="left" w:pos="1134"/>
      </w:tabs>
    </w:pPr>
    <w:rPr>
      <w:lang w:eastAsia="en-US"/>
    </w:rPr>
  </w:style>
  <w:style w:type="paragraph" w:customStyle="1" w:styleId="Appendixtitle0">
    <w:name w:val="Appendix_title"/>
    <w:basedOn w:val="Normal"/>
    <w:rsid w:val="00E277C4"/>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E277C4"/>
    <w:pPr>
      <w:tabs>
        <w:tab w:val="left" w:pos="720"/>
      </w:tabs>
      <w:spacing w:before="0" w:after="240"/>
    </w:pPr>
    <w:rPr>
      <w:lang w:eastAsia="en-US" w:bidi="ar-EG"/>
    </w:rPr>
  </w:style>
  <w:style w:type="paragraph" w:customStyle="1" w:styleId="Figureno1">
    <w:name w:val="Figure_no"/>
    <w:basedOn w:val="Normal"/>
    <w:next w:val="Tabletext"/>
    <w:rsid w:val="00E277C4"/>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E277C4"/>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E277C4"/>
  </w:style>
  <w:style w:type="paragraph" w:customStyle="1" w:styleId="Heading70">
    <w:name w:val="Heading_7"/>
    <w:basedOn w:val="Heading50"/>
    <w:rsid w:val="00E277C4"/>
  </w:style>
  <w:style w:type="paragraph" w:customStyle="1" w:styleId="APPENDIXNO0">
    <w:name w:val="APPENDIX_NO"/>
    <w:basedOn w:val="Annexno0"/>
    <w:rsid w:val="00E277C4"/>
    <w:pPr>
      <w:keepNext/>
      <w:tabs>
        <w:tab w:val="clear" w:pos="720"/>
      </w:tabs>
      <w:spacing w:before="480" w:after="80"/>
    </w:pPr>
    <w:rPr>
      <w:b/>
      <w:bCs/>
    </w:rPr>
  </w:style>
  <w:style w:type="paragraph" w:customStyle="1" w:styleId="RecNO2">
    <w:name w:val="Rec_NO"/>
    <w:basedOn w:val="Normal"/>
    <w:rsid w:val="00E277C4"/>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E277C4"/>
    <w:pPr>
      <w:tabs>
        <w:tab w:val="left" w:pos="720"/>
      </w:tabs>
      <w:spacing w:before="360" w:after="240"/>
    </w:pPr>
    <w:rPr>
      <w:lang w:eastAsia="en-US"/>
    </w:rPr>
  </w:style>
  <w:style w:type="paragraph" w:customStyle="1" w:styleId="AnnexNO1">
    <w:name w:val="Annex_NO"/>
    <w:basedOn w:val="Normal"/>
    <w:rsid w:val="00E277C4"/>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1"/>
    <w:rsid w:val="00E277C4"/>
  </w:style>
  <w:style w:type="paragraph" w:customStyle="1" w:styleId="enmulev1">
    <w:name w:val="enmulev1"/>
    <w:basedOn w:val="Normal"/>
    <w:rsid w:val="00E277C4"/>
    <w:pPr>
      <w:tabs>
        <w:tab w:val="left" w:pos="720"/>
      </w:tabs>
      <w:spacing w:before="0" w:after="120"/>
      <w:ind w:left="720" w:hanging="720"/>
    </w:pPr>
    <w:rPr>
      <w:lang w:eastAsia="en-US"/>
    </w:rPr>
  </w:style>
  <w:style w:type="paragraph" w:customStyle="1" w:styleId="FigureNoTitle">
    <w:name w:val="Figure_NoTitle"/>
    <w:basedOn w:val="Normal"/>
    <w:next w:val="Normal"/>
    <w:rsid w:val="00E277C4"/>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E277C4"/>
    <w:pPr>
      <w:tabs>
        <w:tab w:val="left" w:pos="720"/>
      </w:tabs>
      <w:spacing w:before="0" w:after="240"/>
      <w:ind w:left="720"/>
    </w:pPr>
    <w:rPr>
      <w:lang w:eastAsia="en-US"/>
    </w:rPr>
  </w:style>
  <w:style w:type="paragraph" w:customStyle="1" w:styleId="headingb1">
    <w:name w:val="heading_b"/>
    <w:basedOn w:val="Heading3"/>
    <w:next w:val="Normal"/>
    <w:rsid w:val="00E277C4"/>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AnnexNo2">
    <w:name w:val="Annex_No"/>
    <w:basedOn w:val="Normal"/>
    <w:next w:val="Normal"/>
    <w:rsid w:val="00E277C4"/>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E277C4"/>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E277C4"/>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E277C4"/>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E277C4"/>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E277C4"/>
    <w:pPr>
      <w:tabs>
        <w:tab w:val="left" w:pos="720"/>
      </w:tabs>
      <w:bidi w:val="0"/>
      <w:spacing w:before="720"/>
    </w:pPr>
    <w:rPr>
      <w:sz w:val="26"/>
      <w:szCs w:val="36"/>
    </w:rPr>
  </w:style>
  <w:style w:type="paragraph" w:customStyle="1" w:styleId="headingi1">
    <w:name w:val="heading_i"/>
    <w:basedOn w:val="Normal"/>
    <w:rsid w:val="00E277C4"/>
    <w:pPr>
      <w:keepNext/>
      <w:tabs>
        <w:tab w:val="left" w:pos="720"/>
      </w:tabs>
      <w:spacing w:before="0"/>
    </w:pPr>
    <w:rPr>
      <w:i/>
      <w:iCs/>
      <w:lang w:eastAsia="en-US"/>
    </w:rPr>
  </w:style>
  <w:style w:type="paragraph" w:customStyle="1" w:styleId="Recnumber">
    <w:name w:val="Rec_number"/>
    <w:basedOn w:val="Normal"/>
    <w:rsid w:val="00E277C4"/>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E277C4"/>
    <w:pPr>
      <w:tabs>
        <w:tab w:val="left" w:pos="720"/>
      </w:tabs>
      <w:spacing w:before="0" w:after="240"/>
    </w:pPr>
    <w:rPr>
      <w:lang w:eastAsia="en-US"/>
    </w:rPr>
  </w:style>
  <w:style w:type="paragraph" w:customStyle="1" w:styleId="Fig">
    <w:name w:val="Fig"/>
    <w:basedOn w:val="Normal"/>
    <w:next w:val="Normal"/>
    <w:rsid w:val="00E277C4"/>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E277C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7C4"/>
    <w:rPr>
      <w:rFonts w:ascii="Tahoma" w:hAnsi="Tahoma" w:cs="Tahoma"/>
      <w:sz w:val="16"/>
      <w:szCs w:val="16"/>
      <w:lang w:eastAsia="fr-FR"/>
    </w:rPr>
  </w:style>
  <w:style w:type="paragraph" w:customStyle="1" w:styleId="Normal9pt">
    <w:name w:val="Normal + 9 pt"/>
    <w:aliases w:val="Centered,Before:  0 pt"/>
    <w:basedOn w:val="Normal"/>
    <w:rsid w:val="00E277C4"/>
    <w:pPr>
      <w:jc w:val="center"/>
    </w:pPr>
    <w:rPr>
      <w:lang w:eastAsia="en-US" w:bidi="ar-EG"/>
    </w:rPr>
  </w:style>
  <w:style w:type="paragraph" w:customStyle="1" w:styleId="NormalaftertitleBefore-05cm">
    <w:name w:val="Normal_after_title + Before:  -0.5 cm"/>
    <w:aliases w:val="Hanging:  2 cm"/>
    <w:basedOn w:val="Normalaftertitle"/>
    <w:rsid w:val="00E277C4"/>
    <w:rPr>
      <w:lang w:bidi="ar-EG"/>
    </w:rPr>
  </w:style>
  <w:style w:type="paragraph" w:customStyle="1" w:styleId="RecNoBefore0pt">
    <w:name w:val="Rec_No + Before:  0 pt"/>
    <w:basedOn w:val="RecNo"/>
    <w:rsid w:val="00E277C4"/>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E277C4"/>
  </w:style>
  <w:style w:type="paragraph" w:customStyle="1" w:styleId="Figure">
    <w:name w:val="Figure"/>
    <w:basedOn w:val="Figurelegend"/>
    <w:link w:val="FigureChar"/>
    <w:rsid w:val="00E277C4"/>
    <w:pPr>
      <w:spacing w:line="240" w:lineRule="auto"/>
      <w:textAlignment w:val="auto"/>
    </w:pPr>
    <w:rPr>
      <w:rFonts w:cs="Times New Roman"/>
      <w:szCs w:val="20"/>
      <w:lang w:val="fr-FR" w:eastAsia="en-US"/>
    </w:rPr>
  </w:style>
  <w:style w:type="paragraph" w:customStyle="1" w:styleId="enmulev2">
    <w:name w:val="enmulev2"/>
    <w:basedOn w:val="enmulev1"/>
    <w:rsid w:val="00E277C4"/>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E277C4"/>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E277C4"/>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TabletextLatinBold">
    <w:name w:val="Table_text + (Latin) Bold"/>
    <w:basedOn w:val="Summary"/>
    <w:rsid w:val="00E277C4"/>
    <w:pPr>
      <w:spacing w:line="190" w:lineRule="auto"/>
    </w:pPr>
    <w:rPr>
      <w:b/>
      <w:lang w:bidi="ar-SA"/>
    </w:rPr>
  </w:style>
  <w:style w:type="paragraph" w:customStyle="1" w:styleId="TabletextCentered">
    <w:name w:val="Table_text + Centered"/>
    <w:basedOn w:val="Summary"/>
    <w:rsid w:val="00E277C4"/>
    <w:pPr>
      <w:spacing w:line="190" w:lineRule="auto"/>
    </w:pPr>
    <w:rPr>
      <w:lang w:val="en-GB"/>
    </w:rPr>
  </w:style>
  <w:style w:type="numbering" w:customStyle="1" w:styleId="NoList1">
    <w:name w:val="No List1"/>
    <w:next w:val="NoList"/>
    <w:semiHidden/>
    <w:unhideWhenUsed/>
    <w:rsid w:val="00E277C4"/>
  </w:style>
  <w:style w:type="paragraph" w:customStyle="1" w:styleId="FigureNotitle0">
    <w:name w:val="Figure_No &amp; title"/>
    <w:basedOn w:val="Normal"/>
    <w:next w:val="Normalaftertitle"/>
    <w:rsid w:val="00E277C4"/>
    <w:pPr>
      <w:keepLines/>
      <w:overflowPunct/>
      <w:autoSpaceDE/>
      <w:autoSpaceDN/>
      <w:bidi w:val="0"/>
      <w:adjustRightInd/>
      <w:spacing w:before="240" w:after="120" w:line="240" w:lineRule="auto"/>
      <w:jc w:val="center"/>
      <w:textAlignment w:val="auto"/>
    </w:pPr>
    <w:rPr>
      <w:b/>
      <w:szCs w:val="28"/>
      <w:lang w:val="fr-FR"/>
    </w:rPr>
  </w:style>
  <w:style w:type="paragraph" w:customStyle="1" w:styleId="TableNotitle0">
    <w:name w:val="Table_No &amp; title"/>
    <w:basedOn w:val="Normal"/>
    <w:next w:val="Tablehead"/>
    <w:rsid w:val="00E277C4"/>
    <w:pPr>
      <w:keepNext/>
      <w:keepLines/>
      <w:overflowPunct/>
      <w:autoSpaceDE/>
      <w:autoSpaceDN/>
      <w:bidi w:val="0"/>
      <w:adjustRightInd/>
      <w:spacing w:before="360" w:after="120" w:line="240" w:lineRule="auto"/>
      <w:jc w:val="center"/>
      <w:textAlignment w:val="auto"/>
    </w:pPr>
    <w:rPr>
      <w:b/>
      <w:szCs w:val="28"/>
      <w:lang w:val="fr-FR"/>
    </w:rPr>
  </w:style>
  <w:style w:type="paragraph" w:customStyle="1" w:styleId="toc0">
    <w:name w:val="toc 0"/>
    <w:basedOn w:val="Normal"/>
    <w:next w:val="TOC1"/>
    <w:rsid w:val="00E277C4"/>
    <w:pPr>
      <w:tabs>
        <w:tab w:val="right" w:pos="9639"/>
      </w:tabs>
      <w:overflowPunct/>
      <w:autoSpaceDE/>
      <w:autoSpaceDN/>
      <w:bidi w:val="0"/>
      <w:adjustRightInd/>
      <w:spacing w:before="0" w:line="240" w:lineRule="auto"/>
      <w:jc w:val="left"/>
      <w:textAlignment w:val="auto"/>
    </w:pPr>
    <w:rPr>
      <w:b/>
      <w:szCs w:val="28"/>
      <w:lang w:val="fr-FR"/>
    </w:rPr>
  </w:style>
  <w:style w:type="character" w:customStyle="1" w:styleId="Artref">
    <w:name w:val="Art_ref"/>
    <w:basedOn w:val="DefaultParagraphFont"/>
    <w:rsid w:val="00E277C4"/>
  </w:style>
  <w:style w:type="paragraph" w:customStyle="1" w:styleId="FiguretitleBR">
    <w:name w:val="Figure_title_BR"/>
    <w:basedOn w:val="TabletitleBR"/>
    <w:next w:val="Figurewithouttitle"/>
    <w:rsid w:val="00E277C4"/>
    <w:pPr>
      <w:keepNext w:val="0"/>
      <w:tabs>
        <w:tab w:val="clear" w:pos="794"/>
        <w:tab w:val="clear" w:pos="1191"/>
        <w:tab w:val="clear" w:pos="1588"/>
        <w:tab w:val="clear" w:pos="1985"/>
      </w:tabs>
      <w:overflowPunct/>
      <w:autoSpaceDE/>
      <w:autoSpaceDN/>
      <w:bidi w:val="0"/>
      <w:adjustRightInd/>
      <w:spacing w:after="480"/>
      <w:textAlignment w:val="auto"/>
    </w:pPr>
    <w:rPr>
      <w:rFonts w:eastAsia="Times New Roman"/>
      <w:szCs w:val="28"/>
      <w:lang w:eastAsia="fr-FR"/>
    </w:rPr>
  </w:style>
  <w:style w:type="paragraph" w:customStyle="1" w:styleId="FigureNoBR">
    <w:name w:val="Figure_No_BR"/>
    <w:basedOn w:val="Normal"/>
    <w:next w:val="FiguretitleBR"/>
    <w:rsid w:val="00E277C4"/>
    <w:pPr>
      <w:keepNext/>
      <w:keepLines/>
      <w:overflowPunct/>
      <w:autoSpaceDE/>
      <w:autoSpaceDN/>
      <w:bidi w:val="0"/>
      <w:adjustRightInd/>
      <w:spacing w:before="480" w:after="120" w:line="240" w:lineRule="auto"/>
      <w:jc w:val="center"/>
      <w:textAlignment w:val="auto"/>
    </w:pPr>
    <w:rPr>
      <w:caps/>
      <w:szCs w:val="28"/>
      <w:lang w:val="fr-FR"/>
    </w:rPr>
  </w:style>
  <w:style w:type="paragraph" w:customStyle="1" w:styleId="RefText0">
    <w:name w:val="Ref_Text"/>
    <w:basedOn w:val="Normal"/>
    <w:rsid w:val="00E277C4"/>
    <w:pPr>
      <w:widowControl w:val="0"/>
      <w:tabs>
        <w:tab w:val="left" w:pos="794"/>
        <w:tab w:val="left" w:pos="1191"/>
        <w:tab w:val="left" w:pos="1588"/>
        <w:tab w:val="left" w:pos="1985"/>
      </w:tabs>
      <w:overflowPunct/>
      <w:autoSpaceDE/>
      <w:autoSpaceDN/>
      <w:bidi w:val="0"/>
      <w:adjustRightInd/>
      <w:spacing w:before="136" w:line="240" w:lineRule="auto"/>
      <w:ind w:left="567" w:hanging="567"/>
      <w:textAlignment w:val="auto"/>
    </w:pPr>
    <w:rPr>
      <w:sz w:val="18"/>
      <w:szCs w:val="21"/>
      <w:lang w:val="en-GB"/>
    </w:rPr>
  </w:style>
  <w:style w:type="character" w:customStyle="1" w:styleId="BodyTextIndent2Char">
    <w:name w:val="Body Text Indent 2 Char"/>
    <w:basedOn w:val="DefaultParagraphFont"/>
    <w:link w:val="BodyTextIndent2"/>
    <w:semiHidden/>
    <w:rsid w:val="00E277C4"/>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277C4"/>
    <w:rPr>
      <w:rFonts w:ascii="Times New Roman" w:hAnsi="Times New Roman" w:cs="Traditional Arabic"/>
      <w:b/>
      <w:bCs/>
      <w:sz w:val="32"/>
      <w:szCs w:val="32"/>
      <w:lang w:eastAsia="fr-FR"/>
    </w:rPr>
  </w:style>
  <w:style w:type="character" w:customStyle="1" w:styleId="FigureChar">
    <w:name w:val="Figure Char"/>
    <w:basedOn w:val="DefaultParagraphFont"/>
    <w:link w:val="Figure"/>
    <w:rsid w:val="00E277C4"/>
    <w:rPr>
      <w:rFonts w:ascii="Times New Roman" w:hAnsi="Times New Roman"/>
      <w:sz w:val="18"/>
      <w:lang w:val="fr-FR" w:eastAsia="en-US"/>
    </w:rPr>
  </w:style>
  <w:style w:type="character" w:customStyle="1" w:styleId="Rectitle0">
    <w:name w:val="Rec_title Знак"/>
    <w:link w:val="Rectitle"/>
    <w:locked/>
    <w:rsid w:val="00E277C4"/>
    <w:rPr>
      <w:rFonts w:ascii="Times New Roman Bold" w:eastAsia="NSimSun" w:hAnsi="Times New Roman Bold" w:cs="Traditional Arabic"/>
      <w:b/>
      <w:bCs/>
      <w:sz w:val="28"/>
      <w:szCs w:val="40"/>
      <w:lang w:eastAsia="fr-FR" w:bidi="ar-EG"/>
    </w:rPr>
  </w:style>
  <w:style w:type="character" w:customStyle="1" w:styleId="TabletextChar">
    <w:name w:val="Table_text Char"/>
    <w:basedOn w:val="DefaultParagraphFont"/>
    <w:link w:val="Tabletext"/>
    <w:locked/>
    <w:rsid w:val="008E591C"/>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5356DD"/>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9240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55.wmf"/><Relationship Id="rId128"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image" Target="media/image42.emf"/><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image" Target="media/image53.emf"/><Relationship Id="rId126" Type="http://schemas.openxmlformats.org/officeDocument/2006/relationships/oleObject" Target="embeddings/oleObject58.bin"/><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3.bin"/><Relationship Id="rId121"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8.bin"/><Relationship Id="rId103" Type="http://schemas.openxmlformats.org/officeDocument/2006/relationships/image" Target="media/image46.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7.bin"/><Relationship Id="rId129" Type="http://schemas.openxmlformats.org/officeDocument/2006/relationships/footer" Target="footer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29.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oleObject" Target="embeddings/oleObject54.bin"/><Relationship Id="rId127"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png"/><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oleObject" Target="embeddings/oleObject55.bin"/><Relationship Id="rId125" Type="http://schemas.openxmlformats.org/officeDocument/2006/relationships/image" Target="media/image56.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header" Target="header7.xml"/><Relationship Id="rId61" Type="http://schemas.openxmlformats.org/officeDocument/2006/relationships/oleObject" Target="embeddings/oleObject24.bin"/><Relationship Id="rId82" Type="http://schemas.openxmlformats.org/officeDocument/2006/relationships/image" Target="media/image35.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A84FC-466B-4F00-B719-FE7011EA7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175</TotalTime>
  <Pages>25</Pages>
  <Words>7545</Words>
  <Characters>43007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50452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14</cp:revision>
  <cp:lastPrinted>2016-12-08T13:01:00Z</cp:lastPrinted>
  <dcterms:created xsi:type="dcterms:W3CDTF">2016-12-08T10:16:00Z</dcterms:created>
  <dcterms:modified xsi:type="dcterms:W3CDTF">2016-12-08T13:20:00Z</dcterms:modified>
</cp:coreProperties>
</file>